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5B50A9" w:rsidRPr="00F35DC8" w:rsidTr="00724332">
        <w:tc>
          <w:tcPr>
            <w:tcW w:w="6522" w:type="dxa"/>
          </w:tcPr>
          <w:p w:rsidR="005B50A9" w:rsidRPr="00F35DC8" w:rsidRDefault="005B50A9" w:rsidP="00724332">
            <w:pPr>
              <w:rPr>
                <w:lang w:val="fr-FR"/>
              </w:rPr>
            </w:pPr>
            <w:bookmarkStart w:id="0" w:name="TitleOfDoc"/>
            <w:bookmarkEnd w:id="0"/>
            <w:r w:rsidRPr="00F35DC8">
              <w:rPr>
                <w:noProof/>
              </w:rPr>
              <w:drawing>
                <wp:inline distT="0" distB="0" distL="0" distR="0" wp14:anchorId="0D562930" wp14:editId="3D76C5B8">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5B50A9" w:rsidRPr="00F35DC8" w:rsidRDefault="005B50A9" w:rsidP="00724332">
            <w:pPr>
              <w:pStyle w:val="Lettrine"/>
              <w:rPr>
                <w:lang w:val="fr-FR"/>
              </w:rPr>
            </w:pPr>
            <w:r w:rsidRPr="00F35DC8">
              <w:rPr>
                <w:lang w:val="fr-FR"/>
              </w:rPr>
              <w:t>F</w:t>
            </w:r>
          </w:p>
        </w:tc>
      </w:tr>
      <w:tr w:rsidR="005B50A9" w:rsidRPr="00C45259" w:rsidTr="00724332">
        <w:trPr>
          <w:trHeight w:val="219"/>
        </w:trPr>
        <w:tc>
          <w:tcPr>
            <w:tcW w:w="6522" w:type="dxa"/>
          </w:tcPr>
          <w:p w:rsidR="005B50A9" w:rsidRPr="00F35DC8" w:rsidRDefault="005B50A9" w:rsidP="00724332">
            <w:pPr>
              <w:pStyle w:val="upove"/>
              <w:rPr>
                <w:lang w:val="fr-FR"/>
              </w:rPr>
            </w:pPr>
            <w:r w:rsidRPr="00F35DC8">
              <w:rPr>
                <w:lang w:val="fr-FR"/>
              </w:rPr>
              <w:t>Union internationale pour la protection des obtentions végétales</w:t>
            </w:r>
          </w:p>
        </w:tc>
        <w:tc>
          <w:tcPr>
            <w:tcW w:w="3117" w:type="dxa"/>
          </w:tcPr>
          <w:p w:rsidR="005B50A9" w:rsidRPr="00F35DC8" w:rsidRDefault="005B50A9" w:rsidP="00724332">
            <w:pPr>
              <w:rPr>
                <w:lang w:val="fr-FR"/>
              </w:rPr>
            </w:pPr>
          </w:p>
        </w:tc>
      </w:tr>
    </w:tbl>
    <w:p w:rsidR="009342B9" w:rsidRPr="00F35DC8" w:rsidRDefault="009342B9" w:rsidP="005B50A9">
      <w:pPr>
        <w:rPr>
          <w:lang w:val="fr-FR"/>
        </w:rPr>
      </w:pPr>
    </w:p>
    <w:p w:rsidR="005B50A9" w:rsidRPr="00F35DC8" w:rsidRDefault="005B50A9" w:rsidP="005B50A9">
      <w:pPr>
        <w:rPr>
          <w:lang w:val="fr-FR"/>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5B50A9" w:rsidRPr="00C45259" w:rsidTr="00724332">
        <w:tc>
          <w:tcPr>
            <w:tcW w:w="6512" w:type="dxa"/>
          </w:tcPr>
          <w:p w:rsidR="009342B9" w:rsidRPr="00F35DC8" w:rsidRDefault="005B50A9" w:rsidP="00724332">
            <w:pPr>
              <w:pStyle w:val="Sessiontc"/>
              <w:spacing w:line="240" w:lineRule="auto"/>
              <w:rPr>
                <w:lang w:val="fr-FR"/>
              </w:rPr>
            </w:pPr>
            <w:r w:rsidRPr="00F35DC8">
              <w:rPr>
                <w:lang w:val="fr-FR"/>
              </w:rPr>
              <w:t>Conseil</w:t>
            </w:r>
          </w:p>
          <w:p w:rsidR="005B50A9" w:rsidRPr="00F35DC8" w:rsidRDefault="005B50A9" w:rsidP="00724332">
            <w:pPr>
              <w:pStyle w:val="Sessiontcplacedate"/>
              <w:rPr>
                <w:sz w:val="22"/>
                <w:lang w:val="fr-FR"/>
              </w:rPr>
            </w:pPr>
            <w:r w:rsidRPr="00F35DC8">
              <w:rPr>
                <w:lang w:val="fr-FR"/>
              </w:rPr>
              <w:t>Cinquante</w:t>
            </w:r>
            <w:r w:rsidR="00B53308">
              <w:rPr>
                <w:lang w:val="fr-FR"/>
              </w:rPr>
              <w:t>-</w:t>
            </w:r>
            <w:r w:rsidRPr="00F35DC8">
              <w:rPr>
                <w:lang w:val="fr-FR"/>
              </w:rPr>
              <w:t>trois</w:t>
            </w:r>
            <w:r w:rsidR="00B53308">
              <w:rPr>
                <w:lang w:val="fr-FR"/>
              </w:rPr>
              <w:t>ième session</w:t>
            </w:r>
            <w:r w:rsidRPr="00F35DC8">
              <w:rPr>
                <w:lang w:val="fr-FR"/>
              </w:rPr>
              <w:t xml:space="preserve"> ordinaire</w:t>
            </w:r>
            <w:r w:rsidRPr="00F35DC8">
              <w:rPr>
                <w:lang w:val="fr-FR"/>
              </w:rPr>
              <w:br/>
              <w:t>Genève,</w:t>
            </w:r>
            <w:r w:rsidR="00B53308">
              <w:rPr>
                <w:lang w:val="fr-FR"/>
              </w:rPr>
              <w:t xml:space="preserve"> 1</w:t>
            </w:r>
            <w:r w:rsidR="00B53308" w:rsidRPr="00B53308">
              <w:rPr>
                <w:vertAlign w:val="superscript"/>
                <w:lang w:val="fr-FR"/>
              </w:rPr>
              <w:t>er</w:t>
            </w:r>
            <w:r w:rsidR="00B53308">
              <w:rPr>
                <w:lang w:val="fr-FR"/>
              </w:rPr>
              <w:t> </w:t>
            </w:r>
            <w:r w:rsidR="00B53308" w:rsidRPr="00F35DC8">
              <w:rPr>
                <w:lang w:val="fr-FR"/>
              </w:rPr>
              <w:t>novembre</w:t>
            </w:r>
            <w:r w:rsidR="00B53308">
              <w:rPr>
                <w:lang w:val="fr-FR"/>
              </w:rPr>
              <w:t> </w:t>
            </w:r>
            <w:r w:rsidR="00B53308" w:rsidRPr="00F35DC8">
              <w:rPr>
                <w:lang w:val="fr-FR"/>
              </w:rPr>
              <w:t>20</w:t>
            </w:r>
            <w:r w:rsidRPr="00F35DC8">
              <w:rPr>
                <w:lang w:val="fr-FR"/>
              </w:rPr>
              <w:t>19</w:t>
            </w:r>
          </w:p>
        </w:tc>
        <w:tc>
          <w:tcPr>
            <w:tcW w:w="3127" w:type="dxa"/>
          </w:tcPr>
          <w:p w:rsidR="009342B9" w:rsidRPr="00F35DC8" w:rsidRDefault="005B50A9" w:rsidP="00724332">
            <w:pPr>
              <w:pStyle w:val="Doccode"/>
              <w:rPr>
                <w:lang w:val="fr-FR"/>
              </w:rPr>
            </w:pPr>
            <w:r w:rsidRPr="00F35DC8">
              <w:rPr>
                <w:lang w:val="fr-FR"/>
              </w:rPr>
              <w:t>C/53/11</w:t>
            </w:r>
          </w:p>
          <w:p w:rsidR="009342B9" w:rsidRPr="00F35DC8" w:rsidRDefault="005B50A9" w:rsidP="00724332">
            <w:pPr>
              <w:pStyle w:val="Docoriginal"/>
              <w:rPr>
                <w:lang w:val="fr-FR"/>
              </w:rPr>
            </w:pPr>
            <w:r w:rsidRPr="00F35DC8">
              <w:rPr>
                <w:lang w:val="fr-FR"/>
              </w:rPr>
              <w:t>Original</w:t>
            </w:r>
            <w:r w:rsidR="00B53308">
              <w:rPr>
                <w:lang w:val="fr-FR"/>
              </w:rPr>
              <w:t> :</w:t>
            </w:r>
            <w:r w:rsidRPr="00F35DC8">
              <w:rPr>
                <w:b w:val="0"/>
                <w:spacing w:val="0"/>
                <w:lang w:val="fr-FR"/>
              </w:rPr>
              <w:t xml:space="preserve"> anglais</w:t>
            </w:r>
          </w:p>
          <w:p w:rsidR="005B50A9" w:rsidRPr="00F35DC8" w:rsidRDefault="005B50A9" w:rsidP="005B50A9">
            <w:pPr>
              <w:pStyle w:val="Docoriginal"/>
              <w:rPr>
                <w:lang w:val="fr-FR"/>
              </w:rPr>
            </w:pPr>
            <w:r w:rsidRPr="00F35DC8">
              <w:rPr>
                <w:lang w:val="fr-FR"/>
              </w:rPr>
              <w:t>Date</w:t>
            </w:r>
            <w:r w:rsidR="00B53308">
              <w:rPr>
                <w:lang w:val="fr-FR"/>
              </w:rPr>
              <w:t> </w:t>
            </w:r>
            <w:r w:rsidR="00B53308" w:rsidRPr="00C45259">
              <w:rPr>
                <w:lang w:val="fr-FR"/>
              </w:rPr>
              <w:t>:</w:t>
            </w:r>
            <w:r w:rsidRPr="00C45259">
              <w:rPr>
                <w:b w:val="0"/>
                <w:spacing w:val="0"/>
                <w:lang w:val="fr-FR"/>
              </w:rPr>
              <w:t xml:space="preserve"> </w:t>
            </w:r>
            <w:r w:rsidR="00C45259" w:rsidRPr="00C45259">
              <w:rPr>
                <w:b w:val="0"/>
                <w:spacing w:val="0"/>
                <w:lang w:val="fr-FR"/>
              </w:rPr>
              <w:t>4</w:t>
            </w:r>
            <w:r w:rsidR="00B53308" w:rsidRPr="00C45259">
              <w:rPr>
                <w:b w:val="0"/>
                <w:spacing w:val="0"/>
                <w:lang w:val="fr-FR"/>
              </w:rPr>
              <w:t> octobre 20</w:t>
            </w:r>
            <w:r w:rsidRPr="00C45259">
              <w:rPr>
                <w:b w:val="0"/>
                <w:spacing w:val="0"/>
                <w:lang w:val="fr-FR"/>
              </w:rPr>
              <w:t>19</w:t>
            </w:r>
          </w:p>
        </w:tc>
      </w:tr>
    </w:tbl>
    <w:p w:rsidR="009342B9" w:rsidRPr="00F35DC8" w:rsidRDefault="005B50A9" w:rsidP="005B50A9">
      <w:pPr>
        <w:pStyle w:val="Titleofdoc0"/>
        <w:rPr>
          <w:lang w:val="fr-FR"/>
        </w:rPr>
      </w:pPr>
      <w:r w:rsidRPr="00F35DC8">
        <w:rPr>
          <w:color w:val="000000"/>
          <w:lang w:val="fr-FR"/>
        </w:rPr>
        <w:t>Examen de la conformité du projet de loi de la Mongolie sur les semences et les variétés avec l</w:t>
      </w:r>
      <w:r w:rsidR="00B53308">
        <w:rPr>
          <w:color w:val="000000"/>
          <w:lang w:val="fr-FR"/>
        </w:rPr>
        <w:t>’</w:t>
      </w:r>
      <w:r w:rsidRPr="00F35DC8">
        <w:rPr>
          <w:color w:val="000000"/>
          <w:lang w:val="fr-FR"/>
        </w:rPr>
        <w:t xml:space="preserve">Acte </w:t>
      </w:r>
      <w:r w:rsidR="00B53308" w:rsidRPr="00F35DC8">
        <w:rPr>
          <w:color w:val="000000"/>
          <w:lang w:val="fr-FR"/>
        </w:rPr>
        <w:t>de</w:t>
      </w:r>
      <w:r w:rsidR="00B53308">
        <w:rPr>
          <w:color w:val="000000"/>
          <w:lang w:val="fr-FR"/>
        </w:rPr>
        <w:t> </w:t>
      </w:r>
      <w:r w:rsidR="00B53308" w:rsidRPr="00F35DC8">
        <w:rPr>
          <w:color w:val="000000"/>
          <w:lang w:val="fr-FR"/>
        </w:rPr>
        <w:t>1991</w:t>
      </w:r>
      <w:r w:rsidRPr="00F35DC8">
        <w:rPr>
          <w:color w:val="000000"/>
          <w:lang w:val="fr-FR"/>
        </w:rPr>
        <w:t xml:space="preserve"> de la </w:t>
      </w:r>
      <w:r w:rsidR="00B53308">
        <w:rPr>
          <w:color w:val="000000"/>
          <w:lang w:val="fr-FR"/>
        </w:rPr>
        <w:t>Convention UPOV</w:t>
      </w:r>
    </w:p>
    <w:p w:rsidR="009342B9" w:rsidRPr="00F35DC8" w:rsidRDefault="005B50A9" w:rsidP="005B50A9">
      <w:pPr>
        <w:pStyle w:val="preparedby1"/>
        <w:jc w:val="left"/>
        <w:rPr>
          <w:lang w:val="fr-FR"/>
        </w:rPr>
      </w:pPr>
      <w:bookmarkStart w:id="1" w:name="Prepared"/>
      <w:bookmarkEnd w:id="1"/>
      <w:r w:rsidRPr="00F35DC8">
        <w:rPr>
          <w:lang w:val="fr-FR"/>
        </w:rPr>
        <w:t>Document établi par le Bureau de l</w:t>
      </w:r>
      <w:r w:rsidR="00B53308">
        <w:rPr>
          <w:lang w:val="fr-FR"/>
        </w:rPr>
        <w:t>’</w:t>
      </w:r>
      <w:r w:rsidRPr="00F35DC8">
        <w:rPr>
          <w:lang w:val="fr-FR"/>
        </w:rPr>
        <w:t>Union</w:t>
      </w:r>
    </w:p>
    <w:p w:rsidR="009342B9" w:rsidRPr="00F35DC8" w:rsidRDefault="005B50A9" w:rsidP="005B50A9">
      <w:pPr>
        <w:pStyle w:val="Disclaimer"/>
        <w:rPr>
          <w:lang w:val="fr-FR"/>
        </w:rPr>
      </w:pPr>
      <w:r w:rsidRPr="00F35DC8">
        <w:rPr>
          <w:lang w:val="fr-FR"/>
        </w:rPr>
        <w:t>Avertissement</w:t>
      </w:r>
      <w:r w:rsidR="00B53308">
        <w:rPr>
          <w:lang w:val="fr-FR"/>
        </w:rPr>
        <w:t> :</w:t>
      </w:r>
      <w:r w:rsidRPr="00F35DC8">
        <w:rPr>
          <w:lang w:val="fr-FR"/>
        </w:rPr>
        <w:t xml:space="preserve"> le présent document ne représente pas les principes ou les orientations de l</w:t>
      </w:r>
      <w:r w:rsidR="00B53308">
        <w:rPr>
          <w:lang w:val="fr-FR"/>
        </w:rPr>
        <w:t>’</w:t>
      </w:r>
      <w:r w:rsidRPr="00F35DC8">
        <w:rPr>
          <w:lang w:val="fr-FR"/>
        </w:rPr>
        <w:t>UPOV</w:t>
      </w:r>
    </w:p>
    <w:p w:rsidR="00B53308" w:rsidRPr="00456778" w:rsidRDefault="000C5A8D" w:rsidP="005B50A9">
      <w:pPr>
        <w:rPr>
          <w:rFonts w:cs="Arial"/>
          <w:noProof/>
          <w:lang w:val="fr-FR"/>
        </w:rPr>
      </w:pPr>
      <w:r w:rsidRPr="00456778">
        <w:rPr>
          <w:rFonts w:cs="Arial"/>
          <w:snapToGrid w:val="0"/>
          <w:lang w:val="fr-FR"/>
        </w:rPr>
        <w:fldChar w:fldCharType="begin"/>
      </w:r>
      <w:r w:rsidRPr="00456778">
        <w:rPr>
          <w:rFonts w:cs="Arial"/>
          <w:snapToGrid w:val="0"/>
          <w:lang w:val="fr-FR"/>
        </w:rPr>
        <w:instrText xml:space="preserve"> AUTONUM  </w:instrText>
      </w:r>
      <w:r w:rsidRPr="00456778">
        <w:rPr>
          <w:rFonts w:cs="Arial"/>
          <w:snapToGrid w:val="0"/>
          <w:lang w:val="fr-FR"/>
        </w:rPr>
        <w:fldChar w:fldCharType="end"/>
      </w:r>
      <w:r w:rsidRPr="00456778">
        <w:rPr>
          <w:rFonts w:cs="Arial"/>
          <w:snapToGrid w:val="0"/>
          <w:lang w:val="fr-FR"/>
        </w:rPr>
        <w:tab/>
      </w:r>
      <w:r w:rsidR="005B50A9" w:rsidRPr="00456778">
        <w:rPr>
          <w:rFonts w:cs="Arial"/>
          <w:noProof/>
          <w:snapToGrid w:val="0"/>
          <w:lang w:val="fr-FR"/>
        </w:rPr>
        <w:t xml:space="preserve">Dans une lettre datée du </w:t>
      </w:r>
      <w:r w:rsidR="00B53308" w:rsidRPr="00456778">
        <w:rPr>
          <w:rFonts w:cs="Arial"/>
          <w:noProof/>
          <w:snapToGrid w:val="0"/>
          <w:lang w:val="fr-FR"/>
        </w:rPr>
        <w:t>5</w:t>
      </w:r>
      <w:r w:rsidR="00456778">
        <w:rPr>
          <w:rFonts w:cs="Arial"/>
          <w:noProof/>
          <w:snapToGrid w:val="0"/>
          <w:lang w:val="fr-FR"/>
        </w:rPr>
        <w:t xml:space="preserve"> </w:t>
      </w:r>
      <w:r w:rsidR="00B53308" w:rsidRPr="00456778">
        <w:rPr>
          <w:rFonts w:cs="Arial"/>
          <w:noProof/>
          <w:snapToGrid w:val="0"/>
          <w:lang w:val="fr-FR"/>
        </w:rPr>
        <w:t>septembre</w:t>
      </w:r>
      <w:r w:rsidR="00456778">
        <w:rPr>
          <w:rFonts w:cs="Arial"/>
          <w:noProof/>
          <w:snapToGrid w:val="0"/>
          <w:lang w:val="fr-FR"/>
        </w:rPr>
        <w:t xml:space="preserve"> </w:t>
      </w:r>
      <w:r w:rsidR="00B53308" w:rsidRPr="00456778">
        <w:rPr>
          <w:rFonts w:cs="Arial"/>
          <w:noProof/>
          <w:snapToGrid w:val="0"/>
          <w:lang w:val="fr-FR"/>
        </w:rPr>
        <w:t>20</w:t>
      </w:r>
      <w:r w:rsidR="005B50A9" w:rsidRPr="00456778">
        <w:rPr>
          <w:rFonts w:cs="Arial"/>
          <w:noProof/>
          <w:snapToGrid w:val="0"/>
          <w:lang w:val="fr-FR"/>
        </w:rPr>
        <w:t>19, reçue le 2</w:t>
      </w:r>
      <w:r w:rsidR="00B53308" w:rsidRPr="00456778">
        <w:rPr>
          <w:rFonts w:cs="Arial"/>
          <w:noProof/>
          <w:snapToGrid w:val="0"/>
          <w:lang w:val="fr-FR"/>
        </w:rPr>
        <w:t>6</w:t>
      </w:r>
      <w:r w:rsidR="00456778">
        <w:rPr>
          <w:rFonts w:cs="Arial"/>
          <w:noProof/>
          <w:snapToGrid w:val="0"/>
          <w:lang w:val="fr-FR"/>
        </w:rPr>
        <w:t xml:space="preserve"> </w:t>
      </w:r>
      <w:r w:rsidR="00B53308" w:rsidRPr="00456778">
        <w:rPr>
          <w:rFonts w:cs="Arial"/>
          <w:noProof/>
          <w:snapToGrid w:val="0"/>
          <w:lang w:val="fr-FR"/>
        </w:rPr>
        <w:t>septembre</w:t>
      </w:r>
      <w:r w:rsidR="00456778">
        <w:rPr>
          <w:rFonts w:cs="Arial"/>
          <w:noProof/>
          <w:snapToGrid w:val="0"/>
          <w:lang w:val="fr-FR"/>
        </w:rPr>
        <w:t xml:space="preserve"> </w:t>
      </w:r>
      <w:r w:rsidR="00B53308" w:rsidRPr="00456778">
        <w:rPr>
          <w:rFonts w:cs="Arial"/>
          <w:noProof/>
          <w:snapToGrid w:val="0"/>
          <w:lang w:val="fr-FR"/>
        </w:rPr>
        <w:t>20</w:t>
      </w:r>
      <w:r w:rsidR="00456778">
        <w:rPr>
          <w:rFonts w:cs="Arial"/>
          <w:noProof/>
          <w:snapToGrid w:val="0"/>
          <w:lang w:val="fr-FR"/>
        </w:rPr>
        <w:t>19, adressée au Secrétaire </w:t>
      </w:r>
      <w:r w:rsidR="005B50A9" w:rsidRPr="00456778">
        <w:rPr>
          <w:rFonts w:cs="Arial"/>
          <w:noProof/>
          <w:snapToGrid w:val="0"/>
          <w:lang w:val="fr-FR"/>
        </w:rPr>
        <w:t>général de l</w:t>
      </w:r>
      <w:r w:rsidR="00B53308" w:rsidRPr="00456778">
        <w:rPr>
          <w:rFonts w:cs="Arial"/>
          <w:noProof/>
          <w:snapToGrid w:val="0"/>
          <w:lang w:val="fr-FR"/>
        </w:rPr>
        <w:t>’</w:t>
      </w:r>
      <w:r w:rsidR="005B50A9" w:rsidRPr="00456778">
        <w:rPr>
          <w:rFonts w:cs="Arial"/>
          <w:noProof/>
          <w:snapToGrid w:val="0"/>
          <w:lang w:val="fr-FR"/>
        </w:rPr>
        <w:t>UPOV, S.</w:t>
      </w:r>
      <w:r w:rsidR="00B30922" w:rsidRPr="00456778">
        <w:rPr>
          <w:rFonts w:cs="Arial"/>
          <w:noProof/>
          <w:snapToGrid w:val="0"/>
          <w:lang w:val="fr-FR"/>
        </w:rPr>
        <w:t> </w:t>
      </w:r>
      <w:r w:rsidR="005B50A9" w:rsidRPr="00456778">
        <w:rPr>
          <w:rFonts w:cs="Arial"/>
          <w:noProof/>
          <w:snapToGrid w:val="0"/>
          <w:lang w:val="fr-FR"/>
        </w:rPr>
        <w:t>E.</w:t>
      </w:r>
      <w:r w:rsidR="00B30922" w:rsidRPr="00456778">
        <w:rPr>
          <w:rFonts w:cs="Arial"/>
          <w:noProof/>
          <w:snapToGrid w:val="0"/>
          <w:lang w:val="fr-FR"/>
        </w:rPr>
        <w:t> </w:t>
      </w:r>
      <w:r w:rsidR="005B50A9" w:rsidRPr="00456778">
        <w:rPr>
          <w:rFonts w:cs="Arial"/>
          <w:noProof/>
          <w:snapToGrid w:val="0"/>
          <w:lang w:val="fr-FR"/>
        </w:rPr>
        <w:t>M.</w:t>
      </w:r>
      <w:r w:rsidR="00B30922" w:rsidRPr="00456778">
        <w:rPr>
          <w:rFonts w:cs="Arial"/>
          <w:noProof/>
          <w:snapToGrid w:val="0"/>
          <w:lang w:val="fr-FR"/>
        </w:rPr>
        <w:t> </w:t>
      </w:r>
      <w:r w:rsidR="005B50A9" w:rsidRPr="00456778">
        <w:rPr>
          <w:rFonts w:cs="Arial"/>
          <w:noProof/>
          <w:snapToGrid w:val="0"/>
          <w:lang w:val="fr-FR"/>
        </w:rPr>
        <w:t xml:space="preserve">Ulaan Chultem, </w:t>
      </w:r>
      <w:r w:rsidR="009F0BC5" w:rsidRPr="00456778">
        <w:rPr>
          <w:rFonts w:cs="Arial"/>
          <w:noProof/>
          <w:snapToGrid w:val="0"/>
          <w:lang w:val="fr-FR"/>
        </w:rPr>
        <w:t>m</w:t>
      </w:r>
      <w:r w:rsidR="00B30922" w:rsidRPr="00456778">
        <w:rPr>
          <w:rFonts w:cs="Arial"/>
          <w:noProof/>
          <w:snapToGrid w:val="0"/>
          <w:lang w:val="fr-FR"/>
        </w:rPr>
        <w:t>inistre</w:t>
      </w:r>
      <w:r w:rsidR="005B50A9" w:rsidRPr="00456778">
        <w:rPr>
          <w:rFonts w:cs="Arial"/>
          <w:noProof/>
          <w:snapToGrid w:val="0"/>
          <w:lang w:val="fr-FR"/>
        </w:rPr>
        <w:t xml:space="preserve"> de l</w:t>
      </w:r>
      <w:r w:rsidR="00B53308" w:rsidRPr="00456778">
        <w:rPr>
          <w:rFonts w:cs="Arial"/>
          <w:noProof/>
          <w:snapToGrid w:val="0"/>
          <w:lang w:val="fr-FR"/>
        </w:rPr>
        <w:t>’</w:t>
      </w:r>
      <w:r w:rsidR="005B50A9" w:rsidRPr="00456778">
        <w:rPr>
          <w:rFonts w:cs="Arial"/>
          <w:noProof/>
          <w:snapToGrid w:val="0"/>
          <w:lang w:val="fr-FR"/>
        </w:rPr>
        <w:t>alimentation, de l</w:t>
      </w:r>
      <w:r w:rsidR="00B53308" w:rsidRPr="00456778">
        <w:rPr>
          <w:rFonts w:cs="Arial"/>
          <w:noProof/>
          <w:snapToGrid w:val="0"/>
          <w:lang w:val="fr-FR"/>
        </w:rPr>
        <w:t>’</w:t>
      </w:r>
      <w:r w:rsidR="005B50A9" w:rsidRPr="00456778">
        <w:rPr>
          <w:rFonts w:cs="Arial"/>
          <w:noProof/>
          <w:snapToGrid w:val="0"/>
          <w:lang w:val="fr-FR"/>
        </w:rPr>
        <w:t>agriculture et des industries légères de la Mongolie, a demandé l</w:t>
      </w:r>
      <w:r w:rsidR="00B53308" w:rsidRPr="00456778">
        <w:rPr>
          <w:rFonts w:cs="Arial"/>
          <w:noProof/>
          <w:snapToGrid w:val="0"/>
          <w:lang w:val="fr-FR"/>
        </w:rPr>
        <w:t>’</w:t>
      </w:r>
      <w:r w:rsidR="005B50A9" w:rsidRPr="00456778">
        <w:rPr>
          <w:rFonts w:cs="Arial"/>
          <w:noProof/>
          <w:snapToGrid w:val="0"/>
          <w:lang w:val="fr-FR"/>
        </w:rPr>
        <w:t xml:space="preserve">examen de la conformité </w:t>
      </w:r>
      <w:r w:rsidR="00964C15" w:rsidRPr="00456778">
        <w:rPr>
          <w:rFonts w:cs="Arial"/>
          <w:noProof/>
          <w:snapToGrid w:val="0"/>
          <w:lang w:val="fr-FR"/>
        </w:rPr>
        <w:t>des parties pertinentes</w:t>
      </w:r>
      <w:r w:rsidR="00456778">
        <w:rPr>
          <w:rFonts w:cs="Arial"/>
          <w:noProof/>
          <w:snapToGrid w:val="0"/>
          <w:lang w:val="fr-FR"/>
        </w:rPr>
        <w:t xml:space="preserve"> du projet de </w:t>
      </w:r>
      <w:r w:rsidR="005B50A9" w:rsidRPr="00456778">
        <w:rPr>
          <w:rFonts w:cs="Arial"/>
          <w:noProof/>
          <w:snapToGrid w:val="0"/>
          <w:lang w:val="fr-FR"/>
        </w:rPr>
        <w:t>loi de la Mongolie sur les semences et les variétés (ci</w:t>
      </w:r>
      <w:r w:rsidR="00B53308" w:rsidRPr="00456778">
        <w:rPr>
          <w:rFonts w:cs="Arial"/>
          <w:noProof/>
          <w:snapToGrid w:val="0"/>
          <w:lang w:val="fr-FR"/>
        </w:rPr>
        <w:t>-</w:t>
      </w:r>
      <w:r w:rsidR="005B50A9" w:rsidRPr="00456778">
        <w:rPr>
          <w:rFonts w:cs="Arial"/>
          <w:noProof/>
          <w:snapToGrid w:val="0"/>
          <w:lang w:val="fr-FR"/>
        </w:rPr>
        <w:t>après dénommé “projet de loi”) avec l</w:t>
      </w:r>
      <w:r w:rsidR="00B53308" w:rsidRPr="00456778">
        <w:rPr>
          <w:rFonts w:cs="Arial"/>
          <w:noProof/>
          <w:snapToGrid w:val="0"/>
          <w:lang w:val="fr-FR"/>
        </w:rPr>
        <w:t>’</w:t>
      </w:r>
      <w:r w:rsidR="005B50A9" w:rsidRPr="00456778">
        <w:rPr>
          <w:rFonts w:cs="Arial"/>
          <w:noProof/>
          <w:snapToGrid w:val="0"/>
          <w:lang w:val="fr-FR"/>
        </w:rPr>
        <w:t xml:space="preserve">Acte </w:t>
      </w:r>
      <w:r w:rsidR="00B53308" w:rsidRPr="00456778">
        <w:rPr>
          <w:rFonts w:cs="Arial"/>
          <w:noProof/>
          <w:snapToGrid w:val="0"/>
          <w:lang w:val="fr-FR"/>
        </w:rPr>
        <w:t>de 1991</w:t>
      </w:r>
      <w:r w:rsidR="005B50A9" w:rsidRPr="00456778">
        <w:rPr>
          <w:rFonts w:cs="Arial"/>
          <w:noProof/>
          <w:snapToGrid w:val="0"/>
          <w:lang w:val="fr-FR"/>
        </w:rPr>
        <w:t xml:space="preserve"> de la </w:t>
      </w:r>
      <w:r w:rsidR="00B53308" w:rsidRPr="00456778">
        <w:rPr>
          <w:rFonts w:cs="Arial"/>
          <w:noProof/>
          <w:snapToGrid w:val="0"/>
          <w:lang w:val="fr-FR"/>
        </w:rPr>
        <w:t>Convention UPOV</w:t>
      </w:r>
      <w:r w:rsidR="005B50A9" w:rsidRPr="00456778">
        <w:rPr>
          <w:rFonts w:cs="Arial"/>
          <w:noProof/>
          <w:snapToGrid w:val="0"/>
          <w:lang w:val="fr-FR"/>
        </w:rPr>
        <w:t xml:space="preserve"> (ci</w:t>
      </w:r>
      <w:r w:rsidR="00B53308" w:rsidRPr="00456778">
        <w:rPr>
          <w:rFonts w:cs="Arial"/>
          <w:noProof/>
          <w:snapToGrid w:val="0"/>
          <w:lang w:val="fr-FR"/>
        </w:rPr>
        <w:t>-</w:t>
      </w:r>
      <w:r w:rsidR="005B50A9" w:rsidRPr="00456778">
        <w:rPr>
          <w:rFonts w:cs="Arial"/>
          <w:noProof/>
          <w:snapToGrid w:val="0"/>
          <w:lang w:val="fr-FR"/>
        </w:rPr>
        <w:t xml:space="preserve">après dénommé “Acte </w:t>
      </w:r>
      <w:r w:rsidR="00B53308" w:rsidRPr="00456778">
        <w:rPr>
          <w:rFonts w:cs="Arial"/>
          <w:noProof/>
          <w:snapToGrid w:val="0"/>
          <w:lang w:val="fr-FR"/>
        </w:rPr>
        <w:t>de 1991</w:t>
      </w:r>
      <w:r w:rsidR="005B50A9" w:rsidRPr="00456778">
        <w:rPr>
          <w:rFonts w:cs="Arial"/>
          <w:noProof/>
          <w:snapToGrid w:val="0"/>
          <w:lang w:val="fr-FR"/>
        </w:rPr>
        <w:t>”).</w:t>
      </w:r>
      <w:r w:rsidR="009F6E03" w:rsidRPr="00456778">
        <w:rPr>
          <w:rFonts w:cs="Arial"/>
          <w:noProof/>
          <w:lang w:val="fr-FR"/>
        </w:rPr>
        <w:t xml:space="preserve"> </w:t>
      </w:r>
      <w:r w:rsidR="00C83719" w:rsidRPr="00456778">
        <w:rPr>
          <w:rFonts w:cs="Arial"/>
          <w:noProof/>
          <w:lang w:val="fr-FR"/>
        </w:rPr>
        <w:t xml:space="preserve"> </w:t>
      </w:r>
      <w:r w:rsidR="005B50A9" w:rsidRPr="00456778">
        <w:rPr>
          <w:rFonts w:cs="Arial"/>
          <w:noProof/>
          <w:lang w:val="fr-FR"/>
        </w:rPr>
        <w:t>Cette lettre fait l</w:t>
      </w:r>
      <w:r w:rsidR="00B53308" w:rsidRPr="00456778">
        <w:rPr>
          <w:rFonts w:cs="Arial"/>
          <w:noProof/>
          <w:lang w:val="fr-FR"/>
        </w:rPr>
        <w:t>’</w:t>
      </w:r>
      <w:r w:rsidR="005B50A9" w:rsidRPr="00456778">
        <w:rPr>
          <w:rFonts w:cs="Arial"/>
          <w:noProof/>
          <w:lang w:val="fr-FR"/>
        </w:rPr>
        <w:t>objet de l</w:t>
      </w:r>
      <w:r w:rsidR="00B53308" w:rsidRPr="00456778">
        <w:rPr>
          <w:rFonts w:cs="Arial"/>
          <w:noProof/>
          <w:lang w:val="fr-FR"/>
        </w:rPr>
        <w:t>’annexe I</w:t>
      </w:r>
      <w:r w:rsidR="005B50A9" w:rsidRPr="00456778">
        <w:rPr>
          <w:rFonts w:cs="Arial"/>
          <w:noProof/>
          <w:lang w:val="fr-FR"/>
        </w:rPr>
        <w:t xml:space="preserve"> du présent document.</w:t>
      </w:r>
      <w:r w:rsidR="003F1269" w:rsidRPr="00456778">
        <w:rPr>
          <w:rFonts w:cs="Arial"/>
          <w:noProof/>
          <w:lang w:val="fr-FR"/>
        </w:rPr>
        <w:t xml:space="preserve">  </w:t>
      </w:r>
      <w:r w:rsidR="005B50A9" w:rsidRPr="00456778">
        <w:rPr>
          <w:rFonts w:cs="Arial"/>
          <w:noProof/>
          <w:lang w:val="fr-FR"/>
        </w:rPr>
        <w:t>L</w:t>
      </w:r>
      <w:r w:rsidR="00B53308" w:rsidRPr="00456778">
        <w:rPr>
          <w:rFonts w:cs="Arial"/>
          <w:noProof/>
          <w:lang w:val="fr-FR"/>
        </w:rPr>
        <w:t>’annexe I</w:t>
      </w:r>
      <w:r w:rsidR="005B50A9" w:rsidRPr="00456778">
        <w:rPr>
          <w:rFonts w:cs="Arial"/>
          <w:noProof/>
          <w:lang w:val="fr-FR"/>
        </w:rPr>
        <w:t xml:space="preserve">I contient une traduction en anglais des parties </w:t>
      </w:r>
      <w:r w:rsidR="0009377F" w:rsidRPr="00456778">
        <w:rPr>
          <w:rFonts w:cs="Arial"/>
          <w:noProof/>
          <w:lang w:val="fr-FR"/>
        </w:rPr>
        <w:t>pertinentes</w:t>
      </w:r>
      <w:r w:rsidR="005B50A9" w:rsidRPr="00456778">
        <w:rPr>
          <w:rFonts w:cs="Arial"/>
          <w:noProof/>
          <w:lang w:val="fr-FR"/>
        </w:rPr>
        <w:t xml:space="preserve"> du projet de loi, établie par le Gouvernement de la Mongolie.</w:t>
      </w:r>
    </w:p>
    <w:p w:rsidR="009342B9" w:rsidRPr="00E3701C" w:rsidRDefault="009342B9" w:rsidP="00050E16">
      <w:pPr>
        <w:rPr>
          <w:noProof/>
          <w:snapToGrid w:val="0"/>
          <w:lang w:val="fr-FR"/>
        </w:rPr>
      </w:pPr>
    </w:p>
    <w:p w:rsidR="009342B9" w:rsidRPr="00E3701C" w:rsidRDefault="009342B9" w:rsidP="004B1215">
      <w:pPr>
        <w:rPr>
          <w:noProof/>
          <w:lang w:val="fr-FR"/>
        </w:rPr>
      </w:pPr>
    </w:p>
    <w:p w:rsidR="009342B9" w:rsidRPr="00E3701C" w:rsidRDefault="009342B9" w:rsidP="004B1215">
      <w:pPr>
        <w:rPr>
          <w:noProof/>
          <w:lang w:val="fr-FR"/>
        </w:rPr>
      </w:pPr>
    </w:p>
    <w:p w:rsidR="00B53308" w:rsidRDefault="00821402" w:rsidP="00821402">
      <w:pPr>
        <w:pStyle w:val="Heading1"/>
        <w:rPr>
          <w:noProof/>
          <w:lang w:val="fr-FR"/>
        </w:rPr>
      </w:pPr>
      <w:r w:rsidRPr="00E3701C">
        <w:rPr>
          <w:noProof/>
          <w:lang w:val="fr-FR"/>
        </w:rPr>
        <w:t>CONTEXTE</w:t>
      </w:r>
    </w:p>
    <w:p w:rsidR="009342B9" w:rsidRPr="00E3701C" w:rsidRDefault="009342B9" w:rsidP="00050E16">
      <w:pPr>
        <w:rPr>
          <w:noProof/>
          <w:lang w:val="fr-FR"/>
        </w:rPr>
      </w:pPr>
    </w:p>
    <w:p w:rsidR="009342B9" w:rsidRPr="00E3701C" w:rsidRDefault="000C5A8D" w:rsidP="00821402">
      <w:pPr>
        <w:rPr>
          <w:noProof/>
          <w:lang w:val="fr-FR"/>
        </w:rPr>
      </w:pPr>
      <w:r w:rsidRPr="00E3701C">
        <w:rPr>
          <w:noProof/>
          <w:lang w:val="fr-FR"/>
        </w:rPr>
        <w:fldChar w:fldCharType="begin"/>
      </w:r>
      <w:r w:rsidRPr="00E3701C">
        <w:rPr>
          <w:noProof/>
          <w:lang w:val="fr-FR"/>
        </w:rPr>
        <w:instrText xml:space="preserve"> AUTONUM  </w:instrText>
      </w:r>
      <w:r w:rsidRPr="00E3701C">
        <w:rPr>
          <w:noProof/>
          <w:lang w:val="fr-FR"/>
        </w:rPr>
        <w:fldChar w:fldCharType="end"/>
      </w:r>
      <w:r w:rsidRPr="00E3701C">
        <w:rPr>
          <w:noProof/>
          <w:lang w:val="fr-FR"/>
        </w:rPr>
        <w:tab/>
      </w:r>
      <w:r w:rsidR="00821402" w:rsidRPr="00E3701C">
        <w:rPr>
          <w:noProof/>
          <w:lang w:val="fr-FR"/>
        </w:rPr>
        <w:t>L</w:t>
      </w:r>
      <w:r w:rsidR="00B53308">
        <w:rPr>
          <w:noProof/>
          <w:lang w:val="fr-FR"/>
        </w:rPr>
        <w:t>’</w:t>
      </w:r>
      <w:r w:rsidR="00B53308" w:rsidRPr="00E3701C">
        <w:rPr>
          <w:noProof/>
          <w:lang w:val="fr-FR"/>
        </w:rPr>
        <w:t>article</w:t>
      </w:r>
      <w:r w:rsidR="00B53308">
        <w:rPr>
          <w:noProof/>
          <w:lang w:val="fr-FR"/>
        </w:rPr>
        <w:t> </w:t>
      </w:r>
      <w:r w:rsidR="00B53308" w:rsidRPr="00E3701C">
        <w:rPr>
          <w:noProof/>
          <w:lang w:val="fr-FR"/>
        </w:rPr>
        <w:t>3</w:t>
      </w:r>
      <w:r w:rsidR="00821402" w:rsidRPr="00E3701C">
        <w:rPr>
          <w:noProof/>
          <w:lang w:val="fr-FR"/>
        </w:rPr>
        <w:t>4.3) de l</w:t>
      </w:r>
      <w:r w:rsidR="00B53308">
        <w:rPr>
          <w:noProof/>
          <w:lang w:val="fr-FR"/>
        </w:rPr>
        <w:t>’</w:t>
      </w:r>
      <w:r w:rsidR="00821402" w:rsidRPr="00E3701C">
        <w:rPr>
          <w:noProof/>
          <w:lang w:val="fr-FR"/>
        </w:rPr>
        <w:t xml:space="preserve">Acte </w:t>
      </w:r>
      <w:r w:rsidR="00B53308" w:rsidRPr="00E3701C">
        <w:rPr>
          <w:noProof/>
          <w:lang w:val="fr-FR"/>
        </w:rPr>
        <w:t>de</w:t>
      </w:r>
      <w:r w:rsidR="00B53308">
        <w:rPr>
          <w:noProof/>
          <w:lang w:val="fr-FR"/>
        </w:rPr>
        <w:t> </w:t>
      </w:r>
      <w:r w:rsidR="00B53308" w:rsidRPr="00E3701C">
        <w:rPr>
          <w:noProof/>
          <w:lang w:val="fr-FR"/>
        </w:rPr>
        <w:t>1991</w:t>
      </w:r>
      <w:r w:rsidR="00456778">
        <w:rPr>
          <w:noProof/>
          <w:lang w:val="fr-FR"/>
        </w:rPr>
        <w:t xml:space="preserve"> prévoit que </w:t>
      </w:r>
      <w:r w:rsidR="00456778" w:rsidRPr="00456778">
        <w:rPr>
          <w:noProof/>
          <w:lang w:val="fr-FR"/>
        </w:rPr>
        <w:t>“[t]out État qui n’est pas membre de l’Union ou toute organisation intergouvernementale demande, avant de déposer son instrument d’adhésion, l’avis du Conseil sur la conformité de sa législation avec les dispositions de la présente Convention.  Si la décision faisant office d’avis est positive, l’instrument d’adhésion peut être déposé”.</w:t>
      </w:r>
    </w:p>
    <w:p w:rsidR="009342B9" w:rsidRPr="00E3701C" w:rsidRDefault="009342B9" w:rsidP="00514C42">
      <w:pPr>
        <w:rPr>
          <w:noProof/>
          <w:spacing w:val="-2"/>
          <w:lang w:val="fr-FR"/>
        </w:rPr>
      </w:pPr>
    </w:p>
    <w:p w:rsidR="00B53308" w:rsidRDefault="00A778D4" w:rsidP="00821402">
      <w:pPr>
        <w:rPr>
          <w:rFonts w:cs="Arial"/>
          <w:noProof/>
          <w:lang w:val="fr-FR"/>
        </w:rPr>
      </w:pPr>
      <w:r w:rsidRPr="00E3701C">
        <w:rPr>
          <w:noProof/>
          <w:spacing w:val="-2"/>
          <w:lang w:val="fr-FR"/>
        </w:rPr>
        <w:fldChar w:fldCharType="begin"/>
      </w:r>
      <w:r w:rsidRPr="00E3701C">
        <w:rPr>
          <w:noProof/>
          <w:spacing w:val="-2"/>
          <w:lang w:val="fr-FR"/>
        </w:rPr>
        <w:instrText xml:space="preserve"> AUTONUM  </w:instrText>
      </w:r>
      <w:r w:rsidRPr="00E3701C">
        <w:rPr>
          <w:noProof/>
          <w:spacing w:val="-2"/>
          <w:lang w:val="fr-FR"/>
        </w:rPr>
        <w:fldChar w:fldCharType="end"/>
      </w:r>
      <w:r w:rsidRPr="00E3701C">
        <w:rPr>
          <w:noProof/>
          <w:spacing w:val="-2"/>
          <w:lang w:val="fr-FR"/>
        </w:rPr>
        <w:tab/>
      </w:r>
      <w:r w:rsidR="00821402" w:rsidRPr="00E3701C">
        <w:rPr>
          <w:noProof/>
          <w:spacing w:val="-2"/>
          <w:lang w:val="fr-FR"/>
        </w:rPr>
        <w:t xml:space="preserve">Depuis </w:t>
      </w:r>
      <w:r w:rsidR="00B53308" w:rsidRPr="00E3701C">
        <w:rPr>
          <w:noProof/>
          <w:spacing w:val="-2"/>
          <w:lang w:val="fr-FR"/>
        </w:rPr>
        <w:t>septembre</w:t>
      </w:r>
      <w:r w:rsidR="00B53308">
        <w:rPr>
          <w:noProof/>
          <w:spacing w:val="-2"/>
          <w:lang w:val="fr-FR"/>
        </w:rPr>
        <w:t> </w:t>
      </w:r>
      <w:r w:rsidR="00B53308" w:rsidRPr="00E3701C">
        <w:rPr>
          <w:noProof/>
          <w:spacing w:val="-2"/>
          <w:lang w:val="fr-FR"/>
        </w:rPr>
        <w:t>20</w:t>
      </w:r>
      <w:r w:rsidR="00821402" w:rsidRPr="00E3701C">
        <w:rPr>
          <w:noProof/>
          <w:spacing w:val="-2"/>
          <w:lang w:val="fr-FR"/>
        </w:rPr>
        <w:t>18, le Bureau de l</w:t>
      </w:r>
      <w:r w:rsidR="00B53308">
        <w:rPr>
          <w:noProof/>
          <w:spacing w:val="-2"/>
          <w:lang w:val="fr-FR"/>
        </w:rPr>
        <w:t>’</w:t>
      </w:r>
      <w:r w:rsidR="00821402" w:rsidRPr="00E3701C">
        <w:rPr>
          <w:noProof/>
          <w:spacing w:val="-2"/>
          <w:lang w:val="fr-FR"/>
        </w:rPr>
        <w:t>Union a aidé le Gouvernement de la Mongolie à élaborer une législation conforme à l</w:t>
      </w:r>
      <w:r w:rsidR="00B53308">
        <w:rPr>
          <w:noProof/>
          <w:spacing w:val="-2"/>
          <w:lang w:val="fr-FR"/>
        </w:rPr>
        <w:t>’</w:t>
      </w:r>
      <w:r w:rsidR="00821402" w:rsidRPr="00E3701C">
        <w:rPr>
          <w:noProof/>
          <w:spacing w:val="-2"/>
          <w:lang w:val="fr-FR"/>
        </w:rPr>
        <w:t xml:space="preserve">Acte </w:t>
      </w:r>
      <w:r w:rsidR="00B53308" w:rsidRPr="00E3701C">
        <w:rPr>
          <w:noProof/>
          <w:spacing w:val="-2"/>
          <w:lang w:val="fr-FR"/>
        </w:rPr>
        <w:t>de</w:t>
      </w:r>
      <w:r w:rsidR="00B53308">
        <w:rPr>
          <w:noProof/>
          <w:spacing w:val="-2"/>
          <w:lang w:val="fr-FR"/>
        </w:rPr>
        <w:t> </w:t>
      </w:r>
      <w:r w:rsidR="00B53308" w:rsidRPr="00E3701C">
        <w:rPr>
          <w:noProof/>
          <w:spacing w:val="-2"/>
          <w:lang w:val="fr-FR"/>
        </w:rPr>
        <w:t>1991</w:t>
      </w:r>
      <w:r w:rsidR="00821402" w:rsidRPr="00E3701C">
        <w:rPr>
          <w:noProof/>
          <w:spacing w:val="-2"/>
          <w:lang w:val="fr-FR"/>
        </w:rPr>
        <w:t>.</w:t>
      </w:r>
      <w:r w:rsidRPr="00E3701C">
        <w:rPr>
          <w:rFonts w:cs="Arial"/>
          <w:noProof/>
          <w:spacing w:val="-2"/>
          <w:lang w:val="fr-FR"/>
        </w:rPr>
        <w:t xml:space="preserve">  </w:t>
      </w:r>
      <w:r w:rsidR="00821402" w:rsidRPr="00E3701C">
        <w:rPr>
          <w:rFonts w:cs="Arial"/>
          <w:noProof/>
          <w:spacing w:val="-2"/>
          <w:lang w:val="fr-FR"/>
        </w:rPr>
        <w:t xml:space="preserve">Dans une lettre datée du </w:t>
      </w:r>
      <w:r w:rsidR="00B53308" w:rsidRPr="00E3701C">
        <w:rPr>
          <w:rFonts w:cs="Arial"/>
          <w:noProof/>
          <w:spacing w:val="-2"/>
          <w:lang w:val="fr-FR"/>
        </w:rPr>
        <w:t>4</w:t>
      </w:r>
      <w:r w:rsidR="00B53308">
        <w:rPr>
          <w:rFonts w:cs="Arial"/>
          <w:noProof/>
          <w:spacing w:val="-2"/>
          <w:lang w:val="fr-FR"/>
        </w:rPr>
        <w:t> </w:t>
      </w:r>
      <w:r w:rsidR="00B53308" w:rsidRPr="00E3701C">
        <w:rPr>
          <w:rFonts w:cs="Arial"/>
          <w:noProof/>
          <w:spacing w:val="-2"/>
          <w:lang w:val="fr-FR"/>
        </w:rPr>
        <w:t>septembre</w:t>
      </w:r>
      <w:r w:rsidR="00B53308">
        <w:rPr>
          <w:rFonts w:cs="Arial"/>
          <w:noProof/>
          <w:spacing w:val="-2"/>
          <w:lang w:val="fr-FR"/>
        </w:rPr>
        <w:t> </w:t>
      </w:r>
      <w:r w:rsidR="00B53308" w:rsidRPr="00E3701C">
        <w:rPr>
          <w:rFonts w:cs="Arial"/>
          <w:noProof/>
          <w:spacing w:val="-2"/>
          <w:lang w:val="fr-FR"/>
        </w:rPr>
        <w:t>20</w:t>
      </w:r>
      <w:r w:rsidR="00821402" w:rsidRPr="00E3701C">
        <w:rPr>
          <w:rFonts w:cs="Arial"/>
          <w:noProof/>
          <w:spacing w:val="-2"/>
          <w:lang w:val="fr-FR"/>
        </w:rPr>
        <w:t>18, S.</w:t>
      </w:r>
      <w:r w:rsidR="00B30922">
        <w:rPr>
          <w:rFonts w:cs="Arial"/>
          <w:noProof/>
          <w:spacing w:val="-2"/>
          <w:lang w:val="fr-FR"/>
        </w:rPr>
        <w:t> </w:t>
      </w:r>
      <w:r w:rsidR="00821402" w:rsidRPr="00E3701C">
        <w:rPr>
          <w:rFonts w:cs="Arial"/>
          <w:noProof/>
          <w:spacing w:val="-2"/>
          <w:lang w:val="fr-FR"/>
        </w:rPr>
        <w:t>E.</w:t>
      </w:r>
      <w:r w:rsidR="00B30922">
        <w:rPr>
          <w:rFonts w:cs="Arial"/>
          <w:noProof/>
          <w:spacing w:val="-2"/>
          <w:lang w:val="fr-FR"/>
        </w:rPr>
        <w:t> </w:t>
      </w:r>
      <w:r w:rsidR="00821402" w:rsidRPr="00E3701C">
        <w:rPr>
          <w:rFonts w:cs="Arial"/>
          <w:noProof/>
          <w:spacing w:val="-2"/>
          <w:lang w:val="fr-FR"/>
        </w:rPr>
        <w:t>M.</w:t>
      </w:r>
      <w:r w:rsidR="00B30922">
        <w:rPr>
          <w:rFonts w:cs="Arial"/>
          <w:noProof/>
          <w:spacing w:val="-2"/>
          <w:lang w:val="fr-FR"/>
        </w:rPr>
        <w:t> </w:t>
      </w:r>
      <w:r w:rsidR="00821402" w:rsidRPr="00E3701C">
        <w:rPr>
          <w:rFonts w:cs="Arial"/>
          <w:noProof/>
          <w:spacing w:val="-2"/>
          <w:lang w:val="fr-FR"/>
        </w:rPr>
        <w:t xml:space="preserve">Batzorig Batjargal, </w:t>
      </w:r>
      <w:r w:rsidR="009F0BC5">
        <w:rPr>
          <w:rFonts w:cs="Arial"/>
          <w:noProof/>
          <w:spacing w:val="-2"/>
          <w:lang w:val="fr-FR"/>
        </w:rPr>
        <w:t>m</w:t>
      </w:r>
      <w:r w:rsidR="00B30922">
        <w:rPr>
          <w:rFonts w:cs="Arial"/>
          <w:noProof/>
          <w:spacing w:val="-2"/>
          <w:lang w:val="fr-FR"/>
        </w:rPr>
        <w:t>inistre</w:t>
      </w:r>
      <w:r w:rsidR="00821402" w:rsidRPr="00E3701C">
        <w:rPr>
          <w:rFonts w:cs="Arial"/>
          <w:noProof/>
          <w:spacing w:val="-2"/>
          <w:lang w:val="fr-FR"/>
        </w:rPr>
        <w:t xml:space="preserve"> de l</w:t>
      </w:r>
      <w:r w:rsidR="00B53308">
        <w:rPr>
          <w:rFonts w:cs="Arial"/>
          <w:noProof/>
          <w:spacing w:val="-2"/>
          <w:lang w:val="fr-FR"/>
        </w:rPr>
        <w:t>’</w:t>
      </w:r>
      <w:r w:rsidR="00821402" w:rsidRPr="00E3701C">
        <w:rPr>
          <w:rFonts w:cs="Arial"/>
          <w:noProof/>
          <w:spacing w:val="-2"/>
          <w:lang w:val="fr-FR"/>
        </w:rPr>
        <w:t>alimentation, de l</w:t>
      </w:r>
      <w:r w:rsidR="00B53308">
        <w:rPr>
          <w:rFonts w:cs="Arial"/>
          <w:noProof/>
          <w:spacing w:val="-2"/>
          <w:lang w:val="fr-FR"/>
        </w:rPr>
        <w:t>’</w:t>
      </w:r>
      <w:r w:rsidR="00821402" w:rsidRPr="00E3701C">
        <w:rPr>
          <w:rFonts w:cs="Arial"/>
          <w:noProof/>
          <w:spacing w:val="-2"/>
          <w:lang w:val="fr-FR"/>
        </w:rPr>
        <w:t>agriculture et des industries légères de la Mongoli</w:t>
      </w:r>
      <w:r w:rsidR="00456778">
        <w:rPr>
          <w:rFonts w:cs="Arial"/>
          <w:noProof/>
          <w:spacing w:val="-2"/>
          <w:lang w:val="fr-FR"/>
        </w:rPr>
        <w:t>e, a invité un expert du Bureau de </w:t>
      </w:r>
      <w:r w:rsidR="00821402" w:rsidRPr="00E3701C">
        <w:rPr>
          <w:rFonts w:cs="Arial"/>
          <w:noProof/>
          <w:spacing w:val="-2"/>
          <w:lang w:val="fr-FR"/>
        </w:rPr>
        <w:t>l</w:t>
      </w:r>
      <w:r w:rsidR="00B53308">
        <w:rPr>
          <w:rFonts w:cs="Arial"/>
          <w:noProof/>
          <w:spacing w:val="-2"/>
          <w:lang w:val="fr-FR"/>
        </w:rPr>
        <w:t>’</w:t>
      </w:r>
      <w:r w:rsidR="00821402" w:rsidRPr="00E3701C">
        <w:rPr>
          <w:rFonts w:cs="Arial"/>
          <w:noProof/>
          <w:spacing w:val="-2"/>
          <w:lang w:val="fr-FR"/>
        </w:rPr>
        <w:t>Union à rencontrer le Groupe de travail chargé de l</w:t>
      </w:r>
      <w:r w:rsidR="00B53308">
        <w:rPr>
          <w:rFonts w:cs="Arial"/>
          <w:noProof/>
          <w:spacing w:val="-2"/>
          <w:lang w:val="fr-FR"/>
        </w:rPr>
        <w:t>’</w:t>
      </w:r>
      <w:r w:rsidR="00821402" w:rsidRPr="00E3701C">
        <w:rPr>
          <w:rFonts w:cs="Arial"/>
          <w:noProof/>
          <w:spacing w:val="-2"/>
          <w:lang w:val="fr-FR"/>
        </w:rPr>
        <w:t>élaboration du projet de loi de la Mongolie sur les semences et les variétés (ci</w:t>
      </w:r>
      <w:r w:rsidR="00B53308">
        <w:rPr>
          <w:rFonts w:cs="Arial"/>
          <w:noProof/>
          <w:spacing w:val="-2"/>
          <w:lang w:val="fr-FR"/>
        </w:rPr>
        <w:t>-</w:t>
      </w:r>
      <w:r w:rsidR="00821402" w:rsidRPr="00E3701C">
        <w:rPr>
          <w:rFonts w:cs="Arial"/>
          <w:noProof/>
          <w:spacing w:val="-2"/>
          <w:lang w:val="fr-FR"/>
        </w:rPr>
        <w:t xml:space="preserve">après dénommé </w:t>
      </w:r>
      <w:r w:rsidR="00B53308">
        <w:rPr>
          <w:rFonts w:cs="Arial"/>
          <w:noProof/>
          <w:spacing w:val="-2"/>
          <w:lang w:val="fr-FR"/>
        </w:rPr>
        <w:t>“</w:t>
      </w:r>
      <w:r w:rsidR="00B53308" w:rsidRPr="00E3701C">
        <w:rPr>
          <w:rFonts w:cs="Arial"/>
          <w:noProof/>
          <w:spacing w:val="-2"/>
          <w:lang w:val="fr-FR"/>
        </w:rPr>
        <w:t>g</w:t>
      </w:r>
      <w:r w:rsidR="00821402" w:rsidRPr="00E3701C">
        <w:rPr>
          <w:rFonts w:cs="Arial"/>
          <w:noProof/>
          <w:spacing w:val="-2"/>
          <w:lang w:val="fr-FR"/>
        </w:rPr>
        <w:t>roupe de travai</w:t>
      </w:r>
      <w:r w:rsidR="00B53308" w:rsidRPr="00E3701C">
        <w:rPr>
          <w:rFonts w:cs="Arial"/>
          <w:noProof/>
          <w:spacing w:val="-2"/>
          <w:lang w:val="fr-FR"/>
        </w:rPr>
        <w:t>l</w:t>
      </w:r>
      <w:r w:rsidR="00B53308">
        <w:rPr>
          <w:rFonts w:cs="Arial"/>
          <w:noProof/>
          <w:spacing w:val="-2"/>
          <w:lang w:val="fr-FR"/>
        </w:rPr>
        <w:t>”</w:t>
      </w:r>
      <w:r w:rsidR="00821402" w:rsidRPr="00E3701C">
        <w:rPr>
          <w:rFonts w:cs="Arial"/>
          <w:noProof/>
          <w:spacing w:val="-2"/>
          <w:lang w:val="fr-FR"/>
        </w:rPr>
        <w:t>).</w:t>
      </w:r>
      <w:r w:rsidRPr="00E3701C">
        <w:rPr>
          <w:rFonts w:cs="Arial"/>
          <w:noProof/>
          <w:spacing w:val="-2"/>
          <w:lang w:val="fr-FR"/>
        </w:rPr>
        <w:t xml:space="preserve">  </w:t>
      </w:r>
      <w:r w:rsidR="00821402" w:rsidRPr="00E3701C">
        <w:rPr>
          <w:rFonts w:cs="Arial"/>
          <w:noProof/>
          <w:spacing w:val="-2"/>
          <w:lang w:val="fr-FR"/>
        </w:rPr>
        <w:t>Le 1</w:t>
      </w:r>
      <w:r w:rsidR="00B53308" w:rsidRPr="00E3701C">
        <w:rPr>
          <w:rFonts w:cs="Arial"/>
          <w:noProof/>
          <w:spacing w:val="-2"/>
          <w:lang w:val="fr-FR"/>
        </w:rPr>
        <w:t>3</w:t>
      </w:r>
      <w:r w:rsidR="00B53308">
        <w:rPr>
          <w:rFonts w:cs="Arial"/>
          <w:noProof/>
          <w:spacing w:val="-2"/>
          <w:lang w:val="fr-FR"/>
        </w:rPr>
        <w:t> </w:t>
      </w:r>
      <w:r w:rsidR="00B53308" w:rsidRPr="00E3701C">
        <w:rPr>
          <w:rFonts w:cs="Arial"/>
          <w:noProof/>
          <w:spacing w:val="-2"/>
          <w:lang w:val="fr-FR"/>
        </w:rPr>
        <w:t>septembre</w:t>
      </w:r>
      <w:r w:rsidR="00B53308">
        <w:rPr>
          <w:rFonts w:cs="Arial"/>
          <w:noProof/>
          <w:spacing w:val="-2"/>
          <w:lang w:val="fr-FR"/>
        </w:rPr>
        <w:t> </w:t>
      </w:r>
      <w:r w:rsidR="00B53308" w:rsidRPr="00E3701C">
        <w:rPr>
          <w:rFonts w:cs="Arial"/>
          <w:noProof/>
          <w:spacing w:val="-2"/>
          <w:lang w:val="fr-FR"/>
        </w:rPr>
        <w:t>20</w:t>
      </w:r>
      <w:r w:rsidR="00821402" w:rsidRPr="00E3701C">
        <w:rPr>
          <w:rFonts w:cs="Arial"/>
          <w:noProof/>
          <w:spacing w:val="-2"/>
          <w:lang w:val="fr-FR"/>
        </w:rPr>
        <w:t>18, le Bureau de l</w:t>
      </w:r>
      <w:r w:rsidR="00B53308">
        <w:rPr>
          <w:rFonts w:cs="Arial"/>
          <w:noProof/>
          <w:spacing w:val="-2"/>
          <w:lang w:val="fr-FR"/>
        </w:rPr>
        <w:t>’</w:t>
      </w:r>
      <w:r w:rsidR="00821402" w:rsidRPr="00E3701C">
        <w:rPr>
          <w:rFonts w:cs="Arial"/>
          <w:noProof/>
          <w:spacing w:val="-2"/>
          <w:lang w:val="fr-FR"/>
        </w:rPr>
        <w:t>Union a reçu la traduction anglaise d</w:t>
      </w:r>
      <w:r w:rsidR="00B53308">
        <w:rPr>
          <w:rFonts w:cs="Arial"/>
          <w:noProof/>
          <w:spacing w:val="-2"/>
          <w:lang w:val="fr-FR"/>
        </w:rPr>
        <w:t>’</w:t>
      </w:r>
      <w:r w:rsidR="00821402" w:rsidRPr="00E3701C">
        <w:rPr>
          <w:rFonts w:cs="Arial"/>
          <w:noProof/>
          <w:spacing w:val="-2"/>
          <w:lang w:val="fr-FR"/>
        </w:rPr>
        <w:t>un projet de loi sur les semences et les variétés végétales.</w:t>
      </w:r>
    </w:p>
    <w:p w:rsidR="009342B9" w:rsidRPr="00E3701C" w:rsidRDefault="009342B9" w:rsidP="00F936D5">
      <w:pPr>
        <w:rPr>
          <w:noProof/>
          <w:lang w:val="fr-FR"/>
        </w:rPr>
      </w:pPr>
    </w:p>
    <w:p w:rsidR="009342B9" w:rsidRPr="00E3701C" w:rsidRDefault="00F936D5" w:rsidP="009B68E1">
      <w:pPr>
        <w:rPr>
          <w:noProof/>
          <w:lang w:val="fr-FR"/>
        </w:rPr>
      </w:pPr>
      <w:r w:rsidRPr="00E3701C">
        <w:rPr>
          <w:noProof/>
          <w:lang w:val="fr-FR"/>
        </w:rPr>
        <w:fldChar w:fldCharType="begin"/>
      </w:r>
      <w:r w:rsidRPr="00E3701C">
        <w:rPr>
          <w:noProof/>
          <w:lang w:val="fr-FR"/>
        </w:rPr>
        <w:instrText xml:space="preserve"> AUTONUM  </w:instrText>
      </w:r>
      <w:r w:rsidRPr="00E3701C">
        <w:rPr>
          <w:noProof/>
          <w:lang w:val="fr-FR"/>
        </w:rPr>
        <w:fldChar w:fldCharType="end"/>
      </w:r>
      <w:r w:rsidRPr="00E3701C">
        <w:rPr>
          <w:noProof/>
          <w:lang w:val="fr-FR"/>
        </w:rPr>
        <w:tab/>
      </w:r>
      <w:r w:rsidR="009B68E1" w:rsidRPr="00E3701C">
        <w:rPr>
          <w:noProof/>
          <w:lang w:val="fr-FR"/>
        </w:rPr>
        <w:t xml:space="preserve">Les 5 et </w:t>
      </w:r>
      <w:r w:rsidR="00B53308" w:rsidRPr="00E3701C">
        <w:rPr>
          <w:noProof/>
          <w:lang w:val="fr-FR"/>
        </w:rPr>
        <w:t>6</w:t>
      </w:r>
      <w:r w:rsidR="00B53308">
        <w:rPr>
          <w:noProof/>
          <w:lang w:val="fr-FR"/>
        </w:rPr>
        <w:t> </w:t>
      </w:r>
      <w:r w:rsidR="00B53308" w:rsidRPr="00E3701C">
        <w:rPr>
          <w:noProof/>
          <w:lang w:val="fr-FR"/>
        </w:rPr>
        <w:t>novembre</w:t>
      </w:r>
      <w:r w:rsidR="00B53308">
        <w:rPr>
          <w:noProof/>
          <w:lang w:val="fr-FR"/>
        </w:rPr>
        <w:t> </w:t>
      </w:r>
      <w:r w:rsidR="00B53308" w:rsidRPr="00E3701C">
        <w:rPr>
          <w:noProof/>
          <w:lang w:val="fr-FR"/>
        </w:rPr>
        <w:t>20</w:t>
      </w:r>
      <w:r w:rsidR="009B68E1" w:rsidRPr="00E3701C">
        <w:rPr>
          <w:noProof/>
          <w:lang w:val="fr-FR"/>
        </w:rPr>
        <w:t>18, à Oulan</w:t>
      </w:r>
      <w:r w:rsidR="00B53308">
        <w:rPr>
          <w:noProof/>
          <w:lang w:val="fr-FR"/>
        </w:rPr>
        <w:t>-</w:t>
      </w:r>
      <w:r w:rsidR="009B68E1" w:rsidRPr="00E3701C">
        <w:rPr>
          <w:noProof/>
          <w:lang w:val="fr-FR"/>
        </w:rPr>
        <w:t>Bator (Mongolie), le Bureau de l</w:t>
      </w:r>
      <w:r w:rsidR="00B53308">
        <w:rPr>
          <w:noProof/>
          <w:lang w:val="fr-FR"/>
        </w:rPr>
        <w:t>’</w:t>
      </w:r>
      <w:r w:rsidR="009B68E1" w:rsidRPr="00E3701C">
        <w:rPr>
          <w:noProof/>
          <w:lang w:val="fr-FR"/>
        </w:rPr>
        <w:t xml:space="preserve">Union a participé à des consultations juridiques dans le but de fournir une assistance au groupe de travail et de formuler des observations au sujet du projet de loi </w:t>
      </w:r>
      <w:r w:rsidR="00845256" w:rsidRPr="00E3701C">
        <w:rPr>
          <w:noProof/>
          <w:lang w:val="fr-FR"/>
        </w:rPr>
        <w:t>du</w:t>
      </w:r>
      <w:r w:rsidR="009B68E1" w:rsidRPr="00E3701C">
        <w:rPr>
          <w:noProof/>
          <w:lang w:val="fr-FR"/>
        </w:rPr>
        <w:t xml:space="preserve"> 1</w:t>
      </w:r>
      <w:r w:rsidR="00B53308" w:rsidRPr="00E3701C">
        <w:rPr>
          <w:noProof/>
          <w:lang w:val="fr-FR"/>
        </w:rPr>
        <w:t>3</w:t>
      </w:r>
      <w:r w:rsidR="00B53308">
        <w:rPr>
          <w:noProof/>
          <w:lang w:val="fr-FR"/>
        </w:rPr>
        <w:t> </w:t>
      </w:r>
      <w:r w:rsidR="00B53308" w:rsidRPr="00E3701C">
        <w:rPr>
          <w:noProof/>
          <w:lang w:val="fr-FR"/>
        </w:rPr>
        <w:t>septembre</w:t>
      </w:r>
      <w:r w:rsidR="00B53308">
        <w:rPr>
          <w:noProof/>
          <w:lang w:val="fr-FR"/>
        </w:rPr>
        <w:t> </w:t>
      </w:r>
      <w:r w:rsidR="00B53308" w:rsidRPr="00E3701C">
        <w:rPr>
          <w:noProof/>
          <w:lang w:val="fr-FR"/>
        </w:rPr>
        <w:t>20</w:t>
      </w:r>
      <w:r w:rsidR="009B68E1" w:rsidRPr="00E3701C">
        <w:rPr>
          <w:noProof/>
          <w:lang w:val="fr-FR"/>
        </w:rPr>
        <w:t>18.</w:t>
      </w:r>
      <w:r w:rsidR="00316117" w:rsidRPr="00E3701C">
        <w:rPr>
          <w:noProof/>
          <w:lang w:val="fr-FR"/>
        </w:rPr>
        <w:t xml:space="preserve">  </w:t>
      </w:r>
      <w:r w:rsidR="009B68E1" w:rsidRPr="00E3701C">
        <w:rPr>
          <w:noProof/>
          <w:lang w:val="fr-FR"/>
        </w:rPr>
        <w:t xml:space="preserve">Le </w:t>
      </w:r>
      <w:r w:rsidR="00B53308" w:rsidRPr="00E3701C">
        <w:rPr>
          <w:noProof/>
          <w:lang w:val="fr-FR"/>
        </w:rPr>
        <w:t>4</w:t>
      </w:r>
      <w:r w:rsidR="00B53308">
        <w:rPr>
          <w:noProof/>
          <w:lang w:val="fr-FR"/>
        </w:rPr>
        <w:t> </w:t>
      </w:r>
      <w:r w:rsidR="00B53308" w:rsidRPr="00E3701C">
        <w:rPr>
          <w:noProof/>
          <w:lang w:val="fr-FR"/>
        </w:rPr>
        <w:t>janvier</w:t>
      </w:r>
      <w:r w:rsidR="00B53308">
        <w:rPr>
          <w:noProof/>
          <w:lang w:val="fr-FR"/>
        </w:rPr>
        <w:t> </w:t>
      </w:r>
      <w:r w:rsidR="00B53308" w:rsidRPr="00E3701C">
        <w:rPr>
          <w:noProof/>
          <w:lang w:val="fr-FR"/>
        </w:rPr>
        <w:t>20</w:t>
      </w:r>
      <w:r w:rsidR="009B68E1" w:rsidRPr="00E3701C">
        <w:rPr>
          <w:noProof/>
          <w:lang w:val="fr-FR"/>
        </w:rPr>
        <w:t>19, le Bureau de l</w:t>
      </w:r>
      <w:r w:rsidR="00B53308">
        <w:rPr>
          <w:noProof/>
          <w:lang w:val="fr-FR"/>
        </w:rPr>
        <w:t>’</w:t>
      </w:r>
      <w:r w:rsidR="009B68E1" w:rsidRPr="00E3701C">
        <w:rPr>
          <w:noProof/>
          <w:lang w:val="fr-FR"/>
        </w:rPr>
        <w:t>Union a reçu une version actualisée du projet de loi, accompagnée d</w:t>
      </w:r>
      <w:r w:rsidR="00B53308">
        <w:rPr>
          <w:noProof/>
          <w:lang w:val="fr-FR"/>
        </w:rPr>
        <w:t>’</w:t>
      </w:r>
      <w:r w:rsidR="009B68E1" w:rsidRPr="00E3701C">
        <w:rPr>
          <w:noProof/>
          <w:lang w:val="fr-FR"/>
        </w:rPr>
        <w:t xml:space="preserve">une demande </w:t>
      </w:r>
      <w:r w:rsidR="00456778">
        <w:rPr>
          <w:noProof/>
          <w:lang w:val="fr-FR"/>
        </w:rPr>
        <w:t xml:space="preserve">de </w:t>
      </w:r>
      <w:r w:rsidR="00456778" w:rsidRPr="00456778">
        <w:rPr>
          <w:noProof/>
          <w:lang w:val="fr-FR"/>
        </w:rPr>
        <w:t>commentaires</w:t>
      </w:r>
      <w:r w:rsidR="009B68E1" w:rsidRPr="00E3701C">
        <w:rPr>
          <w:noProof/>
          <w:lang w:val="fr-FR"/>
        </w:rPr>
        <w:t>.</w:t>
      </w:r>
    </w:p>
    <w:p w:rsidR="009342B9" w:rsidRPr="00E3701C" w:rsidRDefault="009342B9" w:rsidP="00F936D5">
      <w:pPr>
        <w:rPr>
          <w:noProof/>
          <w:lang w:val="fr-FR"/>
        </w:rPr>
      </w:pPr>
    </w:p>
    <w:p w:rsidR="009342B9" w:rsidRPr="00E3701C" w:rsidRDefault="00F936D5" w:rsidP="009B68E1">
      <w:pPr>
        <w:rPr>
          <w:noProof/>
          <w:lang w:val="fr-FR"/>
        </w:rPr>
      </w:pPr>
      <w:r w:rsidRPr="00E3701C">
        <w:rPr>
          <w:noProof/>
          <w:lang w:val="fr-FR"/>
        </w:rPr>
        <w:fldChar w:fldCharType="begin"/>
      </w:r>
      <w:r w:rsidRPr="00E3701C">
        <w:rPr>
          <w:noProof/>
          <w:lang w:val="fr-FR"/>
        </w:rPr>
        <w:instrText xml:space="preserve"> AUTONUM  </w:instrText>
      </w:r>
      <w:r w:rsidRPr="00E3701C">
        <w:rPr>
          <w:noProof/>
          <w:lang w:val="fr-FR"/>
        </w:rPr>
        <w:fldChar w:fldCharType="end"/>
      </w:r>
      <w:r w:rsidRPr="00E3701C">
        <w:rPr>
          <w:noProof/>
          <w:lang w:val="fr-FR"/>
        </w:rPr>
        <w:tab/>
      </w:r>
      <w:r w:rsidR="009B68E1" w:rsidRPr="00E3701C">
        <w:rPr>
          <w:noProof/>
          <w:lang w:val="fr-FR"/>
        </w:rPr>
        <w:t>Du 28 au 3</w:t>
      </w:r>
      <w:r w:rsidR="00B53308" w:rsidRPr="00E3701C">
        <w:rPr>
          <w:noProof/>
          <w:lang w:val="fr-FR"/>
        </w:rPr>
        <w:t>0</w:t>
      </w:r>
      <w:r w:rsidR="00B53308">
        <w:rPr>
          <w:noProof/>
          <w:lang w:val="fr-FR"/>
        </w:rPr>
        <w:t> </w:t>
      </w:r>
      <w:r w:rsidR="00B53308" w:rsidRPr="00E3701C">
        <w:rPr>
          <w:noProof/>
          <w:lang w:val="fr-FR"/>
        </w:rPr>
        <w:t>janvier</w:t>
      </w:r>
      <w:r w:rsidR="00B53308">
        <w:rPr>
          <w:noProof/>
          <w:lang w:val="fr-FR"/>
        </w:rPr>
        <w:t> </w:t>
      </w:r>
      <w:r w:rsidR="00B53308" w:rsidRPr="00E3701C">
        <w:rPr>
          <w:noProof/>
          <w:lang w:val="fr-FR"/>
        </w:rPr>
        <w:t>20</w:t>
      </w:r>
      <w:r w:rsidR="009B68E1" w:rsidRPr="00E3701C">
        <w:rPr>
          <w:noProof/>
          <w:lang w:val="fr-FR"/>
        </w:rPr>
        <w:t>19, à Genève, au cours des réunions bilatérales tenues avec la délégation de la Mongolie durant l</w:t>
      </w:r>
      <w:r w:rsidR="00B53308">
        <w:rPr>
          <w:noProof/>
          <w:lang w:val="fr-FR"/>
        </w:rPr>
        <w:t>’</w:t>
      </w:r>
      <w:r w:rsidR="009B68E1" w:rsidRPr="00E3701C">
        <w:rPr>
          <w:noProof/>
          <w:lang w:val="fr-FR"/>
        </w:rPr>
        <w:t>“Atelier sur la rédaction d</w:t>
      </w:r>
      <w:r w:rsidR="00B53308">
        <w:rPr>
          <w:noProof/>
          <w:lang w:val="fr-FR"/>
        </w:rPr>
        <w:t>’</w:t>
      </w:r>
      <w:r w:rsidR="009B68E1" w:rsidRPr="00E3701C">
        <w:rPr>
          <w:noProof/>
          <w:lang w:val="fr-FR"/>
        </w:rPr>
        <w:t xml:space="preserve">une législation conforme à la </w:t>
      </w:r>
      <w:r w:rsidR="00B53308">
        <w:rPr>
          <w:noProof/>
          <w:lang w:val="fr-FR"/>
        </w:rPr>
        <w:t>Convention UPOV</w:t>
      </w:r>
      <w:r w:rsidR="009B68E1" w:rsidRPr="00E3701C">
        <w:rPr>
          <w:noProof/>
          <w:lang w:val="fr-FR"/>
        </w:rPr>
        <w:t>” (atelier sur les lois), le Bureau de l</w:t>
      </w:r>
      <w:r w:rsidR="00B53308">
        <w:rPr>
          <w:noProof/>
          <w:lang w:val="fr-FR"/>
        </w:rPr>
        <w:t>’</w:t>
      </w:r>
      <w:r w:rsidR="009B68E1" w:rsidRPr="00E3701C">
        <w:rPr>
          <w:noProof/>
          <w:lang w:val="fr-FR"/>
        </w:rPr>
        <w:t>Union a examiné les dispositions pertinentes de l</w:t>
      </w:r>
      <w:r w:rsidR="00B53308">
        <w:rPr>
          <w:noProof/>
          <w:lang w:val="fr-FR"/>
        </w:rPr>
        <w:t>’</w:t>
      </w:r>
      <w:r w:rsidR="009B68E1" w:rsidRPr="00E3701C">
        <w:rPr>
          <w:noProof/>
          <w:lang w:val="fr-FR"/>
        </w:rPr>
        <w:t xml:space="preserve">Acte </w:t>
      </w:r>
      <w:r w:rsidR="00B53308" w:rsidRPr="00E3701C">
        <w:rPr>
          <w:noProof/>
          <w:lang w:val="fr-FR"/>
        </w:rPr>
        <w:t>de</w:t>
      </w:r>
      <w:r w:rsidR="00B53308">
        <w:rPr>
          <w:noProof/>
          <w:lang w:val="fr-FR"/>
        </w:rPr>
        <w:t> </w:t>
      </w:r>
      <w:r w:rsidR="00B53308" w:rsidRPr="00E3701C">
        <w:rPr>
          <w:noProof/>
          <w:lang w:val="fr-FR"/>
        </w:rPr>
        <w:t>1991</w:t>
      </w:r>
      <w:r w:rsidR="009B68E1" w:rsidRPr="00E3701C">
        <w:rPr>
          <w:noProof/>
          <w:lang w:val="fr-FR"/>
        </w:rPr>
        <w:t xml:space="preserve"> concernant le projet de loi du </w:t>
      </w:r>
      <w:r w:rsidR="00B53308" w:rsidRPr="00E3701C">
        <w:rPr>
          <w:noProof/>
          <w:lang w:val="fr-FR"/>
        </w:rPr>
        <w:t>4</w:t>
      </w:r>
      <w:r w:rsidR="00B53308">
        <w:rPr>
          <w:noProof/>
          <w:lang w:val="fr-FR"/>
        </w:rPr>
        <w:t> </w:t>
      </w:r>
      <w:r w:rsidR="00B53308" w:rsidRPr="00E3701C">
        <w:rPr>
          <w:noProof/>
          <w:lang w:val="fr-FR"/>
        </w:rPr>
        <w:t>janvier</w:t>
      </w:r>
      <w:r w:rsidR="00B53308">
        <w:rPr>
          <w:noProof/>
          <w:lang w:val="fr-FR"/>
        </w:rPr>
        <w:t> </w:t>
      </w:r>
      <w:r w:rsidR="00B53308" w:rsidRPr="00E3701C">
        <w:rPr>
          <w:noProof/>
          <w:lang w:val="fr-FR"/>
        </w:rPr>
        <w:t>20</w:t>
      </w:r>
      <w:r w:rsidR="009B68E1" w:rsidRPr="00E3701C">
        <w:rPr>
          <w:noProof/>
          <w:lang w:val="fr-FR"/>
        </w:rPr>
        <w:t>19.</w:t>
      </w:r>
    </w:p>
    <w:p w:rsidR="00B53308" w:rsidRDefault="00B53308" w:rsidP="00F936D5">
      <w:pPr>
        <w:rPr>
          <w:noProof/>
          <w:lang w:val="fr-FR"/>
        </w:rPr>
      </w:pPr>
    </w:p>
    <w:p w:rsidR="009342B9" w:rsidRPr="00E3701C" w:rsidRDefault="00F936D5" w:rsidP="009B68E1">
      <w:pPr>
        <w:keepLines/>
        <w:rPr>
          <w:noProof/>
          <w:lang w:val="fr-FR"/>
        </w:rPr>
      </w:pPr>
      <w:r w:rsidRPr="00E3701C">
        <w:rPr>
          <w:noProof/>
          <w:lang w:val="fr-FR"/>
        </w:rPr>
        <w:fldChar w:fldCharType="begin"/>
      </w:r>
      <w:r w:rsidRPr="00E3701C">
        <w:rPr>
          <w:noProof/>
          <w:lang w:val="fr-FR"/>
        </w:rPr>
        <w:instrText xml:space="preserve"> AUTONUM  </w:instrText>
      </w:r>
      <w:r w:rsidRPr="00E3701C">
        <w:rPr>
          <w:noProof/>
          <w:lang w:val="fr-FR"/>
        </w:rPr>
        <w:fldChar w:fldCharType="end"/>
      </w:r>
      <w:r w:rsidRPr="00E3701C">
        <w:rPr>
          <w:noProof/>
          <w:lang w:val="fr-FR"/>
        </w:rPr>
        <w:tab/>
      </w:r>
      <w:r w:rsidR="009B68E1" w:rsidRPr="00E3701C">
        <w:rPr>
          <w:noProof/>
          <w:lang w:val="fr-FR"/>
        </w:rPr>
        <w:t>Le</w:t>
      </w:r>
      <w:r w:rsidR="00B53308">
        <w:rPr>
          <w:noProof/>
          <w:lang w:val="fr-FR"/>
        </w:rPr>
        <w:t xml:space="preserve"> 1</w:t>
      </w:r>
      <w:r w:rsidR="00B53308" w:rsidRPr="00B53308">
        <w:rPr>
          <w:noProof/>
          <w:vertAlign w:val="superscript"/>
          <w:lang w:val="fr-FR"/>
        </w:rPr>
        <w:t>er</w:t>
      </w:r>
      <w:r w:rsidR="00B53308">
        <w:rPr>
          <w:noProof/>
          <w:lang w:val="fr-FR"/>
        </w:rPr>
        <w:t> </w:t>
      </w:r>
      <w:r w:rsidR="00B53308" w:rsidRPr="00E3701C">
        <w:rPr>
          <w:noProof/>
          <w:lang w:val="fr-FR"/>
        </w:rPr>
        <w:t>mai</w:t>
      </w:r>
      <w:r w:rsidR="00B53308">
        <w:rPr>
          <w:noProof/>
          <w:lang w:val="fr-FR"/>
        </w:rPr>
        <w:t> </w:t>
      </w:r>
      <w:r w:rsidR="00B53308" w:rsidRPr="00E3701C">
        <w:rPr>
          <w:noProof/>
          <w:lang w:val="fr-FR"/>
        </w:rPr>
        <w:t>20</w:t>
      </w:r>
      <w:r w:rsidR="009B68E1" w:rsidRPr="00E3701C">
        <w:rPr>
          <w:noProof/>
          <w:lang w:val="fr-FR"/>
        </w:rPr>
        <w:t>19, le Bureau de l</w:t>
      </w:r>
      <w:r w:rsidR="00B53308">
        <w:rPr>
          <w:noProof/>
          <w:lang w:val="fr-FR"/>
        </w:rPr>
        <w:t>’</w:t>
      </w:r>
      <w:r w:rsidR="009B68E1" w:rsidRPr="00E3701C">
        <w:rPr>
          <w:noProof/>
          <w:lang w:val="fr-FR"/>
        </w:rPr>
        <w:t>Union a reçu une nouvelle version du projet de loi.</w:t>
      </w:r>
      <w:r w:rsidR="00316117" w:rsidRPr="00E3701C">
        <w:rPr>
          <w:noProof/>
          <w:lang w:val="fr-FR"/>
        </w:rPr>
        <w:t xml:space="preserve">  </w:t>
      </w:r>
      <w:r w:rsidR="009B68E1" w:rsidRPr="00E3701C">
        <w:rPr>
          <w:noProof/>
          <w:lang w:val="fr-FR"/>
        </w:rPr>
        <w:t>Le 3</w:t>
      </w:r>
      <w:r w:rsidR="00B53308" w:rsidRPr="00E3701C">
        <w:rPr>
          <w:noProof/>
          <w:lang w:val="fr-FR"/>
        </w:rPr>
        <w:t>1</w:t>
      </w:r>
      <w:r w:rsidR="00B53308">
        <w:rPr>
          <w:noProof/>
          <w:lang w:val="fr-FR"/>
        </w:rPr>
        <w:t> </w:t>
      </w:r>
      <w:r w:rsidR="00B53308" w:rsidRPr="00E3701C">
        <w:rPr>
          <w:noProof/>
          <w:lang w:val="fr-FR"/>
        </w:rPr>
        <w:t>mai</w:t>
      </w:r>
      <w:r w:rsidR="00B53308">
        <w:rPr>
          <w:noProof/>
          <w:lang w:val="fr-FR"/>
        </w:rPr>
        <w:t> </w:t>
      </w:r>
      <w:r w:rsidR="00B53308" w:rsidRPr="00E3701C">
        <w:rPr>
          <w:noProof/>
          <w:lang w:val="fr-FR"/>
        </w:rPr>
        <w:t>20</w:t>
      </w:r>
      <w:r w:rsidR="009B68E1" w:rsidRPr="00E3701C">
        <w:rPr>
          <w:noProof/>
          <w:lang w:val="fr-FR"/>
        </w:rPr>
        <w:t>19, le Bureau de l</w:t>
      </w:r>
      <w:r w:rsidR="00B53308">
        <w:rPr>
          <w:noProof/>
          <w:lang w:val="fr-FR"/>
        </w:rPr>
        <w:t>’</w:t>
      </w:r>
      <w:r w:rsidR="009B68E1" w:rsidRPr="00E3701C">
        <w:rPr>
          <w:noProof/>
          <w:lang w:val="fr-FR"/>
        </w:rPr>
        <w:t>Union a tenu une conférence téléphonique avec les membres du groupe de travail afin d</w:t>
      </w:r>
      <w:r w:rsidR="00B53308">
        <w:rPr>
          <w:noProof/>
          <w:lang w:val="fr-FR"/>
        </w:rPr>
        <w:t>’</w:t>
      </w:r>
      <w:r w:rsidR="009B68E1" w:rsidRPr="00E3701C">
        <w:rPr>
          <w:noProof/>
          <w:lang w:val="fr-FR"/>
        </w:rPr>
        <w:t xml:space="preserve">examiner les dispositions pertinentes du projet de loi </w:t>
      </w:r>
      <w:r w:rsidR="00845256" w:rsidRPr="00E3701C">
        <w:rPr>
          <w:noProof/>
          <w:lang w:val="fr-FR"/>
        </w:rPr>
        <w:t>du</w:t>
      </w:r>
      <w:r w:rsidR="00B53308">
        <w:rPr>
          <w:noProof/>
          <w:lang w:val="fr-FR"/>
        </w:rPr>
        <w:t xml:space="preserve"> 1</w:t>
      </w:r>
      <w:r w:rsidR="00B53308" w:rsidRPr="00B53308">
        <w:rPr>
          <w:noProof/>
          <w:vertAlign w:val="superscript"/>
          <w:lang w:val="fr-FR"/>
        </w:rPr>
        <w:t>er</w:t>
      </w:r>
      <w:r w:rsidR="00B53308">
        <w:rPr>
          <w:noProof/>
          <w:lang w:val="fr-FR"/>
        </w:rPr>
        <w:t> </w:t>
      </w:r>
      <w:r w:rsidR="00B53308" w:rsidRPr="00E3701C">
        <w:rPr>
          <w:noProof/>
          <w:lang w:val="fr-FR"/>
        </w:rPr>
        <w:t>mai</w:t>
      </w:r>
      <w:r w:rsidR="00B53308">
        <w:rPr>
          <w:noProof/>
          <w:lang w:val="fr-FR"/>
        </w:rPr>
        <w:t> </w:t>
      </w:r>
      <w:r w:rsidR="00B53308" w:rsidRPr="00E3701C">
        <w:rPr>
          <w:noProof/>
          <w:lang w:val="fr-FR"/>
        </w:rPr>
        <w:t>20</w:t>
      </w:r>
      <w:r w:rsidR="009B68E1" w:rsidRPr="00E3701C">
        <w:rPr>
          <w:noProof/>
          <w:lang w:val="fr-FR"/>
        </w:rPr>
        <w:t>19</w:t>
      </w:r>
      <w:r w:rsidR="00AD36BD">
        <w:rPr>
          <w:noProof/>
          <w:lang w:val="fr-FR"/>
        </w:rPr>
        <w:t>,</w:t>
      </w:r>
      <w:r w:rsidR="009B68E1" w:rsidRPr="00E3701C">
        <w:rPr>
          <w:noProof/>
          <w:lang w:val="fr-FR"/>
        </w:rPr>
        <w:t xml:space="preserve"> compte tenu des options de l</w:t>
      </w:r>
      <w:r w:rsidR="00B53308">
        <w:rPr>
          <w:noProof/>
          <w:lang w:val="fr-FR"/>
        </w:rPr>
        <w:t>’</w:t>
      </w:r>
      <w:r w:rsidR="009B68E1" w:rsidRPr="00E3701C">
        <w:rPr>
          <w:noProof/>
          <w:lang w:val="fr-FR"/>
        </w:rPr>
        <w:t xml:space="preserve">Acte </w:t>
      </w:r>
      <w:r w:rsidR="00B53308" w:rsidRPr="00E3701C">
        <w:rPr>
          <w:noProof/>
          <w:lang w:val="fr-FR"/>
        </w:rPr>
        <w:t>de</w:t>
      </w:r>
      <w:r w:rsidR="00B53308">
        <w:rPr>
          <w:noProof/>
          <w:lang w:val="fr-FR"/>
        </w:rPr>
        <w:t> </w:t>
      </w:r>
      <w:r w:rsidR="00B53308" w:rsidRPr="00E3701C">
        <w:rPr>
          <w:noProof/>
          <w:lang w:val="fr-FR"/>
        </w:rPr>
        <w:t>1991</w:t>
      </w:r>
      <w:r w:rsidR="00AD36BD">
        <w:rPr>
          <w:noProof/>
          <w:lang w:val="fr-FR"/>
        </w:rPr>
        <w:t>,</w:t>
      </w:r>
      <w:r w:rsidR="009B68E1" w:rsidRPr="00E3701C">
        <w:rPr>
          <w:noProof/>
          <w:lang w:val="fr-FR"/>
        </w:rPr>
        <w:t xml:space="preserve"> et les étapes suivantes de la procédure pour devenir membre de l</w:t>
      </w:r>
      <w:r w:rsidR="00B53308">
        <w:rPr>
          <w:noProof/>
          <w:lang w:val="fr-FR"/>
        </w:rPr>
        <w:t>’</w:t>
      </w:r>
      <w:r w:rsidR="009B68E1" w:rsidRPr="00E3701C">
        <w:rPr>
          <w:noProof/>
          <w:lang w:val="fr-FR"/>
        </w:rPr>
        <w:t>UPOV.</w:t>
      </w:r>
    </w:p>
    <w:p w:rsidR="009342B9" w:rsidRPr="00E3701C" w:rsidRDefault="009342B9" w:rsidP="00F936D5">
      <w:pPr>
        <w:rPr>
          <w:noProof/>
          <w:lang w:val="fr-FR"/>
        </w:rPr>
      </w:pPr>
    </w:p>
    <w:p w:rsidR="009342B9" w:rsidRPr="00E3701C" w:rsidRDefault="00F936D5" w:rsidP="00BE16E6">
      <w:pPr>
        <w:rPr>
          <w:noProof/>
          <w:lang w:val="fr-FR"/>
        </w:rPr>
      </w:pPr>
      <w:r w:rsidRPr="00E3701C">
        <w:rPr>
          <w:noProof/>
          <w:lang w:val="fr-FR"/>
        </w:rPr>
        <w:fldChar w:fldCharType="begin"/>
      </w:r>
      <w:r w:rsidRPr="00E3701C">
        <w:rPr>
          <w:noProof/>
          <w:lang w:val="fr-FR"/>
        </w:rPr>
        <w:instrText xml:space="preserve"> AUTONUM  </w:instrText>
      </w:r>
      <w:r w:rsidRPr="00E3701C">
        <w:rPr>
          <w:noProof/>
          <w:lang w:val="fr-FR"/>
        </w:rPr>
        <w:fldChar w:fldCharType="end"/>
      </w:r>
      <w:r w:rsidRPr="00E3701C">
        <w:rPr>
          <w:noProof/>
          <w:lang w:val="fr-FR"/>
        </w:rPr>
        <w:tab/>
      </w:r>
      <w:r w:rsidR="00BE16E6" w:rsidRPr="00E3701C">
        <w:rPr>
          <w:noProof/>
          <w:lang w:val="fr-FR"/>
        </w:rPr>
        <w:t>Le 2</w:t>
      </w:r>
      <w:r w:rsidR="00B53308" w:rsidRPr="00E3701C">
        <w:rPr>
          <w:noProof/>
          <w:lang w:val="fr-FR"/>
        </w:rPr>
        <w:t>4</w:t>
      </w:r>
      <w:r w:rsidR="00B53308">
        <w:rPr>
          <w:noProof/>
          <w:lang w:val="fr-FR"/>
        </w:rPr>
        <w:t> </w:t>
      </w:r>
      <w:r w:rsidR="00B53308" w:rsidRPr="00E3701C">
        <w:rPr>
          <w:noProof/>
          <w:lang w:val="fr-FR"/>
        </w:rPr>
        <w:t>septembre</w:t>
      </w:r>
      <w:r w:rsidR="00B53308">
        <w:rPr>
          <w:noProof/>
          <w:lang w:val="fr-FR"/>
        </w:rPr>
        <w:t> </w:t>
      </w:r>
      <w:r w:rsidR="00B53308" w:rsidRPr="00E3701C">
        <w:rPr>
          <w:noProof/>
          <w:lang w:val="fr-FR"/>
        </w:rPr>
        <w:t>20</w:t>
      </w:r>
      <w:r w:rsidR="00BE16E6" w:rsidRPr="00E3701C">
        <w:rPr>
          <w:noProof/>
          <w:lang w:val="fr-FR"/>
        </w:rPr>
        <w:t>19, le Bureau de l</w:t>
      </w:r>
      <w:r w:rsidR="00B53308">
        <w:rPr>
          <w:noProof/>
          <w:lang w:val="fr-FR"/>
        </w:rPr>
        <w:t>’</w:t>
      </w:r>
      <w:r w:rsidR="00BE16E6" w:rsidRPr="00E3701C">
        <w:rPr>
          <w:noProof/>
          <w:lang w:val="fr-FR"/>
        </w:rPr>
        <w:t>Union a reçu une confirmation selon laquelle la version du</w:t>
      </w:r>
      <w:r w:rsidR="00B53308">
        <w:rPr>
          <w:noProof/>
          <w:lang w:val="fr-FR"/>
        </w:rPr>
        <w:t xml:space="preserve"> 1</w:t>
      </w:r>
      <w:r w:rsidR="00B53308" w:rsidRPr="00B53308">
        <w:rPr>
          <w:noProof/>
          <w:vertAlign w:val="superscript"/>
          <w:lang w:val="fr-FR"/>
        </w:rPr>
        <w:t>er</w:t>
      </w:r>
      <w:r w:rsidR="00B53308">
        <w:rPr>
          <w:noProof/>
          <w:lang w:val="fr-FR"/>
        </w:rPr>
        <w:t> </w:t>
      </w:r>
      <w:r w:rsidR="00B53308" w:rsidRPr="00E3701C">
        <w:rPr>
          <w:noProof/>
          <w:lang w:val="fr-FR"/>
        </w:rPr>
        <w:t>mai</w:t>
      </w:r>
      <w:r w:rsidR="00B53308">
        <w:rPr>
          <w:noProof/>
          <w:lang w:val="fr-FR"/>
        </w:rPr>
        <w:t> </w:t>
      </w:r>
      <w:r w:rsidR="00B53308" w:rsidRPr="00E3701C">
        <w:rPr>
          <w:noProof/>
          <w:lang w:val="fr-FR"/>
        </w:rPr>
        <w:t>20</w:t>
      </w:r>
      <w:r w:rsidR="00BE16E6" w:rsidRPr="00E3701C">
        <w:rPr>
          <w:noProof/>
          <w:lang w:val="fr-FR"/>
        </w:rPr>
        <w:t xml:space="preserve">19 du projet de loi tenait compte des </w:t>
      </w:r>
      <w:r w:rsidR="00456778" w:rsidRPr="00470423">
        <w:rPr>
          <w:rFonts w:cs="Arial"/>
          <w:lang w:val="fr-FR"/>
        </w:rPr>
        <w:t xml:space="preserve">commentaires </w:t>
      </w:r>
      <w:r w:rsidR="00456778">
        <w:rPr>
          <w:noProof/>
          <w:lang w:val="fr-FR"/>
        </w:rPr>
        <w:t>convenu</w:t>
      </w:r>
      <w:r w:rsidR="00BE16E6" w:rsidRPr="00E3701C">
        <w:rPr>
          <w:noProof/>
          <w:lang w:val="fr-FR"/>
        </w:rPr>
        <w:t>s durant la conférence téléphonique.</w:t>
      </w:r>
    </w:p>
    <w:p w:rsidR="009342B9" w:rsidRPr="00E3701C" w:rsidRDefault="009342B9" w:rsidP="00050E16">
      <w:pPr>
        <w:rPr>
          <w:rFonts w:cs="Arial"/>
          <w:noProof/>
          <w:lang w:val="fr-FR"/>
        </w:rPr>
      </w:pPr>
    </w:p>
    <w:p w:rsidR="009342B9" w:rsidRPr="00E3701C" w:rsidRDefault="00316117">
      <w:pPr>
        <w:jc w:val="left"/>
        <w:rPr>
          <w:rFonts w:cs="Arial"/>
          <w:noProof/>
          <w:lang w:val="fr-FR"/>
        </w:rPr>
      </w:pPr>
      <w:r w:rsidRPr="00E3701C">
        <w:rPr>
          <w:rFonts w:cs="Arial"/>
          <w:noProof/>
          <w:lang w:val="fr-FR"/>
        </w:rPr>
        <w:br w:type="page"/>
      </w:r>
    </w:p>
    <w:p w:rsidR="009342B9" w:rsidRPr="00E3701C" w:rsidRDefault="00BE16E6" w:rsidP="00BE16E6">
      <w:pPr>
        <w:pStyle w:val="Heading1"/>
        <w:rPr>
          <w:noProof/>
          <w:lang w:val="fr-FR"/>
        </w:rPr>
      </w:pPr>
      <w:r w:rsidRPr="00E3701C">
        <w:rPr>
          <w:noProof/>
          <w:lang w:val="fr-FR"/>
        </w:rPr>
        <w:lastRenderedPageBreak/>
        <w:t>Base pour la protection des obtentions végétales en Mongolie</w:t>
      </w:r>
    </w:p>
    <w:p w:rsidR="009342B9" w:rsidRPr="00E3701C" w:rsidRDefault="009342B9" w:rsidP="002B0317">
      <w:pPr>
        <w:pStyle w:val="Heading1"/>
        <w:rPr>
          <w:noProof/>
          <w:lang w:val="fr-FR"/>
        </w:rPr>
      </w:pPr>
    </w:p>
    <w:p w:rsidR="009342B9" w:rsidRPr="00E3701C" w:rsidRDefault="0018303C" w:rsidP="00463AE3">
      <w:pPr>
        <w:rPr>
          <w:noProof/>
          <w:lang w:val="fr-FR"/>
        </w:rPr>
      </w:pPr>
      <w:r w:rsidRPr="00E3701C">
        <w:rPr>
          <w:noProof/>
          <w:lang w:val="fr-FR"/>
        </w:rPr>
        <w:fldChar w:fldCharType="begin"/>
      </w:r>
      <w:r w:rsidRPr="00E3701C">
        <w:rPr>
          <w:noProof/>
          <w:lang w:val="fr-FR"/>
        </w:rPr>
        <w:instrText xml:space="preserve"> AUTONUM  </w:instrText>
      </w:r>
      <w:r w:rsidRPr="00E3701C">
        <w:rPr>
          <w:noProof/>
          <w:lang w:val="fr-FR"/>
        </w:rPr>
        <w:fldChar w:fldCharType="end"/>
      </w:r>
      <w:r w:rsidRPr="00E3701C">
        <w:rPr>
          <w:noProof/>
          <w:lang w:val="fr-FR"/>
        </w:rPr>
        <w:tab/>
      </w:r>
      <w:r w:rsidR="00BE16E6" w:rsidRPr="00E3701C">
        <w:rPr>
          <w:noProof/>
          <w:lang w:val="fr-FR"/>
        </w:rPr>
        <w:t>En Mongolie, la protection des obtentions végétales conformément à l</w:t>
      </w:r>
      <w:r w:rsidR="00B53308">
        <w:rPr>
          <w:noProof/>
          <w:lang w:val="fr-FR"/>
        </w:rPr>
        <w:t>’</w:t>
      </w:r>
      <w:r w:rsidR="00BE16E6" w:rsidRPr="00E3701C">
        <w:rPr>
          <w:noProof/>
          <w:lang w:val="fr-FR"/>
        </w:rPr>
        <w:t xml:space="preserve">Acte </w:t>
      </w:r>
      <w:r w:rsidR="00B53308" w:rsidRPr="00E3701C">
        <w:rPr>
          <w:noProof/>
          <w:lang w:val="fr-FR"/>
        </w:rPr>
        <w:t>de</w:t>
      </w:r>
      <w:r w:rsidR="00B53308">
        <w:rPr>
          <w:noProof/>
          <w:lang w:val="fr-FR"/>
        </w:rPr>
        <w:t> </w:t>
      </w:r>
      <w:r w:rsidR="00B53308" w:rsidRPr="00E3701C">
        <w:rPr>
          <w:noProof/>
          <w:lang w:val="fr-FR"/>
        </w:rPr>
        <w:t>1991</w:t>
      </w:r>
      <w:r w:rsidR="00BE16E6" w:rsidRPr="00E3701C">
        <w:rPr>
          <w:noProof/>
          <w:lang w:val="fr-FR"/>
        </w:rPr>
        <w:t xml:space="preserve"> sera régie par le projet de loi lorsque celui</w:t>
      </w:r>
      <w:r w:rsidR="00B53308">
        <w:rPr>
          <w:noProof/>
          <w:lang w:val="fr-FR"/>
        </w:rPr>
        <w:t>-</w:t>
      </w:r>
      <w:r w:rsidR="00BE16E6" w:rsidRPr="00E3701C">
        <w:rPr>
          <w:noProof/>
          <w:lang w:val="fr-FR"/>
        </w:rPr>
        <w:t>ci aura été adopté.</w:t>
      </w:r>
      <w:r w:rsidR="000C46B3" w:rsidRPr="00E3701C">
        <w:rPr>
          <w:noProof/>
          <w:lang w:val="fr-FR"/>
        </w:rPr>
        <w:t xml:space="preserve">  </w:t>
      </w:r>
      <w:r w:rsidR="00463AE3" w:rsidRPr="00E3701C">
        <w:rPr>
          <w:noProof/>
          <w:lang w:val="fr-FR"/>
        </w:rPr>
        <w:t>On trouvera ci</w:t>
      </w:r>
      <w:r w:rsidR="00B53308">
        <w:rPr>
          <w:noProof/>
          <w:lang w:val="fr-FR"/>
        </w:rPr>
        <w:t>-</w:t>
      </w:r>
      <w:r w:rsidR="00463AE3" w:rsidRPr="00E3701C">
        <w:rPr>
          <w:noProof/>
          <w:lang w:val="fr-FR"/>
        </w:rPr>
        <w:t>après une analyse de ce projet dans l</w:t>
      </w:r>
      <w:r w:rsidR="00B53308">
        <w:rPr>
          <w:noProof/>
          <w:lang w:val="fr-FR"/>
        </w:rPr>
        <w:t>’</w:t>
      </w:r>
      <w:r w:rsidR="00463AE3" w:rsidRPr="00E3701C">
        <w:rPr>
          <w:noProof/>
          <w:lang w:val="fr-FR"/>
        </w:rPr>
        <w:t>ordre des dispositions de droit matériel de l</w:t>
      </w:r>
      <w:r w:rsidR="00B53308">
        <w:rPr>
          <w:noProof/>
          <w:lang w:val="fr-FR"/>
        </w:rPr>
        <w:t>’</w:t>
      </w:r>
      <w:r w:rsidR="00463AE3" w:rsidRPr="00E3701C">
        <w:rPr>
          <w:noProof/>
          <w:lang w:val="fr-FR"/>
        </w:rPr>
        <w:t xml:space="preserve">Acte </w:t>
      </w:r>
      <w:r w:rsidR="00B53308" w:rsidRPr="00E3701C">
        <w:rPr>
          <w:noProof/>
          <w:lang w:val="fr-FR"/>
        </w:rPr>
        <w:t>de</w:t>
      </w:r>
      <w:r w:rsidR="00B53308">
        <w:rPr>
          <w:noProof/>
          <w:lang w:val="fr-FR"/>
        </w:rPr>
        <w:t> </w:t>
      </w:r>
      <w:r w:rsidR="00B53308" w:rsidRPr="00E3701C">
        <w:rPr>
          <w:noProof/>
          <w:lang w:val="fr-FR"/>
        </w:rPr>
        <w:t>1991</w:t>
      </w:r>
      <w:r w:rsidR="00463AE3" w:rsidRPr="00E3701C">
        <w:rPr>
          <w:noProof/>
          <w:lang w:val="fr-FR"/>
        </w:rPr>
        <w:t>.</w:t>
      </w:r>
    </w:p>
    <w:p w:rsidR="009342B9" w:rsidRPr="00E3701C" w:rsidRDefault="009342B9" w:rsidP="00F87ACF">
      <w:pPr>
        <w:rPr>
          <w:noProof/>
          <w:lang w:val="fr-FR"/>
        </w:rPr>
      </w:pPr>
    </w:p>
    <w:p w:rsidR="009342B9" w:rsidRPr="00E3701C" w:rsidRDefault="009342B9" w:rsidP="00F87ACF">
      <w:pPr>
        <w:rPr>
          <w:noProof/>
          <w:lang w:val="fr-FR"/>
        </w:rPr>
      </w:pPr>
    </w:p>
    <w:p w:rsidR="009342B9" w:rsidRPr="00E3701C" w:rsidRDefault="00463AE3" w:rsidP="00463AE3">
      <w:pPr>
        <w:pStyle w:val="Heading2"/>
        <w:rPr>
          <w:noProof/>
          <w:lang w:val="fr-FR"/>
        </w:rPr>
      </w:pPr>
      <w:r w:rsidRPr="00E3701C">
        <w:rPr>
          <w:noProof/>
          <w:lang w:val="fr-FR"/>
        </w:rPr>
        <w:t>Article premier de l</w:t>
      </w:r>
      <w:r w:rsidR="00B53308">
        <w:rPr>
          <w:noProof/>
          <w:lang w:val="fr-FR"/>
        </w:rPr>
        <w:t>’</w:t>
      </w:r>
      <w:r w:rsidRPr="00E3701C">
        <w:rPr>
          <w:noProof/>
          <w:lang w:val="fr-FR"/>
        </w:rPr>
        <w:t xml:space="preserve">Acte </w:t>
      </w:r>
      <w:r w:rsidR="00B53308" w:rsidRPr="00E3701C">
        <w:rPr>
          <w:noProof/>
          <w:lang w:val="fr-FR"/>
        </w:rPr>
        <w:t>de</w:t>
      </w:r>
      <w:r w:rsidR="00B53308">
        <w:rPr>
          <w:noProof/>
          <w:lang w:val="fr-FR"/>
        </w:rPr>
        <w:t> </w:t>
      </w:r>
      <w:r w:rsidR="00B53308" w:rsidRPr="00E3701C">
        <w:rPr>
          <w:noProof/>
          <w:lang w:val="fr-FR"/>
        </w:rPr>
        <w:t>1991</w:t>
      </w:r>
      <w:r w:rsidR="00B53308">
        <w:rPr>
          <w:noProof/>
          <w:lang w:val="fr-FR"/>
        </w:rPr>
        <w:t> :</w:t>
      </w:r>
      <w:r w:rsidRPr="00E3701C">
        <w:rPr>
          <w:noProof/>
          <w:lang w:val="fr-FR"/>
        </w:rPr>
        <w:t xml:space="preserve"> Définitions</w:t>
      </w:r>
    </w:p>
    <w:p w:rsidR="009342B9" w:rsidRPr="00E3701C" w:rsidRDefault="009342B9" w:rsidP="00F87ACF">
      <w:pPr>
        <w:rPr>
          <w:noProof/>
          <w:lang w:val="fr-FR"/>
        </w:rPr>
      </w:pPr>
    </w:p>
    <w:p w:rsidR="009342B9" w:rsidRPr="00E3701C" w:rsidRDefault="0018303C" w:rsidP="00463AE3">
      <w:pPr>
        <w:rPr>
          <w:noProof/>
          <w:lang w:val="fr-FR"/>
        </w:rPr>
      </w:pPr>
      <w:r w:rsidRPr="00E3701C">
        <w:rPr>
          <w:noProof/>
          <w:lang w:val="fr-FR"/>
        </w:rPr>
        <w:fldChar w:fldCharType="begin"/>
      </w:r>
      <w:r w:rsidRPr="00E3701C">
        <w:rPr>
          <w:noProof/>
          <w:lang w:val="fr-FR"/>
        </w:rPr>
        <w:instrText xml:space="preserve"> AUTONUM  </w:instrText>
      </w:r>
      <w:r w:rsidRPr="00E3701C">
        <w:rPr>
          <w:noProof/>
          <w:lang w:val="fr-FR"/>
        </w:rPr>
        <w:fldChar w:fldCharType="end"/>
      </w:r>
      <w:r w:rsidRPr="00E3701C">
        <w:rPr>
          <w:noProof/>
          <w:lang w:val="fr-FR"/>
        </w:rPr>
        <w:tab/>
      </w:r>
      <w:r w:rsidR="00463AE3" w:rsidRPr="00E3701C">
        <w:rPr>
          <w:noProof/>
          <w:lang w:val="fr-FR"/>
        </w:rPr>
        <w:t>L</w:t>
      </w:r>
      <w:r w:rsidR="00B53308">
        <w:rPr>
          <w:noProof/>
          <w:lang w:val="fr-FR"/>
        </w:rPr>
        <w:t>’</w:t>
      </w:r>
      <w:r w:rsidR="00B53308" w:rsidRPr="00E3701C">
        <w:rPr>
          <w:noProof/>
          <w:lang w:val="fr-FR"/>
        </w:rPr>
        <w:t>article</w:t>
      </w:r>
      <w:r w:rsidR="00B53308">
        <w:rPr>
          <w:noProof/>
          <w:lang w:val="fr-FR"/>
        </w:rPr>
        <w:t> </w:t>
      </w:r>
      <w:r w:rsidR="00B53308" w:rsidRPr="00E3701C">
        <w:rPr>
          <w:noProof/>
          <w:lang w:val="fr-FR"/>
        </w:rPr>
        <w:t>4</w:t>
      </w:r>
      <w:r w:rsidR="00463AE3" w:rsidRPr="00E3701C">
        <w:rPr>
          <w:noProof/>
          <w:lang w:val="fr-FR"/>
        </w:rPr>
        <w:t xml:space="preserve"> du projet de loi conti</w:t>
      </w:r>
      <w:r w:rsidR="00456778">
        <w:rPr>
          <w:noProof/>
          <w:lang w:val="fr-FR"/>
        </w:rPr>
        <w:t xml:space="preserve">ent les définitions des termes obtenteur et </w:t>
      </w:r>
      <w:r w:rsidR="00463AE3" w:rsidRPr="00E3701C">
        <w:rPr>
          <w:noProof/>
          <w:lang w:val="fr-FR"/>
        </w:rPr>
        <w:t xml:space="preserve">variété qui </w:t>
      </w:r>
      <w:r w:rsidR="00F35B70" w:rsidRPr="00E3701C">
        <w:rPr>
          <w:noProof/>
          <w:lang w:val="fr-FR"/>
        </w:rPr>
        <w:t>correspondent aux</w:t>
      </w:r>
      <w:r w:rsidR="00463AE3" w:rsidRPr="00E3701C">
        <w:rPr>
          <w:noProof/>
          <w:lang w:val="fr-FR"/>
        </w:rPr>
        <w:t xml:space="preserve"> définitions </w:t>
      </w:r>
      <w:r w:rsidR="00F86309" w:rsidRPr="00E3701C">
        <w:rPr>
          <w:noProof/>
          <w:lang w:val="fr-FR"/>
        </w:rPr>
        <w:t>énoncées</w:t>
      </w:r>
      <w:r w:rsidR="00463AE3" w:rsidRPr="00E3701C">
        <w:rPr>
          <w:noProof/>
          <w:lang w:val="fr-FR"/>
        </w:rPr>
        <w:t xml:space="preserve"> aux </w:t>
      </w:r>
      <w:r w:rsidR="00B53308" w:rsidRPr="00E3701C">
        <w:rPr>
          <w:noProof/>
          <w:lang w:val="fr-FR"/>
        </w:rPr>
        <w:t>alinéas</w:t>
      </w:r>
      <w:r w:rsidR="00B53308">
        <w:rPr>
          <w:noProof/>
          <w:lang w:val="fr-FR"/>
        </w:rPr>
        <w:t> </w:t>
      </w:r>
      <w:r w:rsidR="00B53308" w:rsidRPr="00E3701C">
        <w:rPr>
          <w:noProof/>
          <w:lang w:val="fr-FR"/>
        </w:rPr>
        <w:t>iv)</w:t>
      </w:r>
      <w:r w:rsidR="00463AE3" w:rsidRPr="00E3701C">
        <w:rPr>
          <w:noProof/>
          <w:lang w:val="fr-FR"/>
        </w:rPr>
        <w:t xml:space="preserve"> et vi), respectivement, de l</w:t>
      </w:r>
      <w:r w:rsidR="00B53308">
        <w:rPr>
          <w:noProof/>
          <w:lang w:val="fr-FR"/>
        </w:rPr>
        <w:t>’</w:t>
      </w:r>
      <w:r w:rsidR="00463AE3" w:rsidRPr="00E3701C">
        <w:rPr>
          <w:noProof/>
          <w:lang w:val="fr-FR"/>
        </w:rPr>
        <w:t>article premier de l</w:t>
      </w:r>
      <w:r w:rsidR="00B53308">
        <w:rPr>
          <w:noProof/>
          <w:lang w:val="fr-FR"/>
        </w:rPr>
        <w:t>’</w:t>
      </w:r>
      <w:r w:rsidR="00463AE3" w:rsidRPr="00E3701C">
        <w:rPr>
          <w:noProof/>
          <w:lang w:val="fr-FR"/>
        </w:rPr>
        <w:t xml:space="preserve">Acte </w:t>
      </w:r>
      <w:r w:rsidR="00B53308" w:rsidRPr="00E3701C">
        <w:rPr>
          <w:noProof/>
          <w:lang w:val="fr-FR"/>
        </w:rPr>
        <w:t>de</w:t>
      </w:r>
      <w:r w:rsidR="00B53308">
        <w:rPr>
          <w:noProof/>
          <w:lang w:val="fr-FR"/>
        </w:rPr>
        <w:t> </w:t>
      </w:r>
      <w:r w:rsidR="00B53308" w:rsidRPr="00E3701C">
        <w:rPr>
          <w:noProof/>
          <w:lang w:val="fr-FR"/>
        </w:rPr>
        <w:t>1991</w:t>
      </w:r>
      <w:r w:rsidR="00463AE3" w:rsidRPr="00E3701C">
        <w:rPr>
          <w:noProof/>
          <w:lang w:val="fr-FR"/>
        </w:rPr>
        <w:t>.</w:t>
      </w:r>
    </w:p>
    <w:p w:rsidR="009342B9" w:rsidRPr="00E3701C" w:rsidRDefault="009342B9" w:rsidP="00F87ACF">
      <w:pPr>
        <w:rPr>
          <w:noProof/>
          <w:lang w:val="fr-FR"/>
        </w:rPr>
      </w:pPr>
    </w:p>
    <w:p w:rsidR="009342B9" w:rsidRPr="00E3701C" w:rsidRDefault="009342B9" w:rsidP="00F87ACF">
      <w:pPr>
        <w:rPr>
          <w:noProof/>
          <w:lang w:val="fr-FR"/>
        </w:rPr>
      </w:pPr>
    </w:p>
    <w:p w:rsidR="009342B9" w:rsidRPr="00E3701C" w:rsidRDefault="00B53308" w:rsidP="00463AE3">
      <w:pPr>
        <w:pStyle w:val="Heading2"/>
        <w:rPr>
          <w:noProof/>
          <w:lang w:val="fr-FR"/>
        </w:rPr>
      </w:pPr>
      <w:r w:rsidRPr="00E3701C">
        <w:rPr>
          <w:noProof/>
          <w:lang w:val="fr-FR"/>
        </w:rPr>
        <w:t>Article</w:t>
      </w:r>
      <w:r>
        <w:rPr>
          <w:noProof/>
          <w:lang w:val="fr-FR"/>
        </w:rPr>
        <w:t> </w:t>
      </w:r>
      <w:r w:rsidRPr="00E3701C">
        <w:rPr>
          <w:noProof/>
          <w:lang w:val="fr-FR"/>
        </w:rPr>
        <w:t>2</w:t>
      </w:r>
      <w:r w:rsidR="00463AE3" w:rsidRPr="00E3701C">
        <w:rPr>
          <w:noProof/>
          <w:lang w:val="fr-FR"/>
        </w:rPr>
        <w:t xml:space="preserve"> de l</w:t>
      </w:r>
      <w:r>
        <w:rPr>
          <w:noProof/>
          <w:lang w:val="fr-FR"/>
        </w:rPr>
        <w:t>’</w:t>
      </w:r>
      <w:r w:rsidR="00463AE3" w:rsidRPr="00E3701C">
        <w:rPr>
          <w:noProof/>
          <w:lang w:val="fr-FR"/>
        </w:rPr>
        <w:t xml:space="preserve">Acte </w:t>
      </w:r>
      <w:r w:rsidRPr="00E3701C">
        <w:rPr>
          <w:noProof/>
          <w:lang w:val="fr-FR"/>
        </w:rPr>
        <w:t>de</w:t>
      </w:r>
      <w:r>
        <w:rPr>
          <w:noProof/>
          <w:lang w:val="fr-FR"/>
        </w:rPr>
        <w:t> </w:t>
      </w:r>
      <w:r w:rsidRPr="00E3701C">
        <w:rPr>
          <w:noProof/>
          <w:lang w:val="fr-FR"/>
        </w:rPr>
        <w:t>1991</w:t>
      </w:r>
      <w:r>
        <w:rPr>
          <w:noProof/>
          <w:lang w:val="fr-FR"/>
        </w:rPr>
        <w:t> :</w:t>
      </w:r>
      <w:r w:rsidR="00463AE3" w:rsidRPr="00E3701C">
        <w:rPr>
          <w:noProof/>
          <w:lang w:val="fr-FR"/>
        </w:rPr>
        <w:t xml:space="preserve"> Obligation fondamentale des parties contractantes</w:t>
      </w:r>
    </w:p>
    <w:p w:rsidR="009342B9" w:rsidRPr="00E3701C" w:rsidRDefault="009342B9" w:rsidP="002B0317">
      <w:pPr>
        <w:pStyle w:val="Heading1"/>
        <w:rPr>
          <w:noProof/>
          <w:lang w:val="fr-FR"/>
        </w:rPr>
      </w:pPr>
    </w:p>
    <w:p w:rsidR="00B53308" w:rsidRDefault="0018303C" w:rsidP="00463AE3">
      <w:pPr>
        <w:rPr>
          <w:rFonts w:cs="Arial"/>
          <w:noProof/>
          <w:lang w:val="fr-FR"/>
        </w:rPr>
      </w:pPr>
      <w:r w:rsidRPr="00E3701C">
        <w:rPr>
          <w:noProof/>
          <w:lang w:val="fr-FR"/>
        </w:rPr>
        <w:fldChar w:fldCharType="begin"/>
      </w:r>
      <w:r w:rsidRPr="00E3701C">
        <w:rPr>
          <w:noProof/>
          <w:lang w:val="fr-FR"/>
        </w:rPr>
        <w:instrText xml:space="preserve"> AUTONUM  </w:instrText>
      </w:r>
      <w:r w:rsidRPr="00E3701C">
        <w:rPr>
          <w:noProof/>
          <w:lang w:val="fr-FR"/>
        </w:rPr>
        <w:fldChar w:fldCharType="end"/>
      </w:r>
      <w:r w:rsidRPr="00E3701C">
        <w:rPr>
          <w:noProof/>
          <w:lang w:val="fr-FR"/>
        </w:rPr>
        <w:tab/>
      </w:r>
      <w:r w:rsidR="00463AE3" w:rsidRPr="00E3701C">
        <w:rPr>
          <w:noProof/>
          <w:lang w:val="fr-FR"/>
        </w:rPr>
        <w:t>L</w:t>
      </w:r>
      <w:r w:rsidR="00B53308">
        <w:rPr>
          <w:noProof/>
          <w:lang w:val="fr-FR"/>
        </w:rPr>
        <w:t>’</w:t>
      </w:r>
      <w:r w:rsidR="00463AE3" w:rsidRPr="00E3701C">
        <w:rPr>
          <w:noProof/>
          <w:lang w:val="fr-FR"/>
        </w:rPr>
        <w:t xml:space="preserve">article </w:t>
      </w:r>
      <w:r w:rsidR="00456778">
        <w:rPr>
          <w:noProof/>
          <w:lang w:val="fr-FR"/>
        </w:rPr>
        <w:t>1</w:t>
      </w:r>
      <w:r w:rsidR="00463AE3" w:rsidRPr="00E3701C">
        <w:rPr>
          <w:noProof/>
          <w:lang w:val="fr-FR"/>
        </w:rPr>
        <w:t xml:space="preserve"> du projet de loi contient des dispositions </w:t>
      </w:r>
      <w:r w:rsidR="00F35B70" w:rsidRPr="00E3701C">
        <w:rPr>
          <w:noProof/>
          <w:lang w:val="fr-FR"/>
        </w:rPr>
        <w:t>qui correspondent à</w:t>
      </w:r>
      <w:r w:rsidR="00463AE3" w:rsidRPr="00E3701C">
        <w:rPr>
          <w:noProof/>
          <w:lang w:val="fr-FR"/>
        </w:rPr>
        <w:t xml:space="preserve"> l</w:t>
      </w:r>
      <w:r w:rsidR="00B53308">
        <w:rPr>
          <w:noProof/>
          <w:lang w:val="fr-FR"/>
        </w:rPr>
        <w:t>’</w:t>
      </w:r>
      <w:r w:rsidR="00463AE3" w:rsidRPr="00E3701C">
        <w:rPr>
          <w:noProof/>
          <w:lang w:val="fr-FR"/>
        </w:rPr>
        <w:t xml:space="preserve">obligation fondamentale </w:t>
      </w:r>
      <w:r w:rsidR="00F86309" w:rsidRPr="00E3701C">
        <w:rPr>
          <w:noProof/>
          <w:lang w:val="fr-FR"/>
        </w:rPr>
        <w:t>énoncée</w:t>
      </w:r>
      <w:r w:rsidR="00463AE3" w:rsidRPr="00E3701C">
        <w:rPr>
          <w:noProof/>
          <w:lang w:val="fr-FR"/>
        </w:rPr>
        <w:t xml:space="preserve"> à l</w:t>
      </w:r>
      <w:r w:rsidR="00B53308">
        <w:rPr>
          <w:noProof/>
          <w:lang w:val="fr-FR"/>
        </w:rPr>
        <w:t>’</w:t>
      </w:r>
      <w:r w:rsidR="00B53308" w:rsidRPr="00E3701C">
        <w:rPr>
          <w:noProof/>
          <w:lang w:val="fr-FR"/>
        </w:rPr>
        <w:t>article</w:t>
      </w:r>
      <w:r w:rsidR="00B53308">
        <w:rPr>
          <w:noProof/>
          <w:lang w:val="fr-FR"/>
        </w:rPr>
        <w:t> </w:t>
      </w:r>
      <w:r w:rsidR="00B53308" w:rsidRPr="00E3701C">
        <w:rPr>
          <w:noProof/>
          <w:lang w:val="fr-FR"/>
        </w:rPr>
        <w:t>2</w:t>
      </w:r>
      <w:r w:rsidR="00463AE3" w:rsidRPr="00E3701C">
        <w:rPr>
          <w:noProof/>
          <w:lang w:val="fr-FR"/>
        </w:rPr>
        <w:t xml:space="preserve"> de l</w:t>
      </w:r>
      <w:r w:rsidR="00B53308">
        <w:rPr>
          <w:noProof/>
          <w:lang w:val="fr-FR"/>
        </w:rPr>
        <w:t>’</w:t>
      </w:r>
      <w:r w:rsidR="00463AE3" w:rsidRPr="00E3701C">
        <w:rPr>
          <w:noProof/>
          <w:lang w:val="fr-FR"/>
        </w:rPr>
        <w:t xml:space="preserve">Acte </w:t>
      </w:r>
      <w:r w:rsidR="00B53308" w:rsidRPr="00E3701C">
        <w:rPr>
          <w:noProof/>
          <w:lang w:val="fr-FR"/>
        </w:rPr>
        <w:t>de</w:t>
      </w:r>
      <w:r w:rsidR="00B53308">
        <w:rPr>
          <w:noProof/>
          <w:lang w:val="fr-FR"/>
        </w:rPr>
        <w:t> </w:t>
      </w:r>
      <w:r w:rsidR="00B53308" w:rsidRPr="00E3701C">
        <w:rPr>
          <w:noProof/>
          <w:lang w:val="fr-FR"/>
        </w:rPr>
        <w:t>1991</w:t>
      </w:r>
      <w:r w:rsidR="00463AE3" w:rsidRPr="00E3701C">
        <w:rPr>
          <w:noProof/>
          <w:lang w:val="fr-FR"/>
        </w:rPr>
        <w:t>.</w:t>
      </w:r>
    </w:p>
    <w:p w:rsidR="009342B9" w:rsidRPr="00E3701C" w:rsidRDefault="009342B9" w:rsidP="00217A26">
      <w:pPr>
        <w:rPr>
          <w:noProof/>
          <w:lang w:val="fr-FR"/>
        </w:rPr>
      </w:pPr>
    </w:p>
    <w:p w:rsidR="009342B9" w:rsidRPr="00E3701C" w:rsidRDefault="009342B9" w:rsidP="00217A26">
      <w:pPr>
        <w:rPr>
          <w:noProof/>
          <w:lang w:val="fr-FR"/>
        </w:rPr>
      </w:pPr>
    </w:p>
    <w:p w:rsidR="009342B9" w:rsidRPr="00E3701C" w:rsidRDefault="00B53308" w:rsidP="00463AE3">
      <w:pPr>
        <w:pStyle w:val="Heading2"/>
        <w:rPr>
          <w:noProof/>
          <w:lang w:val="fr-FR"/>
        </w:rPr>
      </w:pPr>
      <w:r w:rsidRPr="00E3701C">
        <w:rPr>
          <w:noProof/>
          <w:lang w:val="fr-FR"/>
        </w:rPr>
        <w:t>Article</w:t>
      </w:r>
      <w:r>
        <w:rPr>
          <w:noProof/>
          <w:lang w:val="fr-FR"/>
        </w:rPr>
        <w:t> </w:t>
      </w:r>
      <w:r w:rsidRPr="00E3701C">
        <w:rPr>
          <w:noProof/>
          <w:lang w:val="fr-FR"/>
        </w:rPr>
        <w:t>3</w:t>
      </w:r>
      <w:r w:rsidR="00463AE3" w:rsidRPr="00E3701C">
        <w:rPr>
          <w:noProof/>
          <w:lang w:val="fr-FR"/>
        </w:rPr>
        <w:t xml:space="preserve"> de l</w:t>
      </w:r>
      <w:r>
        <w:rPr>
          <w:noProof/>
          <w:lang w:val="fr-FR"/>
        </w:rPr>
        <w:t>’</w:t>
      </w:r>
      <w:r w:rsidR="00463AE3" w:rsidRPr="00E3701C">
        <w:rPr>
          <w:noProof/>
          <w:lang w:val="fr-FR"/>
        </w:rPr>
        <w:t xml:space="preserve">Acte </w:t>
      </w:r>
      <w:r w:rsidRPr="00E3701C">
        <w:rPr>
          <w:noProof/>
          <w:lang w:val="fr-FR"/>
        </w:rPr>
        <w:t>de</w:t>
      </w:r>
      <w:r>
        <w:rPr>
          <w:noProof/>
          <w:lang w:val="fr-FR"/>
        </w:rPr>
        <w:t> </w:t>
      </w:r>
      <w:r w:rsidRPr="00E3701C">
        <w:rPr>
          <w:noProof/>
          <w:lang w:val="fr-FR"/>
        </w:rPr>
        <w:t>1991</w:t>
      </w:r>
      <w:r>
        <w:rPr>
          <w:noProof/>
          <w:lang w:val="fr-FR"/>
        </w:rPr>
        <w:t> :</w:t>
      </w:r>
      <w:r w:rsidR="00463AE3" w:rsidRPr="00E3701C">
        <w:rPr>
          <w:noProof/>
          <w:lang w:val="fr-FR"/>
        </w:rPr>
        <w:t xml:space="preserve"> Genres et espèces devant être protégés</w:t>
      </w:r>
    </w:p>
    <w:p w:rsidR="009342B9" w:rsidRPr="00E3701C" w:rsidRDefault="009342B9" w:rsidP="00202DB5">
      <w:pPr>
        <w:rPr>
          <w:noProof/>
          <w:lang w:val="fr-FR"/>
        </w:rPr>
      </w:pPr>
    </w:p>
    <w:p w:rsidR="009342B9" w:rsidRPr="00E3701C" w:rsidRDefault="007633BC" w:rsidP="00463AE3">
      <w:pPr>
        <w:pStyle w:val="inf6normal0"/>
        <w:rPr>
          <w:noProof/>
          <w:lang w:val="fr-FR"/>
        </w:rPr>
      </w:pPr>
      <w:r w:rsidRPr="00E3701C">
        <w:rPr>
          <w:noProof/>
          <w:lang w:val="fr-FR"/>
        </w:rPr>
        <w:fldChar w:fldCharType="begin"/>
      </w:r>
      <w:r w:rsidRPr="00E3701C">
        <w:rPr>
          <w:noProof/>
          <w:lang w:val="fr-FR"/>
        </w:rPr>
        <w:instrText xml:space="preserve"> AUTONUM  </w:instrText>
      </w:r>
      <w:r w:rsidRPr="00E3701C">
        <w:rPr>
          <w:noProof/>
          <w:lang w:val="fr-FR"/>
        </w:rPr>
        <w:fldChar w:fldCharType="end"/>
      </w:r>
      <w:r w:rsidRPr="00E3701C">
        <w:rPr>
          <w:noProof/>
          <w:lang w:val="fr-FR"/>
        </w:rPr>
        <w:tab/>
      </w:r>
      <w:r w:rsidR="00463AE3" w:rsidRPr="00E3701C">
        <w:rPr>
          <w:noProof/>
          <w:lang w:val="fr-FR"/>
        </w:rPr>
        <w:t>L</w:t>
      </w:r>
      <w:r w:rsidR="00B53308">
        <w:rPr>
          <w:noProof/>
          <w:lang w:val="fr-FR"/>
        </w:rPr>
        <w:t>’</w:t>
      </w:r>
      <w:r w:rsidR="00B53308" w:rsidRPr="00E3701C">
        <w:rPr>
          <w:noProof/>
          <w:lang w:val="fr-FR"/>
        </w:rPr>
        <w:t>article</w:t>
      </w:r>
      <w:r w:rsidR="00B53308">
        <w:rPr>
          <w:noProof/>
          <w:lang w:val="fr-FR"/>
        </w:rPr>
        <w:t> </w:t>
      </w:r>
      <w:r w:rsidR="00B53308" w:rsidRPr="00E3701C">
        <w:rPr>
          <w:noProof/>
          <w:lang w:val="fr-FR"/>
        </w:rPr>
        <w:t>3</w:t>
      </w:r>
      <w:r w:rsidR="00463AE3" w:rsidRPr="00E3701C">
        <w:rPr>
          <w:noProof/>
          <w:lang w:val="fr-FR"/>
        </w:rPr>
        <w:t>.2</w:t>
      </w:r>
      <w:r w:rsidR="00456778">
        <w:rPr>
          <w:noProof/>
          <w:lang w:val="fr-FR"/>
        </w:rPr>
        <w:t>)</w:t>
      </w:r>
      <w:r w:rsidR="00463AE3" w:rsidRPr="00E3701C">
        <w:rPr>
          <w:noProof/>
          <w:lang w:val="fr-FR"/>
        </w:rPr>
        <w:t xml:space="preserve"> du projet de loi prévoit ce qui suit</w:t>
      </w:r>
      <w:r w:rsidR="00B53308">
        <w:rPr>
          <w:noProof/>
          <w:lang w:val="fr-FR"/>
        </w:rPr>
        <w:t> :</w:t>
      </w:r>
    </w:p>
    <w:p w:rsidR="009342B9" w:rsidRPr="00E3701C" w:rsidRDefault="009342B9" w:rsidP="007633BC">
      <w:pPr>
        <w:ind w:left="567"/>
        <w:rPr>
          <w:noProof/>
          <w:sz w:val="18"/>
          <w:szCs w:val="18"/>
          <w:lang w:val="fr-FR"/>
        </w:rPr>
      </w:pPr>
    </w:p>
    <w:p w:rsidR="009342B9" w:rsidRPr="00E3701C" w:rsidRDefault="00F86309" w:rsidP="00456778">
      <w:pPr>
        <w:ind w:left="567" w:right="567"/>
        <w:rPr>
          <w:noProof/>
          <w:sz w:val="18"/>
          <w:szCs w:val="18"/>
          <w:lang w:val="fr-FR"/>
        </w:rPr>
      </w:pPr>
      <w:r w:rsidRPr="00E3701C">
        <w:rPr>
          <w:noProof/>
          <w:sz w:val="18"/>
          <w:szCs w:val="18"/>
          <w:lang w:val="fr-FR"/>
        </w:rPr>
        <w:t xml:space="preserve">“3.2. </w:t>
      </w:r>
      <w:r w:rsidR="00B30922">
        <w:rPr>
          <w:noProof/>
          <w:sz w:val="18"/>
          <w:szCs w:val="18"/>
          <w:lang w:val="fr-FR"/>
        </w:rPr>
        <w:t xml:space="preserve"> </w:t>
      </w:r>
      <w:r w:rsidRPr="00E3701C">
        <w:rPr>
          <w:noProof/>
          <w:sz w:val="18"/>
          <w:szCs w:val="18"/>
          <w:lang w:val="fr-FR"/>
        </w:rPr>
        <w:t xml:space="preserve">En ce qui concerne la protection des obtentions végétales, conformément au </w:t>
      </w:r>
      <w:r w:rsidR="00B53308" w:rsidRPr="00E3701C">
        <w:rPr>
          <w:noProof/>
          <w:sz w:val="18"/>
          <w:szCs w:val="18"/>
          <w:lang w:val="fr-FR"/>
        </w:rPr>
        <w:t>chapitre</w:t>
      </w:r>
      <w:r w:rsidR="00B53308">
        <w:rPr>
          <w:noProof/>
          <w:sz w:val="18"/>
          <w:szCs w:val="18"/>
          <w:lang w:val="fr-FR"/>
        </w:rPr>
        <w:t> </w:t>
      </w:r>
      <w:r w:rsidR="00B53308" w:rsidRPr="00E3701C">
        <w:rPr>
          <w:noProof/>
          <w:sz w:val="18"/>
          <w:szCs w:val="18"/>
          <w:lang w:val="fr-FR"/>
        </w:rPr>
        <w:t>V</w:t>
      </w:r>
      <w:r w:rsidR="00602AD2" w:rsidRPr="00E3701C">
        <w:rPr>
          <w:noProof/>
          <w:sz w:val="18"/>
          <w:szCs w:val="18"/>
          <w:lang w:val="fr-FR"/>
        </w:rPr>
        <w:t>I</w:t>
      </w:r>
      <w:r w:rsidRPr="00E3701C">
        <w:rPr>
          <w:noProof/>
          <w:sz w:val="18"/>
          <w:szCs w:val="18"/>
          <w:lang w:val="fr-FR"/>
        </w:rPr>
        <w:t xml:space="preserve"> de la loi, la présente loi s</w:t>
      </w:r>
      <w:r w:rsidR="00B53308">
        <w:rPr>
          <w:noProof/>
          <w:sz w:val="18"/>
          <w:szCs w:val="18"/>
          <w:lang w:val="fr-FR"/>
        </w:rPr>
        <w:t>’</w:t>
      </w:r>
      <w:r w:rsidRPr="00E3701C">
        <w:rPr>
          <w:noProof/>
          <w:sz w:val="18"/>
          <w:szCs w:val="18"/>
          <w:lang w:val="fr-FR"/>
        </w:rPr>
        <w:t>applique à tous les genres et espèces.”</w:t>
      </w:r>
    </w:p>
    <w:p w:rsidR="009342B9" w:rsidRPr="00E3701C" w:rsidRDefault="009342B9" w:rsidP="007633BC">
      <w:pPr>
        <w:rPr>
          <w:noProof/>
          <w:lang w:val="fr-FR"/>
        </w:rPr>
      </w:pPr>
    </w:p>
    <w:p w:rsidR="00B53308" w:rsidRDefault="007633BC" w:rsidP="00F86309">
      <w:pPr>
        <w:rPr>
          <w:rFonts w:cs="Arial"/>
          <w:noProof/>
          <w:lang w:val="fr-FR"/>
        </w:rPr>
      </w:pPr>
      <w:r w:rsidRPr="00E3701C">
        <w:rPr>
          <w:rFonts w:cs="Arial"/>
          <w:noProof/>
          <w:lang w:val="fr-FR"/>
        </w:rPr>
        <w:fldChar w:fldCharType="begin"/>
      </w:r>
      <w:r w:rsidRPr="00E3701C">
        <w:rPr>
          <w:rFonts w:cs="Arial"/>
          <w:noProof/>
          <w:lang w:val="fr-FR"/>
        </w:rPr>
        <w:instrText xml:space="preserve"> AUTONUM  </w:instrText>
      </w:r>
      <w:r w:rsidRPr="00E3701C">
        <w:rPr>
          <w:rFonts w:cs="Arial"/>
          <w:noProof/>
          <w:lang w:val="fr-FR"/>
        </w:rPr>
        <w:fldChar w:fldCharType="end"/>
      </w:r>
      <w:r w:rsidRPr="00E3701C">
        <w:rPr>
          <w:rFonts w:cs="Arial"/>
          <w:noProof/>
          <w:lang w:val="fr-FR"/>
        </w:rPr>
        <w:tab/>
      </w:r>
      <w:r w:rsidR="00F86309" w:rsidRPr="00E3701C">
        <w:rPr>
          <w:rFonts w:cs="Arial"/>
          <w:noProof/>
          <w:lang w:val="fr-FR"/>
        </w:rPr>
        <w:t>L</w:t>
      </w:r>
      <w:r w:rsidR="00B53308">
        <w:rPr>
          <w:rFonts w:cs="Arial"/>
          <w:noProof/>
          <w:lang w:val="fr-FR"/>
        </w:rPr>
        <w:t>’</w:t>
      </w:r>
      <w:r w:rsidR="00B53308" w:rsidRPr="00E3701C">
        <w:rPr>
          <w:rFonts w:cs="Arial"/>
          <w:noProof/>
          <w:lang w:val="fr-FR"/>
        </w:rPr>
        <w:t>article</w:t>
      </w:r>
      <w:r w:rsidR="00B53308">
        <w:rPr>
          <w:rFonts w:cs="Arial"/>
          <w:noProof/>
          <w:lang w:val="fr-FR"/>
        </w:rPr>
        <w:t> </w:t>
      </w:r>
      <w:r w:rsidR="00B53308" w:rsidRPr="00E3701C">
        <w:rPr>
          <w:rFonts w:cs="Arial"/>
          <w:noProof/>
          <w:lang w:val="fr-FR"/>
        </w:rPr>
        <w:t>3</w:t>
      </w:r>
      <w:r w:rsidR="00F86309" w:rsidRPr="00E3701C">
        <w:rPr>
          <w:rFonts w:cs="Arial"/>
          <w:noProof/>
          <w:lang w:val="fr-FR"/>
        </w:rPr>
        <w:t>.2</w:t>
      </w:r>
      <w:r w:rsidR="00456778">
        <w:rPr>
          <w:rFonts w:cs="Arial"/>
          <w:noProof/>
          <w:lang w:val="fr-FR"/>
        </w:rPr>
        <w:t>)</w:t>
      </w:r>
      <w:r w:rsidR="00F86309" w:rsidRPr="00E3701C">
        <w:rPr>
          <w:rFonts w:cs="Arial"/>
          <w:noProof/>
          <w:lang w:val="fr-FR"/>
        </w:rPr>
        <w:t xml:space="preserve"> du projet de loi </w:t>
      </w:r>
      <w:r w:rsidR="0049667B">
        <w:rPr>
          <w:rFonts w:cs="Arial"/>
          <w:noProof/>
          <w:lang w:val="fr-FR"/>
        </w:rPr>
        <w:t>correspond à</w:t>
      </w:r>
      <w:r w:rsidR="00F86309" w:rsidRPr="00E3701C">
        <w:rPr>
          <w:rFonts w:cs="Arial"/>
          <w:noProof/>
          <w:lang w:val="fr-FR"/>
        </w:rPr>
        <w:t xml:space="preserve"> l</w:t>
      </w:r>
      <w:r w:rsidR="00B53308">
        <w:rPr>
          <w:rFonts w:cs="Arial"/>
          <w:noProof/>
          <w:lang w:val="fr-FR"/>
        </w:rPr>
        <w:t>’</w:t>
      </w:r>
      <w:r w:rsidR="00F86309" w:rsidRPr="00E3701C">
        <w:rPr>
          <w:rFonts w:cs="Arial"/>
          <w:noProof/>
          <w:lang w:val="fr-FR"/>
        </w:rPr>
        <w:t>obligation énoncée à l</w:t>
      </w:r>
      <w:r w:rsidR="00B53308">
        <w:rPr>
          <w:rFonts w:cs="Arial"/>
          <w:noProof/>
          <w:lang w:val="fr-FR"/>
        </w:rPr>
        <w:t>’</w:t>
      </w:r>
      <w:r w:rsidR="00B53308" w:rsidRPr="00E3701C">
        <w:rPr>
          <w:rFonts w:cs="Arial"/>
          <w:noProof/>
          <w:lang w:val="fr-FR"/>
        </w:rPr>
        <w:t>article</w:t>
      </w:r>
      <w:r w:rsidR="00B53308">
        <w:rPr>
          <w:rFonts w:cs="Arial"/>
          <w:noProof/>
          <w:lang w:val="fr-FR"/>
        </w:rPr>
        <w:t> </w:t>
      </w:r>
      <w:r w:rsidR="00B53308" w:rsidRPr="00E3701C">
        <w:rPr>
          <w:rFonts w:cs="Arial"/>
          <w:noProof/>
          <w:lang w:val="fr-FR"/>
        </w:rPr>
        <w:t>3</w:t>
      </w:r>
      <w:r w:rsidR="00F86309" w:rsidRPr="00E3701C">
        <w:rPr>
          <w:rFonts w:cs="Arial"/>
          <w:noProof/>
          <w:lang w:val="fr-FR"/>
        </w:rPr>
        <w:t>.2) de l</w:t>
      </w:r>
      <w:r w:rsidR="00B53308">
        <w:rPr>
          <w:rFonts w:cs="Arial"/>
          <w:noProof/>
          <w:lang w:val="fr-FR"/>
        </w:rPr>
        <w:t>’</w:t>
      </w:r>
      <w:r w:rsidR="00F86309" w:rsidRPr="00E3701C">
        <w:rPr>
          <w:rFonts w:cs="Arial"/>
          <w:noProof/>
          <w:lang w:val="fr-FR"/>
        </w:rPr>
        <w:t xml:space="preserve">Acte </w:t>
      </w:r>
      <w:r w:rsidR="00B53308" w:rsidRPr="00E3701C">
        <w:rPr>
          <w:rFonts w:cs="Arial"/>
          <w:noProof/>
          <w:lang w:val="fr-FR"/>
        </w:rPr>
        <w:t>de</w:t>
      </w:r>
      <w:r w:rsidR="00B53308">
        <w:rPr>
          <w:rFonts w:cs="Arial"/>
          <w:noProof/>
          <w:lang w:val="fr-FR"/>
        </w:rPr>
        <w:t> </w:t>
      </w:r>
      <w:r w:rsidR="00B53308" w:rsidRPr="00E3701C">
        <w:rPr>
          <w:rFonts w:cs="Arial"/>
          <w:noProof/>
          <w:lang w:val="fr-FR"/>
        </w:rPr>
        <w:t>1991</w:t>
      </w:r>
      <w:r w:rsidR="00F86309" w:rsidRPr="00E3701C">
        <w:rPr>
          <w:rFonts w:cs="Arial"/>
          <w:noProof/>
          <w:lang w:val="fr-FR"/>
        </w:rPr>
        <w:t>.</w:t>
      </w:r>
    </w:p>
    <w:p w:rsidR="009342B9" w:rsidRPr="00E3701C" w:rsidRDefault="009342B9" w:rsidP="00C6740B">
      <w:pPr>
        <w:rPr>
          <w:noProof/>
          <w:lang w:val="fr-FR"/>
        </w:rPr>
      </w:pPr>
    </w:p>
    <w:p w:rsidR="009342B9" w:rsidRPr="00E3701C" w:rsidRDefault="009342B9" w:rsidP="00C6740B">
      <w:pPr>
        <w:rPr>
          <w:noProof/>
          <w:lang w:val="fr-FR"/>
        </w:rPr>
      </w:pPr>
    </w:p>
    <w:p w:rsidR="009342B9" w:rsidRPr="00E3701C" w:rsidRDefault="00B53308" w:rsidP="00F86309">
      <w:pPr>
        <w:pStyle w:val="Heading2"/>
        <w:rPr>
          <w:noProof/>
          <w:lang w:val="fr-FR"/>
        </w:rPr>
      </w:pPr>
      <w:r w:rsidRPr="00E3701C">
        <w:rPr>
          <w:noProof/>
          <w:lang w:val="fr-FR"/>
        </w:rPr>
        <w:t>Article</w:t>
      </w:r>
      <w:r>
        <w:rPr>
          <w:noProof/>
          <w:lang w:val="fr-FR"/>
        </w:rPr>
        <w:t> </w:t>
      </w:r>
      <w:r w:rsidRPr="00E3701C">
        <w:rPr>
          <w:noProof/>
          <w:lang w:val="fr-FR"/>
        </w:rPr>
        <w:t>4</w:t>
      </w:r>
      <w:r w:rsidR="00F86309" w:rsidRPr="00E3701C">
        <w:rPr>
          <w:noProof/>
          <w:lang w:val="fr-FR"/>
        </w:rPr>
        <w:t xml:space="preserve"> de l</w:t>
      </w:r>
      <w:r>
        <w:rPr>
          <w:noProof/>
          <w:lang w:val="fr-FR"/>
        </w:rPr>
        <w:t>’</w:t>
      </w:r>
      <w:r w:rsidR="00F86309" w:rsidRPr="00E3701C">
        <w:rPr>
          <w:noProof/>
          <w:lang w:val="fr-FR"/>
        </w:rPr>
        <w:t xml:space="preserve">Acte </w:t>
      </w:r>
      <w:r w:rsidRPr="00E3701C">
        <w:rPr>
          <w:noProof/>
          <w:lang w:val="fr-FR"/>
        </w:rPr>
        <w:t>de</w:t>
      </w:r>
      <w:r>
        <w:rPr>
          <w:noProof/>
          <w:lang w:val="fr-FR"/>
        </w:rPr>
        <w:t> </w:t>
      </w:r>
      <w:r w:rsidRPr="00E3701C">
        <w:rPr>
          <w:noProof/>
          <w:lang w:val="fr-FR"/>
        </w:rPr>
        <w:t>1991</w:t>
      </w:r>
      <w:r>
        <w:rPr>
          <w:noProof/>
          <w:lang w:val="fr-FR"/>
        </w:rPr>
        <w:t> :</w:t>
      </w:r>
      <w:r w:rsidR="00F86309" w:rsidRPr="00E3701C">
        <w:rPr>
          <w:noProof/>
          <w:lang w:val="fr-FR"/>
        </w:rPr>
        <w:t xml:space="preserve"> Traitement national</w:t>
      </w:r>
    </w:p>
    <w:p w:rsidR="009342B9" w:rsidRPr="00E3701C" w:rsidRDefault="009342B9" w:rsidP="00C6740B">
      <w:pPr>
        <w:rPr>
          <w:noProof/>
          <w:lang w:val="fr-FR"/>
        </w:rPr>
      </w:pPr>
    </w:p>
    <w:p w:rsidR="009342B9" w:rsidRPr="00E3701C" w:rsidRDefault="0018303C" w:rsidP="00F86309">
      <w:pPr>
        <w:rPr>
          <w:rFonts w:cs="Arial"/>
          <w:noProof/>
          <w:lang w:val="fr-FR"/>
        </w:rPr>
      </w:pPr>
      <w:r w:rsidRPr="00E3701C">
        <w:rPr>
          <w:rFonts w:cs="Arial"/>
          <w:noProof/>
          <w:lang w:val="fr-FR"/>
        </w:rPr>
        <w:fldChar w:fldCharType="begin"/>
      </w:r>
      <w:r w:rsidRPr="00E3701C">
        <w:rPr>
          <w:rFonts w:cs="Arial"/>
          <w:noProof/>
          <w:lang w:val="fr-FR"/>
        </w:rPr>
        <w:instrText xml:space="preserve"> AUTONUM  </w:instrText>
      </w:r>
      <w:r w:rsidRPr="00E3701C">
        <w:rPr>
          <w:rFonts w:cs="Arial"/>
          <w:noProof/>
          <w:lang w:val="fr-FR"/>
        </w:rPr>
        <w:fldChar w:fldCharType="end"/>
      </w:r>
      <w:r w:rsidRPr="00E3701C">
        <w:rPr>
          <w:rFonts w:cs="Arial"/>
          <w:noProof/>
          <w:lang w:val="fr-FR"/>
        </w:rPr>
        <w:tab/>
      </w:r>
      <w:r w:rsidR="00F86309" w:rsidRPr="00E3701C">
        <w:rPr>
          <w:rFonts w:cs="Arial"/>
          <w:noProof/>
          <w:lang w:val="fr-FR"/>
        </w:rPr>
        <w:t>L</w:t>
      </w:r>
      <w:r w:rsidR="00B53308">
        <w:rPr>
          <w:rFonts w:cs="Arial"/>
          <w:noProof/>
          <w:lang w:val="fr-FR"/>
        </w:rPr>
        <w:t>’</w:t>
      </w:r>
      <w:r w:rsidR="00B53308" w:rsidRPr="00E3701C">
        <w:rPr>
          <w:rFonts w:cs="Arial"/>
          <w:noProof/>
          <w:lang w:val="fr-FR"/>
        </w:rPr>
        <w:t>article</w:t>
      </w:r>
      <w:r w:rsidR="00B53308">
        <w:rPr>
          <w:rFonts w:cs="Arial"/>
          <w:noProof/>
          <w:lang w:val="fr-FR"/>
        </w:rPr>
        <w:t> </w:t>
      </w:r>
      <w:r w:rsidR="00B53308" w:rsidRPr="00E3701C">
        <w:rPr>
          <w:rFonts w:cs="Arial"/>
          <w:noProof/>
          <w:lang w:val="fr-FR"/>
        </w:rPr>
        <w:t>3</w:t>
      </w:r>
      <w:r w:rsidR="00F86309" w:rsidRPr="00E3701C">
        <w:rPr>
          <w:rFonts w:cs="Arial"/>
          <w:noProof/>
          <w:lang w:val="fr-FR"/>
        </w:rPr>
        <w:t>.3</w:t>
      </w:r>
      <w:r w:rsidR="00456778">
        <w:rPr>
          <w:rFonts w:cs="Arial"/>
          <w:noProof/>
          <w:lang w:val="fr-FR"/>
        </w:rPr>
        <w:t>)</w:t>
      </w:r>
      <w:r w:rsidR="00F86309" w:rsidRPr="00E3701C">
        <w:rPr>
          <w:rFonts w:cs="Arial"/>
          <w:noProof/>
          <w:lang w:val="fr-FR"/>
        </w:rPr>
        <w:t xml:space="preserve"> du projet de loi contient des dispositions sur le traitement national qui</w:t>
      </w:r>
      <w:r w:rsidR="00F35B70" w:rsidRPr="00E3701C">
        <w:rPr>
          <w:rFonts w:cs="Arial"/>
          <w:noProof/>
          <w:lang w:val="fr-FR"/>
        </w:rPr>
        <w:t xml:space="preserve"> correspondent aux </w:t>
      </w:r>
      <w:r w:rsidR="00F86309" w:rsidRPr="00E3701C">
        <w:rPr>
          <w:rFonts w:cs="Arial"/>
          <w:noProof/>
          <w:lang w:val="fr-FR"/>
        </w:rPr>
        <w:t>dispositions</w:t>
      </w:r>
      <w:r w:rsidR="00F35B70" w:rsidRPr="00E3701C">
        <w:rPr>
          <w:rFonts w:cs="Arial"/>
          <w:noProof/>
          <w:lang w:val="fr-FR"/>
        </w:rPr>
        <w:t xml:space="preserve"> de</w:t>
      </w:r>
      <w:r w:rsidR="00F86309" w:rsidRPr="00E3701C">
        <w:rPr>
          <w:rFonts w:cs="Arial"/>
          <w:noProof/>
          <w:lang w:val="fr-FR"/>
        </w:rPr>
        <w:t xml:space="preserve"> l</w:t>
      </w:r>
      <w:r w:rsidR="00B53308">
        <w:rPr>
          <w:rFonts w:cs="Arial"/>
          <w:noProof/>
          <w:lang w:val="fr-FR"/>
        </w:rPr>
        <w:t>’</w:t>
      </w:r>
      <w:r w:rsidR="00B53308" w:rsidRPr="00E3701C">
        <w:rPr>
          <w:rFonts w:cs="Arial"/>
          <w:noProof/>
          <w:lang w:val="fr-FR"/>
        </w:rPr>
        <w:t>article</w:t>
      </w:r>
      <w:r w:rsidR="00B53308">
        <w:rPr>
          <w:rFonts w:cs="Arial"/>
          <w:noProof/>
          <w:lang w:val="fr-FR"/>
        </w:rPr>
        <w:t> </w:t>
      </w:r>
      <w:r w:rsidR="00B53308" w:rsidRPr="00E3701C">
        <w:rPr>
          <w:rFonts w:cs="Arial"/>
          <w:noProof/>
          <w:lang w:val="fr-FR"/>
        </w:rPr>
        <w:t>4</w:t>
      </w:r>
      <w:r w:rsidR="00F86309" w:rsidRPr="00E3701C">
        <w:rPr>
          <w:rFonts w:cs="Arial"/>
          <w:noProof/>
          <w:lang w:val="fr-FR"/>
        </w:rPr>
        <w:t xml:space="preserve"> de l</w:t>
      </w:r>
      <w:r w:rsidR="00B53308">
        <w:rPr>
          <w:rFonts w:cs="Arial"/>
          <w:noProof/>
          <w:lang w:val="fr-FR"/>
        </w:rPr>
        <w:t>’</w:t>
      </w:r>
      <w:r w:rsidR="00F86309" w:rsidRPr="00E3701C">
        <w:rPr>
          <w:rFonts w:cs="Arial"/>
          <w:noProof/>
          <w:lang w:val="fr-FR"/>
        </w:rPr>
        <w:t xml:space="preserve">Acte </w:t>
      </w:r>
      <w:r w:rsidR="00B53308" w:rsidRPr="00E3701C">
        <w:rPr>
          <w:rFonts w:cs="Arial"/>
          <w:noProof/>
          <w:lang w:val="fr-FR"/>
        </w:rPr>
        <w:t>de</w:t>
      </w:r>
      <w:r w:rsidR="00B53308">
        <w:rPr>
          <w:rFonts w:cs="Arial"/>
          <w:noProof/>
          <w:lang w:val="fr-FR"/>
        </w:rPr>
        <w:t> </w:t>
      </w:r>
      <w:r w:rsidR="00B53308" w:rsidRPr="00E3701C">
        <w:rPr>
          <w:rFonts w:cs="Arial"/>
          <w:noProof/>
          <w:lang w:val="fr-FR"/>
        </w:rPr>
        <w:t>1991</w:t>
      </w:r>
      <w:r w:rsidR="00F86309" w:rsidRPr="00E3701C">
        <w:rPr>
          <w:rFonts w:cs="Arial"/>
          <w:noProof/>
          <w:lang w:val="fr-FR"/>
        </w:rPr>
        <w:t>.</w:t>
      </w:r>
    </w:p>
    <w:p w:rsidR="009342B9" w:rsidRPr="00E3701C" w:rsidRDefault="009342B9" w:rsidP="00C6740B">
      <w:pPr>
        <w:rPr>
          <w:noProof/>
          <w:lang w:val="fr-FR"/>
        </w:rPr>
      </w:pPr>
    </w:p>
    <w:p w:rsidR="009342B9" w:rsidRPr="00E3701C" w:rsidRDefault="009342B9" w:rsidP="00C6740B">
      <w:pPr>
        <w:rPr>
          <w:noProof/>
          <w:lang w:val="fr-FR"/>
        </w:rPr>
      </w:pPr>
    </w:p>
    <w:p w:rsidR="009342B9" w:rsidRPr="00E3701C" w:rsidRDefault="00B53308" w:rsidP="00F86309">
      <w:pPr>
        <w:pStyle w:val="Heading2"/>
        <w:rPr>
          <w:noProof/>
          <w:lang w:val="fr-FR"/>
        </w:rPr>
      </w:pPr>
      <w:r w:rsidRPr="00E3701C">
        <w:rPr>
          <w:noProof/>
          <w:lang w:val="fr-FR"/>
        </w:rPr>
        <w:t>Articles</w:t>
      </w:r>
      <w:r>
        <w:rPr>
          <w:noProof/>
          <w:lang w:val="fr-FR"/>
        </w:rPr>
        <w:t> </w:t>
      </w:r>
      <w:r w:rsidRPr="00E3701C">
        <w:rPr>
          <w:noProof/>
          <w:lang w:val="fr-FR"/>
        </w:rPr>
        <w:t>5</w:t>
      </w:r>
      <w:r w:rsidR="00F86309" w:rsidRPr="00E3701C">
        <w:rPr>
          <w:noProof/>
          <w:lang w:val="fr-FR"/>
        </w:rPr>
        <w:t xml:space="preserve"> à 9 de l</w:t>
      </w:r>
      <w:r>
        <w:rPr>
          <w:noProof/>
          <w:lang w:val="fr-FR"/>
        </w:rPr>
        <w:t>’</w:t>
      </w:r>
      <w:r w:rsidR="00F86309" w:rsidRPr="00E3701C">
        <w:rPr>
          <w:noProof/>
          <w:lang w:val="fr-FR"/>
        </w:rPr>
        <w:t xml:space="preserve">Acte </w:t>
      </w:r>
      <w:r w:rsidRPr="00E3701C">
        <w:rPr>
          <w:noProof/>
          <w:lang w:val="fr-FR"/>
        </w:rPr>
        <w:t>de</w:t>
      </w:r>
      <w:r>
        <w:rPr>
          <w:noProof/>
          <w:lang w:val="fr-FR"/>
        </w:rPr>
        <w:t> </w:t>
      </w:r>
      <w:r w:rsidRPr="00E3701C">
        <w:rPr>
          <w:noProof/>
          <w:lang w:val="fr-FR"/>
        </w:rPr>
        <w:t>1991</w:t>
      </w:r>
      <w:r>
        <w:rPr>
          <w:noProof/>
          <w:lang w:val="fr-FR"/>
        </w:rPr>
        <w:t> :</w:t>
      </w:r>
      <w:r w:rsidR="00F86309" w:rsidRPr="00E3701C">
        <w:rPr>
          <w:noProof/>
          <w:lang w:val="fr-FR"/>
        </w:rPr>
        <w:t xml:space="preserve"> Conditions de la protection, nouveauté, distinction, homogénéité et stabilité</w:t>
      </w:r>
    </w:p>
    <w:p w:rsidR="009342B9" w:rsidRPr="00E3701C" w:rsidRDefault="009342B9" w:rsidP="00527954">
      <w:pPr>
        <w:rPr>
          <w:noProof/>
          <w:lang w:val="fr-FR"/>
        </w:rPr>
      </w:pPr>
    </w:p>
    <w:p w:rsidR="009342B9" w:rsidRPr="00E3701C" w:rsidRDefault="0018303C" w:rsidP="00F86309">
      <w:pPr>
        <w:rPr>
          <w:noProof/>
          <w:lang w:val="fr-FR"/>
        </w:rPr>
      </w:pPr>
      <w:r w:rsidRPr="00E3701C">
        <w:rPr>
          <w:noProof/>
          <w:lang w:val="fr-FR"/>
        </w:rPr>
        <w:fldChar w:fldCharType="begin"/>
      </w:r>
      <w:r w:rsidRPr="00E3701C">
        <w:rPr>
          <w:noProof/>
          <w:lang w:val="fr-FR"/>
        </w:rPr>
        <w:instrText xml:space="preserve"> AUTONUM  </w:instrText>
      </w:r>
      <w:r w:rsidRPr="00E3701C">
        <w:rPr>
          <w:noProof/>
          <w:lang w:val="fr-FR"/>
        </w:rPr>
        <w:fldChar w:fldCharType="end"/>
      </w:r>
      <w:r w:rsidRPr="00E3701C">
        <w:rPr>
          <w:noProof/>
          <w:lang w:val="fr-FR"/>
        </w:rPr>
        <w:tab/>
      </w:r>
      <w:r w:rsidR="00F86309" w:rsidRPr="00E3701C">
        <w:rPr>
          <w:noProof/>
          <w:lang w:val="fr-FR"/>
        </w:rPr>
        <w:t>L</w:t>
      </w:r>
      <w:r w:rsidR="00B53308">
        <w:rPr>
          <w:noProof/>
          <w:lang w:val="fr-FR"/>
        </w:rPr>
        <w:t>’</w:t>
      </w:r>
      <w:r w:rsidR="00B53308" w:rsidRPr="00E3701C">
        <w:rPr>
          <w:noProof/>
          <w:lang w:val="fr-FR"/>
        </w:rPr>
        <w:t>article</w:t>
      </w:r>
      <w:r w:rsidR="00B53308">
        <w:rPr>
          <w:noProof/>
          <w:lang w:val="fr-FR"/>
        </w:rPr>
        <w:t> </w:t>
      </w:r>
      <w:r w:rsidR="00B53308" w:rsidRPr="00E3701C">
        <w:rPr>
          <w:noProof/>
          <w:lang w:val="fr-FR"/>
        </w:rPr>
        <w:t>1</w:t>
      </w:r>
      <w:r w:rsidR="00F86309" w:rsidRPr="00E3701C">
        <w:rPr>
          <w:noProof/>
          <w:lang w:val="fr-FR"/>
        </w:rPr>
        <w:t>4.3</w:t>
      </w:r>
      <w:r w:rsidR="00456778">
        <w:rPr>
          <w:noProof/>
          <w:lang w:val="fr-FR"/>
        </w:rPr>
        <w:t>)</w:t>
      </w:r>
      <w:r w:rsidR="00F86309" w:rsidRPr="00E3701C">
        <w:rPr>
          <w:noProof/>
          <w:lang w:val="fr-FR"/>
        </w:rPr>
        <w:t xml:space="preserve"> du projet de loi contient des dispositions sur les conditions de protection qui</w:t>
      </w:r>
      <w:r w:rsidR="00F35B70" w:rsidRPr="00E3701C">
        <w:rPr>
          <w:noProof/>
          <w:lang w:val="fr-FR"/>
        </w:rPr>
        <w:t xml:space="preserve"> correspondent aux</w:t>
      </w:r>
      <w:r w:rsidR="00F86309" w:rsidRPr="00E3701C">
        <w:rPr>
          <w:noProof/>
          <w:lang w:val="fr-FR"/>
        </w:rPr>
        <w:t xml:space="preserve"> dispositions</w:t>
      </w:r>
      <w:r w:rsidR="00F35B70" w:rsidRPr="00E3701C">
        <w:rPr>
          <w:noProof/>
          <w:lang w:val="fr-FR"/>
        </w:rPr>
        <w:t xml:space="preserve"> des</w:t>
      </w:r>
      <w:r w:rsidR="00F86309" w:rsidRPr="00E3701C">
        <w:rPr>
          <w:noProof/>
          <w:lang w:val="fr-FR"/>
        </w:rPr>
        <w:t xml:space="preserve"> </w:t>
      </w:r>
      <w:r w:rsidR="00B53308" w:rsidRPr="00E3701C">
        <w:rPr>
          <w:noProof/>
          <w:lang w:val="fr-FR"/>
        </w:rPr>
        <w:t>articles</w:t>
      </w:r>
      <w:r w:rsidR="00B53308">
        <w:rPr>
          <w:noProof/>
          <w:lang w:val="fr-FR"/>
        </w:rPr>
        <w:t> </w:t>
      </w:r>
      <w:r w:rsidR="00B53308" w:rsidRPr="00E3701C">
        <w:rPr>
          <w:noProof/>
          <w:lang w:val="fr-FR"/>
        </w:rPr>
        <w:t>5</w:t>
      </w:r>
      <w:r w:rsidR="00F86309" w:rsidRPr="00E3701C">
        <w:rPr>
          <w:noProof/>
          <w:lang w:val="fr-FR"/>
        </w:rPr>
        <w:t xml:space="preserve"> à 9 de l</w:t>
      </w:r>
      <w:r w:rsidR="00B53308">
        <w:rPr>
          <w:noProof/>
          <w:lang w:val="fr-FR"/>
        </w:rPr>
        <w:t>’</w:t>
      </w:r>
      <w:r w:rsidR="00F86309" w:rsidRPr="00E3701C">
        <w:rPr>
          <w:noProof/>
          <w:lang w:val="fr-FR"/>
        </w:rPr>
        <w:t xml:space="preserve">Acte </w:t>
      </w:r>
      <w:r w:rsidR="00B53308" w:rsidRPr="00E3701C">
        <w:rPr>
          <w:noProof/>
          <w:lang w:val="fr-FR"/>
        </w:rPr>
        <w:t>de</w:t>
      </w:r>
      <w:r w:rsidR="00B53308">
        <w:rPr>
          <w:noProof/>
          <w:lang w:val="fr-FR"/>
        </w:rPr>
        <w:t> </w:t>
      </w:r>
      <w:r w:rsidR="00B53308" w:rsidRPr="00E3701C">
        <w:rPr>
          <w:noProof/>
          <w:lang w:val="fr-FR"/>
        </w:rPr>
        <w:t>1991</w:t>
      </w:r>
      <w:r w:rsidR="00F86309" w:rsidRPr="00E3701C">
        <w:rPr>
          <w:noProof/>
          <w:lang w:val="fr-FR"/>
        </w:rPr>
        <w:t>.</w:t>
      </w:r>
    </w:p>
    <w:p w:rsidR="009342B9" w:rsidRPr="00E3701C" w:rsidRDefault="009342B9" w:rsidP="00527954">
      <w:pPr>
        <w:rPr>
          <w:noProof/>
          <w:lang w:val="fr-FR"/>
        </w:rPr>
      </w:pPr>
    </w:p>
    <w:p w:rsidR="009342B9" w:rsidRPr="00E3701C" w:rsidRDefault="0018303C" w:rsidP="00F86309">
      <w:pPr>
        <w:rPr>
          <w:noProof/>
          <w:lang w:val="fr-FR"/>
        </w:rPr>
      </w:pPr>
      <w:r w:rsidRPr="00E3701C">
        <w:rPr>
          <w:noProof/>
          <w:lang w:val="fr-FR"/>
        </w:rPr>
        <w:fldChar w:fldCharType="begin"/>
      </w:r>
      <w:r w:rsidRPr="00E3701C">
        <w:rPr>
          <w:noProof/>
          <w:lang w:val="fr-FR"/>
        </w:rPr>
        <w:instrText xml:space="preserve"> AUTONUM  </w:instrText>
      </w:r>
      <w:r w:rsidRPr="00E3701C">
        <w:rPr>
          <w:noProof/>
          <w:lang w:val="fr-FR"/>
        </w:rPr>
        <w:fldChar w:fldCharType="end"/>
      </w:r>
      <w:r w:rsidRPr="00E3701C">
        <w:rPr>
          <w:noProof/>
          <w:lang w:val="fr-FR"/>
        </w:rPr>
        <w:tab/>
      </w:r>
      <w:r w:rsidR="00F86309" w:rsidRPr="00E3701C">
        <w:rPr>
          <w:noProof/>
          <w:lang w:val="fr-FR"/>
        </w:rPr>
        <w:t xml:space="preserve">Les </w:t>
      </w:r>
      <w:r w:rsidR="00B53308" w:rsidRPr="00E3701C">
        <w:rPr>
          <w:noProof/>
          <w:lang w:val="fr-FR"/>
        </w:rPr>
        <w:t>articles</w:t>
      </w:r>
      <w:r w:rsidR="00B53308">
        <w:rPr>
          <w:noProof/>
          <w:lang w:val="fr-FR"/>
        </w:rPr>
        <w:t> </w:t>
      </w:r>
      <w:r w:rsidR="00B53308" w:rsidRPr="00E3701C">
        <w:rPr>
          <w:noProof/>
          <w:lang w:val="fr-FR"/>
        </w:rPr>
        <w:t>1</w:t>
      </w:r>
      <w:r w:rsidR="00F86309" w:rsidRPr="00E3701C">
        <w:rPr>
          <w:noProof/>
          <w:lang w:val="fr-FR"/>
        </w:rPr>
        <w:t xml:space="preserve"> à 3 des </w:t>
      </w:r>
      <w:r w:rsidR="00B53308">
        <w:rPr>
          <w:noProof/>
          <w:lang w:val="fr-FR"/>
        </w:rPr>
        <w:t>“</w:t>
      </w:r>
      <w:r w:rsidR="00B53308" w:rsidRPr="00E3701C">
        <w:rPr>
          <w:noProof/>
          <w:lang w:val="fr-FR"/>
        </w:rPr>
        <w:t>D</w:t>
      </w:r>
      <w:r w:rsidR="00F86309" w:rsidRPr="00E3701C">
        <w:rPr>
          <w:noProof/>
          <w:lang w:val="fr-FR"/>
        </w:rPr>
        <w:t>ispositions transitoires de la loi sur les semences et les variété</w:t>
      </w:r>
      <w:r w:rsidR="00B53308" w:rsidRPr="00E3701C">
        <w:rPr>
          <w:noProof/>
          <w:lang w:val="fr-FR"/>
        </w:rPr>
        <w:t>s</w:t>
      </w:r>
      <w:r w:rsidR="00B53308">
        <w:rPr>
          <w:noProof/>
          <w:lang w:val="fr-FR"/>
        </w:rPr>
        <w:t>”</w:t>
      </w:r>
      <w:r w:rsidR="00F86309" w:rsidRPr="00E3701C">
        <w:rPr>
          <w:noProof/>
          <w:lang w:val="fr-FR"/>
        </w:rPr>
        <w:t xml:space="preserve"> (voir l</w:t>
      </w:r>
      <w:r w:rsidR="00B53308">
        <w:rPr>
          <w:noProof/>
          <w:lang w:val="fr-FR"/>
        </w:rPr>
        <w:t>’</w:t>
      </w:r>
      <w:r w:rsidR="00B53308" w:rsidRPr="00E3701C">
        <w:rPr>
          <w:noProof/>
          <w:lang w:val="fr-FR"/>
        </w:rPr>
        <w:t>annexe</w:t>
      </w:r>
      <w:r w:rsidR="00B53308">
        <w:rPr>
          <w:noProof/>
          <w:lang w:val="fr-FR"/>
        </w:rPr>
        <w:t> </w:t>
      </w:r>
      <w:r w:rsidR="00B53308" w:rsidRPr="00E3701C">
        <w:rPr>
          <w:noProof/>
          <w:lang w:val="fr-FR"/>
        </w:rPr>
        <w:t>I</w:t>
      </w:r>
      <w:r w:rsidR="00F86309" w:rsidRPr="00E3701C">
        <w:rPr>
          <w:noProof/>
          <w:lang w:val="fr-FR"/>
        </w:rPr>
        <w:t xml:space="preserve">I, </w:t>
      </w:r>
      <w:r w:rsidR="00B53308" w:rsidRPr="00E3701C">
        <w:rPr>
          <w:noProof/>
          <w:lang w:val="fr-FR"/>
        </w:rPr>
        <w:t>page</w:t>
      </w:r>
      <w:r w:rsidR="00B53308">
        <w:rPr>
          <w:noProof/>
          <w:lang w:val="fr-FR"/>
        </w:rPr>
        <w:t> </w:t>
      </w:r>
      <w:r w:rsidR="00B53308" w:rsidRPr="00E3701C">
        <w:rPr>
          <w:noProof/>
          <w:lang w:val="fr-FR"/>
        </w:rPr>
        <w:t>1</w:t>
      </w:r>
      <w:r w:rsidR="00F86309" w:rsidRPr="00E3701C">
        <w:rPr>
          <w:noProof/>
          <w:lang w:val="fr-FR"/>
        </w:rPr>
        <w:t>1) contiennent des dispositions relatives à la disposition facultative de l</w:t>
      </w:r>
      <w:r w:rsidR="00B53308">
        <w:rPr>
          <w:noProof/>
          <w:lang w:val="fr-FR"/>
        </w:rPr>
        <w:t>’</w:t>
      </w:r>
      <w:r w:rsidR="00B53308" w:rsidRPr="00E3701C">
        <w:rPr>
          <w:noProof/>
          <w:lang w:val="fr-FR"/>
        </w:rPr>
        <w:t>article</w:t>
      </w:r>
      <w:r w:rsidR="00B53308">
        <w:rPr>
          <w:noProof/>
          <w:lang w:val="fr-FR"/>
        </w:rPr>
        <w:t> </w:t>
      </w:r>
      <w:r w:rsidR="00B53308" w:rsidRPr="00E3701C">
        <w:rPr>
          <w:noProof/>
          <w:lang w:val="fr-FR"/>
        </w:rPr>
        <w:t>6</w:t>
      </w:r>
      <w:r w:rsidR="00F86309" w:rsidRPr="00E3701C">
        <w:rPr>
          <w:noProof/>
          <w:lang w:val="fr-FR"/>
        </w:rPr>
        <w:t xml:space="preserve">.2) </w:t>
      </w:r>
      <w:r w:rsidR="00B53308">
        <w:rPr>
          <w:noProof/>
          <w:lang w:val="fr-FR"/>
        </w:rPr>
        <w:t>“</w:t>
      </w:r>
      <w:r w:rsidR="00B53308" w:rsidRPr="00E3701C">
        <w:rPr>
          <w:noProof/>
          <w:lang w:val="fr-FR"/>
        </w:rPr>
        <w:t>V</w:t>
      </w:r>
      <w:r w:rsidR="00F86309" w:rsidRPr="00E3701C">
        <w:rPr>
          <w:noProof/>
          <w:lang w:val="fr-FR"/>
        </w:rPr>
        <w:t>ariétés de création récent</w:t>
      </w:r>
      <w:r w:rsidR="00B53308" w:rsidRPr="00E3701C">
        <w:rPr>
          <w:noProof/>
          <w:lang w:val="fr-FR"/>
        </w:rPr>
        <w:t>e</w:t>
      </w:r>
      <w:r w:rsidR="00B53308">
        <w:rPr>
          <w:noProof/>
          <w:lang w:val="fr-FR"/>
        </w:rPr>
        <w:t>”</w:t>
      </w:r>
      <w:r w:rsidR="00F86309" w:rsidRPr="00E3701C">
        <w:rPr>
          <w:noProof/>
          <w:lang w:val="fr-FR"/>
        </w:rPr>
        <w:t xml:space="preserve"> de l</w:t>
      </w:r>
      <w:r w:rsidR="00B53308">
        <w:rPr>
          <w:noProof/>
          <w:lang w:val="fr-FR"/>
        </w:rPr>
        <w:t>’</w:t>
      </w:r>
      <w:r w:rsidR="00F86309" w:rsidRPr="00E3701C">
        <w:rPr>
          <w:noProof/>
          <w:lang w:val="fr-FR"/>
        </w:rPr>
        <w:t xml:space="preserve">Acte </w:t>
      </w:r>
      <w:r w:rsidR="00B53308" w:rsidRPr="00E3701C">
        <w:rPr>
          <w:noProof/>
          <w:lang w:val="fr-FR"/>
        </w:rPr>
        <w:t>de</w:t>
      </w:r>
      <w:r w:rsidR="00B53308">
        <w:rPr>
          <w:noProof/>
          <w:lang w:val="fr-FR"/>
        </w:rPr>
        <w:t> </w:t>
      </w:r>
      <w:r w:rsidR="00B53308" w:rsidRPr="00E3701C">
        <w:rPr>
          <w:noProof/>
          <w:lang w:val="fr-FR"/>
        </w:rPr>
        <w:t>1991</w:t>
      </w:r>
      <w:r w:rsidR="00F86309" w:rsidRPr="00E3701C">
        <w:rPr>
          <w:noProof/>
          <w:lang w:val="fr-FR"/>
        </w:rPr>
        <w:t>, comme suit</w:t>
      </w:r>
      <w:r w:rsidR="00B53308">
        <w:rPr>
          <w:noProof/>
          <w:lang w:val="fr-FR"/>
        </w:rPr>
        <w:t> :</w:t>
      </w:r>
    </w:p>
    <w:p w:rsidR="009342B9" w:rsidRPr="00E3701C" w:rsidRDefault="009342B9" w:rsidP="00514C42">
      <w:pPr>
        <w:pStyle w:val="Heading2"/>
        <w:rPr>
          <w:noProof/>
          <w:lang w:val="fr-FR"/>
        </w:rPr>
      </w:pPr>
    </w:p>
    <w:p w:rsidR="00B53308" w:rsidRDefault="00B53308" w:rsidP="00BA2CF1">
      <w:pPr>
        <w:ind w:left="567" w:right="567"/>
        <w:rPr>
          <w:rFonts w:cs="Arial"/>
          <w:noProof/>
          <w:sz w:val="18"/>
          <w:szCs w:val="18"/>
          <w:lang w:val="fr-FR"/>
        </w:rPr>
      </w:pPr>
      <w:r>
        <w:rPr>
          <w:rFonts w:cs="Arial"/>
          <w:noProof/>
          <w:sz w:val="18"/>
          <w:szCs w:val="18"/>
          <w:lang w:val="fr-FR"/>
        </w:rPr>
        <w:t>“</w:t>
      </w:r>
      <w:r w:rsidRPr="00E3701C">
        <w:rPr>
          <w:rFonts w:cs="Arial"/>
          <w:noProof/>
          <w:sz w:val="18"/>
          <w:szCs w:val="18"/>
          <w:lang w:val="fr-FR"/>
        </w:rPr>
        <w:t>A</w:t>
      </w:r>
      <w:r w:rsidR="00BA2CF1" w:rsidRPr="00E3701C">
        <w:rPr>
          <w:rFonts w:cs="Arial"/>
          <w:noProof/>
          <w:sz w:val="18"/>
          <w:szCs w:val="18"/>
          <w:lang w:val="fr-FR"/>
        </w:rPr>
        <w:t>rticle premier.  Lorsque la présente loi s</w:t>
      </w:r>
      <w:r>
        <w:rPr>
          <w:rFonts w:cs="Arial"/>
          <w:noProof/>
          <w:sz w:val="18"/>
          <w:szCs w:val="18"/>
          <w:lang w:val="fr-FR"/>
        </w:rPr>
        <w:t>’</w:t>
      </w:r>
      <w:r w:rsidR="00BA2CF1" w:rsidRPr="00E3701C">
        <w:rPr>
          <w:rFonts w:cs="Arial"/>
          <w:noProof/>
          <w:sz w:val="18"/>
          <w:szCs w:val="18"/>
          <w:lang w:val="fr-FR"/>
        </w:rPr>
        <w:t>applique à des genres ou espèces végétaux auxquels elle ne s</w:t>
      </w:r>
      <w:r>
        <w:rPr>
          <w:rFonts w:cs="Arial"/>
          <w:noProof/>
          <w:sz w:val="18"/>
          <w:szCs w:val="18"/>
          <w:lang w:val="fr-FR"/>
        </w:rPr>
        <w:t>’</w:t>
      </w:r>
      <w:r w:rsidR="00BA2CF1" w:rsidRPr="00E3701C">
        <w:rPr>
          <w:rFonts w:cs="Arial"/>
          <w:noProof/>
          <w:sz w:val="18"/>
          <w:szCs w:val="18"/>
          <w:lang w:val="fr-FR"/>
        </w:rPr>
        <w:t xml:space="preserve">appliquait pas précédemment, les variétés appartenant à </w:t>
      </w:r>
      <w:r w:rsidR="00C354A4">
        <w:rPr>
          <w:rFonts w:cs="Arial"/>
          <w:noProof/>
          <w:sz w:val="18"/>
          <w:szCs w:val="18"/>
          <w:lang w:val="fr-FR"/>
        </w:rPr>
        <w:t xml:space="preserve">ces </w:t>
      </w:r>
      <w:r w:rsidR="00BA2CF1" w:rsidRPr="00E3701C">
        <w:rPr>
          <w:rFonts w:cs="Arial"/>
          <w:noProof/>
          <w:sz w:val="18"/>
          <w:szCs w:val="18"/>
          <w:lang w:val="fr-FR"/>
        </w:rPr>
        <w:t>genres ou espèces végétaux sont considérées comme satisfaisant à la condition de nouveauté définie à l</w:t>
      </w:r>
      <w:r>
        <w:rPr>
          <w:rFonts w:cs="Arial"/>
          <w:noProof/>
          <w:sz w:val="18"/>
          <w:szCs w:val="18"/>
          <w:lang w:val="fr-FR"/>
        </w:rPr>
        <w:t>’</w:t>
      </w:r>
      <w:r w:rsidRPr="00E3701C">
        <w:rPr>
          <w:rFonts w:cs="Arial"/>
          <w:noProof/>
          <w:sz w:val="18"/>
          <w:szCs w:val="18"/>
          <w:lang w:val="fr-FR"/>
        </w:rPr>
        <w:t>alinéa</w:t>
      </w:r>
      <w:r>
        <w:rPr>
          <w:rFonts w:cs="Arial"/>
          <w:noProof/>
          <w:sz w:val="18"/>
          <w:szCs w:val="18"/>
          <w:lang w:val="fr-FR"/>
        </w:rPr>
        <w:t> </w:t>
      </w:r>
      <w:r w:rsidRPr="00E3701C">
        <w:rPr>
          <w:rFonts w:cs="Arial"/>
          <w:noProof/>
          <w:sz w:val="18"/>
          <w:szCs w:val="18"/>
          <w:lang w:val="fr-FR"/>
        </w:rPr>
        <w:t>1</w:t>
      </w:r>
      <w:r w:rsidR="00BA2CF1" w:rsidRPr="00E3701C">
        <w:rPr>
          <w:rFonts w:cs="Arial"/>
          <w:noProof/>
          <w:sz w:val="18"/>
          <w:szCs w:val="18"/>
          <w:lang w:val="fr-FR"/>
        </w:rPr>
        <w:t>4.3.1 de l</w:t>
      </w:r>
      <w:r>
        <w:rPr>
          <w:rFonts w:cs="Arial"/>
          <w:noProof/>
          <w:sz w:val="18"/>
          <w:szCs w:val="18"/>
          <w:lang w:val="fr-FR"/>
        </w:rPr>
        <w:t>’</w:t>
      </w:r>
      <w:r w:rsidRPr="00E3701C">
        <w:rPr>
          <w:rFonts w:cs="Arial"/>
          <w:noProof/>
          <w:sz w:val="18"/>
          <w:szCs w:val="18"/>
          <w:lang w:val="fr-FR"/>
        </w:rPr>
        <w:t>article</w:t>
      </w:r>
      <w:r>
        <w:rPr>
          <w:rFonts w:cs="Arial"/>
          <w:noProof/>
          <w:sz w:val="18"/>
          <w:szCs w:val="18"/>
          <w:lang w:val="fr-FR"/>
        </w:rPr>
        <w:t> </w:t>
      </w:r>
      <w:r w:rsidRPr="00E3701C">
        <w:rPr>
          <w:rFonts w:cs="Arial"/>
          <w:noProof/>
          <w:sz w:val="18"/>
          <w:szCs w:val="18"/>
          <w:lang w:val="fr-FR"/>
        </w:rPr>
        <w:t>1</w:t>
      </w:r>
      <w:r w:rsidR="00BA2CF1" w:rsidRPr="00E3701C">
        <w:rPr>
          <w:rFonts w:cs="Arial"/>
          <w:noProof/>
          <w:sz w:val="18"/>
          <w:szCs w:val="18"/>
          <w:lang w:val="fr-FR"/>
        </w:rPr>
        <w:t>4 même si la vente ou la remise à des tiers mentionnés dans ledit alinéa a eu lieu sur le territoire de la Mongolie dans les quatre</w:t>
      </w:r>
      <w:r w:rsidR="00B30922">
        <w:rPr>
          <w:rFonts w:cs="Arial"/>
          <w:noProof/>
          <w:sz w:val="18"/>
          <w:szCs w:val="18"/>
          <w:lang w:val="fr-FR"/>
        </w:rPr>
        <w:t> </w:t>
      </w:r>
      <w:r w:rsidR="00BA2CF1" w:rsidRPr="00E3701C">
        <w:rPr>
          <w:rFonts w:cs="Arial"/>
          <w:noProof/>
          <w:sz w:val="18"/>
          <w:szCs w:val="18"/>
          <w:lang w:val="fr-FR"/>
        </w:rPr>
        <w:t>ans précédant la date du dépôt de la demande ou, dans le cas des arbres et de la vigne, dans les six</w:t>
      </w:r>
      <w:r w:rsidR="00B30922">
        <w:rPr>
          <w:rFonts w:cs="Arial"/>
          <w:noProof/>
          <w:sz w:val="18"/>
          <w:szCs w:val="18"/>
          <w:lang w:val="fr-FR"/>
        </w:rPr>
        <w:t> </w:t>
      </w:r>
      <w:r w:rsidR="00BA2CF1" w:rsidRPr="00E3701C">
        <w:rPr>
          <w:rFonts w:cs="Arial"/>
          <w:noProof/>
          <w:sz w:val="18"/>
          <w:szCs w:val="18"/>
          <w:lang w:val="fr-FR"/>
        </w:rPr>
        <w:t>ans précédant cette date.</w:t>
      </w:r>
    </w:p>
    <w:p w:rsidR="009342B9" w:rsidRPr="00E3701C" w:rsidRDefault="009342B9" w:rsidP="002B5A26">
      <w:pPr>
        <w:ind w:left="567" w:right="567"/>
        <w:rPr>
          <w:rFonts w:cs="Arial"/>
          <w:noProof/>
          <w:sz w:val="18"/>
          <w:szCs w:val="18"/>
          <w:lang w:val="fr-FR"/>
        </w:rPr>
      </w:pPr>
    </w:p>
    <w:p w:rsidR="009342B9" w:rsidRPr="00E3701C" w:rsidRDefault="00B53308" w:rsidP="00BA2CF1">
      <w:pPr>
        <w:ind w:left="567" w:right="567"/>
        <w:rPr>
          <w:rFonts w:cs="Arial"/>
          <w:noProof/>
          <w:sz w:val="18"/>
          <w:szCs w:val="18"/>
          <w:lang w:val="fr-FR"/>
        </w:rPr>
      </w:pPr>
      <w:r>
        <w:rPr>
          <w:rFonts w:cs="Arial"/>
          <w:noProof/>
          <w:sz w:val="18"/>
          <w:szCs w:val="18"/>
          <w:lang w:val="fr-FR"/>
        </w:rPr>
        <w:t>“</w:t>
      </w:r>
      <w:r w:rsidRPr="00E3701C">
        <w:rPr>
          <w:rFonts w:cs="Arial"/>
          <w:noProof/>
          <w:sz w:val="18"/>
          <w:szCs w:val="18"/>
          <w:lang w:val="fr-FR"/>
        </w:rPr>
        <w:t>Article</w:t>
      </w:r>
      <w:r>
        <w:rPr>
          <w:rFonts w:cs="Arial"/>
          <w:noProof/>
          <w:sz w:val="18"/>
          <w:szCs w:val="18"/>
          <w:lang w:val="fr-FR"/>
        </w:rPr>
        <w:t> </w:t>
      </w:r>
      <w:r w:rsidRPr="00E3701C">
        <w:rPr>
          <w:rFonts w:cs="Arial"/>
          <w:noProof/>
          <w:sz w:val="18"/>
          <w:szCs w:val="18"/>
          <w:lang w:val="fr-FR"/>
        </w:rPr>
        <w:t>2</w:t>
      </w:r>
      <w:r w:rsidR="00BA2CF1" w:rsidRPr="00E3701C">
        <w:rPr>
          <w:rFonts w:cs="Arial"/>
          <w:noProof/>
          <w:sz w:val="18"/>
          <w:szCs w:val="18"/>
          <w:lang w:val="fr-FR"/>
        </w:rPr>
        <w:t>.</w:t>
      </w:r>
      <w:r w:rsidR="00B30922">
        <w:rPr>
          <w:rFonts w:cs="Arial"/>
          <w:noProof/>
          <w:sz w:val="18"/>
          <w:szCs w:val="18"/>
          <w:lang w:val="fr-FR"/>
        </w:rPr>
        <w:t xml:space="preserve"> </w:t>
      </w:r>
      <w:r w:rsidR="00BA2CF1" w:rsidRPr="00E3701C">
        <w:rPr>
          <w:rFonts w:cs="Arial"/>
          <w:noProof/>
          <w:sz w:val="18"/>
          <w:szCs w:val="18"/>
          <w:lang w:val="fr-FR"/>
        </w:rPr>
        <w:t xml:space="preserve"> Les dispositions de l</w:t>
      </w:r>
      <w:r>
        <w:rPr>
          <w:rFonts w:cs="Arial"/>
          <w:noProof/>
          <w:sz w:val="18"/>
          <w:szCs w:val="18"/>
          <w:lang w:val="fr-FR"/>
        </w:rPr>
        <w:t>’</w:t>
      </w:r>
      <w:r w:rsidR="00BA2CF1" w:rsidRPr="00E3701C">
        <w:rPr>
          <w:rFonts w:cs="Arial"/>
          <w:noProof/>
          <w:sz w:val="18"/>
          <w:szCs w:val="18"/>
          <w:lang w:val="fr-FR"/>
        </w:rPr>
        <w:t>article premier des mesures transitoires s</w:t>
      </w:r>
      <w:r>
        <w:rPr>
          <w:rFonts w:cs="Arial"/>
          <w:noProof/>
          <w:sz w:val="18"/>
          <w:szCs w:val="18"/>
          <w:lang w:val="fr-FR"/>
        </w:rPr>
        <w:t>’</w:t>
      </w:r>
      <w:r w:rsidR="00BA2CF1" w:rsidRPr="00E3701C">
        <w:rPr>
          <w:rFonts w:cs="Arial"/>
          <w:noProof/>
          <w:sz w:val="18"/>
          <w:szCs w:val="18"/>
          <w:lang w:val="fr-FR"/>
        </w:rPr>
        <w:t>appliquent uniquement aux demandes de droit d</w:t>
      </w:r>
      <w:r>
        <w:rPr>
          <w:rFonts w:cs="Arial"/>
          <w:noProof/>
          <w:sz w:val="18"/>
          <w:szCs w:val="18"/>
          <w:lang w:val="fr-FR"/>
        </w:rPr>
        <w:t>’</w:t>
      </w:r>
      <w:r w:rsidR="00BA2CF1" w:rsidRPr="00E3701C">
        <w:rPr>
          <w:rFonts w:cs="Arial"/>
          <w:noProof/>
          <w:sz w:val="18"/>
          <w:szCs w:val="18"/>
          <w:lang w:val="fr-FR"/>
        </w:rPr>
        <w:t>obtenteur déposées dans un délai maximum d</w:t>
      </w:r>
      <w:r>
        <w:rPr>
          <w:rFonts w:cs="Arial"/>
          <w:noProof/>
          <w:sz w:val="18"/>
          <w:szCs w:val="18"/>
          <w:lang w:val="fr-FR"/>
        </w:rPr>
        <w:t>’</w:t>
      </w:r>
      <w:r w:rsidR="00BA2CF1" w:rsidRPr="00E3701C">
        <w:rPr>
          <w:rFonts w:cs="Arial"/>
          <w:noProof/>
          <w:sz w:val="18"/>
          <w:szCs w:val="18"/>
          <w:lang w:val="fr-FR"/>
        </w:rPr>
        <w:t>un an après que les dispositions de la loi sont devenues applicables aux genres ou espèces concernés.</w:t>
      </w:r>
    </w:p>
    <w:p w:rsidR="009342B9" w:rsidRPr="00E3701C" w:rsidRDefault="009342B9" w:rsidP="002B5A26">
      <w:pPr>
        <w:ind w:left="567" w:right="567"/>
        <w:rPr>
          <w:rFonts w:cs="Arial"/>
          <w:noProof/>
          <w:sz w:val="18"/>
          <w:szCs w:val="18"/>
          <w:lang w:val="fr-FR"/>
        </w:rPr>
      </w:pPr>
    </w:p>
    <w:p w:rsidR="009342B9" w:rsidRPr="00E3701C" w:rsidRDefault="00B53308" w:rsidP="00BA2CF1">
      <w:pPr>
        <w:ind w:left="567" w:right="567"/>
        <w:rPr>
          <w:rFonts w:cs="Arial"/>
          <w:noProof/>
          <w:sz w:val="18"/>
          <w:szCs w:val="18"/>
          <w:lang w:val="fr-FR"/>
        </w:rPr>
      </w:pPr>
      <w:r>
        <w:rPr>
          <w:rFonts w:cs="Arial"/>
          <w:noProof/>
          <w:sz w:val="18"/>
          <w:szCs w:val="18"/>
          <w:lang w:val="fr-FR"/>
        </w:rPr>
        <w:t>“</w:t>
      </w:r>
      <w:r w:rsidRPr="00E3701C">
        <w:rPr>
          <w:rFonts w:cs="Arial"/>
          <w:noProof/>
          <w:sz w:val="18"/>
          <w:szCs w:val="18"/>
          <w:lang w:val="fr-FR"/>
        </w:rPr>
        <w:t>Article</w:t>
      </w:r>
      <w:r>
        <w:rPr>
          <w:rFonts w:cs="Arial"/>
          <w:noProof/>
          <w:sz w:val="18"/>
          <w:szCs w:val="18"/>
          <w:lang w:val="fr-FR"/>
        </w:rPr>
        <w:t> </w:t>
      </w:r>
      <w:r w:rsidRPr="00E3701C">
        <w:rPr>
          <w:rFonts w:cs="Arial"/>
          <w:noProof/>
          <w:sz w:val="18"/>
          <w:szCs w:val="18"/>
          <w:lang w:val="fr-FR"/>
        </w:rPr>
        <w:t>3</w:t>
      </w:r>
      <w:r w:rsidR="00BA2CF1" w:rsidRPr="00E3701C">
        <w:rPr>
          <w:rFonts w:cs="Arial"/>
          <w:noProof/>
          <w:sz w:val="18"/>
          <w:szCs w:val="18"/>
          <w:lang w:val="fr-FR"/>
        </w:rPr>
        <w:t xml:space="preserve">. </w:t>
      </w:r>
      <w:r w:rsidR="00B30922">
        <w:rPr>
          <w:rFonts w:cs="Arial"/>
          <w:noProof/>
          <w:sz w:val="18"/>
          <w:szCs w:val="18"/>
          <w:lang w:val="fr-FR"/>
        </w:rPr>
        <w:t xml:space="preserve"> </w:t>
      </w:r>
      <w:r w:rsidR="00BA2CF1" w:rsidRPr="00E3701C">
        <w:rPr>
          <w:rFonts w:cs="Arial"/>
          <w:noProof/>
          <w:sz w:val="18"/>
          <w:szCs w:val="18"/>
          <w:lang w:val="fr-FR"/>
        </w:rPr>
        <w:t>Les présentes mesures transitoires entrent en vigueur le jour de l</w:t>
      </w:r>
      <w:r>
        <w:rPr>
          <w:rFonts w:cs="Arial"/>
          <w:noProof/>
          <w:sz w:val="18"/>
          <w:szCs w:val="18"/>
          <w:lang w:val="fr-FR"/>
        </w:rPr>
        <w:t>’</w:t>
      </w:r>
      <w:r w:rsidR="00BA2CF1" w:rsidRPr="00E3701C">
        <w:rPr>
          <w:rFonts w:cs="Arial"/>
          <w:noProof/>
          <w:sz w:val="18"/>
          <w:szCs w:val="18"/>
          <w:lang w:val="fr-FR"/>
        </w:rPr>
        <w:t>entrée en vigueur de la loi sur les semences et les variétés (version révisée)</w:t>
      </w:r>
      <w:r w:rsidRPr="00E3701C">
        <w:rPr>
          <w:rFonts w:cs="Arial"/>
          <w:noProof/>
          <w:sz w:val="18"/>
          <w:szCs w:val="18"/>
          <w:lang w:val="fr-FR"/>
        </w:rPr>
        <w:t>.</w:t>
      </w:r>
      <w:r>
        <w:rPr>
          <w:rFonts w:cs="Arial"/>
          <w:noProof/>
          <w:sz w:val="18"/>
          <w:szCs w:val="18"/>
          <w:lang w:val="fr-FR"/>
        </w:rPr>
        <w:t>”</w:t>
      </w:r>
    </w:p>
    <w:p w:rsidR="009342B9" w:rsidRPr="00E3701C" w:rsidRDefault="009342B9" w:rsidP="002B0317">
      <w:pPr>
        <w:pStyle w:val="Heading1"/>
        <w:rPr>
          <w:noProof/>
          <w:lang w:val="fr-FR"/>
        </w:rPr>
      </w:pPr>
    </w:p>
    <w:p w:rsidR="009342B9" w:rsidRPr="00E3701C" w:rsidRDefault="009342B9" w:rsidP="002B5A26">
      <w:pPr>
        <w:rPr>
          <w:noProof/>
          <w:lang w:val="fr-FR"/>
        </w:rPr>
      </w:pPr>
    </w:p>
    <w:p w:rsidR="009342B9" w:rsidRPr="00E3701C" w:rsidRDefault="00CF4706" w:rsidP="00CF4706">
      <w:pPr>
        <w:keepNext/>
        <w:rPr>
          <w:noProof/>
          <w:u w:val="single"/>
          <w:lang w:val="fr-FR"/>
        </w:rPr>
      </w:pPr>
      <w:r w:rsidRPr="00E3701C">
        <w:rPr>
          <w:noProof/>
          <w:u w:val="single"/>
          <w:lang w:val="fr-FR"/>
        </w:rPr>
        <w:t xml:space="preserve">Article 10 </w:t>
      </w:r>
      <w:r w:rsidR="00BA2CF1" w:rsidRPr="00E3701C">
        <w:rPr>
          <w:noProof/>
          <w:u w:val="single"/>
          <w:lang w:val="fr-FR"/>
        </w:rPr>
        <w:t>de l</w:t>
      </w:r>
      <w:r w:rsidR="00B53308">
        <w:rPr>
          <w:noProof/>
          <w:u w:val="single"/>
          <w:lang w:val="fr-FR"/>
        </w:rPr>
        <w:t>’</w:t>
      </w:r>
      <w:r w:rsidR="00BA2CF1" w:rsidRPr="00E3701C">
        <w:rPr>
          <w:noProof/>
          <w:u w:val="single"/>
          <w:lang w:val="fr-FR"/>
        </w:rPr>
        <w:t>Acte de </w:t>
      </w:r>
      <w:r w:rsidRPr="00E3701C">
        <w:rPr>
          <w:noProof/>
          <w:u w:val="single"/>
          <w:lang w:val="fr-FR"/>
        </w:rPr>
        <w:t>1991</w:t>
      </w:r>
      <w:r w:rsidR="00B53308">
        <w:rPr>
          <w:noProof/>
          <w:u w:val="single"/>
          <w:lang w:val="fr-FR"/>
        </w:rPr>
        <w:t> :</w:t>
      </w:r>
      <w:r w:rsidRPr="00E3701C">
        <w:rPr>
          <w:noProof/>
          <w:u w:val="single"/>
          <w:lang w:val="fr-FR"/>
        </w:rPr>
        <w:t xml:space="preserve"> </w:t>
      </w:r>
      <w:r w:rsidR="00BA2CF1" w:rsidRPr="00E3701C">
        <w:rPr>
          <w:noProof/>
          <w:u w:val="single"/>
          <w:lang w:val="fr-FR"/>
        </w:rPr>
        <w:t>Dépôt de demandes</w:t>
      </w:r>
    </w:p>
    <w:p w:rsidR="009342B9" w:rsidRPr="00E3701C" w:rsidRDefault="009342B9" w:rsidP="00514C42">
      <w:pPr>
        <w:pStyle w:val="Heading2"/>
        <w:rPr>
          <w:noProof/>
          <w:lang w:val="fr-FR"/>
        </w:rPr>
      </w:pPr>
    </w:p>
    <w:p w:rsidR="009342B9" w:rsidRPr="00E3701C" w:rsidRDefault="0018303C" w:rsidP="00BA2CF1">
      <w:pPr>
        <w:rPr>
          <w:noProof/>
          <w:lang w:val="fr-FR"/>
        </w:rPr>
      </w:pPr>
      <w:r w:rsidRPr="00E3701C">
        <w:rPr>
          <w:noProof/>
          <w:lang w:val="fr-FR"/>
        </w:rPr>
        <w:fldChar w:fldCharType="begin"/>
      </w:r>
      <w:r w:rsidRPr="00E3701C">
        <w:rPr>
          <w:noProof/>
          <w:lang w:val="fr-FR"/>
        </w:rPr>
        <w:instrText xml:space="preserve"> AUTONUM  </w:instrText>
      </w:r>
      <w:r w:rsidRPr="00E3701C">
        <w:rPr>
          <w:noProof/>
          <w:lang w:val="fr-FR"/>
        </w:rPr>
        <w:fldChar w:fldCharType="end"/>
      </w:r>
      <w:r w:rsidRPr="00E3701C">
        <w:rPr>
          <w:noProof/>
          <w:lang w:val="fr-FR"/>
        </w:rPr>
        <w:tab/>
      </w:r>
      <w:r w:rsidR="00BA2CF1" w:rsidRPr="00E3701C">
        <w:rPr>
          <w:noProof/>
          <w:lang w:val="fr-FR"/>
        </w:rPr>
        <w:t>L</w:t>
      </w:r>
      <w:r w:rsidR="00B53308">
        <w:rPr>
          <w:noProof/>
          <w:lang w:val="fr-FR"/>
        </w:rPr>
        <w:t>’</w:t>
      </w:r>
      <w:r w:rsidR="00B53308" w:rsidRPr="00E3701C">
        <w:rPr>
          <w:noProof/>
          <w:lang w:val="fr-FR"/>
        </w:rPr>
        <w:t>article</w:t>
      </w:r>
      <w:r w:rsidR="00B53308">
        <w:rPr>
          <w:noProof/>
          <w:lang w:val="fr-FR"/>
        </w:rPr>
        <w:t> </w:t>
      </w:r>
      <w:r w:rsidR="00B53308" w:rsidRPr="00E3701C">
        <w:rPr>
          <w:noProof/>
          <w:lang w:val="fr-FR"/>
        </w:rPr>
        <w:t>1</w:t>
      </w:r>
      <w:r w:rsidR="00BA2CF1" w:rsidRPr="00E3701C">
        <w:rPr>
          <w:noProof/>
          <w:lang w:val="fr-FR"/>
        </w:rPr>
        <w:t>4</w:t>
      </w:r>
      <w:r w:rsidR="00456778">
        <w:rPr>
          <w:noProof/>
          <w:lang w:val="fr-FR"/>
        </w:rPr>
        <w:t>.</w:t>
      </w:r>
      <w:r w:rsidR="00BA2CF1" w:rsidRPr="00E3701C">
        <w:rPr>
          <w:noProof/>
          <w:lang w:val="fr-FR"/>
        </w:rPr>
        <w:t>1</w:t>
      </w:r>
      <w:r w:rsidR="00456778">
        <w:rPr>
          <w:noProof/>
          <w:lang w:val="fr-FR"/>
        </w:rPr>
        <w:t>)</w:t>
      </w:r>
      <w:r w:rsidR="008F03DE">
        <w:rPr>
          <w:noProof/>
          <w:lang w:val="fr-FR"/>
        </w:rPr>
        <w:t xml:space="preserve"> et 2</w:t>
      </w:r>
      <w:r w:rsidR="00456778">
        <w:rPr>
          <w:noProof/>
          <w:lang w:val="fr-FR"/>
        </w:rPr>
        <w:t>)</w:t>
      </w:r>
      <w:r w:rsidR="008F03DE">
        <w:rPr>
          <w:noProof/>
          <w:lang w:val="fr-FR"/>
        </w:rPr>
        <w:t>,</w:t>
      </w:r>
      <w:r w:rsidR="00BA2CF1" w:rsidRPr="00E3701C">
        <w:rPr>
          <w:noProof/>
          <w:lang w:val="fr-FR"/>
        </w:rPr>
        <w:t xml:space="preserve"> du projet de loi contient des dispositions relatives au dépôt des demandes.</w:t>
      </w:r>
      <w:r w:rsidRPr="00E3701C">
        <w:rPr>
          <w:noProof/>
          <w:lang w:val="fr-FR"/>
        </w:rPr>
        <w:t xml:space="preserve"> </w:t>
      </w:r>
      <w:r w:rsidR="00B30922">
        <w:rPr>
          <w:noProof/>
          <w:lang w:val="fr-FR"/>
        </w:rPr>
        <w:t xml:space="preserve"> </w:t>
      </w:r>
      <w:r w:rsidR="00B27C5F">
        <w:rPr>
          <w:noProof/>
          <w:lang w:val="fr-FR"/>
        </w:rPr>
        <w:t>Le projet </w:t>
      </w:r>
      <w:r w:rsidR="00BA2CF1" w:rsidRPr="00E3701C">
        <w:rPr>
          <w:noProof/>
          <w:lang w:val="fr-FR"/>
        </w:rPr>
        <w:t>de loi ne semble pas contenir de dispositions contraires à l</w:t>
      </w:r>
      <w:r w:rsidR="00B53308">
        <w:rPr>
          <w:noProof/>
          <w:lang w:val="fr-FR"/>
        </w:rPr>
        <w:t>’</w:t>
      </w:r>
      <w:r w:rsidR="00B53308" w:rsidRPr="00E3701C">
        <w:rPr>
          <w:noProof/>
          <w:lang w:val="fr-FR"/>
        </w:rPr>
        <w:t>article</w:t>
      </w:r>
      <w:r w:rsidR="00B53308">
        <w:rPr>
          <w:noProof/>
          <w:lang w:val="fr-FR"/>
        </w:rPr>
        <w:t> </w:t>
      </w:r>
      <w:r w:rsidR="00B53308" w:rsidRPr="00E3701C">
        <w:rPr>
          <w:noProof/>
          <w:lang w:val="fr-FR"/>
        </w:rPr>
        <w:t>1</w:t>
      </w:r>
      <w:r w:rsidR="00BA2CF1" w:rsidRPr="00E3701C">
        <w:rPr>
          <w:noProof/>
          <w:lang w:val="fr-FR"/>
        </w:rPr>
        <w:t>0 de l</w:t>
      </w:r>
      <w:r w:rsidR="00B53308">
        <w:rPr>
          <w:noProof/>
          <w:lang w:val="fr-FR"/>
        </w:rPr>
        <w:t>’</w:t>
      </w:r>
      <w:r w:rsidR="00BA2CF1" w:rsidRPr="00E3701C">
        <w:rPr>
          <w:noProof/>
          <w:lang w:val="fr-FR"/>
        </w:rPr>
        <w:t xml:space="preserve">Acte </w:t>
      </w:r>
      <w:r w:rsidR="00B53308" w:rsidRPr="00E3701C">
        <w:rPr>
          <w:noProof/>
          <w:lang w:val="fr-FR"/>
        </w:rPr>
        <w:t>de</w:t>
      </w:r>
      <w:r w:rsidR="00B53308">
        <w:rPr>
          <w:noProof/>
          <w:lang w:val="fr-FR"/>
        </w:rPr>
        <w:t> </w:t>
      </w:r>
      <w:r w:rsidR="00B53308" w:rsidRPr="00E3701C">
        <w:rPr>
          <w:noProof/>
          <w:lang w:val="fr-FR"/>
        </w:rPr>
        <w:t>1991</w:t>
      </w:r>
      <w:r w:rsidR="00BA2CF1" w:rsidRPr="00E3701C">
        <w:rPr>
          <w:noProof/>
          <w:lang w:val="fr-FR"/>
        </w:rPr>
        <w:t>.</w:t>
      </w:r>
    </w:p>
    <w:p w:rsidR="00456778" w:rsidRDefault="00456778">
      <w:pPr>
        <w:jc w:val="left"/>
        <w:rPr>
          <w:noProof/>
          <w:u w:val="single"/>
          <w:lang w:val="fr-FR"/>
        </w:rPr>
      </w:pPr>
      <w:r>
        <w:rPr>
          <w:noProof/>
          <w:u w:val="single"/>
          <w:lang w:val="fr-FR"/>
        </w:rPr>
        <w:br w:type="page"/>
      </w:r>
    </w:p>
    <w:p w:rsidR="009342B9" w:rsidRPr="00E3701C" w:rsidRDefault="00B53308" w:rsidP="00F35B70">
      <w:pPr>
        <w:keepNext/>
        <w:rPr>
          <w:noProof/>
          <w:u w:val="single"/>
          <w:lang w:val="fr-FR"/>
        </w:rPr>
      </w:pPr>
      <w:r w:rsidRPr="00E3701C">
        <w:rPr>
          <w:noProof/>
          <w:u w:val="single"/>
          <w:lang w:val="fr-FR"/>
        </w:rPr>
        <w:lastRenderedPageBreak/>
        <w:t>Article</w:t>
      </w:r>
      <w:r>
        <w:rPr>
          <w:noProof/>
          <w:u w:val="single"/>
          <w:lang w:val="fr-FR"/>
        </w:rPr>
        <w:t> </w:t>
      </w:r>
      <w:r w:rsidRPr="00E3701C">
        <w:rPr>
          <w:noProof/>
          <w:u w:val="single"/>
          <w:lang w:val="fr-FR"/>
        </w:rPr>
        <w:t>1</w:t>
      </w:r>
      <w:r w:rsidR="00F35B70" w:rsidRPr="00E3701C">
        <w:rPr>
          <w:noProof/>
          <w:u w:val="single"/>
          <w:lang w:val="fr-FR"/>
        </w:rPr>
        <w:t>1 de l</w:t>
      </w:r>
      <w:r>
        <w:rPr>
          <w:noProof/>
          <w:u w:val="single"/>
          <w:lang w:val="fr-FR"/>
        </w:rPr>
        <w:t>’</w:t>
      </w:r>
      <w:r w:rsidR="00F35B70" w:rsidRPr="00E3701C">
        <w:rPr>
          <w:noProof/>
          <w:u w:val="single"/>
          <w:lang w:val="fr-FR"/>
        </w:rPr>
        <w:t xml:space="preserve">Acte </w:t>
      </w:r>
      <w:r w:rsidRPr="00E3701C">
        <w:rPr>
          <w:noProof/>
          <w:u w:val="single"/>
          <w:lang w:val="fr-FR"/>
        </w:rPr>
        <w:t>de</w:t>
      </w:r>
      <w:r>
        <w:rPr>
          <w:noProof/>
          <w:u w:val="single"/>
          <w:lang w:val="fr-FR"/>
        </w:rPr>
        <w:t> </w:t>
      </w:r>
      <w:r w:rsidRPr="00E3701C">
        <w:rPr>
          <w:noProof/>
          <w:u w:val="single"/>
          <w:lang w:val="fr-FR"/>
        </w:rPr>
        <w:t>1991</w:t>
      </w:r>
      <w:r>
        <w:rPr>
          <w:noProof/>
          <w:u w:val="single"/>
          <w:lang w:val="fr-FR"/>
        </w:rPr>
        <w:t> :</w:t>
      </w:r>
      <w:r w:rsidR="00F35B70" w:rsidRPr="00E3701C">
        <w:rPr>
          <w:noProof/>
          <w:u w:val="single"/>
          <w:lang w:val="fr-FR"/>
        </w:rPr>
        <w:t xml:space="preserve"> Droit de priorité</w:t>
      </w:r>
    </w:p>
    <w:p w:rsidR="009342B9" w:rsidRPr="00E3701C" w:rsidRDefault="009342B9" w:rsidP="00514C42">
      <w:pPr>
        <w:pStyle w:val="Heading2"/>
        <w:rPr>
          <w:noProof/>
          <w:lang w:val="fr-FR"/>
        </w:rPr>
      </w:pPr>
    </w:p>
    <w:p w:rsidR="009342B9" w:rsidRPr="00E3701C" w:rsidRDefault="0018303C" w:rsidP="00F35B70">
      <w:pPr>
        <w:rPr>
          <w:noProof/>
          <w:lang w:val="fr-FR"/>
        </w:rPr>
      </w:pPr>
      <w:r w:rsidRPr="00E3701C">
        <w:rPr>
          <w:noProof/>
          <w:lang w:val="fr-FR"/>
        </w:rPr>
        <w:fldChar w:fldCharType="begin"/>
      </w:r>
      <w:r w:rsidRPr="00E3701C">
        <w:rPr>
          <w:noProof/>
          <w:lang w:val="fr-FR"/>
        </w:rPr>
        <w:instrText xml:space="preserve"> AUTONUM  </w:instrText>
      </w:r>
      <w:r w:rsidRPr="00E3701C">
        <w:rPr>
          <w:noProof/>
          <w:lang w:val="fr-FR"/>
        </w:rPr>
        <w:fldChar w:fldCharType="end"/>
      </w:r>
      <w:r w:rsidRPr="00E3701C">
        <w:rPr>
          <w:noProof/>
          <w:lang w:val="fr-FR"/>
        </w:rPr>
        <w:tab/>
      </w:r>
      <w:r w:rsidR="00F35B70" w:rsidRPr="00E3701C">
        <w:rPr>
          <w:noProof/>
          <w:lang w:val="fr-FR"/>
        </w:rPr>
        <w:t>L</w:t>
      </w:r>
      <w:r w:rsidR="00B53308">
        <w:rPr>
          <w:noProof/>
          <w:lang w:val="fr-FR"/>
        </w:rPr>
        <w:t>’</w:t>
      </w:r>
      <w:r w:rsidR="00B53308" w:rsidRPr="00E3701C">
        <w:rPr>
          <w:noProof/>
          <w:lang w:val="fr-FR"/>
        </w:rPr>
        <w:t>article</w:t>
      </w:r>
      <w:r w:rsidR="00B53308">
        <w:rPr>
          <w:noProof/>
          <w:lang w:val="fr-FR"/>
        </w:rPr>
        <w:t> </w:t>
      </w:r>
      <w:r w:rsidR="00B53308" w:rsidRPr="00E3701C">
        <w:rPr>
          <w:noProof/>
          <w:lang w:val="fr-FR"/>
        </w:rPr>
        <w:t>1</w:t>
      </w:r>
      <w:r w:rsidR="00F35B70" w:rsidRPr="00E3701C">
        <w:rPr>
          <w:noProof/>
          <w:lang w:val="fr-FR"/>
        </w:rPr>
        <w:t>7 du projet de loi contient des dispositions sur le droit de priorité qui correspondent aux dispositions de l</w:t>
      </w:r>
      <w:r w:rsidR="00B53308">
        <w:rPr>
          <w:noProof/>
          <w:lang w:val="fr-FR"/>
        </w:rPr>
        <w:t>’</w:t>
      </w:r>
      <w:r w:rsidR="00B53308" w:rsidRPr="00E3701C">
        <w:rPr>
          <w:noProof/>
          <w:lang w:val="fr-FR"/>
        </w:rPr>
        <w:t>article</w:t>
      </w:r>
      <w:r w:rsidR="00B53308">
        <w:rPr>
          <w:noProof/>
          <w:lang w:val="fr-FR"/>
        </w:rPr>
        <w:t> </w:t>
      </w:r>
      <w:r w:rsidR="00B53308" w:rsidRPr="00E3701C">
        <w:rPr>
          <w:noProof/>
          <w:lang w:val="fr-FR"/>
        </w:rPr>
        <w:t>1</w:t>
      </w:r>
      <w:r w:rsidR="00F35B70" w:rsidRPr="00E3701C">
        <w:rPr>
          <w:noProof/>
          <w:lang w:val="fr-FR"/>
        </w:rPr>
        <w:t>1 de l</w:t>
      </w:r>
      <w:r w:rsidR="00B53308">
        <w:rPr>
          <w:noProof/>
          <w:lang w:val="fr-FR"/>
        </w:rPr>
        <w:t>’</w:t>
      </w:r>
      <w:r w:rsidR="00F35B70" w:rsidRPr="00E3701C">
        <w:rPr>
          <w:noProof/>
          <w:lang w:val="fr-FR"/>
        </w:rPr>
        <w:t xml:space="preserve">Acte </w:t>
      </w:r>
      <w:r w:rsidR="00B53308" w:rsidRPr="00E3701C">
        <w:rPr>
          <w:noProof/>
          <w:lang w:val="fr-FR"/>
        </w:rPr>
        <w:t>de</w:t>
      </w:r>
      <w:r w:rsidR="00B53308">
        <w:rPr>
          <w:noProof/>
          <w:lang w:val="fr-FR"/>
        </w:rPr>
        <w:t> </w:t>
      </w:r>
      <w:r w:rsidR="00B53308" w:rsidRPr="00E3701C">
        <w:rPr>
          <w:noProof/>
          <w:lang w:val="fr-FR"/>
        </w:rPr>
        <w:t>1991</w:t>
      </w:r>
      <w:r w:rsidR="00F35B70" w:rsidRPr="00E3701C">
        <w:rPr>
          <w:noProof/>
          <w:lang w:val="fr-FR"/>
        </w:rPr>
        <w:t>.</w:t>
      </w:r>
    </w:p>
    <w:p w:rsidR="009342B9" w:rsidRPr="00E3701C" w:rsidRDefault="009342B9" w:rsidP="006228DE">
      <w:pPr>
        <w:rPr>
          <w:noProof/>
          <w:lang w:val="fr-FR"/>
        </w:rPr>
      </w:pPr>
    </w:p>
    <w:p w:rsidR="009342B9" w:rsidRPr="00E3701C" w:rsidRDefault="009342B9" w:rsidP="006228DE">
      <w:pPr>
        <w:rPr>
          <w:noProof/>
          <w:lang w:val="fr-FR"/>
        </w:rPr>
      </w:pPr>
    </w:p>
    <w:p w:rsidR="009342B9" w:rsidRPr="00E3701C" w:rsidRDefault="00B53308" w:rsidP="002F7CBF">
      <w:pPr>
        <w:keepNext/>
        <w:rPr>
          <w:noProof/>
          <w:u w:val="single"/>
          <w:lang w:val="fr-FR"/>
        </w:rPr>
      </w:pPr>
      <w:r w:rsidRPr="00E3701C">
        <w:rPr>
          <w:noProof/>
          <w:u w:val="single"/>
          <w:lang w:val="fr-FR"/>
        </w:rPr>
        <w:t>Article</w:t>
      </w:r>
      <w:r>
        <w:rPr>
          <w:noProof/>
          <w:u w:val="single"/>
          <w:lang w:val="fr-FR"/>
        </w:rPr>
        <w:t> </w:t>
      </w:r>
      <w:r w:rsidRPr="00E3701C">
        <w:rPr>
          <w:noProof/>
          <w:u w:val="single"/>
          <w:lang w:val="fr-FR"/>
        </w:rPr>
        <w:t>1</w:t>
      </w:r>
      <w:r w:rsidR="002F7CBF" w:rsidRPr="00E3701C">
        <w:rPr>
          <w:noProof/>
          <w:u w:val="single"/>
          <w:lang w:val="fr-FR"/>
        </w:rPr>
        <w:t>2 de l</w:t>
      </w:r>
      <w:r>
        <w:rPr>
          <w:noProof/>
          <w:u w:val="single"/>
          <w:lang w:val="fr-FR"/>
        </w:rPr>
        <w:t>’</w:t>
      </w:r>
      <w:r w:rsidR="002F7CBF" w:rsidRPr="00E3701C">
        <w:rPr>
          <w:noProof/>
          <w:u w:val="single"/>
          <w:lang w:val="fr-FR"/>
        </w:rPr>
        <w:t xml:space="preserve">Acte </w:t>
      </w:r>
      <w:r w:rsidRPr="00E3701C">
        <w:rPr>
          <w:noProof/>
          <w:u w:val="single"/>
          <w:lang w:val="fr-FR"/>
        </w:rPr>
        <w:t>de</w:t>
      </w:r>
      <w:r>
        <w:rPr>
          <w:noProof/>
          <w:u w:val="single"/>
          <w:lang w:val="fr-FR"/>
        </w:rPr>
        <w:t> </w:t>
      </w:r>
      <w:r w:rsidRPr="00E3701C">
        <w:rPr>
          <w:noProof/>
          <w:u w:val="single"/>
          <w:lang w:val="fr-FR"/>
        </w:rPr>
        <w:t>1991</w:t>
      </w:r>
      <w:r>
        <w:rPr>
          <w:noProof/>
          <w:u w:val="single"/>
          <w:lang w:val="fr-FR"/>
        </w:rPr>
        <w:t> :</w:t>
      </w:r>
      <w:r w:rsidR="002F7CBF" w:rsidRPr="00E3701C">
        <w:rPr>
          <w:noProof/>
          <w:u w:val="single"/>
          <w:lang w:val="fr-FR"/>
        </w:rPr>
        <w:t xml:space="preserve"> Examen de la demande</w:t>
      </w:r>
    </w:p>
    <w:p w:rsidR="009342B9" w:rsidRPr="00E3701C" w:rsidRDefault="009342B9" w:rsidP="002B0317">
      <w:pPr>
        <w:pStyle w:val="Heading1"/>
        <w:rPr>
          <w:noProof/>
          <w:lang w:val="fr-FR"/>
        </w:rPr>
      </w:pPr>
    </w:p>
    <w:p w:rsidR="009342B9" w:rsidRPr="00E3701C" w:rsidRDefault="0018303C" w:rsidP="002F7CBF">
      <w:pPr>
        <w:rPr>
          <w:rFonts w:cs="Arial"/>
          <w:noProof/>
          <w:lang w:val="fr-FR"/>
        </w:rPr>
      </w:pPr>
      <w:r w:rsidRPr="00E3701C">
        <w:rPr>
          <w:noProof/>
          <w:lang w:val="fr-FR"/>
        </w:rPr>
        <w:fldChar w:fldCharType="begin"/>
      </w:r>
      <w:r w:rsidRPr="00E3701C">
        <w:rPr>
          <w:noProof/>
          <w:lang w:val="fr-FR"/>
        </w:rPr>
        <w:instrText xml:space="preserve"> AUTONUM  </w:instrText>
      </w:r>
      <w:r w:rsidRPr="00E3701C">
        <w:rPr>
          <w:noProof/>
          <w:lang w:val="fr-FR"/>
        </w:rPr>
        <w:fldChar w:fldCharType="end"/>
      </w:r>
      <w:r w:rsidRPr="00E3701C">
        <w:rPr>
          <w:noProof/>
          <w:lang w:val="fr-FR"/>
        </w:rPr>
        <w:tab/>
      </w:r>
      <w:r w:rsidR="002F7CBF" w:rsidRPr="00E3701C">
        <w:rPr>
          <w:noProof/>
          <w:lang w:val="fr-FR"/>
        </w:rPr>
        <w:t>L</w:t>
      </w:r>
      <w:r w:rsidR="00B53308">
        <w:rPr>
          <w:noProof/>
          <w:lang w:val="fr-FR"/>
        </w:rPr>
        <w:t>’</w:t>
      </w:r>
      <w:r w:rsidR="00B53308" w:rsidRPr="00E3701C">
        <w:rPr>
          <w:noProof/>
          <w:lang w:val="fr-FR"/>
        </w:rPr>
        <w:t>article</w:t>
      </w:r>
      <w:r w:rsidR="00B53308">
        <w:rPr>
          <w:noProof/>
          <w:lang w:val="fr-FR"/>
        </w:rPr>
        <w:t> </w:t>
      </w:r>
      <w:r w:rsidR="00B53308" w:rsidRPr="00E3701C">
        <w:rPr>
          <w:noProof/>
          <w:lang w:val="fr-FR"/>
        </w:rPr>
        <w:t>1</w:t>
      </w:r>
      <w:r w:rsidR="002F7CBF" w:rsidRPr="00E3701C">
        <w:rPr>
          <w:noProof/>
          <w:lang w:val="fr-FR"/>
        </w:rPr>
        <w:t>4</w:t>
      </w:r>
      <w:r w:rsidR="00456778">
        <w:rPr>
          <w:noProof/>
          <w:lang w:val="fr-FR"/>
        </w:rPr>
        <w:t>.</w:t>
      </w:r>
      <w:r w:rsidR="002F7CBF" w:rsidRPr="00E3701C">
        <w:rPr>
          <w:noProof/>
          <w:lang w:val="fr-FR"/>
        </w:rPr>
        <w:t>4</w:t>
      </w:r>
      <w:r w:rsidR="00456778">
        <w:rPr>
          <w:noProof/>
          <w:lang w:val="fr-FR"/>
        </w:rPr>
        <w:t>)</w:t>
      </w:r>
      <w:r w:rsidR="002F7CBF" w:rsidRPr="00E3701C">
        <w:rPr>
          <w:noProof/>
          <w:lang w:val="fr-FR"/>
        </w:rPr>
        <w:t xml:space="preserve"> à 7</w:t>
      </w:r>
      <w:r w:rsidR="00456778">
        <w:rPr>
          <w:noProof/>
          <w:lang w:val="fr-FR"/>
        </w:rPr>
        <w:t>)</w:t>
      </w:r>
      <w:r w:rsidR="008F03DE">
        <w:rPr>
          <w:noProof/>
          <w:lang w:val="fr-FR"/>
        </w:rPr>
        <w:t>,</w:t>
      </w:r>
      <w:r w:rsidR="002F7CBF" w:rsidRPr="00E3701C">
        <w:rPr>
          <w:noProof/>
          <w:lang w:val="fr-FR"/>
        </w:rPr>
        <w:t xml:space="preserve"> du projet de loi contient des dispositions relatives à l</w:t>
      </w:r>
      <w:r w:rsidR="00B53308">
        <w:rPr>
          <w:noProof/>
          <w:lang w:val="fr-FR"/>
        </w:rPr>
        <w:t>’</w:t>
      </w:r>
      <w:r w:rsidR="002F7CBF" w:rsidRPr="00E3701C">
        <w:rPr>
          <w:noProof/>
          <w:lang w:val="fr-FR"/>
        </w:rPr>
        <w:t>examen de la demande qui correspondent aux dispositions de l</w:t>
      </w:r>
      <w:r w:rsidR="00B53308">
        <w:rPr>
          <w:noProof/>
          <w:lang w:val="fr-FR"/>
        </w:rPr>
        <w:t>’</w:t>
      </w:r>
      <w:r w:rsidR="00B53308" w:rsidRPr="00E3701C">
        <w:rPr>
          <w:noProof/>
          <w:lang w:val="fr-FR"/>
        </w:rPr>
        <w:t>article</w:t>
      </w:r>
      <w:r w:rsidR="00B53308">
        <w:rPr>
          <w:noProof/>
          <w:lang w:val="fr-FR"/>
        </w:rPr>
        <w:t> </w:t>
      </w:r>
      <w:r w:rsidR="00B53308" w:rsidRPr="00E3701C">
        <w:rPr>
          <w:noProof/>
          <w:lang w:val="fr-FR"/>
        </w:rPr>
        <w:t>1</w:t>
      </w:r>
      <w:r w:rsidR="002F7CBF" w:rsidRPr="00E3701C">
        <w:rPr>
          <w:noProof/>
          <w:lang w:val="fr-FR"/>
        </w:rPr>
        <w:t>2 de l</w:t>
      </w:r>
      <w:r w:rsidR="00B53308">
        <w:rPr>
          <w:noProof/>
          <w:lang w:val="fr-FR"/>
        </w:rPr>
        <w:t>’</w:t>
      </w:r>
      <w:r w:rsidR="002F7CBF" w:rsidRPr="00E3701C">
        <w:rPr>
          <w:noProof/>
          <w:lang w:val="fr-FR"/>
        </w:rPr>
        <w:t xml:space="preserve">Acte </w:t>
      </w:r>
      <w:r w:rsidR="00B53308" w:rsidRPr="00E3701C">
        <w:rPr>
          <w:noProof/>
          <w:lang w:val="fr-FR"/>
        </w:rPr>
        <w:t>de</w:t>
      </w:r>
      <w:r w:rsidR="00B53308">
        <w:rPr>
          <w:noProof/>
          <w:lang w:val="fr-FR"/>
        </w:rPr>
        <w:t> </w:t>
      </w:r>
      <w:r w:rsidR="00B53308" w:rsidRPr="00E3701C">
        <w:rPr>
          <w:noProof/>
          <w:lang w:val="fr-FR"/>
        </w:rPr>
        <w:t>1991</w:t>
      </w:r>
      <w:r w:rsidR="002F7CBF" w:rsidRPr="00E3701C">
        <w:rPr>
          <w:noProof/>
          <w:lang w:val="fr-FR"/>
        </w:rPr>
        <w:t>.</w:t>
      </w:r>
    </w:p>
    <w:p w:rsidR="009342B9" w:rsidRPr="00E3701C" w:rsidRDefault="009342B9" w:rsidP="006228DE">
      <w:pPr>
        <w:rPr>
          <w:noProof/>
          <w:lang w:val="fr-FR"/>
        </w:rPr>
      </w:pPr>
    </w:p>
    <w:p w:rsidR="009342B9" w:rsidRPr="00E3701C" w:rsidRDefault="009342B9" w:rsidP="0024210E">
      <w:pPr>
        <w:pStyle w:val="Heading2"/>
        <w:keepNext w:val="0"/>
        <w:rPr>
          <w:noProof/>
          <w:lang w:val="fr-FR"/>
        </w:rPr>
      </w:pPr>
    </w:p>
    <w:p w:rsidR="009342B9" w:rsidRPr="00E3701C" w:rsidRDefault="00B53308" w:rsidP="002F7CBF">
      <w:pPr>
        <w:keepNext/>
        <w:rPr>
          <w:noProof/>
          <w:u w:val="single"/>
          <w:lang w:val="fr-FR"/>
        </w:rPr>
      </w:pPr>
      <w:r w:rsidRPr="00E3701C">
        <w:rPr>
          <w:noProof/>
          <w:u w:val="single"/>
          <w:lang w:val="fr-FR"/>
        </w:rPr>
        <w:t>Article</w:t>
      </w:r>
      <w:r>
        <w:rPr>
          <w:noProof/>
          <w:u w:val="single"/>
          <w:lang w:val="fr-FR"/>
        </w:rPr>
        <w:t> </w:t>
      </w:r>
      <w:r w:rsidRPr="00E3701C">
        <w:rPr>
          <w:noProof/>
          <w:u w:val="single"/>
          <w:lang w:val="fr-FR"/>
        </w:rPr>
        <w:t>1</w:t>
      </w:r>
      <w:r w:rsidR="002F7CBF" w:rsidRPr="00E3701C">
        <w:rPr>
          <w:noProof/>
          <w:u w:val="single"/>
          <w:lang w:val="fr-FR"/>
        </w:rPr>
        <w:t>3 de l</w:t>
      </w:r>
      <w:r>
        <w:rPr>
          <w:noProof/>
          <w:u w:val="single"/>
          <w:lang w:val="fr-FR"/>
        </w:rPr>
        <w:t>’</w:t>
      </w:r>
      <w:r w:rsidR="002F7CBF" w:rsidRPr="00E3701C">
        <w:rPr>
          <w:noProof/>
          <w:u w:val="single"/>
          <w:lang w:val="fr-FR"/>
        </w:rPr>
        <w:t xml:space="preserve">Acte </w:t>
      </w:r>
      <w:r w:rsidRPr="00E3701C">
        <w:rPr>
          <w:noProof/>
          <w:u w:val="single"/>
          <w:lang w:val="fr-FR"/>
        </w:rPr>
        <w:t>de</w:t>
      </w:r>
      <w:r>
        <w:rPr>
          <w:noProof/>
          <w:u w:val="single"/>
          <w:lang w:val="fr-FR"/>
        </w:rPr>
        <w:t> </w:t>
      </w:r>
      <w:r w:rsidRPr="00E3701C">
        <w:rPr>
          <w:noProof/>
          <w:u w:val="single"/>
          <w:lang w:val="fr-FR"/>
        </w:rPr>
        <w:t>1991</w:t>
      </w:r>
      <w:r>
        <w:rPr>
          <w:noProof/>
          <w:u w:val="single"/>
          <w:lang w:val="fr-FR"/>
        </w:rPr>
        <w:t> :</w:t>
      </w:r>
      <w:r w:rsidR="002F7CBF" w:rsidRPr="00E3701C">
        <w:rPr>
          <w:noProof/>
          <w:u w:val="single"/>
          <w:lang w:val="fr-FR"/>
        </w:rPr>
        <w:t xml:space="preserve"> Protection provisoire</w:t>
      </w:r>
    </w:p>
    <w:p w:rsidR="009342B9" w:rsidRPr="00E3701C" w:rsidRDefault="009342B9" w:rsidP="00D66422">
      <w:pPr>
        <w:rPr>
          <w:noProof/>
          <w:lang w:val="fr-FR"/>
        </w:rPr>
      </w:pPr>
    </w:p>
    <w:p w:rsidR="009342B9" w:rsidRPr="00E3701C" w:rsidRDefault="0018303C" w:rsidP="002F7CBF">
      <w:pPr>
        <w:rPr>
          <w:noProof/>
          <w:lang w:val="fr-FR"/>
        </w:rPr>
      </w:pPr>
      <w:r w:rsidRPr="00E3701C">
        <w:rPr>
          <w:noProof/>
          <w:lang w:val="fr-FR"/>
        </w:rPr>
        <w:fldChar w:fldCharType="begin"/>
      </w:r>
      <w:r w:rsidRPr="00E3701C">
        <w:rPr>
          <w:noProof/>
          <w:lang w:val="fr-FR"/>
        </w:rPr>
        <w:instrText xml:space="preserve"> AUTONUM  </w:instrText>
      </w:r>
      <w:r w:rsidRPr="00E3701C">
        <w:rPr>
          <w:noProof/>
          <w:lang w:val="fr-FR"/>
        </w:rPr>
        <w:fldChar w:fldCharType="end"/>
      </w:r>
      <w:r w:rsidRPr="00E3701C">
        <w:rPr>
          <w:noProof/>
          <w:lang w:val="fr-FR"/>
        </w:rPr>
        <w:tab/>
      </w:r>
      <w:r w:rsidR="002F7CBF" w:rsidRPr="00E3701C">
        <w:rPr>
          <w:noProof/>
          <w:lang w:val="fr-FR"/>
        </w:rPr>
        <w:t>L</w:t>
      </w:r>
      <w:r w:rsidR="00B53308">
        <w:rPr>
          <w:noProof/>
          <w:lang w:val="fr-FR"/>
        </w:rPr>
        <w:t>’</w:t>
      </w:r>
      <w:r w:rsidR="00B53308" w:rsidRPr="00E3701C">
        <w:rPr>
          <w:noProof/>
          <w:lang w:val="fr-FR"/>
        </w:rPr>
        <w:t>article</w:t>
      </w:r>
      <w:r w:rsidR="00B53308">
        <w:rPr>
          <w:noProof/>
          <w:lang w:val="fr-FR"/>
        </w:rPr>
        <w:t> </w:t>
      </w:r>
      <w:r w:rsidR="00B53308" w:rsidRPr="00E3701C">
        <w:rPr>
          <w:noProof/>
          <w:lang w:val="fr-FR"/>
        </w:rPr>
        <w:t>1</w:t>
      </w:r>
      <w:r w:rsidR="002F7CBF" w:rsidRPr="00E3701C">
        <w:rPr>
          <w:noProof/>
          <w:lang w:val="fr-FR"/>
        </w:rPr>
        <w:t xml:space="preserve">8 du projet de loi contient </w:t>
      </w:r>
      <w:r w:rsidR="00163815">
        <w:rPr>
          <w:noProof/>
          <w:lang w:val="fr-FR"/>
        </w:rPr>
        <w:t>des</w:t>
      </w:r>
      <w:r w:rsidR="002F7CBF" w:rsidRPr="00E3701C">
        <w:rPr>
          <w:noProof/>
          <w:lang w:val="fr-FR"/>
        </w:rPr>
        <w:t xml:space="preserve"> dispositions relatives à la protection provisoire qui correspondent aux dispositions de l</w:t>
      </w:r>
      <w:r w:rsidR="00B53308">
        <w:rPr>
          <w:noProof/>
          <w:lang w:val="fr-FR"/>
        </w:rPr>
        <w:t>’</w:t>
      </w:r>
      <w:r w:rsidR="00B53308" w:rsidRPr="00E3701C">
        <w:rPr>
          <w:noProof/>
          <w:lang w:val="fr-FR"/>
        </w:rPr>
        <w:t>article</w:t>
      </w:r>
      <w:r w:rsidR="00B53308">
        <w:rPr>
          <w:noProof/>
          <w:lang w:val="fr-FR"/>
        </w:rPr>
        <w:t> </w:t>
      </w:r>
      <w:r w:rsidR="00B53308" w:rsidRPr="00E3701C">
        <w:rPr>
          <w:noProof/>
          <w:lang w:val="fr-FR"/>
        </w:rPr>
        <w:t>1</w:t>
      </w:r>
      <w:r w:rsidR="002F7CBF" w:rsidRPr="00E3701C">
        <w:rPr>
          <w:noProof/>
          <w:lang w:val="fr-FR"/>
        </w:rPr>
        <w:t>3 de l</w:t>
      </w:r>
      <w:r w:rsidR="00B53308">
        <w:rPr>
          <w:noProof/>
          <w:lang w:val="fr-FR"/>
        </w:rPr>
        <w:t>’</w:t>
      </w:r>
      <w:r w:rsidR="002F7CBF" w:rsidRPr="00E3701C">
        <w:rPr>
          <w:noProof/>
          <w:lang w:val="fr-FR"/>
        </w:rPr>
        <w:t xml:space="preserve">Acte </w:t>
      </w:r>
      <w:r w:rsidR="00B53308" w:rsidRPr="00E3701C">
        <w:rPr>
          <w:noProof/>
          <w:lang w:val="fr-FR"/>
        </w:rPr>
        <w:t>de</w:t>
      </w:r>
      <w:r w:rsidR="00B53308">
        <w:rPr>
          <w:noProof/>
          <w:lang w:val="fr-FR"/>
        </w:rPr>
        <w:t> </w:t>
      </w:r>
      <w:r w:rsidR="00B53308" w:rsidRPr="00E3701C">
        <w:rPr>
          <w:noProof/>
          <w:lang w:val="fr-FR"/>
        </w:rPr>
        <w:t>1991</w:t>
      </w:r>
      <w:r w:rsidR="002F7CBF" w:rsidRPr="00E3701C">
        <w:rPr>
          <w:noProof/>
          <w:lang w:val="fr-FR"/>
        </w:rPr>
        <w:t>.</w:t>
      </w:r>
    </w:p>
    <w:p w:rsidR="009342B9" w:rsidRPr="00E3701C" w:rsidRDefault="009342B9" w:rsidP="00D66422">
      <w:pPr>
        <w:rPr>
          <w:noProof/>
          <w:lang w:val="fr-FR"/>
        </w:rPr>
      </w:pPr>
    </w:p>
    <w:p w:rsidR="009342B9" w:rsidRPr="00E3701C" w:rsidRDefault="009342B9" w:rsidP="00D66422">
      <w:pPr>
        <w:rPr>
          <w:noProof/>
          <w:lang w:val="fr-FR"/>
        </w:rPr>
      </w:pPr>
    </w:p>
    <w:p w:rsidR="009342B9" w:rsidRPr="00E3701C" w:rsidRDefault="00B53308" w:rsidP="002F7CBF">
      <w:pPr>
        <w:keepNext/>
        <w:rPr>
          <w:noProof/>
          <w:u w:val="single"/>
          <w:lang w:val="fr-FR"/>
        </w:rPr>
      </w:pPr>
      <w:r w:rsidRPr="00E3701C">
        <w:rPr>
          <w:noProof/>
          <w:u w:val="single"/>
          <w:lang w:val="fr-FR"/>
        </w:rPr>
        <w:t>Article</w:t>
      </w:r>
      <w:r>
        <w:rPr>
          <w:noProof/>
          <w:u w:val="single"/>
          <w:lang w:val="fr-FR"/>
        </w:rPr>
        <w:t> </w:t>
      </w:r>
      <w:r w:rsidRPr="00E3701C">
        <w:rPr>
          <w:noProof/>
          <w:u w:val="single"/>
          <w:lang w:val="fr-FR"/>
        </w:rPr>
        <w:t>1</w:t>
      </w:r>
      <w:r w:rsidR="002F7CBF" w:rsidRPr="00E3701C">
        <w:rPr>
          <w:noProof/>
          <w:u w:val="single"/>
          <w:lang w:val="fr-FR"/>
        </w:rPr>
        <w:t>4 de l</w:t>
      </w:r>
      <w:r>
        <w:rPr>
          <w:noProof/>
          <w:u w:val="single"/>
          <w:lang w:val="fr-FR"/>
        </w:rPr>
        <w:t>’</w:t>
      </w:r>
      <w:r w:rsidR="002F7CBF" w:rsidRPr="00E3701C">
        <w:rPr>
          <w:noProof/>
          <w:u w:val="single"/>
          <w:lang w:val="fr-FR"/>
        </w:rPr>
        <w:t xml:space="preserve">Acte </w:t>
      </w:r>
      <w:r w:rsidRPr="00E3701C">
        <w:rPr>
          <w:noProof/>
          <w:u w:val="single"/>
          <w:lang w:val="fr-FR"/>
        </w:rPr>
        <w:t>de</w:t>
      </w:r>
      <w:r>
        <w:rPr>
          <w:noProof/>
          <w:u w:val="single"/>
          <w:lang w:val="fr-FR"/>
        </w:rPr>
        <w:t> </w:t>
      </w:r>
      <w:r w:rsidRPr="00E3701C">
        <w:rPr>
          <w:noProof/>
          <w:u w:val="single"/>
          <w:lang w:val="fr-FR"/>
        </w:rPr>
        <w:t>1991</w:t>
      </w:r>
      <w:r>
        <w:rPr>
          <w:noProof/>
          <w:u w:val="single"/>
          <w:lang w:val="fr-FR"/>
        </w:rPr>
        <w:t> :</w:t>
      </w:r>
      <w:r w:rsidR="002F7CBF" w:rsidRPr="00E3701C">
        <w:rPr>
          <w:noProof/>
          <w:u w:val="single"/>
          <w:lang w:val="fr-FR"/>
        </w:rPr>
        <w:t xml:space="preserve"> Étendue du droit d</w:t>
      </w:r>
      <w:r>
        <w:rPr>
          <w:noProof/>
          <w:u w:val="single"/>
          <w:lang w:val="fr-FR"/>
        </w:rPr>
        <w:t>’</w:t>
      </w:r>
      <w:r w:rsidR="002F7CBF" w:rsidRPr="00E3701C">
        <w:rPr>
          <w:noProof/>
          <w:u w:val="single"/>
          <w:lang w:val="fr-FR"/>
        </w:rPr>
        <w:t>obtenteur</w:t>
      </w:r>
    </w:p>
    <w:p w:rsidR="009342B9" w:rsidRPr="00E3701C" w:rsidRDefault="009342B9" w:rsidP="0018303C">
      <w:pPr>
        <w:keepNext/>
        <w:rPr>
          <w:noProof/>
          <w:lang w:val="fr-FR"/>
        </w:rPr>
      </w:pPr>
    </w:p>
    <w:p w:rsidR="00B53308" w:rsidRDefault="0018303C" w:rsidP="002F7CBF">
      <w:pPr>
        <w:rPr>
          <w:noProof/>
          <w:lang w:val="fr-FR"/>
        </w:rPr>
      </w:pPr>
      <w:r w:rsidRPr="00E3701C">
        <w:rPr>
          <w:noProof/>
          <w:lang w:val="fr-FR"/>
        </w:rPr>
        <w:fldChar w:fldCharType="begin"/>
      </w:r>
      <w:r w:rsidRPr="00E3701C">
        <w:rPr>
          <w:noProof/>
          <w:lang w:val="fr-FR"/>
        </w:rPr>
        <w:instrText xml:space="preserve"> AUTONUM  </w:instrText>
      </w:r>
      <w:r w:rsidRPr="00E3701C">
        <w:rPr>
          <w:noProof/>
          <w:lang w:val="fr-FR"/>
        </w:rPr>
        <w:fldChar w:fldCharType="end"/>
      </w:r>
      <w:r w:rsidRPr="00E3701C">
        <w:rPr>
          <w:noProof/>
          <w:lang w:val="fr-FR"/>
        </w:rPr>
        <w:tab/>
      </w:r>
      <w:r w:rsidR="002F7CBF" w:rsidRPr="00E3701C">
        <w:rPr>
          <w:noProof/>
          <w:lang w:val="fr-FR"/>
        </w:rPr>
        <w:t>L</w:t>
      </w:r>
      <w:r w:rsidR="00B53308">
        <w:rPr>
          <w:noProof/>
          <w:lang w:val="fr-FR"/>
        </w:rPr>
        <w:t>’</w:t>
      </w:r>
      <w:r w:rsidR="00B53308" w:rsidRPr="00E3701C">
        <w:rPr>
          <w:noProof/>
          <w:lang w:val="fr-FR"/>
        </w:rPr>
        <w:t>article</w:t>
      </w:r>
      <w:r w:rsidR="00B53308">
        <w:rPr>
          <w:noProof/>
          <w:lang w:val="fr-FR"/>
        </w:rPr>
        <w:t> </w:t>
      </w:r>
      <w:r w:rsidR="00B53308" w:rsidRPr="00E3701C">
        <w:rPr>
          <w:noProof/>
          <w:lang w:val="fr-FR"/>
        </w:rPr>
        <w:t>1</w:t>
      </w:r>
      <w:r w:rsidR="002F7CBF" w:rsidRPr="00E3701C">
        <w:rPr>
          <w:noProof/>
          <w:lang w:val="fr-FR"/>
        </w:rPr>
        <w:t>9 du projet de loi contient des dispositions sur l</w:t>
      </w:r>
      <w:r w:rsidR="00B53308">
        <w:rPr>
          <w:noProof/>
          <w:lang w:val="fr-FR"/>
        </w:rPr>
        <w:t>’</w:t>
      </w:r>
      <w:r w:rsidR="002F7CBF" w:rsidRPr="00E3701C">
        <w:rPr>
          <w:noProof/>
          <w:lang w:val="fr-FR"/>
        </w:rPr>
        <w:t>étendue du droit d</w:t>
      </w:r>
      <w:r w:rsidR="00B53308">
        <w:rPr>
          <w:noProof/>
          <w:lang w:val="fr-FR"/>
        </w:rPr>
        <w:t>’</w:t>
      </w:r>
      <w:r w:rsidR="002F7CBF" w:rsidRPr="00E3701C">
        <w:rPr>
          <w:noProof/>
          <w:lang w:val="fr-FR"/>
        </w:rPr>
        <w:t>obtenteur qui correspondent aux dispositions de l</w:t>
      </w:r>
      <w:r w:rsidR="00B53308">
        <w:rPr>
          <w:noProof/>
          <w:lang w:val="fr-FR"/>
        </w:rPr>
        <w:t>’</w:t>
      </w:r>
      <w:r w:rsidR="00B53308" w:rsidRPr="00E3701C">
        <w:rPr>
          <w:noProof/>
          <w:lang w:val="fr-FR"/>
        </w:rPr>
        <w:t>article</w:t>
      </w:r>
      <w:r w:rsidR="00B53308">
        <w:rPr>
          <w:noProof/>
          <w:lang w:val="fr-FR"/>
        </w:rPr>
        <w:t> </w:t>
      </w:r>
      <w:r w:rsidR="00B53308" w:rsidRPr="00E3701C">
        <w:rPr>
          <w:noProof/>
          <w:lang w:val="fr-FR"/>
        </w:rPr>
        <w:t>1</w:t>
      </w:r>
      <w:r w:rsidR="002F7CBF" w:rsidRPr="00E3701C">
        <w:rPr>
          <w:noProof/>
          <w:lang w:val="fr-FR"/>
        </w:rPr>
        <w:t>4 de l</w:t>
      </w:r>
      <w:r w:rsidR="00B53308">
        <w:rPr>
          <w:noProof/>
          <w:lang w:val="fr-FR"/>
        </w:rPr>
        <w:t>’</w:t>
      </w:r>
      <w:r w:rsidR="002F7CBF" w:rsidRPr="00E3701C">
        <w:rPr>
          <w:noProof/>
          <w:lang w:val="fr-FR"/>
        </w:rPr>
        <w:t xml:space="preserve">Acte </w:t>
      </w:r>
      <w:r w:rsidR="00B53308" w:rsidRPr="00E3701C">
        <w:rPr>
          <w:noProof/>
          <w:lang w:val="fr-FR"/>
        </w:rPr>
        <w:t>de</w:t>
      </w:r>
      <w:r w:rsidR="00B53308">
        <w:rPr>
          <w:noProof/>
          <w:lang w:val="fr-FR"/>
        </w:rPr>
        <w:t> </w:t>
      </w:r>
      <w:r w:rsidR="00B53308" w:rsidRPr="00E3701C">
        <w:rPr>
          <w:noProof/>
          <w:lang w:val="fr-FR"/>
        </w:rPr>
        <w:t>1991</w:t>
      </w:r>
      <w:r w:rsidR="002F7CBF" w:rsidRPr="00E3701C">
        <w:rPr>
          <w:noProof/>
          <w:lang w:val="fr-FR"/>
        </w:rPr>
        <w:t>.</w:t>
      </w:r>
    </w:p>
    <w:p w:rsidR="009342B9" w:rsidRPr="00E3701C" w:rsidRDefault="009342B9" w:rsidP="00D66422">
      <w:pPr>
        <w:rPr>
          <w:strike/>
          <w:noProof/>
          <w:lang w:val="fr-FR"/>
        </w:rPr>
      </w:pPr>
    </w:p>
    <w:p w:rsidR="009342B9" w:rsidRPr="00E3701C" w:rsidRDefault="009342B9" w:rsidP="00D66422">
      <w:pPr>
        <w:rPr>
          <w:noProof/>
          <w:lang w:val="fr-FR"/>
        </w:rPr>
      </w:pPr>
    </w:p>
    <w:p w:rsidR="009342B9" w:rsidRPr="00E3701C" w:rsidRDefault="00B53308" w:rsidP="002F7CBF">
      <w:pPr>
        <w:keepNext/>
        <w:rPr>
          <w:rFonts w:cs="Arial"/>
          <w:noProof/>
          <w:u w:val="single"/>
          <w:lang w:val="fr-FR"/>
        </w:rPr>
      </w:pPr>
      <w:r w:rsidRPr="00E3701C">
        <w:rPr>
          <w:rFonts w:cs="Arial"/>
          <w:noProof/>
          <w:u w:val="single"/>
          <w:lang w:val="fr-FR"/>
        </w:rPr>
        <w:t>Article</w:t>
      </w:r>
      <w:r>
        <w:rPr>
          <w:rFonts w:cs="Arial"/>
          <w:noProof/>
          <w:u w:val="single"/>
          <w:lang w:val="fr-FR"/>
        </w:rPr>
        <w:t> </w:t>
      </w:r>
      <w:r w:rsidRPr="00E3701C">
        <w:rPr>
          <w:rFonts w:cs="Arial"/>
          <w:noProof/>
          <w:u w:val="single"/>
          <w:lang w:val="fr-FR"/>
        </w:rPr>
        <w:t>1</w:t>
      </w:r>
      <w:r w:rsidR="002F7CBF" w:rsidRPr="00E3701C">
        <w:rPr>
          <w:rFonts w:cs="Arial"/>
          <w:noProof/>
          <w:u w:val="single"/>
          <w:lang w:val="fr-FR"/>
        </w:rPr>
        <w:t>5 de l</w:t>
      </w:r>
      <w:r>
        <w:rPr>
          <w:rFonts w:cs="Arial"/>
          <w:noProof/>
          <w:u w:val="single"/>
          <w:lang w:val="fr-FR"/>
        </w:rPr>
        <w:t>’</w:t>
      </w:r>
      <w:r w:rsidR="002F7CBF" w:rsidRPr="00E3701C">
        <w:rPr>
          <w:rFonts w:cs="Arial"/>
          <w:noProof/>
          <w:u w:val="single"/>
          <w:lang w:val="fr-FR"/>
        </w:rPr>
        <w:t xml:space="preserve">Acte </w:t>
      </w:r>
      <w:r w:rsidRPr="00E3701C">
        <w:rPr>
          <w:rFonts w:cs="Arial"/>
          <w:noProof/>
          <w:u w:val="single"/>
          <w:lang w:val="fr-FR"/>
        </w:rPr>
        <w:t>de</w:t>
      </w:r>
      <w:r>
        <w:rPr>
          <w:rFonts w:cs="Arial"/>
          <w:noProof/>
          <w:u w:val="single"/>
          <w:lang w:val="fr-FR"/>
        </w:rPr>
        <w:t> </w:t>
      </w:r>
      <w:r w:rsidRPr="00E3701C">
        <w:rPr>
          <w:rFonts w:cs="Arial"/>
          <w:noProof/>
          <w:u w:val="single"/>
          <w:lang w:val="fr-FR"/>
        </w:rPr>
        <w:t>1991</w:t>
      </w:r>
      <w:r>
        <w:rPr>
          <w:rFonts w:cs="Arial"/>
          <w:noProof/>
          <w:u w:val="single"/>
          <w:lang w:val="fr-FR"/>
        </w:rPr>
        <w:t> :</w:t>
      </w:r>
      <w:r w:rsidR="002F7CBF" w:rsidRPr="00E3701C">
        <w:rPr>
          <w:rFonts w:cs="Arial"/>
          <w:noProof/>
          <w:u w:val="single"/>
          <w:lang w:val="fr-FR"/>
        </w:rPr>
        <w:t xml:space="preserve"> Exceptions au droit d</w:t>
      </w:r>
      <w:r>
        <w:rPr>
          <w:rFonts w:cs="Arial"/>
          <w:noProof/>
          <w:u w:val="single"/>
          <w:lang w:val="fr-FR"/>
        </w:rPr>
        <w:t>’</w:t>
      </w:r>
      <w:r w:rsidR="002F7CBF" w:rsidRPr="00E3701C">
        <w:rPr>
          <w:rFonts w:cs="Arial"/>
          <w:noProof/>
          <w:u w:val="single"/>
          <w:lang w:val="fr-FR"/>
        </w:rPr>
        <w:t>obtenteur</w:t>
      </w:r>
    </w:p>
    <w:p w:rsidR="009342B9" w:rsidRPr="00E3701C" w:rsidRDefault="009342B9" w:rsidP="00D66422">
      <w:pPr>
        <w:rPr>
          <w:noProof/>
          <w:lang w:val="fr-FR"/>
        </w:rPr>
      </w:pPr>
    </w:p>
    <w:p w:rsidR="009342B9" w:rsidRPr="00E3701C" w:rsidRDefault="0018303C" w:rsidP="002F7CBF">
      <w:pPr>
        <w:rPr>
          <w:rFonts w:cs="Arial"/>
          <w:noProof/>
          <w:lang w:val="fr-FR"/>
        </w:rPr>
      </w:pPr>
      <w:r w:rsidRPr="00E3701C">
        <w:rPr>
          <w:rFonts w:cs="Arial"/>
          <w:noProof/>
          <w:lang w:val="fr-FR"/>
        </w:rPr>
        <w:fldChar w:fldCharType="begin"/>
      </w:r>
      <w:r w:rsidRPr="00E3701C">
        <w:rPr>
          <w:rFonts w:cs="Arial"/>
          <w:noProof/>
          <w:lang w:val="fr-FR"/>
        </w:rPr>
        <w:instrText xml:space="preserve"> AUTONUM  </w:instrText>
      </w:r>
      <w:r w:rsidRPr="00E3701C">
        <w:rPr>
          <w:rFonts w:cs="Arial"/>
          <w:noProof/>
          <w:lang w:val="fr-FR"/>
        </w:rPr>
        <w:fldChar w:fldCharType="end"/>
      </w:r>
      <w:r w:rsidRPr="00E3701C">
        <w:rPr>
          <w:rFonts w:cs="Arial"/>
          <w:noProof/>
          <w:lang w:val="fr-FR"/>
        </w:rPr>
        <w:tab/>
      </w:r>
      <w:r w:rsidR="002F7CBF" w:rsidRPr="00E3701C">
        <w:rPr>
          <w:rFonts w:cs="Arial"/>
          <w:noProof/>
          <w:lang w:val="fr-FR"/>
        </w:rPr>
        <w:t>L</w:t>
      </w:r>
      <w:r w:rsidR="00B53308">
        <w:rPr>
          <w:rFonts w:cs="Arial"/>
          <w:noProof/>
          <w:lang w:val="fr-FR"/>
        </w:rPr>
        <w:t>’</w:t>
      </w:r>
      <w:r w:rsidR="00B53308" w:rsidRPr="00E3701C">
        <w:rPr>
          <w:rFonts w:cs="Arial"/>
          <w:noProof/>
          <w:lang w:val="fr-FR"/>
        </w:rPr>
        <w:t>article</w:t>
      </w:r>
      <w:r w:rsidR="00B53308">
        <w:rPr>
          <w:rFonts w:cs="Arial"/>
          <w:noProof/>
          <w:lang w:val="fr-FR"/>
        </w:rPr>
        <w:t> </w:t>
      </w:r>
      <w:r w:rsidR="00B53308" w:rsidRPr="00E3701C">
        <w:rPr>
          <w:rFonts w:cs="Arial"/>
          <w:noProof/>
          <w:lang w:val="fr-FR"/>
        </w:rPr>
        <w:t>2</w:t>
      </w:r>
      <w:r w:rsidR="008F03DE">
        <w:rPr>
          <w:rFonts w:cs="Arial"/>
          <w:noProof/>
          <w:lang w:val="fr-FR"/>
        </w:rPr>
        <w:t>0.1</w:t>
      </w:r>
      <w:r w:rsidR="00B27C5F">
        <w:rPr>
          <w:rFonts w:cs="Arial"/>
          <w:noProof/>
          <w:lang w:val="fr-FR"/>
        </w:rPr>
        <w:t>)</w:t>
      </w:r>
      <w:r w:rsidR="002F7CBF" w:rsidRPr="00E3701C">
        <w:rPr>
          <w:rFonts w:cs="Arial"/>
          <w:noProof/>
          <w:lang w:val="fr-FR"/>
        </w:rPr>
        <w:t xml:space="preserve"> du projet de loi contient des dispositions relatives aux exceptions obligatoires au droit d</w:t>
      </w:r>
      <w:r w:rsidR="00B53308">
        <w:rPr>
          <w:rFonts w:cs="Arial"/>
          <w:noProof/>
          <w:lang w:val="fr-FR"/>
        </w:rPr>
        <w:t>’</w:t>
      </w:r>
      <w:r w:rsidR="002F7CBF" w:rsidRPr="00E3701C">
        <w:rPr>
          <w:rFonts w:cs="Arial"/>
          <w:noProof/>
          <w:lang w:val="fr-FR"/>
        </w:rPr>
        <w:t>obtenteur qui correspondent aux dispositions de l</w:t>
      </w:r>
      <w:r w:rsidR="00B53308">
        <w:rPr>
          <w:rFonts w:cs="Arial"/>
          <w:noProof/>
          <w:lang w:val="fr-FR"/>
        </w:rPr>
        <w:t>’</w:t>
      </w:r>
      <w:r w:rsidR="00B53308" w:rsidRPr="00E3701C">
        <w:rPr>
          <w:rFonts w:cs="Arial"/>
          <w:noProof/>
          <w:lang w:val="fr-FR"/>
        </w:rPr>
        <w:t>article</w:t>
      </w:r>
      <w:r w:rsidR="00B53308">
        <w:rPr>
          <w:rFonts w:cs="Arial"/>
          <w:noProof/>
          <w:lang w:val="fr-FR"/>
        </w:rPr>
        <w:t> </w:t>
      </w:r>
      <w:r w:rsidR="00B53308" w:rsidRPr="00E3701C">
        <w:rPr>
          <w:rFonts w:cs="Arial"/>
          <w:noProof/>
          <w:lang w:val="fr-FR"/>
        </w:rPr>
        <w:t>1</w:t>
      </w:r>
      <w:r w:rsidR="002F7CBF" w:rsidRPr="00E3701C">
        <w:rPr>
          <w:rFonts w:cs="Arial"/>
          <w:noProof/>
          <w:lang w:val="fr-FR"/>
        </w:rPr>
        <w:t>5.1) de l</w:t>
      </w:r>
      <w:r w:rsidR="00B53308">
        <w:rPr>
          <w:rFonts w:cs="Arial"/>
          <w:noProof/>
          <w:lang w:val="fr-FR"/>
        </w:rPr>
        <w:t>’</w:t>
      </w:r>
      <w:r w:rsidR="002F7CBF" w:rsidRPr="00E3701C">
        <w:rPr>
          <w:rFonts w:cs="Arial"/>
          <w:noProof/>
          <w:lang w:val="fr-FR"/>
        </w:rPr>
        <w:t xml:space="preserve">Acte </w:t>
      </w:r>
      <w:r w:rsidR="00B53308" w:rsidRPr="00E3701C">
        <w:rPr>
          <w:rFonts w:cs="Arial"/>
          <w:noProof/>
          <w:lang w:val="fr-FR"/>
        </w:rPr>
        <w:t>de</w:t>
      </w:r>
      <w:r w:rsidR="00B53308">
        <w:rPr>
          <w:rFonts w:cs="Arial"/>
          <w:noProof/>
          <w:lang w:val="fr-FR"/>
        </w:rPr>
        <w:t> </w:t>
      </w:r>
      <w:r w:rsidR="00B53308" w:rsidRPr="00E3701C">
        <w:rPr>
          <w:rFonts w:cs="Arial"/>
          <w:noProof/>
          <w:lang w:val="fr-FR"/>
        </w:rPr>
        <w:t>1991</w:t>
      </w:r>
      <w:r w:rsidR="002F7CBF" w:rsidRPr="00E3701C">
        <w:rPr>
          <w:rFonts w:cs="Arial"/>
          <w:noProof/>
          <w:lang w:val="fr-FR"/>
        </w:rPr>
        <w:t>.</w:t>
      </w:r>
    </w:p>
    <w:p w:rsidR="009342B9" w:rsidRPr="00E3701C" w:rsidRDefault="009342B9" w:rsidP="002B0317">
      <w:pPr>
        <w:pStyle w:val="Heading1"/>
        <w:rPr>
          <w:noProof/>
          <w:lang w:val="fr-FR"/>
        </w:rPr>
      </w:pPr>
    </w:p>
    <w:p w:rsidR="00B53308" w:rsidRDefault="0018303C" w:rsidP="00C532D3">
      <w:pPr>
        <w:keepNext/>
        <w:rPr>
          <w:rFonts w:cs="Arial"/>
          <w:noProof/>
          <w:lang w:val="fr-FR"/>
        </w:rPr>
      </w:pPr>
      <w:r w:rsidRPr="00E3701C">
        <w:rPr>
          <w:rFonts w:cs="Arial"/>
          <w:noProof/>
          <w:lang w:val="fr-FR"/>
        </w:rPr>
        <w:fldChar w:fldCharType="begin"/>
      </w:r>
      <w:r w:rsidRPr="00E3701C">
        <w:rPr>
          <w:rFonts w:cs="Arial"/>
          <w:noProof/>
          <w:lang w:val="fr-FR"/>
        </w:rPr>
        <w:instrText xml:space="preserve"> AUTONUM  </w:instrText>
      </w:r>
      <w:r w:rsidRPr="00E3701C">
        <w:rPr>
          <w:rFonts w:cs="Arial"/>
          <w:noProof/>
          <w:lang w:val="fr-FR"/>
        </w:rPr>
        <w:fldChar w:fldCharType="end"/>
      </w:r>
      <w:r w:rsidRPr="00E3701C">
        <w:rPr>
          <w:rFonts w:cs="Arial"/>
          <w:noProof/>
          <w:lang w:val="fr-FR"/>
        </w:rPr>
        <w:tab/>
      </w:r>
      <w:r w:rsidR="00C532D3" w:rsidRPr="00E3701C">
        <w:rPr>
          <w:rFonts w:cs="Arial"/>
          <w:noProof/>
          <w:lang w:val="fr-FR"/>
        </w:rPr>
        <w:t>L</w:t>
      </w:r>
      <w:r w:rsidR="00B53308">
        <w:rPr>
          <w:rFonts w:cs="Arial"/>
          <w:noProof/>
          <w:lang w:val="fr-FR"/>
        </w:rPr>
        <w:t>’</w:t>
      </w:r>
      <w:r w:rsidR="00B53308" w:rsidRPr="00E3701C">
        <w:rPr>
          <w:rFonts w:cs="Arial"/>
          <w:noProof/>
          <w:lang w:val="fr-FR"/>
        </w:rPr>
        <w:t>article</w:t>
      </w:r>
      <w:r w:rsidR="00B53308">
        <w:rPr>
          <w:rFonts w:cs="Arial"/>
          <w:noProof/>
          <w:lang w:val="fr-FR"/>
        </w:rPr>
        <w:t> </w:t>
      </w:r>
      <w:r w:rsidR="00B53308" w:rsidRPr="00E3701C">
        <w:rPr>
          <w:rFonts w:cs="Arial"/>
          <w:noProof/>
          <w:lang w:val="fr-FR"/>
        </w:rPr>
        <w:t>2</w:t>
      </w:r>
      <w:r w:rsidR="00B27C5F">
        <w:rPr>
          <w:rFonts w:cs="Arial"/>
          <w:noProof/>
          <w:lang w:val="fr-FR"/>
        </w:rPr>
        <w:t>0.</w:t>
      </w:r>
      <w:r w:rsidR="008F03DE">
        <w:rPr>
          <w:rFonts w:cs="Arial"/>
          <w:noProof/>
          <w:lang w:val="fr-FR"/>
        </w:rPr>
        <w:t>2</w:t>
      </w:r>
      <w:r w:rsidR="00B27C5F">
        <w:rPr>
          <w:rFonts w:cs="Arial"/>
          <w:noProof/>
          <w:lang w:val="fr-FR"/>
        </w:rPr>
        <w:t>)</w:t>
      </w:r>
      <w:r w:rsidR="008F03DE">
        <w:rPr>
          <w:rFonts w:cs="Arial"/>
          <w:noProof/>
          <w:lang w:val="fr-FR"/>
        </w:rPr>
        <w:t xml:space="preserve"> et </w:t>
      </w:r>
      <w:r w:rsidR="00C532D3" w:rsidRPr="00E3701C">
        <w:rPr>
          <w:rFonts w:cs="Arial"/>
          <w:noProof/>
          <w:lang w:val="fr-FR"/>
        </w:rPr>
        <w:t>3</w:t>
      </w:r>
      <w:r w:rsidR="00B27C5F">
        <w:rPr>
          <w:rFonts w:cs="Arial"/>
          <w:noProof/>
          <w:lang w:val="fr-FR"/>
        </w:rPr>
        <w:t>)</w:t>
      </w:r>
      <w:r w:rsidR="008F03DE">
        <w:rPr>
          <w:rFonts w:cs="Arial"/>
          <w:noProof/>
          <w:lang w:val="fr-FR"/>
        </w:rPr>
        <w:t>,</w:t>
      </w:r>
      <w:r w:rsidR="00C532D3" w:rsidRPr="00E3701C">
        <w:rPr>
          <w:rFonts w:cs="Arial"/>
          <w:noProof/>
          <w:lang w:val="fr-FR"/>
        </w:rPr>
        <w:t xml:space="preserve"> du projet de loi contient des dispositions concernant l</w:t>
      </w:r>
      <w:r w:rsidR="00B53308">
        <w:rPr>
          <w:rFonts w:cs="Arial"/>
          <w:noProof/>
          <w:lang w:val="fr-FR"/>
        </w:rPr>
        <w:t>’</w:t>
      </w:r>
      <w:r w:rsidR="00C532D3" w:rsidRPr="00E3701C">
        <w:rPr>
          <w:rFonts w:cs="Arial"/>
          <w:noProof/>
          <w:lang w:val="fr-FR"/>
        </w:rPr>
        <w:t>exception facultative prévue à l</w:t>
      </w:r>
      <w:r w:rsidR="00B53308">
        <w:rPr>
          <w:rFonts w:cs="Arial"/>
          <w:noProof/>
          <w:lang w:val="fr-FR"/>
        </w:rPr>
        <w:t>’</w:t>
      </w:r>
      <w:r w:rsidR="00B53308" w:rsidRPr="00E3701C">
        <w:rPr>
          <w:rFonts w:cs="Arial"/>
          <w:noProof/>
          <w:lang w:val="fr-FR"/>
        </w:rPr>
        <w:t>article</w:t>
      </w:r>
      <w:r w:rsidR="00B53308">
        <w:rPr>
          <w:rFonts w:cs="Arial"/>
          <w:noProof/>
          <w:lang w:val="fr-FR"/>
        </w:rPr>
        <w:t> </w:t>
      </w:r>
      <w:r w:rsidR="00B53308" w:rsidRPr="00E3701C">
        <w:rPr>
          <w:rFonts w:cs="Arial"/>
          <w:noProof/>
          <w:lang w:val="fr-FR"/>
        </w:rPr>
        <w:t>1</w:t>
      </w:r>
      <w:r w:rsidR="00C532D3" w:rsidRPr="00E3701C">
        <w:rPr>
          <w:rFonts w:cs="Arial"/>
          <w:noProof/>
          <w:lang w:val="fr-FR"/>
        </w:rPr>
        <w:t>5.2) de l</w:t>
      </w:r>
      <w:r w:rsidR="00B53308">
        <w:rPr>
          <w:rFonts w:cs="Arial"/>
          <w:noProof/>
          <w:lang w:val="fr-FR"/>
        </w:rPr>
        <w:t>’</w:t>
      </w:r>
      <w:r w:rsidR="00C532D3" w:rsidRPr="00E3701C">
        <w:rPr>
          <w:rFonts w:cs="Arial"/>
          <w:noProof/>
          <w:lang w:val="fr-FR"/>
        </w:rPr>
        <w:t xml:space="preserve">Acte </w:t>
      </w:r>
      <w:r w:rsidR="00B53308" w:rsidRPr="00E3701C">
        <w:rPr>
          <w:rFonts w:cs="Arial"/>
          <w:noProof/>
          <w:lang w:val="fr-FR"/>
        </w:rPr>
        <w:t>de</w:t>
      </w:r>
      <w:r w:rsidR="00B53308">
        <w:rPr>
          <w:rFonts w:cs="Arial"/>
          <w:noProof/>
          <w:lang w:val="fr-FR"/>
        </w:rPr>
        <w:t> </w:t>
      </w:r>
      <w:r w:rsidR="00B53308" w:rsidRPr="00E3701C">
        <w:rPr>
          <w:rFonts w:cs="Arial"/>
          <w:noProof/>
          <w:lang w:val="fr-FR"/>
        </w:rPr>
        <w:t>1991</w:t>
      </w:r>
      <w:r w:rsidR="00C532D3" w:rsidRPr="00E3701C">
        <w:rPr>
          <w:rFonts w:cs="Arial"/>
          <w:noProof/>
          <w:lang w:val="fr-FR"/>
        </w:rPr>
        <w:t>, comme suit</w:t>
      </w:r>
      <w:r w:rsidR="00B53308">
        <w:rPr>
          <w:rFonts w:cs="Arial"/>
          <w:noProof/>
          <w:lang w:val="fr-FR"/>
        </w:rPr>
        <w:t> :</w:t>
      </w:r>
    </w:p>
    <w:p w:rsidR="009342B9" w:rsidRPr="00E3701C" w:rsidRDefault="009342B9" w:rsidP="00717E82">
      <w:pPr>
        <w:rPr>
          <w:rFonts w:cs="Arial"/>
          <w:noProof/>
          <w:sz w:val="18"/>
          <w:szCs w:val="18"/>
          <w:lang w:val="fr-FR"/>
        </w:rPr>
      </w:pPr>
    </w:p>
    <w:p w:rsidR="009342B9" w:rsidRPr="00E3701C" w:rsidRDefault="000E189A" w:rsidP="00C532D3">
      <w:pPr>
        <w:ind w:left="567" w:right="567"/>
        <w:rPr>
          <w:rFonts w:cs="Arial"/>
          <w:noProof/>
          <w:sz w:val="18"/>
          <w:szCs w:val="18"/>
          <w:lang w:val="fr-FR"/>
        </w:rPr>
      </w:pPr>
      <w:r>
        <w:rPr>
          <w:rFonts w:cs="Arial"/>
          <w:noProof/>
          <w:sz w:val="18"/>
          <w:szCs w:val="18"/>
          <w:lang w:val="fr-FR"/>
        </w:rPr>
        <w:t>“</w:t>
      </w:r>
      <w:r w:rsidR="00C532D3" w:rsidRPr="00E3701C">
        <w:rPr>
          <w:rFonts w:cs="Arial"/>
          <w:noProof/>
          <w:sz w:val="18"/>
          <w:szCs w:val="18"/>
          <w:lang w:val="fr-FR"/>
        </w:rPr>
        <w:t xml:space="preserve">20.2. </w:t>
      </w:r>
      <w:r w:rsidR="00B30922">
        <w:rPr>
          <w:rFonts w:cs="Arial"/>
          <w:noProof/>
          <w:sz w:val="18"/>
          <w:szCs w:val="18"/>
          <w:lang w:val="fr-FR"/>
        </w:rPr>
        <w:t xml:space="preserve"> </w:t>
      </w:r>
      <w:r w:rsidR="00C532D3" w:rsidRPr="00E3701C">
        <w:rPr>
          <w:rFonts w:cs="Arial"/>
          <w:noProof/>
          <w:sz w:val="18"/>
          <w:szCs w:val="18"/>
          <w:lang w:val="fr-FR"/>
        </w:rPr>
        <w:t>Nonobstant l</w:t>
      </w:r>
      <w:r w:rsidR="00B53308">
        <w:rPr>
          <w:rFonts w:cs="Arial"/>
          <w:noProof/>
          <w:sz w:val="18"/>
          <w:szCs w:val="18"/>
          <w:lang w:val="fr-FR"/>
        </w:rPr>
        <w:t>’</w:t>
      </w:r>
      <w:r w:rsidR="00B53308" w:rsidRPr="00E3701C">
        <w:rPr>
          <w:rFonts w:cs="Arial"/>
          <w:noProof/>
          <w:sz w:val="18"/>
          <w:szCs w:val="18"/>
          <w:lang w:val="fr-FR"/>
        </w:rPr>
        <w:t>article</w:t>
      </w:r>
      <w:r w:rsidR="00B53308">
        <w:rPr>
          <w:rFonts w:cs="Arial"/>
          <w:noProof/>
          <w:sz w:val="18"/>
          <w:szCs w:val="18"/>
          <w:lang w:val="fr-FR"/>
        </w:rPr>
        <w:t> </w:t>
      </w:r>
      <w:r w:rsidR="00B53308" w:rsidRPr="00E3701C">
        <w:rPr>
          <w:rFonts w:cs="Arial"/>
          <w:noProof/>
          <w:sz w:val="18"/>
          <w:szCs w:val="18"/>
          <w:lang w:val="fr-FR"/>
        </w:rPr>
        <w:t>1</w:t>
      </w:r>
      <w:r w:rsidR="00C532D3" w:rsidRPr="00E3701C">
        <w:rPr>
          <w:rFonts w:cs="Arial"/>
          <w:noProof/>
          <w:sz w:val="18"/>
          <w:szCs w:val="18"/>
          <w:lang w:val="fr-FR"/>
        </w:rPr>
        <w:t>9, le droit d</w:t>
      </w:r>
      <w:r w:rsidR="00B53308">
        <w:rPr>
          <w:rFonts w:cs="Arial"/>
          <w:noProof/>
          <w:sz w:val="18"/>
          <w:szCs w:val="18"/>
          <w:lang w:val="fr-FR"/>
        </w:rPr>
        <w:t>’</w:t>
      </w:r>
      <w:r w:rsidR="00C532D3" w:rsidRPr="00E3701C">
        <w:rPr>
          <w:rFonts w:cs="Arial"/>
          <w:noProof/>
          <w:sz w:val="18"/>
          <w:szCs w:val="18"/>
          <w:lang w:val="fr-FR"/>
        </w:rPr>
        <w:t>obtenteur ne s</w:t>
      </w:r>
      <w:r w:rsidR="00B53308">
        <w:rPr>
          <w:rFonts w:cs="Arial"/>
          <w:noProof/>
          <w:sz w:val="18"/>
          <w:szCs w:val="18"/>
          <w:lang w:val="fr-FR"/>
        </w:rPr>
        <w:t>’</w:t>
      </w:r>
      <w:r w:rsidR="00C532D3" w:rsidRPr="00E3701C">
        <w:rPr>
          <w:rFonts w:cs="Arial"/>
          <w:noProof/>
          <w:sz w:val="18"/>
          <w:szCs w:val="18"/>
          <w:lang w:val="fr-FR"/>
        </w:rPr>
        <w:t>applique pas aux agriculteurs qui, dans des limites raisonnables et sous réserve de la sauvegarde des intérêts légitimes du titulaire du droit d</w:t>
      </w:r>
      <w:r w:rsidR="00B53308">
        <w:rPr>
          <w:rFonts w:cs="Arial"/>
          <w:noProof/>
          <w:sz w:val="18"/>
          <w:szCs w:val="18"/>
          <w:lang w:val="fr-FR"/>
        </w:rPr>
        <w:t>’</w:t>
      </w:r>
      <w:r w:rsidR="00C532D3" w:rsidRPr="00E3701C">
        <w:rPr>
          <w:rFonts w:cs="Arial"/>
          <w:noProof/>
          <w:sz w:val="18"/>
          <w:szCs w:val="18"/>
          <w:lang w:val="fr-FR"/>
        </w:rPr>
        <w:t>obtenteur, utilisent à des fins de reproduction ou de multiplication, sur leur propre exploitation, le produit de la récolte qu</w:t>
      </w:r>
      <w:r w:rsidR="00B53308">
        <w:rPr>
          <w:rFonts w:cs="Arial"/>
          <w:noProof/>
          <w:sz w:val="18"/>
          <w:szCs w:val="18"/>
          <w:lang w:val="fr-FR"/>
        </w:rPr>
        <w:t>’</w:t>
      </w:r>
      <w:r w:rsidR="00C532D3" w:rsidRPr="00E3701C">
        <w:rPr>
          <w:rFonts w:cs="Arial"/>
          <w:noProof/>
          <w:sz w:val="18"/>
          <w:szCs w:val="18"/>
          <w:lang w:val="fr-FR"/>
        </w:rPr>
        <w:t>ils ont obtenu par la mise en culture, sur leur propre exploitation, de la variété protégée ou d</w:t>
      </w:r>
      <w:r w:rsidR="00B53308">
        <w:rPr>
          <w:rFonts w:cs="Arial"/>
          <w:noProof/>
          <w:sz w:val="18"/>
          <w:szCs w:val="18"/>
          <w:lang w:val="fr-FR"/>
        </w:rPr>
        <w:t>’</w:t>
      </w:r>
      <w:r w:rsidR="00C532D3" w:rsidRPr="00E3701C">
        <w:rPr>
          <w:rFonts w:cs="Arial"/>
          <w:noProof/>
          <w:sz w:val="18"/>
          <w:szCs w:val="18"/>
          <w:lang w:val="fr-FR"/>
        </w:rPr>
        <w:t>une variété visée à l</w:t>
      </w:r>
      <w:r w:rsidR="00B53308">
        <w:rPr>
          <w:rFonts w:cs="Arial"/>
          <w:noProof/>
          <w:sz w:val="18"/>
          <w:szCs w:val="18"/>
          <w:lang w:val="fr-FR"/>
        </w:rPr>
        <w:t>’</w:t>
      </w:r>
      <w:r w:rsidR="00B53308" w:rsidRPr="00E3701C">
        <w:rPr>
          <w:rFonts w:cs="Arial"/>
          <w:noProof/>
          <w:sz w:val="18"/>
          <w:szCs w:val="18"/>
          <w:lang w:val="fr-FR"/>
        </w:rPr>
        <w:t>article</w:t>
      </w:r>
      <w:r w:rsidR="00B53308">
        <w:rPr>
          <w:rFonts w:cs="Arial"/>
          <w:noProof/>
          <w:sz w:val="18"/>
          <w:szCs w:val="18"/>
          <w:lang w:val="fr-FR"/>
        </w:rPr>
        <w:t> </w:t>
      </w:r>
      <w:r w:rsidR="00B53308" w:rsidRPr="00E3701C">
        <w:rPr>
          <w:rFonts w:cs="Arial"/>
          <w:noProof/>
          <w:sz w:val="18"/>
          <w:szCs w:val="18"/>
          <w:lang w:val="fr-FR"/>
        </w:rPr>
        <w:t>1</w:t>
      </w:r>
      <w:r w:rsidR="00C532D3" w:rsidRPr="00E3701C">
        <w:rPr>
          <w:rFonts w:cs="Arial"/>
          <w:noProof/>
          <w:sz w:val="18"/>
          <w:szCs w:val="18"/>
          <w:lang w:val="fr-FR"/>
        </w:rPr>
        <w:t>9.3.1 ou 19.3.2.</w:t>
      </w:r>
    </w:p>
    <w:p w:rsidR="009342B9" w:rsidRPr="00E3701C" w:rsidRDefault="009342B9" w:rsidP="00384400">
      <w:pPr>
        <w:ind w:left="567" w:right="567"/>
        <w:rPr>
          <w:rFonts w:cs="Arial"/>
          <w:noProof/>
          <w:sz w:val="18"/>
          <w:szCs w:val="18"/>
          <w:lang w:val="fr-FR"/>
        </w:rPr>
      </w:pPr>
    </w:p>
    <w:p w:rsidR="009342B9" w:rsidRPr="00B27C5F" w:rsidRDefault="000E189A" w:rsidP="00C532D3">
      <w:pPr>
        <w:ind w:left="567" w:right="567"/>
        <w:rPr>
          <w:rFonts w:cs="Arial"/>
          <w:noProof/>
          <w:sz w:val="18"/>
          <w:szCs w:val="18"/>
          <w:lang w:val="fr-FR"/>
        </w:rPr>
      </w:pPr>
      <w:r w:rsidRPr="00B27C5F">
        <w:rPr>
          <w:rFonts w:cs="Arial"/>
          <w:noProof/>
          <w:sz w:val="18"/>
          <w:szCs w:val="18"/>
          <w:lang w:val="fr-FR"/>
        </w:rPr>
        <w:t>“</w:t>
      </w:r>
      <w:r w:rsidR="00C532D3" w:rsidRPr="00B27C5F">
        <w:rPr>
          <w:rFonts w:cs="Arial"/>
          <w:noProof/>
          <w:sz w:val="18"/>
          <w:szCs w:val="18"/>
          <w:lang w:val="fr-FR"/>
        </w:rPr>
        <w:t xml:space="preserve">20.3. </w:t>
      </w:r>
      <w:r w:rsidR="00B30922" w:rsidRPr="00B27C5F">
        <w:rPr>
          <w:rFonts w:cs="Arial"/>
          <w:noProof/>
          <w:sz w:val="18"/>
          <w:szCs w:val="18"/>
          <w:lang w:val="fr-FR"/>
        </w:rPr>
        <w:t xml:space="preserve"> </w:t>
      </w:r>
      <w:r w:rsidR="00C532D3" w:rsidRPr="00B27C5F">
        <w:rPr>
          <w:rFonts w:cs="Arial"/>
          <w:noProof/>
          <w:sz w:val="18"/>
          <w:szCs w:val="18"/>
          <w:lang w:val="fr-FR"/>
        </w:rPr>
        <w:t xml:space="preserve">Le Membre du </w:t>
      </w:r>
      <w:r w:rsidR="00B30922" w:rsidRPr="00B27C5F">
        <w:rPr>
          <w:rFonts w:cs="Arial"/>
          <w:noProof/>
          <w:sz w:val="18"/>
          <w:szCs w:val="18"/>
          <w:lang w:val="fr-FR"/>
        </w:rPr>
        <w:t>gouvernement</w:t>
      </w:r>
      <w:r w:rsidR="00C532D3" w:rsidRPr="00B27C5F">
        <w:rPr>
          <w:rFonts w:cs="Arial"/>
          <w:noProof/>
          <w:sz w:val="18"/>
          <w:szCs w:val="18"/>
          <w:lang w:val="fr-FR"/>
        </w:rPr>
        <w:t xml:space="preserve"> chargé des politiques du secteur agricole définit dans l</w:t>
      </w:r>
      <w:r w:rsidRPr="00B27C5F">
        <w:rPr>
          <w:rFonts w:cs="Arial"/>
          <w:noProof/>
          <w:sz w:val="18"/>
          <w:szCs w:val="18"/>
          <w:lang w:val="fr-FR"/>
        </w:rPr>
        <w:t>a</w:t>
      </w:r>
      <w:r w:rsidR="00C532D3" w:rsidRPr="00B27C5F">
        <w:rPr>
          <w:rFonts w:cs="Arial"/>
          <w:noProof/>
          <w:sz w:val="18"/>
          <w:szCs w:val="18"/>
          <w:lang w:val="fr-FR"/>
        </w:rPr>
        <w:t xml:space="preserve"> réglementation ce que l</w:t>
      </w:r>
      <w:r w:rsidR="00B53308" w:rsidRPr="00B27C5F">
        <w:rPr>
          <w:rFonts w:cs="Arial"/>
          <w:noProof/>
          <w:sz w:val="18"/>
          <w:szCs w:val="18"/>
          <w:lang w:val="fr-FR"/>
        </w:rPr>
        <w:t>’</w:t>
      </w:r>
      <w:r w:rsidR="00C532D3" w:rsidRPr="00B27C5F">
        <w:rPr>
          <w:rFonts w:cs="Arial"/>
          <w:noProof/>
          <w:sz w:val="18"/>
          <w:szCs w:val="18"/>
          <w:lang w:val="fr-FR"/>
        </w:rPr>
        <w:t xml:space="preserve">on entend par </w:t>
      </w:r>
      <w:r w:rsidRPr="00B27C5F">
        <w:rPr>
          <w:rFonts w:cs="Arial"/>
          <w:noProof/>
          <w:sz w:val="18"/>
          <w:szCs w:val="18"/>
          <w:lang w:val="fr-FR"/>
        </w:rPr>
        <w:t>“</w:t>
      </w:r>
      <w:r w:rsidR="00C532D3" w:rsidRPr="00B27C5F">
        <w:rPr>
          <w:rFonts w:cs="Arial"/>
          <w:noProof/>
          <w:sz w:val="18"/>
          <w:szCs w:val="18"/>
          <w:lang w:val="fr-FR"/>
        </w:rPr>
        <w:t>limites raisonnables</w:t>
      </w:r>
      <w:r w:rsidRPr="00B27C5F">
        <w:rPr>
          <w:rFonts w:cs="Arial"/>
          <w:noProof/>
          <w:sz w:val="18"/>
          <w:szCs w:val="18"/>
          <w:lang w:val="fr-FR"/>
        </w:rPr>
        <w:t>”</w:t>
      </w:r>
      <w:r w:rsidR="00C532D3" w:rsidRPr="00B27C5F">
        <w:rPr>
          <w:rFonts w:cs="Arial"/>
          <w:noProof/>
          <w:sz w:val="18"/>
          <w:szCs w:val="18"/>
          <w:lang w:val="fr-FR"/>
        </w:rPr>
        <w:t xml:space="preserve"> et </w:t>
      </w:r>
      <w:r w:rsidRPr="00B27C5F">
        <w:rPr>
          <w:rFonts w:cs="Arial"/>
          <w:noProof/>
          <w:sz w:val="18"/>
          <w:szCs w:val="18"/>
          <w:lang w:val="fr-FR"/>
        </w:rPr>
        <w:t>“</w:t>
      </w:r>
      <w:r w:rsidR="00C532D3" w:rsidRPr="00B27C5F">
        <w:rPr>
          <w:rFonts w:cs="Arial"/>
          <w:noProof/>
          <w:sz w:val="18"/>
          <w:szCs w:val="18"/>
          <w:lang w:val="fr-FR"/>
        </w:rPr>
        <w:t>sauvegarde des intérêts légitimes du titulaire du droit d</w:t>
      </w:r>
      <w:r w:rsidR="00B53308" w:rsidRPr="00B27C5F">
        <w:rPr>
          <w:rFonts w:cs="Arial"/>
          <w:noProof/>
          <w:sz w:val="18"/>
          <w:szCs w:val="18"/>
          <w:lang w:val="fr-FR"/>
        </w:rPr>
        <w:t>’</w:t>
      </w:r>
      <w:r w:rsidR="00C532D3" w:rsidRPr="00B27C5F">
        <w:rPr>
          <w:rFonts w:cs="Arial"/>
          <w:noProof/>
          <w:sz w:val="18"/>
          <w:szCs w:val="18"/>
          <w:lang w:val="fr-FR"/>
        </w:rPr>
        <w:t>obtenteur</w:t>
      </w:r>
      <w:r w:rsidRPr="00B27C5F">
        <w:rPr>
          <w:rFonts w:cs="Arial"/>
          <w:noProof/>
          <w:sz w:val="18"/>
          <w:szCs w:val="18"/>
          <w:lang w:val="fr-FR"/>
        </w:rPr>
        <w:t>”</w:t>
      </w:r>
      <w:r w:rsidR="00C532D3" w:rsidRPr="00B27C5F">
        <w:rPr>
          <w:rFonts w:cs="Arial"/>
          <w:noProof/>
          <w:sz w:val="18"/>
          <w:szCs w:val="18"/>
          <w:lang w:val="fr-FR"/>
        </w:rPr>
        <w:t xml:space="preserve"> et établit la liste des genres et espèces de plantes afin de mettre en œuvre l</w:t>
      </w:r>
      <w:r w:rsidR="00B53308" w:rsidRPr="00B27C5F">
        <w:rPr>
          <w:rFonts w:cs="Arial"/>
          <w:noProof/>
          <w:sz w:val="18"/>
          <w:szCs w:val="18"/>
          <w:lang w:val="fr-FR"/>
        </w:rPr>
        <w:t>’</w:t>
      </w:r>
      <w:r w:rsidR="00C532D3" w:rsidRPr="00B27C5F">
        <w:rPr>
          <w:rFonts w:cs="Arial"/>
          <w:noProof/>
          <w:sz w:val="18"/>
          <w:szCs w:val="18"/>
          <w:lang w:val="fr-FR"/>
        </w:rPr>
        <w:t>exception prévue à l</w:t>
      </w:r>
      <w:r w:rsidR="00B53308" w:rsidRPr="00B27C5F">
        <w:rPr>
          <w:rFonts w:cs="Arial"/>
          <w:noProof/>
          <w:sz w:val="18"/>
          <w:szCs w:val="18"/>
          <w:lang w:val="fr-FR"/>
        </w:rPr>
        <w:t>’alinéa 2</w:t>
      </w:r>
      <w:r w:rsidR="00C532D3" w:rsidRPr="00B27C5F">
        <w:rPr>
          <w:rFonts w:cs="Arial"/>
          <w:noProof/>
          <w:sz w:val="18"/>
          <w:szCs w:val="18"/>
          <w:lang w:val="fr-FR"/>
        </w:rPr>
        <w:t>0.2 de la présente loi</w:t>
      </w:r>
      <w:r w:rsidR="00B53308" w:rsidRPr="00B27C5F">
        <w:rPr>
          <w:rFonts w:cs="Arial"/>
          <w:noProof/>
          <w:sz w:val="18"/>
          <w:szCs w:val="18"/>
          <w:lang w:val="fr-FR"/>
        </w:rPr>
        <w:t>.”</w:t>
      </w:r>
    </w:p>
    <w:p w:rsidR="009342B9" w:rsidRPr="00E3701C" w:rsidRDefault="009342B9" w:rsidP="00D66422">
      <w:pPr>
        <w:rPr>
          <w:noProof/>
          <w:lang w:val="fr-FR"/>
        </w:rPr>
      </w:pPr>
    </w:p>
    <w:p w:rsidR="009342B9" w:rsidRPr="00E3701C" w:rsidRDefault="009342B9" w:rsidP="00D66422">
      <w:pPr>
        <w:rPr>
          <w:noProof/>
          <w:lang w:val="fr-FR"/>
        </w:rPr>
      </w:pPr>
    </w:p>
    <w:p w:rsidR="009342B9" w:rsidRPr="00E3701C" w:rsidRDefault="00B53308" w:rsidP="00C532D3">
      <w:pPr>
        <w:keepNext/>
        <w:rPr>
          <w:rFonts w:cs="Arial"/>
          <w:noProof/>
          <w:u w:val="single"/>
          <w:lang w:val="fr-FR"/>
        </w:rPr>
      </w:pPr>
      <w:r w:rsidRPr="00E3701C">
        <w:rPr>
          <w:rFonts w:cs="Arial"/>
          <w:noProof/>
          <w:u w:val="single"/>
          <w:lang w:val="fr-FR"/>
        </w:rPr>
        <w:t>Article</w:t>
      </w:r>
      <w:r>
        <w:rPr>
          <w:rFonts w:cs="Arial"/>
          <w:noProof/>
          <w:u w:val="single"/>
          <w:lang w:val="fr-FR"/>
        </w:rPr>
        <w:t> </w:t>
      </w:r>
      <w:r w:rsidRPr="00E3701C">
        <w:rPr>
          <w:rFonts w:cs="Arial"/>
          <w:noProof/>
          <w:u w:val="single"/>
          <w:lang w:val="fr-FR"/>
        </w:rPr>
        <w:t>1</w:t>
      </w:r>
      <w:r w:rsidR="00C532D3" w:rsidRPr="00E3701C">
        <w:rPr>
          <w:rFonts w:cs="Arial"/>
          <w:noProof/>
          <w:u w:val="single"/>
          <w:lang w:val="fr-FR"/>
        </w:rPr>
        <w:t>6 de l</w:t>
      </w:r>
      <w:r>
        <w:rPr>
          <w:rFonts w:cs="Arial"/>
          <w:noProof/>
          <w:u w:val="single"/>
          <w:lang w:val="fr-FR"/>
        </w:rPr>
        <w:t>’</w:t>
      </w:r>
      <w:r w:rsidR="00C532D3" w:rsidRPr="00E3701C">
        <w:rPr>
          <w:rFonts w:cs="Arial"/>
          <w:noProof/>
          <w:u w:val="single"/>
          <w:lang w:val="fr-FR"/>
        </w:rPr>
        <w:t xml:space="preserve">Acte </w:t>
      </w:r>
      <w:r w:rsidRPr="00E3701C">
        <w:rPr>
          <w:rFonts w:cs="Arial"/>
          <w:noProof/>
          <w:u w:val="single"/>
          <w:lang w:val="fr-FR"/>
        </w:rPr>
        <w:t>de</w:t>
      </w:r>
      <w:r>
        <w:rPr>
          <w:rFonts w:cs="Arial"/>
          <w:noProof/>
          <w:u w:val="single"/>
          <w:lang w:val="fr-FR"/>
        </w:rPr>
        <w:t> </w:t>
      </w:r>
      <w:r w:rsidRPr="00E3701C">
        <w:rPr>
          <w:rFonts w:cs="Arial"/>
          <w:noProof/>
          <w:u w:val="single"/>
          <w:lang w:val="fr-FR"/>
        </w:rPr>
        <w:t>1991</w:t>
      </w:r>
      <w:r>
        <w:rPr>
          <w:rFonts w:cs="Arial"/>
          <w:noProof/>
          <w:u w:val="single"/>
          <w:lang w:val="fr-FR"/>
        </w:rPr>
        <w:t> :</w:t>
      </w:r>
      <w:r w:rsidR="00C532D3" w:rsidRPr="00E3701C">
        <w:rPr>
          <w:rFonts w:cs="Arial"/>
          <w:noProof/>
          <w:u w:val="single"/>
          <w:lang w:val="fr-FR"/>
        </w:rPr>
        <w:t xml:space="preserve"> Épuisement du droit d</w:t>
      </w:r>
      <w:r>
        <w:rPr>
          <w:rFonts w:cs="Arial"/>
          <w:noProof/>
          <w:u w:val="single"/>
          <w:lang w:val="fr-FR"/>
        </w:rPr>
        <w:t>’</w:t>
      </w:r>
      <w:r w:rsidR="00C532D3" w:rsidRPr="00E3701C">
        <w:rPr>
          <w:rFonts w:cs="Arial"/>
          <w:noProof/>
          <w:u w:val="single"/>
          <w:lang w:val="fr-FR"/>
        </w:rPr>
        <w:t>obtenteur</w:t>
      </w:r>
    </w:p>
    <w:p w:rsidR="009342B9" w:rsidRPr="00E3701C" w:rsidRDefault="009342B9" w:rsidP="00205CA6">
      <w:pPr>
        <w:keepNext/>
        <w:rPr>
          <w:rFonts w:cs="Arial"/>
          <w:noProof/>
          <w:u w:val="single"/>
          <w:lang w:val="fr-FR"/>
        </w:rPr>
      </w:pPr>
    </w:p>
    <w:p w:rsidR="009342B9" w:rsidRPr="00E3701C" w:rsidRDefault="0018303C" w:rsidP="00602AD2">
      <w:pPr>
        <w:rPr>
          <w:rFonts w:cs="Arial"/>
          <w:noProof/>
          <w:lang w:val="fr-FR"/>
        </w:rPr>
      </w:pPr>
      <w:r w:rsidRPr="00E3701C">
        <w:rPr>
          <w:rFonts w:cs="Arial"/>
          <w:noProof/>
          <w:lang w:val="fr-FR"/>
        </w:rPr>
        <w:fldChar w:fldCharType="begin"/>
      </w:r>
      <w:r w:rsidRPr="00E3701C">
        <w:rPr>
          <w:rFonts w:cs="Arial"/>
          <w:noProof/>
          <w:lang w:val="fr-FR"/>
        </w:rPr>
        <w:instrText xml:space="preserve"> AUTONUM  </w:instrText>
      </w:r>
      <w:r w:rsidRPr="00E3701C">
        <w:rPr>
          <w:rFonts w:cs="Arial"/>
          <w:noProof/>
          <w:lang w:val="fr-FR"/>
        </w:rPr>
        <w:fldChar w:fldCharType="end"/>
      </w:r>
      <w:r w:rsidRPr="00E3701C">
        <w:rPr>
          <w:rFonts w:cs="Arial"/>
          <w:noProof/>
          <w:lang w:val="fr-FR"/>
        </w:rPr>
        <w:tab/>
      </w:r>
      <w:r w:rsidR="00602AD2" w:rsidRPr="00E3701C">
        <w:rPr>
          <w:rFonts w:cs="Arial"/>
          <w:noProof/>
          <w:lang w:val="fr-FR"/>
        </w:rPr>
        <w:t>L</w:t>
      </w:r>
      <w:r w:rsidR="00B53308">
        <w:rPr>
          <w:rFonts w:cs="Arial"/>
          <w:noProof/>
          <w:lang w:val="fr-FR"/>
        </w:rPr>
        <w:t>’</w:t>
      </w:r>
      <w:r w:rsidR="00B53308" w:rsidRPr="00E3701C">
        <w:rPr>
          <w:rFonts w:cs="Arial"/>
          <w:noProof/>
          <w:lang w:val="fr-FR"/>
        </w:rPr>
        <w:t>article</w:t>
      </w:r>
      <w:r w:rsidR="00B53308">
        <w:rPr>
          <w:rFonts w:cs="Arial"/>
          <w:noProof/>
          <w:lang w:val="fr-FR"/>
        </w:rPr>
        <w:t> </w:t>
      </w:r>
      <w:r w:rsidR="00B53308" w:rsidRPr="00E3701C">
        <w:rPr>
          <w:rFonts w:cs="Arial"/>
          <w:noProof/>
          <w:lang w:val="fr-FR"/>
        </w:rPr>
        <w:t>2</w:t>
      </w:r>
      <w:r w:rsidR="00602AD2" w:rsidRPr="00E3701C">
        <w:rPr>
          <w:rFonts w:cs="Arial"/>
          <w:noProof/>
          <w:lang w:val="fr-FR"/>
        </w:rPr>
        <w:t>1 du projet de loi contient des dispositions relatives à l</w:t>
      </w:r>
      <w:r w:rsidR="00B53308">
        <w:rPr>
          <w:rFonts w:cs="Arial"/>
          <w:noProof/>
          <w:lang w:val="fr-FR"/>
        </w:rPr>
        <w:t>’</w:t>
      </w:r>
      <w:r w:rsidR="00602AD2" w:rsidRPr="00E3701C">
        <w:rPr>
          <w:rFonts w:cs="Arial"/>
          <w:noProof/>
          <w:lang w:val="fr-FR"/>
        </w:rPr>
        <w:t>épuisement du droit d</w:t>
      </w:r>
      <w:r w:rsidR="00B53308">
        <w:rPr>
          <w:rFonts w:cs="Arial"/>
          <w:noProof/>
          <w:lang w:val="fr-FR"/>
        </w:rPr>
        <w:t>’</w:t>
      </w:r>
      <w:r w:rsidR="00602AD2" w:rsidRPr="00E3701C">
        <w:rPr>
          <w:rFonts w:cs="Arial"/>
          <w:noProof/>
          <w:lang w:val="fr-FR"/>
        </w:rPr>
        <w:t>obtenteur qui correspondent aux dispositions de l</w:t>
      </w:r>
      <w:r w:rsidR="00B53308">
        <w:rPr>
          <w:rFonts w:cs="Arial"/>
          <w:noProof/>
          <w:lang w:val="fr-FR"/>
        </w:rPr>
        <w:t>’</w:t>
      </w:r>
      <w:r w:rsidR="00B53308" w:rsidRPr="00E3701C">
        <w:rPr>
          <w:rFonts w:cs="Arial"/>
          <w:noProof/>
          <w:lang w:val="fr-FR"/>
        </w:rPr>
        <w:t>article</w:t>
      </w:r>
      <w:r w:rsidR="00B53308">
        <w:rPr>
          <w:rFonts w:cs="Arial"/>
          <w:noProof/>
          <w:lang w:val="fr-FR"/>
        </w:rPr>
        <w:t> </w:t>
      </w:r>
      <w:r w:rsidR="00B53308" w:rsidRPr="00E3701C">
        <w:rPr>
          <w:rFonts w:cs="Arial"/>
          <w:noProof/>
          <w:lang w:val="fr-FR"/>
        </w:rPr>
        <w:t>1</w:t>
      </w:r>
      <w:r w:rsidR="00602AD2" w:rsidRPr="00E3701C">
        <w:rPr>
          <w:rFonts w:cs="Arial"/>
          <w:noProof/>
          <w:lang w:val="fr-FR"/>
        </w:rPr>
        <w:t>6 de l</w:t>
      </w:r>
      <w:r w:rsidR="00B53308">
        <w:rPr>
          <w:rFonts w:cs="Arial"/>
          <w:noProof/>
          <w:lang w:val="fr-FR"/>
        </w:rPr>
        <w:t>’</w:t>
      </w:r>
      <w:r w:rsidR="00602AD2" w:rsidRPr="00E3701C">
        <w:rPr>
          <w:rFonts w:cs="Arial"/>
          <w:noProof/>
          <w:lang w:val="fr-FR"/>
        </w:rPr>
        <w:t xml:space="preserve">Acte </w:t>
      </w:r>
      <w:r w:rsidR="00B53308" w:rsidRPr="00E3701C">
        <w:rPr>
          <w:rFonts w:cs="Arial"/>
          <w:noProof/>
          <w:lang w:val="fr-FR"/>
        </w:rPr>
        <w:t>de</w:t>
      </w:r>
      <w:r w:rsidR="00B53308">
        <w:rPr>
          <w:rFonts w:cs="Arial"/>
          <w:noProof/>
          <w:lang w:val="fr-FR"/>
        </w:rPr>
        <w:t> </w:t>
      </w:r>
      <w:r w:rsidR="00B53308" w:rsidRPr="00E3701C">
        <w:rPr>
          <w:rFonts w:cs="Arial"/>
          <w:noProof/>
          <w:lang w:val="fr-FR"/>
        </w:rPr>
        <w:t>1991</w:t>
      </w:r>
      <w:r w:rsidR="00602AD2" w:rsidRPr="00E3701C">
        <w:rPr>
          <w:rFonts w:cs="Arial"/>
          <w:noProof/>
          <w:lang w:val="fr-FR"/>
        </w:rPr>
        <w:t>.</w:t>
      </w:r>
    </w:p>
    <w:p w:rsidR="009342B9" w:rsidRPr="00E3701C" w:rsidRDefault="009342B9" w:rsidP="002B0317">
      <w:pPr>
        <w:pStyle w:val="Heading1"/>
        <w:rPr>
          <w:noProof/>
          <w:lang w:val="fr-FR"/>
        </w:rPr>
      </w:pPr>
    </w:p>
    <w:p w:rsidR="009342B9" w:rsidRPr="00E3701C" w:rsidRDefault="009342B9" w:rsidP="00D66422">
      <w:pPr>
        <w:rPr>
          <w:noProof/>
          <w:lang w:val="fr-FR"/>
        </w:rPr>
      </w:pPr>
    </w:p>
    <w:p w:rsidR="009342B9" w:rsidRPr="00E3701C" w:rsidRDefault="00B53308" w:rsidP="00602AD2">
      <w:pPr>
        <w:keepNext/>
        <w:rPr>
          <w:rFonts w:cs="Arial"/>
          <w:noProof/>
          <w:u w:val="single"/>
          <w:lang w:val="fr-FR"/>
        </w:rPr>
      </w:pPr>
      <w:r w:rsidRPr="00E3701C">
        <w:rPr>
          <w:rFonts w:cs="Arial"/>
          <w:noProof/>
          <w:u w:val="single"/>
          <w:lang w:val="fr-FR"/>
        </w:rPr>
        <w:t>Article</w:t>
      </w:r>
      <w:r>
        <w:rPr>
          <w:rFonts w:cs="Arial"/>
          <w:noProof/>
          <w:u w:val="single"/>
          <w:lang w:val="fr-FR"/>
        </w:rPr>
        <w:t> </w:t>
      </w:r>
      <w:r w:rsidRPr="00E3701C">
        <w:rPr>
          <w:rFonts w:cs="Arial"/>
          <w:noProof/>
          <w:u w:val="single"/>
          <w:lang w:val="fr-FR"/>
        </w:rPr>
        <w:t>1</w:t>
      </w:r>
      <w:r w:rsidR="00602AD2" w:rsidRPr="00E3701C">
        <w:rPr>
          <w:rFonts w:cs="Arial"/>
          <w:noProof/>
          <w:u w:val="single"/>
          <w:lang w:val="fr-FR"/>
        </w:rPr>
        <w:t>7 de l</w:t>
      </w:r>
      <w:r>
        <w:rPr>
          <w:rFonts w:cs="Arial"/>
          <w:noProof/>
          <w:u w:val="single"/>
          <w:lang w:val="fr-FR"/>
        </w:rPr>
        <w:t>’</w:t>
      </w:r>
      <w:r w:rsidR="00602AD2" w:rsidRPr="00E3701C">
        <w:rPr>
          <w:rFonts w:cs="Arial"/>
          <w:noProof/>
          <w:u w:val="single"/>
          <w:lang w:val="fr-FR"/>
        </w:rPr>
        <w:t xml:space="preserve">Acte </w:t>
      </w:r>
      <w:r w:rsidRPr="00E3701C">
        <w:rPr>
          <w:rFonts w:cs="Arial"/>
          <w:noProof/>
          <w:u w:val="single"/>
          <w:lang w:val="fr-FR"/>
        </w:rPr>
        <w:t>de</w:t>
      </w:r>
      <w:r>
        <w:rPr>
          <w:rFonts w:cs="Arial"/>
          <w:noProof/>
          <w:u w:val="single"/>
          <w:lang w:val="fr-FR"/>
        </w:rPr>
        <w:t> </w:t>
      </w:r>
      <w:r w:rsidRPr="00E3701C">
        <w:rPr>
          <w:rFonts w:cs="Arial"/>
          <w:noProof/>
          <w:u w:val="single"/>
          <w:lang w:val="fr-FR"/>
        </w:rPr>
        <w:t>1991</w:t>
      </w:r>
      <w:r>
        <w:rPr>
          <w:rFonts w:cs="Arial"/>
          <w:noProof/>
          <w:u w:val="single"/>
          <w:lang w:val="fr-FR"/>
        </w:rPr>
        <w:t> :</w:t>
      </w:r>
      <w:r w:rsidR="00602AD2" w:rsidRPr="00E3701C">
        <w:rPr>
          <w:rFonts w:cs="Arial"/>
          <w:noProof/>
          <w:u w:val="single"/>
          <w:lang w:val="fr-FR"/>
        </w:rPr>
        <w:t xml:space="preserve"> Limitation de l</w:t>
      </w:r>
      <w:r>
        <w:rPr>
          <w:rFonts w:cs="Arial"/>
          <w:noProof/>
          <w:u w:val="single"/>
          <w:lang w:val="fr-FR"/>
        </w:rPr>
        <w:t>’</w:t>
      </w:r>
      <w:r w:rsidR="00602AD2" w:rsidRPr="00E3701C">
        <w:rPr>
          <w:rFonts w:cs="Arial"/>
          <w:noProof/>
          <w:u w:val="single"/>
          <w:lang w:val="fr-FR"/>
        </w:rPr>
        <w:t>exercice du droit d</w:t>
      </w:r>
      <w:r>
        <w:rPr>
          <w:rFonts w:cs="Arial"/>
          <w:noProof/>
          <w:u w:val="single"/>
          <w:lang w:val="fr-FR"/>
        </w:rPr>
        <w:t>’</w:t>
      </w:r>
      <w:r w:rsidR="00602AD2" w:rsidRPr="00E3701C">
        <w:rPr>
          <w:rFonts w:cs="Arial"/>
          <w:noProof/>
          <w:u w:val="single"/>
          <w:lang w:val="fr-FR"/>
        </w:rPr>
        <w:t>obtenteur</w:t>
      </w:r>
    </w:p>
    <w:p w:rsidR="009342B9" w:rsidRPr="00E3701C" w:rsidRDefault="009342B9" w:rsidP="00B22E96">
      <w:pPr>
        <w:keepNext/>
        <w:rPr>
          <w:noProof/>
          <w:lang w:val="fr-FR"/>
        </w:rPr>
      </w:pPr>
    </w:p>
    <w:p w:rsidR="009342B9" w:rsidRPr="00E3701C" w:rsidRDefault="0018303C" w:rsidP="00602AD2">
      <w:pPr>
        <w:rPr>
          <w:noProof/>
          <w:lang w:val="fr-FR"/>
        </w:rPr>
      </w:pPr>
      <w:r w:rsidRPr="00E3701C">
        <w:rPr>
          <w:rFonts w:cs="Arial"/>
          <w:noProof/>
          <w:lang w:val="fr-FR"/>
        </w:rPr>
        <w:fldChar w:fldCharType="begin"/>
      </w:r>
      <w:r w:rsidRPr="00E3701C">
        <w:rPr>
          <w:rFonts w:cs="Arial"/>
          <w:noProof/>
          <w:lang w:val="fr-FR"/>
        </w:rPr>
        <w:instrText xml:space="preserve"> AUTONUM  </w:instrText>
      </w:r>
      <w:r w:rsidRPr="00E3701C">
        <w:rPr>
          <w:rFonts w:cs="Arial"/>
          <w:noProof/>
          <w:lang w:val="fr-FR"/>
        </w:rPr>
        <w:fldChar w:fldCharType="end"/>
      </w:r>
      <w:r w:rsidRPr="00E3701C">
        <w:rPr>
          <w:rFonts w:cs="Arial"/>
          <w:noProof/>
          <w:lang w:val="fr-FR"/>
        </w:rPr>
        <w:tab/>
      </w:r>
      <w:r w:rsidR="00602AD2" w:rsidRPr="00E3701C">
        <w:rPr>
          <w:rFonts w:cs="Arial"/>
          <w:noProof/>
          <w:lang w:val="fr-FR"/>
        </w:rPr>
        <w:t>L</w:t>
      </w:r>
      <w:r w:rsidR="00B53308">
        <w:rPr>
          <w:rFonts w:cs="Arial"/>
          <w:noProof/>
          <w:lang w:val="fr-FR"/>
        </w:rPr>
        <w:t>’</w:t>
      </w:r>
      <w:r w:rsidR="00B53308" w:rsidRPr="00E3701C">
        <w:rPr>
          <w:rFonts w:cs="Arial"/>
          <w:noProof/>
          <w:lang w:val="fr-FR"/>
        </w:rPr>
        <w:t>article</w:t>
      </w:r>
      <w:r w:rsidR="00B53308">
        <w:rPr>
          <w:rFonts w:cs="Arial"/>
          <w:noProof/>
          <w:lang w:val="fr-FR"/>
        </w:rPr>
        <w:t> </w:t>
      </w:r>
      <w:r w:rsidR="00B53308" w:rsidRPr="00E3701C">
        <w:rPr>
          <w:rFonts w:cs="Arial"/>
          <w:noProof/>
          <w:lang w:val="fr-FR"/>
        </w:rPr>
        <w:t>2</w:t>
      </w:r>
      <w:r w:rsidR="00602AD2" w:rsidRPr="00E3701C">
        <w:rPr>
          <w:rFonts w:cs="Arial"/>
          <w:noProof/>
          <w:lang w:val="fr-FR"/>
        </w:rPr>
        <w:t xml:space="preserve">2 du projet de loi contient des dispositions relatives à la limitation </w:t>
      </w:r>
      <w:r w:rsidR="00796846">
        <w:rPr>
          <w:rFonts w:cs="Arial"/>
          <w:noProof/>
          <w:lang w:val="fr-FR"/>
        </w:rPr>
        <w:t xml:space="preserve">de l’exercice </w:t>
      </w:r>
      <w:r w:rsidR="00602AD2" w:rsidRPr="00E3701C">
        <w:rPr>
          <w:rFonts w:cs="Arial"/>
          <w:noProof/>
          <w:lang w:val="fr-FR"/>
        </w:rPr>
        <w:t>du droit d</w:t>
      </w:r>
      <w:r w:rsidR="00B53308">
        <w:rPr>
          <w:rFonts w:cs="Arial"/>
          <w:noProof/>
          <w:lang w:val="fr-FR"/>
        </w:rPr>
        <w:t>’</w:t>
      </w:r>
      <w:r w:rsidR="00602AD2" w:rsidRPr="00E3701C">
        <w:rPr>
          <w:rFonts w:cs="Arial"/>
          <w:noProof/>
          <w:lang w:val="fr-FR"/>
        </w:rPr>
        <w:t>obtenteur qui correspondent aux dispositions de l</w:t>
      </w:r>
      <w:r w:rsidR="00B53308">
        <w:rPr>
          <w:rFonts w:cs="Arial"/>
          <w:noProof/>
          <w:lang w:val="fr-FR"/>
        </w:rPr>
        <w:t>’</w:t>
      </w:r>
      <w:r w:rsidR="00B53308" w:rsidRPr="00E3701C">
        <w:rPr>
          <w:rFonts w:cs="Arial"/>
          <w:noProof/>
          <w:lang w:val="fr-FR"/>
        </w:rPr>
        <w:t>article</w:t>
      </w:r>
      <w:r w:rsidR="00B53308">
        <w:rPr>
          <w:rFonts w:cs="Arial"/>
          <w:noProof/>
          <w:lang w:val="fr-FR"/>
        </w:rPr>
        <w:t> </w:t>
      </w:r>
      <w:r w:rsidR="00B53308" w:rsidRPr="00E3701C">
        <w:rPr>
          <w:rFonts w:cs="Arial"/>
          <w:noProof/>
          <w:lang w:val="fr-FR"/>
        </w:rPr>
        <w:t>1</w:t>
      </w:r>
      <w:r w:rsidR="00602AD2" w:rsidRPr="00E3701C">
        <w:rPr>
          <w:rFonts w:cs="Arial"/>
          <w:noProof/>
          <w:lang w:val="fr-FR"/>
        </w:rPr>
        <w:t>7 de l</w:t>
      </w:r>
      <w:r w:rsidR="00B53308">
        <w:rPr>
          <w:rFonts w:cs="Arial"/>
          <w:noProof/>
          <w:lang w:val="fr-FR"/>
        </w:rPr>
        <w:t>’</w:t>
      </w:r>
      <w:r w:rsidR="00602AD2" w:rsidRPr="00E3701C">
        <w:rPr>
          <w:rFonts w:cs="Arial"/>
          <w:noProof/>
          <w:lang w:val="fr-FR"/>
        </w:rPr>
        <w:t xml:space="preserve">Acte </w:t>
      </w:r>
      <w:r w:rsidR="00B53308" w:rsidRPr="00E3701C">
        <w:rPr>
          <w:rFonts w:cs="Arial"/>
          <w:noProof/>
          <w:lang w:val="fr-FR"/>
        </w:rPr>
        <w:t>de</w:t>
      </w:r>
      <w:r w:rsidR="00B53308">
        <w:rPr>
          <w:rFonts w:cs="Arial"/>
          <w:noProof/>
          <w:lang w:val="fr-FR"/>
        </w:rPr>
        <w:t> </w:t>
      </w:r>
      <w:r w:rsidR="00B53308" w:rsidRPr="00E3701C">
        <w:rPr>
          <w:rFonts w:cs="Arial"/>
          <w:noProof/>
          <w:lang w:val="fr-FR"/>
        </w:rPr>
        <w:t>1991</w:t>
      </w:r>
      <w:r w:rsidR="00602AD2" w:rsidRPr="00E3701C">
        <w:rPr>
          <w:rFonts w:cs="Arial"/>
          <w:noProof/>
          <w:lang w:val="fr-FR"/>
        </w:rPr>
        <w:t>.</w:t>
      </w:r>
    </w:p>
    <w:p w:rsidR="009342B9" w:rsidRPr="00E3701C" w:rsidRDefault="009342B9" w:rsidP="00D66422">
      <w:pPr>
        <w:rPr>
          <w:noProof/>
          <w:lang w:val="fr-FR"/>
        </w:rPr>
      </w:pPr>
    </w:p>
    <w:p w:rsidR="009342B9" w:rsidRPr="00E3701C" w:rsidRDefault="009342B9" w:rsidP="00D66422">
      <w:pPr>
        <w:rPr>
          <w:noProof/>
          <w:lang w:val="fr-FR"/>
        </w:rPr>
      </w:pPr>
    </w:p>
    <w:p w:rsidR="009342B9" w:rsidRPr="00C8721D" w:rsidRDefault="00B53308" w:rsidP="00B27C5F">
      <w:pPr>
        <w:keepNext/>
        <w:rPr>
          <w:rFonts w:cs="Arial"/>
          <w:noProof/>
          <w:u w:val="single"/>
          <w:lang w:val="fr-FR"/>
        </w:rPr>
      </w:pPr>
      <w:r w:rsidRPr="00C8721D">
        <w:rPr>
          <w:rFonts w:cs="Arial"/>
          <w:noProof/>
          <w:u w:val="single"/>
          <w:lang w:val="fr-FR"/>
        </w:rPr>
        <w:t>Article 1</w:t>
      </w:r>
      <w:r w:rsidR="00602AD2" w:rsidRPr="00C8721D">
        <w:rPr>
          <w:rFonts w:cs="Arial"/>
          <w:noProof/>
          <w:u w:val="single"/>
          <w:lang w:val="fr-FR"/>
        </w:rPr>
        <w:t>8 de l</w:t>
      </w:r>
      <w:r w:rsidRPr="00C8721D">
        <w:rPr>
          <w:rFonts w:cs="Arial"/>
          <w:noProof/>
          <w:u w:val="single"/>
          <w:lang w:val="fr-FR"/>
        </w:rPr>
        <w:t>’</w:t>
      </w:r>
      <w:r w:rsidR="00602AD2" w:rsidRPr="00C8721D">
        <w:rPr>
          <w:rFonts w:cs="Arial"/>
          <w:noProof/>
          <w:u w:val="single"/>
          <w:lang w:val="fr-FR"/>
        </w:rPr>
        <w:t xml:space="preserve">Acte </w:t>
      </w:r>
      <w:r w:rsidRPr="00C8721D">
        <w:rPr>
          <w:rFonts w:cs="Arial"/>
          <w:noProof/>
          <w:u w:val="single"/>
          <w:lang w:val="fr-FR"/>
        </w:rPr>
        <w:t>de 1991 :</w:t>
      </w:r>
      <w:r w:rsidR="00602AD2" w:rsidRPr="00C8721D">
        <w:rPr>
          <w:rFonts w:cs="Arial"/>
          <w:noProof/>
          <w:u w:val="single"/>
          <w:lang w:val="fr-FR"/>
        </w:rPr>
        <w:t xml:space="preserve"> Réglementation économique</w:t>
      </w:r>
    </w:p>
    <w:p w:rsidR="009342B9" w:rsidRPr="00E3701C" w:rsidRDefault="009342B9" w:rsidP="00B27C5F">
      <w:pPr>
        <w:keepNext/>
        <w:rPr>
          <w:noProof/>
          <w:lang w:val="fr-FR"/>
        </w:rPr>
      </w:pPr>
    </w:p>
    <w:p w:rsidR="00B53308" w:rsidRDefault="0018303C" w:rsidP="00B27C5F">
      <w:pPr>
        <w:keepNext/>
        <w:rPr>
          <w:rFonts w:cs="Arial"/>
          <w:noProof/>
          <w:lang w:val="fr-FR"/>
        </w:rPr>
      </w:pPr>
      <w:r w:rsidRPr="00E3701C">
        <w:rPr>
          <w:rFonts w:cs="Arial"/>
          <w:noProof/>
          <w:lang w:val="fr-FR"/>
        </w:rPr>
        <w:fldChar w:fldCharType="begin"/>
      </w:r>
      <w:r w:rsidRPr="00E3701C">
        <w:rPr>
          <w:rFonts w:cs="Arial"/>
          <w:noProof/>
          <w:lang w:val="fr-FR"/>
        </w:rPr>
        <w:instrText xml:space="preserve"> AUTONUM  </w:instrText>
      </w:r>
      <w:r w:rsidRPr="00E3701C">
        <w:rPr>
          <w:rFonts w:cs="Arial"/>
          <w:noProof/>
          <w:lang w:val="fr-FR"/>
        </w:rPr>
        <w:fldChar w:fldCharType="end"/>
      </w:r>
      <w:r w:rsidRPr="00E3701C">
        <w:rPr>
          <w:rFonts w:cs="Arial"/>
          <w:noProof/>
          <w:lang w:val="fr-FR"/>
        </w:rPr>
        <w:tab/>
      </w:r>
      <w:r w:rsidR="00602AD2" w:rsidRPr="00E3701C">
        <w:rPr>
          <w:rFonts w:cs="Arial"/>
          <w:noProof/>
          <w:lang w:val="fr-FR"/>
        </w:rPr>
        <w:t>L</w:t>
      </w:r>
      <w:r w:rsidR="00B53308">
        <w:rPr>
          <w:rFonts w:cs="Arial"/>
          <w:noProof/>
          <w:lang w:val="fr-FR"/>
        </w:rPr>
        <w:t>’</w:t>
      </w:r>
      <w:r w:rsidR="00B53308" w:rsidRPr="00E3701C">
        <w:rPr>
          <w:rFonts w:cs="Arial"/>
          <w:noProof/>
          <w:lang w:val="fr-FR"/>
        </w:rPr>
        <w:t>article</w:t>
      </w:r>
      <w:r w:rsidR="00B53308">
        <w:rPr>
          <w:rFonts w:cs="Arial"/>
          <w:noProof/>
          <w:lang w:val="fr-FR"/>
        </w:rPr>
        <w:t> </w:t>
      </w:r>
      <w:r w:rsidR="00B53308" w:rsidRPr="00E3701C">
        <w:rPr>
          <w:rFonts w:cs="Arial"/>
          <w:noProof/>
          <w:lang w:val="fr-FR"/>
        </w:rPr>
        <w:t>2</w:t>
      </w:r>
      <w:r w:rsidR="00602AD2" w:rsidRPr="00E3701C">
        <w:rPr>
          <w:rFonts w:cs="Arial"/>
          <w:noProof/>
          <w:lang w:val="fr-FR"/>
        </w:rPr>
        <w:t>3 du projet de loi contient des dispositions relatives à la réglementation économique qui correspondent aux dispositions de l</w:t>
      </w:r>
      <w:r w:rsidR="00B53308">
        <w:rPr>
          <w:rFonts w:cs="Arial"/>
          <w:noProof/>
          <w:lang w:val="fr-FR"/>
        </w:rPr>
        <w:t>’</w:t>
      </w:r>
      <w:r w:rsidR="00B53308" w:rsidRPr="00E3701C">
        <w:rPr>
          <w:rFonts w:cs="Arial"/>
          <w:noProof/>
          <w:lang w:val="fr-FR"/>
        </w:rPr>
        <w:t>article</w:t>
      </w:r>
      <w:r w:rsidR="00B53308">
        <w:rPr>
          <w:rFonts w:cs="Arial"/>
          <w:noProof/>
          <w:lang w:val="fr-FR"/>
        </w:rPr>
        <w:t> </w:t>
      </w:r>
      <w:r w:rsidR="00B53308" w:rsidRPr="00E3701C">
        <w:rPr>
          <w:rFonts w:cs="Arial"/>
          <w:noProof/>
          <w:lang w:val="fr-FR"/>
        </w:rPr>
        <w:t>1</w:t>
      </w:r>
      <w:r w:rsidR="00602AD2" w:rsidRPr="00E3701C">
        <w:rPr>
          <w:rFonts w:cs="Arial"/>
          <w:noProof/>
          <w:lang w:val="fr-FR"/>
        </w:rPr>
        <w:t>8 de l</w:t>
      </w:r>
      <w:r w:rsidR="00B53308">
        <w:rPr>
          <w:rFonts w:cs="Arial"/>
          <w:noProof/>
          <w:lang w:val="fr-FR"/>
        </w:rPr>
        <w:t>’</w:t>
      </w:r>
      <w:r w:rsidR="00602AD2" w:rsidRPr="00E3701C">
        <w:rPr>
          <w:rFonts w:cs="Arial"/>
          <w:noProof/>
          <w:lang w:val="fr-FR"/>
        </w:rPr>
        <w:t xml:space="preserve">Acte </w:t>
      </w:r>
      <w:r w:rsidR="00B53308" w:rsidRPr="00E3701C">
        <w:rPr>
          <w:rFonts w:cs="Arial"/>
          <w:noProof/>
          <w:lang w:val="fr-FR"/>
        </w:rPr>
        <w:t>de</w:t>
      </w:r>
      <w:r w:rsidR="00B53308">
        <w:rPr>
          <w:rFonts w:cs="Arial"/>
          <w:noProof/>
          <w:lang w:val="fr-FR"/>
        </w:rPr>
        <w:t> </w:t>
      </w:r>
      <w:r w:rsidR="00B53308" w:rsidRPr="00E3701C">
        <w:rPr>
          <w:rFonts w:cs="Arial"/>
          <w:noProof/>
          <w:lang w:val="fr-FR"/>
        </w:rPr>
        <w:t>1991</w:t>
      </w:r>
      <w:r w:rsidR="00602AD2" w:rsidRPr="00E3701C">
        <w:rPr>
          <w:rFonts w:cs="Arial"/>
          <w:noProof/>
          <w:lang w:val="fr-FR"/>
        </w:rPr>
        <w:t>, comme suit</w:t>
      </w:r>
      <w:r w:rsidR="00B53308">
        <w:rPr>
          <w:rFonts w:cs="Arial"/>
          <w:noProof/>
          <w:lang w:val="fr-FR"/>
        </w:rPr>
        <w:t> :</w:t>
      </w:r>
    </w:p>
    <w:p w:rsidR="009342B9" w:rsidRPr="00E3701C" w:rsidRDefault="009342B9" w:rsidP="00B27C5F">
      <w:pPr>
        <w:keepNext/>
        <w:rPr>
          <w:rFonts w:cs="Arial"/>
          <w:noProof/>
          <w:sz w:val="18"/>
          <w:lang w:val="fr-FR"/>
        </w:rPr>
      </w:pPr>
    </w:p>
    <w:p w:rsidR="009342B9" w:rsidRPr="00E3701C" w:rsidRDefault="000E189A" w:rsidP="00B27C5F">
      <w:pPr>
        <w:keepLines/>
        <w:ind w:left="567" w:right="567"/>
        <w:rPr>
          <w:rFonts w:cs="Arial"/>
          <w:noProof/>
          <w:sz w:val="18"/>
          <w:lang w:val="fr-FR"/>
        </w:rPr>
      </w:pPr>
      <w:r>
        <w:rPr>
          <w:rFonts w:cs="Arial"/>
          <w:noProof/>
          <w:sz w:val="18"/>
          <w:lang w:val="fr-FR"/>
        </w:rPr>
        <w:t>“</w:t>
      </w:r>
      <w:r w:rsidR="00602AD2" w:rsidRPr="00E3701C">
        <w:rPr>
          <w:rFonts w:cs="Arial"/>
          <w:noProof/>
          <w:sz w:val="18"/>
          <w:lang w:val="fr-FR"/>
        </w:rPr>
        <w:t>23.1 Le droit d</w:t>
      </w:r>
      <w:r w:rsidR="00B53308">
        <w:rPr>
          <w:rFonts w:cs="Arial"/>
          <w:noProof/>
          <w:sz w:val="18"/>
          <w:lang w:val="fr-FR"/>
        </w:rPr>
        <w:t>’</w:t>
      </w:r>
      <w:r w:rsidR="00602AD2" w:rsidRPr="00E3701C">
        <w:rPr>
          <w:rFonts w:cs="Arial"/>
          <w:noProof/>
          <w:sz w:val="18"/>
          <w:lang w:val="fr-FR"/>
        </w:rPr>
        <w:t>obtenteur est indépendant de toute mesure visant à réglementer la production, le contrôle et la commercialisation du matériel de la variété ou l</w:t>
      </w:r>
      <w:r w:rsidR="00B53308">
        <w:rPr>
          <w:rFonts w:cs="Arial"/>
          <w:noProof/>
          <w:sz w:val="18"/>
          <w:lang w:val="fr-FR"/>
        </w:rPr>
        <w:t>’</w:t>
      </w:r>
      <w:r w:rsidR="00602AD2" w:rsidRPr="00E3701C">
        <w:rPr>
          <w:rFonts w:cs="Arial"/>
          <w:noProof/>
          <w:sz w:val="18"/>
          <w:lang w:val="fr-FR"/>
        </w:rPr>
        <w:t>importation et l</w:t>
      </w:r>
      <w:r w:rsidR="00B53308">
        <w:rPr>
          <w:rFonts w:cs="Arial"/>
          <w:noProof/>
          <w:sz w:val="18"/>
          <w:lang w:val="fr-FR"/>
        </w:rPr>
        <w:t>’</w:t>
      </w:r>
      <w:r w:rsidR="00602AD2" w:rsidRPr="00E3701C">
        <w:rPr>
          <w:rFonts w:cs="Arial"/>
          <w:noProof/>
          <w:sz w:val="18"/>
          <w:lang w:val="fr-FR"/>
        </w:rPr>
        <w:t>exportation de ce matériel.</w:t>
      </w:r>
      <w:r w:rsidR="00DD4761" w:rsidRPr="00E3701C">
        <w:rPr>
          <w:rFonts w:cs="Arial"/>
          <w:noProof/>
          <w:sz w:val="18"/>
          <w:lang w:val="fr-FR"/>
        </w:rPr>
        <w:t xml:space="preserve">  </w:t>
      </w:r>
      <w:r w:rsidR="00602AD2" w:rsidRPr="00E3701C">
        <w:rPr>
          <w:rFonts w:cs="Arial"/>
          <w:noProof/>
          <w:sz w:val="18"/>
          <w:lang w:val="fr-FR"/>
        </w:rPr>
        <w:t>En tout état de cause, ces mesures ne doivent pas porter atteinte à l</w:t>
      </w:r>
      <w:r w:rsidR="00B53308">
        <w:rPr>
          <w:rFonts w:cs="Arial"/>
          <w:noProof/>
          <w:sz w:val="18"/>
          <w:lang w:val="fr-FR"/>
        </w:rPr>
        <w:t>’</w:t>
      </w:r>
      <w:r w:rsidR="00602AD2" w:rsidRPr="00E3701C">
        <w:rPr>
          <w:rFonts w:cs="Arial"/>
          <w:noProof/>
          <w:sz w:val="18"/>
          <w:lang w:val="fr-FR"/>
        </w:rPr>
        <w:t xml:space="preserve">application des dispositions du </w:t>
      </w:r>
      <w:r w:rsidR="00B53308" w:rsidRPr="00E3701C">
        <w:rPr>
          <w:rFonts w:cs="Arial"/>
          <w:noProof/>
          <w:sz w:val="18"/>
          <w:lang w:val="fr-FR"/>
        </w:rPr>
        <w:t>chapitre</w:t>
      </w:r>
      <w:r w:rsidR="00B53308">
        <w:rPr>
          <w:rFonts w:cs="Arial"/>
          <w:noProof/>
          <w:sz w:val="18"/>
          <w:lang w:val="fr-FR"/>
        </w:rPr>
        <w:t> </w:t>
      </w:r>
      <w:r w:rsidR="00B27C5F">
        <w:rPr>
          <w:rFonts w:cs="Arial"/>
          <w:noProof/>
          <w:sz w:val="18"/>
          <w:lang w:val="fr-FR"/>
        </w:rPr>
        <w:t>Six</w:t>
      </w:r>
      <w:r w:rsidR="00602AD2" w:rsidRPr="00E3701C">
        <w:rPr>
          <w:rFonts w:cs="Arial"/>
          <w:noProof/>
          <w:sz w:val="18"/>
          <w:lang w:val="fr-FR"/>
        </w:rPr>
        <w:t xml:space="preserve"> de la présente loi.”</w:t>
      </w:r>
    </w:p>
    <w:p w:rsidR="009342B9" w:rsidRPr="00E3701C" w:rsidRDefault="009342B9" w:rsidP="008E7246">
      <w:pPr>
        <w:rPr>
          <w:rFonts w:cs="Arial"/>
          <w:noProof/>
          <w:sz w:val="18"/>
          <w:lang w:val="fr-FR"/>
        </w:rPr>
      </w:pPr>
    </w:p>
    <w:p w:rsidR="00B53308" w:rsidRDefault="00DD4761" w:rsidP="00602AD2">
      <w:pPr>
        <w:rPr>
          <w:rFonts w:cs="Arial"/>
          <w:noProof/>
          <w:lang w:val="fr-FR"/>
        </w:rPr>
      </w:pPr>
      <w:r w:rsidRPr="00E3701C">
        <w:rPr>
          <w:rFonts w:cs="Arial"/>
          <w:noProof/>
          <w:lang w:val="fr-FR"/>
        </w:rPr>
        <w:fldChar w:fldCharType="begin"/>
      </w:r>
      <w:r w:rsidRPr="00E3701C">
        <w:rPr>
          <w:rFonts w:cs="Arial"/>
          <w:noProof/>
          <w:lang w:val="fr-FR"/>
        </w:rPr>
        <w:instrText xml:space="preserve"> AUTONUM  </w:instrText>
      </w:r>
      <w:r w:rsidRPr="00E3701C">
        <w:rPr>
          <w:rFonts w:cs="Arial"/>
          <w:noProof/>
          <w:lang w:val="fr-FR"/>
        </w:rPr>
        <w:fldChar w:fldCharType="end"/>
      </w:r>
      <w:r w:rsidRPr="00E3701C">
        <w:rPr>
          <w:rFonts w:cs="Arial"/>
          <w:noProof/>
          <w:lang w:val="fr-FR"/>
        </w:rPr>
        <w:tab/>
      </w:r>
      <w:r w:rsidR="00602AD2" w:rsidRPr="00E3701C">
        <w:rPr>
          <w:rFonts w:cs="Arial"/>
          <w:noProof/>
          <w:lang w:val="fr-FR"/>
        </w:rPr>
        <w:t>Le projet de loi ne semble pas contenir de dispositions contraires à l</w:t>
      </w:r>
      <w:r w:rsidR="00B53308">
        <w:rPr>
          <w:rFonts w:cs="Arial"/>
          <w:noProof/>
          <w:lang w:val="fr-FR"/>
        </w:rPr>
        <w:t>’</w:t>
      </w:r>
      <w:r w:rsidR="00B53308" w:rsidRPr="00E3701C">
        <w:rPr>
          <w:rFonts w:cs="Arial"/>
          <w:noProof/>
          <w:lang w:val="fr-FR"/>
        </w:rPr>
        <w:t>article</w:t>
      </w:r>
      <w:r w:rsidR="00B53308">
        <w:rPr>
          <w:rFonts w:cs="Arial"/>
          <w:noProof/>
          <w:lang w:val="fr-FR"/>
        </w:rPr>
        <w:t> </w:t>
      </w:r>
      <w:r w:rsidR="00B53308" w:rsidRPr="00E3701C">
        <w:rPr>
          <w:rFonts w:cs="Arial"/>
          <w:noProof/>
          <w:lang w:val="fr-FR"/>
        </w:rPr>
        <w:t>1</w:t>
      </w:r>
      <w:r w:rsidR="00602AD2" w:rsidRPr="00E3701C">
        <w:rPr>
          <w:rFonts w:cs="Arial"/>
          <w:noProof/>
          <w:lang w:val="fr-FR"/>
        </w:rPr>
        <w:t>8 de l</w:t>
      </w:r>
      <w:r w:rsidR="00B53308">
        <w:rPr>
          <w:rFonts w:cs="Arial"/>
          <w:noProof/>
          <w:lang w:val="fr-FR"/>
        </w:rPr>
        <w:t>’</w:t>
      </w:r>
      <w:r w:rsidR="00602AD2" w:rsidRPr="00E3701C">
        <w:rPr>
          <w:rFonts w:cs="Arial"/>
          <w:noProof/>
          <w:lang w:val="fr-FR"/>
        </w:rPr>
        <w:t xml:space="preserve">Acte </w:t>
      </w:r>
      <w:r w:rsidR="00B53308" w:rsidRPr="00E3701C">
        <w:rPr>
          <w:rFonts w:cs="Arial"/>
          <w:noProof/>
          <w:lang w:val="fr-FR"/>
        </w:rPr>
        <w:t>de</w:t>
      </w:r>
      <w:r w:rsidR="00B53308">
        <w:rPr>
          <w:rFonts w:cs="Arial"/>
          <w:noProof/>
          <w:lang w:val="fr-FR"/>
        </w:rPr>
        <w:t> </w:t>
      </w:r>
      <w:r w:rsidR="00B53308" w:rsidRPr="00E3701C">
        <w:rPr>
          <w:rFonts w:cs="Arial"/>
          <w:noProof/>
          <w:lang w:val="fr-FR"/>
        </w:rPr>
        <w:t>1991</w:t>
      </w:r>
      <w:r w:rsidR="00602AD2" w:rsidRPr="00E3701C">
        <w:rPr>
          <w:rFonts w:cs="Arial"/>
          <w:noProof/>
          <w:lang w:val="fr-FR"/>
        </w:rPr>
        <w:t>.</w:t>
      </w:r>
    </w:p>
    <w:p w:rsidR="009342B9" w:rsidRPr="00E3701C" w:rsidRDefault="009342B9" w:rsidP="00602AD2">
      <w:pPr>
        <w:rPr>
          <w:rFonts w:cs="Arial"/>
          <w:noProof/>
          <w:lang w:val="fr-FR"/>
        </w:rPr>
      </w:pPr>
    </w:p>
    <w:p w:rsidR="009342B9" w:rsidRPr="00E3701C" w:rsidRDefault="009342B9" w:rsidP="00602AD2">
      <w:pPr>
        <w:rPr>
          <w:rFonts w:cs="Arial"/>
          <w:noProof/>
          <w:lang w:val="fr-FR"/>
        </w:rPr>
      </w:pPr>
    </w:p>
    <w:p w:rsidR="009342B9" w:rsidRPr="00E3701C" w:rsidRDefault="00B53308" w:rsidP="00602AD2">
      <w:pPr>
        <w:keepNext/>
        <w:rPr>
          <w:rFonts w:cs="Arial"/>
          <w:noProof/>
          <w:u w:val="single"/>
          <w:lang w:val="fr-FR"/>
        </w:rPr>
      </w:pPr>
      <w:r w:rsidRPr="00E3701C">
        <w:rPr>
          <w:rFonts w:cs="Arial"/>
          <w:noProof/>
          <w:u w:val="single"/>
          <w:lang w:val="fr-FR"/>
        </w:rPr>
        <w:t>Article</w:t>
      </w:r>
      <w:r>
        <w:rPr>
          <w:rFonts w:cs="Arial"/>
          <w:noProof/>
          <w:u w:val="single"/>
          <w:lang w:val="fr-FR"/>
        </w:rPr>
        <w:t> </w:t>
      </w:r>
      <w:r w:rsidRPr="00E3701C">
        <w:rPr>
          <w:rFonts w:cs="Arial"/>
          <w:noProof/>
          <w:u w:val="single"/>
          <w:lang w:val="fr-FR"/>
        </w:rPr>
        <w:t>1</w:t>
      </w:r>
      <w:r w:rsidR="00602AD2" w:rsidRPr="00E3701C">
        <w:rPr>
          <w:rFonts w:cs="Arial"/>
          <w:noProof/>
          <w:u w:val="single"/>
          <w:lang w:val="fr-FR"/>
        </w:rPr>
        <w:t>9 de l</w:t>
      </w:r>
      <w:r>
        <w:rPr>
          <w:rFonts w:cs="Arial"/>
          <w:noProof/>
          <w:u w:val="single"/>
          <w:lang w:val="fr-FR"/>
        </w:rPr>
        <w:t>’</w:t>
      </w:r>
      <w:r w:rsidR="00602AD2" w:rsidRPr="00E3701C">
        <w:rPr>
          <w:rFonts w:cs="Arial"/>
          <w:noProof/>
          <w:u w:val="single"/>
          <w:lang w:val="fr-FR"/>
        </w:rPr>
        <w:t xml:space="preserve">Acte </w:t>
      </w:r>
      <w:r w:rsidRPr="00E3701C">
        <w:rPr>
          <w:rFonts w:cs="Arial"/>
          <w:noProof/>
          <w:u w:val="single"/>
          <w:lang w:val="fr-FR"/>
        </w:rPr>
        <w:t>de</w:t>
      </w:r>
      <w:r>
        <w:rPr>
          <w:rFonts w:cs="Arial"/>
          <w:noProof/>
          <w:u w:val="single"/>
          <w:lang w:val="fr-FR"/>
        </w:rPr>
        <w:t> </w:t>
      </w:r>
      <w:r w:rsidRPr="00E3701C">
        <w:rPr>
          <w:rFonts w:cs="Arial"/>
          <w:noProof/>
          <w:u w:val="single"/>
          <w:lang w:val="fr-FR"/>
        </w:rPr>
        <w:t>1991</w:t>
      </w:r>
      <w:r>
        <w:rPr>
          <w:rFonts w:cs="Arial"/>
          <w:noProof/>
          <w:u w:val="single"/>
          <w:lang w:val="fr-FR"/>
        </w:rPr>
        <w:t> :</w:t>
      </w:r>
      <w:r w:rsidR="00602AD2" w:rsidRPr="00E3701C">
        <w:rPr>
          <w:rFonts w:cs="Arial"/>
          <w:noProof/>
          <w:u w:val="single"/>
          <w:lang w:val="fr-FR"/>
        </w:rPr>
        <w:t xml:space="preserve"> Durée du droit d</w:t>
      </w:r>
      <w:r>
        <w:rPr>
          <w:rFonts w:cs="Arial"/>
          <w:noProof/>
          <w:u w:val="single"/>
          <w:lang w:val="fr-FR"/>
        </w:rPr>
        <w:t>’</w:t>
      </w:r>
      <w:r w:rsidR="00602AD2" w:rsidRPr="00E3701C">
        <w:rPr>
          <w:rFonts w:cs="Arial"/>
          <w:noProof/>
          <w:u w:val="single"/>
          <w:lang w:val="fr-FR"/>
        </w:rPr>
        <w:t>obtenteur</w:t>
      </w:r>
    </w:p>
    <w:p w:rsidR="009342B9" w:rsidRPr="00E3701C" w:rsidRDefault="009342B9" w:rsidP="00F3624A">
      <w:pPr>
        <w:keepNext/>
        <w:rPr>
          <w:rFonts w:cs="Arial"/>
          <w:noProof/>
          <w:u w:val="single"/>
          <w:lang w:val="fr-FR"/>
        </w:rPr>
      </w:pPr>
    </w:p>
    <w:p w:rsidR="009342B9" w:rsidRPr="00E3701C" w:rsidRDefault="0018303C" w:rsidP="00602AD2">
      <w:pPr>
        <w:keepNext/>
        <w:rPr>
          <w:rFonts w:cs="Arial"/>
          <w:noProof/>
          <w:lang w:val="fr-FR"/>
        </w:rPr>
      </w:pPr>
      <w:r w:rsidRPr="00E3701C">
        <w:rPr>
          <w:rFonts w:cs="Arial"/>
          <w:noProof/>
          <w:lang w:val="fr-FR"/>
        </w:rPr>
        <w:fldChar w:fldCharType="begin"/>
      </w:r>
      <w:r w:rsidRPr="00E3701C">
        <w:rPr>
          <w:rFonts w:cs="Arial"/>
          <w:noProof/>
          <w:lang w:val="fr-FR"/>
        </w:rPr>
        <w:instrText xml:space="preserve"> AUTONUM  </w:instrText>
      </w:r>
      <w:r w:rsidRPr="00E3701C">
        <w:rPr>
          <w:rFonts w:cs="Arial"/>
          <w:noProof/>
          <w:lang w:val="fr-FR"/>
        </w:rPr>
        <w:fldChar w:fldCharType="end"/>
      </w:r>
      <w:r w:rsidRPr="00E3701C">
        <w:rPr>
          <w:rFonts w:cs="Arial"/>
          <w:noProof/>
          <w:lang w:val="fr-FR"/>
        </w:rPr>
        <w:tab/>
      </w:r>
      <w:r w:rsidR="00602AD2" w:rsidRPr="00E3701C">
        <w:rPr>
          <w:rFonts w:cs="Arial"/>
          <w:noProof/>
          <w:lang w:val="fr-FR"/>
        </w:rPr>
        <w:t>L</w:t>
      </w:r>
      <w:r w:rsidR="00B53308">
        <w:rPr>
          <w:rFonts w:cs="Arial"/>
          <w:noProof/>
          <w:lang w:val="fr-FR"/>
        </w:rPr>
        <w:t>’</w:t>
      </w:r>
      <w:r w:rsidR="00B53308" w:rsidRPr="00E3701C">
        <w:rPr>
          <w:rFonts w:cs="Arial"/>
          <w:noProof/>
          <w:lang w:val="fr-FR"/>
        </w:rPr>
        <w:t>article</w:t>
      </w:r>
      <w:r w:rsidR="00B53308">
        <w:rPr>
          <w:rFonts w:cs="Arial"/>
          <w:noProof/>
          <w:lang w:val="fr-FR"/>
        </w:rPr>
        <w:t> </w:t>
      </w:r>
      <w:r w:rsidR="00B53308" w:rsidRPr="00E3701C">
        <w:rPr>
          <w:rFonts w:cs="Arial"/>
          <w:noProof/>
          <w:lang w:val="fr-FR"/>
        </w:rPr>
        <w:t>2</w:t>
      </w:r>
      <w:r w:rsidR="00602AD2" w:rsidRPr="00E3701C">
        <w:rPr>
          <w:rFonts w:cs="Arial"/>
          <w:noProof/>
          <w:lang w:val="fr-FR"/>
        </w:rPr>
        <w:t>4 du projet de loi contient des dispositions relatives à la durée du droit d</w:t>
      </w:r>
      <w:r w:rsidR="00B53308">
        <w:rPr>
          <w:rFonts w:cs="Arial"/>
          <w:noProof/>
          <w:lang w:val="fr-FR"/>
        </w:rPr>
        <w:t>’</w:t>
      </w:r>
      <w:r w:rsidR="00602AD2" w:rsidRPr="00E3701C">
        <w:rPr>
          <w:rFonts w:cs="Arial"/>
          <w:noProof/>
          <w:lang w:val="fr-FR"/>
        </w:rPr>
        <w:t>obtenteur qui correspondent aux dispositions de l</w:t>
      </w:r>
      <w:r w:rsidR="00B53308">
        <w:rPr>
          <w:rFonts w:cs="Arial"/>
          <w:noProof/>
          <w:lang w:val="fr-FR"/>
        </w:rPr>
        <w:t>’</w:t>
      </w:r>
      <w:r w:rsidR="00B53308" w:rsidRPr="00E3701C">
        <w:rPr>
          <w:rFonts w:cs="Arial"/>
          <w:noProof/>
          <w:lang w:val="fr-FR"/>
        </w:rPr>
        <w:t>article</w:t>
      </w:r>
      <w:r w:rsidR="00B53308">
        <w:rPr>
          <w:rFonts w:cs="Arial"/>
          <w:noProof/>
          <w:lang w:val="fr-FR"/>
        </w:rPr>
        <w:t> </w:t>
      </w:r>
      <w:r w:rsidR="00B53308" w:rsidRPr="00E3701C">
        <w:rPr>
          <w:rFonts w:cs="Arial"/>
          <w:noProof/>
          <w:lang w:val="fr-FR"/>
        </w:rPr>
        <w:t>1</w:t>
      </w:r>
      <w:r w:rsidR="00602AD2" w:rsidRPr="00E3701C">
        <w:rPr>
          <w:rFonts w:cs="Arial"/>
          <w:noProof/>
          <w:lang w:val="fr-FR"/>
        </w:rPr>
        <w:t>9 de l</w:t>
      </w:r>
      <w:r w:rsidR="00B53308">
        <w:rPr>
          <w:rFonts w:cs="Arial"/>
          <w:noProof/>
          <w:lang w:val="fr-FR"/>
        </w:rPr>
        <w:t>’</w:t>
      </w:r>
      <w:r w:rsidR="00602AD2" w:rsidRPr="00E3701C">
        <w:rPr>
          <w:rFonts w:cs="Arial"/>
          <w:noProof/>
          <w:lang w:val="fr-FR"/>
        </w:rPr>
        <w:t xml:space="preserve">Acte </w:t>
      </w:r>
      <w:r w:rsidR="00B53308" w:rsidRPr="00E3701C">
        <w:rPr>
          <w:rFonts w:cs="Arial"/>
          <w:noProof/>
          <w:lang w:val="fr-FR"/>
        </w:rPr>
        <w:t>de</w:t>
      </w:r>
      <w:r w:rsidR="00B53308">
        <w:rPr>
          <w:rFonts w:cs="Arial"/>
          <w:noProof/>
          <w:lang w:val="fr-FR"/>
        </w:rPr>
        <w:t> </w:t>
      </w:r>
      <w:r w:rsidR="00B53308" w:rsidRPr="00E3701C">
        <w:rPr>
          <w:rFonts w:cs="Arial"/>
          <w:noProof/>
          <w:lang w:val="fr-FR"/>
        </w:rPr>
        <w:t>1991</w:t>
      </w:r>
      <w:r w:rsidR="00602AD2" w:rsidRPr="00E3701C">
        <w:rPr>
          <w:rFonts w:cs="Arial"/>
          <w:noProof/>
          <w:lang w:val="fr-FR"/>
        </w:rPr>
        <w:t>.</w:t>
      </w:r>
    </w:p>
    <w:p w:rsidR="009342B9" w:rsidRPr="00E3701C" w:rsidRDefault="009342B9" w:rsidP="00D66422">
      <w:pPr>
        <w:rPr>
          <w:noProof/>
          <w:lang w:val="fr-FR"/>
        </w:rPr>
      </w:pPr>
    </w:p>
    <w:p w:rsidR="009342B9" w:rsidRPr="00E3701C" w:rsidRDefault="009342B9" w:rsidP="00D66422">
      <w:pPr>
        <w:rPr>
          <w:noProof/>
          <w:lang w:val="fr-FR"/>
        </w:rPr>
      </w:pPr>
    </w:p>
    <w:p w:rsidR="009342B9" w:rsidRPr="00E3701C" w:rsidRDefault="00B53308" w:rsidP="00602AD2">
      <w:pPr>
        <w:keepNext/>
        <w:rPr>
          <w:rFonts w:cs="Arial"/>
          <w:noProof/>
          <w:u w:val="single"/>
          <w:lang w:val="fr-FR"/>
        </w:rPr>
      </w:pPr>
      <w:r w:rsidRPr="00E3701C">
        <w:rPr>
          <w:rFonts w:cs="Arial"/>
          <w:noProof/>
          <w:u w:val="single"/>
          <w:lang w:val="fr-FR"/>
        </w:rPr>
        <w:t>Article</w:t>
      </w:r>
      <w:r>
        <w:rPr>
          <w:rFonts w:cs="Arial"/>
          <w:noProof/>
          <w:u w:val="single"/>
          <w:lang w:val="fr-FR"/>
        </w:rPr>
        <w:t> </w:t>
      </w:r>
      <w:r w:rsidRPr="00E3701C">
        <w:rPr>
          <w:rFonts w:cs="Arial"/>
          <w:noProof/>
          <w:u w:val="single"/>
          <w:lang w:val="fr-FR"/>
        </w:rPr>
        <w:t>2</w:t>
      </w:r>
      <w:r w:rsidR="00602AD2" w:rsidRPr="00E3701C">
        <w:rPr>
          <w:rFonts w:cs="Arial"/>
          <w:noProof/>
          <w:u w:val="single"/>
          <w:lang w:val="fr-FR"/>
        </w:rPr>
        <w:t>0 de l</w:t>
      </w:r>
      <w:r>
        <w:rPr>
          <w:rFonts w:cs="Arial"/>
          <w:noProof/>
          <w:u w:val="single"/>
          <w:lang w:val="fr-FR"/>
        </w:rPr>
        <w:t>’</w:t>
      </w:r>
      <w:r w:rsidR="00602AD2" w:rsidRPr="00E3701C">
        <w:rPr>
          <w:rFonts w:cs="Arial"/>
          <w:noProof/>
          <w:u w:val="single"/>
          <w:lang w:val="fr-FR"/>
        </w:rPr>
        <w:t xml:space="preserve">Acte </w:t>
      </w:r>
      <w:r w:rsidRPr="00E3701C">
        <w:rPr>
          <w:rFonts w:cs="Arial"/>
          <w:noProof/>
          <w:u w:val="single"/>
          <w:lang w:val="fr-FR"/>
        </w:rPr>
        <w:t>de</w:t>
      </w:r>
      <w:r>
        <w:rPr>
          <w:rFonts w:cs="Arial"/>
          <w:noProof/>
          <w:u w:val="single"/>
          <w:lang w:val="fr-FR"/>
        </w:rPr>
        <w:t> </w:t>
      </w:r>
      <w:r w:rsidRPr="00E3701C">
        <w:rPr>
          <w:rFonts w:cs="Arial"/>
          <w:noProof/>
          <w:u w:val="single"/>
          <w:lang w:val="fr-FR"/>
        </w:rPr>
        <w:t>1991</w:t>
      </w:r>
      <w:r>
        <w:rPr>
          <w:rFonts w:cs="Arial"/>
          <w:noProof/>
          <w:u w:val="single"/>
          <w:lang w:val="fr-FR"/>
        </w:rPr>
        <w:t> :</w:t>
      </w:r>
      <w:r w:rsidR="00602AD2" w:rsidRPr="00E3701C">
        <w:rPr>
          <w:rFonts w:cs="Arial"/>
          <w:noProof/>
          <w:u w:val="single"/>
          <w:lang w:val="fr-FR"/>
        </w:rPr>
        <w:t xml:space="preserve"> Dénomination de la variété</w:t>
      </w:r>
    </w:p>
    <w:p w:rsidR="009342B9" w:rsidRPr="00E3701C" w:rsidRDefault="009342B9" w:rsidP="00D66422">
      <w:pPr>
        <w:rPr>
          <w:noProof/>
          <w:lang w:val="fr-FR"/>
        </w:rPr>
      </w:pPr>
    </w:p>
    <w:p w:rsidR="009342B9" w:rsidRPr="00E3701C" w:rsidRDefault="0018303C" w:rsidP="00602AD2">
      <w:pPr>
        <w:rPr>
          <w:rFonts w:cs="Arial"/>
          <w:noProof/>
          <w:lang w:val="fr-FR"/>
        </w:rPr>
      </w:pPr>
      <w:r w:rsidRPr="00E3701C">
        <w:rPr>
          <w:rFonts w:cs="Arial"/>
          <w:noProof/>
          <w:lang w:val="fr-FR"/>
        </w:rPr>
        <w:fldChar w:fldCharType="begin"/>
      </w:r>
      <w:r w:rsidRPr="00E3701C">
        <w:rPr>
          <w:rFonts w:cs="Arial"/>
          <w:noProof/>
          <w:lang w:val="fr-FR"/>
        </w:rPr>
        <w:instrText xml:space="preserve"> AUTONUM  </w:instrText>
      </w:r>
      <w:r w:rsidRPr="00E3701C">
        <w:rPr>
          <w:rFonts w:cs="Arial"/>
          <w:noProof/>
          <w:lang w:val="fr-FR"/>
        </w:rPr>
        <w:fldChar w:fldCharType="end"/>
      </w:r>
      <w:r w:rsidRPr="00E3701C">
        <w:rPr>
          <w:rFonts w:cs="Arial"/>
          <w:noProof/>
          <w:lang w:val="fr-FR"/>
        </w:rPr>
        <w:tab/>
      </w:r>
      <w:r w:rsidR="00602AD2" w:rsidRPr="00E3701C">
        <w:rPr>
          <w:rFonts w:cs="Arial"/>
          <w:noProof/>
          <w:lang w:val="fr-FR"/>
        </w:rPr>
        <w:t xml:space="preserve">Les </w:t>
      </w:r>
      <w:r w:rsidR="00B53308" w:rsidRPr="00E3701C">
        <w:rPr>
          <w:rFonts w:cs="Arial"/>
          <w:noProof/>
          <w:lang w:val="fr-FR"/>
        </w:rPr>
        <w:t>articles</w:t>
      </w:r>
      <w:r w:rsidR="00B53308">
        <w:rPr>
          <w:rFonts w:cs="Arial"/>
          <w:noProof/>
          <w:lang w:val="fr-FR"/>
        </w:rPr>
        <w:t> </w:t>
      </w:r>
      <w:r w:rsidR="00B53308" w:rsidRPr="00E3701C">
        <w:rPr>
          <w:rFonts w:cs="Arial"/>
          <w:noProof/>
          <w:lang w:val="fr-FR"/>
        </w:rPr>
        <w:t>1</w:t>
      </w:r>
      <w:r w:rsidR="00602AD2" w:rsidRPr="00E3701C">
        <w:rPr>
          <w:rFonts w:cs="Arial"/>
          <w:noProof/>
          <w:lang w:val="fr-FR"/>
        </w:rPr>
        <w:t>5 et 16 du projet de loi contiennent des dispositions sur la dénomination de la variété qui correspondent aux dispositions de l</w:t>
      </w:r>
      <w:r w:rsidR="00B53308">
        <w:rPr>
          <w:rFonts w:cs="Arial"/>
          <w:noProof/>
          <w:lang w:val="fr-FR"/>
        </w:rPr>
        <w:t>’</w:t>
      </w:r>
      <w:r w:rsidR="00B53308" w:rsidRPr="00E3701C">
        <w:rPr>
          <w:rFonts w:cs="Arial"/>
          <w:noProof/>
          <w:lang w:val="fr-FR"/>
        </w:rPr>
        <w:t>article</w:t>
      </w:r>
      <w:r w:rsidR="00B53308">
        <w:rPr>
          <w:rFonts w:cs="Arial"/>
          <w:noProof/>
          <w:lang w:val="fr-FR"/>
        </w:rPr>
        <w:t> </w:t>
      </w:r>
      <w:r w:rsidR="00B53308" w:rsidRPr="00E3701C">
        <w:rPr>
          <w:rFonts w:cs="Arial"/>
          <w:noProof/>
          <w:lang w:val="fr-FR"/>
        </w:rPr>
        <w:t>2</w:t>
      </w:r>
      <w:r w:rsidR="00602AD2" w:rsidRPr="00E3701C">
        <w:rPr>
          <w:rFonts w:cs="Arial"/>
          <w:noProof/>
          <w:lang w:val="fr-FR"/>
        </w:rPr>
        <w:t>0 de l</w:t>
      </w:r>
      <w:r w:rsidR="00B53308">
        <w:rPr>
          <w:rFonts w:cs="Arial"/>
          <w:noProof/>
          <w:lang w:val="fr-FR"/>
        </w:rPr>
        <w:t>’</w:t>
      </w:r>
      <w:r w:rsidR="00602AD2" w:rsidRPr="00E3701C">
        <w:rPr>
          <w:rFonts w:cs="Arial"/>
          <w:noProof/>
          <w:lang w:val="fr-FR"/>
        </w:rPr>
        <w:t xml:space="preserve">Acte </w:t>
      </w:r>
      <w:r w:rsidR="00B53308" w:rsidRPr="00E3701C">
        <w:rPr>
          <w:rFonts w:cs="Arial"/>
          <w:noProof/>
          <w:lang w:val="fr-FR"/>
        </w:rPr>
        <w:t>de</w:t>
      </w:r>
      <w:r w:rsidR="00B53308">
        <w:rPr>
          <w:rFonts w:cs="Arial"/>
          <w:noProof/>
          <w:lang w:val="fr-FR"/>
        </w:rPr>
        <w:t> </w:t>
      </w:r>
      <w:r w:rsidR="00B53308" w:rsidRPr="00E3701C">
        <w:rPr>
          <w:rFonts w:cs="Arial"/>
          <w:noProof/>
          <w:lang w:val="fr-FR"/>
        </w:rPr>
        <w:t>1991</w:t>
      </w:r>
      <w:r w:rsidR="00602AD2" w:rsidRPr="00E3701C">
        <w:rPr>
          <w:rFonts w:cs="Arial"/>
          <w:noProof/>
          <w:lang w:val="fr-FR"/>
        </w:rPr>
        <w:t>.</w:t>
      </w:r>
    </w:p>
    <w:p w:rsidR="009342B9" w:rsidRPr="00E3701C" w:rsidRDefault="009342B9" w:rsidP="00C17F59">
      <w:pPr>
        <w:rPr>
          <w:rFonts w:cs="Arial"/>
          <w:noProof/>
          <w:lang w:val="fr-FR"/>
        </w:rPr>
      </w:pPr>
    </w:p>
    <w:p w:rsidR="009342B9" w:rsidRPr="00E3701C" w:rsidRDefault="009342B9" w:rsidP="00C17F59">
      <w:pPr>
        <w:rPr>
          <w:rFonts w:cs="Arial"/>
          <w:noProof/>
          <w:u w:val="single"/>
          <w:lang w:val="fr-FR"/>
        </w:rPr>
      </w:pPr>
    </w:p>
    <w:p w:rsidR="009342B9" w:rsidRPr="00C843BD" w:rsidRDefault="00B53308" w:rsidP="00602AD2">
      <w:pPr>
        <w:keepNext/>
        <w:rPr>
          <w:rFonts w:cs="Arial"/>
          <w:noProof/>
          <w:u w:val="single"/>
          <w:lang w:val="fr-FR"/>
        </w:rPr>
      </w:pPr>
      <w:r w:rsidRPr="00C843BD">
        <w:rPr>
          <w:rFonts w:cs="Arial"/>
          <w:noProof/>
          <w:u w:val="single"/>
          <w:lang w:val="fr-FR"/>
        </w:rPr>
        <w:t>Article 2</w:t>
      </w:r>
      <w:r w:rsidR="00602AD2" w:rsidRPr="00C843BD">
        <w:rPr>
          <w:rFonts w:cs="Arial"/>
          <w:noProof/>
          <w:u w:val="single"/>
          <w:lang w:val="fr-FR"/>
        </w:rPr>
        <w:t>1 de l</w:t>
      </w:r>
      <w:r w:rsidRPr="00C843BD">
        <w:rPr>
          <w:rFonts w:cs="Arial"/>
          <w:noProof/>
          <w:u w:val="single"/>
          <w:lang w:val="fr-FR"/>
        </w:rPr>
        <w:t>’</w:t>
      </w:r>
      <w:r w:rsidR="00602AD2" w:rsidRPr="00C843BD">
        <w:rPr>
          <w:rFonts w:cs="Arial"/>
          <w:noProof/>
          <w:u w:val="single"/>
          <w:lang w:val="fr-FR"/>
        </w:rPr>
        <w:t xml:space="preserve">Acte </w:t>
      </w:r>
      <w:r w:rsidRPr="00C843BD">
        <w:rPr>
          <w:rFonts w:cs="Arial"/>
          <w:noProof/>
          <w:u w:val="single"/>
          <w:lang w:val="fr-FR"/>
        </w:rPr>
        <w:t>de 1991 :</w:t>
      </w:r>
      <w:r w:rsidR="00602AD2" w:rsidRPr="00C843BD">
        <w:rPr>
          <w:rFonts w:cs="Arial"/>
          <w:noProof/>
          <w:u w:val="single"/>
          <w:lang w:val="fr-FR"/>
        </w:rPr>
        <w:t xml:space="preserve"> Nullité du droit d</w:t>
      </w:r>
      <w:r w:rsidRPr="00C843BD">
        <w:rPr>
          <w:rFonts w:cs="Arial"/>
          <w:noProof/>
          <w:u w:val="single"/>
          <w:lang w:val="fr-FR"/>
        </w:rPr>
        <w:t>’</w:t>
      </w:r>
      <w:r w:rsidR="00602AD2" w:rsidRPr="00C843BD">
        <w:rPr>
          <w:rFonts w:cs="Arial"/>
          <w:noProof/>
          <w:u w:val="single"/>
          <w:lang w:val="fr-FR"/>
        </w:rPr>
        <w:t>obtenteur</w:t>
      </w:r>
    </w:p>
    <w:p w:rsidR="009342B9" w:rsidRPr="00E3701C" w:rsidRDefault="009342B9" w:rsidP="0018303C">
      <w:pPr>
        <w:keepNext/>
        <w:rPr>
          <w:rFonts w:cs="Arial"/>
          <w:noProof/>
          <w:lang w:val="fr-FR"/>
        </w:rPr>
      </w:pPr>
    </w:p>
    <w:p w:rsidR="009342B9" w:rsidRPr="00E3701C" w:rsidRDefault="0018303C" w:rsidP="00602AD2">
      <w:pPr>
        <w:rPr>
          <w:rFonts w:cs="Arial"/>
          <w:noProof/>
          <w:lang w:val="fr-FR"/>
        </w:rPr>
      </w:pPr>
      <w:r w:rsidRPr="00E3701C">
        <w:rPr>
          <w:rFonts w:cs="Arial"/>
          <w:noProof/>
          <w:lang w:val="fr-FR"/>
        </w:rPr>
        <w:fldChar w:fldCharType="begin"/>
      </w:r>
      <w:r w:rsidRPr="00E3701C">
        <w:rPr>
          <w:rFonts w:cs="Arial"/>
          <w:noProof/>
          <w:lang w:val="fr-FR"/>
        </w:rPr>
        <w:instrText xml:space="preserve"> AUTONUM  </w:instrText>
      </w:r>
      <w:r w:rsidRPr="00E3701C">
        <w:rPr>
          <w:rFonts w:cs="Arial"/>
          <w:noProof/>
          <w:lang w:val="fr-FR"/>
        </w:rPr>
        <w:fldChar w:fldCharType="end"/>
      </w:r>
      <w:r w:rsidRPr="00E3701C">
        <w:rPr>
          <w:rFonts w:cs="Arial"/>
          <w:noProof/>
          <w:lang w:val="fr-FR"/>
        </w:rPr>
        <w:tab/>
      </w:r>
      <w:r w:rsidR="00602AD2" w:rsidRPr="00E3701C">
        <w:rPr>
          <w:rFonts w:cs="Arial"/>
          <w:noProof/>
          <w:lang w:val="fr-FR"/>
        </w:rPr>
        <w:t>L</w:t>
      </w:r>
      <w:r w:rsidR="00B53308">
        <w:rPr>
          <w:rFonts w:cs="Arial"/>
          <w:noProof/>
          <w:lang w:val="fr-FR"/>
        </w:rPr>
        <w:t>’</w:t>
      </w:r>
      <w:r w:rsidR="00B53308" w:rsidRPr="00E3701C">
        <w:rPr>
          <w:rFonts w:cs="Arial"/>
          <w:noProof/>
          <w:lang w:val="fr-FR"/>
        </w:rPr>
        <w:t>article</w:t>
      </w:r>
      <w:r w:rsidR="00B53308">
        <w:rPr>
          <w:rFonts w:cs="Arial"/>
          <w:noProof/>
          <w:lang w:val="fr-FR"/>
        </w:rPr>
        <w:t> </w:t>
      </w:r>
      <w:r w:rsidR="00B53308" w:rsidRPr="00E3701C">
        <w:rPr>
          <w:rFonts w:cs="Arial"/>
          <w:noProof/>
          <w:lang w:val="fr-FR"/>
        </w:rPr>
        <w:t>2</w:t>
      </w:r>
      <w:r w:rsidR="00602AD2" w:rsidRPr="00E3701C">
        <w:rPr>
          <w:rFonts w:cs="Arial"/>
          <w:noProof/>
          <w:lang w:val="fr-FR"/>
        </w:rPr>
        <w:t>5 du projet de loi contient des dispositions sur la nullité du droit d</w:t>
      </w:r>
      <w:r w:rsidR="00B53308">
        <w:rPr>
          <w:rFonts w:cs="Arial"/>
          <w:noProof/>
          <w:lang w:val="fr-FR"/>
        </w:rPr>
        <w:t>’</w:t>
      </w:r>
      <w:r w:rsidR="00602AD2" w:rsidRPr="00E3701C">
        <w:rPr>
          <w:rFonts w:cs="Arial"/>
          <w:noProof/>
          <w:lang w:val="fr-FR"/>
        </w:rPr>
        <w:t>obtenteur qui correspondent aux dispositions de l</w:t>
      </w:r>
      <w:r w:rsidR="00B53308">
        <w:rPr>
          <w:rFonts w:cs="Arial"/>
          <w:noProof/>
          <w:lang w:val="fr-FR"/>
        </w:rPr>
        <w:t>’</w:t>
      </w:r>
      <w:r w:rsidR="00B53308" w:rsidRPr="00E3701C">
        <w:rPr>
          <w:rFonts w:cs="Arial"/>
          <w:noProof/>
          <w:lang w:val="fr-FR"/>
        </w:rPr>
        <w:t>article</w:t>
      </w:r>
      <w:r w:rsidR="00B53308">
        <w:rPr>
          <w:rFonts w:cs="Arial"/>
          <w:noProof/>
          <w:lang w:val="fr-FR"/>
        </w:rPr>
        <w:t> </w:t>
      </w:r>
      <w:r w:rsidR="00B53308" w:rsidRPr="00E3701C">
        <w:rPr>
          <w:rFonts w:cs="Arial"/>
          <w:noProof/>
          <w:lang w:val="fr-FR"/>
        </w:rPr>
        <w:t>2</w:t>
      </w:r>
      <w:r w:rsidR="00602AD2" w:rsidRPr="00E3701C">
        <w:rPr>
          <w:rFonts w:cs="Arial"/>
          <w:noProof/>
          <w:lang w:val="fr-FR"/>
        </w:rPr>
        <w:t>1 de l</w:t>
      </w:r>
      <w:r w:rsidR="00B53308">
        <w:rPr>
          <w:rFonts w:cs="Arial"/>
          <w:noProof/>
          <w:lang w:val="fr-FR"/>
        </w:rPr>
        <w:t>’</w:t>
      </w:r>
      <w:r w:rsidR="00602AD2" w:rsidRPr="00E3701C">
        <w:rPr>
          <w:rFonts w:cs="Arial"/>
          <w:noProof/>
          <w:lang w:val="fr-FR"/>
        </w:rPr>
        <w:t xml:space="preserve">Acte </w:t>
      </w:r>
      <w:r w:rsidR="00B53308" w:rsidRPr="00E3701C">
        <w:rPr>
          <w:rFonts w:cs="Arial"/>
          <w:noProof/>
          <w:lang w:val="fr-FR"/>
        </w:rPr>
        <w:t>de</w:t>
      </w:r>
      <w:r w:rsidR="00B53308">
        <w:rPr>
          <w:rFonts w:cs="Arial"/>
          <w:noProof/>
          <w:lang w:val="fr-FR"/>
        </w:rPr>
        <w:t> </w:t>
      </w:r>
      <w:r w:rsidR="00B53308" w:rsidRPr="00E3701C">
        <w:rPr>
          <w:rFonts w:cs="Arial"/>
          <w:noProof/>
          <w:lang w:val="fr-FR"/>
        </w:rPr>
        <w:t>1991</w:t>
      </w:r>
      <w:r w:rsidR="00602AD2" w:rsidRPr="00E3701C">
        <w:rPr>
          <w:rFonts w:cs="Arial"/>
          <w:noProof/>
          <w:lang w:val="fr-FR"/>
        </w:rPr>
        <w:t>.</w:t>
      </w:r>
    </w:p>
    <w:p w:rsidR="009342B9" w:rsidRPr="00E3701C" w:rsidRDefault="009342B9" w:rsidP="000F7242">
      <w:pPr>
        <w:rPr>
          <w:rFonts w:cs="Arial"/>
          <w:noProof/>
          <w:lang w:val="fr-FR"/>
        </w:rPr>
      </w:pPr>
    </w:p>
    <w:p w:rsidR="009342B9" w:rsidRPr="00E3701C" w:rsidRDefault="009342B9" w:rsidP="000F7242">
      <w:pPr>
        <w:rPr>
          <w:rFonts w:cs="Arial"/>
          <w:noProof/>
          <w:lang w:val="fr-FR"/>
        </w:rPr>
      </w:pPr>
    </w:p>
    <w:p w:rsidR="009342B9" w:rsidRPr="00C843BD" w:rsidRDefault="00B53308" w:rsidP="00602AD2">
      <w:pPr>
        <w:keepNext/>
        <w:rPr>
          <w:rFonts w:cs="Arial"/>
          <w:noProof/>
          <w:u w:val="single"/>
          <w:lang w:val="fr-FR"/>
        </w:rPr>
      </w:pPr>
      <w:r w:rsidRPr="00C843BD">
        <w:rPr>
          <w:rFonts w:cs="Arial"/>
          <w:noProof/>
          <w:u w:val="single"/>
          <w:lang w:val="fr-FR"/>
        </w:rPr>
        <w:t>Article 2</w:t>
      </w:r>
      <w:r w:rsidR="00602AD2" w:rsidRPr="00C843BD">
        <w:rPr>
          <w:rFonts w:cs="Arial"/>
          <w:noProof/>
          <w:u w:val="single"/>
          <w:lang w:val="fr-FR"/>
        </w:rPr>
        <w:t>2 de l</w:t>
      </w:r>
      <w:r w:rsidRPr="00C843BD">
        <w:rPr>
          <w:rFonts w:cs="Arial"/>
          <w:noProof/>
          <w:u w:val="single"/>
          <w:lang w:val="fr-FR"/>
        </w:rPr>
        <w:t>’</w:t>
      </w:r>
      <w:r w:rsidR="00602AD2" w:rsidRPr="00C843BD">
        <w:rPr>
          <w:rFonts w:cs="Arial"/>
          <w:noProof/>
          <w:u w:val="single"/>
          <w:lang w:val="fr-FR"/>
        </w:rPr>
        <w:t xml:space="preserve">Acte </w:t>
      </w:r>
      <w:r w:rsidRPr="00C843BD">
        <w:rPr>
          <w:rFonts w:cs="Arial"/>
          <w:noProof/>
          <w:u w:val="single"/>
          <w:lang w:val="fr-FR"/>
        </w:rPr>
        <w:t>de 1991 :</w:t>
      </w:r>
      <w:r w:rsidR="00602AD2" w:rsidRPr="00C843BD">
        <w:rPr>
          <w:rFonts w:cs="Arial"/>
          <w:noProof/>
          <w:u w:val="single"/>
          <w:lang w:val="fr-FR"/>
        </w:rPr>
        <w:t xml:space="preserve"> Déchéance de l</w:t>
      </w:r>
      <w:r w:rsidRPr="00C843BD">
        <w:rPr>
          <w:rFonts w:cs="Arial"/>
          <w:noProof/>
          <w:u w:val="single"/>
          <w:lang w:val="fr-FR"/>
        </w:rPr>
        <w:t>’</w:t>
      </w:r>
      <w:r w:rsidR="00602AD2" w:rsidRPr="00C843BD">
        <w:rPr>
          <w:rFonts w:cs="Arial"/>
          <w:noProof/>
          <w:u w:val="single"/>
          <w:lang w:val="fr-FR"/>
        </w:rPr>
        <w:t>obtenteur</w:t>
      </w:r>
    </w:p>
    <w:p w:rsidR="009342B9" w:rsidRPr="00E3701C" w:rsidRDefault="009342B9" w:rsidP="0055105A">
      <w:pPr>
        <w:keepNext/>
        <w:rPr>
          <w:rFonts w:cs="Arial"/>
          <w:noProof/>
          <w:lang w:val="fr-FR"/>
        </w:rPr>
      </w:pPr>
    </w:p>
    <w:p w:rsidR="009342B9" w:rsidRPr="00E3701C" w:rsidRDefault="0055105A" w:rsidP="00602AD2">
      <w:pPr>
        <w:keepNext/>
        <w:rPr>
          <w:rFonts w:cs="Arial"/>
          <w:noProof/>
          <w:lang w:val="fr-FR"/>
        </w:rPr>
      </w:pPr>
      <w:r w:rsidRPr="00E3701C">
        <w:rPr>
          <w:rFonts w:cs="Arial"/>
          <w:noProof/>
          <w:lang w:val="fr-FR"/>
        </w:rPr>
        <w:fldChar w:fldCharType="begin"/>
      </w:r>
      <w:r w:rsidRPr="00E3701C">
        <w:rPr>
          <w:rFonts w:cs="Arial"/>
          <w:noProof/>
          <w:lang w:val="fr-FR"/>
        </w:rPr>
        <w:instrText xml:space="preserve"> AUTONUM  </w:instrText>
      </w:r>
      <w:r w:rsidRPr="00E3701C">
        <w:rPr>
          <w:rFonts w:cs="Arial"/>
          <w:noProof/>
          <w:lang w:val="fr-FR"/>
        </w:rPr>
        <w:fldChar w:fldCharType="end"/>
      </w:r>
      <w:r w:rsidRPr="00E3701C">
        <w:rPr>
          <w:rFonts w:cs="Arial"/>
          <w:noProof/>
          <w:lang w:val="fr-FR"/>
        </w:rPr>
        <w:tab/>
      </w:r>
      <w:r w:rsidR="00602AD2" w:rsidRPr="00E3701C">
        <w:rPr>
          <w:rFonts w:cs="Arial"/>
          <w:noProof/>
          <w:lang w:val="fr-FR"/>
        </w:rPr>
        <w:t>L</w:t>
      </w:r>
      <w:r w:rsidR="00B53308">
        <w:rPr>
          <w:rFonts w:cs="Arial"/>
          <w:noProof/>
          <w:lang w:val="fr-FR"/>
        </w:rPr>
        <w:t>’</w:t>
      </w:r>
      <w:r w:rsidR="00B53308" w:rsidRPr="00E3701C">
        <w:rPr>
          <w:rFonts w:cs="Arial"/>
          <w:noProof/>
          <w:lang w:val="fr-FR"/>
        </w:rPr>
        <w:t>article</w:t>
      </w:r>
      <w:r w:rsidR="00B53308">
        <w:rPr>
          <w:rFonts w:cs="Arial"/>
          <w:noProof/>
          <w:lang w:val="fr-FR"/>
        </w:rPr>
        <w:t> </w:t>
      </w:r>
      <w:r w:rsidR="00B53308" w:rsidRPr="00E3701C">
        <w:rPr>
          <w:rFonts w:cs="Arial"/>
          <w:noProof/>
          <w:lang w:val="fr-FR"/>
        </w:rPr>
        <w:t>2</w:t>
      </w:r>
      <w:r w:rsidR="00602AD2" w:rsidRPr="00E3701C">
        <w:rPr>
          <w:rFonts w:cs="Arial"/>
          <w:noProof/>
          <w:lang w:val="fr-FR"/>
        </w:rPr>
        <w:t>6 du projet de loi contient des dispositions sur la déchéance de l</w:t>
      </w:r>
      <w:r w:rsidR="00B53308">
        <w:rPr>
          <w:rFonts w:cs="Arial"/>
          <w:noProof/>
          <w:lang w:val="fr-FR"/>
        </w:rPr>
        <w:t>’</w:t>
      </w:r>
      <w:r w:rsidR="00602AD2" w:rsidRPr="00E3701C">
        <w:rPr>
          <w:rFonts w:cs="Arial"/>
          <w:noProof/>
          <w:lang w:val="fr-FR"/>
        </w:rPr>
        <w:t>obtenteur qui correspondent aux dispositions de l</w:t>
      </w:r>
      <w:r w:rsidR="00B53308">
        <w:rPr>
          <w:rFonts w:cs="Arial"/>
          <w:noProof/>
          <w:lang w:val="fr-FR"/>
        </w:rPr>
        <w:t>’</w:t>
      </w:r>
      <w:r w:rsidR="00B53308" w:rsidRPr="00E3701C">
        <w:rPr>
          <w:rFonts w:cs="Arial"/>
          <w:noProof/>
          <w:lang w:val="fr-FR"/>
        </w:rPr>
        <w:t>article</w:t>
      </w:r>
      <w:r w:rsidR="00B53308">
        <w:rPr>
          <w:rFonts w:cs="Arial"/>
          <w:noProof/>
          <w:lang w:val="fr-FR"/>
        </w:rPr>
        <w:t> </w:t>
      </w:r>
      <w:r w:rsidR="00B53308" w:rsidRPr="00E3701C">
        <w:rPr>
          <w:rFonts w:cs="Arial"/>
          <w:noProof/>
          <w:lang w:val="fr-FR"/>
        </w:rPr>
        <w:t>2</w:t>
      </w:r>
      <w:r w:rsidR="00602AD2" w:rsidRPr="00E3701C">
        <w:rPr>
          <w:rFonts w:cs="Arial"/>
          <w:noProof/>
          <w:lang w:val="fr-FR"/>
        </w:rPr>
        <w:t>2 de l</w:t>
      </w:r>
      <w:r w:rsidR="00B53308">
        <w:rPr>
          <w:rFonts w:cs="Arial"/>
          <w:noProof/>
          <w:lang w:val="fr-FR"/>
        </w:rPr>
        <w:t>’</w:t>
      </w:r>
      <w:r w:rsidR="00602AD2" w:rsidRPr="00E3701C">
        <w:rPr>
          <w:rFonts w:cs="Arial"/>
          <w:noProof/>
          <w:lang w:val="fr-FR"/>
        </w:rPr>
        <w:t xml:space="preserve">Acte </w:t>
      </w:r>
      <w:r w:rsidR="00B53308" w:rsidRPr="00E3701C">
        <w:rPr>
          <w:rFonts w:cs="Arial"/>
          <w:noProof/>
          <w:lang w:val="fr-FR"/>
        </w:rPr>
        <w:t>de</w:t>
      </w:r>
      <w:r w:rsidR="00B53308">
        <w:rPr>
          <w:rFonts w:cs="Arial"/>
          <w:noProof/>
          <w:lang w:val="fr-FR"/>
        </w:rPr>
        <w:t> </w:t>
      </w:r>
      <w:r w:rsidR="00B53308" w:rsidRPr="00E3701C">
        <w:rPr>
          <w:rFonts w:cs="Arial"/>
          <w:noProof/>
          <w:lang w:val="fr-FR"/>
        </w:rPr>
        <w:t>1991</w:t>
      </w:r>
      <w:r w:rsidR="00602AD2" w:rsidRPr="00E3701C">
        <w:rPr>
          <w:rFonts w:cs="Arial"/>
          <w:noProof/>
          <w:lang w:val="fr-FR"/>
        </w:rPr>
        <w:t>.</w:t>
      </w:r>
    </w:p>
    <w:p w:rsidR="009342B9" w:rsidRPr="00E3701C" w:rsidRDefault="009342B9" w:rsidP="000F7242">
      <w:pPr>
        <w:rPr>
          <w:rFonts w:cs="Arial"/>
          <w:noProof/>
          <w:lang w:val="fr-FR"/>
        </w:rPr>
      </w:pPr>
    </w:p>
    <w:p w:rsidR="009342B9" w:rsidRPr="00E3701C" w:rsidRDefault="009342B9" w:rsidP="000F7242">
      <w:pPr>
        <w:rPr>
          <w:rFonts w:cs="Arial"/>
          <w:noProof/>
          <w:lang w:val="fr-FR"/>
        </w:rPr>
      </w:pPr>
    </w:p>
    <w:p w:rsidR="009342B9" w:rsidRPr="00E3701C" w:rsidRDefault="00B53308" w:rsidP="00602AD2">
      <w:pPr>
        <w:keepNext/>
        <w:rPr>
          <w:rFonts w:cs="Arial"/>
          <w:noProof/>
          <w:u w:val="single"/>
          <w:lang w:val="fr-FR"/>
        </w:rPr>
      </w:pPr>
      <w:r w:rsidRPr="00E3701C">
        <w:rPr>
          <w:rFonts w:cs="Arial"/>
          <w:noProof/>
          <w:u w:val="single"/>
          <w:lang w:val="fr-FR"/>
        </w:rPr>
        <w:t>Article</w:t>
      </w:r>
      <w:r>
        <w:rPr>
          <w:rFonts w:cs="Arial"/>
          <w:noProof/>
          <w:u w:val="single"/>
          <w:lang w:val="fr-FR"/>
        </w:rPr>
        <w:t> </w:t>
      </w:r>
      <w:r w:rsidRPr="00E3701C">
        <w:rPr>
          <w:rFonts w:cs="Arial"/>
          <w:noProof/>
          <w:u w:val="single"/>
          <w:lang w:val="fr-FR"/>
        </w:rPr>
        <w:t>3</w:t>
      </w:r>
      <w:r w:rsidR="00602AD2" w:rsidRPr="00E3701C">
        <w:rPr>
          <w:rFonts w:cs="Arial"/>
          <w:noProof/>
          <w:u w:val="single"/>
          <w:lang w:val="fr-FR"/>
        </w:rPr>
        <w:t>0 de l</w:t>
      </w:r>
      <w:r>
        <w:rPr>
          <w:rFonts w:cs="Arial"/>
          <w:noProof/>
          <w:u w:val="single"/>
          <w:lang w:val="fr-FR"/>
        </w:rPr>
        <w:t>’</w:t>
      </w:r>
      <w:r w:rsidR="00602AD2" w:rsidRPr="00E3701C">
        <w:rPr>
          <w:rFonts w:cs="Arial"/>
          <w:noProof/>
          <w:u w:val="single"/>
          <w:lang w:val="fr-FR"/>
        </w:rPr>
        <w:t xml:space="preserve">Acte </w:t>
      </w:r>
      <w:r w:rsidRPr="00E3701C">
        <w:rPr>
          <w:rFonts w:cs="Arial"/>
          <w:noProof/>
          <w:u w:val="single"/>
          <w:lang w:val="fr-FR"/>
        </w:rPr>
        <w:t>de</w:t>
      </w:r>
      <w:r>
        <w:rPr>
          <w:rFonts w:cs="Arial"/>
          <w:noProof/>
          <w:u w:val="single"/>
          <w:lang w:val="fr-FR"/>
        </w:rPr>
        <w:t> </w:t>
      </w:r>
      <w:r w:rsidRPr="00E3701C">
        <w:rPr>
          <w:rFonts w:cs="Arial"/>
          <w:noProof/>
          <w:u w:val="single"/>
          <w:lang w:val="fr-FR"/>
        </w:rPr>
        <w:t>1991</w:t>
      </w:r>
      <w:r>
        <w:rPr>
          <w:rFonts w:cs="Arial"/>
          <w:noProof/>
          <w:u w:val="single"/>
          <w:lang w:val="fr-FR"/>
        </w:rPr>
        <w:t> :</w:t>
      </w:r>
      <w:r w:rsidR="00602AD2" w:rsidRPr="00E3701C">
        <w:rPr>
          <w:rFonts w:cs="Arial"/>
          <w:noProof/>
          <w:u w:val="single"/>
          <w:lang w:val="fr-FR"/>
        </w:rPr>
        <w:t xml:space="preserve"> Application de la Convention</w:t>
      </w:r>
    </w:p>
    <w:p w:rsidR="009342B9" w:rsidRPr="00E3701C" w:rsidRDefault="009342B9" w:rsidP="00867F4A">
      <w:pPr>
        <w:keepNext/>
        <w:rPr>
          <w:rFonts w:cs="Arial"/>
          <w:noProof/>
          <w:u w:val="single"/>
          <w:lang w:val="fr-FR"/>
        </w:rPr>
      </w:pPr>
    </w:p>
    <w:p w:rsidR="009342B9" w:rsidRPr="00E3701C" w:rsidRDefault="0018303C" w:rsidP="00602AD2">
      <w:pPr>
        <w:keepNext/>
        <w:rPr>
          <w:noProof/>
          <w:lang w:val="fr-FR"/>
        </w:rPr>
      </w:pPr>
      <w:r w:rsidRPr="00E3701C">
        <w:rPr>
          <w:rFonts w:cs="Arial"/>
          <w:noProof/>
          <w:lang w:val="fr-FR"/>
        </w:rPr>
        <w:fldChar w:fldCharType="begin"/>
      </w:r>
      <w:r w:rsidRPr="00E3701C">
        <w:rPr>
          <w:rFonts w:cs="Arial"/>
          <w:noProof/>
          <w:lang w:val="fr-FR"/>
        </w:rPr>
        <w:instrText xml:space="preserve"> AUTONUM  </w:instrText>
      </w:r>
      <w:r w:rsidRPr="00E3701C">
        <w:rPr>
          <w:rFonts w:cs="Arial"/>
          <w:noProof/>
          <w:lang w:val="fr-FR"/>
        </w:rPr>
        <w:fldChar w:fldCharType="end"/>
      </w:r>
      <w:r w:rsidRPr="00E3701C">
        <w:rPr>
          <w:rFonts w:cs="Arial"/>
          <w:noProof/>
          <w:lang w:val="fr-FR"/>
        </w:rPr>
        <w:tab/>
      </w:r>
      <w:r w:rsidR="00602AD2" w:rsidRPr="00E3701C">
        <w:rPr>
          <w:rFonts w:cs="Arial"/>
          <w:noProof/>
          <w:lang w:val="fr-FR"/>
        </w:rPr>
        <w:t>En ce qui concerne l</w:t>
      </w:r>
      <w:r w:rsidR="00B53308">
        <w:rPr>
          <w:rFonts w:cs="Arial"/>
          <w:noProof/>
          <w:lang w:val="fr-FR"/>
        </w:rPr>
        <w:t>’</w:t>
      </w:r>
      <w:r w:rsidR="00602AD2" w:rsidRPr="00E3701C">
        <w:rPr>
          <w:rFonts w:cs="Arial"/>
          <w:noProof/>
          <w:lang w:val="fr-FR"/>
        </w:rPr>
        <w:t>obligation de “prévoi[r] les recours légaux appropriés permettant de défendre efficacement les droits d</w:t>
      </w:r>
      <w:r w:rsidR="00B53308">
        <w:rPr>
          <w:rFonts w:cs="Arial"/>
          <w:noProof/>
          <w:lang w:val="fr-FR"/>
        </w:rPr>
        <w:t>’</w:t>
      </w:r>
      <w:r w:rsidR="00602AD2" w:rsidRPr="00E3701C">
        <w:rPr>
          <w:rFonts w:cs="Arial"/>
          <w:noProof/>
          <w:lang w:val="fr-FR"/>
        </w:rPr>
        <w:t>obtenteur” (</w:t>
      </w:r>
      <w:r w:rsidR="00B53308" w:rsidRPr="00E3701C">
        <w:rPr>
          <w:rFonts w:cs="Arial"/>
          <w:noProof/>
          <w:lang w:val="fr-FR"/>
        </w:rPr>
        <w:t>article</w:t>
      </w:r>
      <w:r w:rsidR="00B53308">
        <w:rPr>
          <w:rFonts w:cs="Arial"/>
          <w:noProof/>
          <w:lang w:val="fr-FR"/>
        </w:rPr>
        <w:t> </w:t>
      </w:r>
      <w:r w:rsidR="00B53308" w:rsidRPr="00E3701C">
        <w:rPr>
          <w:rFonts w:cs="Arial"/>
          <w:noProof/>
          <w:lang w:val="fr-FR"/>
        </w:rPr>
        <w:t>3</w:t>
      </w:r>
      <w:r w:rsidR="00602AD2" w:rsidRPr="00E3701C">
        <w:rPr>
          <w:rFonts w:cs="Arial"/>
          <w:noProof/>
          <w:lang w:val="fr-FR"/>
        </w:rPr>
        <w:t>0.1)i) de l</w:t>
      </w:r>
      <w:r w:rsidR="00B53308">
        <w:rPr>
          <w:rFonts w:cs="Arial"/>
          <w:noProof/>
          <w:lang w:val="fr-FR"/>
        </w:rPr>
        <w:t>’</w:t>
      </w:r>
      <w:r w:rsidR="00602AD2" w:rsidRPr="00E3701C">
        <w:rPr>
          <w:rFonts w:cs="Arial"/>
          <w:noProof/>
          <w:lang w:val="fr-FR"/>
        </w:rPr>
        <w:t xml:space="preserve">Acte </w:t>
      </w:r>
      <w:r w:rsidR="00B53308" w:rsidRPr="00E3701C">
        <w:rPr>
          <w:rFonts w:cs="Arial"/>
          <w:noProof/>
          <w:lang w:val="fr-FR"/>
        </w:rPr>
        <w:t>de</w:t>
      </w:r>
      <w:r w:rsidR="00B53308">
        <w:rPr>
          <w:rFonts w:cs="Arial"/>
          <w:noProof/>
          <w:lang w:val="fr-FR"/>
        </w:rPr>
        <w:t> </w:t>
      </w:r>
      <w:r w:rsidR="00B53308" w:rsidRPr="00E3701C">
        <w:rPr>
          <w:rFonts w:cs="Arial"/>
          <w:noProof/>
          <w:lang w:val="fr-FR"/>
        </w:rPr>
        <w:t>1991</w:t>
      </w:r>
      <w:r w:rsidR="00602AD2" w:rsidRPr="00E3701C">
        <w:rPr>
          <w:rFonts w:cs="Arial"/>
          <w:noProof/>
          <w:lang w:val="fr-FR"/>
        </w:rPr>
        <w:t>), l</w:t>
      </w:r>
      <w:r w:rsidR="00B53308">
        <w:rPr>
          <w:rFonts w:cs="Arial"/>
          <w:noProof/>
          <w:lang w:val="fr-FR"/>
        </w:rPr>
        <w:t>’</w:t>
      </w:r>
      <w:r w:rsidR="00B53308" w:rsidRPr="00E3701C">
        <w:rPr>
          <w:rFonts w:cs="Arial"/>
          <w:noProof/>
          <w:lang w:val="fr-FR"/>
        </w:rPr>
        <w:t>article</w:t>
      </w:r>
      <w:r w:rsidR="00B53308">
        <w:rPr>
          <w:rFonts w:cs="Arial"/>
          <w:noProof/>
          <w:lang w:val="fr-FR"/>
        </w:rPr>
        <w:t> </w:t>
      </w:r>
      <w:r w:rsidR="00B53308" w:rsidRPr="00E3701C">
        <w:rPr>
          <w:rFonts w:cs="Arial"/>
          <w:noProof/>
          <w:lang w:val="fr-FR"/>
        </w:rPr>
        <w:t>3</w:t>
      </w:r>
      <w:r w:rsidR="00602AD2" w:rsidRPr="00E3701C">
        <w:rPr>
          <w:rFonts w:cs="Arial"/>
          <w:noProof/>
          <w:lang w:val="fr-FR"/>
        </w:rPr>
        <w:t>0.2</w:t>
      </w:r>
      <w:r w:rsidR="00B27C5F">
        <w:rPr>
          <w:rFonts w:cs="Arial"/>
          <w:noProof/>
          <w:lang w:val="fr-FR"/>
        </w:rPr>
        <w:t>)</w:t>
      </w:r>
      <w:r w:rsidR="00602AD2" w:rsidRPr="00E3701C">
        <w:rPr>
          <w:rFonts w:cs="Arial"/>
          <w:noProof/>
          <w:lang w:val="fr-FR"/>
        </w:rPr>
        <w:t xml:space="preserve"> du projet de loi contient des dispositions sur les mesures disponibles pour la défense des droits d</w:t>
      </w:r>
      <w:r w:rsidR="00B53308">
        <w:rPr>
          <w:rFonts w:cs="Arial"/>
          <w:noProof/>
          <w:lang w:val="fr-FR"/>
        </w:rPr>
        <w:t>’</w:t>
      </w:r>
      <w:r w:rsidR="00602AD2" w:rsidRPr="00E3701C">
        <w:rPr>
          <w:rFonts w:cs="Arial"/>
          <w:noProof/>
          <w:lang w:val="fr-FR"/>
        </w:rPr>
        <w:t>obtenteur, comme suit</w:t>
      </w:r>
      <w:r w:rsidR="00B53308">
        <w:rPr>
          <w:rFonts w:cs="Arial"/>
          <w:noProof/>
          <w:lang w:val="fr-FR"/>
        </w:rPr>
        <w:t> :</w:t>
      </w:r>
    </w:p>
    <w:p w:rsidR="009342B9" w:rsidRPr="00E3701C" w:rsidRDefault="009342B9" w:rsidP="00DD4761">
      <w:pPr>
        <w:rPr>
          <w:noProof/>
          <w:sz w:val="18"/>
          <w:lang w:val="fr-FR"/>
        </w:rPr>
      </w:pPr>
    </w:p>
    <w:p w:rsidR="009342B9" w:rsidRPr="00E3701C" w:rsidRDefault="00CB0B10" w:rsidP="00CB0B10">
      <w:pPr>
        <w:ind w:left="567" w:right="567"/>
        <w:rPr>
          <w:noProof/>
          <w:sz w:val="18"/>
          <w:lang w:val="fr-FR"/>
        </w:rPr>
      </w:pPr>
      <w:r w:rsidRPr="00E3701C">
        <w:rPr>
          <w:noProof/>
          <w:sz w:val="18"/>
          <w:lang w:val="fr-FR"/>
        </w:rPr>
        <w:t xml:space="preserve">“30.2.  </w:t>
      </w:r>
      <w:r w:rsidR="00187229" w:rsidRPr="00E3701C">
        <w:rPr>
          <w:noProof/>
          <w:sz w:val="18"/>
          <w:lang w:val="fr-FR"/>
        </w:rPr>
        <w:t>Les</w:t>
      </w:r>
      <w:r w:rsidR="00602AD2" w:rsidRPr="00E3701C">
        <w:rPr>
          <w:noProof/>
          <w:sz w:val="18"/>
          <w:lang w:val="fr-FR"/>
        </w:rPr>
        <w:t xml:space="preserve"> personne</w:t>
      </w:r>
      <w:r w:rsidR="00187229" w:rsidRPr="00E3701C">
        <w:rPr>
          <w:noProof/>
          <w:sz w:val="18"/>
          <w:lang w:val="fr-FR"/>
        </w:rPr>
        <w:t>s</w:t>
      </w:r>
      <w:r w:rsidR="00602AD2" w:rsidRPr="00E3701C">
        <w:rPr>
          <w:noProof/>
          <w:sz w:val="18"/>
          <w:lang w:val="fr-FR"/>
        </w:rPr>
        <w:t xml:space="preserve"> physique</w:t>
      </w:r>
      <w:r w:rsidR="00187229" w:rsidRPr="00E3701C">
        <w:rPr>
          <w:noProof/>
          <w:sz w:val="18"/>
          <w:lang w:val="fr-FR"/>
        </w:rPr>
        <w:t>s</w:t>
      </w:r>
      <w:r w:rsidR="00602AD2" w:rsidRPr="00E3701C">
        <w:rPr>
          <w:noProof/>
          <w:sz w:val="18"/>
          <w:lang w:val="fr-FR"/>
        </w:rPr>
        <w:t xml:space="preserve"> ou morale</w:t>
      </w:r>
      <w:r w:rsidR="00187229" w:rsidRPr="00E3701C">
        <w:rPr>
          <w:noProof/>
          <w:sz w:val="18"/>
          <w:lang w:val="fr-FR"/>
        </w:rPr>
        <w:t>s</w:t>
      </w:r>
      <w:r w:rsidR="00602AD2" w:rsidRPr="00E3701C">
        <w:rPr>
          <w:noProof/>
          <w:sz w:val="18"/>
          <w:lang w:val="fr-FR"/>
        </w:rPr>
        <w:t xml:space="preserve"> qui viole</w:t>
      </w:r>
      <w:r w:rsidR="00187229" w:rsidRPr="00E3701C">
        <w:rPr>
          <w:noProof/>
          <w:sz w:val="18"/>
          <w:lang w:val="fr-FR"/>
        </w:rPr>
        <w:t>nt</w:t>
      </w:r>
      <w:r w:rsidR="00602AD2" w:rsidRPr="00E3701C">
        <w:rPr>
          <w:noProof/>
          <w:sz w:val="18"/>
          <w:lang w:val="fr-FR"/>
        </w:rPr>
        <w:t xml:space="preserve"> la présente loi </w:t>
      </w:r>
      <w:r w:rsidR="00187229" w:rsidRPr="00E3701C">
        <w:rPr>
          <w:noProof/>
          <w:sz w:val="18"/>
          <w:lang w:val="fr-FR"/>
        </w:rPr>
        <w:t>verront leur responsabilité engagée conformément aux dispositions du Code pénal ou de la législation sur les atteintes aux droits.</w:t>
      </w:r>
      <w:r w:rsidRPr="00E3701C">
        <w:rPr>
          <w:noProof/>
          <w:sz w:val="18"/>
          <w:lang w:val="fr-FR"/>
        </w:rPr>
        <w:t>”</w:t>
      </w:r>
    </w:p>
    <w:p w:rsidR="009342B9" w:rsidRPr="00E3701C" w:rsidRDefault="009342B9" w:rsidP="00DD4761">
      <w:pPr>
        <w:rPr>
          <w:noProof/>
          <w:lang w:val="fr-FR"/>
        </w:rPr>
      </w:pPr>
    </w:p>
    <w:p w:rsidR="009342B9" w:rsidRPr="00E3701C" w:rsidRDefault="0018303C" w:rsidP="00187229">
      <w:pPr>
        <w:keepNext/>
        <w:rPr>
          <w:rFonts w:cs="Arial"/>
          <w:noProof/>
          <w:lang w:val="fr-FR"/>
        </w:rPr>
      </w:pPr>
      <w:r w:rsidRPr="00E3701C">
        <w:rPr>
          <w:rFonts w:cs="Arial"/>
          <w:noProof/>
          <w:lang w:val="fr-FR"/>
        </w:rPr>
        <w:fldChar w:fldCharType="begin"/>
      </w:r>
      <w:r w:rsidRPr="00E3701C">
        <w:rPr>
          <w:rFonts w:cs="Arial"/>
          <w:noProof/>
          <w:lang w:val="fr-FR"/>
        </w:rPr>
        <w:instrText xml:space="preserve"> AUTONUM  </w:instrText>
      </w:r>
      <w:r w:rsidRPr="00E3701C">
        <w:rPr>
          <w:rFonts w:cs="Arial"/>
          <w:noProof/>
          <w:lang w:val="fr-FR"/>
        </w:rPr>
        <w:fldChar w:fldCharType="end"/>
      </w:r>
      <w:r w:rsidRPr="00E3701C">
        <w:rPr>
          <w:rFonts w:cs="Arial"/>
          <w:noProof/>
          <w:lang w:val="fr-FR"/>
        </w:rPr>
        <w:tab/>
      </w:r>
      <w:r w:rsidR="00187229" w:rsidRPr="00E3701C">
        <w:rPr>
          <w:rFonts w:cs="Arial"/>
          <w:noProof/>
          <w:lang w:val="fr-FR"/>
        </w:rPr>
        <w:t>L</w:t>
      </w:r>
      <w:r w:rsidR="00B53308">
        <w:rPr>
          <w:rFonts w:cs="Arial"/>
          <w:noProof/>
          <w:lang w:val="fr-FR"/>
        </w:rPr>
        <w:t>’</w:t>
      </w:r>
      <w:r w:rsidR="00B53308" w:rsidRPr="00E3701C">
        <w:rPr>
          <w:rFonts w:cs="Arial"/>
          <w:noProof/>
          <w:lang w:val="fr-FR"/>
        </w:rPr>
        <w:t>article</w:t>
      </w:r>
      <w:r w:rsidR="00B53308">
        <w:rPr>
          <w:rFonts w:cs="Arial"/>
          <w:noProof/>
          <w:lang w:val="fr-FR"/>
        </w:rPr>
        <w:t> </w:t>
      </w:r>
      <w:r w:rsidR="00B53308" w:rsidRPr="00E3701C">
        <w:rPr>
          <w:rFonts w:cs="Arial"/>
          <w:noProof/>
          <w:lang w:val="fr-FR"/>
        </w:rPr>
        <w:t>2</w:t>
      </w:r>
      <w:r w:rsidR="00187229" w:rsidRPr="00E3701C">
        <w:rPr>
          <w:rFonts w:cs="Arial"/>
          <w:noProof/>
          <w:lang w:val="fr-FR"/>
        </w:rPr>
        <w:t>8.4</w:t>
      </w:r>
      <w:r w:rsidR="00B27C5F">
        <w:rPr>
          <w:rFonts w:cs="Arial"/>
          <w:noProof/>
          <w:lang w:val="fr-FR"/>
        </w:rPr>
        <w:t>)</w:t>
      </w:r>
      <w:r w:rsidR="00187229" w:rsidRPr="00E3701C">
        <w:rPr>
          <w:rFonts w:cs="Arial"/>
          <w:noProof/>
          <w:lang w:val="fr-FR"/>
        </w:rPr>
        <w:t>10</w:t>
      </w:r>
      <w:r w:rsidR="00B27C5F">
        <w:rPr>
          <w:rFonts w:cs="Arial"/>
          <w:noProof/>
          <w:lang w:val="fr-FR"/>
        </w:rPr>
        <w:t>)</w:t>
      </w:r>
      <w:r w:rsidR="00187229" w:rsidRPr="00E3701C">
        <w:rPr>
          <w:rFonts w:cs="Arial"/>
          <w:noProof/>
          <w:lang w:val="fr-FR"/>
        </w:rPr>
        <w:t xml:space="preserve"> du projet de loi correspond à l</w:t>
      </w:r>
      <w:r w:rsidR="00B53308">
        <w:rPr>
          <w:rFonts w:cs="Arial"/>
          <w:noProof/>
          <w:lang w:val="fr-FR"/>
        </w:rPr>
        <w:t>’</w:t>
      </w:r>
      <w:r w:rsidR="00187229" w:rsidRPr="00E3701C">
        <w:rPr>
          <w:rFonts w:cs="Arial"/>
          <w:noProof/>
          <w:lang w:val="fr-FR"/>
        </w:rPr>
        <w:t>obligation d</w:t>
      </w:r>
      <w:r w:rsidR="00B53308">
        <w:rPr>
          <w:rFonts w:cs="Arial"/>
          <w:noProof/>
          <w:lang w:val="fr-FR"/>
        </w:rPr>
        <w:t>’</w:t>
      </w:r>
      <w:r w:rsidR="00187229" w:rsidRPr="00E3701C">
        <w:rPr>
          <w:rFonts w:cs="Arial"/>
          <w:noProof/>
          <w:lang w:val="fr-FR"/>
        </w:rPr>
        <w:t>octroyer des droits d</w:t>
      </w:r>
      <w:r w:rsidR="00B53308">
        <w:rPr>
          <w:rFonts w:cs="Arial"/>
          <w:noProof/>
          <w:lang w:val="fr-FR"/>
        </w:rPr>
        <w:t>’</w:t>
      </w:r>
      <w:r w:rsidR="00187229" w:rsidRPr="00E3701C">
        <w:rPr>
          <w:rFonts w:cs="Arial"/>
          <w:noProof/>
          <w:lang w:val="fr-FR"/>
        </w:rPr>
        <w:t>obtenteur à laquelle est soumise l</w:t>
      </w:r>
      <w:r w:rsidR="00B53308">
        <w:rPr>
          <w:rFonts w:cs="Arial"/>
          <w:noProof/>
          <w:lang w:val="fr-FR"/>
        </w:rPr>
        <w:t>’</w:t>
      </w:r>
      <w:r w:rsidR="00187229" w:rsidRPr="00E3701C">
        <w:rPr>
          <w:rFonts w:cs="Arial"/>
          <w:noProof/>
          <w:lang w:val="fr-FR"/>
        </w:rPr>
        <w:t xml:space="preserve">autorité centrale de production agricole, comme </w:t>
      </w:r>
      <w:r w:rsidR="009342B9" w:rsidRPr="00E3701C">
        <w:rPr>
          <w:rFonts w:cs="Arial"/>
          <w:noProof/>
          <w:lang w:val="fr-FR"/>
        </w:rPr>
        <w:t>le requiert</w:t>
      </w:r>
      <w:r w:rsidR="00187229" w:rsidRPr="00E3701C">
        <w:rPr>
          <w:rFonts w:cs="Arial"/>
          <w:noProof/>
          <w:lang w:val="fr-FR"/>
        </w:rPr>
        <w:t xml:space="preserve"> l</w:t>
      </w:r>
      <w:r w:rsidR="00B53308">
        <w:rPr>
          <w:rFonts w:cs="Arial"/>
          <w:noProof/>
          <w:lang w:val="fr-FR"/>
        </w:rPr>
        <w:t>’</w:t>
      </w:r>
      <w:r w:rsidR="00B53308" w:rsidRPr="00E3701C">
        <w:rPr>
          <w:rFonts w:cs="Arial"/>
          <w:noProof/>
          <w:lang w:val="fr-FR"/>
        </w:rPr>
        <w:t>article</w:t>
      </w:r>
      <w:r w:rsidR="00B53308">
        <w:rPr>
          <w:rFonts w:cs="Arial"/>
          <w:noProof/>
          <w:lang w:val="fr-FR"/>
        </w:rPr>
        <w:t> </w:t>
      </w:r>
      <w:r w:rsidR="00B53308" w:rsidRPr="00E3701C">
        <w:rPr>
          <w:rFonts w:cs="Arial"/>
          <w:noProof/>
          <w:lang w:val="fr-FR"/>
        </w:rPr>
        <w:t>3</w:t>
      </w:r>
      <w:r w:rsidR="00187229" w:rsidRPr="00E3701C">
        <w:rPr>
          <w:rFonts w:cs="Arial"/>
          <w:noProof/>
          <w:lang w:val="fr-FR"/>
        </w:rPr>
        <w:t>0.1)ii</w:t>
      </w:r>
      <w:r w:rsidR="00AB5832">
        <w:rPr>
          <w:rFonts w:cs="Arial"/>
          <w:noProof/>
          <w:lang w:val="fr-FR"/>
        </w:rPr>
        <w:t>)</w:t>
      </w:r>
      <w:r w:rsidR="00187229" w:rsidRPr="00E3701C">
        <w:rPr>
          <w:rFonts w:cs="Arial"/>
          <w:noProof/>
          <w:lang w:val="fr-FR"/>
        </w:rPr>
        <w:t xml:space="preserve"> de l</w:t>
      </w:r>
      <w:r w:rsidR="00B53308">
        <w:rPr>
          <w:rFonts w:cs="Arial"/>
          <w:noProof/>
          <w:lang w:val="fr-FR"/>
        </w:rPr>
        <w:t>’</w:t>
      </w:r>
      <w:r w:rsidR="00187229" w:rsidRPr="00E3701C">
        <w:rPr>
          <w:rFonts w:cs="Arial"/>
          <w:noProof/>
          <w:lang w:val="fr-FR"/>
        </w:rPr>
        <w:t xml:space="preserve">Acte </w:t>
      </w:r>
      <w:r w:rsidR="00B53308" w:rsidRPr="00E3701C">
        <w:rPr>
          <w:rFonts w:cs="Arial"/>
          <w:noProof/>
          <w:lang w:val="fr-FR"/>
        </w:rPr>
        <w:t>de</w:t>
      </w:r>
      <w:r w:rsidR="00B53308">
        <w:rPr>
          <w:rFonts w:cs="Arial"/>
          <w:noProof/>
          <w:lang w:val="fr-FR"/>
        </w:rPr>
        <w:t> </w:t>
      </w:r>
      <w:r w:rsidR="00B53308" w:rsidRPr="00E3701C">
        <w:rPr>
          <w:rFonts w:cs="Arial"/>
          <w:noProof/>
          <w:lang w:val="fr-FR"/>
        </w:rPr>
        <w:t>1991</w:t>
      </w:r>
      <w:r w:rsidR="00187229" w:rsidRPr="00E3701C">
        <w:rPr>
          <w:rFonts w:cs="Arial"/>
          <w:noProof/>
          <w:lang w:val="fr-FR"/>
        </w:rPr>
        <w:t>, comme suit</w:t>
      </w:r>
      <w:r w:rsidR="00B53308">
        <w:rPr>
          <w:rFonts w:cs="Arial"/>
          <w:noProof/>
          <w:lang w:val="fr-FR"/>
        </w:rPr>
        <w:t> :</w:t>
      </w:r>
    </w:p>
    <w:p w:rsidR="009342B9" w:rsidRPr="00E3701C" w:rsidRDefault="009342B9" w:rsidP="00EE0F2E">
      <w:pPr>
        <w:rPr>
          <w:rFonts w:cs="Arial"/>
          <w:noProof/>
          <w:lang w:val="fr-FR"/>
        </w:rPr>
      </w:pPr>
    </w:p>
    <w:p w:rsidR="00B53308" w:rsidRPr="00B27C5F" w:rsidRDefault="000E189A" w:rsidP="00187229">
      <w:pPr>
        <w:ind w:left="720" w:right="729"/>
        <w:rPr>
          <w:rFonts w:cs="Arial"/>
          <w:noProof/>
          <w:spacing w:val="-2"/>
          <w:sz w:val="18"/>
          <w:szCs w:val="18"/>
          <w:lang w:val="fr-FR"/>
        </w:rPr>
      </w:pPr>
      <w:r w:rsidRPr="00B27C5F">
        <w:rPr>
          <w:rFonts w:cs="Arial"/>
          <w:noProof/>
          <w:spacing w:val="-2"/>
          <w:sz w:val="18"/>
          <w:szCs w:val="18"/>
          <w:lang w:val="fr-FR"/>
        </w:rPr>
        <w:t>“</w:t>
      </w:r>
      <w:r w:rsidR="00187229" w:rsidRPr="00B27C5F">
        <w:rPr>
          <w:rFonts w:cs="Arial"/>
          <w:noProof/>
          <w:spacing w:val="-2"/>
          <w:sz w:val="18"/>
          <w:szCs w:val="18"/>
          <w:lang w:val="fr-FR"/>
        </w:rPr>
        <w:t>28.4.  L</w:t>
      </w:r>
      <w:r w:rsidR="00B53308" w:rsidRPr="00B27C5F">
        <w:rPr>
          <w:rFonts w:cs="Arial"/>
          <w:noProof/>
          <w:spacing w:val="-2"/>
          <w:sz w:val="18"/>
          <w:szCs w:val="18"/>
          <w:lang w:val="fr-FR"/>
        </w:rPr>
        <w:t>’</w:t>
      </w:r>
      <w:r w:rsidR="00187229" w:rsidRPr="00B27C5F">
        <w:rPr>
          <w:rFonts w:cs="Arial"/>
          <w:noProof/>
          <w:spacing w:val="-2"/>
          <w:sz w:val="18"/>
          <w:szCs w:val="18"/>
          <w:lang w:val="fr-FR"/>
        </w:rPr>
        <w:t>autorité centrale de production agricole a pleine compétence pour exécuter les fonctions ci</w:t>
      </w:r>
      <w:r w:rsidR="00B27C5F" w:rsidRPr="00B27C5F">
        <w:rPr>
          <w:rFonts w:cs="Arial"/>
          <w:noProof/>
          <w:spacing w:val="-2"/>
          <w:sz w:val="18"/>
          <w:szCs w:val="18"/>
          <w:lang w:val="fr-FR"/>
        </w:rPr>
        <w:noBreakHyphen/>
      </w:r>
      <w:r w:rsidR="00187229" w:rsidRPr="00B27C5F">
        <w:rPr>
          <w:rFonts w:cs="Arial"/>
          <w:noProof/>
          <w:spacing w:val="-2"/>
          <w:sz w:val="18"/>
          <w:szCs w:val="18"/>
          <w:lang w:val="fr-FR"/>
        </w:rPr>
        <w:t>après</w:t>
      </w:r>
      <w:r w:rsidR="00B53308" w:rsidRPr="00B27C5F">
        <w:rPr>
          <w:rFonts w:cs="Arial"/>
          <w:noProof/>
          <w:spacing w:val="-2"/>
          <w:sz w:val="18"/>
          <w:szCs w:val="18"/>
          <w:lang w:val="fr-FR"/>
        </w:rPr>
        <w:t> :</w:t>
      </w:r>
    </w:p>
    <w:p w:rsidR="009342B9" w:rsidRPr="00E3701C" w:rsidRDefault="009342B9" w:rsidP="00DC7C28">
      <w:pPr>
        <w:ind w:left="720" w:right="729"/>
        <w:rPr>
          <w:rFonts w:cs="Arial"/>
          <w:noProof/>
          <w:sz w:val="18"/>
          <w:szCs w:val="18"/>
          <w:lang w:val="fr-FR"/>
        </w:rPr>
      </w:pPr>
    </w:p>
    <w:p w:rsidR="009342B9" w:rsidRPr="00E3701C" w:rsidRDefault="00B22E96" w:rsidP="00DC7C28">
      <w:pPr>
        <w:ind w:left="720" w:right="729"/>
        <w:rPr>
          <w:rFonts w:cs="Arial"/>
          <w:noProof/>
          <w:sz w:val="18"/>
          <w:szCs w:val="18"/>
          <w:lang w:val="fr-FR"/>
        </w:rPr>
      </w:pPr>
      <w:r w:rsidRPr="00E3701C">
        <w:rPr>
          <w:rFonts w:cs="Arial"/>
          <w:noProof/>
          <w:sz w:val="18"/>
          <w:szCs w:val="18"/>
          <w:lang w:val="fr-FR"/>
        </w:rPr>
        <w:t>[</w:t>
      </w:r>
      <w:r w:rsidR="00B30922">
        <w:rPr>
          <w:rFonts w:cs="Arial"/>
          <w:noProof/>
          <w:sz w:val="18"/>
          <w:szCs w:val="18"/>
          <w:lang w:val="fr-FR"/>
        </w:rPr>
        <w:t>…</w:t>
      </w:r>
      <w:r w:rsidRPr="00E3701C">
        <w:rPr>
          <w:rFonts w:cs="Arial"/>
          <w:noProof/>
          <w:sz w:val="18"/>
          <w:szCs w:val="18"/>
          <w:lang w:val="fr-FR"/>
        </w:rPr>
        <w:t>]</w:t>
      </w:r>
    </w:p>
    <w:p w:rsidR="009342B9" w:rsidRPr="00E3701C" w:rsidRDefault="009342B9" w:rsidP="00DC7C28">
      <w:pPr>
        <w:ind w:left="720" w:right="729"/>
        <w:rPr>
          <w:rFonts w:cs="Arial"/>
          <w:noProof/>
          <w:sz w:val="18"/>
          <w:szCs w:val="18"/>
          <w:lang w:val="fr-FR"/>
        </w:rPr>
      </w:pPr>
    </w:p>
    <w:p w:rsidR="009342B9" w:rsidRPr="00E3701C" w:rsidRDefault="000E189A" w:rsidP="009342B9">
      <w:pPr>
        <w:ind w:left="720" w:right="729"/>
        <w:rPr>
          <w:rFonts w:cs="Arial"/>
          <w:noProof/>
          <w:sz w:val="18"/>
          <w:szCs w:val="18"/>
          <w:lang w:val="fr-FR"/>
        </w:rPr>
      </w:pPr>
      <w:r>
        <w:rPr>
          <w:rFonts w:cs="Arial"/>
          <w:noProof/>
          <w:sz w:val="18"/>
          <w:szCs w:val="18"/>
          <w:lang w:val="fr-FR"/>
        </w:rPr>
        <w:t>“</w:t>
      </w:r>
      <w:r w:rsidR="009342B9" w:rsidRPr="00E3701C">
        <w:rPr>
          <w:rFonts w:cs="Arial"/>
          <w:noProof/>
          <w:sz w:val="18"/>
          <w:szCs w:val="18"/>
          <w:lang w:val="fr-FR"/>
        </w:rPr>
        <w:t>28.4.10.</w:t>
      </w:r>
      <w:r w:rsidR="00B30922">
        <w:rPr>
          <w:rFonts w:cs="Arial"/>
          <w:noProof/>
          <w:sz w:val="18"/>
          <w:szCs w:val="18"/>
          <w:lang w:val="fr-FR"/>
        </w:rPr>
        <w:t xml:space="preserve"> </w:t>
      </w:r>
      <w:r w:rsidR="009342B9" w:rsidRPr="00E3701C">
        <w:rPr>
          <w:rFonts w:cs="Arial"/>
          <w:noProof/>
          <w:sz w:val="18"/>
          <w:szCs w:val="18"/>
          <w:lang w:val="fr-FR"/>
        </w:rPr>
        <w:t xml:space="preserve"> pour octroyer le droit d</w:t>
      </w:r>
      <w:r w:rsidR="00B53308">
        <w:rPr>
          <w:rFonts w:cs="Arial"/>
          <w:noProof/>
          <w:sz w:val="18"/>
          <w:szCs w:val="18"/>
          <w:lang w:val="fr-FR"/>
        </w:rPr>
        <w:t>’</w:t>
      </w:r>
      <w:r w:rsidR="009342B9" w:rsidRPr="00E3701C">
        <w:rPr>
          <w:rFonts w:cs="Arial"/>
          <w:noProof/>
          <w:sz w:val="18"/>
          <w:szCs w:val="18"/>
          <w:lang w:val="fr-FR"/>
        </w:rPr>
        <w:t>obtenteur à des obtenteurs de nouvelles variétés végétales, comme prévu dans la présente loi;</w:t>
      </w:r>
      <w:r>
        <w:rPr>
          <w:rFonts w:cs="Arial"/>
          <w:noProof/>
          <w:sz w:val="18"/>
          <w:szCs w:val="18"/>
          <w:lang w:val="fr-FR"/>
        </w:rPr>
        <w:t>”</w:t>
      </w:r>
    </w:p>
    <w:p w:rsidR="009342B9" w:rsidRPr="00E3701C" w:rsidRDefault="009342B9" w:rsidP="00D66422">
      <w:pPr>
        <w:rPr>
          <w:noProof/>
          <w:lang w:val="fr-FR"/>
        </w:rPr>
      </w:pPr>
    </w:p>
    <w:p w:rsidR="009342B9" w:rsidRPr="00E3701C" w:rsidRDefault="0018303C" w:rsidP="009342B9">
      <w:pPr>
        <w:rPr>
          <w:rFonts w:cs="Arial"/>
          <w:noProof/>
          <w:lang w:val="fr-FR"/>
        </w:rPr>
      </w:pPr>
      <w:r w:rsidRPr="00E3701C">
        <w:rPr>
          <w:rFonts w:cs="Arial"/>
          <w:noProof/>
          <w:lang w:val="fr-FR"/>
        </w:rPr>
        <w:fldChar w:fldCharType="begin"/>
      </w:r>
      <w:r w:rsidRPr="00E3701C">
        <w:rPr>
          <w:rFonts w:cs="Arial"/>
          <w:noProof/>
          <w:lang w:val="fr-FR"/>
        </w:rPr>
        <w:instrText xml:space="preserve"> AUTONUM  </w:instrText>
      </w:r>
      <w:r w:rsidRPr="00E3701C">
        <w:rPr>
          <w:rFonts w:cs="Arial"/>
          <w:noProof/>
          <w:lang w:val="fr-FR"/>
        </w:rPr>
        <w:fldChar w:fldCharType="end"/>
      </w:r>
      <w:r w:rsidRPr="00E3701C">
        <w:rPr>
          <w:rFonts w:cs="Arial"/>
          <w:noProof/>
          <w:lang w:val="fr-FR"/>
        </w:rPr>
        <w:tab/>
      </w:r>
      <w:r w:rsidR="009342B9" w:rsidRPr="00E3701C">
        <w:rPr>
          <w:rFonts w:cs="Arial"/>
          <w:noProof/>
          <w:lang w:val="fr-FR"/>
        </w:rPr>
        <w:t>L</w:t>
      </w:r>
      <w:r w:rsidR="008F03DE">
        <w:rPr>
          <w:rFonts w:cs="Arial"/>
          <w:noProof/>
          <w:lang w:val="fr-FR"/>
        </w:rPr>
        <w:t>’</w:t>
      </w:r>
      <w:r w:rsidR="00B53308" w:rsidRPr="00E3701C">
        <w:rPr>
          <w:rFonts w:cs="Arial"/>
          <w:noProof/>
          <w:lang w:val="fr-FR"/>
        </w:rPr>
        <w:t>article</w:t>
      </w:r>
      <w:r w:rsidR="00B53308">
        <w:rPr>
          <w:rFonts w:cs="Arial"/>
          <w:noProof/>
          <w:lang w:val="fr-FR"/>
        </w:rPr>
        <w:t> </w:t>
      </w:r>
      <w:r w:rsidR="00B53308" w:rsidRPr="00E3701C">
        <w:rPr>
          <w:rFonts w:cs="Arial"/>
          <w:noProof/>
          <w:lang w:val="fr-FR"/>
        </w:rPr>
        <w:t>1</w:t>
      </w:r>
      <w:r w:rsidR="009342B9" w:rsidRPr="00E3701C">
        <w:rPr>
          <w:rFonts w:cs="Arial"/>
          <w:noProof/>
          <w:lang w:val="fr-FR"/>
        </w:rPr>
        <w:t>3</w:t>
      </w:r>
      <w:r w:rsidR="00B27C5F">
        <w:rPr>
          <w:rFonts w:cs="Arial"/>
          <w:noProof/>
          <w:lang w:val="fr-FR"/>
        </w:rPr>
        <w:t>.</w:t>
      </w:r>
      <w:r w:rsidR="008F03DE">
        <w:rPr>
          <w:rFonts w:cs="Arial"/>
          <w:noProof/>
          <w:lang w:val="fr-FR"/>
        </w:rPr>
        <w:t>1</w:t>
      </w:r>
      <w:r w:rsidR="00B27C5F">
        <w:rPr>
          <w:rFonts w:cs="Arial"/>
          <w:noProof/>
          <w:lang w:val="fr-FR"/>
        </w:rPr>
        <w:t>)</w:t>
      </w:r>
      <w:r w:rsidR="008F03DE">
        <w:rPr>
          <w:rFonts w:cs="Arial"/>
          <w:noProof/>
          <w:lang w:val="fr-FR"/>
        </w:rPr>
        <w:t xml:space="preserve"> et 3</w:t>
      </w:r>
      <w:r w:rsidR="00B27C5F">
        <w:rPr>
          <w:rFonts w:cs="Arial"/>
          <w:noProof/>
          <w:lang w:val="fr-FR"/>
        </w:rPr>
        <w:t>)</w:t>
      </w:r>
      <w:r w:rsidR="008F03DE">
        <w:rPr>
          <w:rFonts w:cs="Arial"/>
          <w:noProof/>
          <w:lang w:val="fr-FR"/>
        </w:rPr>
        <w:t xml:space="preserve">, ainsi que les articles </w:t>
      </w:r>
      <w:r w:rsidR="009342B9" w:rsidRPr="00E3701C">
        <w:rPr>
          <w:rFonts w:cs="Arial"/>
          <w:noProof/>
          <w:lang w:val="fr-FR"/>
        </w:rPr>
        <w:t>14</w:t>
      </w:r>
      <w:r w:rsidR="008F03DE">
        <w:rPr>
          <w:rFonts w:cs="Arial"/>
          <w:noProof/>
          <w:lang w:val="fr-FR"/>
        </w:rPr>
        <w:t>.</w:t>
      </w:r>
      <w:r w:rsidR="009342B9" w:rsidRPr="00E3701C">
        <w:rPr>
          <w:rFonts w:cs="Arial"/>
          <w:noProof/>
          <w:lang w:val="fr-FR"/>
        </w:rPr>
        <w:t>2), 16.8) et 28.4</w:t>
      </w:r>
      <w:r w:rsidR="00B27C5F">
        <w:rPr>
          <w:rFonts w:cs="Arial"/>
          <w:noProof/>
          <w:lang w:val="fr-FR"/>
        </w:rPr>
        <w:t>)</w:t>
      </w:r>
      <w:r w:rsidR="009342B9" w:rsidRPr="00E3701C">
        <w:rPr>
          <w:rFonts w:cs="Arial"/>
          <w:noProof/>
          <w:lang w:val="fr-FR"/>
        </w:rPr>
        <w:t>6</w:t>
      </w:r>
      <w:r w:rsidR="00B27C5F">
        <w:rPr>
          <w:rFonts w:cs="Arial"/>
          <w:noProof/>
          <w:lang w:val="fr-FR"/>
        </w:rPr>
        <w:t>)</w:t>
      </w:r>
      <w:r w:rsidR="009342B9" w:rsidRPr="00E3701C">
        <w:rPr>
          <w:rFonts w:cs="Arial"/>
          <w:noProof/>
          <w:lang w:val="fr-FR"/>
        </w:rPr>
        <w:t xml:space="preserve"> du projet de loi correspondent à l</w:t>
      </w:r>
      <w:r w:rsidR="00B53308">
        <w:rPr>
          <w:rFonts w:cs="Arial"/>
          <w:noProof/>
          <w:lang w:val="fr-FR"/>
        </w:rPr>
        <w:t>’</w:t>
      </w:r>
      <w:r w:rsidR="009342B9" w:rsidRPr="00E3701C">
        <w:rPr>
          <w:rFonts w:cs="Arial"/>
          <w:noProof/>
          <w:lang w:val="fr-FR"/>
        </w:rPr>
        <w:t>obligation de publier des renseignements sur les demandes de droits d</w:t>
      </w:r>
      <w:r w:rsidR="00B53308">
        <w:rPr>
          <w:rFonts w:cs="Arial"/>
          <w:noProof/>
          <w:lang w:val="fr-FR"/>
        </w:rPr>
        <w:t>’</w:t>
      </w:r>
      <w:r w:rsidR="009342B9" w:rsidRPr="00E3701C">
        <w:rPr>
          <w:rFonts w:cs="Arial"/>
          <w:noProof/>
          <w:lang w:val="fr-FR"/>
        </w:rPr>
        <w:t>obtenteur et les droits d</w:t>
      </w:r>
      <w:r w:rsidR="00B53308">
        <w:rPr>
          <w:rFonts w:cs="Arial"/>
          <w:noProof/>
          <w:lang w:val="fr-FR"/>
        </w:rPr>
        <w:t>’</w:t>
      </w:r>
      <w:r w:rsidR="009342B9" w:rsidRPr="00E3701C">
        <w:rPr>
          <w:rFonts w:cs="Arial"/>
          <w:noProof/>
          <w:lang w:val="fr-FR"/>
        </w:rPr>
        <w:t>obtenteur délivrés et les dénominations proposées et approuvées, comme le requiert l</w:t>
      </w:r>
      <w:r w:rsidR="00B53308">
        <w:rPr>
          <w:rFonts w:cs="Arial"/>
          <w:noProof/>
          <w:lang w:val="fr-FR"/>
        </w:rPr>
        <w:t>’</w:t>
      </w:r>
      <w:r w:rsidR="00B53308" w:rsidRPr="00E3701C">
        <w:rPr>
          <w:rFonts w:cs="Arial"/>
          <w:noProof/>
          <w:lang w:val="fr-FR"/>
        </w:rPr>
        <w:t>article</w:t>
      </w:r>
      <w:r w:rsidR="00B53308">
        <w:rPr>
          <w:rFonts w:cs="Arial"/>
          <w:noProof/>
          <w:lang w:val="fr-FR"/>
        </w:rPr>
        <w:t> </w:t>
      </w:r>
      <w:r w:rsidR="00B53308" w:rsidRPr="00E3701C">
        <w:rPr>
          <w:rFonts w:cs="Arial"/>
          <w:noProof/>
          <w:lang w:val="fr-FR"/>
        </w:rPr>
        <w:t>3</w:t>
      </w:r>
      <w:r w:rsidR="009342B9" w:rsidRPr="00E3701C">
        <w:rPr>
          <w:rFonts w:cs="Arial"/>
          <w:noProof/>
          <w:lang w:val="fr-FR"/>
        </w:rPr>
        <w:t>0.1)iii) de l</w:t>
      </w:r>
      <w:r w:rsidR="00B53308">
        <w:rPr>
          <w:rFonts w:cs="Arial"/>
          <w:noProof/>
          <w:lang w:val="fr-FR"/>
        </w:rPr>
        <w:t>’</w:t>
      </w:r>
      <w:r w:rsidR="009342B9" w:rsidRPr="00E3701C">
        <w:rPr>
          <w:rFonts w:cs="Arial"/>
          <w:noProof/>
          <w:lang w:val="fr-FR"/>
        </w:rPr>
        <w:t xml:space="preserve">Acte </w:t>
      </w:r>
      <w:r w:rsidR="00B53308" w:rsidRPr="00E3701C">
        <w:rPr>
          <w:rFonts w:cs="Arial"/>
          <w:noProof/>
          <w:lang w:val="fr-FR"/>
        </w:rPr>
        <w:t>de</w:t>
      </w:r>
      <w:r w:rsidR="00B53308">
        <w:rPr>
          <w:rFonts w:cs="Arial"/>
          <w:noProof/>
          <w:lang w:val="fr-FR"/>
        </w:rPr>
        <w:t> </w:t>
      </w:r>
      <w:r w:rsidR="00B53308" w:rsidRPr="00E3701C">
        <w:rPr>
          <w:rFonts w:cs="Arial"/>
          <w:noProof/>
          <w:lang w:val="fr-FR"/>
        </w:rPr>
        <w:t>1991</w:t>
      </w:r>
      <w:r w:rsidR="009342B9" w:rsidRPr="00E3701C">
        <w:rPr>
          <w:rFonts w:cs="Arial"/>
          <w:noProof/>
          <w:lang w:val="fr-FR"/>
        </w:rPr>
        <w:t>.</w:t>
      </w:r>
    </w:p>
    <w:p w:rsidR="009342B9" w:rsidRPr="00E3701C" w:rsidRDefault="009342B9" w:rsidP="005300BA">
      <w:pPr>
        <w:rPr>
          <w:rFonts w:cs="Arial"/>
          <w:noProof/>
          <w:lang w:val="fr-FR"/>
        </w:rPr>
      </w:pPr>
    </w:p>
    <w:p w:rsidR="009342B9" w:rsidRPr="00E3701C" w:rsidRDefault="009342B9" w:rsidP="005300BA">
      <w:pPr>
        <w:rPr>
          <w:rFonts w:cs="Arial"/>
          <w:noProof/>
          <w:lang w:val="fr-FR"/>
        </w:rPr>
      </w:pPr>
    </w:p>
    <w:p w:rsidR="00B53308" w:rsidRDefault="009342B9" w:rsidP="009342B9">
      <w:pPr>
        <w:keepNext/>
        <w:rPr>
          <w:rFonts w:cs="Arial"/>
          <w:noProof/>
          <w:u w:val="single"/>
          <w:lang w:val="fr-FR"/>
        </w:rPr>
      </w:pPr>
      <w:r w:rsidRPr="00E3701C">
        <w:rPr>
          <w:rFonts w:cs="Arial"/>
          <w:noProof/>
          <w:u w:val="single"/>
          <w:lang w:val="fr-FR"/>
        </w:rPr>
        <w:t>Conclusion générale</w:t>
      </w:r>
    </w:p>
    <w:p w:rsidR="009342B9" w:rsidRPr="00E3701C" w:rsidRDefault="009342B9" w:rsidP="002941DA">
      <w:pPr>
        <w:keepNext/>
        <w:rPr>
          <w:rFonts w:cs="Arial"/>
          <w:noProof/>
          <w:lang w:val="fr-FR"/>
        </w:rPr>
      </w:pPr>
    </w:p>
    <w:p w:rsidR="009342B9" w:rsidRPr="00E3701C" w:rsidRDefault="0018303C" w:rsidP="009342B9">
      <w:pPr>
        <w:rPr>
          <w:rFonts w:cs="Arial"/>
          <w:noProof/>
          <w:lang w:val="fr-FR"/>
        </w:rPr>
      </w:pPr>
      <w:r w:rsidRPr="00E3701C">
        <w:rPr>
          <w:rFonts w:cs="Arial"/>
          <w:noProof/>
          <w:lang w:val="fr-FR"/>
        </w:rPr>
        <w:fldChar w:fldCharType="begin"/>
      </w:r>
      <w:r w:rsidRPr="00E3701C">
        <w:rPr>
          <w:rFonts w:cs="Arial"/>
          <w:noProof/>
          <w:lang w:val="fr-FR"/>
        </w:rPr>
        <w:instrText xml:space="preserve"> AUTONUM  </w:instrText>
      </w:r>
      <w:r w:rsidRPr="00E3701C">
        <w:rPr>
          <w:rFonts w:cs="Arial"/>
          <w:noProof/>
          <w:lang w:val="fr-FR"/>
        </w:rPr>
        <w:fldChar w:fldCharType="end"/>
      </w:r>
      <w:r w:rsidRPr="00E3701C">
        <w:rPr>
          <w:rFonts w:cs="Arial"/>
          <w:noProof/>
          <w:lang w:val="fr-FR"/>
        </w:rPr>
        <w:tab/>
      </w:r>
      <w:r w:rsidR="009342B9" w:rsidRPr="00E3701C">
        <w:rPr>
          <w:rFonts w:cs="Arial"/>
          <w:noProof/>
          <w:lang w:val="fr-FR"/>
        </w:rPr>
        <w:t>De l</w:t>
      </w:r>
      <w:r w:rsidR="00B53308">
        <w:rPr>
          <w:rFonts w:cs="Arial"/>
          <w:noProof/>
          <w:lang w:val="fr-FR"/>
        </w:rPr>
        <w:t>’</w:t>
      </w:r>
      <w:r w:rsidR="009342B9" w:rsidRPr="00E3701C">
        <w:rPr>
          <w:rFonts w:cs="Arial"/>
          <w:noProof/>
          <w:lang w:val="fr-FR"/>
        </w:rPr>
        <w:t>avis du Bureau de l</w:t>
      </w:r>
      <w:r w:rsidR="00B53308">
        <w:rPr>
          <w:rFonts w:cs="Arial"/>
          <w:noProof/>
          <w:lang w:val="fr-FR"/>
        </w:rPr>
        <w:t>’</w:t>
      </w:r>
      <w:r w:rsidR="009342B9" w:rsidRPr="00E3701C">
        <w:rPr>
          <w:rFonts w:cs="Arial"/>
          <w:noProof/>
          <w:lang w:val="fr-FR"/>
        </w:rPr>
        <w:t>Union, le projet de loi contient les dispositions de droit matériel de l</w:t>
      </w:r>
      <w:r w:rsidR="00B53308">
        <w:rPr>
          <w:rFonts w:cs="Arial"/>
          <w:noProof/>
          <w:lang w:val="fr-FR"/>
        </w:rPr>
        <w:t>’</w:t>
      </w:r>
      <w:r w:rsidR="00B27C5F">
        <w:rPr>
          <w:rFonts w:cs="Arial"/>
          <w:noProof/>
          <w:lang w:val="fr-FR"/>
        </w:rPr>
        <w:t>Acte </w:t>
      </w:r>
      <w:r w:rsidR="00B53308" w:rsidRPr="00E3701C">
        <w:rPr>
          <w:rFonts w:cs="Arial"/>
          <w:noProof/>
          <w:lang w:val="fr-FR"/>
        </w:rPr>
        <w:t>de</w:t>
      </w:r>
      <w:r w:rsidR="00B53308">
        <w:rPr>
          <w:rFonts w:cs="Arial"/>
          <w:noProof/>
          <w:lang w:val="fr-FR"/>
        </w:rPr>
        <w:t> </w:t>
      </w:r>
      <w:r w:rsidR="00B53308" w:rsidRPr="00E3701C">
        <w:rPr>
          <w:rFonts w:cs="Arial"/>
          <w:noProof/>
          <w:lang w:val="fr-FR"/>
        </w:rPr>
        <w:t>1991</w:t>
      </w:r>
      <w:r w:rsidR="009342B9" w:rsidRPr="00E3701C">
        <w:rPr>
          <w:rFonts w:cs="Arial"/>
          <w:noProof/>
          <w:lang w:val="fr-FR"/>
        </w:rPr>
        <w:t>.</w:t>
      </w:r>
      <w:r w:rsidR="00865CF8" w:rsidRPr="00E3701C">
        <w:rPr>
          <w:rFonts w:cs="Arial"/>
          <w:noProof/>
          <w:lang w:val="fr-FR"/>
        </w:rPr>
        <w:t xml:space="preserve">  </w:t>
      </w:r>
      <w:r w:rsidR="009342B9" w:rsidRPr="00E3701C">
        <w:rPr>
          <w:rFonts w:cs="Arial"/>
          <w:noProof/>
          <w:lang w:val="fr-FR"/>
        </w:rPr>
        <w:t>Ainsi, dès que le projet de loi aura été adopté sans modification et que la loi sera entrée en vigueur, la Mongolie sera en mesure de “donner effet” aux dispositions de l</w:t>
      </w:r>
      <w:r w:rsidR="00B53308">
        <w:rPr>
          <w:rFonts w:cs="Arial"/>
          <w:noProof/>
          <w:lang w:val="fr-FR"/>
        </w:rPr>
        <w:t>’</w:t>
      </w:r>
      <w:r w:rsidR="009342B9" w:rsidRPr="00E3701C">
        <w:rPr>
          <w:rFonts w:cs="Arial"/>
          <w:noProof/>
          <w:lang w:val="fr-FR"/>
        </w:rPr>
        <w:t xml:space="preserve">Acte </w:t>
      </w:r>
      <w:r w:rsidR="00B53308" w:rsidRPr="00E3701C">
        <w:rPr>
          <w:rFonts w:cs="Arial"/>
          <w:noProof/>
          <w:lang w:val="fr-FR"/>
        </w:rPr>
        <w:t>de</w:t>
      </w:r>
      <w:r w:rsidR="00B53308">
        <w:rPr>
          <w:rFonts w:cs="Arial"/>
          <w:noProof/>
          <w:lang w:val="fr-FR"/>
        </w:rPr>
        <w:t> </w:t>
      </w:r>
      <w:r w:rsidR="00B53308" w:rsidRPr="00E3701C">
        <w:rPr>
          <w:rFonts w:cs="Arial"/>
          <w:noProof/>
          <w:lang w:val="fr-FR"/>
        </w:rPr>
        <w:t>1991</w:t>
      </w:r>
      <w:r w:rsidR="009342B9" w:rsidRPr="00E3701C">
        <w:rPr>
          <w:rFonts w:cs="Arial"/>
          <w:noProof/>
          <w:lang w:val="fr-FR"/>
        </w:rPr>
        <w:t>, comme le requiert l</w:t>
      </w:r>
      <w:r w:rsidR="00B53308">
        <w:rPr>
          <w:rFonts w:cs="Arial"/>
          <w:noProof/>
          <w:lang w:val="fr-FR"/>
        </w:rPr>
        <w:t>’</w:t>
      </w:r>
      <w:r w:rsidR="00B53308" w:rsidRPr="00E3701C">
        <w:rPr>
          <w:rFonts w:cs="Arial"/>
          <w:noProof/>
          <w:lang w:val="fr-FR"/>
        </w:rPr>
        <w:t>article</w:t>
      </w:r>
      <w:r w:rsidR="00B53308">
        <w:rPr>
          <w:rFonts w:cs="Arial"/>
          <w:noProof/>
          <w:lang w:val="fr-FR"/>
        </w:rPr>
        <w:t> </w:t>
      </w:r>
      <w:r w:rsidR="00B53308" w:rsidRPr="00E3701C">
        <w:rPr>
          <w:rFonts w:cs="Arial"/>
          <w:noProof/>
          <w:lang w:val="fr-FR"/>
        </w:rPr>
        <w:t>3</w:t>
      </w:r>
      <w:r w:rsidR="009342B9" w:rsidRPr="00E3701C">
        <w:rPr>
          <w:rFonts w:cs="Arial"/>
          <w:noProof/>
          <w:lang w:val="fr-FR"/>
        </w:rPr>
        <w:t>0.2) de celui</w:t>
      </w:r>
      <w:r w:rsidR="00B53308">
        <w:rPr>
          <w:rFonts w:cs="Arial"/>
          <w:noProof/>
          <w:lang w:val="fr-FR"/>
        </w:rPr>
        <w:t>-</w:t>
      </w:r>
      <w:r w:rsidR="009342B9" w:rsidRPr="00E3701C">
        <w:rPr>
          <w:rFonts w:cs="Arial"/>
          <w:noProof/>
          <w:lang w:val="fr-FR"/>
        </w:rPr>
        <w:t>ci.</w:t>
      </w:r>
    </w:p>
    <w:p w:rsidR="009342B9" w:rsidRPr="00E3701C" w:rsidRDefault="009342B9" w:rsidP="00050E16">
      <w:pPr>
        <w:rPr>
          <w:noProof/>
          <w:lang w:val="fr-FR"/>
        </w:rPr>
      </w:pPr>
    </w:p>
    <w:p w:rsidR="009342B9" w:rsidRPr="00E3701C" w:rsidRDefault="00796819" w:rsidP="009342B9">
      <w:pPr>
        <w:pStyle w:val="DecisionParagraphs"/>
        <w:keepNext/>
        <w:tabs>
          <w:tab w:val="left" w:pos="5954"/>
          <w:tab w:val="left" w:pos="6840"/>
        </w:tabs>
        <w:rPr>
          <w:rFonts w:cs="Arial"/>
          <w:noProof/>
          <w:lang w:val="fr-FR"/>
        </w:rPr>
      </w:pPr>
      <w:r w:rsidRPr="00E3701C">
        <w:rPr>
          <w:rFonts w:cs="Arial"/>
          <w:noProof/>
          <w:lang w:val="fr-FR"/>
        </w:rPr>
        <w:lastRenderedPageBreak/>
        <w:t>34.</w:t>
      </w:r>
      <w:r w:rsidRPr="00E3701C">
        <w:rPr>
          <w:rFonts w:cs="Arial"/>
          <w:noProof/>
          <w:lang w:val="fr-FR"/>
        </w:rPr>
        <w:tab/>
      </w:r>
      <w:r w:rsidR="009342B9" w:rsidRPr="00E3701C">
        <w:rPr>
          <w:rFonts w:cs="Arial"/>
          <w:noProof/>
          <w:lang w:val="fr-FR"/>
        </w:rPr>
        <w:t>Le Conseil est invité</w:t>
      </w:r>
    </w:p>
    <w:p w:rsidR="009342B9" w:rsidRPr="00E3701C" w:rsidRDefault="009342B9" w:rsidP="00B24ED7">
      <w:pPr>
        <w:pStyle w:val="DecisionParagraphs"/>
        <w:keepNext/>
        <w:tabs>
          <w:tab w:val="left" w:pos="5954"/>
          <w:tab w:val="left" w:pos="6840"/>
        </w:tabs>
        <w:rPr>
          <w:rFonts w:cs="Arial"/>
          <w:noProof/>
          <w:lang w:val="fr-FR"/>
        </w:rPr>
      </w:pPr>
    </w:p>
    <w:p w:rsidR="00B53308" w:rsidRDefault="00B24ED7" w:rsidP="009342B9">
      <w:pPr>
        <w:pStyle w:val="DecisionParagraphs"/>
        <w:keepNext/>
        <w:tabs>
          <w:tab w:val="left" w:pos="5954"/>
          <w:tab w:val="left" w:pos="6840"/>
        </w:tabs>
        <w:rPr>
          <w:rFonts w:cs="Arial"/>
          <w:noProof/>
          <w:lang w:val="fr-FR"/>
        </w:rPr>
      </w:pPr>
      <w:r w:rsidRPr="00E3701C">
        <w:rPr>
          <w:rFonts w:cs="Arial"/>
          <w:noProof/>
          <w:lang w:val="fr-FR"/>
        </w:rPr>
        <w:tab/>
      </w:r>
      <w:r w:rsidR="009342B9" w:rsidRPr="00E3701C">
        <w:rPr>
          <w:rFonts w:cs="Arial"/>
          <w:noProof/>
          <w:lang w:val="fr-FR"/>
        </w:rPr>
        <w:t>a)</w:t>
      </w:r>
      <w:r w:rsidR="009342B9" w:rsidRPr="00E3701C">
        <w:rPr>
          <w:rFonts w:cs="Arial"/>
          <w:noProof/>
          <w:lang w:val="fr-FR"/>
        </w:rPr>
        <w:tab/>
        <w:t>à prendre note de l</w:t>
      </w:r>
      <w:r w:rsidR="00B53308">
        <w:rPr>
          <w:rFonts w:cs="Arial"/>
          <w:noProof/>
          <w:lang w:val="fr-FR"/>
        </w:rPr>
        <w:t>’</w:t>
      </w:r>
      <w:r w:rsidR="009342B9" w:rsidRPr="00E3701C">
        <w:rPr>
          <w:rFonts w:cs="Arial"/>
          <w:noProof/>
          <w:lang w:val="fr-FR"/>
        </w:rPr>
        <w:t>analyse faite dans le présent document,</w:t>
      </w:r>
    </w:p>
    <w:p w:rsidR="009342B9" w:rsidRPr="00E3701C" w:rsidRDefault="009342B9" w:rsidP="00B24ED7">
      <w:pPr>
        <w:pStyle w:val="DecisionParagraphs"/>
        <w:keepNext/>
        <w:tabs>
          <w:tab w:val="left" w:pos="5954"/>
          <w:tab w:val="left" w:pos="6840"/>
        </w:tabs>
        <w:rPr>
          <w:rFonts w:cs="Arial"/>
          <w:noProof/>
          <w:lang w:val="fr-FR"/>
        </w:rPr>
      </w:pPr>
    </w:p>
    <w:p w:rsidR="009342B9" w:rsidRPr="00E3701C" w:rsidRDefault="00796819" w:rsidP="009342B9">
      <w:pPr>
        <w:pStyle w:val="DecisionParagraphs"/>
        <w:keepNext/>
        <w:keepLines/>
        <w:tabs>
          <w:tab w:val="left" w:pos="5954"/>
          <w:tab w:val="left" w:pos="6840"/>
        </w:tabs>
        <w:rPr>
          <w:rFonts w:cs="Arial"/>
          <w:noProof/>
          <w:lang w:val="fr-FR"/>
        </w:rPr>
      </w:pPr>
      <w:r w:rsidRPr="00E3701C">
        <w:rPr>
          <w:rFonts w:cs="Arial"/>
          <w:noProof/>
          <w:lang w:val="fr-FR"/>
        </w:rPr>
        <w:tab/>
      </w:r>
      <w:r w:rsidR="009342B9" w:rsidRPr="00E3701C">
        <w:rPr>
          <w:rFonts w:cs="Arial"/>
          <w:noProof/>
          <w:lang w:val="fr-FR"/>
        </w:rPr>
        <w:t>b)</w:t>
      </w:r>
      <w:r w:rsidR="009342B9" w:rsidRPr="00E3701C">
        <w:rPr>
          <w:rFonts w:cs="Arial"/>
          <w:noProof/>
          <w:lang w:val="fr-FR"/>
        </w:rPr>
        <w:tab/>
        <w:t>à rendre une décision positive quant à la conformité des parties pertinentes du projet de loi de la Mongolie sur les semences et les variétés (</w:t>
      </w:r>
      <w:r w:rsidR="00B53308">
        <w:rPr>
          <w:rFonts w:cs="Arial"/>
          <w:noProof/>
          <w:lang w:val="fr-FR"/>
        </w:rPr>
        <w:t>“</w:t>
      </w:r>
      <w:r w:rsidR="00B53308" w:rsidRPr="00E3701C">
        <w:rPr>
          <w:rFonts w:cs="Arial"/>
          <w:noProof/>
          <w:lang w:val="fr-FR"/>
        </w:rPr>
        <w:t>p</w:t>
      </w:r>
      <w:r w:rsidR="00B27C5F">
        <w:rPr>
          <w:rFonts w:cs="Arial"/>
          <w:noProof/>
          <w:lang w:val="fr-FR"/>
        </w:rPr>
        <w:t>rojet de </w:t>
      </w:r>
      <w:r w:rsidR="009342B9" w:rsidRPr="00E3701C">
        <w:rPr>
          <w:rFonts w:cs="Arial"/>
          <w:noProof/>
          <w:lang w:val="fr-FR"/>
        </w:rPr>
        <w:t>lo</w:t>
      </w:r>
      <w:r w:rsidR="00B53308" w:rsidRPr="00E3701C">
        <w:rPr>
          <w:rFonts w:cs="Arial"/>
          <w:noProof/>
          <w:lang w:val="fr-FR"/>
        </w:rPr>
        <w:t>i</w:t>
      </w:r>
      <w:r w:rsidR="00B53308">
        <w:rPr>
          <w:rFonts w:cs="Arial"/>
          <w:noProof/>
          <w:lang w:val="fr-FR"/>
        </w:rPr>
        <w:t>”</w:t>
      </w:r>
      <w:r w:rsidR="009342B9" w:rsidRPr="00E3701C">
        <w:rPr>
          <w:rFonts w:cs="Arial"/>
          <w:noProof/>
          <w:lang w:val="fr-FR"/>
        </w:rPr>
        <w:t>) avec les dispositions de l</w:t>
      </w:r>
      <w:r w:rsidR="00B53308">
        <w:rPr>
          <w:rFonts w:cs="Arial"/>
          <w:noProof/>
          <w:lang w:val="fr-FR"/>
        </w:rPr>
        <w:t>’</w:t>
      </w:r>
      <w:r w:rsidR="009342B9" w:rsidRPr="00E3701C">
        <w:rPr>
          <w:rFonts w:cs="Arial"/>
          <w:noProof/>
          <w:lang w:val="fr-FR"/>
        </w:rPr>
        <w:t xml:space="preserve">Acte </w:t>
      </w:r>
      <w:r w:rsidR="00B53308" w:rsidRPr="00E3701C">
        <w:rPr>
          <w:rFonts w:cs="Arial"/>
          <w:noProof/>
          <w:lang w:val="fr-FR"/>
        </w:rPr>
        <w:t>de</w:t>
      </w:r>
      <w:r w:rsidR="00B53308">
        <w:rPr>
          <w:rFonts w:cs="Arial"/>
          <w:noProof/>
          <w:lang w:val="fr-FR"/>
        </w:rPr>
        <w:t> </w:t>
      </w:r>
      <w:r w:rsidR="00B53308" w:rsidRPr="00E3701C">
        <w:rPr>
          <w:rFonts w:cs="Arial"/>
          <w:noProof/>
          <w:lang w:val="fr-FR"/>
        </w:rPr>
        <w:t>1991</w:t>
      </w:r>
      <w:r w:rsidR="009342B9" w:rsidRPr="00E3701C">
        <w:rPr>
          <w:rFonts w:cs="Arial"/>
          <w:noProof/>
          <w:lang w:val="fr-FR"/>
        </w:rPr>
        <w:t xml:space="preserve"> de la Convention internationale pour la protection des obtentions végétales, qui permette à la Mongolie, </w:t>
      </w:r>
      <w:r w:rsidR="00AA68BC">
        <w:rPr>
          <w:rFonts w:cs="Arial"/>
          <w:noProof/>
          <w:lang w:val="fr-FR"/>
        </w:rPr>
        <w:t xml:space="preserve">dès </w:t>
      </w:r>
      <w:r w:rsidR="009342B9" w:rsidRPr="00E3701C">
        <w:rPr>
          <w:rFonts w:cs="Arial"/>
          <w:noProof/>
          <w:lang w:val="fr-FR"/>
        </w:rPr>
        <w:t xml:space="preserve">que le projet de loi aura été adopté sans </w:t>
      </w:r>
      <w:r w:rsidR="00AA68BC">
        <w:rPr>
          <w:rFonts w:cs="Arial"/>
          <w:noProof/>
          <w:lang w:val="fr-FR"/>
        </w:rPr>
        <w:t>modification</w:t>
      </w:r>
      <w:r w:rsidR="009342B9" w:rsidRPr="00E3701C">
        <w:rPr>
          <w:rFonts w:cs="Arial"/>
          <w:noProof/>
          <w:lang w:val="fr-FR"/>
        </w:rPr>
        <w:t xml:space="preserve"> et que la loi sera entrée en vigueur, de déposer son instrument d</w:t>
      </w:r>
      <w:r w:rsidR="00B53308">
        <w:rPr>
          <w:rFonts w:cs="Arial"/>
          <w:noProof/>
          <w:lang w:val="fr-FR"/>
        </w:rPr>
        <w:t>’</w:t>
      </w:r>
      <w:r w:rsidR="009342B9" w:rsidRPr="00E3701C">
        <w:rPr>
          <w:rFonts w:cs="Arial"/>
          <w:noProof/>
          <w:lang w:val="fr-FR"/>
        </w:rPr>
        <w:t>adhésion à l</w:t>
      </w:r>
      <w:r w:rsidR="00B53308">
        <w:rPr>
          <w:rFonts w:cs="Arial"/>
          <w:noProof/>
          <w:lang w:val="fr-FR"/>
        </w:rPr>
        <w:t>’</w:t>
      </w:r>
      <w:r w:rsidR="009342B9" w:rsidRPr="00E3701C">
        <w:rPr>
          <w:rFonts w:cs="Arial"/>
          <w:noProof/>
          <w:lang w:val="fr-FR"/>
        </w:rPr>
        <w:t xml:space="preserve">Acte </w:t>
      </w:r>
      <w:r w:rsidR="00B53308" w:rsidRPr="00E3701C">
        <w:rPr>
          <w:rFonts w:cs="Arial"/>
          <w:noProof/>
          <w:lang w:val="fr-FR"/>
        </w:rPr>
        <w:t>de</w:t>
      </w:r>
      <w:r w:rsidR="00B53308">
        <w:rPr>
          <w:rFonts w:cs="Arial"/>
          <w:noProof/>
          <w:lang w:val="fr-FR"/>
        </w:rPr>
        <w:t> </w:t>
      </w:r>
      <w:r w:rsidR="00B53308" w:rsidRPr="00E3701C">
        <w:rPr>
          <w:rFonts w:cs="Arial"/>
          <w:noProof/>
          <w:lang w:val="fr-FR"/>
        </w:rPr>
        <w:t>1991</w:t>
      </w:r>
      <w:r w:rsidR="00B30922">
        <w:rPr>
          <w:rFonts w:cs="Arial"/>
          <w:noProof/>
          <w:lang w:val="fr-FR"/>
        </w:rPr>
        <w:t xml:space="preserve"> </w:t>
      </w:r>
      <w:r w:rsidR="009342B9" w:rsidRPr="00E3701C">
        <w:rPr>
          <w:rFonts w:cs="Arial"/>
          <w:noProof/>
          <w:lang w:val="fr-FR"/>
        </w:rPr>
        <w:t>et</w:t>
      </w:r>
    </w:p>
    <w:p w:rsidR="009342B9" w:rsidRPr="00E3701C" w:rsidRDefault="009342B9" w:rsidP="00B24ED7">
      <w:pPr>
        <w:pStyle w:val="DecisionParagraphs"/>
        <w:keepNext/>
        <w:tabs>
          <w:tab w:val="left" w:pos="5954"/>
          <w:tab w:val="left" w:pos="6840"/>
        </w:tabs>
        <w:rPr>
          <w:noProof/>
          <w:lang w:val="fr-FR"/>
        </w:rPr>
      </w:pPr>
    </w:p>
    <w:p w:rsidR="009342B9" w:rsidRPr="00E3701C" w:rsidRDefault="00514C42" w:rsidP="00F35DC8">
      <w:pPr>
        <w:pStyle w:val="DecisionParagraphs"/>
        <w:keepNext/>
        <w:tabs>
          <w:tab w:val="left" w:pos="5954"/>
          <w:tab w:val="left" w:pos="6840"/>
        </w:tabs>
        <w:rPr>
          <w:noProof/>
          <w:lang w:val="fr-FR"/>
        </w:rPr>
      </w:pPr>
      <w:r w:rsidRPr="00E3701C">
        <w:rPr>
          <w:noProof/>
          <w:spacing w:val="-2"/>
          <w:lang w:val="fr-FR"/>
        </w:rPr>
        <w:tab/>
      </w:r>
      <w:r w:rsidR="00E000BE">
        <w:rPr>
          <w:noProof/>
          <w:spacing w:val="-2"/>
          <w:lang w:val="fr-FR"/>
        </w:rPr>
        <w:t>c)</w:t>
      </w:r>
      <w:r w:rsidR="00E000BE">
        <w:rPr>
          <w:noProof/>
          <w:spacing w:val="-2"/>
          <w:lang w:val="fr-FR"/>
        </w:rPr>
        <w:tab/>
      </w:r>
      <w:r w:rsidR="00AA68BC">
        <w:rPr>
          <w:noProof/>
          <w:spacing w:val="-2"/>
          <w:lang w:val="fr-FR"/>
        </w:rPr>
        <w:t xml:space="preserve">à </w:t>
      </w:r>
      <w:r w:rsidR="00F35DC8" w:rsidRPr="00E3701C">
        <w:rPr>
          <w:noProof/>
          <w:spacing w:val="-2"/>
          <w:lang w:val="fr-FR"/>
        </w:rPr>
        <w:t>autoriser le Secrétaire général à informer le Gouvernement de la Mongolie de cette décision.</w:t>
      </w:r>
    </w:p>
    <w:p w:rsidR="009342B9" w:rsidRPr="00E3701C" w:rsidRDefault="009342B9" w:rsidP="00050E16">
      <w:pPr>
        <w:jc w:val="right"/>
        <w:rPr>
          <w:noProof/>
          <w:lang w:val="fr-FR"/>
        </w:rPr>
      </w:pPr>
    </w:p>
    <w:p w:rsidR="009342B9" w:rsidRPr="00E3701C" w:rsidRDefault="009342B9" w:rsidP="00050E16">
      <w:pPr>
        <w:jc w:val="right"/>
        <w:rPr>
          <w:noProof/>
          <w:lang w:val="fr-FR"/>
        </w:rPr>
      </w:pPr>
    </w:p>
    <w:p w:rsidR="009342B9" w:rsidRPr="00E3701C" w:rsidRDefault="009342B9" w:rsidP="00050E16">
      <w:pPr>
        <w:jc w:val="right"/>
        <w:rPr>
          <w:noProof/>
          <w:lang w:val="fr-FR"/>
        </w:rPr>
      </w:pPr>
    </w:p>
    <w:p w:rsidR="009342B9" w:rsidRPr="00E3701C" w:rsidRDefault="00F35DC8" w:rsidP="00E000BE">
      <w:pPr>
        <w:pStyle w:val="endofdoc"/>
        <w:rPr>
          <w:noProof/>
          <w:lang w:val="fr-FR"/>
        </w:rPr>
      </w:pPr>
      <w:r w:rsidRPr="00E3701C">
        <w:rPr>
          <w:noProof/>
          <w:lang w:val="fr-FR"/>
        </w:rPr>
        <w:t>[Les annexes suivent]</w:t>
      </w:r>
    </w:p>
    <w:p w:rsidR="009342B9" w:rsidRPr="00E3701C" w:rsidRDefault="009342B9" w:rsidP="00CC5B2D">
      <w:pPr>
        <w:rPr>
          <w:noProof/>
          <w:lang w:val="fr-FR"/>
        </w:rPr>
      </w:pPr>
    </w:p>
    <w:p w:rsidR="00CC5B2D" w:rsidRPr="00E3701C" w:rsidRDefault="00CC5B2D" w:rsidP="00CC5B2D">
      <w:pPr>
        <w:rPr>
          <w:noProof/>
          <w:lang w:val="fr-FR"/>
        </w:rPr>
        <w:sectPr w:rsidR="00CC5B2D" w:rsidRPr="00E3701C" w:rsidSect="00B24ED7">
          <w:headerReference w:type="even" r:id="rId9"/>
          <w:headerReference w:type="default" r:id="rId10"/>
          <w:footerReference w:type="even" r:id="rId11"/>
          <w:footerReference w:type="default" r:id="rId12"/>
          <w:headerReference w:type="first" r:id="rId13"/>
          <w:footerReference w:type="first" r:id="rId14"/>
          <w:pgSz w:w="11907" w:h="16840" w:code="9"/>
          <w:pgMar w:top="510" w:right="1134" w:bottom="1021" w:left="1134" w:header="510" w:footer="680" w:gutter="0"/>
          <w:cols w:space="720"/>
          <w:titlePg/>
        </w:sectPr>
      </w:pPr>
    </w:p>
    <w:p w:rsidR="00F35DC8" w:rsidRPr="00E3701C" w:rsidRDefault="00F35DC8" w:rsidP="00F35DC8">
      <w:pPr>
        <w:tabs>
          <w:tab w:val="left" w:pos="1985"/>
          <w:tab w:val="center" w:pos="7088"/>
        </w:tabs>
        <w:rPr>
          <w:rFonts w:cs="Arial"/>
          <w:b/>
          <w:noProof/>
          <w:szCs w:val="22"/>
          <w:lang w:val="fr-FR"/>
        </w:rPr>
      </w:pPr>
      <w:r w:rsidRPr="00E3701C">
        <w:rPr>
          <w:rFonts w:cs="Arial"/>
          <w:b/>
          <w:noProof/>
          <w:szCs w:val="22"/>
          <w:lang w:val="fr-FR"/>
        </w:rPr>
        <w:lastRenderedPageBreak/>
        <w:t>Traduction d</w:t>
      </w:r>
      <w:r w:rsidR="00B53308">
        <w:rPr>
          <w:rFonts w:cs="Arial"/>
          <w:b/>
          <w:noProof/>
          <w:szCs w:val="22"/>
          <w:lang w:val="fr-FR"/>
        </w:rPr>
        <w:t>’</w:t>
      </w:r>
      <w:r w:rsidRPr="00E3701C">
        <w:rPr>
          <w:rFonts w:cs="Arial"/>
          <w:b/>
          <w:noProof/>
          <w:szCs w:val="22"/>
          <w:lang w:val="fr-FR"/>
        </w:rPr>
        <w:t xml:space="preserve">une lettre datée du </w:t>
      </w:r>
      <w:r w:rsidR="00B53308" w:rsidRPr="00E3701C">
        <w:rPr>
          <w:rFonts w:cs="Arial"/>
          <w:b/>
          <w:noProof/>
          <w:szCs w:val="22"/>
          <w:lang w:val="fr-FR"/>
        </w:rPr>
        <w:t>5</w:t>
      </w:r>
      <w:r w:rsidR="00B53308">
        <w:rPr>
          <w:rFonts w:cs="Arial"/>
          <w:b/>
          <w:noProof/>
          <w:szCs w:val="22"/>
          <w:lang w:val="fr-FR"/>
        </w:rPr>
        <w:t> </w:t>
      </w:r>
      <w:r w:rsidR="00B53308" w:rsidRPr="00E3701C">
        <w:rPr>
          <w:rFonts w:cs="Arial"/>
          <w:b/>
          <w:noProof/>
          <w:szCs w:val="22"/>
          <w:lang w:val="fr-FR"/>
        </w:rPr>
        <w:t>septembre</w:t>
      </w:r>
      <w:r w:rsidR="00B53308">
        <w:rPr>
          <w:rFonts w:cs="Arial"/>
          <w:b/>
          <w:noProof/>
          <w:szCs w:val="22"/>
          <w:lang w:val="fr-FR"/>
        </w:rPr>
        <w:t> </w:t>
      </w:r>
      <w:r w:rsidR="00B53308" w:rsidRPr="00E3701C">
        <w:rPr>
          <w:rFonts w:cs="Arial"/>
          <w:b/>
          <w:noProof/>
          <w:szCs w:val="22"/>
          <w:lang w:val="fr-FR"/>
        </w:rPr>
        <w:t>20</w:t>
      </w:r>
      <w:r w:rsidRPr="00E3701C">
        <w:rPr>
          <w:rFonts w:cs="Arial"/>
          <w:b/>
          <w:noProof/>
          <w:szCs w:val="22"/>
          <w:lang w:val="fr-FR"/>
        </w:rPr>
        <w:t>19 (référence</w:t>
      </w:r>
      <w:r w:rsidR="000E189A">
        <w:rPr>
          <w:rFonts w:cs="Arial"/>
          <w:b/>
          <w:noProof/>
          <w:szCs w:val="22"/>
          <w:lang w:val="fr-FR"/>
        </w:rPr>
        <w:t> </w:t>
      </w:r>
      <w:r w:rsidRPr="00E3701C">
        <w:rPr>
          <w:rFonts w:cs="Arial"/>
          <w:b/>
          <w:noProof/>
          <w:szCs w:val="22"/>
          <w:lang w:val="fr-FR"/>
        </w:rPr>
        <w:t>01/3395)</w:t>
      </w:r>
    </w:p>
    <w:p w:rsidR="00F35DC8" w:rsidRPr="00E3701C" w:rsidRDefault="00F35DC8" w:rsidP="00F35DC8">
      <w:pPr>
        <w:tabs>
          <w:tab w:val="left" w:pos="1985"/>
          <w:tab w:val="center" w:pos="7088"/>
        </w:tabs>
        <w:rPr>
          <w:rFonts w:cs="Arial"/>
          <w:noProof/>
          <w:szCs w:val="22"/>
          <w:lang w:val="fr-FR"/>
        </w:rPr>
      </w:pPr>
    </w:p>
    <w:p w:rsidR="00F35DC8" w:rsidRPr="00E3701C" w:rsidRDefault="00F35DC8" w:rsidP="00F35DC8">
      <w:pPr>
        <w:tabs>
          <w:tab w:val="left" w:pos="1985"/>
          <w:tab w:val="center" w:pos="7088"/>
        </w:tabs>
        <w:rPr>
          <w:rFonts w:cs="Arial"/>
          <w:noProof/>
          <w:szCs w:val="22"/>
          <w:lang w:val="fr-FR"/>
        </w:rPr>
      </w:pPr>
    </w:p>
    <w:p w:rsidR="00F35DC8" w:rsidRPr="00E3701C" w:rsidRDefault="00F35DC8" w:rsidP="00F35DC8">
      <w:pPr>
        <w:tabs>
          <w:tab w:val="right" w:pos="2552"/>
          <w:tab w:val="left" w:pos="3119"/>
        </w:tabs>
        <w:ind w:left="3119" w:hanging="3119"/>
        <w:rPr>
          <w:rFonts w:cs="Arial"/>
          <w:noProof/>
          <w:szCs w:val="22"/>
          <w:lang w:val="fr-FR"/>
        </w:rPr>
      </w:pPr>
      <w:r w:rsidRPr="00E3701C">
        <w:rPr>
          <w:rFonts w:cs="Arial"/>
          <w:noProof/>
          <w:szCs w:val="22"/>
          <w:lang w:val="fr-FR"/>
        </w:rPr>
        <w:tab/>
      </w:r>
      <w:r w:rsidRPr="00E3701C">
        <w:rPr>
          <w:rFonts w:cs="Arial"/>
          <w:b/>
          <w:noProof/>
          <w:szCs w:val="22"/>
          <w:lang w:val="fr-FR"/>
        </w:rPr>
        <w:t>adressée par</w:t>
      </w:r>
      <w:r w:rsidR="00B53308">
        <w:rPr>
          <w:rFonts w:cs="Arial"/>
          <w:b/>
          <w:noProof/>
          <w:szCs w:val="22"/>
          <w:lang w:val="fr-FR"/>
        </w:rPr>
        <w:t> :</w:t>
      </w:r>
      <w:r w:rsidR="00B30922">
        <w:rPr>
          <w:rFonts w:cs="Arial"/>
          <w:b/>
          <w:noProof/>
          <w:szCs w:val="22"/>
          <w:lang w:val="fr-FR"/>
        </w:rPr>
        <w:t xml:space="preserve"> </w:t>
      </w:r>
      <w:r w:rsidRPr="000E189A">
        <w:rPr>
          <w:b/>
          <w:lang w:val="fr-FR"/>
        </w:rPr>
        <w:tab/>
      </w:r>
      <w:r w:rsidRPr="00E3701C">
        <w:rPr>
          <w:rFonts w:cs="Arial"/>
          <w:noProof/>
          <w:szCs w:val="22"/>
          <w:lang w:val="fr-FR"/>
        </w:rPr>
        <w:t>M.</w:t>
      </w:r>
      <w:r w:rsidR="00B30922">
        <w:rPr>
          <w:rFonts w:cs="Arial"/>
          <w:noProof/>
          <w:szCs w:val="22"/>
          <w:lang w:val="fr-FR"/>
        </w:rPr>
        <w:t> </w:t>
      </w:r>
      <w:r w:rsidRPr="00E3701C">
        <w:rPr>
          <w:rFonts w:cs="Arial"/>
          <w:noProof/>
          <w:szCs w:val="22"/>
          <w:lang w:val="fr-FR"/>
        </w:rPr>
        <w:t xml:space="preserve">Ulaan Chultem, </w:t>
      </w:r>
      <w:r w:rsidR="003A5716">
        <w:rPr>
          <w:rFonts w:cs="Arial"/>
          <w:noProof/>
          <w:szCs w:val="22"/>
          <w:lang w:val="fr-FR"/>
        </w:rPr>
        <w:t>M</w:t>
      </w:r>
      <w:r w:rsidR="00B30922">
        <w:rPr>
          <w:rFonts w:cs="Arial"/>
          <w:noProof/>
          <w:szCs w:val="22"/>
          <w:lang w:val="fr-FR"/>
        </w:rPr>
        <w:t>inistre</w:t>
      </w:r>
      <w:r w:rsidRPr="00E3701C">
        <w:rPr>
          <w:rFonts w:cs="Arial"/>
          <w:noProof/>
          <w:szCs w:val="22"/>
          <w:lang w:val="fr-FR"/>
        </w:rPr>
        <w:t xml:space="preserve"> de l</w:t>
      </w:r>
      <w:r w:rsidR="00B53308">
        <w:rPr>
          <w:rFonts w:cs="Arial"/>
          <w:noProof/>
          <w:szCs w:val="22"/>
          <w:lang w:val="fr-FR"/>
        </w:rPr>
        <w:t>’</w:t>
      </w:r>
      <w:r w:rsidRPr="00E3701C">
        <w:rPr>
          <w:rFonts w:cs="Arial"/>
          <w:noProof/>
          <w:szCs w:val="22"/>
          <w:lang w:val="fr-FR"/>
        </w:rPr>
        <w:t>alimentation, de l</w:t>
      </w:r>
      <w:r w:rsidR="00B53308">
        <w:rPr>
          <w:rFonts w:cs="Arial"/>
          <w:noProof/>
          <w:szCs w:val="22"/>
          <w:lang w:val="fr-FR"/>
        </w:rPr>
        <w:t>’</w:t>
      </w:r>
      <w:r w:rsidRPr="00E3701C">
        <w:rPr>
          <w:rFonts w:cs="Arial"/>
          <w:noProof/>
          <w:szCs w:val="22"/>
          <w:lang w:val="fr-FR"/>
        </w:rPr>
        <w:t>agriculture et de</w:t>
      </w:r>
      <w:r w:rsidR="008C6F96">
        <w:rPr>
          <w:rFonts w:cs="Arial"/>
          <w:noProof/>
          <w:szCs w:val="22"/>
          <w:lang w:val="fr-FR"/>
        </w:rPr>
        <w:t xml:space="preserve">s </w:t>
      </w:r>
      <w:r w:rsidRPr="00E3701C">
        <w:rPr>
          <w:rFonts w:cs="Arial"/>
          <w:noProof/>
          <w:szCs w:val="22"/>
          <w:lang w:val="fr-FR"/>
        </w:rPr>
        <w:t>industrie</w:t>
      </w:r>
      <w:r w:rsidR="008C6F96">
        <w:rPr>
          <w:rFonts w:cs="Arial"/>
          <w:noProof/>
          <w:szCs w:val="22"/>
          <w:lang w:val="fr-FR"/>
        </w:rPr>
        <w:t>s</w:t>
      </w:r>
      <w:r w:rsidRPr="00E3701C">
        <w:rPr>
          <w:rFonts w:cs="Arial"/>
          <w:noProof/>
          <w:szCs w:val="22"/>
          <w:lang w:val="fr-FR"/>
        </w:rPr>
        <w:t xml:space="preserve"> légère</w:t>
      </w:r>
      <w:r w:rsidR="008C6F96">
        <w:rPr>
          <w:rFonts w:cs="Arial"/>
          <w:noProof/>
          <w:szCs w:val="22"/>
          <w:lang w:val="fr-FR"/>
        </w:rPr>
        <w:t>s</w:t>
      </w:r>
      <w:r w:rsidRPr="00E3701C">
        <w:rPr>
          <w:rFonts w:cs="Arial"/>
          <w:noProof/>
          <w:szCs w:val="22"/>
          <w:lang w:val="fr-FR"/>
        </w:rPr>
        <w:t xml:space="preserve"> de la Mongolie</w:t>
      </w:r>
    </w:p>
    <w:p w:rsidR="00F35DC8" w:rsidRPr="00E3701C" w:rsidRDefault="00F35DC8" w:rsidP="00F35DC8">
      <w:pPr>
        <w:tabs>
          <w:tab w:val="right" w:pos="2552"/>
          <w:tab w:val="left" w:pos="3119"/>
        </w:tabs>
        <w:rPr>
          <w:rFonts w:cs="Arial"/>
          <w:noProof/>
          <w:szCs w:val="22"/>
          <w:lang w:val="fr-FR"/>
        </w:rPr>
      </w:pPr>
    </w:p>
    <w:p w:rsidR="00F35DC8" w:rsidRPr="00E3701C" w:rsidRDefault="00F35DC8" w:rsidP="00F35DC8">
      <w:pPr>
        <w:tabs>
          <w:tab w:val="right" w:pos="2552"/>
          <w:tab w:val="left" w:pos="3119"/>
        </w:tabs>
        <w:ind w:left="3119" w:hanging="3119"/>
        <w:rPr>
          <w:rFonts w:cs="Arial"/>
          <w:noProof/>
          <w:szCs w:val="22"/>
          <w:lang w:val="fr-FR"/>
        </w:rPr>
      </w:pPr>
      <w:r w:rsidRPr="00E3701C">
        <w:rPr>
          <w:rFonts w:cs="Arial"/>
          <w:noProof/>
          <w:szCs w:val="22"/>
          <w:lang w:val="fr-FR"/>
        </w:rPr>
        <w:tab/>
      </w:r>
      <w:r w:rsidRPr="00E3701C">
        <w:rPr>
          <w:rFonts w:cs="Arial"/>
          <w:b/>
          <w:noProof/>
          <w:szCs w:val="22"/>
          <w:lang w:val="fr-FR"/>
        </w:rPr>
        <w:t>à</w:t>
      </w:r>
      <w:r w:rsidR="00B53308">
        <w:rPr>
          <w:rFonts w:cs="Arial"/>
          <w:b/>
          <w:noProof/>
          <w:szCs w:val="22"/>
          <w:lang w:val="fr-FR"/>
        </w:rPr>
        <w:t> :</w:t>
      </w:r>
      <w:r w:rsidR="00B30922">
        <w:rPr>
          <w:rFonts w:cs="Arial"/>
          <w:b/>
          <w:noProof/>
          <w:szCs w:val="22"/>
          <w:lang w:val="fr-FR"/>
        </w:rPr>
        <w:t xml:space="preserve"> </w:t>
      </w:r>
      <w:r w:rsidRPr="00E3701C">
        <w:rPr>
          <w:rFonts w:cs="Arial"/>
          <w:b/>
          <w:noProof/>
          <w:szCs w:val="22"/>
          <w:lang w:val="fr-FR"/>
        </w:rPr>
        <w:tab/>
      </w:r>
      <w:r w:rsidRPr="003A5716">
        <w:rPr>
          <w:lang w:val="fr-FR"/>
        </w:rPr>
        <w:t>M.</w:t>
      </w:r>
      <w:r w:rsidR="00B30922">
        <w:rPr>
          <w:rFonts w:cs="Arial"/>
          <w:b/>
          <w:noProof/>
          <w:szCs w:val="22"/>
          <w:lang w:val="fr-FR"/>
        </w:rPr>
        <w:t> </w:t>
      </w:r>
      <w:r w:rsidRPr="00E3701C">
        <w:rPr>
          <w:rFonts w:cs="Arial"/>
          <w:noProof/>
          <w:szCs w:val="22"/>
          <w:lang w:val="fr-FR"/>
        </w:rPr>
        <w:t>Francis</w:t>
      </w:r>
      <w:r w:rsidR="000E189A">
        <w:rPr>
          <w:rFonts w:cs="Arial"/>
          <w:noProof/>
          <w:szCs w:val="22"/>
          <w:lang w:val="fr-FR"/>
        </w:rPr>
        <w:t> </w:t>
      </w:r>
      <w:proofErr w:type="spellStart"/>
      <w:r w:rsidRPr="00E3701C">
        <w:rPr>
          <w:rFonts w:cs="Arial"/>
          <w:noProof/>
          <w:szCs w:val="22"/>
          <w:lang w:val="fr-FR"/>
        </w:rPr>
        <w:t>Gurry</w:t>
      </w:r>
      <w:proofErr w:type="spellEnd"/>
      <w:r w:rsidRPr="00E3701C">
        <w:rPr>
          <w:rFonts w:cs="Arial"/>
          <w:noProof/>
          <w:szCs w:val="22"/>
          <w:lang w:val="fr-FR"/>
        </w:rPr>
        <w:t>, Secrétaire général</w:t>
      </w:r>
    </w:p>
    <w:p w:rsidR="00F35DC8" w:rsidRPr="00E3701C" w:rsidRDefault="00F35DC8" w:rsidP="00F35DC8">
      <w:pPr>
        <w:tabs>
          <w:tab w:val="right" w:pos="2552"/>
          <w:tab w:val="left" w:pos="3119"/>
        </w:tabs>
        <w:ind w:left="3119" w:hanging="3119"/>
        <w:rPr>
          <w:rFonts w:cs="Arial"/>
          <w:noProof/>
          <w:szCs w:val="22"/>
          <w:lang w:val="fr-FR"/>
        </w:rPr>
      </w:pPr>
      <w:r w:rsidRPr="00E3701C">
        <w:rPr>
          <w:rFonts w:cs="Arial"/>
          <w:b/>
          <w:noProof/>
          <w:szCs w:val="22"/>
          <w:lang w:val="fr-FR"/>
        </w:rPr>
        <w:tab/>
      </w:r>
      <w:r w:rsidRPr="00E3701C">
        <w:rPr>
          <w:rFonts w:cs="Arial"/>
          <w:b/>
          <w:noProof/>
          <w:szCs w:val="22"/>
          <w:lang w:val="fr-FR"/>
        </w:rPr>
        <w:tab/>
      </w:r>
      <w:r w:rsidRPr="00E3701C">
        <w:rPr>
          <w:rFonts w:cs="Arial"/>
          <w:noProof/>
          <w:szCs w:val="22"/>
          <w:lang w:val="fr-FR"/>
        </w:rPr>
        <w:t>Union internationale pour la protection des obtentions végétales (UPOV)</w:t>
      </w:r>
    </w:p>
    <w:p w:rsidR="00F35DC8" w:rsidRPr="00E3701C" w:rsidRDefault="00F35DC8" w:rsidP="00F35DC8">
      <w:pPr>
        <w:tabs>
          <w:tab w:val="right" w:pos="2552"/>
          <w:tab w:val="left" w:pos="3119"/>
        </w:tabs>
        <w:ind w:left="3119" w:hanging="3119"/>
        <w:rPr>
          <w:rFonts w:cs="Arial"/>
          <w:noProof/>
          <w:szCs w:val="22"/>
          <w:lang w:val="fr-FR"/>
        </w:rPr>
      </w:pPr>
      <w:r w:rsidRPr="00E3701C">
        <w:rPr>
          <w:rFonts w:cs="Arial"/>
          <w:noProof/>
          <w:szCs w:val="22"/>
          <w:lang w:val="fr-FR"/>
        </w:rPr>
        <w:tab/>
      </w:r>
      <w:r w:rsidRPr="00E3701C">
        <w:rPr>
          <w:rFonts w:cs="Arial"/>
          <w:noProof/>
          <w:szCs w:val="22"/>
          <w:lang w:val="fr-FR"/>
        </w:rPr>
        <w:tab/>
        <w:t>34, chemin des Colombettes, 1211 Genève</w:t>
      </w:r>
      <w:r w:rsidR="000E189A">
        <w:rPr>
          <w:rFonts w:cs="Arial"/>
          <w:noProof/>
          <w:szCs w:val="22"/>
          <w:lang w:val="fr-FR"/>
        </w:rPr>
        <w:t> </w:t>
      </w:r>
      <w:r w:rsidRPr="00E3701C">
        <w:rPr>
          <w:rFonts w:cs="Arial"/>
          <w:noProof/>
          <w:szCs w:val="22"/>
          <w:lang w:val="fr-FR"/>
        </w:rPr>
        <w:t>20 Suisse</w:t>
      </w:r>
    </w:p>
    <w:p w:rsidR="00F35DC8" w:rsidRPr="00E3701C" w:rsidRDefault="00F35DC8" w:rsidP="00F35DC8">
      <w:pPr>
        <w:tabs>
          <w:tab w:val="left" w:pos="1985"/>
          <w:tab w:val="center" w:pos="7088"/>
        </w:tabs>
        <w:rPr>
          <w:rFonts w:cs="Arial"/>
          <w:noProof/>
          <w:szCs w:val="22"/>
          <w:lang w:val="fr-FR"/>
        </w:rPr>
      </w:pPr>
    </w:p>
    <w:p w:rsidR="00F35DC8" w:rsidRPr="00E3701C" w:rsidRDefault="00F35DC8" w:rsidP="00F35DC8">
      <w:pPr>
        <w:tabs>
          <w:tab w:val="left" w:pos="1985"/>
          <w:tab w:val="center" w:pos="7088"/>
        </w:tabs>
        <w:rPr>
          <w:rFonts w:cs="Arial"/>
          <w:noProof/>
          <w:szCs w:val="22"/>
          <w:lang w:val="fr-FR"/>
        </w:rPr>
      </w:pPr>
    </w:p>
    <w:p w:rsidR="00F35DC8" w:rsidRPr="00E3701C" w:rsidRDefault="00F35DC8" w:rsidP="00F35DC8">
      <w:pPr>
        <w:tabs>
          <w:tab w:val="left" w:pos="1985"/>
          <w:tab w:val="center" w:pos="7088"/>
        </w:tabs>
        <w:rPr>
          <w:rFonts w:cs="Arial"/>
          <w:noProof/>
          <w:szCs w:val="22"/>
          <w:lang w:val="fr-FR"/>
        </w:rPr>
      </w:pPr>
    </w:p>
    <w:p w:rsidR="00F35DC8" w:rsidRPr="00E3701C" w:rsidRDefault="00F35DC8" w:rsidP="00F35DC8">
      <w:pPr>
        <w:tabs>
          <w:tab w:val="left" w:pos="1985"/>
          <w:tab w:val="center" w:pos="7088"/>
        </w:tabs>
        <w:rPr>
          <w:rFonts w:cs="Arial"/>
          <w:noProof/>
          <w:szCs w:val="22"/>
          <w:lang w:val="fr-FR"/>
        </w:rPr>
      </w:pPr>
      <w:r w:rsidRPr="00E3701C">
        <w:rPr>
          <w:rFonts w:cs="Arial"/>
          <w:noProof/>
          <w:szCs w:val="22"/>
          <w:lang w:val="fr-FR"/>
        </w:rPr>
        <w:t>Monsieur le Secrétaire général,</w:t>
      </w:r>
    </w:p>
    <w:p w:rsidR="00F35DC8" w:rsidRPr="00E3701C" w:rsidRDefault="00F35DC8" w:rsidP="00F35DC8">
      <w:pPr>
        <w:tabs>
          <w:tab w:val="left" w:pos="1985"/>
          <w:tab w:val="center" w:pos="7088"/>
        </w:tabs>
        <w:rPr>
          <w:rFonts w:cs="Arial"/>
          <w:noProof/>
          <w:szCs w:val="22"/>
          <w:lang w:val="fr-FR"/>
        </w:rPr>
      </w:pPr>
    </w:p>
    <w:p w:rsidR="00F35DC8" w:rsidRPr="00E3701C" w:rsidRDefault="00F35DC8" w:rsidP="00F35DC8">
      <w:pPr>
        <w:rPr>
          <w:rFonts w:cs="Arial"/>
          <w:noProof/>
          <w:szCs w:val="22"/>
          <w:lang w:val="fr-FR"/>
        </w:rPr>
      </w:pPr>
      <w:r w:rsidRPr="00E3701C">
        <w:rPr>
          <w:rFonts w:cs="Arial"/>
          <w:noProof/>
          <w:szCs w:val="22"/>
          <w:lang w:val="fr-FR"/>
        </w:rPr>
        <w:t>J</w:t>
      </w:r>
      <w:r w:rsidR="00B53308">
        <w:rPr>
          <w:rFonts w:cs="Arial"/>
          <w:noProof/>
          <w:szCs w:val="22"/>
          <w:lang w:val="fr-FR"/>
        </w:rPr>
        <w:t>’</w:t>
      </w:r>
      <w:r w:rsidRPr="00E3701C">
        <w:rPr>
          <w:rFonts w:cs="Arial"/>
          <w:noProof/>
          <w:szCs w:val="22"/>
          <w:lang w:val="fr-FR"/>
        </w:rPr>
        <w:t>ai l</w:t>
      </w:r>
      <w:r w:rsidR="00B53308">
        <w:rPr>
          <w:rFonts w:cs="Arial"/>
          <w:noProof/>
          <w:szCs w:val="22"/>
          <w:lang w:val="fr-FR"/>
        </w:rPr>
        <w:t>’</w:t>
      </w:r>
      <w:r w:rsidRPr="00E3701C">
        <w:rPr>
          <w:rFonts w:cs="Arial"/>
          <w:noProof/>
          <w:szCs w:val="22"/>
          <w:lang w:val="fr-FR"/>
        </w:rPr>
        <w:t>honneur de vous informer que le Parlement de la Mongolie est sur le point d</w:t>
      </w:r>
      <w:r w:rsidR="00B53308">
        <w:rPr>
          <w:rFonts w:cs="Arial"/>
          <w:noProof/>
          <w:szCs w:val="22"/>
          <w:lang w:val="fr-FR"/>
        </w:rPr>
        <w:t>’</w:t>
      </w:r>
      <w:r w:rsidRPr="00E3701C">
        <w:rPr>
          <w:rFonts w:cs="Arial"/>
          <w:noProof/>
          <w:szCs w:val="22"/>
          <w:lang w:val="fr-FR"/>
        </w:rPr>
        <w:t>adopter le projet de loi sur les semences et les variétés.</w:t>
      </w:r>
    </w:p>
    <w:p w:rsidR="00F35DC8" w:rsidRPr="00E3701C" w:rsidRDefault="00F35DC8" w:rsidP="00F35DC8">
      <w:pPr>
        <w:rPr>
          <w:rFonts w:cs="Arial"/>
          <w:noProof/>
          <w:szCs w:val="22"/>
          <w:lang w:val="fr-FR"/>
        </w:rPr>
      </w:pPr>
    </w:p>
    <w:p w:rsidR="00F35DC8" w:rsidRPr="00E3701C" w:rsidRDefault="00F35DC8" w:rsidP="00F35DC8">
      <w:pPr>
        <w:rPr>
          <w:rFonts w:cs="Arial"/>
          <w:noProof/>
          <w:szCs w:val="22"/>
          <w:lang w:val="fr-FR"/>
        </w:rPr>
      </w:pPr>
      <w:r w:rsidRPr="00E3701C">
        <w:rPr>
          <w:rFonts w:cs="Arial"/>
          <w:noProof/>
          <w:szCs w:val="22"/>
          <w:lang w:val="fr-FR"/>
        </w:rPr>
        <w:t xml:space="preserve">La Mongolie souhaite adhérer à la Convention internationale pour la protection des obtentions végétales du </w:t>
      </w:r>
      <w:r w:rsidR="00B53308" w:rsidRPr="00E3701C">
        <w:rPr>
          <w:rFonts w:cs="Arial"/>
          <w:noProof/>
          <w:szCs w:val="22"/>
          <w:lang w:val="fr-FR"/>
        </w:rPr>
        <w:t>2</w:t>
      </w:r>
      <w:r w:rsidR="00B53308">
        <w:rPr>
          <w:rFonts w:cs="Arial"/>
          <w:noProof/>
          <w:szCs w:val="22"/>
          <w:lang w:val="fr-FR"/>
        </w:rPr>
        <w:t> </w:t>
      </w:r>
      <w:r w:rsidR="00B53308" w:rsidRPr="00E3701C">
        <w:rPr>
          <w:rFonts w:cs="Arial"/>
          <w:noProof/>
          <w:szCs w:val="22"/>
          <w:lang w:val="fr-FR"/>
        </w:rPr>
        <w:t>décembre</w:t>
      </w:r>
      <w:r w:rsidR="00B53308">
        <w:rPr>
          <w:rFonts w:cs="Arial"/>
          <w:noProof/>
          <w:szCs w:val="22"/>
          <w:lang w:val="fr-FR"/>
        </w:rPr>
        <w:t> </w:t>
      </w:r>
      <w:r w:rsidR="00B53308" w:rsidRPr="00E3701C">
        <w:rPr>
          <w:rFonts w:cs="Arial"/>
          <w:noProof/>
          <w:szCs w:val="22"/>
          <w:lang w:val="fr-FR"/>
        </w:rPr>
        <w:t>19</w:t>
      </w:r>
      <w:r w:rsidRPr="00E3701C">
        <w:rPr>
          <w:rFonts w:cs="Arial"/>
          <w:noProof/>
          <w:szCs w:val="22"/>
          <w:lang w:val="fr-FR"/>
        </w:rPr>
        <w:t>61, révisée à Genève le 1</w:t>
      </w:r>
      <w:r w:rsidR="00B53308" w:rsidRPr="00E3701C">
        <w:rPr>
          <w:rFonts w:cs="Arial"/>
          <w:noProof/>
          <w:szCs w:val="22"/>
          <w:lang w:val="fr-FR"/>
        </w:rPr>
        <w:t>0</w:t>
      </w:r>
      <w:r w:rsidR="00B53308">
        <w:rPr>
          <w:rFonts w:cs="Arial"/>
          <w:noProof/>
          <w:szCs w:val="22"/>
          <w:lang w:val="fr-FR"/>
        </w:rPr>
        <w:t> </w:t>
      </w:r>
      <w:r w:rsidR="00B53308" w:rsidRPr="00E3701C">
        <w:rPr>
          <w:rFonts w:cs="Arial"/>
          <w:noProof/>
          <w:szCs w:val="22"/>
          <w:lang w:val="fr-FR"/>
        </w:rPr>
        <w:t>novembre</w:t>
      </w:r>
      <w:r w:rsidR="00B53308">
        <w:rPr>
          <w:rFonts w:cs="Arial"/>
          <w:noProof/>
          <w:szCs w:val="22"/>
          <w:lang w:val="fr-FR"/>
        </w:rPr>
        <w:t> </w:t>
      </w:r>
      <w:r w:rsidR="00B53308" w:rsidRPr="00E3701C">
        <w:rPr>
          <w:rFonts w:cs="Arial"/>
          <w:noProof/>
          <w:szCs w:val="22"/>
          <w:lang w:val="fr-FR"/>
        </w:rPr>
        <w:t>19</w:t>
      </w:r>
      <w:r w:rsidR="00E3701C" w:rsidRPr="00E3701C">
        <w:rPr>
          <w:rFonts w:cs="Arial"/>
          <w:noProof/>
          <w:szCs w:val="22"/>
          <w:lang w:val="fr-FR"/>
        </w:rPr>
        <w:t>72, le 2</w:t>
      </w:r>
      <w:r w:rsidR="00B53308" w:rsidRPr="00E3701C">
        <w:rPr>
          <w:rFonts w:cs="Arial"/>
          <w:noProof/>
          <w:szCs w:val="22"/>
          <w:lang w:val="fr-FR"/>
        </w:rPr>
        <w:t>3</w:t>
      </w:r>
      <w:r w:rsidR="00B53308">
        <w:rPr>
          <w:rFonts w:cs="Arial"/>
          <w:noProof/>
          <w:szCs w:val="22"/>
          <w:lang w:val="fr-FR"/>
        </w:rPr>
        <w:t> </w:t>
      </w:r>
      <w:r w:rsidR="00B53308" w:rsidRPr="00E3701C">
        <w:rPr>
          <w:rFonts w:cs="Arial"/>
          <w:noProof/>
          <w:szCs w:val="22"/>
          <w:lang w:val="fr-FR"/>
        </w:rPr>
        <w:t>octobre</w:t>
      </w:r>
      <w:r w:rsidR="00B53308">
        <w:rPr>
          <w:rFonts w:cs="Arial"/>
          <w:noProof/>
          <w:szCs w:val="22"/>
          <w:lang w:val="fr-FR"/>
        </w:rPr>
        <w:t> </w:t>
      </w:r>
      <w:r w:rsidR="00B53308" w:rsidRPr="00E3701C">
        <w:rPr>
          <w:rFonts w:cs="Arial"/>
          <w:noProof/>
          <w:szCs w:val="22"/>
          <w:lang w:val="fr-FR"/>
        </w:rPr>
        <w:t>19</w:t>
      </w:r>
      <w:r w:rsidR="00E3701C" w:rsidRPr="00E3701C">
        <w:rPr>
          <w:rFonts w:cs="Arial"/>
          <w:noProof/>
          <w:szCs w:val="22"/>
          <w:lang w:val="fr-FR"/>
        </w:rPr>
        <w:t>78 et le 1</w:t>
      </w:r>
      <w:r w:rsidR="00B53308" w:rsidRPr="00E3701C">
        <w:rPr>
          <w:rFonts w:cs="Arial"/>
          <w:noProof/>
          <w:szCs w:val="22"/>
          <w:lang w:val="fr-FR"/>
        </w:rPr>
        <w:t>9</w:t>
      </w:r>
      <w:r w:rsidR="00B53308">
        <w:rPr>
          <w:rFonts w:cs="Arial"/>
          <w:noProof/>
          <w:szCs w:val="22"/>
          <w:lang w:val="fr-FR"/>
        </w:rPr>
        <w:t> </w:t>
      </w:r>
      <w:r w:rsidR="00B53308" w:rsidRPr="00E3701C">
        <w:rPr>
          <w:rFonts w:cs="Arial"/>
          <w:noProof/>
          <w:szCs w:val="22"/>
          <w:lang w:val="fr-FR"/>
        </w:rPr>
        <w:t>mars</w:t>
      </w:r>
      <w:r w:rsidR="00B53308">
        <w:rPr>
          <w:rFonts w:cs="Arial"/>
          <w:noProof/>
          <w:szCs w:val="22"/>
          <w:lang w:val="fr-FR"/>
        </w:rPr>
        <w:t> </w:t>
      </w:r>
      <w:r w:rsidR="00B53308" w:rsidRPr="00E3701C">
        <w:rPr>
          <w:rFonts w:cs="Arial"/>
          <w:noProof/>
          <w:szCs w:val="22"/>
          <w:lang w:val="fr-FR"/>
        </w:rPr>
        <w:t>19</w:t>
      </w:r>
      <w:r w:rsidR="00E3701C" w:rsidRPr="00E3701C">
        <w:rPr>
          <w:rFonts w:cs="Arial"/>
          <w:noProof/>
          <w:szCs w:val="22"/>
          <w:lang w:val="fr-FR"/>
        </w:rPr>
        <w:t>91 (</w:t>
      </w:r>
      <w:r w:rsidR="00B53308">
        <w:rPr>
          <w:rFonts w:cs="Arial"/>
          <w:noProof/>
          <w:szCs w:val="22"/>
          <w:lang w:val="fr-FR"/>
        </w:rPr>
        <w:t>Convention UPOV</w:t>
      </w:r>
      <w:r w:rsidR="00E3701C" w:rsidRPr="00E3701C">
        <w:rPr>
          <w:rFonts w:cs="Arial"/>
          <w:noProof/>
          <w:szCs w:val="22"/>
          <w:lang w:val="fr-FR"/>
        </w:rPr>
        <w:t>)</w:t>
      </w:r>
      <w:r w:rsidRPr="00E3701C">
        <w:rPr>
          <w:rFonts w:cs="Arial"/>
          <w:noProof/>
          <w:szCs w:val="22"/>
          <w:lang w:val="fr-FR"/>
        </w:rPr>
        <w:t>.</w:t>
      </w:r>
    </w:p>
    <w:p w:rsidR="00F35DC8" w:rsidRPr="00E3701C" w:rsidRDefault="00F35DC8" w:rsidP="00F35DC8">
      <w:pPr>
        <w:rPr>
          <w:rFonts w:cs="Arial"/>
          <w:noProof/>
          <w:szCs w:val="22"/>
          <w:lang w:val="fr-FR"/>
        </w:rPr>
      </w:pPr>
    </w:p>
    <w:p w:rsidR="00E3701C" w:rsidRPr="00E3701C" w:rsidRDefault="00E3701C" w:rsidP="00F35DC8">
      <w:pPr>
        <w:rPr>
          <w:rFonts w:cs="Arial"/>
          <w:noProof/>
          <w:szCs w:val="22"/>
          <w:lang w:val="fr-FR"/>
        </w:rPr>
      </w:pPr>
      <w:r w:rsidRPr="00E3701C">
        <w:rPr>
          <w:rFonts w:cs="Arial"/>
          <w:noProof/>
          <w:szCs w:val="22"/>
          <w:lang w:val="fr-FR"/>
        </w:rPr>
        <w:t>Conformément aux dispositions de l</w:t>
      </w:r>
      <w:r w:rsidR="00B53308">
        <w:rPr>
          <w:rFonts w:cs="Arial"/>
          <w:noProof/>
          <w:szCs w:val="22"/>
          <w:lang w:val="fr-FR"/>
        </w:rPr>
        <w:t>’</w:t>
      </w:r>
      <w:r w:rsidR="00B53308" w:rsidRPr="00E3701C">
        <w:rPr>
          <w:rFonts w:cs="Arial"/>
          <w:noProof/>
          <w:szCs w:val="22"/>
          <w:lang w:val="fr-FR"/>
        </w:rPr>
        <w:t>article</w:t>
      </w:r>
      <w:r w:rsidR="00B53308">
        <w:rPr>
          <w:rFonts w:cs="Arial"/>
          <w:noProof/>
          <w:szCs w:val="22"/>
          <w:lang w:val="fr-FR"/>
        </w:rPr>
        <w:t> </w:t>
      </w:r>
      <w:r w:rsidR="00B53308" w:rsidRPr="00E3701C">
        <w:rPr>
          <w:rFonts w:cs="Arial"/>
          <w:noProof/>
          <w:szCs w:val="22"/>
          <w:lang w:val="fr-FR"/>
        </w:rPr>
        <w:t>3</w:t>
      </w:r>
      <w:r w:rsidRPr="00E3701C">
        <w:rPr>
          <w:rFonts w:cs="Arial"/>
          <w:noProof/>
          <w:szCs w:val="22"/>
          <w:lang w:val="fr-FR"/>
        </w:rPr>
        <w:t xml:space="preserve">4.3) de la </w:t>
      </w:r>
      <w:r w:rsidR="00B53308">
        <w:rPr>
          <w:rFonts w:cs="Arial"/>
          <w:noProof/>
          <w:szCs w:val="22"/>
          <w:lang w:val="fr-FR"/>
        </w:rPr>
        <w:t>Convention UPOV</w:t>
      </w:r>
      <w:r w:rsidRPr="00E3701C">
        <w:rPr>
          <w:rFonts w:cs="Arial"/>
          <w:noProof/>
          <w:szCs w:val="22"/>
          <w:lang w:val="fr-FR"/>
        </w:rPr>
        <w:t>, je saurais gré au Conseil de l</w:t>
      </w:r>
      <w:r w:rsidR="00B53308">
        <w:rPr>
          <w:rFonts w:cs="Arial"/>
          <w:noProof/>
          <w:szCs w:val="22"/>
          <w:lang w:val="fr-FR"/>
        </w:rPr>
        <w:t>’</w:t>
      </w:r>
      <w:r w:rsidRPr="00E3701C">
        <w:rPr>
          <w:rFonts w:cs="Arial"/>
          <w:noProof/>
          <w:szCs w:val="22"/>
          <w:lang w:val="fr-FR"/>
        </w:rPr>
        <w:t>UPOV d</w:t>
      </w:r>
      <w:r w:rsidR="00B53308">
        <w:rPr>
          <w:rFonts w:cs="Arial"/>
          <w:noProof/>
          <w:szCs w:val="22"/>
          <w:lang w:val="fr-FR"/>
        </w:rPr>
        <w:t>’</w:t>
      </w:r>
      <w:r w:rsidRPr="00E3701C">
        <w:rPr>
          <w:rFonts w:cs="Arial"/>
          <w:noProof/>
          <w:szCs w:val="22"/>
          <w:lang w:val="fr-FR"/>
        </w:rPr>
        <w:t xml:space="preserve">examiner la conformité de la partie pertinente du projet de loi sur les semences et les variétés de la Mongolie avec les dispositions de la </w:t>
      </w:r>
      <w:r w:rsidR="00B53308">
        <w:rPr>
          <w:rFonts w:cs="Arial"/>
          <w:noProof/>
          <w:szCs w:val="22"/>
          <w:lang w:val="fr-FR"/>
        </w:rPr>
        <w:t>Convention UPOV</w:t>
      </w:r>
      <w:r w:rsidRPr="00E3701C">
        <w:rPr>
          <w:rFonts w:cs="Arial"/>
          <w:noProof/>
          <w:szCs w:val="22"/>
          <w:lang w:val="fr-FR"/>
        </w:rPr>
        <w:t>.</w:t>
      </w:r>
    </w:p>
    <w:p w:rsidR="00E3701C" w:rsidRPr="00E3701C" w:rsidRDefault="00E3701C" w:rsidP="00F35DC8">
      <w:pPr>
        <w:rPr>
          <w:rFonts w:cs="Arial"/>
          <w:noProof/>
          <w:szCs w:val="22"/>
          <w:lang w:val="fr-FR"/>
        </w:rPr>
      </w:pPr>
    </w:p>
    <w:p w:rsidR="00F35DC8" w:rsidRPr="00E3701C" w:rsidRDefault="00E3701C" w:rsidP="00F35DC8">
      <w:pPr>
        <w:rPr>
          <w:rFonts w:cs="Arial"/>
          <w:noProof/>
          <w:szCs w:val="22"/>
          <w:lang w:val="fr-FR"/>
        </w:rPr>
      </w:pPr>
      <w:r w:rsidRPr="00E3701C">
        <w:rPr>
          <w:rFonts w:cs="Arial"/>
          <w:noProof/>
          <w:szCs w:val="22"/>
          <w:lang w:val="fr-FR"/>
        </w:rPr>
        <w:t>Je vous prie d</w:t>
      </w:r>
      <w:r w:rsidR="00B53308">
        <w:rPr>
          <w:rFonts w:cs="Arial"/>
          <w:noProof/>
          <w:szCs w:val="22"/>
          <w:lang w:val="fr-FR"/>
        </w:rPr>
        <w:t>’</w:t>
      </w:r>
      <w:r w:rsidRPr="00E3701C">
        <w:rPr>
          <w:rFonts w:cs="Arial"/>
          <w:noProof/>
          <w:szCs w:val="22"/>
          <w:lang w:val="fr-FR"/>
        </w:rPr>
        <w:t>agréer, Monsieur, l</w:t>
      </w:r>
      <w:r w:rsidR="00B53308">
        <w:rPr>
          <w:rFonts w:cs="Arial"/>
          <w:noProof/>
          <w:szCs w:val="22"/>
          <w:lang w:val="fr-FR"/>
        </w:rPr>
        <w:t>’</w:t>
      </w:r>
      <w:r w:rsidRPr="00E3701C">
        <w:rPr>
          <w:rFonts w:cs="Arial"/>
          <w:noProof/>
          <w:szCs w:val="22"/>
          <w:lang w:val="fr-FR"/>
        </w:rPr>
        <w:t>expression de ma haute considération.</w:t>
      </w:r>
    </w:p>
    <w:p w:rsidR="00F35DC8" w:rsidRPr="00E3701C" w:rsidRDefault="00F35DC8" w:rsidP="00F35DC8">
      <w:pPr>
        <w:rPr>
          <w:rFonts w:cs="Arial"/>
          <w:noProof/>
          <w:szCs w:val="22"/>
          <w:lang w:val="fr-FR"/>
        </w:rPr>
      </w:pPr>
    </w:p>
    <w:p w:rsidR="00F35DC8" w:rsidRPr="00E3701C" w:rsidRDefault="00F35DC8" w:rsidP="00F35DC8">
      <w:pPr>
        <w:rPr>
          <w:rFonts w:cs="Arial"/>
          <w:noProof/>
          <w:szCs w:val="22"/>
          <w:lang w:val="fr-FR"/>
        </w:rPr>
      </w:pPr>
    </w:p>
    <w:p w:rsidR="00E3701C" w:rsidRPr="00E3701C" w:rsidRDefault="00E3701C" w:rsidP="00F35DC8">
      <w:pPr>
        <w:pStyle w:val="Signature"/>
        <w:rPr>
          <w:rFonts w:cs="Arial"/>
          <w:noProof/>
          <w:szCs w:val="22"/>
          <w:lang w:val="fr-FR"/>
        </w:rPr>
      </w:pPr>
      <w:r w:rsidRPr="00E3701C">
        <w:rPr>
          <w:rFonts w:cs="Arial"/>
          <w:noProof/>
          <w:szCs w:val="22"/>
          <w:lang w:val="fr-FR"/>
        </w:rPr>
        <w:t>[</w:t>
      </w:r>
      <w:r w:rsidR="00F35DC8" w:rsidRPr="00E3701C">
        <w:rPr>
          <w:rFonts w:cs="Arial"/>
          <w:noProof/>
          <w:szCs w:val="22"/>
          <w:lang w:val="fr-FR"/>
        </w:rPr>
        <w:t xml:space="preserve">Signé </w:t>
      </w:r>
      <w:r w:rsidRPr="00E3701C">
        <w:rPr>
          <w:rFonts w:cs="Arial"/>
          <w:noProof/>
          <w:szCs w:val="22"/>
          <w:lang w:val="fr-FR"/>
        </w:rPr>
        <w:t>par</w:t>
      </w:r>
      <w:r w:rsidR="00B53308">
        <w:rPr>
          <w:rFonts w:cs="Arial"/>
          <w:noProof/>
          <w:szCs w:val="22"/>
          <w:lang w:val="fr-FR"/>
        </w:rPr>
        <w:t> :</w:t>
      </w:r>
    </w:p>
    <w:p w:rsidR="00F35DC8" w:rsidRPr="00E3701C" w:rsidRDefault="00E3701C" w:rsidP="00F35DC8">
      <w:pPr>
        <w:pStyle w:val="Signature"/>
        <w:rPr>
          <w:rFonts w:cs="Arial"/>
          <w:noProof/>
          <w:szCs w:val="22"/>
          <w:lang w:val="fr-FR"/>
        </w:rPr>
      </w:pPr>
      <w:r w:rsidRPr="00E3701C">
        <w:rPr>
          <w:rFonts w:cs="Arial"/>
          <w:noProof/>
          <w:szCs w:val="22"/>
          <w:lang w:val="fr-FR"/>
        </w:rPr>
        <w:t>M.</w:t>
      </w:r>
      <w:r w:rsidR="00B30922">
        <w:rPr>
          <w:rFonts w:cs="Arial"/>
          <w:noProof/>
          <w:szCs w:val="22"/>
          <w:lang w:val="fr-FR"/>
        </w:rPr>
        <w:t> </w:t>
      </w:r>
      <w:r w:rsidRPr="00E3701C">
        <w:rPr>
          <w:rFonts w:cs="Arial"/>
          <w:noProof/>
          <w:szCs w:val="22"/>
          <w:lang w:val="fr-FR"/>
        </w:rPr>
        <w:t xml:space="preserve">Ulaan Chultem, </w:t>
      </w:r>
      <w:r w:rsidR="009F0BC5">
        <w:rPr>
          <w:rFonts w:cs="Arial"/>
          <w:noProof/>
          <w:szCs w:val="22"/>
          <w:lang w:val="fr-FR"/>
        </w:rPr>
        <w:t>M</w:t>
      </w:r>
      <w:r w:rsidR="00B30922">
        <w:rPr>
          <w:rFonts w:cs="Arial"/>
          <w:noProof/>
          <w:szCs w:val="22"/>
          <w:lang w:val="fr-FR"/>
        </w:rPr>
        <w:t>inistre</w:t>
      </w:r>
      <w:r w:rsidRPr="00E3701C">
        <w:rPr>
          <w:rFonts w:cs="Arial"/>
          <w:noProof/>
          <w:szCs w:val="22"/>
          <w:lang w:val="fr-FR"/>
        </w:rPr>
        <w:t xml:space="preserve"> de l</w:t>
      </w:r>
      <w:r w:rsidR="00B53308">
        <w:rPr>
          <w:rFonts w:cs="Arial"/>
          <w:noProof/>
          <w:szCs w:val="22"/>
          <w:lang w:val="fr-FR"/>
        </w:rPr>
        <w:t>’</w:t>
      </w:r>
      <w:r w:rsidRPr="00E3701C">
        <w:rPr>
          <w:rFonts w:cs="Arial"/>
          <w:noProof/>
          <w:szCs w:val="22"/>
          <w:lang w:val="fr-FR"/>
        </w:rPr>
        <w:t>alimentation,</w:t>
      </w:r>
      <w:r w:rsidRPr="00E3701C">
        <w:rPr>
          <w:rFonts w:cs="Arial"/>
          <w:noProof/>
          <w:szCs w:val="22"/>
          <w:lang w:val="fr-FR"/>
        </w:rPr>
        <w:br/>
        <w:t>de l</w:t>
      </w:r>
      <w:r w:rsidR="00B53308">
        <w:rPr>
          <w:rFonts w:cs="Arial"/>
          <w:noProof/>
          <w:szCs w:val="22"/>
          <w:lang w:val="fr-FR"/>
        </w:rPr>
        <w:t>’</w:t>
      </w:r>
      <w:r w:rsidRPr="00E3701C">
        <w:rPr>
          <w:rFonts w:cs="Arial"/>
          <w:noProof/>
          <w:szCs w:val="22"/>
          <w:lang w:val="fr-FR"/>
        </w:rPr>
        <w:t>agriculture et de</w:t>
      </w:r>
      <w:r w:rsidR="008C6F96">
        <w:rPr>
          <w:rFonts w:cs="Arial"/>
          <w:noProof/>
          <w:szCs w:val="22"/>
          <w:lang w:val="fr-FR"/>
        </w:rPr>
        <w:t>s</w:t>
      </w:r>
      <w:r w:rsidRPr="00E3701C">
        <w:rPr>
          <w:rFonts w:cs="Arial"/>
          <w:noProof/>
          <w:szCs w:val="22"/>
          <w:lang w:val="fr-FR"/>
        </w:rPr>
        <w:t xml:space="preserve"> industrie</w:t>
      </w:r>
      <w:r w:rsidR="008C6F96">
        <w:rPr>
          <w:rFonts w:cs="Arial"/>
          <w:noProof/>
          <w:szCs w:val="22"/>
          <w:lang w:val="fr-FR"/>
        </w:rPr>
        <w:t>s</w:t>
      </w:r>
      <w:r w:rsidRPr="00E3701C">
        <w:rPr>
          <w:rFonts w:cs="Arial"/>
          <w:noProof/>
          <w:szCs w:val="22"/>
          <w:lang w:val="fr-FR"/>
        </w:rPr>
        <w:t xml:space="preserve"> légère</w:t>
      </w:r>
      <w:r w:rsidR="008C6F96">
        <w:rPr>
          <w:rFonts w:cs="Arial"/>
          <w:noProof/>
          <w:szCs w:val="22"/>
          <w:lang w:val="fr-FR"/>
        </w:rPr>
        <w:t>s</w:t>
      </w:r>
      <w:r w:rsidRPr="00E3701C">
        <w:rPr>
          <w:rFonts w:cs="Arial"/>
          <w:noProof/>
          <w:szCs w:val="22"/>
          <w:lang w:val="fr-FR"/>
        </w:rPr>
        <w:t xml:space="preserve"> </w:t>
      </w:r>
      <w:r w:rsidRPr="00E3701C">
        <w:rPr>
          <w:rFonts w:cs="Arial"/>
          <w:noProof/>
          <w:szCs w:val="22"/>
          <w:lang w:val="fr-FR"/>
        </w:rPr>
        <w:br/>
        <w:t>de la Mongolie</w:t>
      </w:r>
    </w:p>
    <w:p w:rsidR="00F35DC8" w:rsidRPr="00E3701C" w:rsidRDefault="00F35DC8" w:rsidP="00F35DC8">
      <w:pPr>
        <w:pStyle w:val="Signature"/>
        <w:rPr>
          <w:rFonts w:cs="Arial"/>
          <w:noProof/>
          <w:szCs w:val="22"/>
          <w:lang w:val="fr-FR"/>
        </w:rPr>
      </w:pPr>
    </w:p>
    <w:p w:rsidR="00F35DC8" w:rsidRPr="00E3701C" w:rsidRDefault="00F35DC8" w:rsidP="00F35DC8">
      <w:pPr>
        <w:rPr>
          <w:rFonts w:cs="Arial"/>
          <w:noProof/>
          <w:szCs w:val="22"/>
          <w:lang w:val="fr-FR"/>
        </w:rPr>
      </w:pPr>
    </w:p>
    <w:p w:rsidR="00F35DC8" w:rsidRPr="00E3701C" w:rsidRDefault="00F35DC8" w:rsidP="00F35DC8">
      <w:pPr>
        <w:rPr>
          <w:rFonts w:cs="Arial"/>
          <w:noProof/>
          <w:szCs w:val="22"/>
          <w:lang w:val="fr-FR"/>
        </w:rPr>
      </w:pPr>
    </w:p>
    <w:p w:rsidR="00B53308" w:rsidRDefault="00B53308" w:rsidP="00AC4A8A">
      <w:pPr>
        <w:jc w:val="right"/>
        <w:rPr>
          <w:noProof/>
          <w:lang w:val="fr-FR"/>
        </w:rPr>
      </w:pPr>
    </w:p>
    <w:p w:rsidR="00B53308" w:rsidRPr="00C45259" w:rsidRDefault="00F35DC8" w:rsidP="00B27C5F">
      <w:pPr>
        <w:pStyle w:val="endofdoc"/>
        <w:spacing w:before="0"/>
        <w:rPr>
          <w:noProof/>
        </w:rPr>
      </w:pPr>
      <w:r w:rsidRPr="00C45259">
        <w:rPr>
          <w:noProof/>
        </w:rPr>
        <w:t>[L</w:t>
      </w:r>
      <w:r w:rsidR="00B53308" w:rsidRPr="00C45259">
        <w:rPr>
          <w:noProof/>
        </w:rPr>
        <w:t>’annexe I</w:t>
      </w:r>
      <w:r w:rsidRPr="00C45259">
        <w:rPr>
          <w:noProof/>
        </w:rPr>
        <w:t>I suit]</w:t>
      </w:r>
    </w:p>
    <w:p w:rsidR="00586896" w:rsidRPr="00C45259" w:rsidRDefault="00586896" w:rsidP="00534698">
      <w:pPr>
        <w:jc w:val="center"/>
        <w:rPr>
          <w:noProof/>
        </w:rPr>
        <w:sectPr w:rsidR="00586896" w:rsidRPr="00C45259" w:rsidSect="00906DDC">
          <w:headerReference w:type="first" r:id="rId15"/>
          <w:pgSz w:w="11907" w:h="16840" w:code="9"/>
          <w:pgMar w:top="510" w:right="1134" w:bottom="1134" w:left="1134" w:header="510" w:footer="680" w:gutter="0"/>
          <w:cols w:space="720"/>
          <w:titlePg/>
        </w:sectPr>
      </w:pPr>
    </w:p>
    <w:p w:rsidR="009342B9" w:rsidRPr="00C45259" w:rsidRDefault="00956DA5" w:rsidP="00956DA5">
      <w:pPr>
        <w:autoSpaceDE w:val="0"/>
        <w:autoSpaceDN w:val="0"/>
        <w:adjustRightInd w:val="0"/>
        <w:spacing w:after="160" w:line="252" w:lineRule="auto"/>
        <w:jc w:val="center"/>
        <w:rPr>
          <w:rFonts w:ascii="Calibri" w:eastAsia="Calibri" w:hAnsi="Calibri" w:cs="Calibri"/>
          <w:b/>
          <w:noProof/>
          <w:sz w:val="28"/>
          <w:szCs w:val="24"/>
        </w:rPr>
      </w:pPr>
      <w:r w:rsidRPr="00C45259">
        <w:rPr>
          <w:rFonts w:ascii="Calibri" w:eastAsia="Calibri" w:hAnsi="Calibri" w:cs="Calibri"/>
          <w:b/>
          <w:noProof/>
          <w:sz w:val="28"/>
          <w:szCs w:val="24"/>
        </w:rPr>
        <w:lastRenderedPageBreak/>
        <w:t>[DRAFT] LAW OF MONGOLIA</w:t>
      </w:r>
    </w:p>
    <w:p w:rsidR="009342B9" w:rsidRPr="00C45259" w:rsidRDefault="00B24ED7" w:rsidP="00956DA5">
      <w:pPr>
        <w:autoSpaceDE w:val="0"/>
        <w:autoSpaceDN w:val="0"/>
        <w:adjustRightInd w:val="0"/>
        <w:spacing w:after="160" w:line="252" w:lineRule="auto"/>
        <w:rPr>
          <w:rFonts w:ascii="Calibri" w:eastAsia="Calibri" w:hAnsi="Calibri" w:cs="Calibri"/>
          <w:noProof/>
          <w:sz w:val="24"/>
          <w:szCs w:val="24"/>
        </w:rPr>
      </w:pPr>
      <w:r w:rsidRPr="00C45259">
        <w:rPr>
          <w:rFonts w:ascii="Calibri" w:eastAsia="Calibri" w:hAnsi="Calibri" w:cs="Calibri"/>
          <w:noProof/>
          <w:sz w:val="24"/>
          <w:szCs w:val="24"/>
        </w:rPr>
        <w:tab/>
      </w:r>
      <w:r w:rsidRPr="00C45259">
        <w:rPr>
          <w:rFonts w:ascii="Calibri" w:eastAsia="Calibri" w:hAnsi="Calibri" w:cs="Calibri"/>
          <w:noProof/>
          <w:sz w:val="24"/>
          <w:szCs w:val="24"/>
        </w:rPr>
        <w:tab/>
      </w:r>
      <w:r w:rsidRPr="00C45259">
        <w:rPr>
          <w:rFonts w:ascii="Calibri" w:eastAsia="Calibri" w:hAnsi="Calibri" w:cs="Calibri"/>
          <w:noProof/>
          <w:sz w:val="24"/>
          <w:szCs w:val="24"/>
        </w:rPr>
        <w:tab/>
      </w:r>
      <w:r w:rsidRPr="00C45259">
        <w:rPr>
          <w:rFonts w:ascii="Calibri" w:eastAsia="Calibri" w:hAnsi="Calibri" w:cs="Calibri"/>
          <w:noProof/>
          <w:sz w:val="24"/>
          <w:szCs w:val="24"/>
        </w:rPr>
        <w:tab/>
      </w:r>
      <w:r w:rsidRPr="00C45259">
        <w:rPr>
          <w:rFonts w:ascii="Calibri" w:eastAsia="Calibri" w:hAnsi="Calibri" w:cs="Calibri"/>
          <w:noProof/>
          <w:sz w:val="24"/>
          <w:szCs w:val="24"/>
        </w:rPr>
        <w:tab/>
      </w:r>
      <w:r w:rsidR="00956DA5" w:rsidRPr="00C45259">
        <w:rPr>
          <w:rFonts w:ascii="Calibri" w:eastAsia="Calibri" w:hAnsi="Calibri" w:cs="Calibri"/>
          <w:noProof/>
          <w:sz w:val="24"/>
          <w:szCs w:val="24"/>
        </w:rPr>
        <w:tab/>
      </w:r>
      <w:r w:rsidR="00956DA5" w:rsidRPr="00C45259">
        <w:rPr>
          <w:rFonts w:ascii="Calibri" w:eastAsia="Calibri" w:hAnsi="Calibri" w:cs="Calibri"/>
          <w:noProof/>
          <w:sz w:val="24"/>
          <w:szCs w:val="24"/>
        </w:rPr>
        <w:tab/>
      </w:r>
      <w:r w:rsidR="00956DA5" w:rsidRPr="00C45259">
        <w:rPr>
          <w:rFonts w:ascii="Calibri" w:eastAsia="Calibri" w:hAnsi="Calibri" w:cs="Calibri"/>
          <w:noProof/>
          <w:sz w:val="24"/>
          <w:szCs w:val="24"/>
        </w:rPr>
        <w:tab/>
      </w:r>
      <w:r w:rsidR="00956DA5" w:rsidRPr="00C45259">
        <w:rPr>
          <w:rFonts w:ascii="Calibri" w:eastAsia="Calibri" w:hAnsi="Calibri" w:cs="Calibri"/>
          <w:noProof/>
          <w:sz w:val="24"/>
          <w:szCs w:val="24"/>
        </w:rPr>
        <w:tab/>
      </w:r>
      <w:r w:rsidR="00956DA5" w:rsidRPr="00C45259">
        <w:rPr>
          <w:rFonts w:ascii="Calibri" w:eastAsia="Calibri" w:hAnsi="Calibri" w:cs="Calibri"/>
          <w:noProof/>
          <w:sz w:val="24"/>
          <w:szCs w:val="24"/>
        </w:rPr>
        <w:tab/>
      </w:r>
      <w:r w:rsidR="00956DA5" w:rsidRPr="00C45259">
        <w:rPr>
          <w:rFonts w:ascii="Calibri" w:eastAsia="Calibri" w:hAnsi="Calibri" w:cs="Calibri"/>
          <w:noProof/>
          <w:sz w:val="24"/>
          <w:szCs w:val="24"/>
        </w:rPr>
        <w:tab/>
      </w:r>
      <w:r w:rsidR="00956DA5" w:rsidRPr="00C45259">
        <w:rPr>
          <w:rFonts w:ascii="Calibri" w:eastAsia="Calibri" w:hAnsi="Calibri" w:cs="Calibri"/>
          <w:noProof/>
          <w:sz w:val="24"/>
          <w:szCs w:val="24"/>
        </w:rPr>
        <w:tab/>
      </w:r>
      <w:r w:rsidR="00956DA5" w:rsidRPr="00C45259">
        <w:rPr>
          <w:rFonts w:ascii="Calibri" w:eastAsia="Calibri" w:hAnsi="Calibri" w:cs="Calibri"/>
          <w:noProof/>
          <w:sz w:val="24"/>
          <w:szCs w:val="24"/>
        </w:rPr>
        <w:tab/>
        <w:t>Ulaanbaatar</w:t>
      </w:r>
    </w:p>
    <w:p w:rsidR="009342B9" w:rsidRPr="00C45259" w:rsidRDefault="00956DA5" w:rsidP="00956DA5">
      <w:pPr>
        <w:autoSpaceDE w:val="0"/>
        <w:autoSpaceDN w:val="0"/>
        <w:adjustRightInd w:val="0"/>
        <w:spacing w:after="160" w:line="252" w:lineRule="auto"/>
        <w:jc w:val="center"/>
        <w:rPr>
          <w:rFonts w:ascii="Calibri" w:eastAsia="Calibri" w:hAnsi="Calibri" w:cs="Calibri"/>
          <w:b/>
          <w:noProof/>
          <w:sz w:val="28"/>
          <w:szCs w:val="24"/>
        </w:rPr>
      </w:pPr>
      <w:r w:rsidRPr="00C45259">
        <w:rPr>
          <w:rFonts w:ascii="Calibri" w:eastAsia="Calibri" w:hAnsi="Calibri" w:cs="Calibri"/>
          <w:b/>
          <w:noProof/>
          <w:sz w:val="28"/>
          <w:szCs w:val="24"/>
        </w:rPr>
        <w:t>ON CROP SEED AND VARIETY</w:t>
      </w:r>
    </w:p>
    <w:p w:rsidR="009342B9" w:rsidRPr="00C45259" w:rsidRDefault="00956DA5" w:rsidP="00956DA5">
      <w:pPr>
        <w:autoSpaceDE w:val="0"/>
        <w:autoSpaceDN w:val="0"/>
        <w:adjustRightInd w:val="0"/>
        <w:spacing w:after="160" w:line="252" w:lineRule="auto"/>
        <w:jc w:val="center"/>
        <w:rPr>
          <w:rFonts w:ascii="Calibri" w:eastAsia="Calibri" w:hAnsi="Calibri" w:cs="Calibri"/>
          <w:b/>
          <w:noProof/>
          <w:sz w:val="24"/>
          <w:szCs w:val="24"/>
        </w:rPr>
      </w:pPr>
      <w:r w:rsidRPr="00C45259">
        <w:rPr>
          <w:rFonts w:ascii="Calibri" w:eastAsia="Calibri" w:hAnsi="Calibri" w:cs="Calibri"/>
          <w:b/>
          <w:noProof/>
          <w:sz w:val="24"/>
          <w:szCs w:val="24"/>
        </w:rPr>
        <w:t xml:space="preserve">CHAPTER ONE. </w:t>
      </w:r>
      <w:r w:rsidR="00B30922" w:rsidRPr="00C45259">
        <w:rPr>
          <w:rFonts w:ascii="Calibri" w:eastAsia="Calibri" w:hAnsi="Calibri" w:cs="Calibri"/>
          <w:b/>
          <w:noProof/>
          <w:sz w:val="24"/>
          <w:szCs w:val="24"/>
        </w:rPr>
        <w:t xml:space="preserve"> </w:t>
      </w:r>
      <w:r w:rsidRPr="00C45259">
        <w:rPr>
          <w:rFonts w:ascii="Calibri" w:eastAsia="Calibri" w:hAnsi="Calibri" w:cs="Calibri"/>
          <w:b/>
          <w:noProof/>
          <w:sz w:val="24"/>
          <w:szCs w:val="24"/>
        </w:rPr>
        <w:t>GENERAL PROVISIONS</w:t>
      </w:r>
    </w:p>
    <w:p w:rsidR="009342B9" w:rsidRPr="00C45259" w:rsidRDefault="00B53308" w:rsidP="00956DA5">
      <w:pPr>
        <w:autoSpaceDE w:val="0"/>
        <w:autoSpaceDN w:val="0"/>
        <w:adjustRightInd w:val="0"/>
        <w:spacing w:before="200" w:after="160" w:line="252" w:lineRule="auto"/>
        <w:rPr>
          <w:rFonts w:ascii="Calibri" w:eastAsia="Calibri" w:hAnsi="Calibri" w:cs="Calibri"/>
          <w:b/>
          <w:bCs/>
          <w:noProof/>
          <w:sz w:val="24"/>
          <w:szCs w:val="24"/>
        </w:rPr>
      </w:pPr>
      <w:r w:rsidRPr="00C45259">
        <w:rPr>
          <w:rFonts w:ascii="Calibri" w:eastAsia="Calibri" w:hAnsi="Calibri" w:cs="Calibri"/>
          <w:b/>
          <w:bCs/>
          <w:noProof/>
          <w:sz w:val="24"/>
          <w:szCs w:val="24"/>
        </w:rPr>
        <w:t>Article 1</w:t>
      </w:r>
      <w:r w:rsidR="00956DA5" w:rsidRPr="00C45259">
        <w:rPr>
          <w:rFonts w:ascii="Calibri" w:eastAsia="Calibri" w:hAnsi="Calibri" w:cs="Calibri"/>
          <w:b/>
          <w:bCs/>
          <w:noProof/>
          <w:sz w:val="24"/>
          <w:szCs w:val="24"/>
        </w:rPr>
        <w:t>.</w:t>
      </w:r>
      <w:r w:rsidR="00B30922" w:rsidRPr="00C45259">
        <w:rPr>
          <w:rFonts w:ascii="Calibri" w:eastAsia="Calibri" w:hAnsi="Calibri" w:cs="Calibri"/>
          <w:b/>
          <w:bCs/>
          <w:noProof/>
          <w:sz w:val="24"/>
          <w:szCs w:val="24"/>
        </w:rPr>
        <w:t xml:space="preserve"> </w:t>
      </w:r>
      <w:r w:rsidR="00956DA5" w:rsidRPr="00C45259">
        <w:rPr>
          <w:rFonts w:ascii="Calibri" w:eastAsia="Calibri" w:hAnsi="Calibri" w:cs="Calibri"/>
          <w:b/>
          <w:bCs/>
          <w:noProof/>
          <w:sz w:val="24"/>
          <w:szCs w:val="24"/>
        </w:rPr>
        <w:t xml:space="preserve"> Purpose of the law</w:t>
      </w:r>
    </w:p>
    <w:p w:rsidR="009342B9" w:rsidRPr="00C45259" w:rsidRDefault="00956DA5" w:rsidP="00956DA5">
      <w:pPr>
        <w:autoSpaceDE w:val="0"/>
        <w:autoSpaceDN w:val="0"/>
        <w:adjustRightInd w:val="0"/>
        <w:spacing w:after="160" w:line="252" w:lineRule="auto"/>
        <w:rPr>
          <w:rFonts w:ascii="Calibri" w:eastAsia="Calibri" w:hAnsi="Calibri" w:cs="Calibri"/>
          <w:noProof/>
          <w:sz w:val="24"/>
          <w:szCs w:val="24"/>
        </w:rPr>
      </w:pPr>
      <w:r w:rsidRPr="00C45259">
        <w:rPr>
          <w:rFonts w:ascii="Calibri" w:eastAsia="Calibri" w:hAnsi="Calibri" w:cs="Calibri"/>
          <w:noProof/>
          <w:sz w:val="24"/>
          <w:szCs w:val="24"/>
        </w:rPr>
        <w:t>1.1.  The purpose of this law is to regulate issues related to supporting the development of the sector of crop seeds, stimulating research and innovation in the seed sector, establishing fair trade of seeds, protection and sustainable use of plant genetic resources, creation of new plant varieties, protection of breeder</w:t>
      </w:r>
      <w:r w:rsidR="00B53308" w:rsidRPr="00C45259">
        <w:rPr>
          <w:rFonts w:ascii="Calibri" w:eastAsia="Calibri" w:hAnsi="Calibri" w:cs="Calibri"/>
          <w:noProof/>
          <w:sz w:val="24"/>
          <w:szCs w:val="24"/>
        </w:rPr>
        <w:t>’</w:t>
      </w:r>
      <w:r w:rsidRPr="00C45259">
        <w:rPr>
          <w:rFonts w:ascii="Calibri" w:eastAsia="Calibri" w:hAnsi="Calibri" w:cs="Calibri"/>
          <w:noProof/>
          <w:sz w:val="24"/>
          <w:szCs w:val="24"/>
        </w:rPr>
        <w:t>s rights and ensuring food safety.</w:t>
      </w:r>
    </w:p>
    <w:p w:rsidR="009342B9" w:rsidRPr="00C45259" w:rsidRDefault="00B53308" w:rsidP="00956DA5">
      <w:pPr>
        <w:autoSpaceDE w:val="0"/>
        <w:autoSpaceDN w:val="0"/>
        <w:adjustRightInd w:val="0"/>
        <w:spacing w:before="200" w:after="160" w:line="252" w:lineRule="auto"/>
        <w:rPr>
          <w:rFonts w:ascii="Calibri" w:eastAsia="Calibri" w:hAnsi="Calibri" w:cs="Calibri"/>
          <w:b/>
          <w:noProof/>
          <w:sz w:val="24"/>
          <w:szCs w:val="24"/>
        </w:rPr>
      </w:pPr>
      <w:r w:rsidRPr="00C45259">
        <w:rPr>
          <w:rFonts w:ascii="Calibri" w:eastAsia="Calibri" w:hAnsi="Calibri" w:cs="Calibri"/>
          <w:b/>
          <w:noProof/>
          <w:sz w:val="24"/>
          <w:szCs w:val="24"/>
        </w:rPr>
        <w:t>Article 2</w:t>
      </w:r>
      <w:r w:rsidR="00956DA5" w:rsidRPr="00C45259">
        <w:rPr>
          <w:rFonts w:ascii="Calibri" w:eastAsia="Calibri" w:hAnsi="Calibri" w:cs="Calibri"/>
          <w:b/>
          <w:noProof/>
          <w:sz w:val="24"/>
          <w:szCs w:val="24"/>
        </w:rPr>
        <w:t xml:space="preserve">. </w:t>
      </w:r>
      <w:r w:rsidR="00B30922" w:rsidRPr="00C45259">
        <w:rPr>
          <w:rFonts w:ascii="Calibri" w:eastAsia="Calibri" w:hAnsi="Calibri" w:cs="Calibri"/>
          <w:b/>
          <w:noProof/>
          <w:sz w:val="24"/>
          <w:szCs w:val="24"/>
        </w:rPr>
        <w:t xml:space="preserve"> </w:t>
      </w:r>
      <w:r w:rsidR="00956DA5" w:rsidRPr="00C45259">
        <w:rPr>
          <w:rFonts w:ascii="Calibri" w:eastAsia="Calibri" w:hAnsi="Calibri" w:cs="Calibri"/>
          <w:b/>
          <w:noProof/>
          <w:sz w:val="24"/>
          <w:szCs w:val="24"/>
        </w:rPr>
        <w:t>Legislation on crop seed and variety</w:t>
      </w:r>
    </w:p>
    <w:p w:rsidR="009342B9" w:rsidRPr="00C45259" w:rsidRDefault="00956DA5" w:rsidP="00956DA5">
      <w:pPr>
        <w:autoSpaceDE w:val="0"/>
        <w:autoSpaceDN w:val="0"/>
        <w:adjustRightInd w:val="0"/>
        <w:spacing w:after="160" w:line="252" w:lineRule="auto"/>
        <w:rPr>
          <w:rFonts w:ascii="Calibri" w:eastAsia="Calibri" w:hAnsi="Calibri" w:cs="Calibri"/>
          <w:noProof/>
          <w:sz w:val="24"/>
          <w:szCs w:val="24"/>
        </w:rPr>
      </w:pPr>
      <w:r w:rsidRPr="00C45259">
        <w:rPr>
          <w:rFonts w:ascii="Calibri" w:eastAsia="Calibri" w:hAnsi="Calibri" w:cs="Calibri"/>
          <w:noProof/>
          <w:sz w:val="24"/>
          <w:szCs w:val="24"/>
        </w:rPr>
        <w:t>2.1.  The legislation on crop seed and variety consists of the Constitution of Mongolia, the Law on Crop Production, this law and other legislative acts issued in conformity therewith.</w:t>
      </w:r>
    </w:p>
    <w:p w:rsidR="009342B9" w:rsidRPr="00C45259" w:rsidRDefault="00956DA5" w:rsidP="00956DA5">
      <w:pPr>
        <w:autoSpaceDE w:val="0"/>
        <w:autoSpaceDN w:val="0"/>
        <w:adjustRightInd w:val="0"/>
        <w:spacing w:after="160" w:line="252" w:lineRule="auto"/>
        <w:rPr>
          <w:rFonts w:ascii="Calibri" w:eastAsia="Calibri" w:hAnsi="Calibri" w:cs="Calibri"/>
          <w:noProof/>
          <w:sz w:val="24"/>
          <w:szCs w:val="24"/>
        </w:rPr>
      </w:pPr>
      <w:r w:rsidRPr="00C45259">
        <w:rPr>
          <w:rFonts w:ascii="Calibri" w:eastAsia="Calibri" w:hAnsi="Calibri" w:cs="Calibri"/>
          <w:noProof/>
          <w:sz w:val="24"/>
          <w:szCs w:val="24"/>
        </w:rPr>
        <w:t>2.2.  If an international treaty, to which Mongolia is a party, provides otherwise, the provisions of the international treaty shall prevail.</w:t>
      </w:r>
    </w:p>
    <w:p w:rsidR="009342B9" w:rsidRPr="00C45259" w:rsidRDefault="00B53308" w:rsidP="00956DA5">
      <w:pPr>
        <w:autoSpaceDE w:val="0"/>
        <w:autoSpaceDN w:val="0"/>
        <w:adjustRightInd w:val="0"/>
        <w:spacing w:before="200" w:after="160" w:line="276" w:lineRule="auto"/>
        <w:rPr>
          <w:rFonts w:ascii="Calibri" w:eastAsia="Calibri" w:hAnsi="Calibri" w:cs="Calibri"/>
          <w:b/>
          <w:noProof/>
          <w:sz w:val="24"/>
          <w:szCs w:val="24"/>
        </w:rPr>
      </w:pPr>
      <w:r w:rsidRPr="00C45259">
        <w:rPr>
          <w:rFonts w:ascii="Calibri" w:eastAsia="Calibri" w:hAnsi="Calibri" w:cs="Calibri"/>
          <w:b/>
          <w:noProof/>
          <w:sz w:val="24"/>
          <w:szCs w:val="24"/>
        </w:rPr>
        <w:t>Article 3</w:t>
      </w:r>
      <w:r w:rsidR="00956DA5" w:rsidRPr="00C45259">
        <w:rPr>
          <w:rFonts w:ascii="Calibri" w:eastAsia="Calibri" w:hAnsi="Calibri" w:cs="Calibri"/>
          <w:b/>
          <w:noProof/>
          <w:sz w:val="24"/>
          <w:szCs w:val="24"/>
        </w:rPr>
        <w:t xml:space="preserve">. </w:t>
      </w:r>
      <w:r w:rsidR="00B30922" w:rsidRPr="00C45259">
        <w:rPr>
          <w:rFonts w:ascii="Calibri" w:eastAsia="Calibri" w:hAnsi="Calibri" w:cs="Calibri"/>
          <w:b/>
          <w:noProof/>
          <w:sz w:val="24"/>
          <w:szCs w:val="24"/>
        </w:rPr>
        <w:t xml:space="preserve"> </w:t>
      </w:r>
      <w:r w:rsidR="00956DA5" w:rsidRPr="00C45259">
        <w:rPr>
          <w:rFonts w:ascii="Calibri" w:eastAsia="Calibri" w:hAnsi="Calibri" w:cs="Calibri"/>
          <w:b/>
          <w:noProof/>
          <w:sz w:val="24"/>
          <w:szCs w:val="24"/>
        </w:rPr>
        <w:t>Scope of Applicability</w:t>
      </w:r>
    </w:p>
    <w:p w:rsidR="00B53308" w:rsidRPr="00C45259" w:rsidRDefault="00956DA5" w:rsidP="00956DA5">
      <w:pPr>
        <w:autoSpaceDE w:val="0"/>
        <w:autoSpaceDN w:val="0"/>
        <w:adjustRightInd w:val="0"/>
        <w:spacing w:after="160" w:line="276" w:lineRule="auto"/>
        <w:rPr>
          <w:rFonts w:ascii="Calibri" w:eastAsia="Calibri" w:hAnsi="Calibri" w:cs="Calibri"/>
          <w:noProof/>
          <w:sz w:val="24"/>
          <w:szCs w:val="24"/>
        </w:rPr>
      </w:pPr>
      <w:r w:rsidRPr="00C45259">
        <w:rPr>
          <w:rFonts w:ascii="Calibri" w:eastAsia="Calibri" w:hAnsi="Calibri" w:cs="Calibri"/>
          <w:noProof/>
          <w:sz w:val="24"/>
          <w:szCs w:val="24"/>
        </w:rPr>
        <w:t>3.1.  This law shall apply to issues related to propagation and trade of domestically produced and imported seeds of all crops, and supporting the creation of new plant varieties.</w:t>
      </w:r>
    </w:p>
    <w:p w:rsidR="009342B9" w:rsidRPr="00C45259" w:rsidRDefault="00956DA5" w:rsidP="00956DA5">
      <w:pPr>
        <w:autoSpaceDE w:val="0"/>
        <w:autoSpaceDN w:val="0"/>
        <w:adjustRightInd w:val="0"/>
        <w:spacing w:after="160" w:line="276" w:lineRule="auto"/>
        <w:rPr>
          <w:rFonts w:ascii="Calibri" w:eastAsia="Calibri" w:hAnsi="Calibri" w:cs="Calibri"/>
          <w:noProof/>
          <w:sz w:val="24"/>
          <w:szCs w:val="24"/>
        </w:rPr>
      </w:pPr>
      <w:r w:rsidRPr="00C45259">
        <w:rPr>
          <w:rFonts w:ascii="Calibri" w:eastAsia="Calibri" w:hAnsi="Calibri" w:cs="Arial"/>
          <w:bCs/>
          <w:noProof/>
          <w:sz w:val="24"/>
          <w:szCs w:val="24"/>
        </w:rPr>
        <w:t>3.2</w:t>
      </w:r>
      <w:r w:rsidRPr="00C45259">
        <w:rPr>
          <w:rFonts w:ascii="Calibri" w:eastAsia="Calibri" w:hAnsi="Calibri" w:cs="Arial"/>
          <w:b/>
          <w:bCs/>
          <w:noProof/>
          <w:sz w:val="24"/>
          <w:szCs w:val="24"/>
        </w:rPr>
        <w:t>.</w:t>
      </w:r>
      <w:r w:rsidR="00B30922" w:rsidRPr="00C45259">
        <w:rPr>
          <w:rFonts w:ascii="Calibri" w:eastAsia="Calibri" w:hAnsi="Calibri" w:cs="Arial"/>
          <w:b/>
          <w:bCs/>
          <w:noProof/>
          <w:sz w:val="24"/>
          <w:szCs w:val="24"/>
        </w:rPr>
        <w:t xml:space="preserve">  </w:t>
      </w:r>
      <w:r w:rsidRPr="00C45259">
        <w:rPr>
          <w:rFonts w:ascii="Calibri" w:eastAsia="Calibri" w:hAnsi="Calibri" w:cs="Arial"/>
          <w:noProof/>
          <w:sz w:val="24"/>
          <w:szCs w:val="24"/>
        </w:rPr>
        <w:t>In relation to protection of new varieties, in accordance with </w:t>
      </w:r>
      <w:r w:rsidRPr="00C45259">
        <w:rPr>
          <w:rFonts w:ascii="Calibri" w:eastAsia="Calibri" w:hAnsi="Calibri" w:cs="Arial"/>
          <w:bCs/>
          <w:noProof/>
          <w:sz w:val="24"/>
          <w:szCs w:val="24"/>
        </w:rPr>
        <w:t>Chapter</w:t>
      </w:r>
      <w:r w:rsidRPr="00C45259">
        <w:rPr>
          <w:rFonts w:ascii="Calibri" w:eastAsia="Calibri" w:hAnsi="Calibri" w:cs="Arial"/>
          <w:noProof/>
          <w:sz w:val="24"/>
          <w:szCs w:val="24"/>
        </w:rPr>
        <w:t> </w:t>
      </w:r>
      <w:r w:rsidRPr="00C45259">
        <w:rPr>
          <w:rFonts w:ascii="Calibri" w:eastAsia="Calibri" w:hAnsi="Calibri" w:cs="Arial"/>
          <w:bCs/>
          <w:noProof/>
          <w:sz w:val="24"/>
          <w:szCs w:val="24"/>
        </w:rPr>
        <w:t>6</w:t>
      </w:r>
      <w:r w:rsidRPr="00C45259">
        <w:rPr>
          <w:rFonts w:ascii="Calibri" w:eastAsia="Calibri" w:hAnsi="Calibri" w:cs="Arial"/>
          <w:noProof/>
          <w:sz w:val="24"/>
          <w:szCs w:val="24"/>
        </w:rPr>
        <w:t> of the Law, this Law shall apply to all genera and species.</w:t>
      </w:r>
    </w:p>
    <w:p w:rsidR="009342B9" w:rsidRPr="00C45259" w:rsidRDefault="00956DA5" w:rsidP="00956DA5">
      <w:pPr>
        <w:autoSpaceDE w:val="0"/>
        <w:autoSpaceDN w:val="0"/>
        <w:adjustRightInd w:val="0"/>
        <w:spacing w:after="160" w:line="276" w:lineRule="auto"/>
        <w:rPr>
          <w:rFonts w:ascii="Calibri" w:eastAsia="Calibri" w:hAnsi="Calibri" w:cs="Calibri"/>
          <w:noProof/>
          <w:sz w:val="24"/>
          <w:szCs w:val="24"/>
        </w:rPr>
      </w:pPr>
      <w:r w:rsidRPr="00C45259">
        <w:rPr>
          <w:rFonts w:ascii="Calibri" w:eastAsia="Calibri" w:hAnsi="Calibri" w:cs="Calibri"/>
          <w:noProof/>
          <w:sz w:val="24"/>
          <w:szCs w:val="24"/>
        </w:rPr>
        <w:t>3.3.  Natural or legal persons from a country or intergovernmental organization that is a contracting party to an international treaty on plant variety protection, to which Mongolia is party to, shall be entitled to the same rights and responsibilities under this law as citizens of Mongolia insofar as the grant and protection of breeders</w:t>
      </w:r>
      <w:r w:rsidR="00B53308" w:rsidRPr="00C45259">
        <w:rPr>
          <w:rFonts w:ascii="Calibri" w:eastAsia="Calibri" w:hAnsi="Calibri" w:cs="Calibri"/>
          <w:noProof/>
          <w:sz w:val="24"/>
          <w:szCs w:val="24"/>
        </w:rPr>
        <w:t>’</w:t>
      </w:r>
      <w:r w:rsidRPr="00C45259">
        <w:rPr>
          <w:rFonts w:ascii="Calibri" w:eastAsia="Calibri" w:hAnsi="Calibri" w:cs="Calibri"/>
          <w:noProof/>
          <w:sz w:val="24"/>
          <w:szCs w:val="24"/>
        </w:rPr>
        <w:t xml:space="preserve"> rights is concerned.</w:t>
      </w:r>
    </w:p>
    <w:p w:rsidR="009342B9" w:rsidRPr="00C45259" w:rsidRDefault="00B53308" w:rsidP="00956DA5">
      <w:pPr>
        <w:autoSpaceDE w:val="0"/>
        <w:autoSpaceDN w:val="0"/>
        <w:adjustRightInd w:val="0"/>
        <w:spacing w:before="200" w:after="160" w:line="276" w:lineRule="auto"/>
        <w:rPr>
          <w:rFonts w:ascii="Calibri" w:eastAsia="Calibri" w:hAnsi="Calibri" w:cs="Calibri"/>
          <w:b/>
          <w:noProof/>
          <w:sz w:val="24"/>
          <w:szCs w:val="24"/>
        </w:rPr>
      </w:pPr>
      <w:r w:rsidRPr="00C45259">
        <w:rPr>
          <w:rFonts w:ascii="Calibri" w:eastAsia="Calibri" w:hAnsi="Calibri" w:cs="Calibri"/>
          <w:b/>
          <w:noProof/>
          <w:sz w:val="24"/>
          <w:szCs w:val="24"/>
        </w:rPr>
        <w:t>Article 4</w:t>
      </w:r>
      <w:r w:rsidR="00956DA5" w:rsidRPr="00C45259">
        <w:rPr>
          <w:rFonts w:ascii="Calibri" w:eastAsia="Calibri" w:hAnsi="Calibri" w:cs="Calibri"/>
          <w:b/>
          <w:noProof/>
          <w:sz w:val="24"/>
          <w:szCs w:val="24"/>
        </w:rPr>
        <w:t xml:space="preserve">. </w:t>
      </w:r>
      <w:r w:rsidR="00B30922" w:rsidRPr="00C45259">
        <w:rPr>
          <w:rFonts w:ascii="Calibri" w:eastAsia="Calibri" w:hAnsi="Calibri" w:cs="Calibri"/>
          <w:b/>
          <w:noProof/>
          <w:sz w:val="24"/>
          <w:szCs w:val="24"/>
        </w:rPr>
        <w:t xml:space="preserve"> </w:t>
      </w:r>
      <w:r w:rsidR="00956DA5" w:rsidRPr="00C45259">
        <w:rPr>
          <w:rFonts w:ascii="Calibri" w:eastAsia="Calibri" w:hAnsi="Calibri" w:cs="Calibri"/>
          <w:b/>
          <w:noProof/>
          <w:sz w:val="24"/>
          <w:szCs w:val="24"/>
        </w:rPr>
        <w:t>Definitions</w:t>
      </w:r>
    </w:p>
    <w:p w:rsidR="009342B9" w:rsidRPr="00C45259" w:rsidRDefault="00956DA5" w:rsidP="00956DA5">
      <w:pPr>
        <w:autoSpaceDE w:val="0"/>
        <w:autoSpaceDN w:val="0"/>
        <w:adjustRightInd w:val="0"/>
        <w:spacing w:after="160" w:line="276" w:lineRule="auto"/>
        <w:rPr>
          <w:rFonts w:ascii="Calibri" w:eastAsia="Calibri" w:hAnsi="Calibri" w:cs="Calibri"/>
          <w:noProof/>
          <w:sz w:val="24"/>
          <w:szCs w:val="24"/>
        </w:rPr>
      </w:pPr>
      <w:r w:rsidRPr="00C45259">
        <w:rPr>
          <w:rFonts w:ascii="Calibri" w:eastAsia="Calibri" w:hAnsi="Calibri" w:cs="Calibri"/>
          <w:noProof/>
          <w:sz w:val="24"/>
          <w:szCs w:val="24"/>
        </w:rPr>
        <w:t>4.1.  The following definitions shall apply in this law</w:t>
      </w:r>
      <w:r w:rsidR="00B30922" w:rsidRPr="00C45259">
        <w:rPr>
          <w:rFonts w:ascii="Calibri" w:eastAsia="Calibri" w:hAnsi="Calibri" w:cs="Calibri"/>
          <w:noProof/>
          <w:sz w:val="24"/>
          <w:szCs w:val="24"/>
        </w:rPr>
        <w:t> </w:t>
      </w:r>
      <w:r w:rsidRPr="00C45259">
        <w:rPr>
          <w:rFonts w:ascii="Calibri" w:eastAsia="Calibri" w:hAnsi="Calibri" w:cs="Calibri"/>
          <w:noProof/>
          <w:sz w:val="24"/>
          <w:szCs w:val="24"/>
        </w:rPr>
        <w:t>:</w:t>
      </w:r>
    </w:p>
    <w:p w:rsidR="009342B9" w:rsidRPr="00C45259" w:rsidRDefault="00956DA5" w:rsidP="00956DA5">
      <w:pPr>
        <w:autoSpaceDE w:val="0"/>
        <w:autoSpaceDN w:val="0"/>
        <w:adjustRightInd w:val="0"/>
        <w:spacing w:after="160" w:line="276" w:lineRule="auto"/>
        <w:ind w:left="720"/>
        <w:rPr>
          <w:rFonts w:ascii="Calibri" w:eastAsia="Calibri" w:hAnsi="Calibri" w:cs="Calibri"/>
          <w:noProof/>
          <w:sz w:val="24"/>
          <w:szCs w:val="24"/>
        </w:rPr>
      </w:pPr>
      <w:r w:rsidRPr="00C45259">
        <w:rPr>
          <w:rFonts w:ascii="Calibri" w:eastAsia="Calibri" w:hAnsi="Calibri" w:cs="Calibri"/>
          <w:noProof/>
          <w:sz w:val="24"/>
          <w:szCs w:val="24"/>
        </w:rPr>
        <w:t xml:space="preserve">4.1.1.  </w:t>
      </w:r>
      <w:r w:rsidR="00B53308" w:rsidRPr="00C45259">
        <w:rPr>
          <w:rFonts w:ascii="Calibri" w:eastAsia="Calibri" w:hAnsi="Calibri" w:cs="Calibri"/>
          <w:noProof/>
          <w:sz w:val="24"/>
          <w:szCs w:val="24"/>
        </w:rPr>
        <w:t>“s</w:t>
      </w:r>
      <w:r w:rsidRPr="00C45259">
        <w:rPr>
          <w:rFonts w:ascii="Calibri" w:eastAsia="Calibri" w:hAnsi="Calibri" w:cs="Calibri"/>
          <w:noProof/>
          <w:sz w:val="24"/>
          <w:szCs w:val="24"/>
        </w:rPr>
        <w:t>ee</w:t>
      </w:r>
      <w:r w:rsidR="00B53308" w:rsidRPr="00C45259">
        <w:rPr>
          <w:rFonts w:ascii="Calibri" w:eastAsia="Calibri" w:hAnsi="Calibri" w:cs="Calibri"/>
          <w:noProof/>
          <w:sz w:val="24"/>
          <w:szCs w:val="24"/>
        </w:rPr>
        <w:t>d”</w:t>
      </w:r>
      <w:r w:rsidRPr="00C45259">
        <w:rPr>
          <w:rFonts w:ascii="Calibri" w:eastAsia="Calibri" w:hAnsi="Calibri" w:cs="Calibri"/>
          <w:noProof/>
          <w:sz w:val="24"/>
          <w:szCs w:val="24"/>
        </w:rPr>
        <w:t xml:space="preserve"> means plants or parts of plants, including seed, seedlings, tubers, bulbs, rhizomes, roots and cuttings, which are used for reproduction of crop varieties;</w:t>
      </w:r>
    </w:p>
    <w:p w:rsidR="009342B9" w:rsidRPr="00C45259" w:rsidRDefault="00956DA5" w:rsidP="00956DA5">
      <w:pPr>
        <w:autoSpaceDE w:val="0"/>
        <w:autoSpaceDN w:val="0"/>
        <w:adjustRightInd w:val="0"/>
        <w:spacing w:after="160" w:line="276" w:lineRule="auto"/>
        <w:ind w:left="720"/>
        <w:rPr>
          <w:rFonts w:ascii="Calibri" w:eastAsia="Calibri" w:hAnsi="Calibri" w:cs="Calibri"/>
          <w:noProof/>
          <w:sz w:val="24"/>
          <w:szCs w:val="24"/>
        </w:rPr>
      </w:pPr>
      <w:r w:rsidRPr="00C45259">
        <w:rPr>
          <w:rFonts w:ascii="Calibri" w:eastAsia="Calibri" w:hAnsi="Calibri" w:cs="Calibri"/>
          <w:noProof/>
          <w:sz w:val="24"/>
          <w:szCs w:val="24"/>
        </w:rPr>
        <w:t xml:space="preserve">4.1.2.  </w:t>
      </w:r>
      <w:r w:rsidR="00B53308" w:rsidRPr="00C45259">
        <w:rPr>
          <w:rFonts w:ascii="Calibri" w:eastAsia="Calibri" w:hAnsi="Calibri" w:cs="Calibri"/>
          <w:noProof/>
          <w:sz w:val="24"/>
          <w:szCs w:val="24"/>
        </w:rPr>
        <w:t>“f</w:t>
      </w:r>
      <w:r w:rsidRPr="00C45259">
        <w:rPr>
          <w:rFonts w:ascii="Calibri" w:eastAsia="Calibri" w:hAnsi="Calibri" w:cs="Calibri"/>
          <w:noProof/>
          <w:sz w:val="24"/>
          <w:szCs w:val="24"/>
        </w:rPr>
        <w:t>ield inspectio</w:t>
      </w:r>
      <w:r w:rsidR="00B53308" w:rsidRPr="00C45259">
        <w:rPr>
          <w:rFonts w:ascii="Calibri" w:eastAsia="Calibri" w:hAnsi="Calibri" w:cs="Calibri"/>
          <w:noProof/>
          <w:sz w:val="24"/>
          <w:szCs w:val="24"/>
        </w:rPr>
        <w:t>n”</w:t>
      </w:r>
      <w:r w:rsidRPr="00C45259">
        <w:rPr>
          <w:rFonts w:ascii="Calibri" w:eastAsia="Calibri" w:hAnsi="Calibri" w:cs="Calibri"/>
          <w:noProof/>
          <w:sz w:val="24"/>
          <w:szCs w:val="24"/>
        </w:rPr>
        <w:t xml:space="preserve"> means examination of seed propagation fields by authorized inspectors to determine the specified identity and purity of a variety, and weed, pest and disease infestation;</w:t>
      </w:r>
    </w:p>
    <w:p w:rsidR="009342B9" w:rsidRPr="00C45259" w:rsidRDefault="00956DA5" w:rsidP="00956DA5">
      <w:pPr>
        <w:autoSpaceDE w:val="0"/>
        <w:autoSpaceDN w:val="0"/>
        <w:adjustRightInd w:val="0"/>
        <w:spacing w:after="160" w:line="276" w:lineRule="auto"/>
        <w:ind w:left="720"/>
        <w:rPr>
          <w:rFonts w:ascii="Calibri" w:eastAsia="Calibri" w:hAnsi="Calibri" w:cs="Calibri"/>
          <w:noProof/>
          <w:sz w:val="24"/>
          <w:szCs w:val="24"/>
        </w:rPr>
      </w:pPr>
      <w:r w:rsidRPr="00C45259">
        <w:rPr>
          <w:rFonts w:ascii="Calibri" w:eastAsia="Calibri" w:hAnsi="Calibri" w:cs="Calibri"/>
          <w:noProof/>
          <w:sz w:val="24"/>
          <w:szCs w:val="24"/>
        </w:rPr>
        <w:t xml:space="preserve">4.1.3.  </w:t>
      </w:r>
      <w:r w:rsidR="00B53308" w:rsidRPr="00C45259">
        <w:rPr>
          <w:rFonts w:ascii="Calibri" w:eastAsia="Calibri" w:hAnsi="Calibri" w:cs="Calibri"/>
          <w:noProof/>
          <w:sz w:val="24"/>
          <w:szCs w:val="24"/>
        </w:rPr>
        <w:t>“l</w:t>
      </w:r>
      <w:r w:rsidRPr="00C45259">
        <w:rPr>
          <w:rFonts w:ascii="Calibri" w:eastAsia="Calibri" w:hAnsi="Calibri" w:cs="Calibri"/>
          <w:noProof/>
          <w:sz w:val="24"/>
          <w:szCs w:val="24"/>
        </w:rPr>
        <w:t>aboratory analysi</w:t>
      </w:r>
      <w:r w:rsidR="00B53308" w:rsidRPr="00C45259">
        <w:rPr>
          <w:rFonts w:ascii="Calibri" w:eastAsia="Calibri" w:hAnsi="Calibri" w:cs="Calibri"/>
          <w:noProof/>
          <w:sz w:val="24"/>
          <w:szCs w:val="24"/>
        </w:rPr>
        <w:t>s”</w:t>
      </w:r>
      <w:r w:rsidRPr="00C45259">
        <w:rPr>
          <w:rFonts w:ascii="Calibri" w:eastAsia="Calibri" w:hAnsi="Calibri" w:cs="Calibri"/>
          <w:noProof/>
          <w:sz w:val="24"/>
          <w:szCs w:val="24"/>
        </w:rPr>
        <w:t xml:space="preserve"> means analysis conducted in a laboratory to determine seed quality and varietal identity and purity;</w:t>
      </w:r>
    </w:p>
    <w:p w:rsidR="009342B9" w:rsidRPr="00C45259" w:rsidRDefault="00956DA5" w:rsidP="00956DA5">
      <w:pPr>
        <w:autoSpaceDE w:val="0"/>
        <w:autoSpaceDN w:val="0"/>
        <w:adjustRightInd w:val="0"/>
        <w:spacing w:after="160" w:line="276" w:lineRule="auto"/>
        <w:ind w:left="720"/>
        <w:rPr>
          <w:rFonts w:ascii="Calibri" w:eastAsia="Calibri" w:hAnsi="Calibri" w:cs="Calibri"/>
          <w:noProof/>
          <w:sz w:val="24"/>
          <w:szCs w:val="24"/>
        </w:rPr>
      </w:pPr>
      <w:r w:rsidRPr="00C45259">
        <w:rPr>
          <w:rFonts w:ascii="Calibri" w:eastAsia="Calibri" w:hAnsi="Calibri" w:cs="Calibri"/>
          <w:noProof/>
          <w:sz w:val="24"/>
          <w:szCs w:val="24"/>
        </w:rPr>
        <w:lastRenderedPageBreak/>
        <w:t xml:space="preserve">4.1.4.  </w:t>
      </w:r>
      <w:r w:rsidR="00B53308" w:rsidRPr="00C45259">
        <w:rPr>
          <w:rFonts w:ascii="Calibri" w:eastAsia="Calibri" w:hAnsi="Calibri" w:cs="Calibri"/>
          <w:noProof/>
          <w:sz w:val="24"/>
          <w:szCs w:val="24"/>
        </w:rPr>
        <w:t>“s</w:t>
      </w:r>
      <w:r w:rsidRPr="00C45259">
        <w:rPr>
          <w:rFonts w:ascii="Calibri" w:eastAsia="Calibri" w:hAnsi="Calibri" w:cs="Calibri"/>
          <w:noProof/>
          <w:sz w:val="24"/>
          <w:szCs w:val="24"/>
        </w:rPr>
        <w:t>eed lo</w:t>
      </w:r>
      <w:r w:rsidR="00B53308" w:rsidRPr="00C45259">
        <w:rPr>
          <w:rFonts w:ascii="Calibri" w:eastAsia="Calibri" w:hAnsi="Calibri" w:cs="Calibri"/>
          <w:noProof/>
          <w:sz w:val="24"/>
          <w:szCs w:val="24"/>
        </w:rPr>
        <w:t>t”</w:t>
      </w:r>
      <w:r w:rsidRPr="00C45259">
        <w:rPr>
          <w:rFonts w:ascii="Calibri" w:eastAsia="Calibri" w:hAnsi="Calibri" w:cs="Calibri"/>
          <w:noProof/>
          <w:sz w:val="24"/>
          <w:szCs w:val="24"/>
        </w:rPr>
        <w:t xml:space="preserve"> means a specified quantity of seed from the same harvest and of same origin and quality;</w:t>
      </w:r>
    </w:p>
    <w:p w:rsidR="009342B9" w:rsidRPr="00C45259" w:rsidRDefault="00956DA5" w:rsidP="00956DA5">
      <w:pPr>
        <w:autoSpaceDE w:val="0"/>
        <w:autoSpaceDN w:val="0"/>
        <w:adjustRightInd w:val="0"/>
        <w:spacing w:after="160" w:line="276" w:lineRule="auto"/>
        <w:ind w:left="720"/>
        <w:rPr>
          <w:rFonts w:ascii="Calibri" w:eastAsia="Calibri" w:hAnsi="Calibri" w:cs="Calibri"/>
          <w:noProof/>
          <w:sz w:val="24"/>
          <w:szCs w:val="24"/>
        </w:rPr>
      </w:pPr>
      <w:r w:rsidRPr="00C45259">
        <w:rPr>
          <w:rFonts w:ascii="Calibri" w:eastAsia="Calibri" w:hAnsi="Calibri" w:cs="Calibri"/>
          <w:noProof/>
          <w:sz w:val="24"/>
          <w:szCs w:val="24"/>
        </w:rPr>
        <w:t xml:space="preserve">4.1.5.  </w:t>
      </w:r>
      <w:r w:rsidR="00B53308" w:rsidRPr="00C45259">
        <w:rPr>
          <w:rFonts w:ascii="Calibri" w:eastAsia="Calibri" w:hAnsi="Calibri" w:cs="Calibri"/>
          <w:noProof/>
          <w:sz w:val="24"/>
          <w:szCs w:val="24"/>
        </w:rPr>
        <w:t>“s</w:t>
      </w:r>
      <w:r w:rsidRPr="00C45259">
        <w:rPr>
          <w:rFonts w:ascii="Calibri" w:eastAsia="Calibri" w:hAnsi="Calibri" w:cs="Calibri"/>
          <w:noProof/>
          <w:sz w:val="24"/>
          <w:szCs w:val="24"/>
        </w:rPr>
        <w:t>eed qualit</w:t>
      </w:r>
      <w:r w:rsidR="00B53308" w:rsidRPr="00C45259">
        <w:rPr>
          <w:rFonts w:ascii="Calibri" w:eastAsia="Calibri" w:hAnsi="Calibri" w:cs="Calibri"/>
          <w:noProof/>
          <w:sz w:val="24"/>
          <w:szCs w:val="24"/>
        </w:rPr>
        <w:t>y”</w:t>
      </w:r>
      <w:r w:rsidRPr="00C45259">
        <w:rPr>
          <w:rFonts w:ascii="Calibri" w:eastAsia="Calibri" w:hAnsi="Calibri" w:cs="Calibri"/>
          <w:noProof/>
          <w:sz w:val="24"/>
          <w:szCs w:val="24"/>
        </w:rPr>
        <w:t xml:space="preserve"> means the entirety of attributes to demonstrate varietal identity and purity and seed health;</w:t>
      </w:r>
    </w:p>
    <w:p w:rsidR="00B53308" w:rsidRPr="00C45259" w:rsidRDefault="00956DA5" w:rsidP="00956DA5">
      <w:pPr>
        <w:tabs>
          <w:tab w:val="right" w:pos="709"/>
        </w:tabs>
        <w:spacing w:before="120"/>
        <w:ind w:left="992" w:hanging="283"/>
        <w:rPr>
          <w:rFonts w:ascii="Calibri" w:hAnsi="Calibri" w:cs="Calibri"/>
          <w:noProof/>
          <w:sz w:val="24"/>
          <w:szCs w:val="24"/>
        </w:rPr>
      </w:pPr>
      <w:r w:rsidRPr="00C45259">
        <w:rPr>
          <w:rFonts w:ascii="Calibri" w:hAnsi="Calibri" w:cs="Calibri"/>
          <w:noProof/>
          <w:sz w:val="24"/>
          <w:szCs w:val="24"/>
        </w:rPr>
        <w:t xml:space="preserve">4.1.6.  </w:t>
      </w:r>
      <w:r w:rsidR="00B53308" w:rsidRPr="00C45259">
        <w:rPr>
          <w:rFonts w:ascii="Calibri" w:hAnsi="Calibri" w:cs="Calibri"/>
          <w:noProof/>
          <w:sz w:val="24"/>
          <w:szCs w:val="24"/>
        </w:rPr>
        <w:t>“v</w:t>
      </w:r>
      <w:r w:rsidRPr="00C45259">
        <w:rPr>
          <w:rFonts w:ascii="Calibri" w:hAnsi="Calibri" w:cs="Calibri"/>
          <w:noProof/>
          <w:sz w:val="24"/>
          <w:szCs w:val="24"/>
        </w:rPr>
        <w:t>ariet</w:t>
      </w:r>
      <w:r w:rsidR="00B53308" w:rsidRPr="00C45259">
        <w:rPr>
          <w:rFonts w:ascii="Calibri" w:hAnsi="Calibri" w:cs="Calibri"/>
          <w:noProof/>
          <w:sz w:val="24"/>
          <w:szCs w:val="24"/>
        </w:rPr>
        <w:t>y”</w:t>
      </w:r>
      <w:r w:rsidRPr="00C45259">
        <w:rPr>
          <w:rFonts w:ascii="Calibri" w:hAnsi="Calibri" w:cs="Calibri"/>
          <w:noProof/>
          <w:sz w:val="24"/>
          <w:szCs w:val="24"/>
        </w:rPr>
        <w:t xml:space="preserve"> means a group of plants within a single botanical taxon of the lowest known rank, which grouping, irrespective of whether the conditions for the grant of a breeder</w:t>
      </w:r>
      <w:r w:rsidR="00B53308" w:rsidRPr="00C45259">
        <w:rPr>
          <w:rFonts w:ascii="Calibri" w:hAnsi="Calibri" w:cs="Calibri"/>
          <w:noProof/>
          <w:sz w:val="24"/>
          <w:szCs w:val="24"/>
        </w:rPr>
        <w:t>’</w:t>
      </w:r>
      <w:r w:rsidRPr="00C45259">
        <w:rPr>
          <w:rFonts w:ascii="Calibri" w:hAnsi="Calibri" w:cs="Calibri"/>
          <w:noProof/>
          <w:sz w:val="24"/>
          <w:szCs w:val="24"/>
        </w:rPr>
        <w:t>s right are fully met, can be</w:t>
      </w:r>
    </w:p>
    <w:p w:rsidR="00B53308" w:rsidRPr="00C45259" w:rsidRDefault="00956DA5" w:rsidP="00956DA5">
      <w:pPr>
        <w:tabs>
          <w:tab w:val="right" w:pos="709"/>
        </w:tabs>
        <w:spacing w:before="120"/>
        <w:ind w:left="992" w:hanging="283"/>
        <w:rPr>
          <w:rFonts w:ascii="Calibri" w:hAnsi="Calibri" w:cs="Calibri"/>
          <w:noProof/>
          <w:sz w:val="24"/>
          <w:szCs w:val="24"/>
        </w:rPr>
      </w:pPr>
      <w:r w:rsidRPr="00C45259">
        <w:rPr>
          <w:rFonts w:ascii="Calibri" w:hAnsi="Calibri" w:cs="Calibri"/>
          <w:noProof/>
          <w:sz w:val="24"/>
          <w:szCs w:val="24"/>
        </w:rPr>
        <w:tab/>
        <w:t>─</w:t>
      </w:r>
      <w:r w:rsidRPr="00C45259">
        <w:rPr>
          <w:rFonts w:ascii="Calibri" w:hAnsi="Calibri" w:cs="Calibri"/>
          <w:noProof/>
          <w:sz w:val="24"/>
          <w:szCs w:val="24"/>
        </w:rPr>
        <w:tab/>
        <w:t>defined by the expression of the characteristics resulting from a given genotype or combination of genotypes,</w:t>
      </w:r>
    </w:p>
    <w:p w:rsidR="009342B9" w:rsidRPr="00C45259" w:rsidRDefault="00956DA5" w:rsidP="00956DA5">
      <w:pPr>
        <w:tabs>
          <w:tab w:val="right" w:pos="709"/>
        </w:tabs>
        <w:spacing w:before="120"/>
        <w:ind w:left="992" w:hanging="283"/>
        <w:rPr>
          <w:rFonts w:ascii="Calibri" w:hAnsi="Calibri" w:cs="Calibri"/>
          <w:noProof/>
          <w:sz w:val="24"/>
          <w:szCs w:val="24"/>
        </w:rPr>
      </w:pPr>
      <w:r w:rsidRPr="00C45259">
        <w:rPr>
          <w:rFonts w:ascii="Calibri" w:hAnsi="Calibri" w:cs="Calibri"/>
          <w:noProof/>
          <w:sz w:val="24"/>
          <w:szCs w:val="24"/>
        </w:rPr>
        <w:tab/>
        <w:t>─</w:t>
      </w:r>
      <w:r w:rsidRPr="00C45259">
        <w:rPr>
          <w:rFonts w:ascii="Calibri" w:hAnsi="Calibri" w:cs="Calibri"/>
          <w:noProof/>
          <w:sz w:val="24"/>
          <w:szCs w:val="24"/>
        </w:rPr>
        <w:tab/>
        <w:t>distinguished from any other plant grouping by the expression of at least one of the said characteristics and</w:t>
      </w:r>
    </w:p>
    <w:p w:rsidR="00B53308" w:rsidRPr="00C45259" w:rsidRDefault="00956DA5" w:rsidP="00956DA5">
      <w:pPr>
        <w:tabs>
          <w:tab w:val="right" w:pos="709"/>
        </w:tabs>
        <w:spacing w:before="120" w:after="160"/>
        <w:ind w:left="993" w:hanging="284"/>
        <w:rPr>
          <w:rFonts w:ascii="Calibri" w:eastAsia="Calibri" w:hAnsi="Calibri" w:cs="Calibri"/>
          <w:noProof/>
          <w:sz w:val="24"/>
          <w:szCs w:val="24"/>
        </w:rPr>
      </w:pPr>
      <w:r w:rsidRPr="00C45259">
        <w:rPr>
          <w:rFonts w:ascii="Calibri" w:hAnsi="Calibri" w:cs="Calibri"/>
          <w:noProof/>
          <w:sz w:val="24"/>
          <w:szCs w:val="24"/>
        </w:rPr>
        <w:tab/>
        <w:t>─</w:t>
      </w:r>
      <w:r w:rsidRPr="00C45259">
        <w:rPr>
          <w:rFonts w:ascii="Calibri" w:hAnsi="Calibri" w:cs="Calibri"/>
          <w:noProof/>
          <w:sz w:val="24"/>
          <w:szCs w:val="24"/>
        </w:rPr>
        <w:tab/>
        <w:t>co</w:t>
      </w:r>
      <w:r w:rsidRPr="00C45259">
        <w:rPr>
          <w:rFonts w:ascii="Calibri" w:eastAsia="Calibri" w:hAnsi="Calibri" w:cs="Calibri"/>
          <w:noProof/>
          <w:sz w:val="24"/>
          <w:szCs w:val="24"/>
        </w:rPr>
        <w:t>nsidered as a unit with regard to its suitability for being propagated unchanged;</w:t>
      </w:r>
    </w:p>
    <w:p w:rsidR="009342B9" w:rsidRPr="00C45259" w:rsidRDefault="00956DA5" w:rsidP="00956DA5">
      <w:pPr>
        <w:autoSpaceDE w:val="0"/>
        <w:autoSpaceDN w:val="0"/>
        <w:adjustRightInd w:val="0"/>
        <w:spacing w:after="160" w:line="276" w:lineRule="auto"/>
        <w:ind w:left="720"/>
        <w:rPr>
          <w:rFonts w:ascii="Calibri" w:eastAsia="Calibri" w:hAnsi="Calibri" w:cs="Calibri"/>
          <w:noProof/>
          <w:sz w:val="24"/>
          <w:szCs w:val="24"/>
        </w:rPr>
      </w:pPr>
      <w:r w:rsidRPr="00C45259">
        <w:rPr>
          <w:rFonts w:ascii="Calibri" w:eastAsia="Calibri" w:hAnsi="Calibri" w:cs="Calibri"/>
          <w:noProof/>
          <w:sz w:val="24"/>
          <w:szCs w:val="24"/>
        </w:rPr>
        <w:t xml:space="preserve">4.1.7.  </w:t>
      </w:r>
      <w:r w:rsidR="00B53308" w:rsidRPr="00C45259">
        <w:rPr>
          <w:rFonts w:ascii="Calibri" w:eastAsia="Calibri" w:hAnsi="Calibri" w:cs="Calibri"/>
          <w:noProof/>
          <w:sz w:val="24"/>
          <w:szCs w:val="24"/>
        </w:rPr>
        <w:t>“b</w:t>
      </w:r>
      <w:r w:rsidRPr="00C45259">
        <w:rPr>
          <w:rFonts w:ascii="Calibri" w:eastAsia="Calibri" w:hAnsi="Calibri" w:cs="Calibri"/>
          <w:noProof/>
          <w:sz w:val="24"/>
          <w:szCs w:val="24"/>
        </w:rPr>
        <w:t>reede</w:t>
      </w:r>
      <w:r w:rsidR="00B53308" w:rsidRPr="00C45259">
        <w:rPr>
          <w:rFonts w:ascii="Calibri" w:eastAsia="Calibri" w:hAnsi="Calibri" w:cs="Calibri"/>
          <w:noProof/>
          <w:sz w:val="24"/>
          <w:szCs w:val="24"/>
        </w:rPr>
        <w:t>r”</w:t>
      </w:r>
      <w:r w:rsidRPr="00C45259">
        <w:rPr>
          <w:rFonts w:ascii="Calibri" w:eastAsia="Calibri" w:hAnsi="Calibri" w:cs="Calibri"/>
          <w:noProof/>
          <w:sz w:val="24"/>
          <w:szCs w:val="24"/>
        </w:rPr>
        <w:t xml:space="preserve"> means a natural or legal person that bred, or discovered and developed, a variety, or the person who is the employer of the aforementioned person, or who has commissioned the latter</w:t>
      </w:r>
      <w:r w:rsidR="00B53308" w:rsidRPr="00C45259">
        <w:rPr>
          <w:rFonts w:ascii="Calibri" w:eastAsia="Calibri" w:hAnsi="Calibri" w:cs="Calibri"/>
          <w:noProof/>
          <w:sz w:val="24"/>
          <w:szCs w:val="24"/>
        </w:rPr>
        <w:t>’</w:t>
      </w:r>
      <w:r w:rsidRPr="00C45259">
        <w:rPr>
          <w:rFonts w:ascii="Calibri" w:eastAsia="Calibri" w:hAnsi="Calibri" w:cs="Calibri"/>
          <w:noProof/>
          <w:sz w:val="24"/>
          <w:szCs w:val="24"/>
        </w:rPr>
        <w:t>s work, or the successor in title of the first or second aforementioned person, as the case may be;</w:t>
      </w:r>
    </w:p>
    <w:p w:rsidR="009342B9" w:rsidRPr="00C45259" w:rsidRDefault="00956DA5" w:rsidP="00956DA5">
      <w:pPr>
        <w:autoSpaceDE w:val="0"/>
        <w:autoSpaceDN w:val="0"/>
        <w:adjustRightInd w:val="0"/>
        <w:spacing w:after="160" w:line="276" w:lineRule="auto"/>
        <w:ind w:left="720"/>
        <w:rPr>
          <w:rFonts w:ascii="Calibri" w:eastAsia="Calibri" w:hAnsi="Calibri" w:cs="Calibri"/>
          <w:noProof/>
          <w:sz w:val="24"/>
          <w:szCs w:val="24"/>
        </w:rPr>
      </w:pPr>
      <w:r w:rsidRPr="00C45259">
        <w:rPr>
          <w:rFonts w:ascii="Calibri" w:eastAsia="Calibri" w:hAnsi="Calibri" w:cs="Calibri"/>
          <w:noProof/>
          <w:sz w:val="24"/>
          <w:szCs w:val="24"/>
        </w:rPr>
        <w:t xml:space="preserve">4.1.8.  </w:t>
      </w:r>
      <w:r w:rsidR="00B53308" w:rsidRPr="00C45259">
        <w:rPr>
          <w:rFonts w:ascii="Calibri" w:eastAsia="Calibri" w:hAnsi="Calibri" w:cs="Calibri"/>
          <w:noProof/>
          <w:sz w:val="24"/>
          <w:szCs w:val="24"/>
        </w:rPr>
        <w:t>“v</w:t>
      </w:r>
      <w:r w:rsidRPr="00C45259">
        <w:rPr>
          <w:rFonts w:ascii="Calibri" w:eastAsia="Calibri" w:hAnsi="Calibri" w:cs="Calibri"/>
          <w:noProof/>
          <w:sz w:val="24"/>
          <w:szCs w:val="24"/>
        </w:rPr>
        <w:t>ariety descriptio</w:t>
      </w:r>
      <w:r w:rsidR="00B53308" w:rsidRPr="00C45259">
        <w:rPr>
          <w:rFonts w:ascii="Calibri" w:eastAsia="Calibri" w:hAnsi="Calibri" w:cs="Calibri"/>
          <w:noProof/>
          <w:sz w:val="24"/>
          <w:szCs w:val="24"/>
        </w:rPr>
        <w:t>n”</w:t>
      </w:r>
      <w:r w:rsidRPr="00C45259">
        <w:rPr>
          <w:rFonts w:ascii="Calibri" w:eastAsia="Calibri" w:hAnsi="Calibri" w:cs="Calibri"/>
          <w:noProof/>
          <w:sz w:val="24"/>
          <w:szCs w:val="24"/>
        </w:rPr>
        <w:t xml:space="preserve"> means a specified quantity of distinct agronomic and biological characteristics of a variety that are determinable via field tests and laboratory analysis;</w:t>
      </w:r>
    </w:p>
    <w:p w:rsidR="009342B9" w:rsidRPr="00C45259" w:rsidRDefault="00956DA5" w:rsidP="00956DA5">
      <w:pPr>
        <w:autoSpaceDE w:val="0"/>
        <w:autoSpaceDN w:val="0"/>
        <w:adjustRightInd w:val="0"/>
        <w:spacing w:after="160" w:line="276" w:lineRule="auto"/>
        <w:ind w:left="720"/>
        <w:rPr>
          <w:rFonts w:ascii="Calibri" w:eastAsia="Calibri" w:hAnsi="Calibri" w:cs="Calibri"/>
          <w:noProof/>
          <w:sz w:val="24"/>
          <w:szCs w:val="24"/>
        </w:rPr>
      </w:pPr>
      <w:r w:rsidRPr="00C45259">
        <w:rPr>
          <w:rFonts w:ascii="Calibri" w:eastAsia="Calibri" w:hAnsi="Calibri" w:cs="Calibri"/>
          <w:noProof/>
          <w:sz w:val="24"/>
          <w:szCs w:val="24"/>
        </w:rPr>
        <w:t xml:space="preserve">4.1.9.  </w:t>
      </w:r>
      <w:r w:rsidR="00B53308" w:rsidRPr="00C45259">
        <w:rPr>
          <w:rFonts w:ascii="Calibri" w:eastAsia="Calibri" w:hAnsi="Calibri" w:cs="Calibri"/>
          <w:noProof/>
          <w:sz w:val="24"/>
          <w:szCs w:val="24"/>
        </w:rPr>
        <w:t>“v</w:t>
      </w:r>
      <w:r w:rsidRPr="00C45259">
        <w:rPr>
          <w:rFonts w:ascii="Calibri" w:eastAsia="Calibri" w:hAnsi="Calibri" w:cs="Calibri"/>
          <w:noProof/>
          <w:sz w:val="24"/>
          <w:szCs w:val="24"/>
        </w:rPr>
        <w:t>ariety testin</w:t>
      </w:r>
      <w:r w:rsidR="00B53308" w:rsidRPr="00C45259">
        <w:rPr>
          <w:rFonts w:ascii="Calibri" w:eastAsia="Calibri" w:hAnsi="Calibri" w:cs="Calibri"/>
          <w:noProof/>
          <w:sz w:val="24"/>
          <w:szCs w:val="24"/>
        </w:rPr>
        <w:t>g”</w:t>
      </w:r>
      <w:r w:rsidRPr="00C45259">
        <w:rPr>
          <w:rFonts w:ascii="Calibri" w:eastAsia="Calibri" w:hAnsi="Calibri" w:cs="Calibri"/>
          <w:noProof/>
          <w:sz w:val="24"/>
          <w:szCs w:val="24"/>
        </w:rPr>
        <w:t xml:space="preserve"> means a trial for genomic validation of a new crop variety and for determining the yield and agronomic and biological values of the new variety through comparison with a control variety;</w:t>
      </w:r>
    </w:p>
    <w:p w:rsidR="009342B9" w:rsidRPr="00C45259" w:rsidRDefault="00956DA5" w:rsidP="00956DA5">
      <w:pPr>
        <w:autoSpaceDE w:val="0"/>
        <w:autoSpaceDN w:val="0"/>
        <w:adjustRightInd w:val="0"/>
        <w:spacing w:after="160" w:line="276" w:lineRule="auto"/>
        <w:ind w:left="720"/>
        <w:rPr>
          <w:rFonts w:ascii="Calibri" w:eastAsia="Calibri" w:hAnsi="Calibri" w:cs="Calibri"/>
          <w:noProof/>
          <w:sz w:val="24"/>
          <w:szCs w:val="24"/>
        </w:rPr>
      </w:pPr>
      <w:r w:rsidRPr="00C45259">
        <w:rPr>
          <w:rFonts w:ascii="Calibri" w:eastAsia="Calibri" w:hAnsi="Calibri" w:cs="Calibri"/>
          <w:noProof/>
          <w:sz w:val="24"/>
          <w:szCs w:val="24"/>
        </w:rPr>
        <w:t xml:space="preserve">4.1.10.  </w:t>
      </w:r>
      <w:r w:rsidR="00B53308" w:rsidRPr="00C45259">
        <w:rPr>
          <w:rFonts w:ascii="Calibri" w:eastAsia="Calibri" w:hAnsi="Calibri" w:cs="Calibri"/>
          <w:noProof/>
          <w:sz w:val="24"/>
          <w:szCs w:val="24"/>
        </w:rPr>
        <w:t>“b</w:t>
      </w:r>
      <w:r w:rsidRPr="00C45259">
        <w:rPr>
          <w:rFonts w:ascii="Calibri" w:eastAsia="Calibri" w:hAnsi="Calibri" w:cs="Calibri"/>
          <w:noProof/>
          <w:sz w:val="24"/>
          <w:szCs w:val="24"/>
        </w:rPr>
        <w:t>reeder</w:t>
      </w:r>
      <w:r w:rsidR="00B53308" w:rsidRPr="00C45259">
        <w:rPr>
          <w:rFonts w:ascii="Calibri" w:eastAsia="Calibri" w:hAnsi="Calibri" w:cs="Calibri"/>
          <w:noProof/>
          <w:sz w:val="24"/>
          <w:szCs w:val="24"/>
        </w:rPr>
        <w:t>’</w:t>
      </w:r>
      <w:r w:rsidRPr="00C45259">
        <w:rPr>
          <w:rFonts w:ascii="Calibri" w:eastAsia="Calibri" w:hAnsi="Calibri" w:cs="Calibri"/>
          <w:noProof/>
          <w:sz w:val="24"/>
          <w:szCs w:val="24"/>
        </w:rPr>
        <w:t>s righ</w:t>
      </w:r>
      <w:r w:rsidR="00B53308" w:rsidRPr="00C45259">
        <w:rPr>
          <w:rFonts w:ascii="Calibri" w:eastAsia="Calibri" w:hAnsi="Calibri" w:cs="Calibri"/>
          <w:noProof/>
          <w:sz w:val="24"/>
          <w:szCs w:val="24"/>
        </w:rPr>
        <w:t>t”</w:t>
      </w:r>
      <w:r w:rsidRPr="00C45259">
        <w:rPr>
          <w:rFonts w:ascii="Calibri" w:eastAsia="Calibri" w:hAnsi="Calibri" w:cs="Calibri"/>
          <w:noProof/>
          <w:sz w:val="24"/>
          <w:szCs w:val="24"/>
        </w:rPr>
        <w:t xml:space="preserve"> means the right granted to the breeder of a new variety under this law;</w:t>
      </w:r>
    </w:p>
    <w:p w:rsidR="009342B9" w:rsidRPr="00C45259" w:rsidRDefault="00956DA5" w:rsidP="00956DA5">
      <w:pPr>
        <w:autoSpaceDE w:val="0"/>
        <w:autoSpaceDN w:val="0"/>
        <w:adjustRightInd w:val="0"/>
        <w:spacing w:after="160" w:line="276" w:lineRule="auto"/>
        <w:ind w:left="720"/>
        <w:rPr>
          <w:rFonts w:ascii="Calibri" w:eastAsia="Calibri" w:hAnsi="Calibri" w:cs="Calibri"/>
          <w:noProof/>
          <w:sz w:val="24"/>
          <w:szCs w:val="24"/>
        </w:rPr>
      </w:pPr>
      <w:r w:rsidRPr="00C45259">
        <w:rPr>
          <w:rFonts w:ascii="Calibri" w:eastAsia="Calibri" w:hAnsi="Calibri" w:cs="Calibri"/>
          <w:noProof/>
          <w:sz w:val="24"/>
          <w:szCs w:val="24"/>
        </w:rPr>
        <w:t xml:space="preserve">4.1.11.  </w:t>
      </w:r>
      <w:r w:rsidR="00B53308" w:rsidRPr="00C45259">
        <w:rPr>
          <w:rFonts w:ascii="Calibri" w:eastAsia="Calibri" w:hAnsi="Calibri" w:cs="Calibri"/>
          <w:noProof/>
          <w:sz w:val="24"/>
          <w:szCs w:val="24"/>
        </w:rPr>
        <w:t>“n</w:t>
      </w:r>
      <w:r w:rsidRPr="00C45259">
        <w:rPr>
          <w:rFonts w:ascii="Calibri" w:eastAsia="Calibri" w:hAnsi="Calibri" w:cs="Calibri"/>
          <w:noProof/>
          <w:sz w:val="24"/>
          <w:szCs w:val="24"/>
        </w:rPr>
        <w:t>ational register of varietie</w:t>
      </w:r>
      <w:r w:rsidR="00B53308" w:rsidRPr="00C45259">
        <w:rPr>
          <w:rFonts w:ascii="Calibri" w:eastAsia="Calibri" w:hAnsi="Calibri" w:cs="Calibri"/>
          <w:noProof/>
          <w:sz w:val="24"/>
          <w:szCs w:val="24"/>
        </w:rPr>
        <w:t>s”</w:t>
      </w:r>
      <w:r w:rsidRPr="00C45259">
        <w:rPr>
          <w:rFonts w:ascii="Calibri" w:eastAsia="Calibri" w:hAnsi="Calibri" w:cs="Calibri"/>
          <w:noProof/>
          <w:sz w:val="24"/>
          <w:szCs w:val="24"/>
        </w:rPr>
        <w:t xml:space="preserve"> means register of varieties that have been tested in comparison with control varieties and distinguished by their yields and agronomic and biological characteristics;</w:t>
      </w:r>
    </w:p>
    <w:p w:rsidR="009342B9" w:rsidRPr="00C45259" w:rsidRDefault="00956DA5" w:rsidP="00956DA5">
      <w:pPr>
        <w:autoSpaceDE w:val="0"/>
        <w:autoSpaceDN w:val="0"/>
        <w:adjustRightInd w:val="0"/>
        <w:spacing w:after="160" w:line="276" w:lineRule="auto"/>
        <w:ind w:left="720"/>
        <w:rPr>
          <w:rFonts w:ascii="Calibri" w:eastAsia="Calibri" w:hAnsi="Calibri" w:cs="Calibri"/>
          <w:noProof/>
          <w:sz w:val="24"/>
          <w:szCs w:val="24"/>
        </w:rPr>
      </w:pPr>
      <w:r w:rsidRPr="00C45259">
        <w:rPr>
          <w:rFonts w:ascii="Calibri" w:eastAsia="Calibri" w:hAnsi="Calibri" w:cs="Calibri"/>
          <w:noProof/>
          <w:sz w:val="24"/>
          <w:szCs w:val="24"/>
        </w:rPr>
        <w:t xml:space="preserve">4.1.12.  </w:t>
      </w:r>
      <w:r w:rsidR="00B53308" w:rsidRPr="00C45259">
        <w:rPr>
          <w:rFonts w:ascii="Calibri" w:eastAsia="Calibri" w:hAnsi="Calibri" w:cs="Calibri"/>
          <w:noProof/>
          <w:sz w:val="24"/>
          <w:szCs w:val="24"/>
        </w:rPr>
        <w:t>“p</w:t>
      </w:r>
      <w:r w:rsidRPr="00C45259">
        <w:rPr>
          <w:rFonts w:ascii="Calibri" w:eastAsia="Calibri" w:hAnsi="Calibri" w:cs="Calibri"/>
          <w:noProof/>
          <w:sz w:val="24"/>
          <w:szCs w:val="24"/>
        </w:rPr>
        <w:t>rotected variet</w:t>
      </w:r>
      <w:r w:rsidR="00B53308" w:rsidRPr="00C45259">
        <w:rPr>
          <w:rFonts w:ascii="Calibri" w:eastAsia="Calibri" w:hAnsi="Calibri" w:cs="Calibri"/>
          <w:noProof/>
          <w:sz w:val="24"/>
          <w:szCs w:val="24"/>
        </w:rPr>
        <w:t>y”</w:t>
      </w:r>
      <w:r w:rsidRPr="00C45259">
        <w:rPr>
          <w:rFonts w:ascii="Calibri" w:eastAsia="Calibri" w:hAnsi="Calibri" w:cs="Calibri"/>
          <w:noProof/>
          <w:sz w:val="24"/>
          <w:szCs w:val="24"/>
        </w:rPr>
        <w:t xml:space="preserve"> means a variety protected by the breeder</w:t>
      </w:r>
      <w:r w:rsidR="00B53308" w:rsidRPr="00C45259">
        <w:rPr>
          <w:rFonts w:ascii="Calibri" w:eastAsia="Calibri" w:hAnsi="Calibri" w:cs="Calibri"/>
          <w:noProof/>
          <w:sz w:val="24"/>
          <w:szCs w:val="24"/>
        </w:rPr>
        <w:t>’</w:t>
      </w:r>
      <w:r w:rsidRPr="00C45259">
        <w:rPr>
          <w:rFonts w:ascii="Calibri" w:eastAsia="Calibri" w:hAnsi="Calibri" w:cs="Calibri"/>
          <w:noProof/>
          <w:sz w:val="24"/>
          <w:szCs w:val="24"/>
        </w:rPr>
        <w:t>s right provided in this law;</w:t>
      </w:r>
    </w:p>
    <w:p w:rsidR="009342B9" w:rsidRPr="00C45259" w:rsidRDefault="00956DA5" w:rsidP="00956DA5">
      <w:pPr>
        <w:autoSpaceDE w:val="0"/>
        <w:autoSpaceDN w:val="0"/>
        <w:adjustRightInd w:val="0"/>
        <w:spacing w:after="160" w:line="276" w:lineRule="auto"/>
        <w:ind w:left="720"/>
        <w:rPr>
          <w:rFonts w:ascii="Calibri" w:eastAsia="Calibri" w:hAnsi="Calibri" w:cs="Calibri"/>
          <w:noProof/>
          <w:sz w:val="24"/>
          <w:szCs w:val="24"/>
        </w:rPr>
      </w:pPr>
      <w:r w:rsidRPr="00C45259">
        <w:rPr>
          <w:rFonts w:ascii="Calibri" w:eastAsia="Calibri" w:hAnsi="Calibri" w:cs="Calibri"/>
          <w:noProof/>
          <w:sz w:val="24"/>
          <w:szCs w:val="24"/>
        </w:rPr>
        <w:t xml:space="preserve">4.1.13.  </w:t>
      </w:r>
      <w:r w:rsidR="00B53308" w:rsidRPr="00C45259">
        <w:rPr>
          <w:rFonts w:ascii="Calibri" w:eastAsia="Calibri" w:hAnsi="Calibri" w:cs="Calibri"/>
          <w:noProof/>
          <w:sz w:val="24"/>
          <w:szCs w:val="24"/>
        </w:rPr>
        <w:t>“p</w:t>
      </w:r>
      <w:r w:rsidRPr="00C45259">
        <w:rPr>
          <w:rFonts w:ascii="Calibri" w:eastAsia="Calibri" w:hAnsi="Calibri" w:cs="Calibri"/>
          <w:noProof/>
          <w:sz w:val="24"/>
          <w:szCs w:val="24"/>
        </w:rPr>
        <w:t>lant genetic resources of food and agricultural crop</w:t>
      </w:r>
      <w:r w:rsidR="00B53308" w:rsidRPr="00C45259">
        <w:rPr>
          <w:rFonts w:ascii="Calibri" w:eastAsia="Calibri" w:hAnsi="Calibri" w:cs="Calibri"/>
          <w:noProof/>
          <w:sz w:val="24"/>
          <w:szCs w:val="24"/>
        </w:rPr>
        <w:t>s”</w:t>
      </w:r>
      <w:r w:rsidRPr="00C45259">
        <w:rPr>
          <w:rFonts w:ascii="Calibri" w:eastAsia="Calibri" w:hAnsi="Calibri" w:cs="Calibri"/>
          <w:noProof/>
          <w:sz w:val="24"/>
          <w:szCs w:val="24"/>
        </w:rPr>
        <w:t xml:space="preserve"> means food and agricultural crops or parts of such crops or any other object containing germplasm of such crops;</w:t>
      </w:r>
    </w:p>
    <w:p w:rsidR="009342B9" w:rsidRPr="00C45259" w:rsidRDefault="00956DA5" w:rsidP="00956DA5">
      <w:pPr>
        <w:autoSpaceDE w:val="0"/>
        <w:autoSpaceDN w:val="0"/>
        <w:adjustRightInd w:val="0"/>
        <w:spacing w:after="160" w:line="276" w:lineRule="auto"/>
        <w:ind w:left="720"/>
        <w:rPr>
          <w:rFonts w:ascii="Calibri" w:eastAsia="Calibri" w:hAnsi="Calibri" w:cs="Calibri"/>
          <w:noProof/>
          <w:sz w:val="24"/>
          <w:szCs w:val="24"/>
        </w:rPr>
      </w:pPr>
      <w:r w:rsidRPr="00C45259">
        <w:rPr>
          <w:rFonts w:ascii="Calibri" w:eastAsia="Calibri" w:hAnsi="Calibri" w:cs="Calibri"/>
          <w:noProof/>
          <w:sz w:val="24"/>
          <w:szCs w:val="24"/>
        </w:rPr>
        <w:t xml:space="preserve">4.1.14.  </w:t>
      </w:r>
      <w:r w:rsidR="00B53308" w:rsidRPr="00C45259">
        <w:rPr>
          <w:rFonts w:ascii="Calibri" w:eastAsia="Calibri" w:hAnsi="Calibri" w:cs="Calibri"/>
          <w:noProof/>
          <w:sz w:val="24"/>
          <w:szCs w:val="24"/>
        </w:rPr>
        <w:t>“g</w:t>
      </w:r>
      <w:r w:rsidRPr="00C45259">
        <w:rPr>
          <w:rFonts w:ascii="Calibri" w:eastAsia="Calibri" w:hAnsi="Calibri" w:cs="Calibri"/>
          <w:noProof/>
          <w:sz w:val="24"/>
          <w:szCs w:val="24"/>
        </w:rPr>
        <w:t>ermplasm of food and agricultural crop</w:t>
      </w:r>
      <w:r w:rsidR="00B53308" w:rsidRPr="00C45259">
        <w:rPr>
          <w:rFonts w:ascii="Calibri" w:eastAsia="Calibri" w:hAnsi="Calibri" w:cs="Calibri"/>
          <w:noProof/>
          <w:sz w:val="24"/>
          <w:szCs w:val="24"/>
        </w:rPr>
        <w:t>s”</w:t>
      </w:r>
      <w:r w:rsidRPr="00C45259">
        <w:rPr>
          <w:rFonts w:ascii="Calibri" w:eastAsia="Calibri" w:hAnsi="Calibri" w:cs="Calibri"/>
          <w:noProof/>
          <w:sz w:val="24"/>
          <w:szCs w:val="24"/>
        </w:rPr>
        <w:t xml:space="preserve"> means food and agricultural crops or parts of such crops, including seed, cells and tissues and other parts containing genetic materia</w:t>
      </w:r>
      <w:r w:rsidR="00B24ED7" w:rsidRPr="00C45259">
        <w:rPr>
          <w:rFonts w:ascii="Calibri" w:eastAsia="Calibri" w:hAnsi="Calibri" w:cs="Calibri"/>
          <w:noProof/>
          <w:sz w:val="24"/>
          <w:szCs w:val="24"/>
        </w:rPr>
        <w:t>l in the form of DNA and/or RNA.</w:t>
      </w:r>
    </w:p>
    <w:p w:rsidR="009342B9" w:rsidRPr="00C45259" w:rsidRDefault="009342B9" w:rsidP="002C05B0">
      <w:pPr>
        <w:autoSpaceDE w:val="0"/>
        <w:autoSpaceDN w:val="0"/>
        <w:adjustRightInd w:val="0"/>
        <w:spacing w:line="276" w:lineRule="auto"/>
        <w:rPr>
          <w:rFonts w:ascii="Calibri" w:eastAsia="Calibri" w:hAnsi="Calibri" w:cs="Calibri"/>
          <w:noProof/>
          <w:sz w:val="24"/>
          <w:szCs w:val="24"/>
        </w:rPr>
      </w:pPr>
    </w:p>
    <w:p w:rsidR="009342B9" w:rsidRPr="00C45259" w:rsidRDefault="002C05B0" w:rsidP="00B27C5F">
      <w:pPr>
        <w:keepNext/>
        <w:keepLines/>
        <w:autoSpaceDE w:val="0"/>
        <w:autoSpaceDN w:val="0"/>
        <w:adjustRightInd w:val="0"/>
        <w:spacing w:after="120" w:line="276" w:lineRule="auto"/>
        <w:jc w:val="center"/>
        <w:rPr>
          <w:rFonts w:ascii="Calibri" w:eastAsia="Calibri" w:hAnsi="Calibri" w:cs="Calibri"/>
          <w:b/>
          <w:noProof/>
          <w:sz w:val="24"/>
          <w:szCs w:val="24"/>
        </w:rPr>
      </w:pPr>
      <w:bookmarkStart w:id="2" w:name="_GoBack"/>
      <w:r w:rsidRPr="00C45259">
        <w:rPr>
          <w:rFonts w:ascii="Calibri" w:eastAsia="Calibri" w:hAnsi="Calibri" w:cs="Calibri"/>
          <w:b/>
          <w:noProof/>
          <w:sz w:val="24"/>
          <w:szCs w:val="24"/>
        </w:rPr>
        <w:t xml:space="preserve">CHAPTER TWO. </w:t>
      </w:r>
      <w:r w:rsidR="00B30922" w:rsidRPr="00C45259">
        <w:rPr>
          <w:rFonts w:ascii="Calibri" w:eastAsia="Calibri" w:hAnsi="Calibri" w:cs="Calibri"/>
          <w:b/>
          <w:noProof/>
          <w:sz w:val="24"/>
          <w:szCs w:val="24"/>
        </w:rPr>
        <w:t xml:space="preserve"> </w:t>
      </w:r>
      <w:r w:rsidRPr="00C45259">
        <w:rPr>
          <w:rFonts w:ascii="Calibri" w:eastAsia="Calibri" w:hAnsi="Calibri" w:cs="Calibri"/>
          <w:b/>
          <w:noProof/>
          <w:sz w:val="24"/>
          <w:szCs w:val="24"/>
        </w:rPr>
        <w:t>SEED PRODUCTION</w:t>
      </w:r>
    </w:p>
    <w:p w:rsidR="009342B9" w:rsidRPr="00C45259" w:rsidRDefault="002C05B0" w:rsidP="00B27C5F">
      <w:pPr>
        <w:keepNext/>
        <w:keepLines/>
        <w:autoSpaceDE w:val="0"/>
        <w:autoSpaceDN w:val="0"/>
        <w:adjustRightInd w:val="0"/>
        <w:spacing w:after="120"/>
        <w:rPr>
          <w:rFonts w:ascii="Calibri" w:eastAsia="Calibri" w:hAnsi="Calibri" w:cs="Calibri"/>
          <w:noProof/>
          <w:sz w:val="24"/>
          <w:szCs w:val="24"/>
        </w:rPr>
      </w:pPr>
      <w:r w:rsidRPr="00C45259">
        <w:rPr>
          <w:rFonts w:ascii="Calibri" w:eastAsia="Calibri" w:hAnsi="Calibri" w:cs="Calibri"/>
          <w:noProof/>
          <w:sz w:val="24"/>
          <w:szCs w:val="24"/>
        </w:rPr>
        <w:t>[…]</w:t>
      </w:r>
    </w:p>
    <w:bookmarkEnd w:id="2"/>
    <w:p w:rsidR="009342B9" w:rsidRPr="00C45259" w:rsidRDefault="002C05B0" w:rsidP="00C631EB">
      <w:pPr>
        <w:autoSpaceDE w:val="0"/>
        <w:autoSpaceDN w:val="0"/>
        <w:adjustRightInd w:val="0"/>
        <w:spacing w:after="120"/>
        <w:jc w:val="center"/>
        <w:rPr>
          <w:rFonts w:ascii="Calibri" w:eastAsia="Calibri" w:hAnsi="Calibri" w:cs="Calibri"/>
          <w:b/>
          <w:noProof/>
          <w:sz w:val="24"/>
          <w:szCs w:val="24"/>
        </w:rPr>
      </w:pPr>
      <w:r w:rsidRPr="00C45259">
        <w:rPr>
          <w:rFonts w:ascii="Calibri" w:eastAsia="Calibri" w:hAnsi="Calibri" w:cs="Calibri"/>
          <w:b/>
          <w:noProof/>
          <w:sz w:val="24"/>
          <w:szCs w:val="24"/>
        </w:rPr>
        <w:t xml:space="preserve">CHAPTER THREE. </w:t>
      </w:r>
      <w:r w:rsidR="00B30922" w:rsidRPr="00C45259">
        <w:rPr>
          <w:rFonts w:ascii="Calibri" w:eastAsia="Calibri" w:hAnsi="Calibri" w:cs="Calibri"/>
          <w:b/>
          <w:noProof/>
          <w:sz w:val="24"/>
          <w:szCs w:val="24"/>
        </w:rPr>
        <w:t xml:space="preserve"> </w:t>
      </w:r>
      <w:r w:rsidRPr="00C45259">
        <w:rPr>
          <w:rFonts w:ascii="Calibri" w:eastAsia="Calibri" w:hAnsi="Calibri" w:cs="Calibri"/>
          <w:b/>
          <w:noProof/>
          <w:sz w:val="24"/>
          <w:szCs w:val="24"/>
        </w:rPr>
        <w:t>CONTROL AND CERTIFICATION OF SEED QUALITY</w:t>
      </w:r>
    </w:p>
    <w:p w:rsidR="009342B9" w:rsidRPr="00C45259" w:rsidRDefault="002C05B0" w:rsidP="00C631EB">
      <w:pPr>
        <w:autoSpaceDE w:val="0"/>
        <w:autoSpaceDN w:val="0"/>
        <w:adjustRightInd w:val="0"/>
        <w:spacing w:after="120"/>
        <w:rPr>
          <w:rFonts w:ascii="Calibri" w:eastAsia="Calibri" w:hAnsi="Calibri" w:cs="Calibri"/>
          <w:noProof/>
          <w:sz w:val="24"/>
          <w:szCs w:val="24"/>
        </w:rPr>
      </w:pPr>
      <w:r w:rsidRPr="00C45259">
        <w:rPr>
          <w:rFonts w:ascii="Calibri" w:eastAsia="Calibri" w:hAnsi="Calibri" w:cs="Calibri"/>
          <w:noProof/>
          <w:sz w:val="24"/>
          <w:szCs w:val="24"/>
        </w:rPr>
        <w:t>[…]</w:t>
      </w:r>
    </w:p>
    <w:p w:rsidR="009342B9" w:rsidRPr="00C45259" w:rsidRDefault="002C05B0" w:rsidP="00C631EB">
      <w:pPr>
        <w:autoSpaceDE w:val="0"/>
        <w:autoSpaceDN w:val="0"/>
        <w:adjustRightInd w:val="0"/>
        <w:spacing w:after="120"/>
        <w:jc w:val="center"/>
        <w:rPr>
          <w:rFonts w:ascii="Calibri" w:eastAsia="Calibri" w:hAnsi="Calibri" w:cs="Calibri"/>
          <w:b/>
          <w:noProof/>
          <w:sz w:val="24"/>
          <w:szCs w:val="24"/>
        </w:rPr>
      </w:pPr>
      <w:r w:rsidRPr="00C45259">
        <w:rPr>
          <w:rFonts w:ascii="Calibri" w:eastAsia="Calibri" w:hAnsi="Calibri" w:cs="Calibri"/>
          <w:b/>
          <w:noProof/>
          <w:sz w:val="24"/>
          <w:szCs w:val="24"/>
        </w:rPr>
        <w:t xml:space="preserve">CHAPTER FOUR. </w:t>
      </w:r>
      <w:r w:rsidR="00B30922" w:rsidRPr="00C45259">
        <w:rPr>
          <w:rFonts w:ascii="Calibri" w:eastAsia="Calibri" w:hAnsi="Calibri" w:cs="Calibri"/>
          <w:b/>
          <w:noProof/>
          <w:sz w:val="24"/>
          <w:szCs w:val="24"/>
        </w:rPr>
        <w:t xml:space="preserve"> </w:t>
      </w:r>
      <w:r w:rsidRPr="00C45259">
        <w:rPr>
          <w:rFonts w:ascii="Calibri" w:eastAsia="Calibri" w:hAnsi="Calibri" w:cs="Calibri"/>
          <w:b/>
          <w:noProof/>
          <w:sz w:val="24"/>
          <w:szCs w:val="24"/>
        </w:rPr>
        <w:t>SEED TRADE</w:t>
      </w:r>
    </w:p>
    <w:p w:rsidR="009342B9" w:rsidRPr="00C45259" w:rsidRDefault="002C05B0" w:rsidP="00C631EB">
      <w:pPr>
        <w:autoSpaceDE w:val="0"/>
        <w:autoSpaceDN w:val="0"/>
        <w:adjustRightInd w:val="0"/>
        <w:spacing w:after="120"/>
        <w:rPr>
          <w:rFonts w:ascii="Calibri" w:eastAsia="Calibri" w:hAnsi="Calibri" w:cs="Calibri"/>
          <w:noProof/>
          <w:sz w:val="24"/>
          <w:szCs w:val="24"/>
        </w:rPr>
      </w:pPr>
      <w:r w:rsidRPr="00C45259">
        <w:rPr>
          <w:rFonts w:ascii="Calibri" w:eastAsia="Calibri" w:hAnsi="Calibri" w:cs="Calibri"/>
          <w:noProof/>
          <w:sz w:val="24"/>
          <w:szCs w:val="24"/>
        </w:rPr>
        <w:t>[…]</w:t>
      </w:r>
    </w:p>
    <w:p w:rsidR="009342B9" w:rsidRPr="00C45259" w:rsidRDefault="002C05B0" w:rsidP="00C631EB">
      <w:pPr>
        <w:autoSpaceDE w:val="0"/>
        <w:autoSpaceDN w:val="0"/>
        <w:adjustRightInd w:val="0"/>
        <w:spacing w:after="120"/>
        <w:jc w:val="center"/>
        <w:rPr>
          <w:rFonts w:ascii="Calibri" w:eastAsia="Calibri" w:hAnsi="Calibri" w:cs="Calibri"/>
          <w:b/>
          <w:noProof/>
          <w:sz w:val="24"/>
          <w:szCs w:val="24"/>
        </w:rPr>
      </w:pPr>
      <w:r w:rsidRPr="00C45259">
        <w:rPr>
          <w:rFonts w:ascii="Calibri" w:eastAsia="Calibri" w:hAnsi="Calibri" w:cs="Calibri"/>
          <w:b/>
          <w:noProof/>
          <w:sz w:val="24"/>
          <w:szCs w:val="24"/>
        </w:rPr>
        <w:t xml:space="preserve">CHAPTER FIVE. </w:t>
      </w:r>
      <w:r w:rsidR="00B30922" w:rsidRPr="00C45259">
        <w:rPr>
          <w:rFonts w:ascii="Calibri" w:eastAsia="Calibri" w:hAnsi="Calibri" w:cs="Calibri"/>
          <w:b/>
          <w:noProof/>
          <w:sz w:val="24"/>
          <w:szCs w:val="24"/>
        </w:rPr>
        <w:t xml:space="preserve"> </w:t>
      </w:r>
      <w:r w:rsidRPr="00C45259">
        <w:rPr>
          <w:rFonts w:ascii="Calibri" w:eastAsia="Calibri" w:hAnsi="Calibri" w:cs="Calibri"/>
          <w:b/>
          <w:noProof/>
          <w:sz w:val="24"/>
          <w:szCs w:val="24"/>
        </w:rPr>
        <w:t>REGISTRATION OF VARIETIES</w:t>
      </w:r>
    </w:p>
    <w:p w:rsidR="009342B9" w:rsidRPr="00C45259" w:rsidRDefault="002C05B0" w:rsidP="00C631EB">
      <w:pPr>
        <w:autoSpaceDE w:val="0"/>
        <w:autoSpaceDN w:val="0"/>
        <w:adjustRightInd w:val="0"/>
        <w:spacing w:after="120"/>
        <w:rPr>
          <w:rFonts w:ascii="Calibri" w:eastAsia="Calibri" w:hAnsi="Calibri" w:cs="Calibri"/>
          <w:noProof/>
          <w:sz w:val="24"/>
          <w:szCs w:val="24"/>
        </w:rPr>
      </w:pPr>
      <w:r w:rsidRPr="00C45259">
        <w:rPr>
          <w:rFonts w:ascii="Calibri" w:eastAsia="Calibri" w:hAnsi="Calibri" w:cs="Calibri"/>
          <w:noProof/>
          <w:sz w:val="24"/>
          <w:szCs w:val="24"/>
        </w:rPr>
        <w:t>[…]</w:t>
      </w:r>
    </w:p>
    <w:p w:rsidR="009342B9" w:rsidRPr="00C45259" w:rsidRDefault="002C05B0" w:rsidP="00C631EB">
      <w:pPr>
        <w:autoSpaceDE w:val="0"/>
        <w:autoSpaceDN w:val="0"/>
        <w:adjustRightInd w:val="0"/>
        <w:spacing w:after="120"/>
        <w:jc w:val="center"/>
        <w:rPr>
          <w:rFonts w:ascii="Calibri" w:eastAsia="Calibri" w:hAnsi="Calibri" w:cs="Calibri"/>
          <w:b/>
          <w:noProof/>
          <w:sz w:val="24"/>
          <w:szCs w:val="24"/>
        </w:rPr>
      </w:pPr>
      <w:r w:rsidRPr="00C45259">
        <w:rPr>
          <w:rFonts w:ascii="Calibri" w:eastAsia="Calibri" w:hAnsi="Calibri" w:cs="Calibri"/>
          <w:b/>
          <w:noProof/>
          <w:sz w:val="24"/>
          <w:szCs w:val="24"/>
        </w:rPr>
        <w:t xml:space="preserve">CHAPTER SIX. </w:t>
      </w:r>
      <w:r w:rsidR="00B30922" w:rsidRPr="00C45259">
        <w:rPr>
          <w:rFonts w:ascii="Calibri" w:eastAsia="Calibri" w:hAnsi="Calibri" w:cs="Calibri"/>
          <w:b/>
          <w:noProof/>
          <w:sz w:val="24"/>
          <w:szCs w:val="24"/>
        </w:rPr>
        <w:t xml:space="preserve"> </w:t>
      </w:r>
      <w:r w:rsidRPr="00C45259">
        <w:rPr>
          <w:rFonts w:ascii="Calibri" w:eastAsia="Calibri" w:hAnsi="Calibri" w:cs="Calibri"/>
          <w:b/>
          <w:noProof/>
          <w:sz w:val="24"/>
          <w:szCs w:val="24"/>
        </w:rPr>
        <w:t>PROTECTION OF NEW VARIETIES</w:t>
      </w:r>
    </w:p>
    <w:p w:rsidR="009342B9" w:rsidRPr="00C45259" w:rsidRDefault="00B53308" w:rsidP="002C05B0">
      <w:pPr>
        <w:autoSpaceDE w:val="0"/>
        <w:autoSpaceDN w:val="0"/>
        <w:adjustRightInd w:val="0"/>
        <w:spacing w:before="200" w:after="160"/>
        <w:rPr>
          <w:rFonts w:ascii="Calibri" w:eastAsia="Calibri" w:hAnsi="Calibri" w:cs="Calibri"/>
          <w:b/>
          <w:noProof/>
          <w:sz w:val="24"/>
          <w:szCs w:val="24"/>
        </w:rPr>
      </w:pPr>
      <w:r w:rsidRPr="00C45259">
        <w:rPr>
          <w:rFonts w:ascii="Calibri" w:eastAsia="Calibri" w:hAnsi="Calibri" w:cs="Calibri"/>
          <w:b/>
          <w:noProof/>
          <w:sz w:val="24"/>
          <w:szCs w:val="24"/>
        </w:rPr>
        <w:t>Article 1</w:t>
      </w:r>
      <w:r w:rsidR="002C05B0" w:rsidRPr="00C45259">
        <w:rPr>
          <w:rFonts w:ascii="Calibri" w:eastAsia="Calibri" w:hAnsi="Calibri" w:cs="Calibri"/>
          <w:b/>
          <w:noProof/>
          <w:sz w:val="24"/>
          <w:szCs w:val="24"/>
        </w:rPr>
        <w:t>3.</w:t>
      </w:r>
      <w:r w:rsidR="00B30922" w:rsidRPr="00C45259">
        <w:rPr>
          <w:rFonts w:ascii="Calibri" w:eastAsia="Calibri" w:hAnsi="Calibri" w:cs="Calibri"/>
          <w:b/>
          <w:noProof/>
          <w:sz w:val="24"/>
          <w:szCs w:val="24"/>
        </w:rPr>
        <w:t xml:space="preserve"> </w:t>
      </w:r>
      <w:r w:rsidR="002C05B0" w:rsidRPr="00C45259">
        <w:rPr>
          <w:rFonts w:ascii="Calibri" w:eastAsia="Calibri" w:hAnsi="Calibri" w:cs="Calibri"/>
          <w:b/>
          <w:noProof/>
          <w:sz w:val="24"/>
          <w:szCs w:val="24"/>
        </w:rPr>
        <w:t xml:space="preserve"> Registration of protected varieties</w:t>
      </w:r>
    </w:p>
    <w:p w:rsidR="009342B9" w:rsidRPr="00C45259" w:rsidRDefault="002C05B0" w:rsidP="002C05B0">
      <w:pPr>
        <w:autoSpaceDE w:val="0"/>
        <w:autoSpaceDN w:val="0"/>
        <w:adjustRightInd w:val="0"/>
        <w:spacing w:after="160"/>
        <w:rPr>
          <w:rFonts w:ascii="Calibri" w:eastAsia="Calibri" w:hAnsi="Calibri" w:cs="Calibri"/>
          <w:noProof/>
          <w:sz w:val="24"/>
          <w:szCs w:val="24"/>
        </w:rPr>
      </w:pPr>
      <w:r w:rsidRPr="00C45259">
        <w:rPr>
          <w:rFonts w:ascii="Calibri" w:eastAsia="Calibri" w:hAnsi="Calibri" w:cs="Calibri"/>
          <w:noProof/>
          <w:sz w:val="24"/>
          <w:szCs w:val="24"/>
        </w:rPr>
        <w:t xml:space="preserve">13.1.  All varieties that meet the requirements specified in </w:t>
      </w:r>
      <w:r w:rsidR="00B53308" w:rsidRPr="00C45259">
        <w:rPr>
          <w:rFonts w:ascii="Calibri" w:eastAsia="Calibri" w:hAnsi="Calibri" w:cs="Calibri"/>
          <w:noProof/>
          <w:sz w:val="24"/>
          <w:szCs w:val="24"/>
        </w:rPr>
        <w:t>articles 1</w:t>
      </w:r>
      <w:r w:rsidRPr="00C45259">
        <w:rPr>
          <w:rFonts w:ascii="Calibri" w:eastAsia="Calibri" w:hAnsi="Calibri" w:cs="Calibri"/>
          <w:noProof/>
          <w:sz w:val="24"/>
          <w:szCs w:val="24"/>
        </w:rPr>
        <w:t>4 and 15 of this law shall be registered in the register of protected varieties and publicly announced.</w:t>
      </w:r>
    </w:p>
    <w:p w:rsidR="00B53308" w:rsidRPr="00C45259" w:rsidRDefault="002C05B0" w:rsidP="002C05B0">
      <w:pPr>
        <w:autoSpaceDE w:val="0"/>
        <w:autoSpaceDN w:val="0"/>
        <w:adjustRightInd w:val="0"/>
        <w:spacing w:after="160"/>
        <w:rPr>
          <w:rFonts w:ascii="Calibri" w:eastAsia="Calibri" w:hAnsi="Calibri" w:cs="Calibri"/>
          <w:noProof/>
          <w:sz w:val="24"/>
          <w:szCs w:val="24"/>
        </w:rPr>
      </w:pPr>
      <w:r w:rsidRPr="00C45259">
        <w:rPr>
          <w:rFonts w:ascii="Calibri" w:eastAsia="Calibri" w:hAnsi="Calibri" w:cs="Calibri"/>
          <w:noProof/>
          <w:sz w:val="24"/>
          <w:szCs w:val="24"/>
        </w:rPr>
        <w:t>13.2.  The Central Authority for Crop Production shall maintain and periodically update the register of protected varieties.</w:t>
      </w:r>
    </w:p>
    <w:p w:rsidR="00B53308" w:rsidRPr="00C45259" w:rsidRDefault="002C05B0" w:rsidP="002C05B0">
      <w:pPr>
        <w:autoSpaceDE w:val="0"/>
        <w:autoSpaceDN w:val="0"/>
        <w:adjustRightInd w:val="0"/>
        <w:spacing w:after="160"/>
        <w:rPr>
          <w:rFonts w:ascii="Calibri" w:eastAsia="Calibri" w:hAnsi="Calibri" w:cs="Calibri"/>
          <w:noProof/>
          <w:sz w:val="24"/>
          <w:szCs w:val="24"/>
        </w:rPr>
      </w:pPr>
      <w:r w:rsidRPr="00C45259">
        <w:rPr>
          <w:rFonts w:ascii="Calibri" w:eastAsia="Calibri" w:hAnsi="Calibri" w:cs="Calibri"/>
          <w:noProof/>
          <w:sz w:val="24"/>
          <w:szCs w:val="24"/>
        </w:rPr>
        <w:t>13.3.  The Member of Government in charge of crop sector policies shall approve regulations concerning applications for and the granting of the breeders</w:t>
      </w:r>
      <w:r w:rsidR="00B53308" w:rsidRPr="00C45259">
        <w:rPr>
          <w:rFonts w:ascii="Calibri" w:eastAsia="Calibri" w:hAnsi="Calibri" w:cs="Calibri"/>
          <w:noProof/>
          <w:sz w:val="24"/>
          <w:szCs w:val="24"/>
        </w:rPr>
        <w:t>’</w:t>
      </w:r>
      <w:r w:rsidRPr="00C45259">
        <w:rPr>
          <w:rFonts w:ascii="Calibri" w:eastAsia="Calibri" w:hAnsi="Calibri" w:cs="Calibri"/>
          <w:noProof/>
          <w:sz w:val="24"/>
          <w:szCs w:val="24"/>
        </w:rPr>
        <w:t xml:space="preserve"> rights to the protected varieties in accordance with paragraph 13.1 of this law and procedures of public announcing.</w:t>
      </w:r>
    </w:p>
    <w:p w:rsidR="009342B9" w:rsidRPr="00C45259" w:rsidRDefault="00B53308" w:rsidP="002C05B0">
      <w:pPr>
        <w:autoSpaceDE w:val="0"/>
        <w:autoSpaceDN w:val="0"/>
        <w:adjustRightInd w:val="0"/>
        <w:spacing w:before="200" w:after="160"/>
        <w:rPr>
          <w:rFonts w:ascii="Calibri" w:eastAsia="Calibri" w:hAnsi="Calibri" w:cs="Calibri"/>
          <w:b/>
          <w:noProof/>
          <w:sz w:val="24"/>
          <w:szCs w:val="24"/>
        </w:rPr>
      </w:pPr>
      <w:r w:rsidRPr="00C45259">
        <w:rPr>
          <w:rFonts w:ascii="Calibri" w:eastAsia="Calibri" w:hAnsi="Calibri" w:cs="Calibri"/>
          <w:b/>
          <w:noProof/>
          <w:sz w:val="24"/>
          <w:szCs w:val="24"/>
        </w:rPr>
        <w:t>Article 1</w:t>
      </w:r>
      <w:r w:rsidR="002C05B0" w:rsidRPr="00C45259">
        <w:rPr>
          <w:rFonts w:ascii="Calibri" w:eastAsia="Calibri" w:hAnsi="Calibri" w:cs="Calibri"/>
          <w:b/>
          <w:noProof/>
          <w:sz w:val="24"/>
          <w:szCs w:val="24"/>
        </w:rPr>
        <w:t xml:space="preserve">4. </w:t>
      </w:r>
      <w:r w:rsidR="00B30922" w:rsidRPr="00C45259">
        <w:rPr>
          <w:rFonts w:ascii="Calibri" w:eastAsia="Calibri" w:hAnsi="Calibri" w:cs="Calibri"/>
          <w:b/>
          <w:noProof/>
          <w:sz w:val="24"/>
          <w:szCs w:val="24"/>
        </w:rPr>
        <w:t xml:space="preserve"> </w:t>
      </w:r>
      <w:r w:rsidR="002C05B0" w:rsidRPr="00C45259">
        <w:rPr>
          <w:rFonts w:ascii="Calibri" w:eastAsia="Calibri" w:hAnsi="Calibri" w:cs="Calibri"/>
          <w:b/>
          <w:noProof/>
          <w:sz w:val="24"/>
          <w:szCs w:val="24"/>
        </w:rPr>
        <w:t>Granting of the breeder</w:t>
      </w:r>
      <w:r w:rsidRPr="00C45259">
        <w:rPr>
          <w:rFonts w:ascii="Calibri" w:eastAsia="Calibri" w:hAnsi="Calibri" w:cs="Calibri"/>
          <w:b/>
          <w:noProof/>
          <w:sz w:val="24"/>
          <w:szCs w:val="24"/>
        </w:rPr>
        <w:t>’</w:t>
      </w:r>
      <w:r w:rsidR="002C05B0" w:rsidRPr="00C45259">
        <w:rPr>
          <w:rFonts w:ascii="Calibri" w:eastAsia="Calibri" w:hAnsi="Calibri" w:cs="Calibri"/>
          <w:b/>
          <w:noProof/>
          <w:sz w:val="24"/>
          <w:szCs w:val="24"/>
        </w:rPr>
        <w:t>s right</w:t>
      </w:r>
    </w:p>
    <w:p w:rsidR="009342B9" w:rsidRPr="00C45259" w:rsidRDefault="002C05B0" w:rsidP="002C05B0">
      <w:pPr>
        <w:autoSpaceDE w:val="0"/>
        <w:autoSpaceDN w:val="0"/>
        <w:adjustRightInd w:val="0"/>
        <w:spacing w:after="160"/>
        <w:rPr>
          <w:rFonts w:ascii="Calibri" w:eastAsia="Calibri" w:hAnsi="Calibri" w:cs="Calibri"/>
          <w:noProof/>
          <w:sz w:val="24"/>
          <w:szCs w:val="24"/>
        </w:rPr>
      </w:pPr>
      <w:r w:rsidRPr="00C45259">
        <w:rPr>
          <w:rFonts w:ascii="Calibri" w:eastAsia="Calibri" w:hAnsi="Calibri" w:cs="Calibri"/>
          <w:noProof/>
          <w:sz w:val="24"/>
          <w:szCs w:val="24"/>
        </w:rPr>
        <w:t>14.1.  Breeders shall submit their applications to obtain the breeder</w:t>
      </w:r>
      <w:r w:rsidR="00B53308" w:rsidRPr="00C45259">
        <w:rPr>
          <w:rFonts w:ascii="Calibri" w:eastAsia="Calibri" w:hAnsi="Calibri" w:cs="Calibri"/>
          <w:noProof/>
          <w:sz w:val="24"/>
          <w:szCs w:val="24"/>
        </w:rPr>
        <w:t>’</w:t>
      </w:r>
      <w:r w:rsidRPr="00C45259">
        <w:rPr>
          <w:rFonts w:ascii="Calibri" w:eastAsia="Calibri" w:hAnsi="Calibri" w:cs="Calibri"/>
          <w:noProof/>
          <w:sz w:val="24"/>
          <w:szCs w:val="24"/>
        </w:rPr>
        <w:t>s right for new varieties to the Central Authority for Crop Production.</w:t>
      </w:r>
    </w:p>
    <w:p w:rsidR="009342B9" w:rsidRPr="00C45259" w:rsidRDefault="002C05B0" w:rsidP="002C05B0">
      <w:pPr>
        <w:autoSpaceDE w:val="0"/>
        <w:autoSpaceDN w:val="0"/>
        <w:adjustRightInd w:val="0"/>
        <w:spacing w:after="160"/>
        <w:rPr>
          <w:rFonts w:ascii="Calibri" w:eastAsia="Calibri" w:hAnsi="Calibri" w:cs="Calibri"/>
          <w:noProof/>
          <w:sz w:val="24"/>
          <w:szCs w:val="24"/>
        </w:rPr>
      </w:pPr>
      <w:r w:rsidRPr="00C45259">
        <w:rPr>
          <w:rFonts w:ascii="Calibri" w:eastAsia="Calibri" w:hAnsi="Calibri" w:cs="Calibri"/>
          <w:noProof/>
          <w:sz w:val="24"/>
          <w:szCs w:val="24"/>
        </w:rPr>
        <w:t>14.2.  The Central Authority for Crop Production shall, following official receipt of an application for the breeder</w:t>
      </w:r>
      <w:r w:rsidR="00B53308" w:rsidRPr="00C45259">
        <w:rPr>
          <w:rFonts w:ascii="Calibri" w:eastAsia="Calibri" w:hAnsi="Calibri" w:cs="Calibri"/>
          <w:noProof/>
          <w:sz w:val="24"/>
          <w:szCs w:val="24"/>
        </w:rPr>
        <w:t>’</w:t>
      </w:r>
      <w:r w:rsidRPr="00C45259">
        <w:rPr>
          <w:rFonts w:ascii="Calibri" w:eastAsia="Calibri" w:hAnsi="Calibri" w:cs="Calibri"/>
          <w:noProof/>
          <w:sz w:val="24"/>
          <w:szCs w:val="24"/>
        </w:rPr>
        <w:t>s right along with the proposed variety denomination, immediately announce the receipt.</w:t>
      </w:r>
    </w:p>
    <w:p w:rsidR="009342B9" w:rsidRPr="00C45259" w:rsidRDefault="002C05B0" w:rsidP="002C05B0">
      <w:pPr>
        <w:keepNext/>
        <w:autoSpaceDE w:val="0"/>
        <w:autoSpaceDN w:val="0"/>
        <w:adjustRightInd w:val="0"/>
        <w:spacing w:after="160"/>
        <w:rPr>
          <w:rFonts w:ascii="Calibri" w:eastAsia="Calibri" w:hAnsi="Calibri" w:cs="Calibri"/>
          <w:noProof/>
          <w:sz w:val="24"/>
          <w:szCs w:val="24"/>
        </w:rPr>
      </w:pPr>
      <w:r w:rsidRPr="00C45259">
        <w:rPr>
          <w:rFonts w:ascii="Calibri" w:eastAsia="Calibri" w:hAnsi="Calibri" w:cs="Calibri"/>
          <w:noProof/>
          <w:sz w:val="24"/>
          <w:szCs w:val="24"/>
        </w:rPr>
        <w:t>14.3.  The breeder</w:t>
      </w:r>
      <w:r w:rsidR="00B53308" w:rsidRPr="00C45259">
        <w:rPr>
          <w:rFonts w:ascii="Calibri" w:eastAsia="Calibri" w:hAnsi="Calibri" w:cs="Calibri"/>
          <w:noProof/>
          <w:sz w:val="24"/>
          <w:szCs w:val="24"/>
        </w:rPr>
        <w:t>’</w:t>
      </w:r>
      <w:r w:rsidRPr="00C45259">
        <w:rPr>
          <w:rFonts w:ascii="Calibri" w:eastAsia="Calibri" w:hAnsi="Calibri" w:cs="Calibri"/>
          <w:noProof/>
          <w:sz w:val="24"/>
          <w:szCs w:val="24"/>
        </w:rPr>
        <w:t xml:space="preserve">s right shall be granted where the variety is new, distinct, uniform and stable. </w:t>
      </w:r>
      <w:r w:rsidR="00B30922" w:rsidRPr="00C45259">
        <w:rPr>
          <w:rFonts w:ascii="Calibri" w:eastAsia="Calibri" w:hAnsi="Calibri" w:cs="Calibri"/>
          <w:noProof/>
          <w:sz w:val="24"/>
          <w:szCs w:val="24"/>
        </w:rPr>
        <w:t xml:space="preserve"> </w:t>
      </w:r>
      <w:r w:rsidRPr="00C45259">
        <w:rPr>
          <w:rFonts w:ascii="Calibri" w:eastAsia="Calibri" w:hAnsi="Calibri" w:cs="Calibri"/>
          <w:noProof/>
          <w:sz w:val="24"/>
          <w:szCs w:val="24"/>
        </w:rPr>
        <w:t>Novelty, distinctness, uniformity and stability of a variety shall be determined by the following criteria</w:t>
      </w:r>
      <w:r w:rsidR="00B30922" w:rsidRPr="00C45259">
        <w:rPr>
          <w:rFonts w:ascii="Calibri" w:eastAsia="Calibri" w:hAnsi="Calibri" w:cs="Calibri"/>
          <w:noProof/>
          <w:sz w:val="24"/>
          <w:szCs w:val="24"/>
        </w:rPr>
        <w:t> </w:t>
      </w:r>
      <w:r w:rsidRPr="00C45259">
        <w:rPr>
          <w:rFonts w:ascii="Calibri" w:eastAsia="Calibri" w:hAnsi="Calibri" w:cs="Calibri"/>
          <w:noProof/>
          <w:sz w:val="24"/>
          <w:szCs w:val="24"/>
        </w:rPr>
        <w:t>:</w:t>
      </w:r>
    </w:p>
    <w:p w:rsidR="00B53308" w:rsidRPr="00C45259" w:rsidRDefault="002C05B0" w:rsidP="002C05B0">
      <w:pPr>
        <w:keepLines/>
        <w:autoSpaceDE w:val="0"/>
        <w:autoSpaceDN w:val="0"/>
        <w:adjustRightInd w:val="0"/>
        <w:spacing w:after="160"/>
        <w:ind w:left="720"/>
        <w:rPr>
          <w:rFonts w:ascii="Calibri" w:eastAsia="Calibri" w:hAnsi="Calibri" w:cs="Calibri"/>
          <w:noProof/>
          <w:sz w:val="24"/>
          <w:szCs w:val="24"/>
        </w:rPr>
      </w:pPr>
      <w:r w:rsidRPr="00C45259">
        <w:rPr>
          <w:rFonts w:ascii="Calibri" w:eastAsia="Calibri" w:hAnsi="Calibri" w:cs="Calibri"/>
          <w:noProof/>
          <w:sz w:val="24"/>
          <w:szCs w:val="24"/>
        </w:rPr>
        <w:t>14.3.1.  The variety shall be deemed new if propagating or harvest material of that variety has not been sold or otherwise disposed of to others, by or with the consent of the breeder, for purposes of exploitation of that variety, in the territory of Mongolia earlier than one year before the date of filing of the application;  in a territory other than that of Mongolia earlier than four years or, in the case of trees or of vines, earlier than six</w:t>
      </w:r>
      <w:r w:rsidR="00B30922" w:rsidRPr="00C45259">
        <w:rPr>
          <w:rFonts w:ascii="Calibri" w:eastAsia="Calibri" w:hAnsi="Calibri" w:cs="Calibri"/>
          <w:noProof/>
          <w:sz w:val="24"/>
          <w:szCs w:val="24"/>
        </w:rPr>
        <w:t> </w:t>
      </w:r>
      <w:r w:rsidRPr="00C45259">
        <w:rPr>
          <w:rFonts w:ascii="Calibri" w:eastAsia="Calibri" w:hAnsi="Calibri" w:cs="Calibri"/>
          <w:noProof/>
          <w:sz w:val="24"/>
          <w:szCs w:val="24"/>
        </w:rPr>
        <w:t>years before the said date.</w:t>
      </w:r>
    </w:p>
    <w:p w:rsidR="009342B9" w:rsidRPr="00C45259" w:rsidRDefault="002C05B0" w:rsidP="002C05B0">
      <w:pPr>
        <w:autoSpaceDE w:val="0"/>
        <w:autoSpaceDN w:val="0"/>
        <w:adjustRightInd w:val="0"/>
        <w:spacing w:after="160"/>
        <w:ind w:left="720"/>
        <w:rPr>
          <w:rFonts w:ascii="Calibri" w:eastAsia="Calibri" w:hAnsi="Calibri" w:cs="Calibri"/>
          <w:noProof/>
          <w:sz w:val="24"/>
          <w:szCs w:val="24"/>
        </w:rPr>
      </w:pPr>
      <w:r w:rsidRPr="00C45259">
        <w:rPr>
          <w:rFonts w:ascii="Calibri" w:eastAsia="Calibri" w:hAnsi="Calibri" w:cs="Calibri"/>
          <w:noProof/>
          <w:sz w:val="24"/>
          <w:szCs w:val="24"/>
        </w:rPr>
        <w:t>14.3.2.  The variety shall be deemed to be distinct if it is clearly distinguishable from any other variety commonly known at the time of the filing of the application.  In particular, the filing of an application for the granting of a breeder</w:t>
      </w:r>
      <w:r w:rsidR="00B53308" w:rsidRPr="00C45259">
        <w:rPr>
          <w:rFonts w:ascii="Calibri" w:eastAsia="Calibri" w:hAnsi="Calibri" w:cs="Calibri"/>
          <w:noProof/>
          <w:sz w:val="24"/>
          <w:szCs w:val="24"/>
        </w:rPr>
        <w:t>’</w:t>
      </w:r>
      <w:r w:rsidRPr="00C45259">
        <w:rPr>
          <w:rFonts w:ascii="Calibri" w:eastAsia="Calibri" w:hAnsi="Calibri" w:cs="Calibri"/>
          <w:noProof/>
          <w:sz w:val="24"/>
          <w:szCs w:val="24"/>
        </w:rPr>
        <w:t>s right or for the entering of another variety in the official register of varieties, in any country, shall render that other variety to be deemed as commonly known from the date of filing of the application under the assumption that the application leads to the granting of the breeder</w:t>
      </w:r>
      <w:r w:rsidR="00B53308" w:rsidRPr="00C45259">
        <w:rPr>
          <w:rFonts w:ascii="Calibri" w:eastAsia="Calibri" w:hAnsi="Calibri" w:cs="Calibri"/>
          <w:noProof/>
          <w:sz w:val="24"/>
          <w:szCs w:val="24"/>
        </w:rPr>
        <w:t>’</w:t>
      </w:r>
      <w:r w:rsidRPr="00C45259">
        <w:rPr>
          <w:rFonts w:ascii="Calibri" w:eastAsia="Calibri" w:hAnsi="Calibri" w:cs="Calibri"/>
          <w:noProof/>
          <w:sz w:val="24"/>
          <w:szCs w:val="24"/>
        </w:rPr>
        <w:t>s right or to the entering of the said other variety in the register of varieties, as the case may be.</w:t>
      </w:r>
    </w:p>
    <w:p w:rsidR="009342B9" w:rsidRPr="00C45259" w:rsidRDefault="002C05B0" w:rsidP="002C05B0">
      <w:pPr>
        <w:autoSpaceDE w:val="0"/>
        <w:autoSpaceDN w:val="0"/>
        <w:adjustRightInd w:val="0"/>
        <w:spacing w:after="160"/>
        <w:ind w:left="720"/>
        <w:rPr>
          <w:rFonts w:ascii="Calibri" w:eastAsia="Calibri" w:hAnsi="Calibri" w:cs="Calibri"/>
          <w:noProof/>
          <w:sz w:val="24"/>
          <w:szCs w:val="24"/>
        </w:rPr>
      </w:pPr>
      <w:r w:rsidRPr="00C45259">
        <w:rPr>
          <w:rFonts w:ascii="Calibri" w:eastAsia="Calibri" w:hAnsi="Calibri" w:cs="Calibri"/>
          <w:noProof/>
          <w:sz w:val="24"/>
          <w:szCs w:val="24"/>
        </w:rPr>
        <w:t xml:space="preserve">14.3.3.  The variety shall be deemed to be uniform if, subject to the variation that may be expected from the particular features of its propagation, </w:t>
      </w:r>
      <w:r w:rsidRPr="00C45259">
        <w:rPr>
          <w:rFonts w:ascii="Calibri" w:eastAsia="Calibri" w:hAnsi="Calibri"/>
          <w:noProof/>
          <w:sz w:val="22"/>
          <w:szCs w:val="22"/>
        </w:rPr>
        <w:t xml:space="preserve">it is sufficiently </w:t>
      </w:r>
      <w:r w:rsidRPr="00C45259">
        <w:rPr>
          <w:rFonts w:ascii="Calibri" w:eastAsia="Calibri" w:hAnsi="Calibri" w:cs="Calibri"/>
          <w:noProof/>
          <w:sz w:val="24"/>
          <w:szCs w:val="24"/>
        </w:rPr>
        <w:t>uniform</w:t>
      </w:r>
      <w:r w:rsidRPr="00C45259">
        <w:rPr>
          <w:rFonts w:ascii="Calibri" w:eastAsia="Calibri" w:hAnsi="Calibri"/>
          <w:noProof/>
          <w:sz w:val="22"/>
          <w:szCs w:val="22"/>
        </w:rPr>
        <w:t xml:space="preserve"> </w:t>
      </w:r>
      <w:r w:rsidRPr="00C45259">
        <w:rPr>
          <w:rFonts w:ascii="Calibri" w:eastAsia="Calibri" w:hAnsi="Calibri" w:cs="Calibri"/>
          <w:noProof/>
          <w:sz w:val="24"/>
          <w:szCs w:val="24"/>
        </w:rPr>
        <w:t>in its relevant characteristics.</w:t>
      </w:r>
    </w:p>
    <w:p w:rsidR="009342B9" w:rsidRPr="00C45259" w:rsidRDefault="002C05B0" w:rsidP="002C05B0">
      <w:pPr>
        <w:autoSpaceDE w:val="0"/>
        <w:autoSpaceDN w:val="0"/>
        <w:adjustRightInd w:val="0"/>
        <w:spacing w:after="160"/>
        <w:ind w:left="720"/>
        <w:rPr>
          <w:rFonts w:ascii="Calibri" w:eastAsia="Calibri" w:hAnsi="Calibri" w:cs="Calibri"/>
          <w:noProof/>
          <w:sz w:val="24"/>
          <w:szCs w:val="24"/>
        </w:rPr>
      </w:pPr>
      <w:r w:rsidRPr="00C45259">
        <w:rPr>
          <w:rFonts w:ascii="Calibri" w:eastAsia="Calibri" w:hAnsi="Calibri" w:cs="Calibri"/>
          <w:noProof/>
          <w:sz w:val="24"/>
          <w:szCs w:val="24"/>
        </w:rPr>
        <w:lastRenderedPageBreak/>
        <w:t>14.3.4.  The variety shall be deemed to be stable if its relevant characteristics remain unchanged after repeated propagation or, in the case of cyclic propagation, at the end of each cycle of propagation.</w:t>
      </w:r>
    </w:p>
    <w:p w:rsidR="009342B9" w:rsidRPr="00C45259" w:rsidRDefault="002C05B0" w:rsidP="00956DA5">
      <w:pPr>
        <w:keepNext/>
        <w:autoSpaceDE w:val="0"/>
        <w:autoSpaceDN w:val="0"/>
        <w:adjustRightInd w:val="0"/>
        <w:spacing w:after="160"/>
        <w:rPr>
          <w:rFonts w:ascii="Calibri" w:eastAsia="Calibri" w:hAnsi="Calibri" w:cs="Calibri"/>
          <w:noProof/>
          <w:sz w:val="24"/>
          <w:szCs w:val="24"/>
        </w:rPr>
      </w:pPr>
      <w:r w:rsidRPr="00C45259">
        <w:rPr>
          <w:rFonts w:ascii="Calibri" w:eastAsia="Calibri" w:hAnsi="Calibri" w:cs="Calibri"/>
          <w:noProof/>
          <w:sz w:val="24"/>
          <w:szCs w:val="24"/>
        </w:rPr>
        <w:t>14.4.  In the course of the examination, the Central Authority for Crop Production may</w:t>
      </w:r>
      <w:r w:rsidR="00B30922" w:rsidRPr="00C45259">
        <w:rPr>
          <w:rFonts w:ascii="Calibri" w:eastAsia="Calibri" w:hAnsi="Calibri" w:cs="Calibri"/>
          <w:noProof/>
          <w:sz w:val="24"/>
          <w:szCs w:val="24"/>
        </w:rPr>
        <w:t> </w:t>
      </w:r>
      <w:r w:rsidRPr="00C45259">
        <w:rPr>
          <w:rFonts w:ascii="Calibri" w:eastAsia="Calibri" w:hAnsi="Calibri" w:cs="Calibri"/>
          <w:noProof/>
          <w:sz w:val="24"/>
          <w:szCs w:val="24"/>
        </w:rPr>
        <w:t>:</w:t>
      </w:r>
    </w:p>
    <w:p w:rsidR="009342B9" w:rsidRPr="00C45259" w:rsidRDefault="002C05B0" w:rsidP="00956DA5">
      <w:pPr>
        <w:keepNext/>
        <w:autoSpaceDE w:val="0"/>
        <w:autoSpaceDN w:val="0"/>
        <w:adjustRightInd w:val="0"/>
        <w:spacing w:after="160"/>
        <w:ind w:left="567"/>
        <w:rPr>
          <w:rFonts w:ascii="Calibri" w:eastAsia="Calibri" w:hAnsi="Calibri" w:cs="Calibri"/>
          <w:noProof/>
          <w:sz w:val="24"/>
          <w:szCs w:val="24"/>
        </w:rPr>
      </w:pPr>
      <w:r w:rsidRPr="00C45259">
        <w:rPr>
          <w:rFonts w:ascii="Calibri" w:eastAsia="Calibri" w:hAnsi="Calibri" w:cs="Calibri"/>
          <w:noProof/>
          <w:sz w:val="24"/>
          <w:szCs w:val="24"/>
        </w:rPr>
        <w:t>14.4.1.  require the breeder to furnish all necessary information, documents and materials;</w:t>
      </w:r>
    </w:p>
    <w:p w:rsidR="009342B9" w:rsidRPr="00C45259" w:rsidRDefault="002C05B0" w:rsidP="00956DA5">
      <w:pPr>
        <w:keepNext/>
        <w:autoSpaceDE w:val="0"/>
        <w:autoSpaceDN w:val="0"/>
        <w:adjustRightInd w:val="0"/>
        <w:spacing w:after="160"/>
        <w:rPr>
          <w:rFonts w:ascii="Calibri" w:eastAsia="Calibri" w:hAnsi="Calibri" w:cs="Calibri"/>
          <w:noProof/>
          <w:sz w:val="24"/>
          <w:szCs w:val="24"/>
        </w:rPr>
      </w:pPr>
      <w:r w:rsidRPr="00C45259">
        <w:rPr>
          <w:rFonts w:ascii="Calibri" w:eastAsia="Calibri" w:hAnsi="Calibri" w:cs="Calibri"/>
          <w:noProof/>
          <w:sz w:val="24"/>
          <w:szCs w:val="24"/>
        </w:rPr>
        <w:tab/>
        <w:t>14.4.2.  grow or conduct the growing trials of the variety or other necessary trials;</w:t>
      </w:r>
    </w:p>
    <w:p w:rsidR="009342B9" w:rsidRPr="00C45259" w:rsidRDefault="002C05B0" w:rsidP="002C05B0">
      <w:pPr>
        <w:autoSpaceDE w:val="0"/>
        <w:autoSpaceDN w:val="0"/>
        <w:adjustRightInd w:val="0"/>
        <w:spacing w:after="160"/>
        <w:rPr>
          <w:rFonts w:ascii="Calibri" w:eastAsia="Calibri" w:hAnsi="Calibri" w:cs="Calibri"/>
          <w:noProof/>
          <w:sz w:val="24"/>
          <w:szCs w:val="24"/>
        </w:rPr>
      </w:pPr>
      <w:r w:rsidRPr="00C45259">
        <w:rPr>
          <w:rFonts w:ascii="Calibri" w:eastAsia="Calibri" w:hAnsi="Calibri" w:cs="Calibri"/>
          <w:noProof/>
          <w:sz w:val="24"/>
          <w:szCs w:val="24"/>
        </w:rPr>
        <w:tab/>
        <w:t xml:space="preserve">14.4.3.  </w:t>
      </w:r>
      <w:r w:rsidRPr="00C45259">
        <w:rPr>
          <w:rFonts w:ascii="Calibri" w:eastAsia="Calibri" w:hAnsi="Calibri"/>
          <w:noProof/>
          <w:sz w:val="24"/>
          <w:szCs w:val="24"/>
        </w:rPr>
        <w:t>cause the growing</w:t>
      </w:r>
      <w:r w:rsidRPr="00C45259">
        <w:rPr>
          <w:rFonts w:ascii="Calibri" w:eastAsia="Calibri" w:hAnsi="Calibri"/>
          <w:noProof/>
          <w:sz w:val="22"/>
          <w:szCs w:val="22"/>
        </w:rPr>
        <w:t xml:space="preserve"> </w:t>
      </w:r>
      <w:r w:rsidRPr="00C45259">
        <w:rPr>
          <w:rFonts w:ascii="Calibri" w:eastAsia="Calibri" w:hAnsi="Calibri" w:cs="Calibri"/>
          <w:noProof/>
          <w:sz w:val="24"/>
          <w:szCs w:val="24"/>
        </w:rPr>
        <w:t>trials or other necessary trials.</w:t>
      </w:r>
    </w:p>
    <w:p w:rsidR="009342B9" w:rsidRPr="00C45259" w:rsidRDefault="002C05B0" w:rsidP="002C05B0">
      <w:pPr>
        <w:autoSpaceDE w:val="0"/>
        <w:autoSpaceDN w:val="0"/>
        <w:adjustRightInd w:val="0"/>
        <w:spacing w:after="160"/>
        <w:rPr>
          <w:rFonts w:ascii="Calibri" w:eastAsia="Calibri" w:hAnsi="Calibri" w:cs="Calibri"/>
          <w:noProof/>
          <w:sz w:val="24"/>
          <w:szCs w:val="24"/>
        </w:rPr>
      </w:pPr>
      <w:r w:rsidRPr="00C45259">
        <w:rPr>
          <w:rFonts w:ascii="Calibri" w:eastAsia="Calibri" w:hAnsi="Calibri" w:cs="Calibri"/>
          <w:noProof/>
          <w:sz w:val="24"/>
          <w:szCs w:val="24"/>
        </w:rPr>
        <w:t>14.5.  The results of growing trials or other trials that had been completed before may be recognised.</w:t>
      </w:r>
    </w:p>
    <w:p w:rsidR="009342B9" w:rsidRPr="00C45259" w:rsidRDefault="002C05B0" w:rsidP="002C05B0">
      <w:pPr>
        <w:autoSpaceDE w:val="0"/>
        <w:autoSpaceDN w:val="0"/>
        <w:adjustRightInd w:val="0"/>
        <w:spacing w:after="160"/>
        <w:rPr>
          <w:rFonts w:ascii="Calibri" w:eastAsia="Calibri" w:hAnsi="Calibri" w:cs="Calibri"/>
          <w:noProof/>
          <w:sz w:val="24"/>
          <w:szCs w:val="24"/>
        </w:rPr>
      </w:pPr>
      <w:r w:rsidRPr="00C45259">
        <w:rPr>
          <w:rFonts w:ascii="Calibri" w:eastAsia="Calibri" w:hAnsi="Calibri" w:cs="Calibri"/>
          <w:noProof/>
          <w:sz w:val="24"/>
          <w:szCs w:val="24"/>
        </w:rPr>
        <w:t>14.6.  The expenses related to the procedures specified in paragraph 14.5 of this law shall be borne by breeders.</w:t>
      </w:r>
    </w:p>
    <w:p w:rsidR="009342B9" w:rsidRPr="00C45259" w:rsidRDefault="002C05B0" w:rsidP="002C05B0">
      <w:pPr>
        <w:autoSpaceDE w:val="0"/>
        <w:autoSpaceDN w:val="0"/>
        <w:adjustRightInd w:val="0"/>
        <w:spacing w:after="160"/>
        <w:rPr>
          <w:rFonts w:ascii="Calibri" w:eastAsia="Calibri" w:hAnsi="Calibri" w:cs="Calibri"/>
          <w:noProof/>
          <w:sz w:val="24"/>
          <w:szCs w:val="24"/>
        </w:rPr>
      </w:pPr>
      <w:r w:rsidRPr="00C45259">
        <w:rPr>
          <w:rFonts w:ascii="Calibri" w:eastAsia="Calibri" w:hAnsi="Calibri" w:cs="Calibri"/>
          <w:noProof/>
          <w:sz w:val="24"/>
          <w:szCs w:val="24"/>
        </w:rPr>
        <w:t>14.7.  Granting of a breeder</w:t>
      </w:r>
      <w:r w:rsidR="00B53308" w:rsidRPr="00C45259">
        <w:rPr>
          <w:rFonts w:ascii="Calibri" w:eastAsia="Calibri" w:hAnsi="Calibri" w:cs="Calibri"/>
          <w:noProof/>
          <w:sz w:val="24"/>
          <w:szCs w:val="24"/>
        </w:rPr>
        <w:t>’</w:t>
      </w:r>
      <w:r w:rsidRPr="00C45259">
        <w:rPr>
          <w:rFonts w:ascii="Calibri" w:eastAsia="Calibri" w:hAnsi="Calibri" w:cs="Calibri"/>
          <w:noProof/>
          <w:sz w:val="24"/>
          <w:szCs w:val="24"/>
        </w:rPr>
        <w:t xml:space="preserve">s right shall not be subject to any other requirements besides the requirements specified in paragraph 14.3 and </w:t>
      </w:r>
      <w:r w:rsidR="00B53308" w:rsidRPr="00C45259">
        <w:rPr>
          <w:rFonts w:ascii="Calibri" w:eastAsia="Calibri" w:hAnsi="Calibri" w:cs="Calibri"/>
          <w:noProof/>
          <w:sz w:val="24"/>
          <w:szCs w:val="24"/>
        </w:rPr>
        <w:t>article 1</w:t>
      </w:r>
      <w:r w:rsidRPr="00C45259">
        <w:rPr>
          <w:rFonts w:ascii="Calibri" w:eastAsia="Calibri" w:hAnsi="Calibri" w:cs="Calibri"/>
          <w:noProof/>
          <w:sz w:val="24"/>
          <w:szCs w:val="24"/>
        </w:rPr>
        <w:t>5 of this law.</w:t>
      </w:r>
    </w:p>
    <w:p w:rsidR="009342B9" w:rsidRPr="00C45259" w:rsidRDefault="002C05B0" w:rsidP="002C05B0">
      <w:pPr>
        <w:shd w:val="clear" w:color="auto" w:fill="FFFFFF"/>
        <w:autoSpaceDE w:val="0"/>
        <w:autoSpaceDN w:val="0"/>
        <w:adjustRightInd w:val="0"/>
        <w:spacing w:after="160" w:line="23" w:lineRule="atLeast"/>
        <w:rPr>
          <w:rFonts w:ascii="Calibri" w:eastAsia="Calibri" w:hAnsi="Calibri" w:cs="Calibri"/>
          <w:noProof/>
          <w:sz w:val="24"/>
          <w:szCs w:val="24"/>
        </w:rPr>
      </w:pPr>
      <w:r w:rsidRPr="00C45259">
        <w:rPr>
          <w:rFonts w:ascii="Calibri" w:eastAsia="Calibri" w:hAnsi="Calibri" w:cs="Calibri"/>
          <w:noProof/>
          <w:sz w:val="24"/>
          <w:szCs w:val="24"/>
        </w:rPr>
        <w:t>14.8.  The breeder</w:t>
      </w:r>
      <w:r w:rsidR="00B53308" w:rsidRPr="00C45259">
        <w:rPr>
          <w:rFonts w:ascii="Calibri" w:eastAsia="Calibri" w:hAnsi="Calibri" w:cs="Calibri"/>
          <w:noProof/>
          <w:sz w:val="24"/>
          <w:szCs w:val="24"/>
        </w:rPr>
        <w:t>’</w:t>
      </w:r>
      <w:r w:rsidRPr="00C45259">
        <w:rPr>
          <w:rFonts w:ascii="Calibri" w:eastAsia="Calibri" w:hAnsi="Calibri" w:cs="Calibri"/>
          <w:noProof/>
          <w:sz w:val="24"/>
          <w:szCs w:val="24"/>
        </w:rPr>
        <w:t>s right of varieties, whose creation was funded from the state budget, shall be hold by the Central Authority for Crop Production.</w:t>
      </w:r>
    </w:p>
    <w:p w:rsidR="009342B9" w:rsidRPr="00C45259" w:rsidRDefault="002C05B0" w:rsidP="002C05B0">
      <w:pPr>
        <w:autoSpaceDE w:val="0"/>
        <w:autoSpaceDN w:val="0"/>
        <w:adjustRightInd w:val="0"/>
        <w:spacing w:after="160"/>
        <w:rPr>
          <w:rFonts w:ascii="Calibri" w:eastAsia="Calibri" w:hAnsi="Calibri" w:cs="Calibri"/>
          <w:noProof/>
          <w:sz w:val="24"/>
          <w:szCs w:val="24"/>
        </w:rPr>
      </w:pPr>
      <w:r w:rsidRPr="00C45259">
        <w:rPr>
          <w:rFonts w:ascii="Calibri" w:eastAsia="Calibri" w:hAnsi="Calibri" w:cs="Calibri"/>
          <w:noProof/>
          <w:sz w:val="24"/>
          <w:szCs w:val="24"/>
        </w:rPr>
        <w:t>14.9.  The Member of Government in charge of crop sector policies shall approve regulations related to determination of novelty, distinctness, uniformity and stability of new varieties.</w:t>
      </w:r>
    </w:p>
    <w:p w:rsidR="009342B9" w:rsidRPr="00C45259" w:rsidRDefault="002C05B0" w:rsidP="002C05B0">
      <w:pPr>
        <w:autoSpaceDE w:val="0"/>
        <w:autoSpaceDN w:val="0"/>
        <w:adjustRightInd w:val="0"/>
        <w:spacing w:after="160"/>
        <w:rPr>
          <w:rFonts w:ascii="Calibri" w:eastAsia="Calibri" w:hAnsi="Calibri" w:cs="Calibri"/>
          <w:noProof/>
          <w:sz w:val="24"/>
          <w:szCs w:val="24"/>
        </w:rPr>
      </w:pPr>
      <w:r w:rsidRPr="00C45259">
        <w:rPr>
          <w:rFonts w:ascii="Calibri" w:eastAsia="Calibri" w:hAnsi="Calibri" w:cs="Calibri"/>
          <w:noProof/>
          <w:sz w:val="24"/>
          <w:szCs w:val="24"/>
        </w:rPr>
        <w:t>14.10.  The Central Authority for Crop Production shall collaborate with other contracting parties to an international treaty on plant variety protection, to which Mongolia is party to, on mutual recognition of reports of determination of distinctness, uniformity and stability of new varieties.</w:t>
      </w:r>
    </w:p>
    <w:p w:rsidR="009342B9" w:rsidRPr="00C45259" w:rsidRDefault="00B53308" w:rsidP="002C05B0">
      <w:pPr>
        <w:autoSpaceDE w:val="0"/>
        <w:autoSpaceDN w:val="0"/>
        <w:adjustRightInd w:val="0"/>
        <w:spacing w:before="200" w:after="160"/>
        <w:rPr>
          <w:rFonts w:ascii="Calibri" w:eastAsia="Calibri" w:hAnsi="Calibri" w:cs="Calibri"/>
          <w:b/>
          <w:noProof/>
          <w:sz w:val="24"/>
          <w:szCs w:val="24"/>
        </w:rPr>
      </w:pPr>
      <w:r w:rsidRPr="00C45259">
        <w:rPr>
          <w:rFonts w:ascii="Calibri" w:eastAsia="Calibri" w:hAnsi="Calibri" w:cs="Calibri"/>
          <w:b/>
          <w:noProof/>
          <w:sz w:val="24"/>
          <w:szCs w:val="24"/>
        </w:rPr>
        <w:t>Article 1</w:t>
      </w:r>
      <w:r w:rsidR="002C05B0" w:rsidRPr="00C45259">
        <w:rPr>
          <w:rFonts w:ascii="Calibri" w:eastAsia="Calibri" w:hAnsi="Calibri" w:cs="Calibri"/>
          <w:b/>
          <w:noProof/>
          <w:sz w:val="24"/>
          <w:szCs w:val="24"/>
        </w:rPr>
        <w:t xml:space="preserve">5. </w:t>
      </w:r>
      <w:r w:rsidR="00B30922" w:rsidRPr="00C45259">
        <w:rPr>
          <w:rFonts w:ascii="Calibri" w:eastAsia="Calibri" w:hAnsi="Calibri" w:cs="Calibri"/>
          <w:b/>
          <w:noProof/>
          <w:sz w:val="24"/>
          <w:szCs w:val="24"/>
        </w:rPr>
        <w:t xml:space="preserve"> </w:t>
      </w:r>
      <w:r w:rsidR="002C05B0" w:rsidRPr="00C45259">
        <w:rPr>
          <w:rFonts w:ascii="Calibri" w:eastAsia="Calibri" w:hAnsi="Calibri" w:cs="Calibri"/>
          <w:b/>
          <w:noProof/>
          <w:sz w:val="24"/>
          <w:szCs w:val="24"/>
        </w:rPr>
        <w:t>Variety denomination</w:t>
      </w:r>
    </w:p>
    <w:p w:rsidR="009342B9" w:rsidRPr="00C45259" w:rsidRDefault="002C05B0" w:rsidP="002C05B0">
      <w:pPr>
        <w:autoSpaceDE w:val="0"/>
        <w:autoSpaceDN w:val="0"/>
        <w:adjustRightInd w:val="0"/>
        <w:spacing w:after="160"/>
        <w:rPr>
          <w:rFonts w:ascii="Calibri" w:eastAsia="Calibri" w:hAnsi="Calibri" w:cs="Calibri"/>
          <w:noProof/>
          <w:sz w:val="24"/>
          <w:szCs w:val="24"/>
        </w:rPr>
      </w:pPr>
      <w:r w:rsidRPr="00C45259">
        <w:rPr>
          <w:rFonts w:ascii="Calibri" w:eastAsia="Calibri" w:hAnsi="Calibri" w:cs="Calibri"/>
          <w:noProof/>
          <w:sz w:val="24"/>
          <w:szCs w:val="24"/>
        </w:rPr>
        <w:t>15.1.  A variety shall be designated by a denomination which will be its generic designation and must enable the variety to be identified.</w:t>
      </w:r>
    </w:p>
    <w:p w:rsidR="009342B9" w:rsidRPr="00C45259" w:rsidRDefault="002C05B0" w:rsidP="002C05B0">
      <w:pPr>
        <w:autoSpaceDE w:val="0"/>
        <w:autoSpaceDN w:val="0"/>
        <w:adjustRightInd w:val="0"/>
        <w:spacing w:after="160"/>
        <w:rPr>
          <w:rFonts w:ascii="Calibri" w:eastAsia="Calibri" w:hAnsi="Calibri" w:cs="Calibri"/>
          <w:noProof/>
          <w:sz w:val="24"/>
          <w:szCs w:val="24"/>
        </w:rPr>
      </w:pPr>
      <w:r w:rsidRPr="00C45259">
        <w:rPr>
          <w:rFonts w:ascii="Calibri" w:eastAsia="Calibri" w:hAnsi="Calibri" w:cs="Calibri"/>
          <w:noProof/>
          <w:sz w:val="24"/>
          <w:szCs w:val="24"/>
        </w:rPr>
        <w:t xml:space="preserve">15.2.  Subject to paragraph 15.6, </w:t>
      </w:r>
      <w:r w:rsidR="00B30922" w:rsidRPr="00C45259">
        <w:rPr>
          <w:rFonts w:ascii="Calibri" w:eastAsia="Calibri" w:hAnsi="Calibri" w:cs="Calibri"/>
          <w:noProof/>
          <w:sz w:val="24"/>
          <w:szCs w:val="24"/>
        </w:rPr>
        <w:t>n° </w:t>
      </w:r>
      <w:r w:rsidRPr="00C45259">
        <w:rPr>
          <w:rFonts w:ascii="Calibri" w:eastAsia="Calibri" w:hAnsi="Calibri" w:cs="Calibri"/>
          <w:noProof/>
          <w:sz w:val="24"/>
          <w:szCs w:val="24"/>
        </w:rPr>
        <w:t>rights in the designation registered as the denomination of the variety shall hamper the free use of the denomination in connection with the variety, even after the expiration of the breeder</w:t>
      </w:r>
      <w:r w:rsidR="00B53308" w:rsidRPr="00C45259">
        <w:rPr>
          <w:rFonts w:ascii="Calibri" w:eastAsia="Calibri" w:hAnsi="Calibri" w:cs="Calibri"/>
          <w:noProof/>
          <w:sz w:val="24"/>
          <w:szCs w:val="24"/>
        </w:rPr>
        <w:t>’</w:t>
      </w:r>
      <w:r w:rsidRPr="00C45259">
        <w:rPr>
          <w:rFonts w:ascii="Calibri" w:eastAsia="Calibri" w:hAnsi="Calibri" w:cs="Calibri"/>
          <w:noProof/>
          <w:sz w:val="24"/>
          <w:szCs w:val="24"/>
        </w:rPr>
        <w:t>s right.</w:t>
      </w:r>
    </w:p>
    <w:p w:rsidR="009342B9" w:rsidRPr="00C45259" w:rsidRDefault="002C05B0" w:rsidP="002C05B0">
      <w:pPr>
        <w:autoSpaceDE w:val="0"/>
        <w:autoSpaceDN w:val="0"/>
        <w:adjustRightInd w:val="0"/>
        <w:spacing w:after="160"/>
        <w:rPr>
          <w:rFonts w:ascii="Calibri" w:eastAsia="Calibri" w:hAnsi="Calibri" w:cs="Calibri"/>
          <w:noProof/>
          <w:sz w:val="24"/>
          <w:szCs w:val="24"/>
        </w:rPr>
      </w:pPr>
      <w:r w:rsidRPr="00C45259">
        <w:rPr>
          <w:rFonts w:ascii="Calibri" w:eastAsia="Calibri" w:hAnsi="Calibri" w:cs="Calibri"/>
          <w:noProof/>
          <w:sz w:val="24"/>
          <w:szCs w:val="24"/>
        </w:rPr>
        <w:t>15.3.  A variety</w:t>
      </w:r>
      <w:r w:rsidR="00B53308" w:rsidRPr="00C45259">
        <w:rPr>
          <w:rFonts w:ascii="Calibri" w:eastAsia="Calibri" w:hAnsi="Calibri" w:cs="Calibri"/>
          <w:noProof/>
          <w:sz w:val="24"/>
          <w:szCs w:val="24"/>
        </w:rPr>
        <w:t>’</w:t>
      </w:r>
      <w:r w:rsidRPr="00C45259">
        <w:rPr>
          <w:rFonts w:ascii="Calibri" w:eastAsia="Calibri" w:hAnsi="Calibri" w:cs="Calibri"/>
          <w:noProof/>
          <w:sz w:val="24"/>
          <w:szCs w:val="24"/>
        </w:rPr>
        <w:t>s denomination may not solely consist of figures</w:t>
      </w:r>
      <w:r w:rsidRPr="00C45259">
        <w:rPr>
          <w:rFonts w:ascii="Calibri" w:eastAsia="Calibri" w:hAnsi="Calibri"/>
          <w:noProof/>
          <w:sz w:val="22"/>
          <w:szCs w:val="22"/>
        </w:rPr>
        <w:t xml:space="preserve"> </w:t>
      </w:r>
      <w:r w:rsidRPr="00C45259">
        <w:rPr>
          <w:rFonts w:ascii="Calibri" w:eastAsia="Calibri" w:hAnsi="Calibri" w:cs="Calibri"/>
          <w:noProof/>
          <w:sz w:val="24"/>
          <w:szCs w:val="24"/>
        </w:rPr>
        <w:t>except where this is an established practice for designating varieties.</w:t>
      </w:r>
    </w:p>
    <w:p w:rsidR="009342B9" w:rsidRPr="00C45259" w:rsidRDefault="002C05B0" w:rsidP="002C05B0">
      <w:pPr>
        <w:autoSpaceDE w:val="0"/>
        <w:autoSpaceDN w:val="0"/>
        <w:adjustRightInd w:val="0"/>
        <w:spacing w:after="160"/>
        <w:rPr>
          <w:rFonts w:ascii="Calibri" w:eastAsia="Calibri" w:hAnsi="Calibri" w:cs="Calibri"/>
          <w:noProof/>
          <w:sz w:val="24"/>
          <w:szCs w:val="24"/>
        </w:rPr>
      </w:pPr>
      <w:r w:rsidRPr="00C45259">
        <w:rPr>
          <w:rFonts w:ascii="Calibri" w:eastAsia="Calibri" w:hAnsi="Calibri" w:cs="Calibri"/>
          <w:noProof/>
          <w:sz w:val="24"/>
          <w:szCs w:val="24"/>
        </w:rPr>
        <w:t>15.4.  A variety</w:t>
      </w:r>
      <w:r w:rsidR="00B53308" w:rsidRPr="00C45259">
        <w:rPr>
          <w:rFonts w:ascii="Calibri" w:eastAsia="Calibri" w:hAnsi="Calibri" w:cs="Calibri"/>
          <w:noProof/>
          <w:sz w:val="24"/>
          <w:szCs w:val="24"/>
        </w:rPr>
        <w:t>’</w:t>
      </w:r>
      <w:r w:rsidRPr="00C45259">
        <w:rPr>
          <w:rFonts w:ascii="Calibri" w:eastAsia="Calibri" w:hAnsi="Calibri" w:cs="Calibri"/>
          <w:noProof/>
          <w:sz w:val="24"/>
          <w:szCs w:val="24"/>
        </w:rPr>
        <w:t>s denomination must not be liable to mislead or to cause confusion about the characteristics, value or identity of the variety, or the identity of the breeder.  In particular, it must be different from every denomination which designates, in the territory of any contracting party to an international treaty on plant variety protection, to which Mongolia is party to, an existing variety of the same plant species or of a closely related species.</w:t>
      </w:r>
    </w:p>
    <w:p w:rsidR="009342B9" w:rsidRPr="00C45259" w:rsidRDefault="002C05B0" w:rsidP="002C05B0">
      <w:pPr>
        <w:autoSpaceDE w:val="0"/>
        <w:autoSpaceDN w:val="0"/>
        <w:adjustRightInd w:val="0"/>
        <w:spacing w:after="160"/>
        <w:rPr>
          <w:rFonts w:ascii="Calibri" w:eastAsia="Calibri" w:hAnsi="Calibri" w:cs="Calibri"/>
          <w:noProof/>
          <w:sz w:val="24"/>
          <w:szCs w:val="24"/>
        </w:rPr>
      </w:pPr>
      <w:r w:rsidRPr="00C45259">
        <w:rPr>
          <w:rFonts w:ascii="Calibri" w:eastAsia="Calibri" w:hAnsi="Calibri" w:cs="Calibri"/>
          <w:noProof/>
          <w:sz w:val="24"/>
          <w:szCs w:val="24"/>
        </w:rPr>
        <w:t>15.5.  The Member of Government in charge of crop sector policies shall approve regulations related to variety denomination.</w:t>
      </w:r>
    </w:p>
    <w:p w:rsidR="009342B9" w:rsidRPr="00C45259" w:rsidRDefault="002C05B0" w:rsidP="002C05B0">
      <w:pPr>
        <w:autoSpaceDE w:val="0"/>
        <w:autoSpaceDN w:val="0"/>
        <w:adjustRightInd w:val="0"/>
        <w:spacing w:after="160"/>
        <w:rPr>
          <w:rFonts w:ascii="Calibri" w:eastAsia="Calibri" w:hAnsi="Calibri" w:cs="Calibri"/>
          <w:noProof/>
          <w:sz w:val="24"/>
          <w:szCs w:val="24"/>
        </w:rPr>
      </w:pPr>
      <w:r w:rsidRPr="00C45259">
        <w:rPr>
          <w:rFonts w:ascii="Calibri" w:eastAsia="Calibri" w:hAnsi="Calibri" w:cs="Calibri"/>
          <w:noProof/>
          <w:sz w:val="24"/>
          <w:szCs w:val="24"/>
        </w:rPr>
        <w:t xml:space="preserve">15.6.  Prior rights of third persons shall not be affected.  If, by reason of a prior right, the use of the denomination of a variety is forbidden to a person who, in accordance with the provisions of </w:t>
      </w:r>
      <w:r w:rsidR="00B30922" w:rsidRPr="00C45259">
        <w:rPr>
          <w:rFonts w:ascii="Calibri" w:eastAsia="Calibri" w:hAnsi="Calibri" w:cs="Calibri"/>
          <w:noProof/>
          <w:sz w:val="24"/>
          <w:szCs w:val="24"/>
        </w:rPr>
        <w:t>article</w:t>
      </w:r>
      <w:r w:rsidR="00B53308" w:rsidRPr="00C45259">
        <w:rPr>
          <w:rFonts w:ascii="Calibri" w:eastAsia="Calibri" w:hAnsi="Calibri" w:cs="Calibri"/>
          <w:noProof/>
          <w:sz w:val="24"/>
          <w:szCs w:val="24"/>
        </w:rPr>
        <w:t> 1</w:t>
      </w:r>
      <w:r w:rsidRPr="00C45259">
        <w:rPr>
          <w:rFonts w:ascii="Calibri" w:eastAsia="Calibri" w:hAnsi="Calibri" w:cs="Calibri"/>
          <w:noProof/>
          <w:sz w:val="24"/>
          <w:szCs w:val="24"/>
        </w:rPr>
        <w:t>6.6</w:t>
      </w:r>
      <w:r w:rsidRPr="00C45259">
        <w:rPr>
          <w:rFonts w:ascii="Calibri" w:eastAsia="Calibri" w:hAnsi="Calibri" w:cs="Calibri"/>
          <w:b/>
          <w:noProof/>
          <w:sz w:val="24"/>
          <w:szCs w:val="24"/>
        </w:rPr>
        <w:t xml:space="preserve"> </w:t>
      </w:r>
      <w:r w:rsidRPr="00C45259">
        <w:rPr>
          <w:rFonts w:ascii="Calibri" w:eastAsia="Calibri" w:hAnsi="Calibri" w:cs="Calibri"/>
          <w:noProof/>
          <w:sz w:val="24"/>
          <w:szCs w:val="24"/>
        </w:rPr>
        <w:t>of this law, is obliged to use it, the Central Authority for Crop Production shall require the breeder to submit another denomination for the variety.</w:t>
      </w:r>
    </w:p>
    <w:p w:rsidR="009342B9" w:rsidRPr="00C45259" w:rsidRDefault="00B53308" w:rsidP="00956DA5">
      <w:pPr>
        <w:keepNext/>
        <w:autoSpaceDE w:val="0"/>
        <w:autoSpaceDN w:val="0"/>
        <w:adjustRightInd w:val="0"/>
        <w:spacing w:before="200" w:after="160"/>
        <w:rPr>
          <w:rFonts w:ascii="Calibri" w:eastAsia="Calibri" w:hAnsi="Calibri" w:cs="Calibri"/>
          <w:b/>
          <w:noProof/>
          <w:sz w:val="24"/>
          <w:szCs w:val="24"/>
        </w:rPr>
      </w:pPr>
      <w:r w:rsidRPr="00C45259">
        <w:rPr>
          <w:rFonts w:ascii="Calibri" w:eastAsia="Calibri" w:hAnsi="Calibri" w:cs="Calibri"/>
          <w:b/>
          <w:noProof/>
          <w:sz w:val="24"/>
          <w:szCs w:val="24"/>
        </w:rPr>
        <w:lastRenderedPageBreak/>
        <w:t>Article 1</w:t>
      </w:r>
      <w:r w:rsidR="002C05B0" w:rsidRPr="00C45259">
        <w:rPr>
          <w:rFonts w:ascii="Calibri" w:eastAsia="Calibri" w:hAnsi="Calibri" w:cs="Calibri"/>
          <w:b/>
          <w:noProof/>
          <w:sz w:val="24"/>
          <w:szCs w:val="24"/>
        </w:rPr>
        <w:t xml:space="preserve">6. </w:t>
      </w:r>
      <w:r w:rsidR="00B30922" w:rsidRPr="00C45259">
        <w:rPr>
          <w:rFonts w:ascii="Calibri" w:eastAsia="Calibri" w:hAnsi="Calibri" w:cs="Calibri"/>
          <w:b/>
          <w:noProof/>
          <w:sz w:val="24"/>
          <w:szCs w:val="24"/>
        </w:rPr>
        <w:t xml:space="preserve"> </w:t>
      </w:r>
      <w:r w:rsidR="002C05B0" w:rsidRPr="00C45259">
        <w:rPr>
          <w:rFonts w:ascii="Calibri" w:eastAsia="Calibri" w:hAnsi="Calibri" w:cs="Calibri"/>
          <w:b/>
          <w:noProof/>
          <w:sz w:val="24"/>
          <w:szCs w:val="24"/>
        </w:rPr>
        <w:t>Registration and use of variety denomination</w:t>
      </w:r>
    </w:p>
    <w:p w:rsidR="009342B9" w:rsidRPr="00C45259" w:rsidRDefault="002C05B0" w:rsidP="002C05B0">
      <w:pPr>
        <w:autoSpaceDE w:val="0"/>
        <w:autoSpaceDN w:val="0"/>
        <w:adjustRightInd w:val="0"/>
        <w:spacing w:after="160"/>
        <w:rPr>
          <w:rFonts w:ascii="Calibri" w:eastAsia="Calibri" w:hAnsi="Calibri" w:cs="Calibri"/>
          <w:noProof/>
          <w:sz w:val="24"/>
          <w:szCs w:val="24"/>
        </w:rPr>
      </w:pPr>
      <w:r w:rsidRPr="00C45259">
        <w:rPr>
          <w:rFonts w:ascii="Calibri" w:eastAsia="Calibri" w:hAnsi="Calibri" w:cs="Calibri"/>
          <w:noProof/>
          <w:sz w:val="24"/>
          <w:szCs w:val="24"/>
        </w:rPr>
        <w:t>16.1.  The request for registering the denomination of a variety shall be submitted by the breeder to the Central Authority for Crop Production.</w:t>
      </w:r>
    </w:p>
    <w:p w:rsidR="009342B9" w:rsidRPr="00C45259" w:rsidRDefault="002C05B0" w:rsidP="002C05B0">
      <w:pPr>
        <w:autoSpaceDE w:val="0"/>
        <w:autoSpaceDN w:val="0"/>
        <w:adjustRightInd w:val="0"/>
        <w:spacing w:after="160"/>
        <w:rPr>
          <w:rFonts w:ascii="Calibri" w:eastAsia="Calibri" w:hAnsi="Calibri" w:cs="Calibri"/>
          <w:noProof/>
          <w:sz w:val="24"/>
          <w:szCs w:val="24"/>
        </w:rPr>
      </w:pPr>
      <w:r w:rsidRPr="00C45259">
        <w:rPr>
          <w:rFonts w:ascii="Calibri" w:eastAsia="Calibri" w:hAnsi="Calibri" w:cs="Calibri"/>
          <w:noProof/>
          <w:sz w:val="24"/>
          <w:szCs w:val="24"/>
        </w:rPr>
        <w:t xml:space="preserve">16.2.  If the denomination of a variety does not fulfil the requirements specified in </w:t>
      </w:r>
      <w:r w:rsidR="00B53308" w:rsidRPr="00C45259">
        <w:rPr>
          <w:rFonts w:ascii="Calibri" w:eastAsia="Calibri" w:hAnsi="Calibri" w:cs="Calibri"/>
          <w:noProof/>
          <w:sz w:val="24"/>
          <w:szCs w:val="24"/>
        </w:rPr>
        <w:t>article 1</w:t>
      </w:r>
      <w:r w:rsidRPr="00C45259">
        <w:rPr>
          <w:rFonts w:ascii="Calibri" w:eastAsia="Calibri" w:hAnsi="Calibri" w:cs="Calibri"/>
          <w:noProof/>
          <w:sz w:val="24"/>
          <w:szCs w:val="24"/>
        </w:rPr>
        <w:t>5 of this law the Central Authority for Crop Production shall refuse to register the denomination.</w:t>
      </w:r>
    </w:p>
    <w:p w:rsidR="009342B9" w:rsidRPr="00C45259" w:rsidRDefault="002C05B0" w:rsidP="002C05B0">
      <w:pPr>
        <w:autoSpaceDE w:val="0"/>
        <w:autoSpaceDN w:val="0"/>
        <w:adjustRightInd w:val="0"/>
        <w:spacing w:after="160"/>
        <w:rPr>
          <w:rFonts w:ascii="Calibri" w:eastAsia="Calibri" w:hAnsi="Calibri" w:cs="Calibri"/>
          <w:noProof/>
          <w:sz w:val="24"/>
          <w:szCs w:val="24"/>
        </w:rPr>
      </w:pPr>
      <w:r w:rsidRPr="00C45259">
        <w:rPr>
          <w:rFonts w:ascii="Calibri" w:eastAsia="Calibri" w:hAnsi="Calibri" w:cs="Calibri"/>
          <w:noProof/>
          <w:sz w:val="24"/>
          <w:szCs w:val="24"/>
        </w:rPr>
        <w:t>16.3.  If a denomination is refused, as provided for in paragraph 16.2 of this law, the breeder shall be required to propose another denomination within a prescribed period.</w:t>
      </w:r>
    </w:p>
    <w:p w:rsidR="009342B9" w:rsidRPr="00C45259" w:rsidRDefault="002C05B0" w:rsidP="002C05B0">
      <w:pPr>
        <w:autoSpaceDE w:val="0"/>
        <w:autoSpaceDN w:val="0"/>
        <w:adjustRightInd w:val="0"/>
        <w:spacing w:after="160"/>
        <w:rPr>
          <w:rFonts w:ascii="Calibri" w:eastAsia="Calibri" w:hAnsi="Calibri" w:cs="Calibri"/>
          <w:noProof/>
          <w:sz w:val="24"/>
          <w:szCs w:val="24"/>
        </w:rPr>
      </w:pPr>
      <w:r w:rsidRPr="00C45259">
        <w:rPr>
          <w:rFonts w:ascii="Calibri" w:eastAsia="Calibri" w:hAnsi="Calibri" w:cs="Calibri"/>
          <w:noProof/>
          <w:sz w:val="24"/>
          <w:szCs w:val="24"/>
        </w:rPr>
        <w:t xml:space="preserve">16.4.  The Central Authority for Crop Production shall register a variety denomination that fulfils the requirements provided for in </w:t>
      </w:r>
      <w:r w:rsidR="00B53308" w:rsidRPr="00C45259">
        <w:rPr>
          <w:rFonts w:ascii="Calibri" w:eastAsia="Calibri" w:hAnsi="Calibri" w:cs="Calibri"/>
          <w:noProof/>
          <w:sz w:val="24"/>
          <w:szCs w:val="24"/>
        </w:rPr>
        <w:t>article 1</w:t>
      </w:r>
      <w:r w:rsidRPr="00C45259">
        <w:rPr>
          <w:rFonts w:ascii="Calibri" w:eastAsia="Calibri" w:hAnsi="Calibri" w:cs="Calibri"/>
          <w:noProof/>
          <w:sz w:val="24"/>
          <w:szCs w:val="24"/>
        </w:rPr>
        <w:t>5 of this law simultaneously with the granting of the breeder</w:t>
      </w:r>
      <w:r w:rsidR="00B53308" w:rsidRPr="00C45259">
        <w:rPr>
          <w:rFonts w:ascii="Calibri" w:eastAsia="Calibri" w:hAnsi="Calibri" w:cs="Calibri"/>
          <w:noProof/>
          <w:sz w:val="24"/>
          <w:szCs w:val="24"/>
        </w:rPr>
        <w:t>’</w:t>
      </w:r>
      <w:r w:rsidRPr="00C45259">
        <w:rPr>
          <w:rFonts w:ascii="Calibri" w:eastAsia="Calibri" w:hAnsi="Calibri" w:cs="Calibri"/>
          <w:noProof/>
          <w:sz w:val="24"/>
          <w:szCs w:val="24"/>
        </w:rPr>
        <w:t>s right.</w:t>
      </w:r>
    </w:p>
    <w:p w:rsidR="009342B9" w:rsidRPr="00C45259" w:rsidRDefault="002C05B0" w:rsidP="002C05B0">
      <w:pPr>
        <w:keepLines/>
        <w:autoSpaceDE w:val="0"/>
        <w:autoSpaceDN w:val="0"/>
        <w:adjustRightInd w:val="0"/>
        <w:spacing w:after="160"/>
        <w:rPr>
          <w:rFonts w:ascii="Calibri" w:eastAsia="Calibri" w:hAnsi="Calibri" w:cs="Calibri"/>
          <w:noProof/>
          <w:sz w:val="24"/>
          <w:szCs w:val="24"/>
        </w:rPr>
      </w:pPr>
      <w:r w:rsidRPr="00C45259">
        <w:rPr>
          <w:rFonts w:ascii="Calibri" w:eastAsia="Calibri" w:hAnsi="Calibri" w:cs="Calibri"/>
          <w:noProof/>
          <w:sz w:val="24"/>
          <w:szCs w:val="24"/>
        </w:rPr>
        <w:t>16.5.  A variety must be submitted to all contracting parties to an international treaty on plant variety protection, to which Mongolia is party to, under the same denomination.  The Central Authority for Crop Production shall register the denomination so submitted, unless it considers the denomination unsuitable.  In the latter case, it shall require the breeder to submit another denomination.</w:t>
      </w:r>
    </w:p>
    <w:p w:rsidR="009342B9" w:rsidRPr="00C45259" w:rsidRDefault="002C05B0" w:rsidP="002C05B0">
      <w:pPr>
        <w:autoSpaceDE w:val="0"/>
        <w:autoSpaceDN w:val="0"/>
        <w:adjustRightInd w:val="0"/>
        <w:spacing w:after="160"/>
        <w:rPr>
          <w:rFonts w:ascii="Calibri" w:eastAsia="Calibri" w:hAnsi="Calibri" w:cs="Calibri"/>
          <w:noProof/>
          <w:sz w:val="24"/>
          <w:szCs w:val="24"/>
        </w:rPr>
      </w:pPr>
      <w:r w:rsidRPr="00C45259">
        <w:rPr>
          <w:rFonts w:ascii="Calibri" w:eastAsia="Calibri" w:hAnsi="Calibri" w:cs="Calibri"/>
          <w:noProof/>
          <w:sz w:val="24"/>
          <w:szCs w:val="24"/>
        </w:rPr>
        <w:t>16.6.</w:t>
      </w:r>
      <w:r w:rsidRPr="00C45259">
        <w:rPr>
          <w:rFonts w:ascii="Calibri" w:eastAsia="Calibri" w:hAnsi="Calibri"/>
          <w:sz w:val="24"/>
        </w:rPr>
        <w:t xml:space="preserve">  </w:t>
      </w:r>
      <w:r w:rsidRPr="00C45259">
        <w:rPr>
          <w:rFonts w:ascii="Calibri" w:eastAsia="Calibri" w:hAnsi="Calibri" w:cs="Calibri"/>
          <w:noProof/>
          <w:sz w:val="24"/>
          <w:szCs w:val="24"/>
        </w:rPr>
        <w:t>Any person who offers for sale or markets propagating material of a variety protected within the territory of Mongolia is obliged to use the denomination of that variety, even after the expiration of the breeder</w:t>
      </w:r>
      <w:r w:rsidR="00B53308" w:rsidRPr="00C45259">
        <w:rPr>
          <w:rFonts w:ascii="Calibri" w:eastAsia="Calibri" w:hAnsi="Calibri" w:cs="Calibri"/>
          <w:noProof/>
          <w:sz w:val="24"/>
          <w:szCs w:val="24"/>
        </w:rPr>
        <w:t>’</w:t>
      </w:r>
      <w:r w:rsidRPr="00C45259">
        <w:rPr>
          <w:rFonts w:ascii="Calibri" w:eastAsia="Calibri" w:hAnsi="Calibri" w:cs="Calibri"/>
          <w:noProof/>
          <w:sz w:val="24"/>
          <w:szCs w:val="24"/>
        </w:rPr>
        <w:t xml:space="preserve">s right in that variety, except where, in accordance with the provisions of </w:t>
      </w:r>
      <w:r w:rsidR="00B30922" w:rsidRPr="00C45259">
        <w:rPr>
          <w:rFonts w:ascii="Calibri" w:eastAsia="Calibri" w:hAnsi="Calibri" w:cs="Calibri"/>
          <w:noProof/>
          <w:sz w:val="24"/>
          <w:szCs w:val="24"/>
        </w:rPr>
        <w:t>article</w:t>
      </w:r>
      <w:r w:rsidR="00B53308" w:rsidRPr="00C45259">
        <w:rPr>
          <w:rFonts w:ascii="Calibri" w:eastAsia="Calibri" w:hAnsi="Calibri" w:cs="Calibri"/>
          <w:noProof/>
          <w:sz w:val="24"/>
          <w:szCs w:val="24"/>
        </w:rPr>
        <w:t> 1</w:t>
      </w:r>
      <w:r w:rsidRPr="00C45259">
        <w:rPr>
          <w:rFonts w:ascii="Calibri" w:eastAsia="Calibri" w:hAnsi="Calibri" w:cs="Calibri"/>
          <w:noProof/>
          <w:sz w:val="24"/>
          <w:szCs w:val="24"/>
        </w:rPr>
        <w:t>5.</w:t>
      </w:r>
      <w:r w:rsidR="00B30922" w:rsidRPr="00C45259">
        <w:rPr>
          <w:rFonts w:ascii="Calibri" w:eastAsia="Calibri" w:hAnsi="Calibri" w:cs="Calibri"/>
          <w:noProof/>
          <w:sz w:val="24"/>
          <w:szCs w:val="24"/>
        </w:rPr>
        <w:t xml:space="preserve"> </w:t>
      </w:r>
      <w:r w:rsidRPr="00C45259">
        <w:rPr>
          <w:rFonts w:ascii="Calibri" w:eastAsia="Calibri" w:hAnsi="Calibri" w:cs="Calibri"/>
          <w:noProof/>
          <w:sz w:val="24"/>
          <w:szCs w:val="24"/>
        </w:rPr>
        <w:t xml:space="preserve"> 6 of this law, prior rights prevent such use.</w:t>
      </w:r>
    </w:p>
    <w:p w:rsidR="009342B9" w:rsidRPr="00C45259" w:rsidRDefault="002C05B0" w:rsidP="002C05B0">
      <w:pPr>
        <w:autoSpaceDE w:val="0"/>
        <w:autoSpaceDN w:val="0"/>
        <w:adjustRightInd w:val="0"/>
        <w:spacing w:after="160"/>
        <w:rPr>
          <w:rFonts w:ascii="Calibri" w:eastAsia="Calibri" w:hAnsi="Calibri" w:cs="Calibri"/>
          <w:noProof/>
          <w:sz w:val="24"/>
          <w:szCs w:val="24"/>
        </w:rPr>
      </w:pPr>
      <w:r w:rsidRPr="00C45259">
        <w:rPr>
          <w:rFonts w:ascii="Calibri" w:eastAsia="Calibri" w:hAnsi="Calibri" w:cs="Calibri"/>
          <w:noProof/>
          <w:sz w:val="24"/>
          <w:szCs w:val="24"/>
        </w:rPr>
        <w:t>16.7.  When a variety is offered for sale</w:t>
      </w:r>
      <w:r w:rsidRPr="00C45259">
        <w:rPr>
          <w:rFonts w:ascii="Calibri" w:eastAsia="Calibri" w:hAnsi="Calibri"/>
          <w:noProof/>
          <w:sz w:val="22"/>
          <w:szCs w:val="22"/>
        </w:rPr>
        <w:t xml:space="preserve"> </w:t>
      </w:r>
      <w:r w:rsidRPr="00C45259">
        <w:rPr>
          <w:rFonts w:ascii="Calibri" w:eastAsia="Calibri" w:hAnsi="Calibri" w:cs="Calibri"/>
          <w:noProof/>
          <w:sz w:val="24"/>
          <w:szCs w:val="24"/>
        </w:rPr>
        <w:t xml:space="preserve">or marketed, it is permitted to associate a trademark, trade name or other similar indication with a registered variety denomination. </w:t>
      </w:r>
      <w:r w:rsidR="00B30922" w:rsidRPr="00C45259">
        <w:rPr>
          <w:rFonts w:ascii="Calibri" w:eastAsia="Calibri" w:hAnsi="Calibri" w:cs="Calibri"/>
          <w:noProof/>
          <w:sz w:val="24"/>
          <w:szCs w:val="24"/>
        </w:rPr>
        <w:t xml:space="preserve"> </w:t>
      </w:r>
      <w:r w:rsidRPr="00C45259">
        <w:rPr>
          <w:rFonts w:ascii="Calibri" w:eastAsia="Calibri" w:hAnsi="Calibri" w:cs="Calibri"/>
          <w:noProof/>
          <w:sz w:val="24"/>
          <w:szCs w:val="24"/>
        </w:rPr>
        <w:t>In such cases, the denomination must be</w:t>
      </w:r>
      <w:r w:rsidRPr="00C45259">
        <w:rPr>
          <w:rFonts w:ascii="Calibri" w:eastAsia="Calibri" w:hAnsi="Calibri"/>
          <w:noProof/>
          <w:sz w:val="22"/>
          <w:szCs w:val="22"/>
        </w:rPr>
        <w:t xml:space="preserve"> </w:t>
      </w:r>
      <w:r w:rsidRPr="00C45259">
        <w:rPr>
          <w:rFonts w:ascii="Calibri" w:eastAsia="Calibri" w:hAnsi="Calibri" w:cs="Calibri"/>
          <w:noProof/>
          <w:sz w:val="24"/>
          <w:szCs w:val="24"/>
        </w:rPr>
        <w:t>easily recognizable.</w:t>
      </w:r>
    </w:p>
    <w:p w:rsidR="00B53308" w:rsidRPr="00C45259" w:rsidRDefault="002C05B0" w:rsidP="002C05B0">
      <w:pPr>
        <w:autoSpaceDE w:val="0"/>
        <w:autoSpaceDN w:val="0"/>
        <w:adjustRightInd w:val="0"/>
        <w:spacing w:after="160"/>
        <w:rPr>
          <w:rFonts w:ascii="Calibri" w:eastAsia="Calibri" w:hAnsi="Calibri" w:cs="Calibri"/>
          <w:noProof/>
          <w:sz w:val="24"/>
          <w:szCs w:val="24"/>
        </w:rPr>
      </w:pPr>
      <w:r w:rsidRPr="00C45259">
        <w:rPr>
          <w:rFonts w:ascii="Calibri" w:eastAsia="Calibri" w:hAnsi="Calibri" w:cs="Calibri"/>
          <w:noProof/>
          <w:sz w:val="24"/>
          <w:szCs w:val="24"/>
        </w:rPr>
        <w:t>16.8.  The Central Authority for Crop Production ensures that the authorities of the members of UPOV are informed of matters concerning variety denominations, in particular the submission, registration and cancellation of denominations.  Any authority may address its observations, if any, on the registration of a denomination to the Central Authority for Crop Production.</w:t>
      </w:r>
    </w:p>
    <w:p w:rsidR="009342B9" w:rsidRPr="00C45259" w:rsidRDefault="00B53308" w:rsidP="002C05B0">
      <w:pPr>
        <w:keepNext/>
        <w:autoSpaceDE w:val="0"/>
        <w:autoSpaceDN w:val="0"/>
        <w:adjustRightInd w:val="0"/>
        <w:spacing w:before="200" w:after="160"/>
        <w:rPr>
          <w:rFonts w:ascii="Calibri" w:eastAsia="Calibri" w:hAnsi="Calibri" w:cs="Calibri"/>
          <w:b/>
          <w:noProof/>
          <w:sz w:val="24"/>
          <w:szCs w:val="24"/>
        </w:rPr>
      </w:pPr>
      <w:r w:rsidRPr="00C45259">
        <w:rPr>
          <w:rFonts w:ascii="Calibri" w:eastAsia="Calibri" w:hAnsi="Calibri" w:cs="Calibri"/>
          <w:b/>
          <w:noProof/>
          <w:sz w:val="24"/>
          <w:szCs w:val="24"/>
        </w:rPr>
        <w:t>Article 1</w:t>
      </w:r>
      <w:r w:rsidR="002C05B0" w:rsidRPr="00C45259">
        <w:rPr>
          <w:rFonts w:ascii="Calibri" w:eastAsia="Calibri" w:hAnsi="Calibri" w:cs="Calibri"/>
          <w:b/>
          <w:noProof/>
          <w:sz w:val="24"/>
          <w:szCs w:val="24"/>
        </w:rPr>
        <w:t xml:space="preserve">7. </w:t>
      </w:r>
      <w:r w:rsidR="00B30922" w:rsidRPr="00C45259">
        <w:rPr>
          <w:rFonts w:ascii="Calibri" w:eastAsia="Calibri" w:hAnsi="Calibri" w:cs="Calibri"/>
          <w:b/>
          <w:noProof/>
          <w:sz w:val="24"/>
          <w:szCs w:val="24"/>
        </w:rPr>
        <w:t xml:space="preserve"> </w:t>
      </w:r>
      <w:r w:rsidR="002C05B0" w:rsidRPr="00C45259">
        <w:rPr>
          <w:rFonts w:ascii="Calibri" w:eastAsia="Calibri" w:hAnsi="Calibri" w:cs="Calibri"/>
          <w:b/>
          <w:noProof/>
          <w:sz w:val="24"/>
          <w:szCs w:val="24"/>
        </w:rPr>
        <w:t>Right of priority</w:t>
      </w:r>
    </w:p>
    <w:p w:rsidR="009342B9" w:rsidRPr="00C45259" w:rsidRDefault="002C05B0" w:rsidP="002C05B0">
      <w:pPr>
        <w:keepNext/>
        <w:autoSpaceDE w:val="0"/>
        <w:autoSpaceDN w:val="0"/>
        <w:adjustRightInd w:val="0"/>
        <w:spacing w:after="160"/>
        <w:rPr>
          <w:rFonts w:ascii="Calibri" w:eastAsia="Calibri" w:hAnsi="Calibri" w:cs="Calibri"/>
          <w:noProof/>
          <w:sz w:val="24"/>
          <w:szCs w:val="24"/>
        </w:rPr>
      </w:pPr>
      <w:r w:rsidRPr="00C45259">
        <w:rPr>
          <w:rFonts w:ascii="Calibri" w:eastAsia="Calibri" w:hAnsi="Calibri" w:cs="Calibri"/>
          <w:noProof/>
          <w:sz w:val="24"/>
          <w:szCs w:val="24"/>
        </w:rPr>
        <w:t xml:space="preserve">17.1.  A breeder who has filed an application for variety protection in a contracting party to an international agreement on plant variety protection (hereinafter referred to as </w:t>
      </w:r>
      <w:r w:rsidR="00B53308" w:rsidRPr="00C45259">
        <w:rPr>
          <w:rFonts w:ascii="Calibri" w:eastAsia="Calibri" w:hAnsi="Calibri" w:cs="Calibri"/>
          <w:noProof/>
          <w:sz w:val="24"/>
          <w:szCs w:val="24"/>
        </w:rPr>
        <w:t>“f</w:t>
      </w:r>
      <w:r w:rsidRPr="00C45259">
        <w:rPr>
          <w:rFonts w:ascii="Calibri" w:eastAsia="Calibri" w:hAnsi="Calibri" w:cs="Calibri"/>
          <w:noProof/>
          <w:sz w:val="24"/>
          <w:szCs w:val="24"/>
        </w:rPr>
        <w:t>irst applicatio</w:t>
      </w:r>
      <w:r w:rsidR="00B53308" w:rsidRPr="00C45259">
        <w:rPr>
          <w:rFonts w:ascii="Calibri" w:eastAsia="Calibri" w:hAnsi="Calibri" w:cs="Calibri"/>
          <w:noProof/>
          <w:sz w:val="24"/>
          <w:szCs w:val="24"/>
        </w:rPr>
        <w:t>n”</w:t>
      </w:r>
      <w:r w:rsidRPr="00C45259">
        <w:rPr>
          <w:rFonts w:ascii="Calibri" w:eastAsia="Calibri" w:hAnsi="Calibri" w:cs="Calibri"/>
          <w:noProof/>
          <w:sz w:val="24"/>
          <w:szCs w:val="24"/>
        </w:rPr>
        <w:t>) shall, for the purpose of filing an application for the grant of a breeder</w:t>
      </w:r>
      <w:r w:rsidR="00B53308" w:rsidRPr="00C45259">
        <w:rPr>
          <w:rFonts w:ascii="Calibri" w:eastAsia="Calibri" w:hAnsi="Calibri" w:cs="Calibri"/>
          <w:noProof/>
          <w:sz w:val="24"/>
          <w:szCs w:val="24"/>
        </w:rPr>
        <w:t>’</w:t>
      </w:r>
      <w:r w:rsidRPr="00C45259">
        <w:rPr>
          <w:rFonts w:ascii="Calibri" w:eastAsia="Calibri" w:hAnsi="Calibri" w:cs="Calibri"/>
          <w:noProof/>
          <w:sz w:val="24"/>
          <w:szCs w:val="24"/>
        </w:rPr>
        <w:t>s right for the same variety with the Central Authority for Crop Production, have the right of priority for a period of 12 months.  This period shall be computed from the date of filing of the first application but it does not include the day that the first application was filed on.</w:t>
      </w:r>
    </w:p>
    <w:p w:rsidR="009342B9" w:rsidRPr="00C45259" w:rsidRDefault="002C05B0" w:rsidP="002C05B0">
      <w:pPr>
        <w:autoSpaceDE w:val="0"/>
        <w:autoSpaceDN w:val="0"/>
        <w:adjustRightInd w:val="0"/>
        <w:spacing w:after="160"/>
        <w:rPr>
          <w:rFonts w:ascii="Calibri" w:eastAsia="Calibri" w:hAnsi="Calibri" w:cs="Calibri"/>
          <w:noProof/>
          <w:sz w:val="24"/>
          <w:szCs w:val="24"/>
        </w:rPr>
      </w:pPr>
      <w:r w:rsidRPr="00C45259">
        <w:rPr>
          <w:rFonts w:ascii="Calibri" w:eastAsia="Calibri" w:hAnsi="Calibri" w:cs="Calibri"/>
          <w:noProof/>
          <w:sz w:val="24"/>
          <w:szCs w:val="24"/>
        </w:rPr>
        <w:t>17.2.  In order to benefit from the right of priority, the breeder may claim the priority of the first application in filing of the subsequent application</w:t>
      </w:r>
      <w:r w:rsidRPr="00C45259">
        <w:rPr>
          <w:rFonts w:ascii="Calibri" w:eastAsia="Calibri" w:hAnsi="Calibri"/>
          <w:noProof/>
          <w:sz w:val="22"/>
          <w:szCs w:val="22"/>
        </w:rPr>
        <w:t xml:space="preserve"> </w:t>
      </w:r>
      <w:r w:rsidRPr="00C45259">
        <w:rPr>
          <w:rFonts w:ascii="Calibri" w:eastAsia="Calibri" w:hAnsi="Calibri" w:cs="Calibri"/>
          <w:noProof/>
          <w:sz w:val="24"/>
          <w:szCs w:val="24"/>
        </w:rPr>
        <w:t>with the Central Authority for Crop Production.</w:t>
      </w:r>
    </w:p>
    <w:p w:rsidR="009342B9" w:rsidRPr="00C45259" w:rsidRDefault="002C05B0" w:rsidP="00042A99">
      <w:pPr>
        <w:keepLines/>
        <w:autoSpaceDE w:val="0"/>
        <w:autoSpaceDN w:val="0"/>
        <w:adjustRightInd w:val="0"/>
        <w:spacing w:after="160"/>
        <w:rPr>
          <w:rFonts w:ascii="Calibri" w:eastAsia="Calibri" w:hAnsi="Calibri" w:cs="Calibri"/>
          <w:noProof/>
          <w:sz w:val="24"/>
          <w:szCs w:val="24"/>
        </w:rPr>
      </w:pPr>
      <w:r w:rsidRPr="00C45259">
        <w:rPr>
          <w:rFonts w:ascii="Calibri" w:eastAsia="Calibri" w:hAnsi="Calibri" w:cs="Calibri"/>
          <w:noProof/>
          <w:sz w:val="24"/>
          <w:szCs w:val="24"/>
        </w:rPr>
        <w:t>17.3.  The</w:t>
      </w:r>
      <w:r w:rsidRPr="00C45259">
        <w:rPr>
          <w:rFonts w:ascii="Calibri" w:eastAsia="Calibri" w:hAnsi="Calibri"/>
          <w:sz w:val="24"/>
        </w:rPr>
        <w:t xml:space="preserve"> </w:t>
      </w:r>
      <w:r w:rsidRPr="00C45259">
        <w:rPr>
          <w:rFonts w:ascii="Calibri" w:eastAsia="Calibri" w:hAnsi="Calibri" w:cs="Calibri"/>
          <w:noProof/>
          <w:sz w:val="24"/>
          <w:szCs w:val="24"/>
        </w:rPr>
        <w:t>Central Authority for Crop Production that received the subsequent application may require the breeder to furnish, within a period of not less than three months from the filing of the subsequent application, a certified copy of the documents which constituted the first application and confirmation that proves that the subject matter of both applications is the same.</w:t>
      </w:r>
    </w:p>
    <w:p w:rsidR="00B53308" w:rsidRPr="00C45259" w:rsidRDefault="002C05B0" w:rsidP="00956DA5">
      <w:pPr>
        <w:keepLines/>
        <w:autoSpaceDE w:val="0"/>
        <w:autoSpaceDN w:val="0"/>
        <w:adjustRightInd w:val="0"/>
        <w:spacing w:after="160"/>
        <w:rPr>
          <w:rFonts w:ascii="Calibri" w:eastAsia="Calibri" w:hAnsi="Calibri" w:cs="Calibri"/>
          <w:noProof/>
          <w:sz w:val="24"/>
          <w:szCs w:val="24"/>
        </w:rPr>
      </w:pPr>
      <w:r w:rsidRPr="00C45259">
        <w:rPr>
          <w:rFonts w:ascii="Calibri" w:eastAsia="Calibri" w:hAnsi="Calibri" w:cs="Calibri"/>
          <w:noProof/>
          <w:sz w:val="24"/>
          <w:szCs w:val="24"/>
        </w:rPr>
        <w:lastRenderedPageBreak/>
        <w:t xml:space="preserve">17.4.  The breeder </w:t>
      </w:r>
      <w:r w:rsidRPr="00C45259">
        <w:rPr>
          <w:rFonts w:ascii="Calibri" w:eastAsia="Calibri" w:hAnsi="Calibri"/>
          <w:noProof/>
          <w:sz w:val="24"/>
          <w:szCs w:val="24"/>
        </w:rPr>
        <w:t>shall be allowed</w:t>
      </w:r>
      <w:r w:rsidRPr="00C45259">
        <w:rPr>
          <w:rFonts w:ascii="Calibri" w:eastAsia="Calibri" w:hAnsi="Calibri"/>
          <w:noProof/>
          <w:sz w:val="22"/>
          <w:szCs w:val="22"/>
        </w:rPr>
        <w:t xml:space="preserve"> </w:t>
      </w:r>
      <w:r w:rsidRPr="00C45259">
        <w:rPr>
          <w:rFonts w:ascii="Calibri" w:eastAsia="Calibri" w:hAnsi="Calibri" w:cs="Calibri"/>
          <w:noProof/>
          <w:sz w:val="24"/>
          <w:szCs w:val="24"/>
        </w:rPr>
        <w:t xml:space="preserve">a period of two years after the expiration of the right of priority or, where the first application was rejected or withdrawn, an appropriate time after such rejection or withdrawal, in which to furnish, to the Central Authority for Crop Production, any necessary information, documents or materials required for the purpose of examination of the application for compliance with the requirements specified in </w:t>
      </w:r>
      <w:r w:rsidR="00B53308" w:rsidRPr="00C45259">
        <w:rPr>
          <w:rFonts w:ascii="Calibri" w:eastAsia="Calibri" w:hAnsi="Calibri" w:cs="Calibri"/>
          <w:noProof/>
          <w:sz w:val="24"/>
          <w:szCs w:val="24"/>
        </w:rPr>
        <w:t>article 1</w:t>
      </w:r>
      <w:r w:rsidRPr="00C45259">
        <w:rPr>
          <w:rFonts w:ascii="Calibri" w:eastAsia="Calibri" w:hAnsi="Calibri" w:cs="Calibri"/>
          <w:noProof/>
          <w:sz w:val="24"/>
          <w:szCs w:val="24"/>
        </w:rPr>
        <w:t>4 of this law.</w:t>
      </w:r>
    </w:p>
    <w:p w:rsidR="009342B9" w:rsidRPr="00C45259" w:rsidRDefault="002C05B0" w:rsidP="002C05B0">
      <w:pPr>
        <w:autoSpaceDE w:val="0"/>
        <w:autoSpaceDN w:val="0"/>
        <w:adjustRightInd w:val="0"/>
        <w:spacing w:after="160"/>
        <w:rPr>
          <w:rFonts w:ascii="Calibri" w:eastAsia="Calibri" w:hAnsi="Calibri" w:cs="Calibri"/>
          <w:noProof/>
          <w:sz w:val="24"/>
          <w:szCs w:val="24"/>
        </w:rPr>
      </w:pPr>
      <w:r w:rsidRPr="00C45259">
        <w:rPr>
          <w:rFonts w:ascii="Calibri" w:eastAsia="Calibri" w:hAnsi="Calibri" w:cs="Calibri"/>
          <w:noProof/>
          <w:sz w:val="24"/>
          <w:szCs w:val="24"/>
        </w:rPr>
        <w:t xml:space="preserve">17.5. </w:t>
      </w:r>
      <w:r w:rsidR="00B30922" w:rsidRPr="00C45259">
        <w:rPr>
          <w:rFonts w:ascii="Calibri" w:eastAsia="Calibri" w:hAnsi="Calibri" w:cs="Calibri"/>
          <w:noProof/>
          <w:sz w:val="24"/>
          <w:szCs w:val="24"/>
        </w:rPr>
        <w:t xml:space="preserve"> </w:t>
      </w:r>
      <w:r w:rsidRPr="00C45259">
        <w:rPr>
          <w:rFonts w:ascii="Calibri" w:eastAsia="Calibri" w:hAnsi="Calibri" w:cs="Calibri"/>
          <w:noProof/>
          <w:sz w:val="24"/>
          <w:szCs w:val="24"/>
        </w:rPr>
        <w:tab/>
        <w:t>Events occurring</w:t>
      </w:r>
      <w:r w:rsidRPr="00C45259">
        <w:rPr>
          <w:rFonts w:ascii="Calibri" w:eastAsia="Calibri" w:hAnsi="Calibri"/>
          <w:noProof/>
          <w:sz w:val="22"/>
          <w:szCs w:val="22"/>
        </w:rPr>
        <w:t xml:space="preserve"> </w:t>
      </w:r>
      <w:r w:rsidRPr="00C45259">
        <w:rPr>
          <w:rFonts w:ascii="Calibri" w:eastAsia="Calibri" w:hAnsi="Calibri" w:cs="Calibri"/>
          <w:noProof/>
          <w:sz w:val="24"/>
          <w:szCs w:val="24"/>
        </w:rPr>
        <w:t xml:space="preserve">within the period provided for in paragraph 17.1, such as the filing of another application or publication or use of the variety that is the subject matter of the first application, shall not constitute a ground for rejecting the subsequent application. </w:t>
      </w:r>
      <w:r w:rsidR="00B30922" w:rsidRPr="00C45259">
        <w:rPr>
          <w:rFonts w:ascii="Calibri" w:eastAsia="Calibri" w:hAnsi="Calibri" w:cs="Calibri"/>
          <w:noProof/>
          <w:sz w:val="24"/>
          <w:szCs w:val="24"/>
        </w:rPr>
        <w:t xml:space="preserve"> </w:t>
      </w:r>
      <w:r w:rsidRPr="00C45259">
        <w:rPr>
          <w:rFonts w:ascii="Calibri" w:eastAsia="Calibri" w:hAnsi="Calibri" w:cs="Calibri"/>
          <w:noProof/>
          <w:sz w:val="24"/>
          <w:szCs w:val="24"/>
        </w:rPr>
        <w:t>Such events shall also not give rise to any third</w:t>
      </w:r>
      <w:r w:rsidR="00B53308" w:rsidRPr="00C45259">
        <w:rPr>
          <w:rFonts w:ascii="Calibri" w:eastAsia="Calibri" w:hAnsi="Calibri" w:cs="Calibri"/>
          <w:noProof/>
          <w:sz w:val="24"/>
          <w:szCs w:val="24"/>
        </w:rPr>
        <w:t>-</w:t>
      </w:r>
      <w:r w:rsidRPr="00C45259">
        <w:rPr>
          <w:rFonts w:ascii="Calibri" w:eastAsia="Calibri" w:hAnsi="Calibri" w:cs="Calibri"/>
          <w:noProof/>
          <w:sz w:val="24"/>
          <w:szCs w:val="24"/>
        </w:rPr>
        <w:t>party right.</w:t>
      </w:r>
    </w:p>
    <w:p w:rsidR="009342B9" w:rsidRPr="00C45259" w:rsidRDefault="00B53308" w:rsidP="002C05B0">
      <w:pPr>
        <w:keepNext/>
        <w:autoSpaceDE w:val="0"/>
        <w:autoSpaceDN w:val="0"/>
        <w:adjustRightInd w:val="0"/>
        <w:spacing w:before="200" w:after="160"/>
        <w:rPr>
          <w:rFonts w:ascii="Calibri" w:eastAsia="Calibri" w:hAnsi="Calibri" w:cs="Calibri"/>
          <w:b/>
          <w:bCs/>
          <w:noProof/>
          <w:sz w:val="24"/>
          <w:szCs w:val="24"/>
        </w:rPr>
      </w:pPr>
      <w:r w:rsidRPr="00C45259">
        <w:rPr>
          <w:rFonts w:ascii="Calibri" w:eastAsia="Calibri" w:hAnsi="Calibri" w:cs="Calibri"/>
          <w:b/>
          <w:noProof/>
          <w:sz w:val="24"/>
          <w:szCs w:val="24"/>
        </w:rPr>
        <w:t>Article 1</w:t>
      </w:r>
      <w:r w:rsidR="002C05B0" w:rsidRPr="00C45259">
        <w:rPr>
          <w:rFonts w:ascii="Calibri" w:eastAsia="Calibri" w:hAnsi="Calibri" w:cs="Calibri"/>
          <w:b/>
          <w:noProof/>
          <w:sz w:val="24"/>
          <w:szCs w:val="24"/>
        </w:rPr>
        <w:t>8.</w:t>
      </w:r>
      <w:r w:rsidR="00B30922" w:rsidRPr="00C45259">
        <w:rPr>
          <w:rFonts w:ascii="Calibri" w:eastAsia="Calibri" w:hAnsi="Calibri" w:cs="Calibri"/>
          <w:b/>
          <w:noProof/>
          <w:sz w:val="24"/>
          <w:szCs w:val="24"/>
        </w:rPr>
        <w:t xml:space="preserve"> </w:t>
      </w:r>
      <w:r w:rsidR="002C05B0" w:rsidRPr="00C45259">
        <w:rPr>
          <w:rFonts w:ascii="Calibri" w:eastAsia="Calibri" w:hAnsi="Calibri" w:cs="Calibri"/>
          <w:b/>
          <w:noProof/>
          <w:sz w:val="24"/>
          <w:szCs w:val="24"/>
        </w:rPr>
        <w:t xml:space="preserve"> Provisional protection of the breeder</w:t>
      </w:r>
      <w:r w:rsidRPr="00C45259">
        <w:rPr>
          <w:rFonts w:ascii="Calibri" w:eastAsia="Calibri" w:hAnsi="Calibri" w:cs="Calibri"/>
          <w:b/>
          <w:noProof/>
          <w:sz w:val="24"/>
          <w:szCs w:val="24"/>
        </w:rPr>
        <w:t>’</w:t>
      </w:r>
      <w:r w:rsidR="002C05B0" w:rsidRPr="00C45259">
        <w:rPr>
          <w:rFonts w:ascii="Calibri" w:eastAsia="Calibri" w:hAnsi="Calibri" w:cs="Calibri"/>
          <w:b/>
          <w:noProof/>
          <w:sz w:val="24"/>
          <w:szCs w:val="24"/>
        </w:rPr>
        <w:t>s right</w:t>
      </w:r>
    </w:p>
    <w:p w:rsidR="009342B9" w:rsidRPr="00C45259" w:rsidRDefault="002C05B0" w:rsidP="002C05B0">
      <w:pPr>
        <w:autoSpaceDE w:val="0"/>
        <w:autoSpaceDN w:val="0"/>
        <w:adjustRightInd w:val="0"/>
        <w:spacing w:after="160"/>
        <w:rPr>
          <w:rFonts w:ascii="Calibri" w:eastAsia="Calibri" w:hAnsi="Calibri" w:cs="Calibri"/>
          <w:noProof/>
          <w:sz w:val="24"/>
          <w:szCs w:val="24"/>
        </w:rPr>
      </w:pPr>
      <w:r w:rsidRPr="00C45259">
        <w:rPr>
          <w:rFonts w:ascii="Calibri" w:eastAsia="Calibri" w:hAnsi="Calibri" w:cs="Calibri"/>
          <w:noProof/>
          <w:sz w:val="24"/>
          <w:szCs w:val="24"/>
        </w:rPr>
        <w:t>18.1.  Provisional protection is provided in this law to safeguard the interests of the breeder during the period between the publication of the application for a breeders</w:t>
      </w:r>
      <w:r w:rsidR="00B53308" w:rsidRPr="00C45259">
        <w:rPr>
          <w:rFonts w:ascii="Calibri" w:eastAsia="Calibri" w:hAnsi="Calibri" w:cs="Calibri"/>
          <w:noProof/>
          <w:sz w:val="24"/>
          <w:szCs w:val="24"/>
        </w:rPr>
        <w:t>’</w:t>
      </w:r>
      <w:r w:rsidRPr="00C45259">
        <w:rPr>
          <w:rFonts w:ascii="Calibri" w:eastAsia="Calibri" w:hAnsi="Calibri" w:cs="Calibri"/>
          <w:noProof/>
          <w:sz w:val="24"/>
          <w:szCs w:val="24"/>
        </w:rPr>
        <w:t xml:space="preserve"> right and the granting of the breeder</w:t>
      </w:r>
      <w:r w:rsidR="00B53308" w:rsidRPr="00C45259">
        <w:rPr>
          <w:rFonts w:ascii="Calibri" w:eastAsia="Calibri" w:hAnsi="Calibri" w:cs="Calibri"/>
          <w:noProof/>
          <w:sz w:val="24"/>
          <w:szCs w:val="24"/>
        </w:rPr>
        <w:t>’</w:t>
      </w:r>
      <w:r w:rsidRPr="00C45259">
        <w:rPr>
          <w:rFonts w:ascii="Calibri" w:eastAsia="Calibri" w:hAnsi="Calibri" w:cs="Calibri"/>
          <w:noProof/>
          <w:sz w:val="24"/>
          <w:szCs w:val="24"/>
        </w:rPr>
        <w:t>s right.</w:t>
      </w:r>
    </w:p>
    <w:p w:rsidR="009342B9" w:rsidRPr="00C45259" w:rsidRDefault="002C05B0" w:rsidP="002C05B0">
      <w:pPr>
        <w:autoSpaceDE w:val="0"/>
        <w:autoSpaceDN w:val="0"/>
        <w:adjustRightInd w:val="0"/>
        <w:spacing w:after="160"/>
        <w:rPr>
          <w:rFonts w:ascii="Calibri" w:eastAsia="Calibri" w:hAnsi="Calibri" w:cs="Calibri"/>
          <w:noProof/>
          <w:sz w:val="24"/>
          <w:szCs w:val="24"/>
        </w:rPr>
      </w:pPr>
      <w:r w:rsidRPr="00C45259">
        <w:rPr>
          <w:rFonts w:ascii="Calibri" w:eastAsia="Calibri" w:hAnsi="Calibri" w:cs="Calibri"/>
          <w:noProof/>
          <w:sz w:val="24"/>
          <w:szCs w:val="24"/>
        </w:rPr>
        <w:t>18.2.  The holder of a breeder</w:t>
      </w:r>
      <w:r w:rsidR="00B53308" w:rsidRPr="00C45259">
        <w:rPr>
          <w:rFonts w:ascii="Calibri" w:eastAsia="Calibri" w:hAnsi="Calibri" w:cs="Calibri"/>
          <w:noProof/>
          <w:sz w:val="24"/>
          <w:szCs w:val="24"/>
        </w:rPr>
        <w:t>’</w:t>
      </w:r>
      <w:r w:rsidRPr="00C45259">
        <w:rPr>
          <w:rFonts w:ascii="Calibri" w:eastAsia="Calibri" w:hAnsi="Calibri" w:cs="Calibri"/>
          <w:noProof/>
          <w:sz w:val="24"/>
          <w:szCs w:val="24"/>
        </w:rPr>
        <w:t>s right shall at least be entitled to equitable remuneration from any person who, during the period specified in paragraph 18.1 of this law, has carried acts that, once the breeder</w:t>
      </w:r>
      <w:r w:rsidR="00B53308" w:rsidRPr="00C45259">
        <w:rPr>
          <w:rFonts w:ascii="Calibri" w:eastAsia="Calibri" w:hAnsi="Calibri" w:cs="Calibri"/>
          <w:noProof/>
          <w:sz w:val="24"/>
          <w:szCs w:val="24"/>
        </w:rPr>
        <w:t>’</w:t>
      </w:r>
      <w:r w:rsidRPr="00C45259">
        <w:rPr>
          <w:rFonts w:ascii="Calibri" w:eastAsia="Calibri" w:hAnsi="Calibri" w:cs="Calibri"/>
          <w:noProof/>
          <w:sz w:val="24"/>
          <w:szCs w:val="24"/>
        </w:rPr>
        <w:t>s right is granted, require the breeder</w:t>
      </w:r>
      <w:r w:rsidR="00B53308" w:rsidRPr="00C45259">
        <w:rPr>
          <w:rFonts w:ascii="Calibri" w:eastAsia="Calibri" w:hAnsi="Calibri" w:cs="Calibri"/>
          <w:noProof/>
          <w:sz w:val="24"/>
          <w:szCs w:val="24"/>
        </w:rPr>
        <w:t>’</w:t>
      </w:r>
      <w:r w:rsidRPr="00C45259">
        <w:rPr>
          <w:rFonts w:ascii="Calibri" w:eastAsia="Calibri" w:hAnsi="Calibri" w:cs="Calibri"/>
          <w:noProof/>
          <w:sz w:val="24"/>
          <w:szCs w:val="24"/>
        </w:rPr>
        <w:t>s authorisation</w:t>
      </w:r>
      <w:r w:rsidRPr="00C45259">
        <w:rPr>
          <w:rFonts w:ascii="Calibri" w:eastAsia="Calibri" w:hAnsi="Calibri"/>
          <w:noProof/>
          <w:sz w:val="22"/>
          <w:szCs w:val="22"/>
        </w:rPr>
        <w:t xml:space="preserve"> </w:t>
      </w:r>
      <w:r w:rsidRPr="00C45259">
        <w:rPr>
          <w:rFonts w:ascii="Calibri" w:eastAsia="Calibri" w:hAnsi="Calibri" w:cs="Calibri"/>
          <w:noProof/>
          <w:sz w:val="24"/>
          <w:szCs w:val="24"/>
        </w:rPr>
        <w:t xml:space="preserve">as provided in </w:t>
      </w:r>
      <w:r w:rsidR="00B30922" w:rsidRPr="00C45259">
        <w:rPr>
          <w:rFonts w:ascii="Calibri" w:eastAsia="Calibri" w:hAnsi="Calibri" w:cs="Calibri"/>
          <w:noProof/>
          <w:sz w:val="24"/>
          <w:szCs w:val="24"/>
        </w:rPr>
        <w:t>article</w:t>
      </w:r>
      <w:r w:rsidRPr="00C45259">
        <w:rPr>
          <w:rFonts w:ascii="Calibri" w:eastAsia="Calibri" w:hAnsi="Calibri" w:cs="Calibri"/>
          <w:noProof/>
          <w:sz w:val="24"/>
          <w:szCs w:val="24"/>
        </w:rPr>
        <w:t> 19.</w:t>
      </w:r>
    </w:p>
    <w:p w:rsidR="009342B9" w:rsidRPr="00C45259" w:rsidRDefault="002C05B0" w:rsidP="002C05B0">
      <w:pPr>
        <w:autoSpaceDE w:val="0"/>
        <w:autoSpaceDN w:val="0"/>
        <w:adjustRightInd w:val="0"/>
        <w:spacing w:after="160"/>
        <w:rPr>
          <w:rFonts w:ascii="Calibri" w:eastAsia="Calibri" w:hAnsi="Calibri" w:cs="Calibri"/>
          <w:noProof/>
          <w:sz w:val="24"/>
          <w:szCs w:val="24"/>
        </w:rPr>
      </w:pPr>
      <w:r w:rsidRPr="00C45259">
        <w:rPr>
          <w:rFonts w:ascii="Calibri" w:eastAsia="Calibri" w:hAnsi="Calibri" w:cs="Calibri"/>
          <w:noProof/>
          <w:sz w:val="24"/>
          <w:szCs w:val="24"/>
        </w:rPr>
        <w:t>18.3.  Provisional protection shall be deemed not to have been conferred if the breeder</w:t>
      </w:r>
      <w:r w:rsidR="00B53308" w:rsidRPr="00C45259">
        <w:rPr>
          <w:rFonts w:ascii="Calibri" w:eastAsia="Calibri" w:hAnsi="Calibri" w:cs="Calibri"/>
          <w:noProof/>
          <w:sz w:val="24"/>
          <w:szCs w:val="24"/>
        </w:rPr>
        <w:t>’</w:t>
      </w:r>
      <w:r w:rsidRPr="00C45259">
        <w:rPr>
          <w:rFonts w:ascii="Calibri" w:eastAsia="Calibri" w:hAnsi="Calibri" w:cs="Calibri"/>
          <w:noProof/>
          <w:sz w:val="24"/>
          <w:szCs w:val="24"/>
        </w:rPr>
        <w:t>s right is not granted.</w:t>
      </w:r>
    </w:p>
    <w:p w:rsidR="009342B9" w:rsidRPr="00C45259" w:rsidRDefault="00B53308" w:rsidP="002C05B0">
      <w:pPr>
        <w:autoSpaceDE w:val="0"/>
        <w:autoSpaceDN w:val="0"/>
        <w:adjustRightInd w:val="0"/>
        <w:spacing w:before="200" w:after="160"/>
        <w:rPr>
          <w:rFonts w:ascii="Calibri" w:eastAsia="Calibri" w:hAnsi="Calibri" w:cs="Calibri"/>
          <w:b/>
          <w:noProof/>
          <w:sz w:val="24"/>
          <w:szCs w:val="24"/>
        </w:rPr>
      </w:pPr>
      <w:r w:rsidRPr="00C45259">
        <w:rPr>
          <w:rFonts w:ascii="Calibri" w:eastAsia="Calibri" w:hAnsi="Calibri" w:cs="Calibri"/>
          <w:b/>
          <w:noProof/>
          <w:sz w:val="24"/>
          <w:szCs w:val="24"/>
        </w:rPr>
        <w:t>Article 1</w:t>
      </w:r>
      <w:r w:rsidR="002C05B0" w:rsidRPr="00C45259">
        <w:rPr>
          <w:rFonts w:ascii="Calibri" w:eastAsia="Calibri" w:hAnsi="Calibri" w:cs="Calibri"/>
          <w:b/>
          <w:noProof/>
          <w:sz w:val="24"/>
          <w:szCs w:val="24"/>
        </w:rPr>
        <w:t xml:space="preserve">9. </w:t>
      </w:r>
      <w:r w:rsidR="00B30922" w:rsidRPr="00C45259">
        <w:rPr>
          <w:rFonts w:ascii="Calibri" w:eastAsia="Calibri" w:hAnsi="Calibri" w:cs="Calibri"/>
          <w:b/>
          <w:noProof/>
          <w:sz w:val="24"/>
          <w:szCs w:val="24"/>
        </w:rPr>
        <w:t xml:space="preserve"> </w:t>
      </w:r>
      <w:r w:rsidR="002C05B0" w:rsidRPr="00C45259">
        <w:rPr>
          <w:rFonts w:ascii="Calibri" w:eastAsia="Calibri" w:hAnsi="Calibri" w:cs="Calibri"/>
          <w:b/>
          <w:noProof/>
          <w:sz w:val="24"/>
          <w:szCs w:val="24"/>
        </w:rPr>
        <w:t>Scope of the breeder</w:t>
      </w:r>
      <w:r w:rsidRPr="00C45259">
        <w:rPr>
          <w:rFonts w:ascii="Calibri" w:eastAsia="Calibri" w:hAnsi="Calibri" w:cs="Calibri"/>
          <w:b/>
          <w:noProof/>
          <w:sz w:val="24"/>
          <w:szCs w:val="24"/>
        </w:rPr>
        <w:t>’</w:t>
      </w:r>
      <w:r w:rsidR="002C05B0" w:rsidRPr="00C45259">
        <w:rPr>
          <w:rFonts w:ascii="Calibri" w:eastAsia="Calibri" w:hAnsi="Calibri" w:cs="Calibri"/>
          <w:b/>
          <w:noProof/>
          <w:sz w:val="24"/>
          <w:szCs w:val="24"/>
        </w:rPr>
        <w:t>s right</w:t>
      </w:r>
    </w:p>
    <w:p w:rsidR="009342B9" w:rsidRPr="00C45259" w:rsidRDefault="002C05B0" w:rsidP="002C05B0">
      <w:pPr>
        <w:autoSpaceDE w:val="0"/>
        <w:autoSpaceDN w:val="0"/>
        <w:adjustRightInd w:val="0"/>
        <w:spacing w:after="160"/>
        <w:rPr>
          <w:rFonts w:ascii="Calibri" w:eastAsia="Calibri" w:hAnsi="Calibri" w:cs="Calibri"/>
          <w:noProof/>
          <w:sz w:val="24"/>
          <w:szCs w:val="24"/>
        </w:rPr>
      </w:pPr>
      <w:r w:rsidRPr="00C45259">
        <w:rPr>
          <w:rFonts w:ascii="Calibri" w:eastAsia="Calibri" w:hAnsi="Calibri" w:cs="Calibri"/>
          <w:noProof/>
          <w:sz w:val="24"/>
          <w:szCs w:val="24"/>
        </w:rPr>
        <w:t xml:space="preserve">19.1.  Subject to </w:t>
      </w:r>
      <w:r w:rsidR="00B30922" w:rsidRPr="00C45259">
        <w:rPr>
          <w:rFonts w:ascii="Calibri" w:eastAsia="Calibri" w:hAnsi="Calibri" w:cs="Calibri"/>
          <w:noProof/>
          <w:sz w:val="24"/>
          <w:szCs w:val="24"/>
        </w:rPr>
        <w:t>article</w:t>
      </w:r>
      <w:r w:rsidR="00B53308" w:rsidRPr="00C45259">
        <w:rPr>
          <w:rFonts w:ascii="Calibri" w:eastAsia="Calibri" w:hAnsi="Calibri" w:cs="Calibri"/>
          <w:noProof/>
          <w:sz w:val="24"/>
          <w:szCs w:val="24"/>
        </w:rPr>
        <w:t>s 2</w:t>
      </w:r>
      <w:r w:rsidRPr="00C45259">
        <w:rPr>
          <w:rFonts w:ascii="Calibri" w:eastAsia="Calibri" w:hAnsi="Calibri" w:cs="Calibri"/>
          <w:noProof/>
          <w:sz w:val="24"/>
          <w:szCs w:val="24"/>
        </w:rPr>
        <w:t>0 and 21, the following acts in respect of the propagating material of the protected variety shall require the breeder</w:t>
      </w:r>
      <w:r w:rsidR="00B53308" w:rsidRPr="00C45259">
        <w:rPr>
          <w:rFonts w:ascii="Calibri" w:eastAsia="Calibri" w:hAnsi="Calibri" w:cs="Calibri"/>
          <w:noProof/>
          <w:sz w:val="24"/>
          <w:szCs w:val="24"/>
        </w:rPr>
        <w:t>’</w:t>
      </w:r>
      <w:r w:rsidRPr="00C45259">
        <w:rPr>
          <w:rFonts w:ascii="Calibri" w:eastAsia="Calibri" w:hAnsi="Calibri" w:cs="Calibri"/>
          <w:noProof/>
          <w:sz w:val="24"/>
          <w:szCs w:val="24"/>
        </w:rPr>
        <w:t>s authorisation</w:t>
      </w:r>
      <w:r w:rsidR="00B30922" w:rsidRPr="00C45259">
        <w:rPr>
          <w:rFonts w:ascii="Calibri" w:eastAsia="Calibri" w:hAnsi="Calibri" w:cs="Calibri"/>
          <w:noProof/>
          <w:sz w:val="24"/>
          <w:szCs w:val="24"/>
        </w:rPr>
        <w:t> </w:t>
      </w:r>
      <w:r w:rsidRPr="00C45259">
        <w:rPr>
          <w:rFonts w:ascii="Calibri" w:eastAsia="Calibri" w:hAnsi="Calibri" w:cs="Calibri"/>
          <w:noProof/>
          <w:sz w:val="24"/>
          <w:szCs w:val="24"/>
        </w:rPr>
        <w:t>:</w:t>
      </w:r>
    </w:p>
    <w:p w:rsidR="009342B9" w:rsidRPr="00C45259" w:rsidRDefault="002C05B0" w:rsidP="002C05B0">
      <w:pPr>
        <w:autoSpaceDE w:val="0"/>
        <w:autoSpaceDN w:val="0"/>
        <w:adjustRightInd w:val="0"/>
        <w:spacing w:after="160"/>
        <w:rPr>
          <w:rFonts w:ascii="Calibri" w:eastAsia="Calibri" w:hAnsi="Calibri" w:cs="Calibri"/>
          <w:noProof/>
          <w:sz w:val="24"/>
          <w:szCs w:val="24"/>
        </w:rPr>
      </w:pPr>
      <w:r w:rsidRPr="00C45259">
        <w:rPr>
          <w:rFonts w:ascii="Calibri" w:eastAsia="Calibri" w:hAnsi="Calibri" w:cs="Calibri"/>
          <w:noProof/>
          <w:sz w:val="24"/>
          <w:szCs w:val="24"/>
        </w:rPr>
        <w:tab/>
        <w:t xml:space="preserve">19.1.1. </w:t>
      </w:r>
      <w:r w:rsidR="00B30922" w:rsidRPr="00C45259">
        <w:rPr>
          <w:rFonts w:ascii="Calibri" w:eastAsia="Calibri" w:hAnsi="Calibri" w:cs="Calibri"/>
          <w:noProof/>
          <w:sz w:val="24"/>
          <w:szCs w:val="24"/>
        </w:rPr>
        <w:t xml:space="preserve"> </w:t>
      </w:r>
      <w:r w:rsidRPr="00C45259">
        <w:rPr>
          <w:rFonts w:ascii="Calibri" w:eastAsia="Calibri" w:hAnsi="Calibri" w:cs="Calibri"/>
          <w:noProof/>
          <w:sz w:val="24"/>
          <w:szCs w:val="24"/>
        </w:rPr>
        <w:t>propagation or reproduction (multiplication);</w:t>
      </w:r>
    </w:p>
    <w:p w:rsidR="009342B9" w:rsidRPr="00C45259" w:rsidRDefault="002C05B0" w:rsidP="002C05B0">
      <w:pPr>
        <w:autoSpaceDE w:val="0"/>
        <w:autoSpaceDN w:val="0"/>
        <w:adjustRightInd w:val="0"/>
        <w:spacing w:after="160"/>
        <w:rPr>
          <w:rFonts w:ascii="Calibri" w:eastAsia="Calibri" w:hAnsi="Calibri" w:cs="Calibri"/>
          <w:noProof/>
          <w:sz w:val="24"/>
          <w:szCs w:val="24"/>
        </w:rPr>
      </w:pPr>
      <w:r w:rsidRPr="00C45259">
        <w:rPr>
          <w:rFonts w:ascii="Calibri" w:eastAsia="Calibri" w:hAnsi="Calibri" w:cs="Calibri"/>
          <w:noProof/>
          <w:sz w:val="24"/>
          <w:szCs w:val="24"/>
        </w:rPr>
        <w:tab/>
        <w:t xml:space="preserve">19.1.2. </w:t>
      </w:r>
      <w:r w:rsidR="00B30922" w:rsidRPr="00C45259">
        <w:rPr>
          <w:rFonts w:ascii="Calibri" w:eastAsia="Calibri" w:hAnsi="Calibri" w:cs="Calibri"/>
          <w:noProof/>
          <w:sz w:val="24"/>
          <w:szCs w:val="24"/>
        </w:rPr>
        <w:t xml:space="preserve"> </w:t>
      </w:r>
      <w:r w:rsidRPr="00C45259">
        <w:rPr>
          <w:rFonts w:ascii="Calibri" w:eastAsia="Calibri" w:hAnsi="Calibri" w:cs="Calibri"/>
          <w:noProof/>
          <w:sz w:val="24"/>
          <w:szCs w:val="24"/>
        </w:rPr>
        <w:t>conditioning for the purpose of propagation;</w:t>
      </w:r>
    </w:p>
    <w:p w:rsidR="009342B9" w:rsidRPr="00C45259" w:rsidRDefault="002C05B0" w:rsidP="002C05B0">
      <w:pPr>
        <w:autoSpaceDE w:val="0"/>
        <w:autoSpaceDN w:val="0"/>
        <w:adjustRightInd w:val="0"/>
        <w:spacing w:after="160"/>
        <w:rPr>
          <w:rFonts w:ascii="Calibri" w:eastAsia="Calibri" w:hAnsi="Calibri" w:cs="Calibri"/>
          <w:noProof/>
          <w:sz w:val="24"/>
          <w:szCs w:val="24"/>
        </w:rPr>
      </w:pPr>
      <w:r w:rsidRPr="00C45259">
        <w:rPr>
          <w:rFonts w:ascii="Calibri" w:eastAsia="Calibri" w:hAnsi="Calibri" w:cs="Calibri"/>
          <w:noProof/>
          <w:sz w:val="24"/>
          <w:szCs w:val="24"/>
        </w:rPr>
        <w:tab/>
        <w:t xml:space="preserve">19.1.3. </w:t>
      </w:r>
      <w:r w:rsidR="00B30922" w:rsidRPr="00C45259">
        <w:rPr>
          <w:rFonts w:ascii="Calibri" w:eastAsia="Calibri" w:hAnsi="Calibri" w:cs="Calibri"/>
          <w:noProof/>
          <w:sz w:val="24"/>
          <w:szCs w:val="24"/>
        </w:rPr>
        <w:t xml:space="preserve"> </w:t>
      </w:r>
      <w:r w:rsidRPr="00C45259">
        <w:rPr>
          <w:rFonts w:ascii="Calibri" w:eastAsia="Calibri" w:hAnsi="Calibri" w:cs="Calibri"/>
          <w:noProof/>
          <w:sz w:val="24"/>
          <w:szCs w:val="24"/>
        </w:rPr>
        <w:t>offering for sale;</w:t>
      </w:r>
    </w:p>
    <w:p w:rsidR="009342B9" w:rsidRPr="00C45259" w:rsidRDefault="002C05B0" w:rsidP="002C05B0">
      <w:pPr>
        <w:autoSpaceDE w:val="0"/>
        <w:autoSpaceDN w:val="0"/>
        <w:adjustRightInd w:val="0"/>
        <w:spacing w:after="160"/>
        <w:rPr>
          <w:rFonts w:ascii="Calibri" w:eastAsia="Calibri" w:hAnsi="Calibri" w:cs="Calibri"/>
          <w:noProof/>
          <w:sz w:val="24"/>
          <w:szCs w:val="24"/>
        </w:rPr>
      </w:pPr>
      <w:r w:rsidRPr="00C45259">
        <w:rPr>
          <w:rFonts w:ascii="Calibri" w:eastAsia="Calibri" w:hAnsi="Calibri" w:cs="Calibri"/>
          <w:noProof/>
          <w:sz w:val="24"/>
          <w:szCs w:val="24"/>
        </w:rPr>
        <w:tab/>
        <w:t xml:space="preserve">19.1.4. </w:t>
      </w:r>
      <w:r w:rsidR="00B30922" w:rsidRPr="00C45259">
        <w:rPr>
          <w:rFonts w:ascii="Calibri" w:eastAsia="Calibri" w:hAnsi="Calibri" w:cs="Calibri"/>
          <w:noProof/>
          <w:sz w:val="24"/>
          <w:szCs w:val="24"/>
        </w:rPr>
        <w:t xml:space="preserve"> </w:t>
      </w:r>
      <w:r w:rsidRPr="00C45259">
        <w:rPr>
          <w:rFonts w:ascii="Calibri" w:eastAsia="Calibri" w:hAnsi="Calibri" w:cs="Calibri"/>
          <w:noProof/>
          <w:sz w:val="24"/>
          <w:szCs w:val="24"/>
        </w:rPr>
        <w:t>selling or</w:t>
      </w:r>
      <w:r w:rsidRPr="00C45259">
        <w:rPr>
          <w:rFonts w:ascii="Calibri" w:eastAsia="Calibri" w:hAnsi="Calibri"/>
          <w:noProof/>
          <w:sz w:val="22"/>
          <w:szCs w:val="22"/>
        </w:rPr>
        <w:t xml:space="preserve"> </w:t>
      </w:r>
      <w:r w:rsidRPr="00C45259">
        <w:rPr>
          <w:rFonts w:ascii="Calibri" w:eastAsia="Calibri" w:hAnsi="Calibri" w:cs="Calibri"/>
          <w:noProof/>
          <w:sz w:val="24"/>
          <w:szCs w:val="24"/>
        </w:rPr>
        <w:t>other marketing;</w:t>
      </w:r>
    </w:p>
    <w:p w:rsidR="009342B9" w:rsidRPr="00C45259" w:rsidRDefault="002C05B0" w:rsidP="002C05B0">
      <w:pPr>
        <w:autoSpaceDE w:val="0"/>
        <w:autoSpaceDN w:val="0"/>
        <w:adjustRightInd w:val="0"/>
        <w:spacing w:after="160"/>
        <w:rPr>
          <w:rFonts w:ascii="Calibri" w:eastAsia="Calibri" w:hAnsi="Calibri" w:cs="Calibri"/>
          <w:noProof/>
          <w:sz w:val="24"/>
          <w:szCs w:val="24"/>
        </w:rPr>
      </w:pPr>
      <w:r w:rsidRPr="00C45259">
        <w:rPr>
          <w:rFonts w:ascii="Calibri" w:eastAsia="Calibri" w:hAnsi="Calibri" w:cs="Calibri"/>
          <w:noProof/>
          <w:sz w:val="24"/>
          <w:szCs w:val="24"/>
        </w:rPr>
        <w:tab/>
        <w:t xml:space="preserve">19.1.5. </w:t>
      </w:r>
      <w:r w:rsidR="00B30922" w:rsidRPr="00C45259">
        <w:rPr>
          <w:rFonts w:ascii="Calibri" w:eastAsia="Calibri" w:hAnsi="Calibri" w:cs="Calibri"/>
          <w:noProof/>
          <w:sz w:val="24"/>
          <w:szCs w:val="24"/>
        </w:rPr>
        <w:t xml:space="preserve"> </w:t>
      </w:r>
      <w:r w:rsidRPr="00C45259">
        <w:rPr>
          <w:rFonts w:ascii="Calibri" w:eastAsia="Calibri" w:hAnsi="Calibri" w:cs="Calibri"/>
          <w:noProof/>
          <w:sz w:val="24"/>
          <w:szCs w:val="24"/>
        </w:rPr>
        <w:t>exporting;</w:t>
      </w:r>
    </w:p>
    <w:p w:rsidR="009342B9" w:rsidRPr="00C45259" w:rsidRDefault="002C05B0" w:rsidP="002C05B0">
      <w:pPr>
        <w:autoSpaceDE w:val="0"/>
        <w:autoSpaceDN w:val="0"/>
        <w:adjustRightInd w:val="0"/>
        <w:spacing w:after="160"/>
        <w:rPr>
          <w:rFonts w:ascii="Calibri" w:eastAsia="Calibri" w:hAnsi="Calibri" w:cs="Calibri"/>
          <w:noProof/>
          <w:sz w:val="24"/>
          <w:szCs w:val="24"/>
        </w:rPr>
      </w:pPr>
      <w:r w:rsidRPr="00C45259">
        <w:rPr>
          <w:rFonts w:ascii="Calibri" w:eastAsia="Calibri" w:hAnsi="Calibri" w:cs="Calibri"/>
          <w:noProof/>
          <w:sz w:val="24"/>
          <w:szCs w:val="24"/>
        </w:rPr>
        <w:tab/>
        <w:t>19.1.6.</w:t>
      </w:r>
      <w:r w:rsidR="00B30922" w:rsidRPr="00C45259">
        <w:rPr>
          <w:rFonts w:ascii="Calibri" w:eastAsia="Calibri" w:hAnsi="Calibri" w:cs="Calibri"/>
          <w:noProof/>
          <w:sz w:val="24"/>
          <w:szCs w:val="24"/>
        </w:rPr>
        <w:t xml:space="preserve"> </w:t>
      </w:r>
      <w:r w:rsidRPr="00C45259">
        <w:rPr>
          <w:rFonts w:ascii="Calibri" w:eastAsia="Calibri" w:hAnsi="Calibri" w:cs="Calibri"/>
          <w:noProof/>
          <w:sz w:val="24"/>
          <w:szCs w:val="24"/>
        </w:rPr>
        <w:t xml:space="preserve"> importing;</w:t>
      </w:r>
    </w:p>
    <w:p w:rsidR="009342B9" w:rsidRPr="00C45259" w:rsidRDefault="002C05B0" w:rsidP="002C05B0">
      <w:pPr>
        <w:autoSpaceDE w:val="0"/>
        <w:autoSpaceDN w:val="0"/>
        <w:adjustRightInd w:val="0"/>
        <w:spacing w:after="160"/>
        <w:rPr>
          <w:rFonts w:ascii="Calibri" w:eastAsia="Calibri" w:hAnsi="Calibri" w:cs="Calibri"/>
          <w:noProof/>
          <w:sz w:val="24"/>
          <w:szCs w:val="24"/>
        </w:rPr>
      </w:pPr>
      <w:r w:rsidRPr="00C45259">
        <w:rPr>
          <w:rFonts w:ascii="Calibri" w:eastAsia="Calibri" w:hAnsi="Calibri" w:cs="Calibri"/>
          <w:noProof/>
          <w:sz w:val="24"/>
          <w:szCs w:val="24"/>
        </w:rPr>
        <w:tab/>
        <w:t>19.1.7 stocking for any of the purposes specified in paragraphs 19.1.1 to 19.1.6 of this law.</w:t>
      </w:r>
    </w:p>
    <w:p w:rsidR="009342B9" w:rsidRPr="00C45259" w:rsidRDefault="002C05B0" w:rsidP="002C05B0">
      <w:pPr>
        <w:shd w:val="clear" w:color="auto" w:fill="FFFFFF"/>
        <w:tabs>
          <w:tab w:val="left" w:pos="462"/>
        </w:tabs>
        <w:autoSpaceDE w:val="0"/>
        <w:autoSpaceDN w:val="0"/>
        <w:adjustRightInd w:val="0"/>
        <w:spacing w:after="160" w:line="23" w:lineRule="atLeast"/>
        <w:rPr>
          <w:rFonts w:ascii="Calibri" w:eastAsia="Calibri" w:hAnsi="Calibri" w:cs="Calibri"/>
          <w:noProof/>
          <w:sz w:val="24"/>
          <w:szCs w:val="24"/>
        </w:rPr>
      </w:pPr>
      <w:r w:rsidRPr="00C45259">
        <w:rPr>
          <w:rFonts w:ascii="Calibri" w:eastAsia="Calibri" w:hAnsi="Calibri" w:cs="Calibri"/>
          <w:noProof/>
          <w:sz w:val="24"/>
          <w:szCs w:val="24"/>
        </w:rPr>
        <w:t xml:space="preserve">19.2.  Subject to </w:t>
      </w:r>
      <w:r w:rsidR="00B30922" w:rsidRPr="00C45259">
        <w:rPr>
          <w:rFonts w:ascii="Calibri" w:eastAsia="Calibri" w:hAnsi="Calibri" w:cs="Calibri"/>
          <w:noProof/>
          <w:sz w:val="24"/>
          <w:szCs w:val="24"/>
        </w:rPr>
        <w:t>article</w:t>
      </w:r>
      <w:r w:rsidR="00B53308" w:rsidRPr="00C45259">
        <w:rPr>
          <w:rFonts w:ascii="Calibri" w:eastAsia="Calibri" w:hAnsi="Calibri" w:cs="Calibri"/>
          <w:noProof/>
          <w:sz w:val="24"/>
          <w:szCs w:val="24"/>
        </w:rPr>
        <w:t>s 2</w:t>
      </w:r>
      <w:r w:rsidRPr="00C45259">
        <w:rPr>
          <w:rFonts w:ascii="Calibri" w:eastAsia="Calibri" w:hAnsi="Calibri" w:cs="Calibri"/>
          <w:noProof/>
          <w:sz w:val="24"/>
          <w:szCs w:val="24"/>
        </w:rPr>
        <w:t>0 and 21, acts specified in paragraphs 19.1.1 to 19.1.7 of this law in relation to harvested material, including entire plants and parts of plants, obtained through the unauthorized use of propagating material of the protected variety shall require the breeder</w:t>
      </w:r>
      <w:r w:rsidR="00B53308" w:rsidRPr="00C45259">
        <w:rPr>
          <w:rFonts w:ascii="Calibri" w:eastAsia="Calibri" w:hAnsi="Calibri" w:cs="Calibri"/>
          <w:noProof/>
          <w:sz w:val="24"/>
          <w:szCs w:val="24"/>
        </w:rPr>
        <w:t>’</w:t>
      </w:r>
      <w:r w:rsidRPr="00C45259">
        <w:rPr>
          <w:rFonts w:ascii="Calibri" w:eastAsia="Calibri" w:hAnsi="Calibri" w:cs="Calibri"/>
          <w:noProof/>
          <w:sz w:val="24"/>
          <w:szCs w:val="24"/>
        </w:rPr>
        <w:t>s authorisation, unless the breeder of that protected variety has had reasonable opportunity to exercise the breeder</w:t>
      </w:r>
      <w:r w:rsidR="00B53308" w:rsidRPr="00C45259">
        <w:rPr>
          <w:rFonts w:ascii="Calibri" w:eastAsia="Calibri" w:hAnsi="Calibri" w:cs="Calibri"/>
          <w:noProof/>
          <w:sz w:val="24"/>
          <w:szCs w:val="24"/>
        </w:rPr>
        <w:t>’</w:t>
      </w:r>
      <w:r w:rsidRPr="00C45259">
        <w:rPr>
          <w:rFonts w:ascii="Calibri" w:eastAsia="Calibri" w:hAnsi="Calibri" w:cs="Calibri"/>
          <w:noProof/>
          <w:sz w:val="24"/>
          <w:szCs w:val="24"/>
        </w:rPr>
        <w:t>s right</w:t>
      </w:r>
      <w:r w:rsidRPr="00C45259">
        <w:rPr>
          <w:rFonts w:ascii="Calibri" w:eastAsia="Calibri" w:hAnsi="Calibri"/>
          <w:sz w:val="24"/>
        </w:rPr>
        <w:t xml:space="preserve"> </w:t>
      </w:r>
      <w:r w:rsidRPr="00C45259">
        <w:rPr>
          <w:rFonts w:ascii="Calibri" w:eastAsia="Calibri" w:hAnsi="Calibri" w:cs="Calibri"/>
          <w:noProof/>
          <w:sz w:val="24"/>
          <w:szCs w:val="24"/>
        </w:rPr>
        <w:t>in relation to the said propagating material.</w:t>
      </w:r>
    </w:p>
    <w:p w:rsidR="009342B9" w:rsidRPr="00C45259" w:rsidRDefault="002C05B0" w:rsidP="00956DA5">
      <w:pPr>
        <w:keepNext/>
        <w:autoSpaceDE w:val="0"/>
        <w:autoSpaceDN w:val="0"/>
        <w:adjustRightInd w:val="0"/>
        <w:spacing w:after="160"/>
        <w:rPr>
          <w:rFonts w:ascii="Calibri" w:eastAsia="Calibri" w:hAnsi="Calibri" w:cs="Calibri"/>
          <w:noProof/>
          <w:sz w:val="24"/>
          <w:szCs w:val="24"/>
        </w:rPr>
      </w:pPr>
      <w:r w:rsidRPr="00C45259">
        <w:rPr>
          <w:rFonts w:ascii="Calibri" w:eastAsia="Calibri" w:hAnsi="Calibri" w:cs="Calibri"/>
          <w:noProof/>
          <w:sz w:val="24"/>
          <w:szCs w:val="24"/>
        </w:rPr>
        <w:lastRenderedPageBreak/>
        <w:t>19.3.  The provisions of paragraphs 19.1 and 19.2 of this law, shall also apply to the following varieties</w:t>
      </w:r>
      <w:r w:rsidR="00B53308" w:rsidRPr="00C45259">
        <w:rPr>
          <w:rFonts w:ascii="Calibri" w:eastAsia="Calibri" w:hAnsi="Calibri" w:cs="Calibri"/>
          <w:noProof/>
          <w:sz w:val="24"/>
          <w:szCs w:val="24"/>
        </w:rPr>
        <w:t> :</w:t>
      </w:r>
    </w:p>
    <w:p w:rsidR="009342B9" w:rsidRPr="00C45259" w:rsidRDefault="002C05B0" w:rsidP="00956DA5">
      <w:pPr>
        <w:keepNext/>
        <w:autoSpaceDE w:val="0"/>
        <w:autoSpaceDN w:val="0"/>
        <w:adjustRightInd w:val="0"/>
        <w:spacing w:after="160"/>
        <w:ind w:left="720"/>
        <w:rPr>
          <w:rFonts w:ascii="Calibri" w:eastAsia="Calibri" w:hAnsi="Calibri" w:cs="Calibri"/>
          <w:noProof/>
          <w:sz w:val="24"/>
          <w:szCs w:val="24"/>
        </w:rPr>
      </w:pPr>
      <w:r w:rsidRPr="00C45259">
        <w:rPr>
          <w:rFonts w:ascii="Calibri" w:eastAsia="Calibri" w:hAnsi="Calibri" w:cs="Calibri"/>
          <w:noProof/>
          <w:sz w:val="24"/>
          <w:szCs w:val="24"/>
        </w:rPr>
        <w:t xml:space="preserve">19.3.1. </w:t>
      </w:r>
      <w:r w:rsidR="00B30922" w:rsidRPr="00C45259">
        <w:rPr>
          <w:rFonts w:ascii="Calibri" w:eastAsia="Calibri" w:hAnsi="Calibri" w:cs="Calibri"/>
          <w:noProof/>
          <w:sz w:val="24"/>
          <w:szCs w:val="24"/>
        </w:rPr>
        <w:t xml:space="preserve"> </w:t>
      </w:r>
      <w:r w:rsidRPr="00C45259">
        <w:rPr>
          <w:rFonts w:ascii="Calibri" w:eastAsia="Calibri" w:hAnsi="Calibri" w:cs="Calibri"/>
          <w:noProof/>
          <w:sz w:val="24"/>
          <w:szCs w:val="24"/>
        </w:rPr>
        <w:t>a variety that has been essentially derived from a protected variety, where the protected variety itself is not essentially derived;</w:t>
      </w:r>
    </w:p>
    <w:p w:rsidR="009342B9" w:rsidRPr="00C45259" w:rsidRDefault="002C05B0" w:rsidP="002C05B0">
      <w:pPr>
        <w:autoSpaceDE w:val="0"/>
        <w:autoSpaceDN w:val="0"/>
        <w:adjustRightInd w:val="0"/>
        <w:spacing w:after="160"/>
        <w:ind w:left="720"/>
        <w:rPr>
          <w:rFonts w:ascii="Calibri" w:eastAsia="Calibri" w:hAnsi="Calibri" w:cs="Calibri"/>
          <w:noProof/>
          <w:sz w:val="24"/>
          <w:szCs w:val="24"/>
        </w:rPr>
      </w:pPr>
      <w:r w:rsidRPr="00C45259">
        <w:rPr>
          <w:rFonts w:ascii="Calibri" w:eastAsia="Calibri" w:hAnsi="Calibri" w:cs="Calibri"/>
          <w:noProof/>
          <w:sz w:val="24"/>
          <w:szCs w:val="24"/>
        </w:rPr>
        <w:t xml:space="preserve">19.3.2. </w:t>
      </w:r>
      <w:r w:rsidR="00B30922" w:rsidRPr="00C45259">
        <w:rPr>
          <w:rFonts w:ascii="Calibri" w:eastAsia="Calibri" w:hAnsi="Calibri" w:cs="Calibri"/>
          <w:noProof/>
          <w:sz w:val="24"/>
          <w:szCs w:val="24"/>
        </w:rPr>
        <w:t xml:space="preserve"> </w:t>
      </w:r>
      <w:r w:rsidRPr="00C45259">
        <w:rPr>
          <w:rFonts w:ascii="Calibri" w:eastAsia="Calibri" w:hAnsi="Calibri" w:cs="Calibri"/>
          <w:noProof/>
          <w:sz w:val="24"/>
          <w:szCs w:val="24"/>
        </w:rPr>
        <w:t xml:space="preserve">a variety that is not clearly distinguishable in accordance with </w:t>
      </w:r>
      <w:r w:rsidR="00B30922" w:rsidRPr="00C45259">
        <w:rPr>
          <w:rFonts w:ascii="Calibri" w:eastAsia="Calibri" w:hAnsi="Calibri" w:cs="Calibri"/>
          <w:noProof/>
          <w:sz w:val="24"/>
          <w:szCs w:val="24"/>
        </w:rPr>
        <w:t>article</w:t>
      </w:r>
      <w:r w:rsidRPr="00C45259">
        <w:rPr>
          <w:rFonts w:ascii="Calibri" w:eastAsia="Calibri" w:hAnsi="Calibri" w:cs="Calibri"/>
          <w:noProof/>
          <w:sz w:val="24"/>
          <w:szCs w:val="24"/>
        </w:rPr>
        <w:t> 14.3.2 from a protected variety;</w:t>
      </w:r>
    </w:p>
    <w:p w:rsidR="009342B9" w:rsidRPr="00C45259" w:rsidRDefault="002C05B0" w:rsidP="002C05B0">
      <w:pPr>
        <w:autoSpaceDE w:val="0"/>
        <w:autoSpaceDN w:val="0"/>
        <w:adjustRightInd w:val="0"/>
        <w:spacing w:after="160"/>
        <w:rPr>
          <w:rFonts w:ascii="Calibri" w:eastAsia="Calibri" w:hAnsi="Calibri" w:cs="Calibri"/>
          <w:noProof/>
          <w:sz w:val="24"/>
          <w:szCs w:val="24"/>
        </w:rPr>
      </w:pPr>
      <w:r w:rsidRPr="00C45259">
        <w:rPr>
          <w:rFonts w:ascii="Calibri" w:eastAsia="Calibri" w:hAnsi="Calibri" w:cs="Calibri"/>
          <w:noProof/>
          <w:sz w:val="24"/>
          <w:szCs w:val="24"/>
        </w:rPr>
        <w:tab/>
        <w:t>19.3.3.</w:t>
      </w:r>
      <w:r w:rsidR="00B30922" w:rsidRPr="00C45259">
        <w:rPr>
          <w:rFonts w:ascii="Calibri" w:eastAsia="Calibri" w:hAnsi="Calibri" w:cs="Calibri"/>
          <w:noProof/>
          <w:sz w:val="24"/>
          <w:szCs w:val="24"/>
        </w:rPr>
        <w:t xml:space="preserve"> </w:t>
      </w:r>
      <w:r w:rsidRPr="00C45259">
        <w:rPr>
          <w:rFonts w:ascii="Calibri" w:eastAsia="Calibri" w:hAnsi="Calibri" w:cs="Calibri"/>
          <w:noProof/>
          <w:sz w:val="24"/>
          <w:szCs w:val="24"/>
        </w:rPr>
        <w:t xml:space="preserve"> a variety whose production requires the repeated use of the protected variety.</w:t>
      </w:r>
    </w:p>
    <w:p w:rsidR="009342B9" w:rsidRPr="00C45259" w:rsidRDefault="002C05B0" w:rsidP="002C05B0">
      <w:pPr>
        <w:keepLines/>
        <w:autoSpaceDE w:val="0"/>
        <w:autoSpaceDN w:val="0"/>
        <w:adjustRightInd w:val="0"/>
        <w:spacing w:after="160"/>
        <w:rPr>
          <w:rFonts w:ascii="Calibri" w:eastAsia="Calibri" w:hAnsi="Calibri" w:cs="Calibri"/>
          <w:noProof/>
          <w:sz w:val="24"/>
          <w:szCs w:val="24"/>
        </w:rPr>
      </w:pPr>
      <w:r w:rsidRPr="00C45259">
        <w:rPr>
          <w:rFonts w:ascii="Calibri" w:eastAsia="Calibri" w:hAnsi="Calibri" w:cs="Calibri"/>
          <w:noProof/>
          <w:sz w:val="24"/>
          <w:szCs w:val="24"/>
        </w:rPr>
        <w:t xml:space="preserve">19.4.  A variety shall be deemed to be essentially derived from another variety (hereinafter referred to as </w:t>
      </w:r>
      <w:r w:rsidR="00B53308" w:rsidRPr="00C45259">
        <w:rPr>
          <w:rFonts w:ascii="Calibri" w:eastAsia="Calibri" w:hAnsi="Calibri" w:cs="Calibri"/>
          <w:noProof/>
          <w:sz w:val="24"/>
          <w:szCs w:val="24"/>
        </w:rPr>
        <w:t>“t</w:t>
      </w:r>
      <w:r w:rsidRPr="00C45259">
        <w:rPr>
          <w:rFonts w:ascii="Calibri" w:eastAsia="Calibri" w:hAnsi="Calibri" w:cs="Calibri"/>
          <w:noProof/>
          <w:sz w:val="24"/>
          <w:szCs w:val="24"/>
        </w:rPr>
        <w:t>he initial variet</w:t>
      </w:r>
      <w:r w:rsidR="00B53308" w:rsidRPr="00C45259">
        <w:rPr>
          <w:rFonts w:ascii="Calibri" w:eastAsia="Calibri" w:hAnsi="Calibri" w:cs="Calibri"/>
          <w:noProof/>
          <w:sz w:val="24"/>
          <w:szCs w:val="24"/>
        </w:rPr>
        <w:t>y”</w:t>
      </w:r>
      <w:r w:rsidRPr="00C45259">
        <w:rPr>
          <w:rFonts w:ascii="Calibri" w:eastAsia="Calibri" w:hAnsi="Calibri" w:cs="Calibri"/>
          <w:noProof/>
          <w:sz w:val="24"/>
          <w:szCs w:val="24"/>
        </w:rPr>
        <w:t xml:space="preserve">) when the variety is predominantly derived from the initial variety or from another variety that itself is predominantly derived from the initial variety, while retaining the expression of the essential characteristics that result from the genotype or combination of genotypes of the initial variety; </w:t>
      </w:r>
      <w:r w:rsidR="00B30922" w:rsidRPr="00C45259">
        <w:rPr>
          <w:rFonts w:ascii="Calibri" w:eastAsia="Calibri" w:hAnsi="Calibri" w:cs="Calibri"/>
          <w:noProof/>
          <w:sz w:val="24"/>
          <w:szCs w:val="24"/>
        </w:rPr>
        <w:t xml:space="preserve"> </w:t>
      </w:r>
      <w:r w:rsidRPr="00C45259">
        <w:rPr>
          <w:rFonts w:ascii="Calibri" w:eastAsia="Calibri" w:hAnsi="Calibri" w:cs="Calibri"/>
          <w:noProof/>
          <w:sz w:val="24"/>
          <w:szCs w:val="24"/>
        </w:rPr>
        <w:t>the variety is clearly distinguishable from the initial variety and;</w:t>
      </w:r>
      <w:r w:rsidR="00B30922" w:rsidRPr="00C45259">
        <w:rPr>
          <w:rFonts w:ascii="Calibri" w:eastAsia="Calibri" w:hAnsi="Calibri" w:cs="Calibri"/>
          <w:noProof/>
          <w:sz w:val="24"/>
          <w:szCs w:val="24"/>
        </w:rPr>
        <w:t xml:space="preserve"> </w:t>
      </w:r>
      <w:r w:rsidRPr="00C45259">
        <w:rPr>
          <w:rFonts w:ascii="Calibri" w:eastAsia="Calibri" w:hAnsi="Calibri" w:cs="Calibri"/>
          <w:noProof/>
          <w:sz w:val="24"/>
          <w:szCs w:val="24"/>
        </w:rPr>
        <w:t xml:space="preserve"> except for the differences which result from the act of derivation, the variety conforms to the initial variety in the expression of the essential characteristics that result from the genotype or combination of genotypes of the initial variety.</w:t>
      </w:r>
    </w:p>
    <w:p w:rsidR="00B53308" w:rsidRPr="00C45259" w:rsidRDefault="002C05B0" w:rsidP="002C05B0">
      <w:pPr>
        <w:shd w:val="clear" w:color="auto" w:fill="FFFFFF"/>
        <w:autoSpaceDE w:val="0"/>
        <w:autoSpaceDN w:val="0"/>
        <w:adjustRightInd w:val="0"/>
        <w:spacing w:after="160" w:line="23" w:lineRule="atLeast"/>
        <w:rPr>
          <w:rFonts w:ascii="Calibri" w:eastAsia="Calibri" w:hAnsi="Calibri" w:cs="Calibri"/>
          <w:noProof/>
          <w:sz w:val="24"/>
          <w:szCs w:val="24"/>
        </w:rPr>
      </w:pPr>
      <w:r w:rsidRPr="00C45259">
        <w:rPr>
          <w:rFonts w:ascii="Calibri" w:eastAsia="Calibri" w:hAnsi="Calibri" w:cs="Calibri"/>
          <w:noProof/>
          <w:sz w:val="24"/>
          <w:szCs w:val="24"/>
        </w:rPr>
        <w:t>19.5.  Essentially derived varieties may be obtained for example by the selection of a natural or induced mutant, somaclonal variant,</w:t>
      </w:r>
      <w:r w:rsidRPr="00C45259">
        <w:rPr>
          <w:rFonts w:ascii="Calibri" w:eastAsia="Calibri" w:hAnsi="Calibri"/>
          <w:noProof/>
          <w:sz w:val="22"/>
          <w:szCs w:val="22"/>
        </w:rPr>
        <w:t xml:space="preserve"> </w:t>
      </w:r>
      <w:r w:rsidRPr="00C45259">
        <w:rPr>
          <w:rFonts w:ascii="Calibri" w:eastAsia="Calibri" w:hAnsi="Calibri" w:cs="Calibri"/>
          <w:noProof/>
          <w:sz w:val="24"/>
          <w:szCs w:val="24"/>
        </w:rPr>
        <w:t>the selection of a variant individual</w:t>
      </w:r>
      <w:r w:rsidRPr="00C45259">
        <w:rPr>
          <w:rFonts w:ascii="Calibri" w:eastAsia="Calibri" w:hAnsi="Calibri"/>
          <w:noProof/>
          <w:sz w:val="22"/>
          <w:szCs w:val="22"/>
        </w:rPr>
        <w:t xml:space="preserve"> </w:t>
      </w:r>
      <w:r w:rsidRPr="00C45259">
        <w:rPr>
          <w:rFonts w:ascii="Calibri" w:eastAsia="Calibri" w:hAnsi="Calibri" w:cs="Calibri"/>
          <w:noProof/>
          <w:sz w:val="24"/>
          <w:szCs w:val="24"/>
        </w:rPr>
        <w:t>from plants of the initial variety, backcrossing or transformation by genetic engineering.</w:t>
      </w:r>
    </w:p>
    <w:p w:rsidR="009342B9" w:rsidRPr="00C45259" w:rsidRDefault="002C05B0" w:rsidP="002C05B0">
      <w:pPr>
        <w:autoSpaceDE w:val="0"/>
        <w:autoSpaceDN w:val="0"/>
        <w:adjustRightInd w:val="0"/>
        <w:spacing w:after="160"/>
        <w:rPr>
          <w:rFonts w:ascii="Calibri" w:eastAsia="Calibri" w:hAnsi="Calibri" w:cs="Calibri"/>
          <w:noProof/>
          <w:sz w:val="24"/>
          <w:szCs w:val="24"/>
        </w:rPr>
      </w:pPr>
      <w:r w:rsidRPr="00C45259">
        <w:rPr>
          <w:rFonts w:ascii="Calibri" w:eastAsia="Calibri" w:hAnsi="Calibri" w:cs="Calibri"/>
          <w:noProof/>
          <w:sz w:val="24"/>
          <w:szCs w:val="24"/>
        </w:rPr>
        <w:t xml:space="preserve">19.6. </w:t>
      </w:r>
      <w:r w:rsidR="00B30922" w:rsidRPr="00C45259">
        <w:rPr>
          <w:rFonts w:ascii="Calibri" w:eastAsia="Calibri" w:hAnsi="Calibri" w:cs="Calibri"/>
          <w:noProof/>
          <w:sz w:val="24"/>
          <w:szCs w:val="24"/>
        </w:rPr>
        <w:t xml:space="preserve"> </w:t>
      </w:r>
      <w:r w:rsidRPr="00C45259">
        <w:rPr>
          <w:rFonts w:ascii="Calibri" w:eastAsia="Calibri" w:hAnsi="Calibri" w:cs="Calibri"/>
          <w:noProof/>
          <w:sz w:val="24"/>
          <w:szCs w:val="24"/>
        </w:rPr>
        <w:t>The breeder may make his authorization subject to conditions and limitations.</w:t>
      </w:r>
    </w:p>
    <w:p w:rsidR="009342B9" w:rsidRPr="00C45259" w:rsidRDefault="00B53308" w:rsidP="002C05B0">
      <w:pPr>
        <w:keepNext/>
        <w:shd w:val="clear" w:color="auto" w:fill="FFFFFF"/>
        <w:autoSpaceDE w:val="0"/>
        <w:autoSpaceDN w:val="0"/>
        <w:adjustRightInd w:val="0"/>
        <w:spacing w:before="200" w:after="160" w:line="23" w:lineRule="atLeast"/>
        <w:rPr>
          <w:rFonts w:ascii="Calibri" w:eastAsia="Calibri" w:hAnsi="Calibri" w:cs="Calibri"/>
          <w:b/>
          <w:noProof/>
          <w:sz w:val="24"/>
          <w:szCs w:val="24"/>
        </w:rPr>
      </w:pPr>
      <w:r w:rsidRPr="00C45259">
        <w:rPr>
          <w:rFonts w:ascii="Calibri" w:eastAsia="Calibri" w:hAnsi="Calibri" w:cs="Calibri"/>
          <w:b/>
          <w:noProof/>
          <w:sz w:val="24"/>
          <w:szCs w:val="24"/>
        </w:rPr>
        <w:t>Article 2</w:t>
      </w:r>
      <w:r w:rsidR="002C05B0" w:rsidRPr="00C45259">
        <w:rPr>
          <w:rFonts w:ascii="Calibri" w:eastAsia="Calibri" w:hAnsi="Calibri" w:cs="Calibri"/>
          <w:b/>
          <w:noProof/>
          <w:sz w:val="24"/>
          <w:szCs w:val="24"/>
        </w:rPr>
        <w:t xml:space="preserve">0. </w:t>
      </w:r>
      <w:r w:rsidR="00B30922" w:rsidRPr="00C45259">
        <w:rPr>
          <w:rFonts w:ascii="Calibri" w:eastAsia="Calibri" w:hAnsi="Calibri" w:cs="Calibri"/>
          <w:b/>
          <w:noProof/>
          <w:sz w:val="24"/>
          <w:szCs w:val="24"/>
        </w:rPr>
        <w:t xml:space="preserve"> </w:t>
      </w:r>
      <w:r w:rsidR="002C05B0" w:rsidRPr="00C45259">
        <w:rPr>
          <w:rFonts w:ascii="Calibri" w:eastAsia="Calibri" w:hAnsi="Calibri" w:cs="Calibri"/>
          <w:b/>
          <w:noProof/>
          <w:sz w:val="24"/>
          <w:szCs w:val="24"/>
        </w:rPr>
        <w:t>Exceptions to the breeder</w:t>
      </w:r>
      <w:r w:rsidRPr="00C45259">
        <w:rPr>
          <w:rFonts w:ascii="Calibri" w:eastAsia="Calibri" w:hAnsi="Calibri" w:cs="Calibri"/>
          <w:b/>
          <w:noProof/>
          <w:sz w:val="24"/>
          <w:szCs w:val="24"/>
        </w:rPr>
        <w:t>’</w:t>
      </w:r>
      <w:r w:rsidR="002C05B0" w:rsidRPr="00C45259">
        <w:rPr>
          <w:rFonts w:ascii="Calibri" w:eastAsia="Calibri" w:hAnsi="Calibri" w:cs="Calibri"/>
          <w:b/>
          <w:noProof/>
          <w:sz w:val="24"/>
          <w:szCs w:val="24"/>
        </w:rPr>
        <w:t>s right</w:t>
      </w:r>
    </w:p>
    <w:p w:rsidR="009342B9" w:rsidRPr="00C45259" w:rsidRDefault="002C05B0" w:rsidP="002C05B0">
      <w:pPr>
        <w:keepNext/>
        <w:shd w:val="clear" w:color="auto" w:fill="FFFFFF"/>
        <w:autoSpaceDE w:val="0"/>
        <w:autoSpaceDN w:val="0"/>
        <w:adjustRightInd w:val="0"/>
        <w:spacing w:after="160" w:line="23" w:lineRule="atLeast"/>
        <w:rPr>
          <w:rFonts w:ascii="Calibri" w:eastAsia="Calibri" w:hAnsi="Calibri" w:cs="Calibri"/>
          <w:noProof/>
          <w:sz w:val="24"/>
          <w:szCs w:val="24"/>
        </w:rPr>
      </w:pPr>
      <w:r w:rsidRPr="00C45259">
        <w:rPr>
          <w:rFonts w:ascii="Calibri" w:eastAsia="Calibri" w:hAnsi="Calibri" w:cs="Calibri"/>
          <w:noProof/>
          <w:sz w:val="24"/>
          <w:szCs w:val="24"/>
        </w:rPr>
        <w:t>20.1.  The breeder</w:t>
      </w:r>
      <w:r w:rsidR="00B53308" w:rsidRPr="00C45259">
        <w:rPr>
          <w:rFonts w:ascii="Calibri" w:eastAsia="Calibri" w:hAnsi="Calibri" w:cs="Calibri"/>
          <w:noProof/>
          <w:sz w:val="24"/>
          <w:szCs w:val="24"/>
        </w:rPr>
        <w:t>’</w:t>
      </w:r>
      <w:r w:rsidRPr="00C45259">
        <w:rPr>
          <w:rFonts w:ascii="Calibri" w:eastAsia="Calibri" w:hAnsi="Calibri" w:cs="Calibri"/>
          <w:noProof/>
          <w:sz w:val="24"/>
          <w:szCs w:val="24"/>
        </w:rPr>
        <w:t>s right shall not extend to the following acts</w:t>
      </w:r>
      <w:r w:rsidR="00B30922" w:rsidRPr="00C45259">
        <w:rPr>
          <w:rFonts w:ascii="Calibri" w:eastAsia="Calibri" w:hAnsi="Calibri" w:cs="Calibri"/>
          <w:noProof/>
          <w:sz w:val="24"/>
          <w:szCs w:val="24"/>
        </w:rPr>
        <w:t> </w:t>
      </w:r>
      <w:r w:rsidRPr="00C45259">
        <w:rPr>
          <w:rFonts w:ascii="Calibri" w:eastAsia="Calibri" w:hAnsi="Calibri" w:cs="Calibri"/>
          <w:noProof/>
          <w:sz w:val="24"/>
          <w:szCs w:val="24"/>
        </w:rPr>
        <w:t>:</w:t>
      </w:r>
    </w:p>
    <w:p w:rsidR="009342B9" w:rsidRPr="00C45259" w:rsidRDefault="002C05B0" w:rsidP="002C05B0">
      <w:pPr>
        <w:shd w:val="clear" w:color="auto" w:fill="FFFFFF"/>
        <w:autoSpaceDE w:val="0"/>
        <w:autoSpaceDN w:val="0"/>
        <w:adjustRightInd w:val="0"/>
        <w:spacing w:after="160" w:line="23" w:lineRule="atLeast"/>
        <w:rPr>
          <w:rFonts w:ascii="Calibri" w:eastAsia="Calibri" w:hAnsi="Calibri" w:cs="Calibri"/>
          <w:noProof/>
          <w:sz w:val="24"/>
          <w:szCs w:val="24"/>
        </w:rPr>
      </w:pPr>
      <w:r w:rsidRPr="00C45259">
        <w:rPr>
          <w:rFonts w:ascii="Calibri" w:eastAsia="Calibri" w:hAnsi="Calibri" w:cs="Calibri"/>
          <w:noProof/>
          <w:sz w:val="24"/>
          <w:szCs w:val="24"/>
        </w:rPr>
        <w:tab/>
        <w:t xml:space="preserve">20.1.1. </w:t>
      </w:r>
      <w:r w:rsidR="00B30922" w:rsidRPr="00C45259">
        <w:rPr>
          <w:rFonts w:ascii="Calibri" w:eastAsia="Calibri" w:hAnsi="Calibri" w:cs="Calibri"/>
          <w:noProof/>
          <w:sz w:val="24"/>
          <w:szCs w:val="24"/>
        </w:rPr>
        <w:t xml:space="preserve"> </w:t>
      </w:r>
      <w:r w:rsidRPr="00C45259">
        <w:rPr>
          <w:rFonts w:ascii="Calibri" w:eastAsia="Calibri" w:hAnsi="Calibri" w:cs="Calibri"/>
          <w:noProof/>
          <w:sz w:val="24"/>
          <w:szCs w:val="24"/>
        </w:rPr>
        <w:t>acts performed privately and for non</w:t>
      </w:r>
      <w:r w:rsidR="00B53308" w:rsidRPr="00C45259">
        <w:rPr>
          <w:rFonts w:ascii="Calibri" w:eastAsia="Calibri" w:hAnsi="Calibri" w:cs="Calibri"/>
          <w:noProof/>
          <w:sz w:val="24"/>
          <w:szCs w:val="24"/>
        </w:rPr>
        <w:t>-</w:t>
      </w:r>
      <w:r w:rsidRPr="00C45259">
        <w:rPr>
          <w:rFonts w:ascii="Calibri" w:eastAsia="Calibri" w:hAnsi="Calibri" w:cs="Calibri"/>
          <w:noProof/>
          <w:sz w:val="24"/>
          <w:szCs w:val="24"/>
        </w:rPr>
        <w:t>commercial purposes;</w:t>
      </w:r>
    </w:p>
    <w:p w:rsidR="009342B9" w:rsidRPr="00C45259" w:rsidRDefault="002C05B0" w:rsidP="002C05B0">
      <w:pPr>
        <w:shd w:val="clear" w:color="auto" w:fill="FFFFFF"/>
        <w:autoSpaceDE w:val="0"/>
        <w:autoSpaceDN w:val="0"/>
        <w:adjustRightInd w:val="0"/>
        <w:spacing w:after="160" w:line="23" w:lineRule="atLeast"/>
        <w:rPr>
          <w:rFonts w:ascii="Calibri" w:eastAsia="Calibri" w:hAnsi="Calibri" w:cs="Calibri"/>
          <w:noProof/>
          <w:sz w:val="24"/>
          <w:szCs w:val="24"/>
        </w:rPr>
      </w:pPr>
      <w:r w:rsidRPr="00C45259">
        <w:rPr>
          <w:rFonts w:ascii="Calibri" w:eastAsia="Calibri" w:hAnsi="Calibri" w:cs="Calibri"/>
          <w:noProof/>
          <w:sz w:val="24"/>
          <w:szCs w:val="24"/>
        </w:rPr>
        <w:tab/>
        <w:t xml:space="preserve">20.1.2. </w:t>
      </w:r>
      <w:r w:rsidR="00B30922" w:rsidRPr="00C45259">
        <w:rPr>
          <w:rFonts w:ascii="Calibri" w:eastAsia="Calibri" w:hAnsi="Calibri" w:cs="Calibri"/>
          <w:noProof/>
          <w:sz w:val="24"/>
          <w:szCs w:val="24"/>
        </w:rPr>
        <w:t xml:space="preserve"> </w:t>
      </w:r>
      <w:r w:rsidRPr="00C45259">
        <w:rPr>
          <w:rFonts w:ascii="Calibri" w:eastAsia="Calibri" w:hAnsi="Calibri" w:cs="Calibri"/>
          <w:noProof/>
          <w:sz w:val="24"/>
          <w:szCs w:val="24"/>
        </w:rPr>
        <w:t>acts performed for experimental purposes;  and</w:t>
      </w:r>
    </w:p>
    <w:p w:rsidR="009342B9" w:rsidRPr="00C45259" w:rsidRDefault="002C05B0" w:rsidP="002C05B0">
      <w:pPr>
        <w:shd w:val="clear" w:color="auto" w:fill="FFFFFF"/>
        <w:autoSpaceDE w:val="0"/>
        <w:autoSpaceDN w:val="0"/>
        <w:adjustRightInd w:val="0"/>
        <w:spacing w:after="160" w:line="23" w:lineRule="atLeast"/>
        <w:ind w:left="720"/>
        <w:rPr>
          <w:rFonts w:ascii="Calibri" w:eastAsia="Calibri" w:hAnsi="Calibri" w:cs="Calibri"/>
          <w:noProof/>
          <w:sz w:val="24"/>
          <w:szCs w:val="24"/>
        </w:rPr>
      </w:pPr>
      <w:r w:rsidRPr="00C45259">
        <w:rPr>
          <w:rFonts w:ascii="Calibri" w:eastAsia="Calibri" w:hAnsi="Calibri" w:cs="Calibri"/>
          <w:noProof/>
          <w:sz w:val="24"/>
          <w:szCs w:val="24"/>
        </w:rPr>
        <w:t xml:space="preserve">20.1.3. </w:t>
      </w:r>
      <w:r w:rsidR="00B30922" w:rsidRPr="00C45259">
        <w:rPr>
          <w:rFonts w:ascii="Calibri" w:eastAsia="Calibri" w:hAnsi="Calibri" w:cs="Calibri"/>
          <w:noProof/>
          <w:sz w:val="24"/>
          <w:szCs w:val="24"/>
        </w:rPr>
        <w:t xml:space="preserve"> </w:t>
      </w:r>
      <w:r w:rsidRPr="00C45259">
        <w:rPr>
          <w:rFonts w:ascii="Calibri" w:eastAsia="Calibri" w:hAnsi="Calibri" w:cs="Calibri"/>
          <w:noProof/>
          <w:sz w:val="24"/>
          <w:szCs w:val="24"/>
        </w:rPr>
        <w:t xml:space="preserve">acts performed for the purpose of breeding other varieties, and, except where the provisions of </w:t>
      </w:r>
      <w:r w:rsidR="00B30922" w:rsidRPr="00C45259">
        <w:rPr>
          <w:rFonts w:ascii="Calibri" w:eastAsia="Calibri" w:hAnsi="Calibri" w:cs="Calibri"/>
          <w:noProof/>
          <w:sz w:val="24"/>
          <w:szCs w:val="24"/>
        </w:rPr>
        <w:t>article</w:t>
      </w:r>
      <w:r w:rsidRPr="00C45259">
        <w:rPr>
          <w:rFonts w:ascii="Calibri" w:eastAsia="Calibri" w:hAnsi="Calibri" w:cs="Calibri"/>
          <w:noProof/>
          <w:sz w:val="24"/>
          <w:szCs w:val="24"/>
        </w:rPr>
        <w:t xml:space="preserve"> 19.3 to 19.5 apply, acts referred to in </w:t>
      </w:r>
      <w:r w:rsidR="00B30922" w:rsidRPr="00C45259">
        <w:rPr>
          <w:rFonts w:ascii="Calibri" w:eastAsia="Calibri" w:hAnsi="Calibri" w:cs="Calibri"/>
          <w:noProof/>
          <w:sz w:val="24"/>
          <w:szCs w:val="24"/>
        </w:rPr>
        <w:t>article</w:t>
      </w:r>
      <w:r w:rsidR="00B53308" w:rsidRPr="00C45259">
        <w:rPr>
          <w:rFonts w:ascii="Calibri" w:eastAsia="Calibri" w:hAnsi="Calibri" w:cs="Calibri"/>
          <w:noProof/>
          <w:sz w:val="24"/>
          <w:szCs w:val="24"/>
        </w:rPr>
        <w:t> 1</w:t>
      </w:r>
      <w:r w:rsidRPr="00C45259">
        <w:rPr>
          <w:rFonts w:ascii="Calibri" w:eastAsia="Calibri" w:hAnsi="Calibri" w:cs="Calibri"/>
          <w:noProof/>
          <w:sz w:val="24"/>
          <w:szCs w:val="24"/>
        </w:rPr>
        <w:t>9.1 and 19.2 in respect of such other varieties.</w:t>
      </w:r>
    </w:p>
    <w:p w:rsidR="009342B9" w:rsidRPr="00C45259" w:rsidRDefault="002C05B0" w:rsidP="002C05B0">
      <w:pPr>
        <w:shd w:val="clear" w:color="auto" w:fill="FFFFFF"/>
        <w:autoSpaceDE w:val="0"/>
        <w:autoSpaceDN w:val="0"/>
        <w:adjustRightInd w:val="0"/>
        <w:spacing w:after="160" w:line="23" w:lineRule="atLeast"/>
        <w:rPr>
          <w:rFonts w:ascii="Calibri" w:eastAsia="Calibri" w:hAnsi="Calibri" w:cs="Calibri"/>
          <w:noProof/>
          <w:sz w:val="24"/>
          <w:szCs w:val="24"/>
        </w:rPr>
      </w:pPr>
      <w:r w:rsidRPr="00C45259">
        <w:rPr>
          <w:rFonts w:ascii="Calibri" w:eastAsia="Calibri" w:hAnsi="Calibri" w:cs="Calibri"/>
          <w:noProof/>
          <w:sz w:val="24"/>
          <w:szCs w:val="24"/>
        </w:rPr>
        <w:t xml:space="preserve">20.2.  Notwithstanding </w:t>
      </w:r>
      <w:r w:rsidR="00B30922" w:rsidRPr="00C45259">
        <w:rPr>
          <w:rFonts w:ascii="Calibri" w:eastAsia="Calibri" w:hAnsi="Calibri" w:cs="Calibri"/>
          <w:noProof/>
          <w:sz w:val="24"/>
          <w:szCs w:val="24"/>
        </w:rPr>
        <w:t>article</w:t>
      </w:r>
      <w:r w:rsidR="00B53308" w:rsidRPr="00C45259">
        <w:rPr>
          <w:rFonts w:ascii="Calibri" w:eastAsia="Calibri" w:hAnsi="Calibri" w:cs="Calibri"/>
          <w:noProof/>
          <w:sz w:val="24"/>
          <w:szCs w:val="24"/>
        </w:rPr>
        <w:t> 1</w:t>
      </w:r>
      <w:r w:rsidRPr="00C45259">
        <w:rPr>
          <w:rFonts w:ascii="Calibri" w:eastAsia="Calibri" w:hAnsi="Calibri" w:cs="Calibri"/>
          <w:noProof/>
          <w:sz w:val="24"/>
          <w:szCs w:val="24"/>
        </w:rPr>
        <w:t>9, the breeder</w:t>
      </w:r>
      <w:r w:rsidR="00B53308" w:rsidRPr="00C45259">
        <w:rPr>
          <w:rFonts w:ascii="Calibri" w:eastAsia="Calibri" w:hAnsi="Calibri" w:cs="Calibri"/>
          <w:noProof/>
          <w:sz w:val="24"/>
          <w:szCs w:val="24"/>
        </w:rPr>
        <w:t>’</w:t>
      </w:r>
      <w:r w:rsidRPr="00C45259">
        <w:rPr>
          <w:rFonts w:ascii="Calibri" w:eastAsia="Calibri" w:hAnsi="Calibri" w:cs="Calibri"/>
          <w:noProof/>
          <w:sz w:val="24"/>
          <w:szCs w:val="24"/>
        </w:rPr>
        <w:t>s right shall not extend to farmers who, within reasonable limits and subject to the safeguarding of the legitimate interests of the holder of the breeder</w:t>
      </w:r>
      <w:r w:rsidR="00B53308" w:rsidRPr="00C45259">
        <w:rPr>
          <w:rFonts w:ascii="Calibri" w:eastAsia="Calibri" w:hAnsi="Calibri" w:cs="Calibri"/>
          <w:noProof/>
          <w:sz w:val="24"/>
          <w:szCs w:val="24"/>
        </w:rPr>
        <w:t>’</w:t>
      </w:r>
      <w:r w:rsidRPr="00C45259">
        <w:rPr>
          <w:rFonts w:ascii="Calibri" w:eastAsia="Calibri" w:hAnsi="Calibri" w:cs="Calibri"/>
          <w:noProof/>
          <w:sz w:val="24"/>
          <w:szCs w:val="24"/>
        </w:rPr>
        <w:t>s right, use for propagating purposes, on their own holdings, the product of the harvest which they have obtained by planting on their own holdings, the protected variety</w:t>
      </w:r>
      <w:r w:rsidRPr="00C45259">
        <w:rPr>
          <w:rFonts w:ascii="Calibri" w:eastAsia="Calibri" w:hAnsi="Calibri"/>
          <w:noProof/>
          <w:sz w:val="22"/>
          <w:szCs w:val="22"/>
        </w:rPr>
        <w:t xml:space="preserve"> </w:t>
      </w:r>
      <w:r w:rsidRPr="00C45259">
        <w:rPr>
          <w:rFonts w:ascii="Calibri" w:eastAsia="Calibri" w:hAnsi="Calibri" w:cs="Calibri"/>
          <w:noProof/>
          <w:sz w:val="24"/>
          <w:szCs w:val="24"/>
        </w:rPr>
        <w:t xml:space="preserve">or a variety covered by </w:t>
      </w:r>
      <w:r w:rsidR="00B30922" w:rsidRPr="00C45259">
        <w:rPr>
          <w:rFonts w:ascii="Calibri" w:eastAsia="Calibri" w:hAnsi="Calibri" w:cs="Calibri"/>
          <w:noProof/>
          <w:sz w:val="24"/>
          <w:szCs w:val="24"/>
        </w:rPr>
        <w:t xml:space="preserve">article </w:t>
      </w:r>
      <w:r w:rsidRPr="00C45259">
        <w:rPr>
          <w:rFonts w:ascii="Calibri" w:eastAsia="Calibri" w:hAnsi="Calibri" w:cs="Calibri"/>
          <w:noProof/>
          <w:sz w:val="24"/>
          <w:szCs w:val="24"/>
        </w:rPr>
        <w:t>19.3.1 or 19.3.2.</w:t>
      </w:r>
    </w:p>
    <w:p w:rsidR="009342B9" w:rsidRPr="00C45259" w:rsidRDefault="002C05B0" w:rsidP="002C05B0">
      <w:pPr>
        <w:shd w:val="clear" w:color="auto" w:fill="FFFFFF"/>
        <w:autoSpaceDE w:val="0"/>
        <w:autoSpaceDN w:val="0"/>
        <w:adjustRightInd w:val="0"/>
        <w:spacing w:after="160" w:line="23" w:lineRule="atLeast"/>
        <w:rPr>
          <w:rFonts w:ascii="Calibri" w:eastAsia="Calibri" w:hAnsi="Calibri" w:cs="Calibri"/>
          <w:i/>
          <w:noProof/>
          <w:sz w:val="24"/>
          <w:szCs w:val="24"/>
        </w:rPr>
      </w:pPr>
      <w:r w:rsidRPr="00C45259">
        <w:rPr>
          <w:rFonts w:ascii="Calibri" w:eastAsia="Calibri" w:hAnsi="Calibri" w:cs="Calibri"/>
          <w:noProof/>
          <w:sz w:val="24"/>
          <w:szCs w:val="24"/>
        </w:rPr>
        <w:t>20.3.  The Member of Government in charge of crop sector policies shall define in the regulations the reasonable limits, the safeguarding of the legitimate interests of the holder of the breeder</w:t>
      </w:r>
      <w:r w:rsidR="00B53308" w:rsidRPr="00C45259">
        <w:rPr>
          <w:rFonts w:ascii="Calibri" w:eastAsia="Calibri" w:hAnsi="Calibri" w:cs="Calibri"/>
          <w:noProof/>
          <w:sz w:val="24"/>
          <w:szCs w:val="24"/>
        </w:rPr>
        <w:t>’</w:t>
      </w:r>
      <w:r w:rsidRPr="00C45259">
        <w:rPr>
          <w:rFonts w:ascii="Calibri" w:eastAsia="Calibri" w:hAnsi="Calibri" w:cs="Calibri"/>
          <w:noProof/>
          <w:sz w:val="24"/>
          <w:szCs w:val="24"/>
        </w:rPr>
        <w:t>s right and the list of the crop genera and species in order to implement the exception provided for in paragraph 20.2 of this law.</w:t>
      </w:r>
    </w:p>
    <w:p w:rsidR="009342B9" w:rsidRPr="00C45259" w:rsidRDefault="00B53308" w:rsidP="002C05B0">
      <w:pPr>
        <w:keepNext/>
        <w:keepLines/>
        <w:autoSpaceDE w:val="0"/>
        <w:autoSpaceDN w:val="0"/>
        <w:adjustRightInd w:val="0"/>
        <w:spacing w:before="200" w:after="160"/>
        <w:rPr>
          <w:rFonts w:ascii="Calibri" w:eastAsia="Calibri" w:hAnsi="Calibri" w:cs="Calibri"/>
          <w:b/>
          <w:noProof/>
          <w:sz w:val="24"/>
          <w:szCs w:val="24"/>
        </w:rPr>
      </w:pPr>
      <w:r w:rsidRPr="00C45259">
        <w:rPr>
          <w:rFonts w:ascii="Calibri" w:eastAsia="Calibri" w:hAnsi="Calibri" w:cs="Calibri"/>
          <w:b/>
          <w:noProof/>
          <w:sz w:val="24"/>
          <w:szCs w:val="24"/>
        </w:rPr>
        <w:lastRenderedPageBreak/>
        <w:t>Article 2</w:t>
      </w:r>
      <w:r w:rsidR="002C05B0" w:rsidRPr="00C45259">
        <w:rPr>
          <w:rFonts w:ascii="Calibri" w:eastAsia="Calibri" w:hAnsi="Calibri" w:cs="Calibri"/>
          <w:b/>
          <w:noProof/>
          <w:sz w:val="24"/>
          <w:szCs w:val="24"/>
        </w:rPr>
        <w:t xml:space="preserve">1. </w:t>
      </w:r>
      <w:r w:rsidR="00B30922" w:rsidRPr="00C45259">
        <w:rPr>
          <w:rFonts w:ascii="Calibri" w:eastAsia="Calibri" w:hAnsi="Calibri" w:cs="Calibri"/>
          <w:b/>
          <w:noProof/>
          <w:sz w:val="24"/>
          <w:szCs w:val="24"/>
        </w:rPr>
        <w:t xml:space="preserve"> </w:t>
      </w:r>
      <w:r w:rsidR="002C05B0" w:rsidRPr="00C45259">
        <w:rPr>
          <w:rFonts w:ascii="Calibri" w:eastAsia="Calibri" w:hAnsi="Calibri" w:cs="Calibri"/>
          <w:b/>
          <w:noProof/>
          <w:sz w:val="24"/>
          <w:szCs w:val="24"/>
        </w:rPr>
        <w:t>Exhaustion of the breeder</w:t>
      </w:r>
      <w:r w:rsidRPr="00C45259">
        <w:rPr>
          <w:rFonts w:ascii="Calibri" w:eastAsia="Calibri" w:hAnsi="Calibri" w:cs="Calibri"/>
          <w:b/>
          <w:noProof/>
          <w:sz w:val="24"/>
          <w:szCs w:val="24"/>
        </w:rPr>
        <w:t>’</w:t>
      </w:r>
      <w:r w:rsidR="002C05B0" w:rsidRPr="00C45259">
        <w:rPr>
          <w:rFonts w:ascii="Calibri" w:eastAsia="Calibri" w:hAnsi="Calibri" w:cs="Calibri"/>
          <w:b/>
          <w:noProof/>
          <w:sz w:val="24"/>
          <w:szCs w:val="24"/>
        </w:rPr>
        <w:t>s right</w:t>
      </w:r>
    </w:p>
    <w:p w:rsidR="009342B9" w:rsidRPr="00C45259" w:rsidRDefault="002C05B0" w:rsidP="002C05B0">
      <w:pPr>
        <w:keepNext/>
        <w:keepLines/>
        <w:autoSpaceDE w:val="0"/>
        <w:autoSpaceDN w:val="0"/>
        <w:adjustRightInd w:val="0"/>
        <w:spacing w:after="160" w:line="252" w:lineRule="auto"/>
        <w:rPr>
          <w:rFonts w:ascii="Calibri" w:eastAsia="Calibri" w:hAnsi="Calibri" w:cs="Calibri"/>
          <w:noProof/>
          <w:sz w:val="24"/>
          <w:szCs w:val="24"/>
        </w:rPr>
      </w:pPr>
      <w:r w:rsidRPr="00C45259">
        <w:rPr>
          <w:rFonts w:ascii="Calibri" w:eastAsia="Calibri" w:hAnsi="Calibri" w:cs="Calibri"/>
          <w:noProof/>
          <w:sz w:val="24"/>
          <w:szCs w:val="24"/>
        </w:rPr>
        <w:t>21.1.  The breeder</w:t>
      </w:r>
      <w:r w:rsidR="00B53308" w:rsidRPr="00C45259">
        <w:rPr>
          <w:rFonts w:ascii="Calibri" w:eastAsia="Calibri" w:hAnsi="Calibri" w:cs="Calibri"/>
          <w:noProof/>
          <w:sz w:val="24"/>
          <w:szCs w:val="24"/>
        </w:rPr>
        <w:t>’</w:t>
      </w:r>
      <w:r w:rsidRPr="00C45259">
        <w:rPr>
          <w:rFonts w:ascii="Calibri" w:eastAsia="Calibri" w:hAnsi="Calibri" w:cs="Calibri"/>
          <w:noProof/>
          <w:sz w:val="24"/>
          <w:szCs w:val="24"/>
        </w:rPr>
        <w:t xml:space="preserve">s right shall not extend to acts concerning any material of the protected variety, or of a variety covered by the provisions of </w:t>
      </w:r>
      <w:r w:rsidR="00B30922" w:rsidRPr="00C45259">
        <w:rPr>
          <w:rFonts w:ascii="Calibri" w:eastAsia="Calibri" w:hAnsi="Calibri" w:cs="Calibri"/>
          <w:noProof/>
          <w:sz w:val="24"/>
          <w:szCs w:val="24"/>
        </w:rPr>
        <w:t>article</w:t>
      </w:r>
      <w:r w:rsidRPr="00C45259">
        <w:rPr>
          <w:rFonts w:ascii="Calibri" w:eastAsia="Calibri" w:hAnsi="Calibri" w:cs="Calibri"/>
          <w:noProof/>
          <w:sz w:val="24"/>
          <w:szCs w:val="24"/>
        </w:rPr>
        <w:t xml:space="preserve"> s 19.3 to 19.5 of this law which has been sold or otherwise marketed by the breeder or with his consent in Mongolia, or any material derived from the said material unless such acts involve</w:t>
      </w:r>
      <w:r w:rsidR="00B30922" w:rsidRPr="00C45259">
        <w:rPr>
          <w:rFonts w:ascii="Calibri" w:eastAsia="Calibri" w:hAnsi="Calibri" w:cs="Calibri"/>
          <w:noProof/>
          <w:sz w:val="24"/>
          <w:szCs w:val="24"/>
        </w:rPr>
        <w:t> </w:t>
      </w:r>
      <w:r w:rsidRPr="00C45259">
        <w:rPr>
          <w:rFonts w:ascii="Calibri" w:eastAsia="Calibri" w:hAnsi="Calibri" w:cs="Calibri"/>
          <w:noProof/>
          <w:sz w:val="24"/>
          <w:szCs w:val="24"/>
        </w:rPr>
        <w:t>:</w:t>
      </w:r>
    </w:p>
    <w:p w:rsidR="009342B9" w:rsidRPr="00C45259" w:rsidRDefault="002C05B0" w:rsidP="002C05B0">
      <w:pPr>
        <w:keepNext/>
        <w:autoSpaceDE w:val="0"/>
        <w:autoSpaceDN w:val="0"/>
        <w:adjustRightInd w:val="0"/>
        <w:spacing w:after="160"/>
        <w:rPr>
          <w:rFonts w:ascii="Calibri" w:eastAsia="Calibri" w:hAnsi="Calibri" w:cs="Calibri"/>
          <w:noProof/>
          <w:sz w:val="24"/>
          <w:szCs w:val="24"/>
        </w:rPr>
      </w:pPr>
      <w:r w:rsidRPr="00C45259">
        <w:rPr>
          <w:rFonts w:ascii="Calibri" w:eastAsia="Calibri" w:hAnsi="Calibri" w:cs="Calibri"/>
          <w:noProof/>
          <w:sz w:val="24"/>
          <w:szCs w:val="24"/>
        </w:rPr>
        <w:tab/>
        <w:t xml:space="preserve">21.1.1. </w:t>
      </w:r>
      <w:r w:rsidR="00B30922" w:rsidRPr="00C45259">
        <w:rPr>
          <w:rFonts w:ascii="Calibri" w:eastAsia="Calibri" w:hAnsi="Calibri" w:cs="Calibri"/>
          <w:noProof/>
          <w:sz w:val="24"/>
          <w:szCs w:val="24"/>
        </w:rPr>
        <w:t xml:space="preserve"> </w:t>
      </w:r>
      <w:r w:rsidRPr="00C45259">
        <w:rPr>
          <w:rFonts w:ascii="Calibri" w:eastAsia="Calibri" w:hAnsi="Calibri" w:cs="Calibri"/>
          <w:noProof/>
          <w:sz w:val="24"/>
          <w:szCs w:val="24"/>
        </w:rPr>
        <w:t>further propagation of the variety in question, or</w:t>
      </w:r>
    </w:p>
    <w:p w:rsidR="009342B9" w:rsidRPr="00C45259" w:rsidRDefault="002C05B0" w:rsidP="002C05B0">
      <w:pPr>
        <w:autoSpaceDE w:val="0"/>
        <w:autoSpaceDN w:val="0"/>
        <w:adjustRightInd w:val="0"/>
        <w:spacing w:after="160"/>
        <w:ind w:left="720"/>
        <w:rPr>
          <w:rFonts w:ascii="Calibri" w:eastAsia="Calibri" w:hAnsi="Calibri" w:cs="Calibri"/>
          <w:noProof/>
          <w:sz w:val="24"/>
          <w:szCs w:val="24"/>
        </w:rPr>
      </w:pPr>
      <w:r w:rsidRPr="00C45259">
        <w:rPr>
          <w:rFonts w:ascii="Calibri" w:eastAsia="Calibri" w:hAnsi="Calibri" w:cs="Calibri"/>
          <w:noProof/>
          <w:sz w:val="24"/>
          <w:szCs w:val="24"/>
        </w:rPr>
        <w:t>21.1.2.</w:t>
      </w:r>
      <w:r w:rsidR="00B30922" w:rsidRPr="00C45259">
        <w:rPr>
          <w:rFonts w:ascii="Calibri" w:eastAsia="Calibri" w:hAnsi="Calibri" w:cs="Calibri"/>
          <w:noProof/>
          <w:sz w:val="24"/>
          <w:szCs w:val="24"/>
        </w:rPr>
        <w:t xml:space="preserve"> </w:t>
      </w:r>
      <w:r w:rsidRPr="00C45259">
        <w:rPr>
          <w:rFonts w:ascii="Calibri" w:eastAsia="Calibri" w:hAnsi="Calibri" w:cs="Calibri"/>
          <w:noProof/>
          <w:sz w:val="24"/>
          <w:szCs w:val="24"/>
        </w:rPr>
        <w:t xml:space="preserve"> export of material of the variety, which enables the propagation of the variety, into a country which does not protect varieties of the plant genus or species to which the variety belongs, except where the exported material is for final consumption purposes.</w:t>
      </w:r>
    </w:p>
    <w:p w:rsidR="009342B9" w:rsidRPr="00C45259" w:rsidRDefault="002C05B0" w:rsidP="002C05B0">
      <w:pPr>
        <w:autoSpaceDE w:val="0"/>
        <w:autoSpaceDN w:val="0"/>
        <w:adjustRightInd w:val="0"/>
        <w:spacing w:after="160"/>
        <w:rPr>
          <w:rFonts w:ascii="Calibri" w:eastAsia="Calibri" w:hAnsi="Calibri" w:cs="Calibri"/>
          <w:noProof/>
          <w:sz w:val="24"/>
          <w:szCs w:val="24"/>
        </w:rPr>
      </w:pPr>
      <w:r w:rsidRPr="00C45259">
        <w:rPr>
          <w:rFonts w:ascii="Calibri" w:eastAsia="Calibri" w:hAnsi="Calibri" w:cs="Calibri"/>
          <w:noProof/>
          <w:sz w:val="24"/>
          <w:szCs w:val="24"/>
        </w:rPr>
        <w:t>21.2.  For the purposes of paragraph 21.1, “material” means, in relation to a variety,</w:t>
      </w:r>
    </w:p>
    <w:p w:rsidR="00B53308" w:rsidRPr="00C45259" w:rsidRDefault="002C05B0" w:rsidP="002C05B0">
      <w:pPr>
        <w:tabs>
          <w:tab w:val="left" w:pos="709"/>
          <w:tab w:val="left" w:pos="1701"/>
        </w:tabs>
        <w:autoSpaceDE w:val="0"/>
        <w:autoSpaceDN w:val="0"/>
        <w:adjustRightInd w:val="0"/>
        <w:spacing w:after="160"/>
        <w:rPr>
          <w:rFonts w:ascii="Calibri" w:eastAsia="Calibri" w:hAnsi="Calibri" w:cs="Calibri"/>
          <w:noProof/>
          <w:sz w:val="24"/>
          <w:szCs w:val="24"/>
        </w:rPr>
      </w:pPr>
      <w:r w:rsidRPr="00C45259">
        <w:rPr>
          <w:rFonts w:ascii="Calibri" w:eastAsia="Calibri" w:hAnsi="Calibri" w:cs="Calibri"/>
          <w:noProof/>
          <w:sz w:val="24"/>
          <w:szCs w:val="24"/>
        </w:rPr>
        <w:tab/>
        <w:t>21.2.1.</w:t>
      </w:r>
      <w:r w:rsidRPr="00C45259">
        <w:rPr>
          <w:rFonts w:ascii="Calibri" w:eastAsia="Calibri" w:hAnsi="Calibri" w:cs="Calibri"/>
          <w:noProof/>
          <w:sz w:val="24"/>
          <w:szCs w:val="24"/>
        </w:rPr>
        <w:tab/>
        <w:t>propagating material of any kind,</w:t>
      </w:r>
    </w:p>
    <w:p w:rsidR="009342B9" w:rsidRPr="00C45259" w:rsidRDefault="002C05B0" w:rsidP="002C05B0">
      <w:pPr>
        <w:tabs>
          <w:tab w:val="left" w:pos="709"/>
          <w:tab w:val="left" w:pos="1701"/>
        </w:tabs>
        <w:autoSpaceDE w:val="0"/>
        <w:autoSpaceDN w:val="0"/>
        <w:adjustRightInd w:val="0"/>
        <w:spacing w:after="160"/>
        <w:rPr>
          <w:rFonts w:ascii="Calibri" w:eastAsia="Calibri" w:hAnsi="Calibri" w:cs="Calibri"/>
          <w:noProof/>
          <w:sz w:val="24"/>
          <w:szCs w:val="24"/>
        </w:rPr>
      </w:pPr>
      <w:r w:rsidRPr="00C45259">
        <w:rPr>
          <w:rFonts w:ascii="Calibri" w:eastAsia="Calibri" w:hAnsi="Calibri" w:cs="Calibri"/>
          <w:noProof/>
          <w:sz w:val="24"/>
          <w:szCs w:val="24"/>
        </w:rPr>
        <w:tab/>
        <w:t>21.2.2.</w:t>
      </w:r>
      <w:r w:rsidRPr="00C45259">
        <w:rPr>
          <w:rFonts w:ascii="Calibri" w:eastAsia="Calibri" w:hAnsi="Calibri" w:cs="Calibri"/>
          <w:noProof/>
          <w:sz w:val="24"/>
          <w:szCs w:val="24"/>
        </w:rPr>
        <w:tab/>
        <w:t>harvested material, including entire plants and parts of plants, and</w:t>
      </w:r>
    </w:p>
    <w:p w:rsidR="009342B9" w:rsidRPr="00C45259" w:rsidRDefault="002C05B0" w:rsidP="002C05B0">
      <w:pPr>
        <w:tabs>
          <w:tab w:val="left" w:pos="709"/>
          <w:tab w:val="left" w:pos="1701"/>
        </w:tabs>
        <w:autoSpaceDE w:val="0"/>
        <w:autoSpaceDN w:val="0"/>
        <w:adjustRightInd w:val="0"/>
        <w:spacing w:after="160"/>
        <w:rPr>
          <w:rFonts w:ascii="Calibri" w:eastAsia="Calibri" w:hAnsi="Calibri" w:cs="Calibri"/>
          <w:noProof/>
          <w:sz w:val="24"/>
          <w:szCs w:val="24"/>
        </w:rPr>
      </w:pPr>
      <w:r w:rsidRPr="00C45259">
        <w:rPr>
          <w:rFonts w:ascii="Calibri" w:eastAsia="Calibri" w:hAnsi="Calibri" w:cs="Calibri"/>
          <w:noProof/>
          <w:sz w:val="24"/>
          <w:szCs w:val="24"/>
        </w:rPr>
        <w:tab/>
        <w:t>21.2.3.</w:t>
      </w:r>
      <w:r w:rsidRPr="00C45259">
        <w:rPr>
          <w:rFonts w:ascii="Calibri" w:eastAsia="Calibri" w:hAnsi="Calibri" w:cs="Calibri"/>
          <w:noProof/>
          <w:sz w:val="24"/>
          <w:szCs w:val="24"/>
        </w:rPr>
        <w:tab/>
        <w:t>any product made directly from the harvested material.</w:t>
      </w:r>
    </w:p>
    <w:p w:rsidR="009342B9" w:rsidRPr="00C45259" w:rsidRDefault="00B53308" w:rsidP="002C05B0">
      <w:pPr>
        <w:autoSpaceDE w:val="0"/>
        <w:autoSpaceDN w:val="0"/>
        <w:adjustRightInd w:val="0"/>
        <w:spacing w:before="200" w:after="160"/>
        <w:rPr>
          <w:rFonts w:ascii="Calibri" w:eastAsia="Calibri" w:hAnsi="Calibri" w:cs="Calibri"/>
          <w:b/>
          <w:noProof/>
          <w:sz w:val="24"/>
          <w:szCs w:val="24"/>
        </w:rPr>
      </w:pPr>
      <w:r w:rsidRPr="00C45259">
        <w:rPr>
          <w:rFonts w:ascii="Calibri" w:eastAsia="Calibri" w:hAnsi="Calibri" w:cs="Calibri"/>
          <w:b/>
          <w:noProof/>
          <w:sz w:val="24"/>
          <w:szCs w:val="24"/>
        </w:rPr>
        <w:t>Article 2</w:t>
      </w:r>
      <w:r w:rsidR="002C05B0" w:rsidRPr="00C45259">
        <w:rPr>
          <w:rFonts w:ascii="Calibri" w:eastAsia="Calibri" w:hAnsi="Calibri" w:cs="Calibri"/>
          <w:b/>
          <w:noProof/>
          <w:sz w:val="24"/>
          <w:szCs w:val="24"/>
        </w:rPr>
        <w:t xml:space="preserve">2. </w:t>
      </w:r>
      <w:r w:rsidR="00B30922" w:rsidRPr="00C45259">
        <w:rPr>
          <w:rFonts w:ascii="Calibri" w:eastAsia="Calibri" w:hAnsi="Calibri" w:cs="Calibri"/>
          <w:b/>
          <w:noProof/>
          <w:sz w:val="24"/>
          <w:szCs w:val="24"/>
        </w:rPr>
        <w:t xml:space="preserve"> </w:t>
      </w:r>
      <w:r w:rsidR="002C05B0" w:rsidRPr="00C45259">
        <w:rPr>
          <w:rFonts w:ascii="Calibri" w:eastAsia="Calibri" w:hAnsi="Calibri" w:cs="Calibri"/>
          <w:b/>
          <w:noProof/>
          <w:sz w:val="24"/>
          <w:szCs w:val="24"/>
        </w:rPr>
        <w:t>Restriction of the breeder</w:t>
      </w:r>
      <w:r w:rsidRPr="00C45259">
        <w:rPr>
          <w:rFonts w:ascii="Calibri" w:eastAsia="Calibri" w:hAnsi="Calibri" w:cs="Calibri"/>
          <w:b/>
          <w:noProof/>
          <w:sz w:val="24"/>
          <w:szCs w:val="24"/>
        </w:rPr>
        <w:t>’</w:t>
      </w:r>
      <w:r w:rsidR="002C05B0" w:rsidRPr="00C45259">
        <w:rPr>
          <w:rFonts w:ascii="Calibri" w:eastAsia="Calibri" w:hAnsi="Calibri" w:cs="Calibri"/>
          <w:b/>
          <w:noProof/>
          <w:sz w:val="24"/>
          <w:szCs w:val="24"/>
        </w:rPr>
        <w:t>s right</w:t>
      </w:r>
    </w:p>
    <w:p w:rsidR="009342B9" w:rsidRPr="00C45259" w:rsidRDefault="002C05B0" w:rsidP="002C05B0">
      <w:pPr>
        <w:autoSpaceDE w:val="0"/>
        <w:autoSpaceDN w:val="0"/>
        <w:adjustRightInd w:val="0"/>
        <w:spacing w:after="160"/>
        <w:rPr>
          <w:rFonts w:ascii="Calibri" w:eastAsia="Calibri" w:hAnsi="Calibri" w:cs="Calibri"/>
          <w:noProof/>
          <w:sz w:val="24"/>
          <w:szCs w:val="24"/>
        </w:rPr>
      </w:pPr>
      <w:r w:rsidRPr="00C45259">
        <w:rPr>
          <w:rFonts w:ascii="Calibri" w:eastAsia="Calibri" w:hAnsi="Calibri" w:cs="Calibri"/>
          <w:noProof/>
          <w:sz w:val="24"/>
          <w:szCs w:val="24"/>
        </w:rPr>
        <w:t>22.1.  The State may restrict the possibility of a breeder to exercise the breeder</w:t>
      </w:r>
      <w:r w:rsidR="00B53308" w:rsidRPr="00C45259">
        <w:rPr>
          <w:rFonts w:ascii="Calibri" w:eastAsia="Calibri" w:hAnsi="Calibri" w:cs="Calibri"/>
          <w:noProof/>
          <w:sz w:val="24"/>
          <w:szCs w:val="24"/>
        </w:rPr>
        <w:t>’</w:t>
      </w:r>
      <w:r w:rsidRPr="00C45259">
        <w:rPr>
          <w:rFonts w:ascii="Calibri" w:eastAsia="Calibri" w:hAnsi="Calibri" w:cs="Calibri"/>
          <w:noProof/>
          <w:sz w:val="24"/>
          <w:szCs w:val="24"/>
        </w:rPr>
        <w:t>s right for the purpose of protecting the public interest.</w:t>
      </w:r>
    </w:p>
    <w:p w:rsidR="009342B9" w:rsidRPr="00C45259" w:rsidRDefault="002C05B0" w:rsidP="002C05B0">
      <w:pPr>
        <w:autoSpaceDE w:val="0"/>
        <w:autoSpaceDN w:val="0"/>
        <w:adjustRightInd w:val="0"/>
        <w:spacing w:after="160"/>
        <w:rPr>
          <w:rFonts w:ascii="Calibri" w:eastAsia="Calibri" w:hAnsi="Calibri" w:cs="Calibri"/>
          <w:noProof/>
          <w:sz w:val="24"/>
          <w:szCs w:val="24"/>
        </w:rPr>
      </w:pPr>
      <w:r w:rsidRPr="00C45259">
        <w:rPr>
          <w:rFonts w:ascii="Calibri" w:eastAsia="Calibri" w:hAnsi="Calibri" w:cs="Calibri"/>
          <w:noProof/>
          <w:sz w:val="24"/>
          <w:szCs w:val="24"/>
        </w:rPr>
        <w:t>22.2.  Where the restriction specified in paragraph 22.1 of this law causes interruption or discontinuation of acts performed within the breeder</w:t>
      </w:r>
      <w:r w:rsidR="00B53308" w:rsidRPr="00C45259">
        <w:rPr>
          <w:rFonts w:ascii="Calibri" w:eastAsia="Calibri" w:hAnsi="Calibri" w:cs="Calibri"/>
          <w:noProof/>
          <w:sz w:val="24"/>
          <w:szCs w:val="24"/>
        </w:rPr>
        <w:t>’</w:t>
      </w:r>
      <w:r w:rsidRPr="00C45259">
        <w:rPr>
          <w:rFonts w:ascii="Calibri" w:eastAsia="Calibri" w:hAnsi="Calibri" w:cs="Calibri"/>
          <w:noProof/>
          <w:sz w:val="24"/>
          <w:szCs w:val="24"/>
        </w:rPr>
        <w:t>s authorisation provided to a third party, the State shall take measures required for enabling the breeder to receive equitable remuneration.</w:t>
      </w:r>
    </w:p>
    <w:p w:rsidR="009342B9" w:rsidRPr="00C45259" w:rsidRDefault="00B53308" w:rsidP="002C05B0">
      <w:pPr>
        <w:autoSpaceDE w:val="0"/>
        <w:autoSpaceDN w:val="0"/>
        <w:adjustRightInd w:val="0"/>
        <w:spacing w:before="200" w:after="160"/>
        <w:rPr>
          <w:rFonts w:ascii="Calibri" w:eastAsia="Calibri" w:hAnsi="Calibri" w:cs="Calibri"/>
          <w:b/>
          <w:noProof/>
          <w:sz w:val="24"/>
          <w:szCs w:val="24"/>
        </w:rPr>
      </w:pPr>
      <w:r w:rsidRPr="00C45259">
        <w:rPr>
          <w:rFonts w:ascii="Calibri" w:eastAsia="Calibri" w:hAnsi="Calibri" w:cs="Calibri"/>
          <w:b/>
          <w:noProof/>
          <w:sz w:val="24"/>
          <w:szCs w:val="24"/>
        </w:rPr>
        <w:t>Article 2</w:t>
      </w:r>
      <w:r w:rsidR="002C05B0" w:rsidRPr="00C45259">
        <w:rPr>
          <w:rFonts w:ascii="Calibri" w:eastAsia="Calibri" w:hAnsi="Calibri" w:cs="Calibri"/>
          <w:b/>
          <w:noProof/>
          <w:sz w:val="24"/>
          <w:szCs w:val="24"/>
        </w:rPr>
        <w:t xml:space="preserve">3. </w:t>
      </w:r>
      <w:r w:rsidR="00B30922" w:rsidRPr="00C45259">
        <w:rPr>
          <w:rFonts w:ascii="Calibri" w:eastAsia="Calibri" w:hAnsi="Calibri" w:cs="Calibri"/>
          <w:b/>
          <w:noProof/>
          <w:sz w:val="24"/>
          <w:szCs w:val="24"/>
        </w:rPr>
        <w:t xml:space="preserve"> </w:t>
      </w:r>
      <w:r w:rsidR="002C05B0" w:rsidRPr="00C45259">
        <w:rPr>
          <w:rFonts w:ascii="Calibri" w:eastAsia="Calibri" w:hAnsi="Calibri" w:cs="Calibri"/>
          <w:b/>
          <w:noProof/>
          <w:sz w:val="24"/>
          <w:szCs w:val="24"/>
        </w:rPr>
        <w:t>Measures for trade regulation</w:t>
      </w:r>
    </w:p>
    <w:p w:rsidR="009342B9" w:rsidRPr="00C45259" w:rsidRDefault="002C05B0" w:rsidP="002C05B0">
      <w:pPr>
        <w:autoSpaceDE w:val="0"/>
        <w:autoSpaceDN w:val="0"/>
        <w:adjustRightInd w:val="0"/>
        <w:spacing w:after="160"/>
        <w:rPr>
          <w:rFonts w:ascii="Calibri" w:eastAsia="Calibri" w:hAnsi="Calibri" w:cs="Calibri"/>
          <w:noProof/>
          <w:sz w:val="24"/>
          <w:szCs w:val="24"/>
        </w:rPr>
      </w:pPr>
      <w:r w:rsidRPr="00C45259">
        <w:rPr>
          <w:rFonts w:ascii="Calibri" w:eastAsia="Calibri" w:hAnsi="Calibri" w:cs="Calibri"/>
          <w:noProof/>
          <w:sz w:val="24"/>
          <w:szCs w:val="24"/>
        </w:rPr>
        <w:t>23.1.</w:t>
      </w:r>
      <w:r w:rsidR="00B30922" w:rsidRPr="00C45259">
        <w:rPr>
          <w:rFonts w:ascii="Calibri" w:eastAsia="Calibri" w:hAnsi="Calibri" w:cs="Calibri"/>
          <w:noProof/>
          <w:sz w:val="24"/>
          <w:szCs w:val="24"/>
        </w:rPr>
        <w:t xml:space="preserve"> </w:t>
      </w:r>
      <w:r w:rsidRPr="00C45259">
        <w:rPr>
          <w:rFonts w:ascii="Calibri" w:eastAsia="Calibri" w:hAnsi="Calibri" w:cs="Calibri"/>
          <w:noProof/>
          <w:sz w:val="24"/>
          <w:szCs w:val="24"/>
        </w:rPr>
        <w:t xml:space="preserve"> The breeder</w:t>
      </w:r>
      <w:r w:rsidR="00B53308" w:rsidRPr="00C45259">
        <w:rPr>
          <w:rFonts w:ascii="Calibri" w:eastAsia="Calibri" w:hAnsi="Calibri" w:cs="Calibri"/>
          <w:noProof/>
          <w:sz w:val="24"/>
          <w:szCs w:val="24"/>
        </w:rPr>
        <w:t>’</w:t>
      </w:r>
      <w:r w:rsidRPr="00C45259">
        <w:rPr>
          <w:rFonts w:ascii="Calibri" w:eastAsia="Calibri" w:hAnsi="Calibri" w:cs="Calibri"/>
          <w:noProof/>
          <w:sz w:val="24"/>
          <w:szCs w:val="24"/>
        </w:rPr>
        <w:t>s right is independent of any measure to regulate the production, certification and marketing of material of the variety, or importing or exporting of the said material.  In any case, such measures shall not affect the application of the provisions of Chapter Six</w:t>
      </w:r>
      <w:r w:rsidR="00B30922" w:rsidRPr="00C45259">
        <w:rPr>
          <w:rFonts w:ascii="Calibri" w:eastAsia="Calibri" w:hAnsi="Calibri" w:cs="Calibri"/>
          <w:noProof/>
          <w:sz w:val="24"/>
          <w:szCs w:val="24"/>
        </w:rPr>
        <w:t> </w:t>
      </w:r>
      <w:r w:rsidRPr="00C45259">
        <w:rPr>
          <w:rFonts w:ascii="Calibri" w:eastAsia="Calibri" w:hAnsi="Calibri" w:cs="Calibri"/>
          <w:noProof/>
          <w:sz w:val="24"/>
          <w:szCs w:val="24"/>
        </w:rPr>
        <w:t>of this Law.</w:t>
      </w:r>
    </w:p>
    <w:p w:rsidR="009342B9" w:rsidRPr="00C45259" w:rsidRDefault="00B53308" w:rsidP="002C05B0">
      <w:pPr>
        <w:autoSpaceDE w:val="0"/>
        <w:autoSpaceDN w:val="0"/>
        <w:adjustRightInd w:val="0"/>
        <w:spacing w:before="200" w:after="160"/>
        <w:rPr>
          <w:rFonts w:ascii="Calibri" w:eastAsia="Calibri" w:hAnsi="Calibri" w:cs="Calibri"/>
          <w:b/>
          <w:noProof/>
          <w:sz w:val="24"/>
          <w:szCs w:val="24"/>
        </w:rPr>
      </w:pPr>
      <w:r w:rsidRPr="00C45259">
        <w:rPr>
          <w:rFonts w:ascii="Calibri" w:eastAsia="Calibri" w:hAnsi="Calibri" w:cs="Calibri"/>
          <w:b/>
          <w:noProof/>
          <w:sz w:val="24"/>
          <w:szCs w:val="24"/>
        </w:rPr>
        <w:t>Article 2</w:t>
      </w:r>
      <w:r w:rsidR="002C05B0" w:rsidRPr="00C45259">
        <w:rPr>
          <w:rFonts w:ascii="Calibri" w:eastAsia="Calibri" w:hAnsi="Calibri" w:cs="Calibri"/>
          <w:b/>
          <w:noProof/>
          <w:sz w:val="24"/>
          <w:szCs w:val="24"/>
        </w:rPr>
        <w:t xml:space="preserve">4. </w:t>
      </w:r>
      <w:r w:rsidR="00B30922" w:rsidRPr="00C45259">
        <w:rPr>
          <w:rFonts w:ascii="Calibri" w:eastAsia="Calibri" w:hAnsi="Calibri" w:cs="Calibri"/>
          <w:b/>
          <w:noProof/>
          <w:sz w:val="24"/>
          <w:szCs w:val="24"/>
        </w:rPr>
        <w:t xml:space="preserve"> </w:t>
      </w:r>
      <w:r w:rsidR="002C05B0" w:rsidRPr="00C45259">
        <w:rPr>
          <w:rFonts w:ascii="Calibri" w:eastAsia="Calibri" w:hAnsi="Calibri" w:cs="Calibri"/>
          <w:b/>
          <w:noProof/>
          <w:sz w:val="24"/>
          <w:szCs w:val="24"/>
        </w:rPr>
        <w:t>Duration of the breeder</w:t>
      </w:r>
      <w:r w:rsidRPr="00C45259">
        <w:rPr>
          <w:rFonts w:ascii="Calibri" w:eastAsia="Calibri" w:hAnsi="Calibri" w:cs="Calibri"/>
          <w:b/>
          <w:noProof/>
          <w:sz w:val="24"/>
          <w:szCs w:val="24"/>
        </w:rPr>
        <w:t>’</w:t>
      </w:r>
      <w:r w:rsidR="002C05B0" w:rsidRPr="00C45259">
        <w:rPr>
          <w:rFonts w:ascii="Calibri" w:eastAsia="Calibri" w:hAnsi="Calibri" w:cs="Calibri"/>
          <w:b/>
          <w:noProof/>
          <w:sz w:val="24"/>
          <w:szCs w:val="24"/>
        </w:rPr>
        <w:t>s right</w:t>
      </w:r>
    </w:p>
    <w:p w:rsidR="009342B9" w:rsidRPr="00C45259" w:rsidRDefault="002C05B0" w:rsidP="002C05B0">
      <w:pPr>
        <w:autoSpaceDE w:val="0"/>
        <w:autoSpaceDN w:val="0"/>
        <w:adjustRightInd w:val="0"/>
        <w:spacing w:after="160"/>
        <w:rPr>
          <w:rFonts w:ascii="Calibri" w:eastAsia="Calibri" w:hAnsi="Calibri" w:cs="Calibri"/>
          <w:noProof/>
          <w:sz w:val="24"/>
          <w:szCs w:val="24"/>
        </w:rPr>
      </w:pPr>
      <w:r w:rsidRPr="00C45259">
        <w:rPr>
          <w:rFonts w:ascii="Calibri" w:eastAsia="Calibri" w:hAnsi="Calibri" w:cs="Calibri"/>
          <w:noProof/>
          <w:sz w:val="24"/>
          <w:szCs w:val="24"/>
        </w:rPr>
        <w:t>24.1.</w:t>
      </w:r>
      <w:r w:rsidR="00B30922" w:rsidRPr="00C45259">
        <w:rPr>
          <w:rFonts w:ascii="Calibri" w:eastAsia="Calibri" w:hAnsi="Calibri" w:cs="Calibri"/>
          <w:noProof/>
          <w:sz w:val="24"/>
          <w:szCs w:val="24"/>
        </w:rPr>
        <w:t xml:space="preserve"> </w:t>
      </w:r>
      <w:r w:rsidRPr="00C45259">
        <w:rPr>
          <w:rFonts w:ascii="Calibri" w:eastAsia="Calibri" w:hAnsi="Calibri" w:cs="Calibri"/>
          <w:noProof/>
          <w:sz w:val="24"/>
          <w:szCs w:val="24"/>
        </w:rPr>
        <w:t xml:space="preserve"> The breeder</w:t>
      </w:r>
      <w:r w:rsidR="00B53308" w:rsidRPr="00C45259">
        <w:rPr>
          <w:rFonts w:ascii="Calibri" w:eastAsia="Calibri" w:hAnsi="Calibri" w:cs="Calibri"/>
          <w:noProof/>
          <w:sz w:val="24"/>
          <w:szCs w:val="24"/>
        </w:rPr>
        <w:t>’</w:t>
      </w:r>
      <w:r w:rsidRPr="00C45259">
        <w:rPr>
          <w:rFonts w:ascii="Calibri" w:eastAsia="Calibri" w:hAnsi="Calibri" w:cs="Calibri"/>
          <w:noProof/>
          <w:sz w:val="24"/>
          <w:szCs w:val="24"/>
        </w:rPr>
        <w:t>s right shall be valid for 20 years from the date of granting.  For trees and vines, this period shall be 25 years.</w:t>
      </w:r>
    </w:p>
    <w:p w:rsidR="009342B9" w:rsidRPr="00C45259" w:rsidRDefault="00B53308" w:rsidP="002C05B0">
      <w:pPr>
        <w:keepNext/>
        <w:autoSpaceDE w:val="0"/>
        <w:autoSpaceDN w:val="0"/>
        <w:adjustRightInd w:val="0"/>
        <w:spacing w:before="200" w:after="160"/>
        <w:rPr>
          <w:rFonts w:ascii="Calibri" w:eastAsia="Calibri" w:hAnsi="Calibri" w:cs="Calibri"/>
          <w:b/>
          <w:noProof/>
          <w:sz w:val="24"/>
          <w:szCs w:val="24"/>
        </w:rPr>
      </w:pPr>
      <w:r w:rsidRPr="00C45259">
        <w:rPr>
          <w:rFonts w:ascii="Calibri" w:eastAsia="Calibri" w:hAnsi="Calibri" w:cs="Calibri"/>
          <w:b/>
          <w:noProof/>
          <w:sz w:val="24"/>
          <w:szCs w:val="24"/>
        </w:rPr>
        <w:t>Article 2</w:t>
      </w:r>
      <w:r w:rsidR="002C05B0" w:rsidRPr="00C45259">
        <w:rPr>
          <w:rFonts w:ascii="Calibri" w:eastAsia="Calibri" w:hAnsi="Calibri" w:cs="Calibri"/>
          <w:b/>
          <w:noProof/>
          <w:sz w:val="24"/>
          <w:szCs w:val="24"/>
        </w:rPr>
        <w:t xml:space="preserve">5. </w:t>
      </w:r>
      <w:r w:rsidR="00B30922" w:rsidRPr="00C45259">
        <w:rPr>
          <w:rFonts w:ascii="Calibri" w:eastAsia="Calibri" w:hAnsi="Calibri" w:cs="Calibri"/>
          <w:b/>
          <w:noProof/>
          <w:sz w:val="24"/>
          <w:szCs w:val="24"/>
        </w:rPr>
        <w:t xml:space="preserve"> </w:t>
      </w:r>
      <w:r w:rsidR="002C05B0" w:rsidRPr="00C45259">
        <w:rPr>
          <w:rFonts w:ascii="Calibri" w:eastAsia="Calibri" w:hAnsi="Calibri" w:cs="Calibri"/>
          <w:b/>
          <w:noProof/>
          <w:sz w:val="24"/>
          <w:szCs w:val="24"/>
        </w:rPr>
        <w:t>Nullity of the breeder</w:t>
      </w:r>
      <w:r w:rsidRPr="00C45259">
        <w:rPr>
          <w:rFonts w:ascii="Calibri" w:eastAsia="Calibri" w:hAnsi="Calibri" w:cs="Calibri"/>
          <w:b/>
          <w:noProof/>
          <w:sz w:val="24"/>
          <w:szCs w:val="24"/>
        </w:rPr>
        <w:t>’</w:t>
      </w:r>
      <w:r w:rsidR="002C05B0" w:rsidRPr="00C45259">
        <w:rPr>
          <w:rFonts w:ascii="Calibri" w:eastAsia="Calibri" w:hAnsi="Calibri" w:cs="Calibri"/>
          <w:b/>
          <w:noProof/>
          <w:sz w:val="24"/>
          <w:szCs w:val="24"/>
        </w:rPr>
        <w:t>s right</w:t>
      </w:r>
    </w:p>
    <w:p w:rsidR="009342B9" w:rsidRPr="00C45259" w:rsidRDefault="002C05B0" w:rsidP="002C05B0">
      <w:pPr>
        <w:keepNext/>
        <w:autoSpaceDE w:val="0"/>
        <w:autoSpaceDN w:val="0"/>
        <w:adjustRightInd w:val="0"/>
        <w:spacing w:after="160"/>
        <w:rPr>
          <w:rFonts w:ascii="Calibri" w:eastAsia="Calibri" w:hAnsi="Calibri" w:cs="Calibri"/>
          <w:noProof/>
          <w:sz w:val="24"/>
          <w:szCs w:val="24"/>
        </w:rPr>
      </w:pPr>
      <w:r w:rsidRPr="00C45259">
        <w:rPr>
          <w:rFonts w:ascii="Calibri" w:eastAsia="Calibri" w:hAnsi="Calibri" w:cs="Calibri"/>
          <w:noProof/>
          <w:sz w:val="24"/>
          <w:szCs w:val="24"/>
        </w:rPr>
        <w:t>25.1.  The Central Authority for Crop Production shall nullify the breeder</w:t>
      </w:r>
      <w:r w:rsidR="00B53308" w:rsidRPr="00C45259">
        <w:rPr>
          <w:rFonts w:ascii="Calibri" w:eastAsia="Calibri" w:hAnsi="Calibri" w:cs="Calibri"/>
          <w:noProof/>
          <w:sz w:val="24"/>
          <w:szCs w:val="24"/>
        </w:rPr>
        <w:t>’</w:t>
      </w:r>
      <w:r w:rsidRPr="00C45259">
        <w:rPr>
          <w:rFonts w:ascii="Calibri" w:eastAsia="Calibri" w:hAnsi="Calibri" w:cs="Calibri"/>
          <w:noProof/>
          <w:sz w:val="24"/>
          <w:szCs w:val="24"/>
        </w:rPr>
        <w:t>s right and publicly announce the nullity of the breeder</w:t>
      </w:r>
      <w:r w:rsidR="00B53308" w:rsidRPr="00C45259">
        <w:rPr>
          <w:rFonts w:ascii="Calibri" w:eastAsia="Calibri" w:hAnsi="Calibri" w:cs="Calibri"/>
          <w:noProof/>
          <w:sz w:val="24"/>
          <w:szCs w:val="24"/>
        </w:rPr>
        <w:t>’</w:t>
      </w:r>
      <w:r w:rsidRPr="00C45259">
        <w:rPr>
          <w:rFonts w:ascii="Calibri" w:eastAsia="Calibri" w:hAnsi="Calibri" w:cs="Calibri"/>
          <w:noProof/>
          <w:sz w:val="24"/>
          <w:szCs w:val="24"/>
        </w:rPr>
        <w:t>s right when it is established that</w:t>
      </w:r>
      <w:r w:rsidR="00B30922" w:rsidRPr="00C45259">
        <w:rPr>
          <w:rFonts w:ascii="Calibri" w:eastAsia="Calibri" w:hAnsi="Calibri" w:cs="Calibri"/>
          <w:noProof/>
          <w:sz w:val="24"/>
          <w:szCs w:val="24"/>
        </w:rPr>
        <w:t> </w:t>
      </w:r>
      <w:r w:rsidRPr="00C45259">
        <w:rPr>
          <w:rFonts w:ascii="Calibri" w:eastAsia="Calibri" w:hAnsi="Calibri" w:cs="Calibri"/>
          <w:noProof/>
          <w:sz w:val="24"/>
          <w:szCs w:val="24"/>
        </w:rPr>
        <w:t>:</w:t>
      </w:r>
    </w:p>
    <w:p w:rsidR="009342B9" w:rsidRPr="00C45259" w:rsidRDefault="002C05B0" w:rsidP="002C05B0">
      <w:pPr>
        <w:keepNext/>
        <w:autoSpaceDE w:val="0"/>
        <w:autoSpaceDN w:val="0"/>
        <w:adjustRightInd w:val="0"/>
        <w:spacing w:after="160"/>
        <w:ind w:left="720"/>
        <w:rPr>
          <w:rFonts w:ascii="Calibri" w:eastAsia="Calibri" w:hAnsi="Calibri" w:cs="Calibri"/>
          <w:noProof/>
          <w:sz w:val="24"/>
          <w:szCs w:val="24"/>
        </w:rPr>
      </w:pPr>
      <w:r w:rsidRPr="00C45259">
        <w:rPr>
          <w:rFonts w:ascii="Calibri" w:eastAsia="Calibri" w:hAnsi="Calibri" w:cs="Calibri"/>
          <w:noProof/>
          <w:sz w:val="24"/>
          <w:szCs w:val="24"/>
        </w:rPr>
        <w:t xml:space="preserve">25.1.1. </w:t>
      </w:r>
      <w:r w:rsidR="00B30922" w:rsidRPr="00C45259">
        <w:rPr>
          <w:rFonts w:ascii="Calibri" w:eastAsia="Calibri" w:hAnsi="Calibri" w:cs="Calibri"/>
          <w:noProof/>
          <w:sz w:val="24"/>
          <w:szCs w:val="24"/>
        </w:rPr>
        <w:t xml:space="preserve"> </w:t>
      </w:r>
      <w:r w:rsidRPr="00C45259">
        <w:rPr>
          <w:rFonts w:ascii="Calibri" w:eastAsia="Calibri" w:hAnsi="Calibri" w:cs="Calibri"/>
          <w:noProof/>
          <w:sz w:val="24"/>
          <w:szCs w:val="24"/>
        </w:rPr>
        <w:t>the conditions specified in paragraphs 14.3.1 or 14.3.2 were not complied with at the time of the granting of the breeder</w:t>
      </w:r>
      <w:r w:rsidR="00B53308" w:rsidRPr="00C45259">
        <w:rPr>
          <w:rFonts w:ascii="Calibri" w:eastAsia="Calibri" w:hAnsi="Calibri" w:cs="Calibri"/>
          <w:noProof/>
          <w:sz w:val="24"/>
          <w:szCs w:val="24"/>
        </w:rPr>
        <w:t>’</w:t>
      </w:r>
      <w:r w:rsidRPr="00C45259">
        <w:rPr>
          <w:rFonts w:ascii="Calibri" w:eastAsia="Calibri" w:hAnsi="Calibri" w:cs="Calibri"/>
          <w:noProof/>
          <w:sz w:val="24"/>
          <w:szCs w:val="24"/>
        </w:rPr>
        <w:t>s right;</w:t>
      </w:r>
    </w:p>
    <w:p w:rsidR="009342B9" w:rsidRPr="00C45259" w:rsidRDefault="002C05B0" w:rsidP="002C05B0">
      <w:pPr>
        <w:autoSpaceDE w:val="0"/>
        <w:autoSpaceDN w:val="0"/>
        <w:adjustRightInd w:val="0"/>
        <w:spacing w:after="160"/>
        <w:ind w:left="720"/>
        <w:rPr>
          <w:rFonts w:ascii="Calibri" w:eastAsia="Calibri" w:hAnsi="Calibri" w:cs="Calibri"/>
          <w:noProof/>
          <w:sz w:val="24"/>
          <w:szCs w:val="24"/>
        </w:rPr>
      </w:pPr>
      <w:r w:rsidRPr="00C45259">
        <w:rPr>
          <w:rFonts w:ascii="Calibri" w:eastAsia="Calibri" w:hAnsi="Calibri" w:cs="Calibri"/>
          <w:noProof/>
          <w:sz w:val="24"/>
          <w:szCs w:val="24"/>
        </w:rPr>
        <w:t>25.1.2.</w:t>
      </w:r>
      <w:r w:rsidR="00B30922" w:rsidRPr="00C45259">
        <w:rPr>
          <w:rFonts w:ascii="Calibri" w:eastAsia="Calibri" w:hAnsi="Calibri" w:cs="Calibri"/>
          <w:noProof/>
          <w:sz w:val="24"/>
          <w:szCs w:val="24"/>
        </w:rPr>
        <w:t xml:space="preserve"> </w:t>
      </w:r>
      <w:r w:rsidRPr="00C45259">
        <w:rPr>
          <w:rFonts w:ascii="Calibri" w:eastAsia="Calibri" w:hAnsi="Calibri" w:cs="Calibri"/>
          <w:noProof/>
          <w:sz w:val="24"/>
          <w:szCs w:val="24"/>
        </w:rPr>
        <w:t xml:space="preserve"> where the grant of the breeder</w:t>
      </w:r>
      <w:r w:rsidR="00B53308" w:rsidRPr="00C45259">
        <w:rPr>
          <w:rFonts w:ascii="Calibri" w:eastAsia="Calibri" w:hAnsi="Calibri" w:cs="Calibri"/>
          <w:noProof/>
          <w:sz w:val="24"/>
          <w:szCs w:val="24"/>
        </w:rPr>
        <w:t>’</w:t>
      </w:r>
      <w:r w:rsidRPr="00C45259">
        <w:rPr>
          <w:rFonts w:ascii="Calibri" w:eastAsia="Calibri" w:hAnsi="Calibri" w:cs="Calibri"/>
          <w:noProof/>
          <w:sz w:val="24"/>
          <w:szCs w:val="24"/>
        </w:rPr>
        <w:t>s right has been essentially based upon information and documents furnished by the breeder, the conditions specified in paragraphs 14.3.3 or 14.3.4 of this law were not complied with at the time of the grant of the breeder</w:t>
      </w:r>
      <w:r w:rsidR="00B53308" w:rsidRPr="00C45259">
        <w:rPr>
          <w:rFonts w:ascii="Calibri" w:eastAsia="Calibri" w:hAnsi="Calibri" w:cs="Calibri"/>
          <w:noProof/>
          <w:sz w:val="24"/>
          <w:szCs w:val="24"/>
        </w:rPr>
        <w:t>’</w:t>
      </w:r>
      <w:r w:rsidRPr="00C45259">
        <w:rPr>
          <w:rFonts w:ascii="Calibri" w:eastAsia="Calibri" w:hAnsi="Calibri" w:cs="Calibri"/>
          <w:noProof/>
          <w:sz w:val="24"/>
          <w:szCs w:val="24"/>
        </w:rPr>
        <w:t>s right.</w:t>
      </w:r>
    </w:p>
    <w:p w:rsidR="009342B9" w:rsidRPr="00C45259" w:rsidRDefault="002C05B0" w:rsidP="002C05B0">
      <w:pPr>
        <w:autoSpaceDE w:val="0"/>
        <w:autoSpaceDN w:val="0"/>
        <w:adjustRightInd w:val="0"/>
        <w:spacing w:after="160"/>
        <w:ind w:left="720"/>
        <w:rPr>
          <w:rFonts w:ascii="Calibri" w:eastAsia="Calibri" w:hAnsi="Calibri" w:cs="Calibri"/>
          <w:noProof/>
          <w:sz w:val="24"/>
          <w:szCs w:val="24"/>
        </w:rPr>
      </w:pPr>
      <w:r w:rsidRPr="00C45259">
        <w:rPr>
          <w:rFonts w:ascii="Calibri" w:eastAsia="Calibri" w:hAnsi="Calibri" w:cs="Calibri"/>
          <w:noProof/>
          <w:sz w:val="24"/>
          <w:szCs w:val="24"/>
        </w:rPr>
        <w:t xml:space="preserve">25.1.3. </w:t>
      </w:r>
      <w:r w:rsidR="00B30922" w:rsidRPr="00C45259">
        <w:rPr>
          <w:rFonts w:ascii="Calibri" w:eastAsia="Calibri" w:hAnsi="Calibri" w:cs="Calibri"/>
          <w:noProof/>
          <w:sz w:val="24"/>
          <w:szCs w:val="24"/>
        </w:rPr>
        <w:t xml:space="preserve"> </w:t>
      </w:r>
      <w:r w:rsidRPr="00C45259">
        <w:rPr>
          <w:rFonts w:ascii="Calibri" w:eastAsia="Calibri" w:hAnsi="Calibri" w:cs="Calibri"/>
          <w:noProof/>
          <w:sz w:val="24"/>
          <w:szCs w:val="24"/>
        </w:rPr>
        <w:t>the breeder</w:t>
      </w:r>
      <w:r w:rsidR="00B53308" w:rsidRPr="00C45259">
        <w:rPr>
          <w:rFonts w:ascii="Calibri" w:eastAsia="Calibri" w:hAnsi="Calibri" w:cs="Calibri"/>
          <w:noProof/>
          <w:sz w:val="24"/>
          <w:szCs w:val="24"/>
        </w:rPr>
        <w:t>’</w:t>
      </w:r>
      <w:r w:rsidRPr="00C45259">
        <w:rPr>
          <w:rFonts w:ascii="Calibri" w:eastAsia="Calibri" w:hAnsi="Calibri" w:cs="Calibri"/>
          <w:noProof/>
          <w:sz w:val="24"/>
          <w:szCs w:val="24"/>
        </w:rPr>
        <w:t>s right has been granted to a person who is not entitled to it, unless it is transferred to the person who is lawfully entitled to it.</w:t>
      </w:r>
    </w:p>
    <w:p w:rsidR="009342B9" w:rsidRPr="00C45259" w:rsidRDefault="002C05B0" w:rsidP="002C05B0">
      <w:pPr>
        <w:shd w:val="clear" w:color="auto" w:fill="FFFFFF"/>
        <w:autoSpaceDE w:val="0"/>
        <w:autoSpaceDN w:val="0"/>
        <w:adjustRightInd w:val="0"/>
        <w:spacing w:after="160" w:line="23" w:lineRule="atLeast"/>
        <w:rPr>
          <w:rFonts w:ascii="Calibri" w:eastAsia="Calibri" w:hAnsi="Calibri" w:cs="Calibri"/>
          <w:noProof/>
          <w:sz w:val="24"/>
          <w:szCs w:val="24"/>
        </w:rPr>
      </w:pPr>
      <w:r w:rsidRPr="00C45259">
        <w:rPr>
          <w:rFonts w:ascii="Calibri" w:eastAsia="Calibri" w:hAnsi="Calibri" w:cs="Calibri"/>
          <w:noProof/>
          <w:sz w:val="24"/>
          <w:szCs w:val="24"/>
        </w:rPr>
        <w:lastRenderedPageBreak/>
        <w:t>25.2.  No breeder</w:t>
      </w:r>
      <w:r w:rsidR="00B53308" w:rsidRPr="00C45259">
        <w:rPr>
          <w:rFonts w:ascii="Calibri" w:eastAsia="Calibri" w:hAnsi="Calibri" w:cs="Calibri"/>
          <w:noProof/>
          <w:sz w:val="24"/>
          <w:szCs w:val="24"/>
        </w:rPr>
        <w:t>’</w:t>
      </w:r>
      <w:r w:rsidRPr="00C45259">
        <w:rPr>
          <w:rFonts w:ascii="Calibri" w:eastAsia="Calibri" w:hAnsi="Calibri" w:cs="Calibri"/>
          <w:noProof/>
          <w:sz w:val="24"/>
          <w:szCs w:val="24"/>
        </w:rPr>
        <w:t>s right shall be nullified for reasons other than those specified in paragraph 25.1 of this law.</w:t>
      </w:r>
    </w:p>
    <w:p w:rsidR="009342B9" w:rsidRPr="00C45259" w:rsidRDefault="00B53308" w:rsidP="002C05B0">
      <w:pPr>
        <w:keepNext/>
        <w:autoSpaceDE w:val="0"/>
        <w:autoSpaceDN w:val="0"/>
        <w:adjustRightInd w:val="0"/>
        <w:spacing w:before="200" w:after="160"/>
        <w:rPr>
          <w:rFonts w:ascii="Calibri" w:eastAsia="Calibri" w:hAnsi="Calibri" w:cs="Calibri"/>
          <w:b/>
          <w:noProof/>
          <w:sz w:val="24"/>
          <w:szCs w:val="24"/>
        </w:rPr>
      </w:pPr>
      <w:r w:rsidRPr="00C45259">
        <w:rPr>
          <w:rFonts w:ascii="Calibri" w:eastAsia="Calibri" w:hAnsi="Calibri" w:cs="Calibri"/>
          <w:b/>
          <w:noProof/>
          <w:sz w:val="24"/>
          <w:szCs w:val="24"/>
        </w:rPr>
        <w:t>Article 2</w:t>
      </w:r>
      <w:r w:rsidR="002C05B0" w:rsidRPr="00C45259">
        <w:rPr>
          <w:rFonts w:ascii="Calibri" w:eastAsia="Calibri" w:hAnsi="Calibri" w:cs="Calibri"/>
          <w:b/>
          <w:noProof/>
          <w:sz w:val="24"/>
          <w:szCs w:val="24"/>
        </w:rPr>
        <w:t xml:space="preserve">6. </w:t>
      </w:r>
      <w:r w:rsidR="00B30922" w:rsidRPr="00C45259">
        <w:rPr>
          <w:rFonts w:ascii="Calibri" w:eastAsia="Calibri" w:hAnsi="Calibri" w:cs="Calibri"/>
          <w:b/>
          <w:noProof/>
          <w:sz w:val="24"/>
          <w:szCs w:val="24"/>
        </w:rPr>
        <w:t xml:space="preserve"> </w:t>
      </w:r>
      <w:r w:rsidR="002C05B0" w:rsidRPr="00C45259">
        <w:rPr>
          <w:rFonts w:ascii="Calibri" w:eastAsia="Calibri" w:hAnsi="Calibri" w:cs="Calibri"/>
          <w:b/>
          <w:noProof/>
          <w:sz w:val="24"/>
          <w:szCs w:val="24"/>
        </w:rPr>
        <w:t>Cancellation of the breeder</w:t>
      </w:r>
      <w:r w:rsidRPr="00C45259">
        <w:rPr>
          <w:rFonts w:ascii="Calibri" w:eastAsia="Calibri" w:hAnsi="Calibri" w:cs="Calibri"/>
          <w:b/>
          <w:noProof/>
          <w:sz w:val="24"/>
          <w:szCs w:val="24"/>
        </w:rPr>
        <w:t>’</w:t>
      </w:r>
      <w:r w:rsidR="002C05B0" w:rsidRPr="00C45259">
        <w:rPr>
          <w:rFonts w:ascii="Calibri" w:eastAsia="Calibri" w:hAnsi="Calibri" w:cs="Calibri"/>
          <w:b/>
          <w:noProof/>
          <w:sz w:val="24"/>
          <w:szCs w:val="24"/>
        </w:rPr>
        <w:t>s right</w:t>
      </w:r>
    </w:p>
    <w:p w:rsidR="009342B9" w:rsidRPr="00C45259" w:rsidRDefault="002C05B0" w:rsidP="002C05B0">
      <w:pPr>
        <w:autoSpaceDE w:val="0"/>
        <w:autoSpaceDN w:val="0"/>
        <w:adjustRightInd w:val="0"/>
        <w:spacing w:after="160"/>
        <w:rPr>
          <w:rFonts w:ascii="Calibri" w:eastAsia="Calibri" w:hAnsi="Calibri" w:cs="Calibri"/>
          <w:noProof/>
          <w:sz w:val="24"/>
          <w:szCs w:val="24"/>
        </w:rPr>
      </w:pPr>
      <w:r w:rsidRPr="00C45259">
        <w:rPr>
          <w:rFonts w:ascii="Calibri" w:eastAsia="Calibri" w:hAnsi="Calibri" w:cs="Calibri"/>
          <w:noProof/>
          <w:sz w:val="24"/>
          <w:szCs w:val="24"/>
        </w:rPr>
        <w:t>26.1.  The Central Authority for Crop Production may cancel a breeder</w:t>
      </w:r>
      <w:r w:rsidR="00B53308" w:rsidRPr="00C45259">
        <w:rPr>
          <w:rFonts w:ascii="Calibri" w:eastAsia="Calibri" w:hAnsi="Calibri" w:cs="Calibri"/>
          <w:noProof/>
          <w:sz w:val="24"/>
          <w:szCs w:val="24"/>
        </w:rPr>
        <w:t>’</w:t>
      </w:r>
      <w:r w:rsidRPr="00C45259">
        <w:rPr>
          <w:rFonts w:ascii="Calibri" w:eastAsia="Calibri" w:hAnsi="Calibri" w:cs="Calibri"/>
          <w:noProof/>
          <w:sz w:val="24"/>
          <w:szCs w:val="24"/>
        </w:rPr>
        <w:t>s right if</w:t>
      </w:r>
      <w:r w:rsidRPr="00C45259">
        <w:rPr>
          <w:rFonts w:ascii="Calibri" w:eastAsia="Calibri" w:hAnsi="Calibri"/>
          <w:noProof/>
          <w:sz w:val="22"/>
          <w:szCs w:val="22"/>
        </w:rPr>
        <w:t xml:space="preserve"> </w:t>
      </w:r>
      <w:r w:rsidRPr="00C45259">
        <w:rPr>
          <w:rFonts w:ascii="Calibri" w:eastAsia="Calibri" w:hAnsi="Calibri" w:cs="Calibri"/>
          <w:noProof/>
          <w:sz w:val="24"/>
          <w:szCs w:val="24"/>
        </w:rPr>
        <w:t xml:space="preserve">it is established that the conditions laid down in </w:t>
      </w:r>
      <w:r w:rsidR="00B30922" w:rsidRPr="00C45259">
        <w:rPr>
          <w:rFonts w:ascii="Calibri" w:eastAsia="Calibri" w:hAnsi="Calibri" w:cs="Calibri"/>
          <w:noProof/>
          <w:sz w:val="24"/>
          <w:szCs w:val="24"/>
        </w:rPr>
        <w:t>article</w:t>
      </w:r>
      <w:r w:rsidR="00B53308" w:rsidRPr="00C45259">
        <w:rPr>
          <w:rFonts w:ascii="Calibri" w:eastAsia="Calibri" w:hAnsi="Calibri" w:cs="Calibri"/>
          <w:noProof/>
          <w:sz w:val="24"/>
          <w:szCs w:val="24"/>
        </w:rPr>
        <w:t> 1</w:t>
      </w:r>
      <w:r w:rsidRPr="00C45259">
        <w:rPr>
          <w:rFonts w:ascii="Calibri" w:eastAsia="Calibri" w:hAnsi="Calibri" w:cs="Calibri"/>
          <w:noProof/>
          <w:sz w:val="24"/>
          <w:szCs w:val="24"/>
        </w:rPr>
        <w:t xml:space="preserve">4.3.3 or 14.3.4 of this Law are </w:t>
      </w:r>
      <w:r w:rsidR="00B30922" w:rsidRPr="00C45259">
        <w:rPr>
          <w:rFonts w:ascii="Calibri" w:eastAsia="Calibri" w:hAnsi="Calibri" w:cs="Calibri"/>
          <w:noProof/>
          <w:sz w:val="24"/>
          <w:szCs w:val="24"/>
        </w:rPr>
        <w:t>n° </w:t>
      </w:r>
      <w:r w:rsidRPr="00C45259">
        <w:rPr>
          <w:rFonts w:ascii="Calibri" w:eastAsia="Calibri" w:hAnsi="Calibri" w:cs="Calibri"/>
          <w:noProof/>
          <w:sz w:val="24"/>
          <w:szCs w:val="24"/>
        </w:rPr>
        <w:t>longer fulfilled.</w:t>
      </w:r>
    </w:p>
    <w:p w:rsidR="009342B9" w:rsidRPr="00C45259" w:rsidRDefault="002C05B0" w:rsidP="002C05B0">
      <w:pPr>
        <w:autoSpaceDE w:val="0"/>
        <w:autoSpaceDN w:val="0"/>
        <w:adjustRightInd w:val="0"/>
        <w:spacing w:after="160"/>
        <w:rPr>
          <w:rFonts w:ascii="Calibri" w:eastAsia="Calibri" w:hAnsi="Calibri" w:cs="Calibri"/>
          <w:noProof/>
          <w:sz w:val="24"/>
          <w:szCs w:val="24"/>
        </w:rPr>
      </w:pPr>
      <w:r w:rsidRPr="00C45259">
        <w:rPr>
          <w:rFonts w:ascii="Calibri" w:eastAsia="Calibri" w:hAnsi="Calibri" w:cs="Calibri"/>
          <w:noProof/>
          <w:sz w:val="24"/>
          <w:szCs w:val="24"/>
        </w:rPr>
        <w:t>26.2.  A breeder</w:t>
      </w:r>
      <w:r w:rsidR="00B53308" w:rsidRPr="00C45259">
        <w:rPr>
          <w:rFonts w:ascii="Calibri" w:eastAsia="Calibri" w:hAnsi="Calibri" w:cs="Calibri"/>
          <w:noProof/>
          <w:sz w:val="24"/>
          <w:szCs w:val="24"/>
        </w:rPr>
        <w:t>’</w:t>
      </w:r>
      <w:r w:rsidRPr="00C45259">
        <w:rPr>
          <w:rFonts w:ascii="Calibri" w:eastAsia="Calibri" w:hAnsi="Calibri" w:cs="Calibri"/>
          <w:noProof/>
          <w:sz w:val="24"/>
          <w:szCs w:val="24"/>
        </w:rPr>
        <w:t>s right may be cancelled if the breeder, after being requested to do so, did not fulfil the following requirements within the period prescribed by the Central Authority for Crop Production</w:t>
      </w:r>
      <w:r w:rsidR="00B30922" w:rsidRPr="00C45259">
        <w:rPr>
          <w:rFonts w:ascii="Calibri" w:eastAsia="Calibri" w:hAnsi="Calibri" w:cs="Calibri"/>
          <w:noProof/>
          <w:sz w:val="24"/>
          <w:szCs w:val="24"/>
        </w:rPr>
        <w:t> </w:t>
      </w:r>
      <w:r w:rsidRPr="00C45259">
        <w:rPr>
          <w:rFonts w:ascii="Calibri" w:eastAsia="Calibri" w:hAnsi="Calibri" w:cs="Calibri"/>
          <w:noProof/>
          <w:sz w:val="24"/>
          <w:szCs w:val="24"/>
        </w:rPr>
        <w:t>:</w:t>
      </w:r>
    </w:p>
    <w:p w:rsidR="009342B9" w:rsidRPr="00C45259" w:rsidRDefault="002C05B0" w:rsidP="002C05B0">
      <w:pPr>
        <w:autoSpaceDE w:val="0"/>
        <w:autoSpaceDN w:val="0"/>
        <w:adjustRightInd w:val="0"/>
        <w:spacing w:after="160"/>
        <w:ind w:left="720"/>
        <w:rPr>
          <w:rFonts w:ascii="Calibri" w:eastAsia="Calibri" w:hAnsi="Calibri" w:cs="Calibri"/>
          <w:noProof/>
          <w:sz w:val="24"/>
          <w:szCs w:val="24"/>
        </w:rPr>
      </w:pPr>
      <w:r w:rsidRPr="00C45259">
        <w:rPr>
          <w:rFonts w:ascii="Calibri" w:eastAsia="Calibri" w:hAnsi="Calibri" w:cs="Calibri"/>
          <w:noProof/>
          <w:sz w:val="24"/>
          <w:szCs w:val="24"/>
        </w:rPr>
        <w:t>26.2.1.</w:t>
      </w:r>
      <w:r w:rsidR="00B30922" w:rsidRPr="00C45259">
        <w:rPr>
          <w:rFonts w:ascii="Calibri" w:eastAsia="Calibri" w:hAnsi="Calibri" w:cs="Calibri"/>
          <w:noProof/>
          <w:sz w:val="24"/>
          <w:szCs w:val="24"/>
        </w:rPr>
        <w:t xml:space="preserve"> </w:t>
      </w:r>
      <w:r w:rsidRPr="00C45259">
        <w:rPr>
          <w:rFonts w:ascii="Calibri" w:eastAsia="Calibri" w:hAnsi="Calibri" w:cs="Calibri"/>
          <w:noProof/>
          <w:sz w:val="24"/>
          <w:szCs w:val="24"/>
        </w:rPr>
        <w:t xml:space="preserve"> the breeder did not provide the information and documents that are required for verification of the maintenance of the variety,;</w:t>
      </w:r>
    </w:p>
    <w:p w:rsidR="009342B9" w:rsidRPr="00C45259" w:rsidRDefault="002C05B0" w:rsidP="002C05B0">
      <w:pPr>
        <w:autoSpaceDE w:val="0"/>
        <w:autoSpaceDN w:val="0"/>
        <w:adjustRightInd w:val="0"/>
        <w:spacing w:after="160"/>
        <w:ind w:left="720"/>
        <w:rPr>
          <w:rFonts w:ascii="Calibri" w:eastAsia="Calibri" w:hAnsi="Calibri" w:cs="Calibri"/>
          <w:noProof/>
          <w:sz w:val="24"/>
          <w:szCs w:val="24"/>
        </w:rPr>
      </w:pPr>
      <w:r w:rsidRPr="00C45259">
        <w:rPr>
          <w:rFonts w:ascii="Calibri" w:eastAsia="Calibri" w:hAnsi="Calibri" w:cs="Calibri"/>
          <w:noProof/>
          <w:sz w:val="24"/>
          <w:szCs w:val="24"/>
        </w:rPr>
        <w:t xml:space="preserve">26.2.2. </w:t>
      </w:r>
      <w:r w:rsidR="00B30922" w:rsidRPr="00C45259">
        <w:rPr>
          <w:rFonts w:ascii="Calibri" w:eastAsia="Calibri" w:hAnsi="Calibri" w:cs="Calibri"/>
          <w:noProof/>
          <w:sz w:val="24"/>
          <w:szCs w:val="24"/>
        </w:rPr>
        <w:t xml:space="preserve"> </w:t>
      </w:r>
      <w:r w:rsidRPr="00C45259">
        <w:rPr>
          <w:rFonts w:ascii="Calibri" w:eastAsia="Calibri" w:hAnsi="Calibri" w:cs="Calibri"/>
          <w:noProof/>
          <w:sz w:val="24"/>
          <w:szCs w:val="24"/>
        </w:rPr>
        <w:t>the breeder did not pay the fees required for the maintenance of the validity of the breeder</w:t>
      </w:r>
      <w:r w:rsidR="00B53308" w:rsidRPr="00C45259">
        <w:rPr>
          <w:rFonts w:ascii="Calibri" w:eastAsia="Calibri" w:hAnsi="Calibri" w:cs="Calibri"/>
          <w:noProof/>
          <w:sz w:val="24"/>
          <w:szCs w:val="24"/>
        </w:rPr>
        <w:t>’</w:t>
      </w:r>
      <w:r w:rsidRPr="00C45259">
        <w:rPr>
          <w:rFonts w:ascii="Calibri" w:eastAsia="Calibri" w:hAnsi="Calibri" w:cs="Calibri"/>
          <w:noProof/>
          <w:sz w:val="24"/>
          <w:szCs w:val="24"/>
        </w:rPr>
        <w:t>s right;</w:t>
      </w:r>
    </w:p>
    <w:p w:rsidR="009342B9" w:rsidRPr="00C45259" w:rsidRDefault="002C05B0" w:rsidP="002C05B0">
      <w:pPr>
        <w:autoSpaceDE w:val="0"/>
        <w:autoSpaceDN w:val="0"/>
        <w:adjustRightInd w:val="0"/>
        <w:spacing w:after="160"/>
        <w:ind w:left="720"/>
        <w:rPr>
          <w:rFonts w:ascii="Calibri" w:eastAsia="Calibri" w:hAnsi="Calibri" w:cs="Calibri"/>
          <w:noProof/>
          <w:sz w:val="24"/>
          <w:szCs w:val="24"/>
        </w:rPr>
      </w:pPr>
      <w:r w:rsidRPr="00C45259">
        <w:rPr>
          <w:rFonts w:ascii="Calibri" w:eastAsia="Calibri" w:hAnsi="Calibri" w:cs="Calibri"/>
          <w:noProof/>
          <w:sz w:val="24"/>
          <w:szCs w:val="24"/>
        </w:rPr>
        <w:t xml:space="preserve">26.2.3. </w:t>
      </w:r>
      <w:r w:rsidR="00B30922" w:rsidRPr="00C45259">
        <w:rPr>
          <w:rFonts w:ascii="Calibri" w:eastAsia="Calibri" w:hAnsi="Calibri" w:cs="Calibri"/>
          <w:noProof/>
          <w:sz w:val="24"/>
          <w:szCs w:val="24"/>
        </w:rPr>
        <w:t xml:space="preserve"> </w:t>
      </w:r>
      <w:r w:rsidRPr="00C45259">
        <w:rPr>
          <w:rFonts w:ascii="Calibri" w:eastAsia="Calibri" w:hAnsi="Calibri" w:cs="Calibri"/>
          <w:noProof/>
          <w:sz w:val="24"/>
          <w:szCs w:val="24"/>
        </w:rPr>
        <w:t>the breeder did not propose another suitable denomination where the denomination of the variety was cancelled after the granting of the breeder</w:t>
      </w:r>
      <w:r w:rsidR="00B53308" w:rsidRPr="00C45259">
        <w:rPr>
          <w:rFonts w:ascii="Calibri" w:eastAsia="Calibri" w:hAnsi="Calibri" w:cs="Calibri"/>
          <w:noProof/>
          <w:sz w:val="24"/>
          <w:szCs w:val="24"/>
        </w:rPr>
        <w:t>’</w:t>
      </w:r>
      <w:r w:rsidRPr="00C45259">
        <w:rPr>
          <w:rFonts w:ascii="Calibri" w:eastAsia="Calibri" w:hAnsi="Calibri" w:cs="Calibri"/>
          <w:noProof/>
          <w:sz w:val="24"/>
          <w:szCs w:val="24"/>
        </w:rPr>
        <w:t>s right.</w:t>
      </w:r>
    </w:p>
    <w:p w:rsidR="009342B9" w:rsidRPr="00C45259" w:rsidRDefault="002C05B0" w:rsidP="002C05B0">
      <w:pPr>
        <w:autoSpaceDE w:val="0"/>
        <w:autoSpaceDN w:val="0"/>
        <w:adjustRightInd w:val="0"/>
        <w:spacing w:after="160"/>
        <w:rPr>
          <w:rFonts w:ascii="Calibri" w:eastAsia="Calibri" w:hAnsi="Calibri" w:cs="Calibri"/>
          <w:noProof/>
          <w:sz w:val="24"/>
          <w:szCs w:val="24"/>
        </w:rPr>
      </w:pPr>
      <w:r w:rsidRPr="00C45259">
        <w:rPr>
          <w:rFonts w:ascii="Calibri" w:eastAsia="Calibri" w:hAnsi="Calibri" w:cs="Calibri"/>
          <w:noProof/>
          <w:sz w:val="24"/>
          <w:szCs w:val="24"/>
        </w:rPr>
        <w:t>26.3.  No breeder</w:t>
      </w:r>
      <w:r w:rsidR="00B53308" w:rsidRPr="00C45259">
        <w:rPr>
          <w:rFonts w:ascii="Calibri" w:eastAsia="Calibri" w:hAnsi="Calibri" w:cs="Calibri"/>
          <w:noProof/>
          <w:sz w:val="24"/>
          <w:szCs w:val="24"/>
        </w:rPr>
        <w:t>’</w:t>
      </w:r>
      <w:r w:rsidRPr="00C45259">
        <w:rPr>
          <w:rFonts w:ascii="Calibri" w:eastAsia="Calibri" w:hAnsi="Calibri" w:cs="Calibri"/>
          <w:noProof/>
          <w:sz w:val="24"/>
          <w:szCs w:val="24"/>
        </w:rPr>
        <w:t>s right shall be cancelled for reasons other than those specified in paragraphs 26.1 to 26.2 of this law.</w:t>
      </w:r>
    </w:p>
    <w:p w:rsidR="009342B9" w:rsidRPr="00C45259" w:rsidRDefault="002C05B0" w:rsidP="002C05B0">
      <w:pPr>
        <w:autoSpaceDE w:val="0"/>
        <w:autoSpaceDN w:val="0"/>
        <w:adjustRightInd w:val="0"/>
        <w:spacing w:after="160"/>
        <w:rPr>
          <w:rFonts w:ascii="Calibri" w:eastAsia="Calibri" w:hAnsi="Calibri" w:cs="Calibri"/>
          <w:b/>
          <w:bCs/>
          <w:noProof/>
          <w:sz w:val="24"/>
          <w:szCs w:val="24"/>
        </w:rPr>
      </w:pPr>
      <w:r w:rsidRPr="00C45259">
        <w:rPr>
          <w:rFonts w:ascii="Calibri" w:eastAsia="Calibri" w:hAnsi="Calibri" w:cs="Calibri"/>
          <w:noProof/>
          <w:sz w:val="24"/>
          <w:szCs w:val="24"/>
        </w:rPr>
        <w:t>26.4.  Breeders shall be entitled, at any time, to file a request to the State Authority for Seed and Variety for early termination of the breeder</w:t>
      </w:r>
      <w:r w:rsidR="00B53308" w:rsidRPr="00C45259">
        <w:rPr>
          <w:rFonts w:ascii="Calibri" w:eastAsia="Calibri" w:hAnsi="Calibri" w:cs="Calibri"/>
          <w:noProof/>
          <w:sz w:val="24"/>
          <w:szCs w:val="24"/>
        </w:rPr>
        <w:t>’</w:t>
      </w:r>
      <w:r w:rsidRPr="00C45259">
        <w:rPr>
          <w:rFonts w:ascii="Calibri" w:eastAsia="Calibri" w:hAnsi="Calibri" w:cs="Calibri"/>
          <w:noProof/>
          <w:sz w:val="24"/>
          <w:szCs w:val="24"/>
        </w:rPr>
        <w:t xml:space="preserve">s right. </w:t>
      </w:r>
      <w:r w:rsidR="00B30922" w:rsidRPr="00C45259">
        <w:rPr>
          <w:rFonts w:ascii="Calibri" w:eastAsia="Calibri" w:hAnsi="Calibri" w:cs="Calibri"/>
          <w:noProof/>
          <w:sz w:val="24"/>
          <w:szCs w:val="24"/>
        </w:rPr>
        <w:t xml:space="preserve"> </w:t>
      </w:r>
      <w:r w:rsidRPr="00C45259">
        <w:rPr>
          <w:rFonts w:ascii="Calibri" w:eastAsia="Calibri" w:hAnsi="Calibri" w:cs="Calibri"/>
          <w:noProof/>
          <w:sz w:val="24"/>
          <w:szCs w:val="24"/>
        </w:rPr>
        <w:t>The date of termination of the breeder</w:t>
      </w:r>
      <w:r w:rsidR="00B53308" w:rsidRPr="00C45259">
        <w:rPr>
          <w:rFonts w:ascii="Calibri" w:eastAsia="Calibri" w:hAnsi="Calibri" w:cs="Calibri"/>
          <w:noProof/>
          <w:sz w:val="24"/>
          <w:szCs w:val="24"/>
        </w:rPr>
        <w:t>’</w:t>
      </w:r>
      <w:r w:rsidRPr="00C45259">
        <w:rPr>
          <w:rFonts w:ascii="Calibri" w:eastAsia="Calibri" w:hAnsi="Calibri" w:cs="Calibri"/>
          <w:noProof/>
          <w:sz w:val="24"/>
          <w:szCs w:val="24"/>
        </w:rPr>
        <w:t>s right shall be stated in the request.</w:t>
      </w:r>
    </w:p>
    <w:p w:rsidR="009342B9" w:rsidRPr="00C45259" w:rsidRDefault="009342B9" w:rsidP="002C05B0">
      <w:pPr>
        <w:autoSpaceDE w:val="0"/>
        <w:autoSpaceDN w:val="0"/>
        <w:adjustRightInd w:val="0"/>
        <w:spacing w:after="160"/>
        <w:rPr>
          <w:rFonts w:ascii="Calibri" w:eastAsia="Calibri" w:hAnsi="Calibri" w:cs="Calibri"/>
          <w:noProof/>
          <w:sz w:val="24"/>
          <w:szCs w:val="24"/>
        </w:rPr>
      </w:pPr>
    </w:p>
    <w:p w:rsidR="009342B9" w:rsidRPr="00C45259" w:rsidRDefault="002C05B0" w:rsidP="002C05B0">
      <w:pPr>
        <w:autoSpaceDE w:val="0"/>
        <w:autoSpaceDN w:val="0"/>
        <w:adjustRightInd w:val="0"/>
        <w:spacing w:after="160"/>
        <w:jc w:val="center"/>
        <w:rPr>
          <w:rFonts w:ascii="Calibri" w:eastAsia="Calibri" w:hAnsi="Calibri" w:cs="Calibri"/>
          <w:b/>
          <w:noProof/>
          <w:sz w:val="24"/>
          <w:szCs w:val="24"/>
        </w:rPr>
      </w:pPr>
      <w:r w:rsidRPr="00C45259">
        <w:rPr>
          <w:rFonts w:ascii="Calibri" w:eastAsia="Calibri" w:hAnsi="Calibri" w:cs="Calibri"/>
          <w:b/>
          <w:noProof/>
          <w:sz w:val="24"/>
          <w:szCs w:val="24"/>
        </w:rPr>
        <w:t xml:space="preserve">CHAPTER SEVEN. </w:t>
      </w:r>
      <w:r w:rsidR="00B30922" w:rsidRPr="00C45259">
        <w:rPr>
          <w:rFonts w:ascii="Calibri" w:eastAsia="Calibri" w:hAnsi="Calibri" w:cs="Calibri"/>
          <w:b/>
          <w:noProof/>
          <w:sz w:val="24"/>
          <w:szCs w:val="24"/>
        </w:rPr>
        <w:t xml:space="preserve"> </w:t>
      </w:r>
      <w:r w:rsidRPr="00C45259">
        <w:rPr>
          <w:rFonts w:ascii="Calibri" w:eastAsia="Calibri" w:hAnsi="Calibri" w:cs="Calibri"/>
          <w:b/>
          <w:noProof/>
          <w:sz w:val="24"/>
          <w:szCs w:val="24"/>
        </w:rPr>
        <w:t>GENE BANK OF FOOD AND AGRICULTURAL CROPS</w:t>
      </w:r>
    </w:p>
    <w:p w:rsidR="009342B9" w:rsidRPr="00C45259" w:rsidRDefault="002C05B0" w:rsidP="002C05B0">
      <w:pPr>
        <w:shd w:val="clear" w:color="auto" w:fill="FFFFFF"/>
        <w:autoSpaceDE w:val="0"/>
        <w:autoSpaceDN w:val="0"/>
        <w:adjustRightInd w:val="0"/>
        <w:spacing w:after="200"/>
        <w:rPr>
          <w:rFonts w:ascii="Calibri" w:eastAsia="Calibri" w:hAnsi="Calibri" w:cs="Calibri"/>
          <w:noProof/>
          <w:sz w:val="24"/>
          <w:szCs w:val="24"/>
        </w:rPr>
      </w:pPr>
      <w:r w:rsidRPr="00C45259">
        <w:rPr>
          <w:rFonts w:ascii="Calibri" w:eastAsia="Calibri" w:hAnsi="Calibri" w:cs="Calibri"/>
          <w:b/>
          <w:noProof/>
          <w:sz w:val="24"/>
          <w:szCs w:val="24"/>
        </w:rPr>
        <w:t>[…]</w:t>
      </w:r>
    </w:p>
    <w:p w:rsidR="009342B9" w:rsidRPr="00C45259" w:rsidRDefault="002C05B0" w:rsidP="00B24ED7">
      <w:pPr>
        <w:keepNext/>
        <w:autoSpaceDE w:val="0"/>
        <w:autoSpaceDN w:val="0"/>
        <w:adjustRightInd w:val="0"/>
        <w:spacing w:after="200" w:line="276" w:lineRule="auto"/>
        <w:jc w:val="center"/>
        <w:rPr>
          <w:rFonts w:ascii="Calibri" w:eastAsia="Calibri" w:hAnsi="Calibri" w:cs="Calibri"/>
          <w:b/>
          <w:noProof/>
          <w:sz w:val="24"/>
          <w:szCs w:val="24"/>
        </w:rPr>
      </w:pPr>
      <w:r w:rsidRPr="00C45259">
        <w:rPr>
          <w:rFonts w:ascii="Calibri" w:eastAsia="Calibri" w:hAnsi="Calibri" w:cs="Calibri"/>
          <w:b/>
          <w:noProof/>
          <w:sz w:val="24"/>
          <w:szCs w:val="24"/>
        </w:rPr>
        <w:t xml:space="preserve">CHAPTER EIGHT. </w:t>
      </w:r>
      <w:r w:rsidR="00B30922" w:rsidRPr="00C45259">
        <w:rPr>
          <w:rFonts w:ascii="Calibri" w:eastAsia="Calibri" w:hAnsi="Calibri" w:cs="Calibri"/>
          <w:b/>
          <w:noProof/>
          <w:sz w:val="24"/>
          <w:szCs w:val="24"/>
        </w:rPr>
        <w:t xml:space="preserve"> </w:t>
      </w:r>
      <w:r w:rsidRPr="00C45259">
        <w:rPr>
          <w:rFonts w:ascii="Calibri" w:eastAsia="Calibri" w:hAnsi="Calibri" w:cs="Calibri"/>
          <w:b/>
          <w:noProof/>
          <w:sz w:val="24"/>
          <w:szCs w:val="24"/>
        </w:rPr>
        <w:t>RESPONSIBILITIES OF THE STATE AUTHORITY FOR CROP SEED AND VARIETY</w:t>
      </w:r>
    </w:p>
    <w:p w:rsidR="009342B9" w:rsidRPr="00C45259" w:rsidRDefault="00B53308" w:rsidP="002C05B0">
      <w:pPr>
        <w:keepNext/>
        <w:autoSpaceDE w:val="0"/>
        <w:autoSpaceDN w:val="0"/>
        <w:adjustRightInd w:val="0"/>
        <w:spacing w:after="200" w:line="276" w:lineRule="auto"/>
        <w:rPr>
          <w:rFonts w:ascii="Calibri" w:eastAsia="Calibri" w:hAnsi="Calibri" w:cs="Calibri"/>
          <w:b/>
          <w:noProof/>
          <w:sz w:val="24"/>
          <w:szCs w:val="24"/>
        </w:rPr>
      </w:pPr>
      <w:r w:rsidRPr="00C45259">
        <w:rPr>
          <w:rFonts w:ascii="Calibri" w:eastAsia="Calibri" w:hAnsi="Calibri" w:cs="Calibri"/>
          <w:b/>
          <w:noProof/>
          <w:sz w:val="24"/>
          <w:szCs w:val="24"/>
        </w:rPr>
        <w:t>Article 2</w:t>
      </w:r>
      <w:r w:rsidR="002C05B0" w:rsidRPr="00C45259">
        <w:rPr>
          <w:rFonts w:ascii="Calibri" w:eastAsia="Calibri" w:hAnsi="Calibri" w:cs="Calibri"/>
          <w:b/>
          <w:noProof/>
          <w:sz w:val="24"/>
          <w:szCs w:val="24"/>
        </w:rPr>
        <w:t>8.</w:t>
      </w:r>
      <w:r w:rsidR="00B30922" w:rsidRPr="00C45259">
        <w:rPr>
          <w:rFonts w:ascii="Calibri" w:eastAsia="Calibri" w:hAnsi="Calibri" w:cs="Calibri"/>
          <w:b/>
          <w:noProof/>
          <w:sz w:val="24"/>
          <w:szCs w:val="24"/>
        </w:rPr>
        <w:t xml:space="preserve"> </w:t>
      </w:r>
      <w:r w:rsidR="002C05B0" w:rsidRPr="00C45259">
        <w:rPr>
          <w:rFonts w:ascii="Calibri" w:eastAsia="Calibri" w:hAnsi="Calibri" w:cs="Calibri"/>
          <w:b/>
          <w:noProof/>
          <w:sz w:val="24"/>
          <w:szCs w:val="24"/>
        </w:rPr>
        <w:t xml:space="preserve"> Responsibilities of the State Authority for Crop Seed and Variety</w:t>
      </w:r>
    </w:p>
    <w:p w:rsidR="009342B9" w:rsidRPr="00C45259" w:rsidRDefault="002C05B0" w:rsidP="00B24ED7">
      <w:pPr>
        <w:keepNext/>
        <w:autoSpaceDE w:val="0"/>
        <w:autoSpaceDN w:val="0"/>
        <w:adjustRightInd w:val="0"/>
        <w:spacing w:after="200" w:line="276" w:lineRule="auto"/>
        <w:rPr>
          <w:rFonts w:ascii="Calibri" w:eastAsia="Calibri" w:hAnsi="Calibri" w:cs="Calibri"/>
          <w:noProof/>
          <w:sz w:val="24"/>
          <w:szCs w:val="24"/>
        </w:rPr>
      </w:pPr>
      <w:r w:rsidRPr="00C45259">
        <w:rPr>
          <w:rFonts w:ascii="Calibri" w:eastAsia="Calibri" w:hAnsi="Calibri" w:cs="Calibri"/>
          <w:noProof/>
          <w:sz w:val="24"/>
          <w:szCs w:val="24"/>
        </w:rPr>
        <w:t xml:space="preserve">28.1.  The responsibilities for planning, management, coordination and implementation of policy actions related to crop seed and variety shall be assumed by the Central Authority for Crop Production and the state authority responsible </w:t>
      </w:r>
      <w:r w:rsidR="00B24ED7" w:rsidRPr="00C45259">
        <w:rPr>
          <w:rFonts w:ascii="Calibri" w:eastAsia="Calibri" w:hAnsi="Calibri" w:cs="Calibri"/>
          <w:noProof/>
          <w:sz w:val="24"/>
          <w:szCs w:val="24"/>
        </w:rPr>
        <w:t>[…]</w:t>
      </w:r>
      <w:r w:rsidRPr="00C45259">
        <w:rPr>
          <w:rFonts w:ascii="Calibri" w:eastAsia="Calibri" w:hAnsi="Calibri" w:cs="Calibri"/>
          <w:noProof/>
          <w:sz w:val="24"/>
          <w:szCs w:val="24"/>
        </w:rPr>
        <w:t xml:space="preserve"> testing, registration and protection of new plant varieties at the state level, </w:t>
      </w:r>
      <w:r w:rsidR="00B24ED7" w:rsidRPr="00C45259">
        <w:rPr>
          <w:rFonts w:ascii="Calibri" w:eastAsia="Calibri" w:hAnsi="Calibri" w:cs="Calibri"/>
          <w:noProof/>
          <w:sz w:val="24"/>
          <w:szCs w:val="24"/>
        </w:rPr>
        <w:t>[…].</w:t>
      </w:r>
    </w:p>
    <w:p w:rsidR="009342B9" w:rsidRPr="00C45259" w:rsidRDefault="00B24ED7" w:rsidP="00B24ED7">
      <w:pPr>
        <w:autoSpaceDE w:val="0"/>
        <w:autoSpaceDN w:val="0"/>
        <w:adjustRightInd w:val="0"/>
        <w:spacing w:after="200" w:line="276" w:lineRule="auto"/>
        <w:rPr>
          <w:rFonts w:ascii="Calibri" w:eastAsia="Calibri" w:hAnsi="Calibri" w:cs="Calibri"/>
          <w:noProof/>
          <w:sz w:val="24"/>
          <w:szCs w:val="24"/>
        </w:rPr>
      </w:pPr>
      <w:r w:rsidRPr="00C45259">
        <w:rPr>
          <w:rFonts w:ascii="Calibri" w:eastAsia="Calibri" w:hAnsi="Calibri" w:cs="Calibri"/>
          <w:noProof/>
          <w:sz w:val="24"/>
          <w:szCs w:val="24"/>
        </w:rPr>
        <w:t>[…]</w:t>
      </w:r>
    </w:p>
    <w:p w:rsidR="009342B9" w:rsidRPr="00C45259" w:rsidRDefault="002C05B0" w:rsidP="009B6040">
      <w:pPr>
        <w:keepNext/>
        <w:autoSpaceDE w:val="0"/>
        <w:autoSpaceDN w:val="0"/>
        <w:adjustRightInd w:val="0"/>
        <w:spacing w:after="120" w:line="276" w:lineRule="auto"/>
        <w:rPr>
          <w:rFonts w:ascii="Calibri" w:eastAsia="Calibri" w:hAnsi="Calibri" w:cs="Calibri"/>
          <w:noProof/>
          <w:sz w:val="24"/>
          <w:szCs w:val="24"/>
        </w:rPr>
      </w:pPr>
      <w:r w:rsidRPr="00C45259">
        <w:rPr>
          <w:rFonts w:ascii="Calibri" w:eastAsia="Calibri" w:hAnsi="Calibri" w:cs="Calibri"/>
          <w:noProof/>
          <w:sz w:val="24"/>
          <w:szCs w:val="24"/>
        </w:rPr>
        <w:t>28.4.  The Central Authority for Crop Production shall be fully authorised to execute the following functions</w:t>
      </w:r>
      <w:r w:rsidR="00B30922" w:rsidRPr="00C45259">
        <w:rPr>
          <w:rFonts w:ascii="Calibri" w:eastAsia="Calibri" w:hAnsi="Calibri" w:cs="Calibri"/>
          <w:noProof/>
          <w:sz w:val="24"/>
          <w:szCs w:val="24"/>
        </w:rPr>
        <w:t> </w:t>
      </w:r>
      <w:r w:rsidRPr="00C45259">
        <w:rPr>
          <w:rFonts w:ascii="Calibri" w:eastAsia="Calibri" w:hAnsi="Calibri" w:cs="Calibri"/>
          <w:noProof/>
          <w:sz w:val="24"/>
          <w:szCs w:val="24"/>
        </w:rPr>
        <w:t>:</w:t>
      </w:r>
    </w:p>
    <w:p w:rsidR="009342B9" w:rsidRPr="00C45259" w:rsidRDefault="002C05B0" w:rsidP="009B6040">
      <w:pPr>
        <w:keepNext/>
        <w:autoSpaceDE w:val="0"/>
        <w:autoSpaceDN w:val="0"/>
        <w:adjustRightInd w:val="0"/>
        <w:spacing w:after="80" w:line="276" w:lineRule="auto"/>
        <w:ind w:left="720"/>
        <w:rPr>
          <w:rFonts w:ascii="Calibri" w:eastAsia="Calibri" w:hAnsi="Calibri" w:cs="Calibri"/>
          <w:noProof/>
          <w:sz w:val="24"/>
          <w:szCs w:val="24"/>
        </w:rPr>
      </w:pPr>
      <w:r w:rsidRPr="00C45259">
        <w:rPr>
          <w:rFonts w:ascii="Calibri" w:eastAsia="Calibri" w:hAnsi="Calibri" w:cs="Calibri"/>
          <w:noProof/>
          <w:sz w:val="24"/>
          <w:szCs w:val="24"/>
        </w:rPr>
        <w:t>28.4.1.</w:t>
      </w:r>
      <w:r w:rsidR="00B30922" w:rsidRPr="00C45259">
        <w:rPr>
          <w:rFonts w:ascii="Calibri" w:eastAsia="Calibri" w:hAnsi="Calibri" w:cs="Calibri"/>
          <w:noProof/>
          <w:sz w:val="24"/>
          <w:szCs w:val="24"/>
        </w:rPr>
        <w:t xml:space="preserve"> </w:t>
      </w:r>
      <w:r w:rsidRPr="00C45259">
        <w:rPr>
          <w:rFonts w:ascii="Calibri" w:eastAsia="Calibri" w:hAnsi="Calibri" w:cs="Calibri"/>
          <w:noProof/>
          <w:sz w:val="24"/>
          <w:szCs w:val="24"/>
        </w:rPr>
        <w:t xml:space="preserve"> to elaborate policies and legislation in the seed and variety sector and ensure their enforcement;</w:t>
      </w:r>
    </w:p>
    <w:p w:rsidR="009342B9" w:rsidRPr="00C45259" w:rsidRDefault="00B24ED7" w:rsidP="009B6040">
      <w:pPr>
        <w:keepNext/>
        <w:autoSpaceDE w:val="0"/>
        <w:autoSpaceDN w:val="0"/>
        <w:adjustRightInd w:val="0"/>
        <w:spacing w:after="120" w:line="276" w:lineRule="auto"/>
        <w:ind w:left="720"/>
        <w:rPr>
          <w:rFonts w:ascii="Calibri" w:eastAsia="Calibri" w:hAnsi="Calibri" w:cs="Calibri"/>
          <w:noProof/>
          <w:sz w:val="24"/>
          <w:szCs w:val="24"/>
        </w:rPr>
      </w:pPr>
      <w:r w:rsidRPr="00C45259">
        <w:rPr>
          <w:rFonts w:ascii="Calibri" w:eastAsia="Calibri" w:hAnsi="Calibri" w:cs="Calibri"/>
          <w:noProof/>
          <w:sz w:val="24"/>
          <w:szCs w:val="24"/>
        </w:rPr>
        <w:t>[…]</w:t>
      </w:r>
    </w:p>
    <w:p w:rsidR="009342B9" w:rsidRPr="00C45259" w:rsidRDefault="002C05B0" w:rsidP="009B6040">
      <w:pPr>
        <w:autoSpaceDE w:val="0"/>
        <w:autoSpaceDN w:val="0"/>
        <w:adjustRightInd w:val="0"/>
        <w:spacing w:after="120" w:line="276" w:lineRule="auto"/>
        <w:ind w:left="720"/>
        <w:rPr>
          <w:rFonts w:ascii="Calibri" w:eastAsia="Calibri" w:hAnsi="Calibri" w:cs="Calibri"/>
          <w:noProof/>
          <w:sz w:val="24"/>
          <w:szCs w:val="24"/>
        </w:rPr>
      </w:pPr>
      <w:r w:rsidRPr="00C45259">
        <w:rPr>
          <w:rFonts w:ascii="Calibri" w:eastAsia="Calibri" w:hAnsi="Calibri" w:cs="Calibri"/>
          <w:noProof/>
          <w:sz w:val="24"/>
          <w:szCs w:val="24"/>
        </w:rPr>
        <w:t xml:space="preserve">28.4.6. </w:t>
      </w:r>
      <w:r w:rsidR="00B30922" w:rsidRPr="00C45259">
        <w:rPr>
          <w:rFonts w:ascii="Calibri" w:eastAsia="Calibri" w:hAnsi="Calibri" w:cs="Calibri"/>
          <w:noProof/>
          <w:sz w:val="24"/>
          <w:szCs w:val="24"/>
        </w:rPr>
        <w:t xml:space="preserve"> </w:t>
      </w:r>
      <w:r w:rsidRPr="00C45259">
        <w:rPr>
          <w:rFonts w:ascii="Calibri" w:eastAsia="Calibri" w:hAnsi="Calibri" w:cs="Calibri"/>
          <w:noProof/>
          <w:sz w:val="24"/>
          <w:szCs w:val="24"/>
        </w:rPr>
        <w:t>to maintain a register of national and protected varieties and publish and periodically update the official list of registered varieties;</w:t>
      </w:r>
    </w:p>
    <w:p w:rsidR="009342B9" w:rsidRPr="00C45259" w:rsidRDefault="00B24ED7" w:rsidP="009B6040">
      <w:pPr>
        <w:autoSpaceDE w:val="0"/>
        <w:autoSpaceDN w:val="0"/>
        <w:adjustRightInd w:val="0"/>
        <w:spacing w:after="120" w:line="276" w:lineRule="auto"/>
        <w:ind w:left="720"/>
        <w:rPr>
          <w:rFonts w:ascii="Calibri" w:eastAsia="Calibri" w:hAnsi="Calibri" w:cs="Calibri"/>
          <w:noProof/>
          <w:sz w:val="24"/>
          <w:szCs w:val="24"/>
        </w:rPr>
      </w:pPr>
      <w:r w:rsidRPr="00C45259">
        <w:rPr>
          <w:rFonts w:ascii="Calibri" w:eastAsia="Calibri" w:hAnsi="Calibri" w:cs="Calibri"/>
          <w:noProof/>
          <w:sz w:val="24"/>
          <w:szCs w:val="24"/>
        </w:rPr>
        <w:lastRenderedPageBreak/>
        <w:t>[…]</w:t>
      </w:r>
    </w:p>
    <w:p w:rsidR="009342B9" w:rsidRPr="00C45259" w:rsidRDefault="002C05B0" w:rsidP="009B6040">
      <w:pPr>
        <w:autoSpaceDE w:val="0"/>
        <w:autoSpaceDN w:val="0"/>
        <w:adjustRightInd w:val="0"/>
        <w:spacing w:after="120" w:line="276" w:lineRule="auto"/>
        <w:ind w:left="720"/>
        <w:rPr>
          <w:rFonts w:ascii="Calibri" w:eastAsia="Calibri" w:hAnsi="Calibri" w:cs="Calibri"/>
          <w:noProof/>
          <w:sz w:val="24"/>
          <w:szCs w:val="24"/>
        </w:rPr>
      </w:pPr>
      <w:r w:rsidRPr="00C45259">
        <w:rPr>
          <w:rFonts w:ascii="Calibri" w:eastAsia="Calibri" w:hAnsi="Calibri" w:cs="Calibri"/>
          <w:noProof/>
          <w:sz w:val="24"/>
          <w:szCs w:val="24"/>
        </w:rPr>
        <w:t xml:space="preserve">28.4.10. </w:t>
      </w:r>
      <w:r w:rsidR="00B30922" w:rsidRPr="00C45259">
        <w:rPr>
          <w:rFonts w:ascii="Calibri" w:eastAsia="Calibri" w:hAnsi="Calibri" w:cs="Calibri"/>
          <w:noProof/>
          <w:sz w:val="24"/>
          <w:szCs w:val="24"/>
        </w:rPr>
        <w:t xml:space="preserve"> </w:t>
      </w:r>
      <w:r w:rsidRPr="00C45259">
        <w:rPr>
          <w:rFonts w:ascii="Calibri" w:eastAsia="Calibri" w:hAnsi="Calibri" w:cs="Calibri"/>
          <w:noProof/>
          <w:sz w:val="24"/>
          <w:szCs w:val="24"/>
        </w:rPr>
        <w:t>to grant the breeder</w:t>
      </w:r>
      <w:r w:rsidR="00B53308" w:rsidRPr="00C45259">
        <w:rPr>
          <w:rFonts w:ascii="Calibri" w:eastAsia="Calibri" w:hAnsi="Calibri" w:cs="Calibri"/>
          <w:noProof/>
          <w:sz w:val="24"/>
          <w:szCs w:val="24"/>
        </w:rPr>
        <w:t>’</w:t>
      </w:r>
      <w:r w:rsidRPr="00C45259">
        <w:rPr>
          <w:rFonts w:ascii="Calibri" w:eastAsia="Calibri" w:hAnsi="Calibri" w:cs="Calibri"/>
          <w:noProof/>
          <w:sz w:val="24"/>
          <w:szCs w:val="24"/>
        </w:rPr>
        <w:t>s right to breeders of new plant varieties, as provided for in this law;</w:t>
      </w:r>
    </w:p>
    <w:p w:rsidR="009342B9" w:rsidRPr="00C45259" w:rsidRDefault="00B24ED7" w:rsidP="009B6040">
      <w:pPr>
        <w:autoSpaceDE w:val="0"/>
        <w:autoSpaceDN w:val="0"/>
        <w:adjustRightInd w:val="0"/>
        <w:spacing w:after="120" w:line="276" w:lineRule="auto"/>
        <w:ind w:left="709"/>
        <w:rPr>
          <w:rFonts w:ascii="Calibri" w:eastAsia="Calibri" w:hAnsi="Calibri" w:cs="Calibri"/>
          <w:noProof/>
          <w:sz w:val="24"/>
          <w:szCs w:val="24"/>
        </w:rPr>
      </w:pPr>
      <w:r w:rsidRPr="00C45259">
        <w:rPr>
          <w:rFonts w:ascii="Calibri" w:eastAsia="Calibri" w:hAnsi="Calibri" w:cs="Calibri"/>
          <w:noProof/>
          <w:sz w:val="24"/>
          <w:szCs w:val="24"/>
        </w:rPr>
        <w:t>[…]</w:t>
      </w:r>
    </w:p>
    <w:p w:rsidR="009342B9" w:rsidRPr="00C45259" w:rsidRDefault="002C05B0" w:rsidP="009B6040">
      <w:pPr>
        <w:autoSpaceDE w:val="0"/>
        <w:autoSpaceDN w:val="0"/>
        <w:adjustRightInd w:val="0"/>
        <w:spacing w:after="120" w:line="276" w:lineRule="auto"/>
        <w:ind w:left="709"/>
        <w:rPr>
          <w:rFonts w:ascii="Calibri" w:eastAsia="Calibri" w:hAnsi="Calibri" w:cs="Calibri"/>
          <w:noProof/>
          <w:sz w:val="24"/>
          <w:szCs w:val="24"/>
        </w:rPr>
      </w:pPr>
      <w:r w:rsidRPr="00C45259">
        <w:rPr>
          <w:rFonts w:ascii="Calibri" w:eastAsia="Calibri" w:hAnsi="Calibri" w:cs="Calibri"/>
          <w:noProof/>
          <w:sz w:val="24"/>
          <w:szCs w:val="24"/>
        </w:rPr>
        <w:t xml:space="preserve">28.4.12. </w:t>
      </w:r>
      <w:r w:rsidR="00B30922" w:rsidRPr="00C45259">
        <w:rPr>
          <w:rFonts w:ascii="Calibri" w:eastAsia="Calibri" w:hAnsi="Calibri" w:cs="Calibri"/>
          <w:noProof/>
          <w:sz w:val="24"/>
          <w:szCs w:val="24"/>
        </w:rPr>
        <w:t xml:space="preserve"> </w:t>
      </w:r>
      <w:r w:rsidRPr="00C45259">
        <w:rPr>
          <w:rFonts w:ascii="Calibri" w:eastAsia="Calibri" w:hAnsi="Calibri" w:cs="Calibri"/>
          <w:noProof/>
          <w:sz w:val="24"/>
          <w:szCs w:val="24"/>
        </w:rPr>
        <w:t>to carry out other responsibilities specified in this law.</w:t>
      </w:r>
    </w:p>
    <w:p w:rsidR="009342B9" w:rsidRPr="00C45259" w:rsidRDefault="00B24ED7" w:rsidP="002C05B0">
      <w:pPr>
        <w:autoSpaceDE w:val="0"/>
        <w:autoSpaceDN w:val="0"/>
        <w:adjustRightInd w:val="0"/>
        <w:spacing w:after="200" w:line="276" w:lineRule="auto"/>
        <w:rPr>
          <w:rFonts w:ascii="Calibri" w:eastAsia="Calibri" w:hAnsi="Calibri" w:cs="Calibri"/>
          <w:noProof/>
          <w:sz w:val="24"/>
          <w:szCs w:val="24"/>
        </w:rPr>
      </w:pPr>
      <w:r w:rsidRPr="00C45259">
        <w:rPr>
          <w:rFonts w:ascii="Calibri" w:eastAsia="Calibri" w:hAnsi="Calibri" w:cs="Calibri"/>
          <w:noProof/>
          <w:sz w:val="24"/>
          <w:szCs w:val="24"/>
        </w:rPr>
        <w:t>[…]</w:t>
      </w:r>
    </w:p>
    <w:p w:rsidR="009342B9" w:rsidRPr="00C45259" w:rsidRDefault="002C05B0" w:rsidP="002C5E1C">
      <w:pPr>
        <w:keepNext/>
        <w:autoSpaceDE w:val="0"/>
        <w:autoSpaceDN w:val="0"/>
        <w:adjustRightInd w:val="0"/>
        <w:spacing w:after="160"/>
        <w:jc w:val="center"/>
        <w:rPr>
          <w:rFonts w:ascii="Calibri" w:eastAsia="Calibri" w:hAnsi="Calibri" w:cs="Calibri"/>
          <w:b/>
          <w:noProof/>
          <w:sz w:val="24"/>
          <w:szCs w:val="24"/>
        </w:rPr>
      </w:pPr>
      <w:r w:rsidRPr="00C45259">
        <w:rPr>
          <w:rFonts w:ascii="Calibri" w:eastAsia="Calibri" w:hAnsi="Calibri" w:cs="Calibri"/>
          <w:b/>
          <w:noProof/>
          <w:sz w:val="24"/>
          <w:szCs w:val="24"/>
        </w:rPr>
        <w:t xml:space="preserve">CHAPTER NINE. </w:t>
      </w:r>
      <w:r w:rsidR="00B30922" w:rsidRPr="00C45259">
        <w:rPr>
          <w:rFonts w:ascii="Calibri" w:eastAsia="Calibri" w:hAnsi="Calibri" w:cs="Calibri"/>
          <w:b/>
          <w:noProof/>
          <w:sz w:val="24"/>
          <w:szCs w:val="24"/>
        </w:rPr>
        <w:t xml:space="preserve"> </w:t>
      </w:r>
      <w:r w:rsidRPr="00C45259">
        <w:rPr>
          <w:rFonts w:ascii="Calibri" w:eastAsia="Calibri" w:hAnsi="Calibri" w:cs="Calibri"/>
          <w:b/>
          <w:noProof/>
          <w:sz w:val="24"/>
          <w:szCs w:val="24"/>
        </w:rPr>
        <w:t>MISCELLANEOUS</w:t>
      </w:r>
    </w:p>
    <w:p w:rsidR="009342B9" w:rsidRPr="00C45259" w:rsidRDefault="00B53308" w:rsidP="002C5E1C">
      <w:pPr>
        <w:autoSpaceDE w:val="0"/>
        <w:autoSpaceDN w:val="0"/>
        <w:adjustRightInd w:val="0"/>
        <w:spacing w:after="180"/>
        <w:rPr>
          <w:rFonts w:ascii="Calibri" w:eastAsia="Calibri" w:hAnsi="Calibri" w:cs="Calibri"/>
          <w:b/>
          <w:noProof/>
          <w:sz w:val="24"/>
          <w:szCs w:val="24"/>
        </w:rPr>
      </w:pPr>
      <w:r w:rsidRPr="00C45259">
        <w:rPr>
          <w:rFonts w:ascii="Calibri" w:eastAsia="Calibri" w:hAnsi="Calibri" w:cs="Calibri"/>
          <w:b/>
          <w:noProof/>
          <w:sz w:val="24"/>
          <w:szCs w:val="24"/>
        </w:rPr>
        <w:t>Article 2</w:t>
      </w:r>
      <w:r w:rsidR="002C05B0" w:rsidRPr="00C45259">
        <w:rPr>
          <w:rFonts w:ascii="Calibri" w:eastAsia="Calibri" w:hAnsi="Calibri" w:cs="Calibri"/>
          <w:b/>
          <w:noProof/>
          <w:sz w:val="24"/>
          <w:szCs w:val="24"/>
        </w:rPr>
        <w:t>9.</w:t>
      </w:r>
      <w:r w:rsidR="00B30922" w:rsidRPr="00C45259">
        <w:rPr>
          <w:rFonts w:ascii="Calibri" w:eastAsia="Calibri" w:hAnsi="Calibri" w:cs="Calibri"/>
          <w:b/>
          <w:noProof/>
          <w:sz w:val="24"/>
          <w:szCs w:val="24"/>
        </w:rPr>
        <w:t xml:space="preserve"> </w:t>
      </w:r>
      <w:r w:rsidR="002C05B0" w:rsidRPr="00C45259">
        <w:rPr>
          <w:rFonts w:ascii="Calibri" w:eastAsia="Calibri" w:hAnsi="Calibri" w:cs="Calibri"/>
          <w:b/>
          <w:noProof/>
          <w:sz w:val="24"/>
          <w:szCs w:val="24"/>
        </w:rPr>
        <w:t xml:space="preserve"> Service fees</w:t>
      </w:r>
    </w:p>
    <w:p w:rsidR="009342B9" w:rsidRPr="00C45259" w:rsidRDefault="002C05B0" w:rsidP="002C05B0">
      <w:pPr>
        <w:autoSpaceDE w:val="0"/>
        <w:autoSpaceDN w:val="0"/>
        <w:adjustRightInd w:val="0"/>
        <w:spacing w:after="225"/>
        <w:rPr>
          <w:rFonts w:ascii="Calibri" w:eastAsia="Calibri" w:hAnsi="Calibri" w:cs="Calibri"/>
          <w:noProof/>
          <w:sz w:val="24"/>
          <w:szCs w:val="24"/>
        </w:rPr>
      </w:pPr>
      <w:r w:rsidRPr="00C45259">
        <w:rPr>
          <w:rFonts w:ascii="Calibri" w:eastAsia="Calibri" w:hAnsi="Calibri" w:cs="Calibri"/>
          <w:noProof/>
          <w:sz w:val="24"/>
          <w:szCs w:val="24"/>
        </w:rPr>
        <w:t>29.1.  Breeders shall be liable for payment of the service fees for variety registration and granting of the breeder</w:t>
      </w:r>
      <w:r w:rsidR="00B53308" w:rsidRPr="00C45259">
        <w:rPr>
          <w:rFonts w:ascii="Calibri" w:eastAsia="Calibri" w:hAnsi="Calibri" w:cs="Calibri"/>
          <w:noProof/>
          <w:sz w:val="24"/>
          <w:szCs w:val="24"/>
        </w:rPr>
        <w:t>’</w:t>
      </w:r>
      <w:r w:rsidRPr="00C45259">
        <w:rPr>
          <w:rFonts w:ascii="Calibri" w:eastAsia="Calibri" w:hAnsi="Calibri" w:cs="Calibri"/>
          <w:noProof/>
          <w:sz w:val="24"/>
          <w:szCs w:val="24"/>
        </w:rPr>
        <w:t>s right and maintenance of the validity of the breeder</w:t>
      </w:r>
      <w:r w:rsidR="00B53308" w:rsidRPr="00C45259">
        <w:rPr>
          <w:rFonts w:ascii="Calibri" w:eastAsia="Calibri" w:hAnsi="Calibri" w:cs="Calibri"/>
          <w:noProof/>
          <w:sz w:val="24"/>
          <w:szCs w:val="24"/>
        </w:rPr>
        <w:t>’</w:t>
      </w:r>
      <w:r w:rsidRPr="00C45259">
        <w:rPr>
          <w:rFonts w:ascii="Calibri" w:eastAsia="Calibri" w:hAnsi="Calibri" w:cs="Calibri"/>
          <w:noProof/>
          <w:sz w:val="24"/>
          <w:szCs w:val="24"/>
        </w:rPr>
        <w:t>s right.</w:t>
      </w:r>
    </w:p>
    <w:p w:rsidR="009342B9" w:rsidRPr="00C45259" w:rsidRDefault="002C05B0" w:rsidP="002C05B0">
      <w:pPr>
        <w:autoSpaceDE w:val="0"/>
        <w:autoSpaceDN w:val="0"/>
        <w:adjustRightInd w:val="0"/>
        <w:spacing w:after="225"/>
        <w:rPr>
          <w:rFonts w:ascii="Calibri" w:eastAsia="Calibri" w:hAnsi="Calibri" w:cs="Calibri"/>
          <w:noProof/>
          <w:sz w:val="24"/>
          <w:szCs w:val="24"/>
        </w:rPr>
      </w:pPr>
      <w:r w:rsidRPr="00C45259">
        <w:rPr>
          <w:rFonts w:ascii="Calibri" w:eastAsia="Calibri" w:hAnsi="Calibri" w:cs="Calibri"/>
          <w:noProof/>
          <w:sz w:val="24"/>
          <w:szCs w:val="24"/>
        </w:rPr>
        <w:t>29.2.  Issues related to determination of the rates of the service fees and collecting of the fees shall be regulated by the Law on Fees for Public Services.</w:t>
      </w:r>
    </w:p>
    <w:p w:rsidR="009342B9" w:rsidRPr="00C45259" w:rsidRDefault="00B53308" w:rsidP="002C5E1C">
      <w:pPr>
        <w:shd w:val="clear" w:color="auto" w:fill="FFFFFF"/>
        <w:autoSpaceDE w:val="0"/>
        <w:autoSpaceDN w:val="0"/>
        <w:adjustRightInd w:val="0"/>
        <w:spacing w:after="180"/>
        <w:rPr>
          <w:rFonts w:ascii="Calibri" w:eastAsia="Calibri" w:hAnsi="Calibri" w:cs="Calibri"/>
          <w:b/>
          <w:noProof/>
          <w:sz w:val="24"/>
          <w:szCs w:val="24"/>
        </w:rPr>
      </w:pPr>
      <w:r w:rsidRPr="00C45259">
        <w:rPr>
          <w:rFonts w:ascii="Calibri" w:eastAsia="Calibri" w:hAnsi="Calibri" w:cs="Calibri"/>
          <w:b/>
          <w:noProof/>
          <w:sz w:val="24"/>
          <w:szCs w:val="24"/>
        </w:rPr>
        <w:t>Article 3</w:t>
      </w:r>
      <w:r w:rsidR="002C05B0" w:rsidRPr="00C45259">
        <w:rPr>
          <w:rFonts w:ascii="Calibri" w:eastAsia="Calibri" w:hAnsi="Calibri" w:cs="Calibri"/>
          <w:b/>
          <w:noProof/>
          <w:sz w:val="24"/>
          <w:szCs w:val="24"/>
        </w:rPr>
        <w:t xml:space="preserve">0. </w:t>
      </w:r>
      <w:r w:rsidR="00B30922" w:rsidRPr="00C45259">
        <w:rPr>
          <w:rFonts w:ascii="Calibri" w:eastAsia="Calibri" w:hAnsi="Calibri" w:cs="Calibri"/>
          <w:b/>
          <w:noProof/>
          <w:sz w:val="24"/>
          <w:szCs w:val="24"/>
        </w:rPr>
        <w:t xml:space="preserve"> </w:t>
      </w:r>
      <w:r w:rsidR="002C05B0" w:rsidRPr="00C45259">
        <w:rPr>
          <w:rFonts w:ascii="Calibri" w:eastAsia="Calibri" w:hAnsi="Calibri" w:cs="Calibri"/>
          <w:b/>
          <w:noProof/>
          <w:sz w:val="24"/>
          <w:szCs w:val="24"/>
        </w:rPr>
        <w:t>Liability for breach of law</w:t>
      </w:r>
    </w:p>
    <w:p w:rsidR="009342B9" w:rsidRPr="00C45259" w:rsidRDefault="002C05B0" w:rsidP="002C5E1C">
      <w:pPr>
        <w:shd w:val="clear" w:color="auto" w:fill="FFFFFF"/>
        <w:autoSpaceDE w:val="0"/>
        <w:autoSpaceDN w:val="0"/>
        <w:adjustRightInd w:val="0"/>
        <w:spacing w:after="160"/>
        <w:rPr>
          <w:rFonts w:ascii="Calibri" w:eastAsia="Calibri" w:hAnsi="Calibri" w:cs="Calibri"/>
          <w:noProof/>
          <w:sz w:val="24"/>
          <w:szCs w:val="24"/>
        </w:rPr>
      </w:pPr>
      <w:r w:rsidRPr="00C45259">
        <w:rPr>
          <w:rFonts w:ascii="Calibri" w:eastAsia="Calibri" w:hAnsi="Calibri" w:cs="Calibri"/>
          <w:noProof/>
          <w:sz w:val="24"/>
          <w:szCs w:val="24"/>
        </w:rPr>
        <w:t>30.1.  If a breach of this law by an official does not constitute a criminal offence, liabilities defined in the Law on Civil Service shall apply.</w:t>
      </w:r>
    </w:p>
    <w:p w:rsidR="009342B9" w:rsidRPr="00C45259" w:rsidRDefault="002C05B0" w:rsidP="00042A99">
      <w:pPr>
        <w:shd w:val="clear" w:color="auto" w:fill="FFFFFF"/>
        <w:autoSpaceDE w:val="0"/>
        <w:autoSpaceDN w:val="0"/>
        <w:adjustRightInd w:val="0"/>
        <w:spacing w:after="120"/>
        <w:rPr>
          <w:rFonts w:ascii="Calibri" w:eastAsia="Calibri" w:hAnsi="Calibri" w:cs="Calibri"/>
          <w:noProof/>
          <w:sz w:val="24"/>
          <w:szCs w:val="24"/>
        </w:rPr>
      </w:pPr>
      <w:r w:rsidRPr="00C45259">
        <w:rPr>
          <w:rFonts w:ascii="Calibri" w:eastAsia="Calibri" w:hAnsi="Calibri" w:cs="Calibri"/>
          <w:noProof/>
          <w:sz w:val="24"/>
          <w:szCs w:val="24"/>
        </w:rPr>
        <w:t>30.2.  Natural or legal persons that have violated this law will be charged with liabilities defined in the Criminal Code or the Law on Infringement.</w:t>
      </w:r>
    </w:p>
    <w:p w:rsidR="009342B9" w:rsidRPr="00C45259" w:rsidRDefault="00B53308" w:rsidP="002C5E1C">
      <w:pPr>
        <w:keepNext/>
        <w:shd w:val="clear" w:color="auto" w:fill="FFFFFF"/>
        <w:autoSpaceDE w:val="0"/>
        <w:autoSpaceDN w:val="0"/>
        <w:adjustRightInd w:val="0"/>
        <w:spacing w:after="180"/>
        <w:rPr>
          <w:rFonts w:ascii="Calibri" w:eastAsia="Calibri" w:hAnsi="Calibri" w:cs="Calibri"/>
          <w:b/>
          <w:noProof/>
          <w:sz w:val="24"/>
          <w:szCs w:val="24"/>
        </w:rPr>
      </w:pPr>
      <w:r w:rsidRPr="00C45259">
        <w:rPr>
          <w:rFonts w:ascii="Calibri" w:eastAsia="Calibri" w:hAnsi="Calibri" w:cs="Calibri"/>
          <w:b/>
          <w:noProof/>
          <w:sz w:val="24"/>
          <w:szCs w:val="24"/>
        </w:rPr>
        <w:t>Article 3</w:t>
      </w:r>
      <w:r w:rsidR="002C05B0" w:rsidRPr="00C45259">
        <w:rPr>
          <w:rFonts w:ascii="Calibri" w:eastAsia="Calibri" w:hAnsi="Calibri" w:cs="Calibri"/>
          <w:b/>
          <w:noProof/>
          <w:sz w:val="24"/>
          <w:szCs w:val="24"/>
        </w:rPr>
        <w:t xml:space="preserve">1. </w:t>
      </w:r>
      <w:r w:rsidR="00B30922" w:rsidRPr="00C45259">
        <w:rPr>
          <w:rFonts w:ascii="Calibri" w:eastAsia="Calibri" w:hAnsi="Calibri" w:cs="Calibri"/>
          <w:b/>
          <w:noProof/>
          <w:sz w:val="24"/>
          <w:szCs w:val="24"/>
        </w:rPr>
        <w:t xml:space="preserve"> </w:t>
      </w:r>
      <w:r w:rsidR="002C05B0" w:rsidRPr="00C45259">
        <w:rPr>
          <w:rFonts w:ascii="Calibri" w:eastAsia="Calibri" w:hAnsi="Calibri" w:cs="Calibri"/>
          <w:b/>
          <w:noProof/>
          <w:sz w:val="24"/>
          <w:szCs w:val="24"/>
        </w:rPr>
        <w:t>Entry into force</w:t>
      </w:r>
    </w:p>
    <w:p w:rsidR="009342B9" w:rsidRPr="00C45259" w:rsidRDefault="002C05B0" w:rsidP="00042A99">
      <w:pPr>
        <w:shd w:val="clear" w:color="auto" w:fill="FFFFFF"/>
        <w:autoSpaceDE w:val="0"/>
        <w:autoSpaceDN w:val="0"/>
        <w:adjustRightInd w:val="0"/>
        <w:rPr>
          <w:rFonts w:ascii="Calibri" w:eastAsia="Calibri" w:hAnsi="Calibri" w:cs="Calibri"/>
          <w:noProof/>
          <w:sz w:val="24"/>
          <w:szCs w:val="24"/>
        </w:rPr>
      </w:pPr>
      <w:r w:rsidRPr="00C45259">
        <w:rPr>
          <w:rFonts w:ascii="Calibri" w:eastAsia="Calibri" w:hAnsi="Calibri" w:cs="Calibri"/>
          <w:noProof/>
          <w:sz w:val="24"/>
          <w:szCs w:val="24"/>
        </w:rPr>
        <w:t>31.1.  This law will enter into force on 1 January 2020.</w:t>
      </w:r>
    </w:p>
    <w:p w:rsidR="009342B9" w:rsidRPr="00C45259" w:rsidRDefault="009342B9" w:rsidP="00042A99">
      <w:pPr>
        <w:shd w:val="clear" w:color="auto" w:fill="FFFFFF"/>
        <w:autoSpaceDE w:val="0"/>
        <w:autoSpaceDN w:val="0"/>
        <w:adjustRightInd w:val="0"/>
        <w:rPr>
          <w:rFonts w:ascii="Calibri" w:eastAsia="Calibri" w:hAnsi="Calibri" w:cs="Calibri"/>
          <w:noProof/>
          <w:sz w:val="24"/>
          <w:szCs w:val="24"/>
        </w:rPr>
      </w:pPr>
    </w:p>
    <w:p w:rsidR="009342B9" w:rsidRPr="00C45259" w:rsidRDefault="0039449B" w:rsidP="00042A99">
      <w:pPr>
        <w:shd w:val="clear" w:color="auto" w:fill="FFFFFF"/>
        <w:autoSpaceDE w:val="0"/>
        <w:autoSpaceDN w:val="0"/>
        <w:adjustRightInd w:val="0"/>
        <w:rPr>
          <w:rFonts w:ascii="Calibri" w:eastAsia="Calibri" w:hAnsi="Calibri" w:cs="Calibri"/>
          <w:noProof/>
          <w:sz w:val="24"/>
          <w:szCs w:val="24"/>
        </w:rPr>
      </w:pPr>
      <w:r w:rsidRPr="00C45259">
        <w:rPr>
          <w:rFonts w:ascii="Calibri" w:eastAsia="Calibri" w:hAnsi="Calibri" w:cs="Calibri"/>
          <w:noProof/>
          <w:sz w:val="24"/>
          <w:szCs w:val="24"/>
        </w:rPr>
        <w:br w:type="page"/>
      </w:r>
    </w:p>
    <w:p w:rsidR="009342B9" w:rsidRPr="00C45259" w:rsidRDefault="009342B9" w:rsidP="0039449B">
      <w:pPr>
        <w:autoSpaceDE w:val="0"/>
        <w:autoSpaceDN w:val="0"/>
        <w:adjustRightInd w:val="0"/>
        <w:rPr>
          <w:rFonts w:ascii="Calibri" w:eastAsia="Calibri" w:hAnsi="Calibri" w:cs="Calibri"/>
          <w:noProof/>
          <w:sz w:val="24"/>
          <w:szCs w:val="24"/>
        </w:rPr>
      </w:pPr>
    </w:p>
    <w:p w:rsidR="009342B9" w:rsidRPr="00C45259" w:rsidRDefault="009342B9" w:rsidP="0039449B">
      <w:pPr>
        <w:autoSpaceDE w:val="0"/>
        <w:autoSpaceDN w:val="0"/>
        <w:adjustRightInd w:val="0"/>
        <w:rPr>
          <w:rFonts w:ascii="Calibri" w:eastAsia="Calibri" w:hAnsi="Calibri" w:cs="Calibri"/>
          <w:noProof/>
          <w:sz w:val="24"/>
          <w:szCs w:val="24"/>
        </w:rPr>
      </w:pPr>
    </w:p>
    <w:p w:rsidR="009342B9" w:rsidRPr="00C45259" w:rsidRDefault="009342B9" w:rsidP="0039449B">
      <w:pPr>
        <w:autoSpaceDE w:val="0"/>
        <w:autoSpaceDN w:val="0"/>
        <w:adjustRightInd w:val="0"/>
        <w:rPr>
          <w:rFonts w:ascii="Calibri" w:eastAsia="Calibri" w:hAnsi="Calibri" w:cs="Calibri"/>
          <w:noProof/>
          <w:sz w:val="24"/>
          <w:szCs w:val="24"/>
        </w:rPr>
      </w:pPr>
    </w:p>
    <w:p w:rsidR="009342B9" w:rsidRPr="00C45259" w:rsidRDefault="009342B9" w:rsidP="0039449B">
      <w:pPr>
        <w:autoSpaceDE w:val="0"/>
        <w:autoSpaceDN w:val="0"/>
        <w:adjustRightInd w:val="0"/>
        <w:rPr>
          <w:rFonts w:ascii="Calibri" w:eastAsia="Calibri" w:hAnsi="Calibri" w:cs="Calibri"/>
          <w:noProof/>
          <w:sz w:val="24"/>
          <w:szCs w:val="24"/>
        </w:rPr>
      </w:pPr>
    </w:p>
    <w:p w:rsidR="009342B9" w:rsidRPr="00C45259" w:rsidRDefault="009342B9" w:rsidP="0039449B">
      <w:pPr>
        <w:autoSpaceDE w:val="0"/>
        <w:autoSpaceDN w:val="0"/>
        <w:adjustRightInd w:val="0"/>
        <w:rPr>
          <w:rFonts w:ascii="Calibri" w:eastAsia="Calibri" w:hAnsi="Calibri" w:cs="Calibri"/>
          <w:noProof/>
          <w:sz w:val="24"/>
          <w:szCs w:val="24"/>
        </w:rPr>
      </w:pPr>
    </w:p>
    <w:p w:rsidR="009342B9" w:rsidRPr="00C45259" w:rsidRDefault="009342B9" w:rsidP="0039449B">
      <w:pPr>
        <w:autoSpaceDE w:val="0"/>
        <w:autoSpaceDN w:val="0"/>
        <w:adjustRightInd w:val="0"/>
        <w:rPr>
          <w:rFonts w:ascii="Calibri" w:eastAsia="Calibri" w:hAnsi="Calibri" w:cs="Calibri"/>
          <w:noProof/>
          <w:sz w:val="24"/>
          <w:szCs w:val="24"/>
        </w:rPr>
      </w:pPr>
    </w:p>
    <w:p w:rsidR="009342B9" w:rsidRPr="00E3701C" w:rsidRDefault="0039449B" w:rsidP="0039449B">
      <w:pPr>
        <w:autoSpaceDE w:val="0"/>
        <w:autoSpaceDN w:val="0"/>
        <w:adjustRightInd w:val="0"/>
        <w:jc w:val="center"/>
        <w:rPr>
          <w:rFonts w:ascii="Calibri" w:eastAsia="Calibri" w:hAnsi="Calibri" w:cs="Calibri"/>
          <w:noProof/>
          <w:sz w:val="24"/>
          <w:szCs w:val="24"/>
          <w:lang w:val="fr-FR"/>
        </w:rPr>
      </w:pPr>
      <w:r w:rsidRPr="00E3701C">
        <w:rPr>
          <w:rFonts w:ascii="Calibri" w:eastAsia="Calibri" w:hAnsi="Calibri" w:cs="Calibri"/>
          <w:b/>
          <w:bCs/>
          <w:noProof/>
          <w:sz w:val="24"/>
          <w:szCs w:val="24"/>
          <w:lang w:val="fr-FR"/>
        </w:rPr>
        <w:t>LAW OF MONGOLIA</w:t>
      </w:r>
    </w:p>
    <w:p w:rsidR="0039449B" w:rsidRPr="00E3701C" w:rsidRDefault="0039449B" w:rsidP="0039449B">
      <w:pPr>
        <w:autoSpaceDE w:val="0"/>
        <w:autoSpaceDN w:val="0"/>
        <w:adjustRightInd w:val="0"/>
        <w:rPr>
          <w:rFonts w:ascii="Calibri" w:eastAsia="Calibri" w:hAnsi="Calibri" w:cs="Calibri"/>
          <w:noProof/>
          <w:sz w:val="24"/>
          <w:szCs w:val="24"/>
          <w:lang w:val="fr-FR"/>
        </w:rPr>
      </w:pPr>
    </w:p>
    <w:tbl>
      <w:tblPr>
        <w:tblW w:w="0" w:type="auto"/>
        <w:tblLayout w:type="fixed"/>
        <w:tblLook w:val="0000" w:firstRow="0" w:lastRow="0" w:firstColumn="0" w:lastColumn="0" w:noHBand="0" w:noVBand="0"/>
      </w:tblPr>
      <w:tblGrid>
        <w:gridCol w:w="3158"/>
        <w:gridCol w:w="3144"/>
        <w:gridCol w:w="3159"/>
      </w:tblGrid>
      <w:tr w:rsidR="00E3701C" w:rsidRPr="00E3701C" w:rsidTr="00DD4761">
        <w:tc>
          <w:tcPr>
            <w:tcW w:w="3158" w:type="dxa"/>
            <w:tcBorders>
              <w:top w:val="nil"/>
              <w:left w:val="nil"/>
              <w:bottom w:val="nil"/>
              <w:right w:val="nil"/>
            </w:tcBorders>
            <w:vAlign w:val="center"/>
          </w:tcPr>
          <w:p w:rsidR="0039449B" w:rsidRPr="00E3701C" w:rsidRDefault="0039449B" w:rsidP="0039449B">
            <w:pPr>
              <w:autoSpaceDE w:val="0"/>
              <w:autoSpaceDN w:val="0"/>
              <w:adjustRightInd w:val="0"/>
              <w:spacing w:before="100" w:after="100"/>
              <w:rPr>
                <w:rFonts w:ascii="Calibri" w:eastAsia="Calibri" w:hAnsi="Calibri" w:cs="Calibri"/>
                <w:noProof/>
                <w:sz w:val="24"/>
                <w:szCs w:val="24"/>
                <w:lang w:val="fr-FR"/>
              </w:rPr>
            </w:pPr>
            <w:r w:rsidRPr="00E3701C">
              <w:rPr>
                <w:rFonts w:ascii="Calibri" w:eastAsia="Calibri" w:hAnsi="Calibri" w:cs="Calibri"/>
                <w:noProof/>
                <w:sz w:val="24"/>
                <w:szCs w:val="24"/>
                <w:lang w:val="fr-FR"/>
              </w:rPr>
              <w:t>… (date)</w:t>
            </w:r>
          </w:p>
        </w:tc>
        <w:tc>
          <w:tcPr>
            <w:tcW w:w="3144" w:type="dxa"/>
            <w:tcBorders>
              <w:top w:val="nil"/>
              <w:left w:val="nil"/>
              <w:bottom w:val="nil"/>
              <w:right w:val="nil"/>
            </w:tcBorders>
            <w:vAlign w:val="center"/>
          </w:tcPr>
          <w:p w:rsidR="0039449B" w:rsidRPr="00E3701C" w:rsidRDefault="0039449B" w:rsidP="0039449B">
            <w:pPr>
              <w:keepNext/>
              <w:keepLines/>
              <w:autoSpaceDE w:val="0"/>
              <w:autoSpaceDN w:val="0"/>
              <w:adjustRightInd w:val="0"/>
              <w:spacing w:before="200"/>
              <w:rPr>
                <w:rFonts w:ascii="Calibri" w:eastAsia="Calibri" w:hAnsi="Calibri" w:cs="Calibri"/>
                <w:noProof/>
                <w:sz w:val="24"/>
                <w:szCs w:val="24"/>
                <w:lang w:val="fr-FR"/>
              </w:rPr>
            </w:pPr>
          </w:p>
        </w:tc>
        <w:tc>
          <w:tcPr>
            <w:tcW w:w="3159" w:type="dxa"/>
            <w:tcBorders>
              <w:top w:val="nil"/>
              <w:left w:val="nil"/>
              <w:bottom w:val="nil"/>
              <w:right w:val="nil"/>
            </w:tcBorders>
            <w:vAlign w:val="center"/>
          </w:tcPr>
          <w:p w:rsidR="0039449B" w:rsidRPr="00E3701C" w:rsidRDefault="0039449B" w:rsidP="0039449B">
            <w:pPr>
              <w:autoSpaceDE w:val="0"/>
              <w:autoSpaceDN w:val="0"/>
              <w:adjustRightInd w:val="0"/>
              <w:spacing w:before="100" w:after="100"/>
              <w:jc w:val="right"/>
              <w:rPr>
                <w:rFonts w:ascii="Calibri" w:eastAsia="Calibri" w:hAnsi="Calibri" w:cs="Calibri"/>
                <w:noProof/>
                <w:sz w:val="24"/>
                <w:szCs w:val="24"/>
                <w:lang w:val="fr-FR"/>
              </w:rPr>
            </w:pPr>
            <w:r w:rsidRPr="00E3701C">
              <w:rPr>
                <w:rFonts w:ascii="Calibri" w:eastAsia="Calibri" w:hAnsi="Calibri" w:cs="Calibri"/>
                <w:noProof/>
                <w:sz w:val="24"/>
                <w:szCs w:val="24"/>
                <w:lang w:val="fr-FR"/>
              </w:rPr>
              <w:t>Ulaanbaatar</w:t>
            </w:r>
          </w:p>
        </w:tc>
      </w:tr>
    </w:tbl>
    <w:p w:rsidR="009342B9" w:rsidRPr="00E3701C" w:rsidRDefault="009342B9" w:rsidP="0039449B">
      <w:pPr>
        <w:autoSpaceDE w:val="0"/>
        <w:autoSpaceDN w:val="0"/>
        <w:adjustRightInd w:val="0"/>
        <w:rPr>
          <w:rFonts w:ascii="Calibri" w:eastAsia="Calibri" w:hAnsi="Calibri" w:cs="Calibri"/>
          <w:noProof/>
          <w:sz w:val="24"/>
          <w:szCs w:val="24"/>
          <w:lang w:val="fr-FR"/>
        </w:rPr>
      </w:pPr>
    </w:p>
    <w:p w:rsidR="009342B9" w:rsidRPr="00C45259" w:rsidRDefault="002C05B0" w:rsidP="002C05B0">
      <w:pPr>
        <w:autoSpaceDE w:val="0"/>
        <w:autoSpaceDN w:val="0"/>
        <w:adjustRightInd w:val="0"/>
        <w:jc w:val="center"/>
        <w:rPr>
          <w:rFonts w:ascii="Calibri" w:eastAsia="Calibri" w:hAnsi="Calibri" w:cs="Calibri"/>
          <w:b/>
          <w:noProof/>
          <w:sz w:val="24"/>
          <w:szCs w:val="24"/>
        </w:rPr>
      </w:pPr>
      <w:r w:rsidRPr="00C45259">
        <w:rPr>
          <w:rFonts w:ascii="Calibri" w:eastAsia="Calibri" w:hAnsi="Calibri" w:cs="Calibri"/>
          <w:b/>
          <w:noProof/>
          <w:sz w:val="24"/>
          <w:szCs w:val="24"/>
        </w:rPr>
        <w:t>TRANSITIONAL PROVISIONS OF THE LAW ON CROP SEED AND VARIETY</w:t>
      </w:r>
    </w:p>
    <w:p w:rsidR="009342B9" w:rsidRPr="00C45259" w:rsidRDefault="009342B9" w:rsidP="002C05B0">
      <w:pPr>
        <w:autoSpaceDE w:val="0"/>
        <w:autoSpaceDN w:val="0"/>
        <w:adjustRightInd w:val="0"/>
        <w:rPr>
          <w:rFonts w:ascii="Calibri" w:eastAsia="Calibri" w:hAnsi="Calibri" w:cs="Calibri"/>
          <w:noProof/>
          <w:sz w:val="24"/>
          <w:szCs w:val="24"/>
        </w:rPr>
      </w:pPr>
    </w:p>
    <w:p w:rsidR="009342B9" w:rsidRPr="00C45259" w:rsidRDefault="009342B9" w:rsidP="002C05B0">
      <w:pPr>
        <w:autoSpaceDE w:val="0"/>
        <w:autoSpaceDN w:val="0"/>
        <w:adjustRightInd w:val="0"/>
        <w:rPr>
          <w:rFonts w:ascii="Calibri" w:eastAsia="Calibri" w:hAnsi="Calibri" w:cs="Calibri"/>
          <w:noProof/>
          <w:sz w:val="24"/>
          <w:szCs w:val="24"/>
        </w:rPr>
      </w:pPr>
    </w:p>
    <w:p w:rsidR="009342B9" w:rsidRPr="00C45259" w:rsidRDefault="009342B9" w:rsidP="002C05B0">
      <w:pPr>
        <w:autoSpaceDE w:val="0"/>
        <w:autoSpaceDN w:val="0"/>
        <w:adjustRightInd w:val="0"/>
        <w:rPr>
          <w:rFonts w:ascii="Calibri" w:eastAsia="Calibri" w:hAnsi="Calibri" w:cs="Calibri"/>
          <w:noProof/>
          <w:sz w:val="24"/>
          <w:szCs w:val="24"/>
        </w:rPr>
      </w:pPr>
    </w:p>
    <w:p w:rsidR="009342B9" w:rsidRPr="00C45259" w:rsidRDefault="009342B9" w:rsidP="002C05B0">
      <w:pPr>
        <w:autoSpaceDE w:val="0"/>
        <w:autoSpaceDN w:val="0"/>
        <w:adjustRightInd w:val="0"/>
        <w:rPr>
          <w:rFonts w:ascii="Calibri" w:eastAsia="Calibri" w:hAnsi="Calibri" w:cs="Calibri"/>
          <w:noProof/>
          <w:sz w:val="24"/>
          <w:szCs w:val="24"/>
        </w:rPr>
      </w:pPr>
    </w:p>
    <w:p w:rsidR="009342B9" w:rsidRPr="00C45259" w:rsidRDefault="009342B9" w:rsidP="002C05B0">
      <w:pPr>
        <w:autoSpaceDE w:val="0"/>
        <w:autoSpaceDN w:val="0"/>
        <w:adjustRightInd w:val="0"/>
        <w:rPr>
          <w:rFonts w:ascii="Calibri" w:eastAsia="Calibri" w:hAnsi="Calibri" w:cs="Calibri"/>
          <w:noProof/>
          <w:sz w:val="24"/>
          <w:szCs w:val="24"/>
        </w:rPr>
      </w:pPr>
    </w:p>
    <w:p w:rsidR="009342B9" w:rsidRPr="00C45259" w:rsidRDefault="009342B9" w:rsidP="002C05B0">
      <w:pPr>
        <w:autoSpaceDE w:val="0"/>
        <w:autoSpaceDN w:val="0"/>
        <w:adjustRightInd w:val="0"/>
        <w:rPr>
          <w:rFonts w:ascii="Calibri" w:eastAsia="Calibri" w:hAnsi="Calibri" w:cs="Calibri"/>
          <w:noProof/>
          <w:sz w:val="24"/>
          <w:szCs w:val="24"/>
        </w:rPr>
      </w:pPr>
    </w:p>
    <w:p w:rsidR="00B53308" w:rsidRPr="00C45259" w:rsidRDefault="00B53308" w:rsidP="002C05B0">
      <w:pPr>
        <w:autoSpaceDE w:val="0"/>
        <w:autoSpaceDN w:val="0"/>
        <w:adjustRightInd w:val="0"/>
        <w:spacing w:after="160"/>
        <w:ind w:left="720"/>
        <w:rPr>
          <w:rFonts w:ascii="Calibri" w:eastAsia="Calibri" w:hAnsi="Calibri" w:cs="Calibri"/>
          <w:noProof/>
          <w:sz w:val="24"/>
          <w:szCs w:val="24"/>
        </w:rPr>
      </w:pPr>
      <w:r w:rsidRPr="00C45259">
        <w:rPr>
          <w:rFonts w:ascii="Calibri" w:eastAsia="Calibri" w:hAnsi="Calibri" w:cs="Calibri"/>
          <w:b/>
          <w:noProof/>
          <w:sz w:val="24"/>
          <w:szCs w:val="24"/>
        </w:rPr>
        <w:t>Article 1</w:t>
      </w:r>
      <w:r w:rsidR="002C05B0" w:rsidRPr="00C45259">
        <w:rPr>
          <w:rFonts w:ascii="Calibri" w:eastAsia="Calibri" w:hAnsi="Calibri" w:cs="Calibri"/>
          <w:b/>
          <w:noProof/>
          <w:sz w:val="24"/>
          <w:szCs w:val="24"/>
        </w:rPr>
        <w:t>.</w:t>
      </w:r>
      <w:r w:rsidR="002C05B0" w:rsidRPr="00C45259">
        <w:rPr>
          <w:rFonts w:ascii="Calibri" w:eastAsia="Calibri" w:hAnsi="Calibri"/>
          <w:b/>
          <w:sz w:val="24"/>
        </w:rPr>
        <w:t xml:space="preserve">  </w:t>
      </w:r>
      <w:r w:rsidR="002C05B0" w:rsidRPr="00C45259">
        <w:rPr>
          <w:rFonts w:ascii="Calibri" w:eastAsia="Calibri" w:hAnsi="Calibri" w:cs="Calibri"/>
          <w:noProof/>
          <w:sz w:val="24"/>
          <w:szCs w:val="24"/>
        </w:rPr>
        <w:t xml:space="preserve">Where this Law applies to plant genus or species to which it did not previously apply, varieties belonging to such plant genus or species shall be considered to satisfy the condition of novelty defined in paragraph 14.3.1 of </w:t>
      </w:r>
      <w:r w:rsidR="00B30922" w:rsidRPr="00C45259">
        <w:rPr>
          <w:rFonts w:ascii="Calibri" w:eastAsia="Calibri" w:hAnsi="Calibri" w:cs="Calibri"/>
          <w:noProof/>
          <w:sz w:val="24"/>
          <w:szCs w:val="24"/>
        </w:rPr>
        <w:t>article</w:t>
      </w:r>
      <w:r w:rsidRPr="00C45259">
        <w:rPr>
          <w:rFonts w:ascii="Calibri" w:eastAsia="Calibri" w:hAnsi="Calibri" w:cs="Calibri"/>
          <w:noProof/>
          <w:sz w:val="24"/>
          <w:szCs w:val="24"/>
        </w:rPr>
        <w:t> 1</w:t>
      </w:r>
      <w:r w:rsidR="002C05B0" w:rsidRPr="00C45259">
        <w:rPr>
          <w:rFonts w:ascii="Calibri" w:eastAsia="Calibri" w:hAnsi="Calibri" w:cs="Calibri"/>
          <w:noProof/>
          <w:sz w:val="24"/>
          <w:szCs w:val="24"/>
        </w:rPr>
        <w:t>4 even where the sale or disposal of to others described in that paragraph took place in the territory of Mongolia within four years before the date of filing of the application, or, within six</w:t>
      </w:r>
      <w:r w:rsidR="00B30922" w:rsidRPr="00C45259">
        <w:rPr>
          <w:rFonts w:ascii="Calibri" w:eastAsia="Calibri" w:hAnsi="Calibri" w:cs="Calibri"/>
          <w:noProof/>
          <w:sz w:val="24"/>
          <w:szCs w:val="24"/>
        </w:rPr>
        <w:t> </w:t>
      </w:r>
      <w:r w:rsidR="002C05B0" w:rsidRPr="00C45259">
        <w:rPr>
          <w:rFonts w:ascii="Calibri" w:eastAsia="Calibri" w:hAnsi="Calibri" w:cs="Calibri"/>
          <w:noProof/>
          <w:sz w:val="24"/>
          <w:szCs w:val="24"/>
        </w:rPr>
        <w:t>years in the case of trees and vines.</w:t>
      </w:r>
    </w:p>
    <w:p w:rsidR="009342B9" w:rsidRPr="00C45259" w:rsidRDefault="00B53308" w:rsidP="002C05B0">
      <w:pPr>
        <w:autoSpaceDE w:val="0"/>
        <w:autoSpaceDN w:val="0"/>
        <w:adjustRightInd w:val="0"/>
        <w:spacing w:after="160"/>
        <w:ind w:left="720"/>
        <w:rPr>
          <w:rFonts w:ascii="Calibri" w:eastAsia="Calibri" w:hAnsi="Calibri" w:cs="Calibri"/>
          <w:noProof/>
          <w:sz w:val="24"/>
          <w:szCs w:val="24"/>
        </w:rPr>
      </w:pPr>
      <w:r w:rsidRPr="00C45259">
        <w:rPr>
          <w:rFonts w:ascii="Calibri" w:eastAsia="Calibri" w:hAnsi="Calibri" w:cs="Calibri"/>
          <w:b/>
          <w:noProof/>
          <w:sz w:val="24"/>
          <w:szCs w:val="24"/>
        </w:rPr>
        <w:t>Article 2</w:t>
      </w:r>
      <w:r w:rsidR="002C05B0" w:rsidRPr="00C45259">
        <w:rPr>
          <w:rFonts w:ascii="Calibri" w:eastAsia="Calibri" w:hAnsi="Calibri" w:cs="Calibri"/>
          <w:b/>
          <w:noProof/>
          <w:sz w:val="24"/>
          <w:szCs w:val="24"/>
        </w:rPr>
        <w:t>.</w:t>
      </w:r>
      <w:r w:rsidR="002C05B0" w:rsidRPr="00C45259">
        <w:rPr>
          <w:rFonts w:ascii="Calibri" w:eastAsia="Calibri" w:hAnsi="Calibri"/>
          <w:b/>
          <w:sz w:val="24"/>
        </w:rPr>
        <w:t xml:space="preserve"> </w:t>
      </w:r>
      <w:r w:rsidR="00B30922" w:rsidRPr="00C45259">
        <w:rPr>
          <w:rFonts w:ascii="Calibri" w:eastAsia="Calibri" w:hAnsi="Calibri" w:cs="Calibri"/>
          <w:b/>
          <w:noProof/>
          <w:sz w:val="24"/>
          <w:szCs w:val="24"/>
        </w:rPr>
        <w:t xml:space="preserve"> </w:t>
      </w:r>
      <w:r w:rsidR="002C05B0" w:rsidRPr="00C45259">
        <w:rPr>
          <w:rFonts w:ascii="Calibri" w:eastAsia="Calibri" w:hAnsi="Calibri" w:cs="Calibri"/>
          <w:noProof/>
          <w:sz w:val="24"/>
          <w:szCs w:val="24"/>
        </w:rPr>
        <w:t xml:space="preserve">The provisions under </w:t>
      </w:r>
      <w:r w:rsidR="00B30922" w:rsidRPr="00C45259">
        <w:rPr>
          <w:rFonts w:ascii="Calibri" w:eastAsia="Calibri" w:hAnsi="Calibri" w:cs="Calibri"/>
          <w:noProof/>
          <w:sz w:val="24"/>
          <w:szCs w:val="24"/>
        </w:rPr>
        <w:t>article</w:t>
      </w:r>
      <w:r w:rsidRPr="00C45259">
        <w:rPr>
          <w:rFonts w:ascii="Calibri" w:eastAsia="Calibri" w:hAnsi="Calibri" w:cs="Calibri"/>
          <w:noProof/>
          <w:sz w:val="24"/>
          <w:szCs w:val="24"/>
        </w:rPr>
        <w:t> 1</w:t>
      </w:r>
      <w:r w:rsidR="002C05B0" w:rsidRPr="00C45259">
        <w:rPr>
          <w:rFonts w:ascii="Calibri" w:eastAsia="Calibri" w:hAnsi="Calibri" w:cs="Calibri"/>
          <w:noProof/>
          <w:sz w:val="24"/>
          <w:szCs w:val="24"/>
        </w:rPr>
        <w:t xml:space="preserve"> of the transitional provisions, shall only apply to applications for breeders</w:t>
      </w:r>
      <w:r w:rsidRPr="00C45259">
        <w:rPr>
          <w:rFonts w:ascii="Calibri" w:eastAsia="Calibri" w:hAnsi="Calibri" w:cs="Calibri"/>
          <w:noProof/>
          <w:sz w:val="24"/>
          <w:szCs w:val="24"/>
        </w:rPr>
        <w:t>’</w:t>
      </w:r>
      <w:r w:rsidR="002C05B0" w:rsidRPr="00C45259">
        <w:rPr>
          <w:rFonts w:ascii="Calibri" w:eastAsia="Calibri" w:hAnsi="Calibri" w:cs="Calibri"/>
          <w:noProof/>
          <w:sz w:val="24"/>
          <w:szCs w:val="24"/>
        </w:rPr>
        <w:t xml:space="preserve"> rights filed within one year, at the latest, after the provisions of the Law apply to the genera or species concerned.</w:t>
      </w:r>
    </w:p>
    <w:p w:rsidR="009342B9" w:rsidRPr="00C45259" w:rsidRDefault="00B53308" w:rsidP="002C05B0">
      <w:pPr>
        <w:autoSpaceDE w:val="0"/>
        <w:autoSpaceDN w:val="0"/>
        <w:adjustRightInd w:val="0"/>
        <w:spacing w:after="160"/>
        <w:ind w:left="720"/>
        <w:rPr>
          <w:rFonts w:ascii="Calibri" w:eastAsia="Calibri" w:hAnsi="Calibri" w:cs="Calibri"/>
          <w:noProof/>
          <w:sz w:val="24"/>
          <w:szCs w:val="24"/>
        </w:rPr>
      </w:pPr>
      <w:r w:rsidRPr="00C45259">
        <w:rPr>
          <w:rFonts w:ascii="Calibri" w:eastAsia="Calibri" w:hAnsi="Calibri" w:cs="Calibri"/>
          <w:b/>
          <w:bCs/>
          <w:noProof/>
          <w:sz w:val="24"/>
          <w:szCs w:val="24"/>
        </w:rPr>
        <w:t>Article 3</w:t>
      </w:r>
      <w:r w:rsidR="002C05B0" w:rsidRPr="00C45259">
        <w:rPr>
          <w:rFonts w:ascii="Calibri" w:eastAsia="Calibri" w:hAnsi="Calibri" w:cs="Calibri"/>
          <w:b/>
          <w:bCs/>
          <w:noProof/>
          <w:sz w:val="24"/>
          <w:szCs w:val="24"/>
        </w:rPr>
        <w:t>.</w:t>
      </w:r>
      <w:r w:rsidR="00B30922" w:rsidRPr="00C45259">
        <w:rPr>
          <w:rFonts w:ascii="Calibri" w:eastAsia="Calibri" w:hAnsi="Calibri" w:cs="Calibri"/>
          <w:b/>
          <w:bCs/>
          <w:noProof/>
          <w:sz w:val="24"/>
          <w:szCs w:val="24"/>
        </w:rPr>
        <w:t xml:space="preserve"> </w:t>
      </w:r>
      <w:r w:rsidR="002C05B0" w:rsidRPr="00C45259">
        <w:rPr>
          <w:rFonts w:ascii="Calibri" w:eastAsia="Calibri" w:hAnsi="Calibri"/>
          <w:b/>
          <w:sz w:val="24"/>
        </w:rPr>
        <w:t xml:space="preserve"> </w:t>
      </w:r>
      <w:r w:rsidR="002C05B0" w:rsidRPr="00C45259">
        <w:rPr>
          <w:rFonts w:ascii="Calibri" w:eastAsia="Calibri" w:hAnsi="Calibri" w:cs="Calibri"/>
          <w:noProof/>
          <w:sz w:val="24"/>
          <w:szCs w:val="24"/>
        </w:rPr>
        <w:t>These transitional provisions shall enter into force on the day on which the Law on Crop Seed and Variety (revised version) becomes effective.</w:t>
      </w:r>
    </w:p>
    <w:p w:rsidR="009342B9" w:rsidRPr="00C45259" w:rsidRDefault="009342B9" w:rsidP="00641094">
      <w:pPr>
        <w:jc w:val="center"/>
        <w:outlineLvl w:val="0"/>
        <w:rPr>
          <w:rFonts w:eastAsia="Arial" w:cs="Arial"/>
          <w:b/>
          <w:noProof/>
        </w:rPr>
      </w:pPr>
    </w:p>
    <w:p w:rsidR="009342B9" w:rsidRPr="00C45259" w:rsidRDefault="009342B9" w:rsidP="00641094">
      <w:pPr>
        <w:jc w:val="center"/>
        <w:outlineLvl w:val="0"/>
        <w:rPr>
          <w:rFonts w:eastAsia="Arial" w:cs="Arial"/>
          <w:b/>
          <w:noProof/>
        </w:rPr>
      </w:pPr>
    </w:p>
    <w:p w:rsidR="009342B9" w:rsidRPr="00C45259" w:rsidRDefault="009342B9" w:rsidP="00641094">
      <w:pPr>
        <w:jc w:val="center"/>
        <w:outlineLvl w:val="0"/>
        <w:rPr>
          <w:rFonts w:eastAsia="Arial" w:cs="Arial"/>
          <w:b/>
          <w:noProof/>
        </w:rPr>
      </w:pPr>
    </w:p>
    <w:p w:rsidR="00B53308" w:rsidRPr="00C45259" w:rsidRDefault="00FD0CE4" w:rsidP="00865037">
      <w:pPr>
        <w:jc w:val="right"/>
        <w:rPr>
          <w:noProof/>
        </w:rPr>
      </w:pPr>
      <w:r w:rsidRPr="00C45259">
        <w:rPr>
          <w:noProof/>
        </w:rPr>
        <w:t>[End</w:t>
      </w:r>
      <w:r w:rsidR="002510FD" w:rsidRPr="00C45259">
        <w:rPr>
          <w:noProof/>
        </w:rPr>
        <w:t xml:space="preserve"> of Annex II</w:t>
      </w:r>
      <w:r w:rsidR="00865037" w:rsidRPr="00C45259">
        <w:rPr>
          <w:noProof/>
        </w:rPr>
        <w:t xml:space="preserve"> and of document /</w:t>
      </w:r>
    </w:p>
    <w:p w:rsidR="00B53308" w:rsidRDefault="002510FD" w:rsidP="00865037">
      <w:pPr>
        <w:jc w:val="right"/>
        <w:rPr>
          <w:noProof/>
          <w:lang w:val="fr-FR"/>
        </w:rPr>
      </w:pPr>
      <w:r w:rsidRPr="00E3701C">
        <w:rPr>
          <w:noProof/>
          <w:lang w:val="fr-FR"/>
        </w:rPr>
        <w:t>Fin de l</w:t>
      </w:r>
      <w:r w:rsidR="00B53308">
        <w:rPr>
          <w:noProof/>
          <w:lang w:val="fr-FR"/>
        </w:rPr>
        <w:t>’</w:t>
      </w:r>
      <w:r w:rsidR="00B53308" w:rsidRPr="00E3701C">
        <w:rPr>
          <w:noProof/>
          <w:lang w:val="fr-FR"/>
        </w:rPr>
        <w:t>Annexe</w:t>
      </w:r>
      <w:r w:rsidR="00B53308">
        <w:rPr>
          <w:noProof/>
          <w:lang w:val="fr-FR"/>
        </w:rPr>
        <w:t> </w:t>
      </w:r>
      <w:r w:rsidR="00B53308" w:rsidRPr="00E3701C">
        <w:rPr>
          <w:noProof/>
          <w:lang w:val="fr-FR"/>
        </w:rPr>
        <w:t>I</w:t>
      </w:r>
      <w:r w:rsidRPr="00E3701C">
        <w:rPr>
          <w:noProof/>
          <w:lang w:val="fr-FR"/>
        </w:rPr>
        <w:t>I</w:t>
      </w:r>
      <w:r w:rsidR="00865037" w:rsidRPr="00E3701C">
        <w:rPr>
          <w:noProof/>
          <w:lang w:val="fr-FR"/>
        </w:rPr>
        <w:t xml:space="preserve"> et du document /</w:t>
      </w:r>
    </w:p>
    <w:p w:rsidR="00B53308" w:rsidRPr="00C45259" w:rsidRDefault="002510FD" w:rsidP="00865037">
      <w:pPr>
        <w:jc w:val="right"/>
        <w:rPr>
          <w:noProof/>
          <w:lang w:val="de-DE"/>
        </w:rPr>
      </w:pPr>
      <w:r w:rsidRPr="00C45259">
        <w:rPr>
          <w:noProof/>
          <w:lang w:val="de-DE"/>
        </w:rPr>
        <w:t>Ende der Anlage II</w:t>
      </w:r>
      <w:r w:rsidR="00865037" w:rsidRPr="00C45259">
        <w:rPr>
          <w:noProof/>
          <w:lang w:val="de-DE"/>
        </w:rPr>
        <w:t xml:space="preserve"> und des Dokuments /</w:t>
      </w:r>
    </w:p>
    <w:p w:rsidR="009342B9" w:rsidRPr="00C45259" w:rsidRDefault="00063A62" w:rsidP="0055105A">
      <w:pPr>
        <w:jc w:val="right"/>
        <w:rPr>
          <w:noProof/>
          <w:lang w:val="es-ES_tradnl"/>
        </w:rPr>
      </w:pPr>
      <w:r w:rsidRPr="00C45259">
        <w:rPr>
          <w:noProof/>
          <w:lang w:val="es-ES_tradnl"/>
        </w:rPr>
        <w:t>Fin de</w:t>
      </w:r>
      <w:r w:rsidR="002510FD" w:rsidRPr="00C45259">
        <w:rPr>
          <w:noProof/>
          <w:lang w:val="es-ES_tradnl"/>
        </w:rPr>
        <w:t>l Anexo II</w:t>
      </w:r>
      <w:r w:rsidRPr="00C45259">
        <w:rPr>
          <w:noProof/>
          <w:lang w:val="es-ES_tradnl"/>
        </w:rPr>
        <w:t xml:space="preserve"> y del documento]</w:t>
      </w:r>
    </w:p>
    <w:p w:rsidR="009342B9" w:rsidRPr="00C45259" w:rsidRDefault="009342B9" w:rsidP="0055105A">
      <w:pPr>
        <w:jc w:val="right"/>
        <w:rPr>
          <w:noProof/>
          <w:lang w:val="es-ES_tradnl"/>
        </w:rPr>
      </w:pPr>
    </w:p>
    <w:p w:rsidR="009342B9" w:rsidRPr="00C45259" w:rsidRDefault="009342B9" w:rsidP="0055105A">
      <w:pPr>
        <w:jc w:val="right"/>
        <w:rPr>
          <w:noProof/>
          <w:lang w:val="es-ES_tradnl"/>
        </w:rPr>
      </w:pPr>
    </w:p>
    <w:p w:rsidR="009342B9" w:rsidRPr="00C45259" w:rsidRDefault="009342B9" w:rsidP="0055105A">
      <w:pPr>
        <w:jc w:val="right"/>
        <w:rPr>
          <w:noProof/>
          <w:lang w:val="es-ES_tradnl"/>
        </w:rPr>
      </w:pPr>
    </w:p>
    <w:p w:rsidR="009342B9" w:rsidRPr="00C45259" w:rsidRDefault="009342B9" w:rsidP="0055105A">
      <w:pPr>
        <w:jc w:val="right"/>
        <w:rPr>
          <w:noProof/>
          <w:lang w:val="es-ES_tradnl"/>
        </w:rPr>
      </w:pPr>
    </w:p>
    <w:p w:rsidR="009342B9" w:rsidRPr="00C45259" w:rsidRDefault="009342B9" w:rsidP="0055105A">
      <w:pPr>
        <w:jc w:val="right"/>
        <w:rPr>
          <w:noProof/>
          <w:lang w:val="es-ES_tradnl"/>
        </w:rPr>
      </w:pPr>
    </w:p>
    <w:p w:rsidR="009342B9" w:rsidRPr="00C45259" w:rsidRDefault="009342B9" w:rsidP="0055105A">
      <w:pPr>
        <w:jc w:val="right"/>
        <w:rPr>
          <w:noProof/>
          <w:lang w:val="es-ES_tradnl"/>
        </w:rPr>
      </w:pPr>
    </w:p>
    <w:p w:rsidR="009342B9" w:rsidRPr="00C45259" w:rsidRDefault="009342B9" w:rsidP="0055105A">
      <w:pPr>
        <w:jc w:val="right"/>
        <w:rPr>
          <w:noProof/>
          <w:lang w:val="es-ES_tradnl"/>
        </w:rPr>
      </w:pPr>
    </w:p>
    <w:p w:rsidR="009342B9" w:rsidRPr="00C45259" w:rsidRDefault="009342B9" w:rsidP="0055105A">
      <w:pPr>
        <w:jc w:val="right"/>
        <w:rPr>
          <w:noProof/>
          <w:lang w:val="es-ES_tradnl"/>
        </w:rPr>
      </w:pPr>
    </w:p>
    <w:p w:rsidR="009342B9" w:rsidRPr="00C45259" w:rsidRDefault="009342B9" w:rsidP="0055105A">
      <w:pPr>
        <w:jc w:val="right"/>
        <w:rPr>
          <w:noProof/>
          <w:lang w:val="es-ES_tradnl"/>
        </w:rPr>
      </w:pPr>
    </w:p>
    <w:p w:rsidR="009342B9" w:rsidRPr="00C45259" w:rsidRDefault="009342B9" w:rsidP="0055105A">
      <w:pPr>
        <w:jc w:val="right"/>
        <w:rPr>
          <w:noProof/>
          <w:lang w:val="es-ES_tradnl"/>
        </w:rPr>
      </w:pPr>
    </w:p>
    <w:p w:rsidR="009342B9" w:rsidRPr="00C45259" w:rsidRDefault="009342B9" w:rsidP="0055105A">
      <w:pPr>
        <w:jc w:val="right"/>
        <w:rPr>
          <w:noProof/>
          <w:lang w:val="es-ES_tradnl"/>
        </w:rPr>
      </w:pPr>
    </w:p>
    <w:p w:rsidR="009342B9" w:rsidRPr="00C45259" w:rsidRDefault="009342B9" w:rsidP="0055105A">
      <w:pPr>
        <w:jc w:val="right"/>
        <w:rPr>
          <w:noProof/>
          <w:lang w:val="es-ES_tradnl"/>
        </w:rPr>
      </w:pPr>
    </w:p>
    <w:p w:rsidR="009342B9" w:rsidRPr="00C45259" w:rsidRDefault="009342B9" w:rsidP="0055105A">
      <w:pPr>
        <w:jc w:val="right"/>
        <w:rPr>
          <w:noProof/>
          <w:lang w:val="es-ES_tradnl"/>
        </w:rPr>
      </w:pPr>
    </w:p>
    <w:p w:rsidR="009342B9" w:rsidRPr="00C45259" w:rsidRDefault="009342B9" w:rsidP="0055105A">
      <w:pPr>
        <w:jc w:val="right"/>
        <w:rPr>
          <w:noProof/>
          <w:lang w:val="es-ES_tradnl"/>
        </w:rPr>
      </w:pPr>
    </w:p>
    <w:p w:rsidR="00865037" w:rsidRPr="00C45259" w:rsidRDefault="00865037" w:rsidP="0055105A">
      <w:pPr>
        <w:jc w:val="right"/>
        <w:rPr>
          <w:noProof/>
          <w:lang w:val="es-ES_tradnl"/>
        </w:rPr>
      </w:pPr>
    </w:p>
    <w:sectPr w:rsidR="00865037" w:rsidRPr="00C45259" w:rsidSect="005236AC">
      <w:headerReference w:type="default" r:id="rId16"/>
      <w:headerReference w:type="first" r:id="rId17"/>
      <w:pgSz w:w="11907" w:h="16840" w:code="9"/>
      <w:pgMar w:top="510" w:right="1134" w:bottom="1134" w:left="1134" w:header="510" w:footer="68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4761" w:rsidRDefault="00DD4761" w:rsidP="006655D3">
      <w:r>
        <w:separator/>
      </w:r>
    </w:p>
    <w:p w:rsidR="00DD4761" w:rsidRDefault="00DD4761" w:rsidP="006655D3"/>
    <w:p w:rsidR="00DD4761" w:rsidRDefault="00DD4761" w:rsidP="006655D3"/>
  </w:endnote>
  <w:endnote w:type="continuationSeparator" w:id="0">
    <w:p w:rsidR="00DD4761" w:rsidRDefault="00DD4761" w:rsidP="006655D3">
      <w:r>
        <w:separator/>
      </w:r>
    </w:p>
    <w:p w:rsidR="00DD4761" w:rsidRPr="00294751" w:rsidRDefault="00DD4761">
      <w:pPr>
        <w:pStyle w:val="Footer"/>
        <w:spacing w:after="60"/>
        <w:rPr>
          <w:sz w:val="18"/>
          <w:lang w:val="fr-FR"/>
        </w:rPr>
      </w:pPr>
      <w:r w:rsidRPr="00294751">
        <w:rPr>
          <w:sz w:val="18"/>
          <w:lang w:val="fr-FR"/>
        </w:rPr>
        <w:t>[Suite de la note de la page précédente]</w:t>
      </w:r>
    </w:p>
    <w:p w:rsidR="00DD4761" w:rsidRPr="00294751" w:rsidRDefault="00DD4761" w:rsidP="006655D3">
      <w:pPr>
        <w:rPr>
          <w:lang w:val="fr-FR"/>
        </w:rPr>
      </w:pPr>
    </w:p>
    <w:p w:rsidR="00DD4761" w:rsidRPr="00294751" w:rsidRDefault="00DD4761" w:rsidP="006655D3">
      <w:pPr>
        <w:rPr>
          <w:lang w:val="fr-FR"/>
        </w:rPr>
      </w:pPr>
    </w:p>
  </w:endnote>
  <w:endnote w:type="continuationNotice" w:id="1">
    <w:p w:rsidR="00DD4761" w:rsidRPr="00294751" w:rsidRDefault="00DD4761" w:rsidP="006655D3">
      <w:pPr>
        <w:rPr>
          <w:lang w:val="fr-FR"/>
        </w:rPr>
      </w:pPr>
      <w:r w:rsidRPr="00294751">
        <w:rPr>
          <w:lang w:val="fr-FR"/>
        </w:rPr>
        <w:t>[Suite de la note page suivante]</w:t>
      </w:r>
    </w:p>
    <w:p w:rsidR="00DD4761" w:rsidRPr="00294751" w:rsidRDefault="00DD4761" w:rsidP="006655D3">
      <w:pPr>
        <w:rPr>
          <w:lang w:val="fr-FR"/>
        </w:rPr>
      </w:pPr>
    </w:p>
    <w:p w:rsidR="00DD4761" w:rsidRPr="00294751" w:rsidRDefault="00DD4761"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189A" w:rsidRDefault="000E18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189A" w:rsidRDefault="000E18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189A" w:rsidRDefault="000E18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4761" w:rsidRDefault="00DD4761" w:rsidP="006655D3">
      <w:r>
        <w:separator/>
      </w:r>
    </w:p>
  </w:footnote>
  <w:footnote w:type="continuationSeparator" w:id="0">
    <w:p w:rsidR="00DD4761" w:rsidRDefault="00DD4761" w:rsidP="006655D3">
      <w:r>
        <w:separator/>
      </w:r>
    </w:p>
  </w:footnote>
  <w:footnote w:type="continuationNotice" w:id="1">
    <w:p w:rsidR="00DD4761" w:rsidRPr="00AB530F" w:rsidRDefault="00DD4761"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189A" w:rsidRDefault="000E18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761" w:rsidRPr="00C5280D" w:rsidRDefault="00DD4761" w:rsidP="005236AC">
    <w:pPr>
      <w:pStyle w:val="Header"/>
      <w:rPr>
        <w:rStyle w:val="PageNumber"/>
        <w:lang w:val="en-US"/>
      </w:rPr>
    </w:pPr>
    <w:r>
      <w:rPr>
        <w:rStyle w:val="PageNumber"/>
        <w:lang w:val="en-US"/>
      </w:rPr>
      <w:t>C/53/11</w:t>
    </w:r>
  </w:p>
  <w:p w:rsidR="00DD4761" w:rsidRDefault="00DD4761" w:rsidP="005236AC">
    <w:pPr>
      <w:pStyle w:val="Header"/>
      <w:rPr>
        <w:rStyle w:val="PageNumber"/>
        <w:lang w:val="en-US"/>
      </w:rPr>
    </w:pPr>
    <w:r w:rsidRPr="00C5280D">
      <w:rPr>
        <w:lang w:val="en-US"/>
      </w:rPr>
      <w:t>page</w:t>
    </w:r>
    <w:r w:rsidR="000E189A">
      <w:rPr>
        <w:lang w:val="en-US"/>
      </w:rPr>
      <w:t>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B27C5F">
      <w:rPr>
        <w:rStyle w:val="PageNumber"/>
        <w:noProof/>
        <w:lang w:val="en-US"/>
      </w:rPr>
      <w:t>5</w:t>
    </w:r>
    <w:r w:rsidRPr="00C5280D">
      <w:rPr>
        <w:rStyle w:val="PageNumber"/>
        <w:lang w:val="en-US"/>
      </w:rPr>
      <w:fldChar w:fldCharType="end"/>
    </w:r>
  </w:p>
  <w:p w:rsidR="00DD4761" w:rsidRDefault="00DD4761" w:rsidP="005236AC">
    <w:pPr>
      <w:pStyle w:val="Header"/>
      <w:rPr>
        <w:lang w:val="en-US"/>
      </w:rPr>
    </w:pPr>
  </w:p>
  <w:p w:rsidR="00E000BE" w:rsidRPr="00C5280D" w:rsidRDefault="00E000BE" w:rsidP="005236AC">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189A" w:rsidRDefault="000E189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761" w:rsidRPr="00C5280D" w:rsidRDefault="00DD4761" w:rsidP="00CC5B2D">
    <w:pPr>
      <w:pStyle w:val="Header"/>
      <w:rPr>
        <w:rStyle w:val="PageNumber"/>
        <w:lang w:val="en-US"/>
      </w:rPr>
    </w:pPr>
    <w:r>
      <w:rPr>
        <w:rStyle w:val="PageNumber"/>
        <w:lang w:val="en-US"/>
      </w:rPr>
      <w:t>C/53/11</w:t>
    </w:r>
  </w:p>
  <w:p w:rsidR="00DD4761" w:rsidRDefault="00DD4761">
    <w:pPr>
      <w:pStyle w:val="Header"/>
    </w:pPr>
  </w:p>
  <w:p w:rsidR="00DD4761" w:rsidRDefault="00DD4761">
    <w:pPr>
      <w:pStyle w:val="Header"/>
    </w:pPr>
    <w:r>
      <w:t>ANNEX</w:t>
    </w:r>
    <w:r w:rsidR="00F35DC8">
      <w:t>E</w:t>
    </w:r>
    <w:r>
      <w:t xml:space="preserve"> I</w:t>
    </w:r>
  </w:p>
  <w:p w:rsidR="00DD4761" w:rsidRDefault="00DD4761">
    <w:pPr>
      <w:pStyle w:val="Header"/>
    </w:pPr>
  </w:p>
  <w:p w:rsidR="00DD4761" w:rsidRDefault="00DD476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761" w:rsidRPr="00661907" w:rsidRDefault="00DD4761" w:rsidP="005236AC">
    <w:pPr>
      <w:pStyle w:val="Header"/>
      <w:rPr>
        <w:rStyle w:val="PageNumber"/>
        <w:lang w:val="pt-PT"/>
      </w:rPr>
    </w:pPr>
    <w:r w:rsidRPr="00661907">
      <w:rPr>
        <w:rStyle w:val="PageNumber"/>
        <w:lang w:val="pt-PT"/>
      </w:rPr>
      <w:t>C/</w:t>
    </w:r>
    <w:r>
      <w:rPr>
        <w:rStyle w:val="PageNumber"/>
        <w:lang w:val="pt-PT"/>
      </w:rPr>
      <w:t>53/11</w:t>
    </w:r>
  </w:p>
  <w:p w:rsidR="00DD4761" w:rsidRPr="00A762B4" w:rsidRDefault="00DD4761" w:rsidP="00605439">
    <w:pPr>
      <w:pStyle w:val="Header"/>
      <w:rPr>
        <w:rStyle w:val="PageNumber"/>
        <w:rFonts w:cs="Arial"/>
        <w:lang w:val="fr-CH"/>
      </w:rPr>
    </w:pPr>
    <w:proofErr w:type="spellStart"/>
    <w:r w:rsidRPr="00A762B4">
      <w:rPr>
        <w:rFonts w:cs="Arial"/>
        <w:lang w:val="fr-CH"/>
      </w:rPr>
      <w:t>Annex</w:t>
    </w:r>
    <w:proofErr w:type="spellEnd"/>
    <w:r w:rsidRPr="00A762B4">
      <w:rPr>
        <w:rFonts w:cs="Arial"/>
        <w:lang w:val="fr-CH"/>
      </w:rPr>
      <w:t xml:space="preserve"> II / Annexe II / </w:t>
    </w:r>
    <w:proofErr w:type="spellStart"/>
    <w:r w:rsidRPr="00A762B4">
      <w:rPr>
        <w:rFonts w:cs="Arial"/>
        <w:lang w:val="fr-CH"/>
      </w:rPr>
      <w:t>Anlage</w:t>
    </w:r>
    <w:proofErr w:type="spellEnd"/>
    <w:r w:rsidRPr="00A762B4">
      <w:rPr>
        <w:rFonts w:cs="Arial"/>
        <w:lang w:val="fr-CH"/>
      </w:rPr>
      <w:t xml:space="preserve"> II / </w:t>
    </w:r>
    <w:proofErr w:type="spellStart"/>
    <w:r w:rsidRPr="00A762B4">
      <w:rPr>
        <w:rFonts w:cs="Arial"/>
        <w:lang w:val="fr-CH"/>
      </w:rPr>
      <w:t>Anexo</w:t>
    </w:r>
    <w:proofErr w:type="spellEnd"/>
    <w:r w:rsidRPr="00A762B4">
      <w:rPr>
        <w:rFonts w:cs="Arial"/>
        <w:lang w:val="fr-CH"/>
      </w:rPr>
      <w:t xml:space="preserve"> II</w:t>
    </w:r>
    <w:r w:rsidRPr="00A762B4">
      <w:rPr>
        <w:rFonts w:cs="Arial"/>
        <w:lang w:val="fr-CH"/>
      </w:rPr>
      <w:br/>
      <w:t xml:space="preserve">page </w:t>
    </w:r>
    <w:r w:rsidRPr="004B3F6C">
      <w:rPr>
        <w:rStyle w:val="PageNumber"/>
        <w:rFonts w:cs="Arial"/>
      </w:rPr>
      <w:fldChar w:fldCharType="begin"/>
    </w:r>
    <w:r w:rsidRPr="00A762B4">
      <w:rPr>
        <w:rStyle w:val="PageNumber"/>
        <w:rFonts w:cs="Arial"/>
        <w:lang w:val="fr-CH"/>
      </w:rPr>
      <w:instrText xml:space="preserve"> PAGE </w:instrText>
    </w:r>
    <w:r w:rsidRPr="004B3F6C">
      <w:rPr>
        <w:rStyle w:val="PageNumber"/>
        <w:rFonts w:cs="Arial"/>
      </w:rPr>
      <w:fldChar w:fldCharType="separate"/>
    </w:r>
    <w:r w:rsidR="00B27C5F">
      <w:rPr>
        <w:rStyle w:val="PageNumber"/>
        <w:rFonts w:cs="Arial"/>
        <w:noProof/>
        <w:lang w:val="fr-CH"/>
      </w:rPr>
      <w:t>11</w:t>
    </w:r>
    <w:r w:rsidRPr="004B3F6C">
      <w:rPr>
        <w:rStyle w:val="PageNumber"/>
        <w:rFonts w:cs="Arial"/>
      </w:rPr>
      <w:fldChar w:fldCharType="end"/>
    </w:r>
    <w:r w:rsidRPr="00A762B4">
      <w:rPr>
        <w:rStyle w:val="PageNumber"/>
        <w:rFonts w:cs="Arial"/>
        <w:lang w:val="fr-CH"/>
      </w:rPr>
      <w:t xml:space="preserve"> / </w:t>
    </w:r>
    <w:proofErr w:type="spellStart"/>
    <w:r w:rsidRPr="00A762B4">
      <w:rPr>
        <w:rStyle w:val="PageNumber"/>
        <w:rFonts w:cs="Arial"/>
        <w:lang w:val="fr-CH"/>
      </w:rPr>
      <w:t>Seite</w:t>
    </w:r>
    <w:proofErr w:type="spellEnd"/>
    <w:r w:rsidRPr="00A762B4">
      <w:rPr>
        <w:rStyle w:val="PageNumber"/>
        <w:rFonts w:cs="Arial"/>
        <w:lang w:val="fr-CH"/>
      </w:rPr>
      <w:t xml:space="preserve"> </w:t>
    </w:r>
    <w:r w:rsidRPr="004B3F6C">
      <w:rPr>
        <w:rStyle w:val="PageNumber"/>
        <w:rFonts w:cs="Arial"/>
      </w:rPr>
      <w:fldChar w:fldCharType="begin"/>
    </w:r>
    <w:r w:rsidRPr="00A762B4">
      <w:rPr>
        <w:rStyle w:val="PageNumber"/>
        <w:rFonts w:cs="Arial"/>
        <w:lang w:val="fr-CH"/>
      </w:rPr>
      <w:instrText xml:space="preserve"> PAGE </w:instrText>
    </w:r>
    <w:r w:rsidRPr="004B3F6C">
      <w:rPr>
        <w:rStyle w:val="PageNumber"/>
        <w:rFonts w:cs="Arial"/>
      </w:rPr>
      <w:fldChar w:fldCharType="separate"/>
    </w:r>
    <w:r w:rsidR="00B27C5F">
      <w:rPr>
        <w:rStyle w:val="PageNumber"/>
        <w:rFonts w:cs="Arial"/>
        <w:noProof/>
        <w:lang w:val="fr-CH"/>
      </w:rPr>
      <w:t>11</w:t>
    </w:r>
    <w:r w:rsidRPr="004B3F6C">
      <w:rPr>
        <w:rStyle w:val="PageNumber"/>
        <w:rFonts w:cs="Arial"/>
      </w:rPr>
      <w:fldChar w:fldCharType="end"/>
    </w:r>
    <w:r w:rsidRPr="00A762B4">
      <w:rPr>
        <w:rStyle w:val="PageNumber"/>
        <w:rFonts w:cs="Arial"/>
        <w:lang w:val="fr-CH"/>
      </w:rPr>
      <w:t xml:space="preserve"> / </w:t>
    </w:r>
    <w:proofErr w:type="spellStart"/>
    <w:r w:rsidRPr="00A762B4">
      <w:rPr>
        <w:rStyle w:val="PageNumber"/>
        <w:rFonts w:cs="Arial"/>
        <w:lang w:val="fr-CH"/>
      </w:rPr>
      <w:t>página</w:t>
    </w:r>
    <w:proofErr w:type="spellEnd"/>
    <w:r w:rsidRPr="00A762B4">
      <w:rPr>
        <w:rStyle w:val="PageNumber"/>
        <w:rFonts w:cs="Arial"/>
        <w:lang w:val="fr-CH"/>
      </w:rPr>
      <w:t xml:space="preserve"> </w:t>
    </w:r>
    <w:r w:rsidRPr="004B3F6C">
      <w:rPr>
        <w:rStyle w:val="PageNumber"/>
        <w:rFonts w:cs="Arial"/>
      </w:rPr>
      <w:fldChar w:fldCharType="begin"/>
    </w:r>
    <w:r w:rsidRPr="00A762B4">
      <w:rPr>
        <w:rStyle w:val="PageNumber"/>
        <w:rFonts w:cs="Arial"/>
        <w:lang w:val="fr-CH"/>
      </w:rPr>
      <w:instrText xml:space="preserve"> PAGE </w:instrText>
    </w:r>
    <w:r w:rsidRPr="004B3F6C">
      <w:rPr>
        <w:rStyle w:val="PageNumber"/>
        <w:rFonts w:cs="Arial"/>
      </w:rPr>
      <w:fldChar w:fldCharType="separate"/>
    </w:r>
    <w:r w:rsidR="00B27C5F">
      <w:rPr>
        <w:rStyle w:val="PageNumber"/>
        <w:rFonts w:cs="Arial"/>
        <w:noProof/>
        <w:lang w:val="fr-CH"/>
      </w:rPr>
      <w:t>11</w:t>
    </w:r>
    <w:r w:rsidRPr="004B3F6C">
      <w:rPr>
        <w:rStyle w:val="PageNumber"/>
        <w:rFonts w:cs="Arial"/>
      </w:rPr>
      <w:fldChar w:fldCharType="end"/>
    </w:r>
  </w:p>
  <w:p w:rsidR="00DD4761" w:rsidRPr="00361DDC" w:rsidRDefault="00DD4761" w:rsidP="00605439">
    <w:pPr>
      <w:pStyle w:val="Header"/>
      <w:rPr>
        <w:b/>
        <w:lang w:val="pt-PT"/>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761" w:rsidRPr="00605439" w:rsidRDefault="00DD4761" w:rsidP="005236AC">
    <w:pPr>
      <w:pStyle w:val="Header"/>
      <w:rPr>
        <w:rStyle w:val="PageNumber"/>
        <w:lang w:val="de-DE"/>
      </w:rPr>
    </w:pPr>
    <w:r w:rsidRPr="00605439">
      <w:rPr>
        <w:rStyle w:val="PageNumber"/>
        <w:lang w:val="de-DE"/>
      </w:rPr>
      <w:t>C/53/11</w:t>
    </w:r>
  </w:p>
  <w:p w:rsidR="00DD4761" w:rsidRPr="00605439" w:rsidRDefault="00DD4761" w:rsidP="005236AC">
    <w:pPr>
      <w:pStyle w:val="Header"/>
      <w:rPr>
        <w:lang w:val="de-DE"/>
      </w:rPr>
    </w:pPr>
  </w:p>
  <w:p w:rsidR="00DD4761" w:rsidRPr="009C4A3B" w:rsidRDefault="00DD4761" w:rsidP="00605439">
    <w:pPr>
      <w:pStyle w:val="Header"/>
      <w:rPr>
        <w:lang w:val="de-DE"/>
      </w:rPr>
    </w:pPr>
    <w:r w:rsidRPr="009C4A3B">
      <w:rPr>
        <w:lang w:val="de-DE"/>
      </w:rPr>
      <w:t>ANNEX II / ANNEXE II / ANLAGE II / ANEXO II</w:t>
    </w:r>
  </w:p>
  <w:p w:rsidR="00DD4761" w:rsidRPr="004C2B32" w:rsidRDefault="00DD4761" w:rsidP="00605439">
    <w:pPr>
      <w:pStyle w:val="Header"/>
      <w:rPr>
        <w:lang w:val="de-DE"/>
      </w:rPr>
    </w:pPr>
    <w:r w:rsidRPr="004C2B32">
      <w:rPr>
        <w:lang w:val="de-DE"/>
      </w:rPr>
      <w:t>[in English only / en anglais seulement / nur auf Englisch / solamente en inglés]</w:t>
    </w:r>
  </w:p>
  <w:p w:rsidR="00DD4761" w:rsidRPr="00605439" w:rsidRDefault="00DD4761" w:rsidP="005236AC">
    <w:pPr>
      <w:pStyle w:val="Header"/>
      <w:rPr>
        <w:lang w:val="de-DE"/>
      </w:rPr>
    </w:pPr>
  </w:p>
  <w:p w:rsidR="00DD4761" w:rsidRPr="00605439" w:rsidRDefault="00DD4761">
    <w:pPr>
      <w:pStyle w:val="Header"/>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03131"/>
    <w:multiLevelType w:val="hybridMultilevel"/>
    <w:tmpl w:val="D890B4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E27639"/>
    <w:multiLevelType w:val="hybridMultilevel"/>
    <w:tmpl w:val="4BB6E59C"/>
    <w:lvl w:ilvl="0" w:tplc="1EEA55A4">
      <w:start w:val="1"/>
      <w:numFmt w:val="lowerRoman"/>
      <w:lvlText w:val="(%1)"/>
      <w:lvlJc w:val="left"/>
      <w:pPr>
        <w:ind w:left="720" w:hanging="360"/>
      </w:pPr>
      <w:rPr>
        <w:rFonts w:hint="default"/>
      </w:rPr>
    </w:lvl>
    <w:lvl w:ilvl="1" w:tplc="E9DAF10A" w:tentative="1">
      <w:start w:val="1"/>
      <w:numFmt w:val="lowerLetter"/>
      <w:lvlText w:val="%2."/>
      <w:lvlJc w:val="left"/>
      <w:pPr>
        <w:ind w:left="1440" w:hanging="360"/>
      </w:pPr>
    </w:lvl>
    <w:lvl w:ilvl="2" w:tplc="A62A4A48" w:tentative="1">
      <w:start w:val="1"/>
      <w:numFmt w:val="lowerRoman"/>
      <w:lvlText w:val="%3."/>
      <w:lvlJc w:val="right"/>
      <w:pPr>
        <w:ind w:left="2160" w:hanging="180"/>
      </w:pPr>
    </w:lvl>
    <w:lvl w:ilvl="3" w:tplc="371201EA" w:tentative="1">
      <w:start w:val="1"/>
      <w:numFmt w:val="decimal"/>
      <w:lvlText w:val="%4."/>
      <w:lvlJc w:val="left"/>
      <w:pPr>
        <w:ind w:left="2880" w:hanging="360"/>
      </w:pPr>
    </w:lvl>
    <w:lvl w:ilvl="4" w:tplc="D6180064" w:tentative="1">
      <w:start w:val="1"/>
      <w:numFmt w:val="lowerLetter"/>
      <w:lvlText w:val="%5."/>
      <w:lvlJc w:val="left"/>
      <w:pPr>
        <w:ind w:left="3600" w:hanging="360"/>
      </w:pPr>
    </w:lvl>
    <w:lvl w:ilvl="5" w:tplc="7CD6BA4E" w:tentative="1">
      <w:start w:val="1"/>
      <w:numFmt w:val="lowerRoman"/>
      <w:lvlText w:val="%6."/>
      <w:lvlJc w:val="right"/>
      <w:pPr>
        <w:ind w:left="4320" w:hanging="180"/>
      </w:pPr>
    </w:lvl>
    <w:lvl w:ilvl="6" w:tplc="D2D8318E" w:tentative="1">
      <w:start w:val="1"/>
      <w:numFmt w:val="decimal"/>
      <w:lvlText w:val="%7."/>
      <w:lvlJc w:val="left"/>
      <w:pPr>
        <w:ind w:left="5040" w:hanging="360"/>
      </w:pPr>
    </w:lvl>
    <w:lvl w:ilvl="7" w:tplc="73365264" w:tentative="1">
      <w:start w:val="1"/>
      <w:numFmt w:val="lowerLetter"/>
      <w:lvlText w:val="%8."/>
      <w:lvlJc w:val="left"/>
      <w:pPr>
        <w:ind w:left="5760" w:hanging="360"/>
      </w:pPr>
    </w:lvl>
    <w:lvl w:ilvl="8" w:tplc="5B623582" w:tentative="1">
      <w:start w:val="1"/>
      <w:numFmt w:val="lowerRoman"/>
      <w:lvlText w:val="%9."/>
      <w:lvlJc w:val="right"/>
      <w:pPr>
        <w:ind w:left="6480" w:hanging="180"/>
      </w:pPr>
    </w:lvl>
  </w:abstractNum>
  <w:abstractNum w:abstractNumId="2" w15:restartNumberingAfterBreak="0">
    <w:nsid w:val="0591355E"/>
    <w:multiLevelType w:val="hybridMultilevel"/>
    <w:tmpl w:val="0C80E302"/>
    <w:lvl w:ilvl="0" w:tplc="1EEA55A4">
      <w:start w:val="1"/>
      <w:numFmt w:val="lowerRoman"/>
      <w:lvlText w:val="(%1)"/>
      <w:lvlJc w:val="left"/>
      <w:pPr>
        <w:ind w:left="1920" w:hanging="360"/>
      </w:pPr>
      <w:rPr>
        <w:rFonts w:hint="default"/>
      </w:rPr>
    </w:lvl>
    <w:lvl w:ilvl="1" w:tplc="8632BB4C" w:tentative="1">
      <w:start w:val="1"/>
      <w:numFmt w:val="lowerLetter"/>
      <w:lvlText w:val="%2."/>
      <w:lvlJc w:val="left"/>
      <w:pPr>
        <w:ind w:left="2640" w:hanging="360"/>
      </w:pPr>
    </w:lvl>
    <w:lvl w:ilvl="2" w:tplc="D696BEA2" w:tentative="1">
      <w:start w:val="1"/>
      <w:numFmt w:val="lowerRoman"/>
      <w:lvlText w:val="%3."/>
      <w:lvlJc w:val="right"/>
      <w:pPr>
        <w:ind w:left="3360" w:hanging="180"/>
      </w:pPr>
    </w:lvl>
    <w:lvl w:ilvl="3" w:tplc="C3763F82" w:tentative="1">
      <w:start w:val="1"/>
      <w:numFmt w:val="decimal"/>
      <w:lvlText w:val="%4."/>
      <w:lvlJc w:val="left"/>
      <w:pPr>
        <w:ind w:left="4080" w:hanging="360"/>
      </w:pPr>
    </w:lvl>
    <w:lvl w:ilvl="4" w:tplc="C328601C" w:tentative="1">
      <w:start w:val="1"/>
      <w:numFmt w:val="lowerLetter"/>
      <w:lvlText w:val="%5."/>
      <w:lvlJc w:val="left"/>
      <w:pPr>
        <w:ind w:left="4800" w:hanging="360"/>
      </w:pPr>
    </w:lvl>
    <w:lvl w:ilvl="5" w:tplc="AF92F510" w:tentative="1">
      <w:start w:val="1"/>
      <w:numFmt w:val="lowerRoman"/>
      <w:lvlText w:val="%6."/>
      <w:lvlJc w:val="right"/>
      <w:pPr>
        <w:ind w:left="5520" w:hanging="180"/>
      </w:pPr>
    </w:lvl>
    <w:lvl w:ilvl="6" w:tplc="2854927E" w:tentative="1">
      <w:start w:val="1"/>
      <w:numFmt w:val="decimal"/>
      <w:lvlText w:val="%7."/>
      <w:lvlJc w:val="left"/>
      <w:pPr>
        <w:ind w:left="6240" w:hanging="360"/>
      </w:pPr>
    </w:lvl>
    <w:lvl w:ilvl="7" w:tplc="4EBC02E0" w:tentative="1">
      <w:start w:val="1"/>
      <w:numFmt w:val="lowerLetter"/>
      <w:lvlText w:val="%8."/>
      <w:lvlJc w:val="left"/>
      <w:pPr>
        <w:ind w:left="6960" w:hanging="360"/>
      </w:pPr>
    </w:lvl>
    <w:lvl w:ilvl="8" w:tplc="8CC62CE8" w:tentative="1">
      <w:start w:val="1"/>
      <w:numFmt w:val="lowerRoman"/>
      <w:lvlText w:val="%9."/>
      <w:lvlJc w:val="right"/>
      <w:pPr>
        <w:ind w:left="7680" w:hanging="180"/>
      </w:pPr>
    </w:lvl>
  </w:abstractNum>
  <w:abstractNum w:abstractNumId="3" w15:restartNumberingAfterBreak="0">
    <w:nsid w:val="08E267A5"/>
    <w:multiLevelType w:val="hybridMultilevel"/>
    <w:tmpl w:val="118A3CF8"/>
    <w:lvl w:ilvl="0" w:tplc="A2DC3F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CC053DD"/>
    <w:multiLevelType w:val="hybridMultilevel"/>
    <w:tmpl w:val="0FF80566"/>
    <w:lvl w:ilvl="0" w:tplc="5D5621A4">
      <w:start w:val="1"/>
      <w:numFmt w:val="lowerLetter"/>
      <w:lvlText w:val="(%1)"/>
      <w:lvlJc w:val="left"/>
      <w:pPr>
        <w:ind w:left="2160" w:hanging="360"/>
      </w:pPr>
      <w:rPr>
        <w:rFonts w:hint="default"/>
      </w:rPr>
    </w:lvl>
    <w:lvl w:ilvl="1" w:tplc="82E2B348" w:tentative="1">
      <w:start w:val="1"/>
      <w:numFmt w:val="lowerLetter"/>
      <w:lvlText w:val="%2."/>
      <w:lvlJc w:val="left"/>
      <w:pPr>
        <w:ind w:left="2880" w:hanging="360"/>
      </w:pPr>
    </w:lvl>
    <w:lvl w:ilvl="2" w:tplc="888AC162" w:tentative="1">
      <w:start w:val="1"/>
      <w:numFmt w:val="lowerRoman"/>
      <w:lvlText w:val="%3."/>
      <w:lvlJc w:val="right"/>
      <w:pPr>
        <w:ind w:left="3600" w:hanging="180"/>
      </w:pPr>
    </w:lvl>
    <w:lvl w:ilvl="3" w:tplc="7C10FAFE" w:tentative="1">
      <w:start w:val="1"/>
      <w:numFmt w:val="decimal"/>
      <w:lvlText w:val="%4."/>
      <w:lvlJc w:val="left"/>
      <w:pPr>
        <w:ind w:left="4320" w:hanging="360"/>
      </w:pPr>
    </w:lvl>
    <w:lvl w:ilvl="4" w:tplc="78DAE92A" w:tentative="1">
      <w:start w:val="1"/>
      <w:numFmt w:val="lowerLetter"/>
      <w:lvlText w:val="%5."/>
      <w:lvlJc w:val="left"/>
      <w:pPr>
        <w:ind w:left="5040" w:hanging="360"/>
      </w:pPr>
    </w:lvl>
    <w:lvl w:ilvl="5" w:tplc="A5541BF4" w:tentative="1">
      <w:start w:val="1"/>
      <w:numFmt w:val="lowerRoman"/>
      <w:lvlText w:val="%6."/>
      <w:lvlJc w:val="right"/>
      <w:pPr>
        <w:ind w:left="5760" w:hanging="180"/>
      </w:pPr>
    </w:lvl>
    <w:lvl w:ilvl="6" w:tplc="A82E86E4" w:tentative="1">
      <w:start w:val="1"/>
      <w:numFmt w:val="decimal"/>
      <w:lvlText w:val="%7."/>
      <w:lvlJc w:val="left"/>
      <w:pPr>
        <w:ind w:left="6480" w:hanging="360"/>
      </w:pPr>
    </w:lvl>
    <w:lvl w:ilvl="7" w:tplc="6632074A" w:tentative="1">
      <w:start w:val="1"/>
      <w:numFmt w:val="lowerLetter"/>
      <w:lvlText w:val="%8."/>
      <w:lvlJc w:val="left"/>
      <w:pPr>
        <w:ind w:left="7200" w:hanging="360"/>
      </w:pPr>
    </w:lvl>
    <w:lvl w:ilvl="8" w:tplc="038438B8" w:tentative="1">
      <w:start w:val="1"/>
      <w:numFmt w:val="lowerRoman"/>
      <w:lvlText w:val="%9."/>
      <w:lvlJc w:val="right"/>
      <w:pPr>
        <w:ind w:left="7920" w:hanging="180"/>
      </w:pPr>
    </w:lvl>
  </w:abstractNum>
  <w:abstractNum w:abstractNumId="5" w15:restartNumberingAfterBreak="0">
    <w:nsid w:val="0D800C12"/>
    <w:multiLevelType w:val="hybridMultilevel"/>
    <w:tmpl w:val="7B2E26D2"/>
    <w:lvl w:ilvl="0" w:tplc="38D00324">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696918"/>
    <w:multiLevelType w:val="hybridMultilevel"/>
    <w:tmpl w:val="ADDEADC8"/>
    <w:lvl w:ilvl="0" w:tplc="F77CEB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6BC6EA6"/>
    <w:multiLevelType w:val="hybridMultilevel"/>
    <w:tmpl w:val="5246B50A"/>
    <w:lvl w:ilvl="0" w:tplc="19F671D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8CE3979"/>
    <w:multiLevelType w:val="hybridMultilevel"/>
    <w:tmpl w:val="195406FA"/>
    <w:lvl w:ilvl="0" w:tplc="4E962962">
      <w:start w:val="1"/>
      <w:numFmt w:val="decimal"/>
      <w:lvlText w:val="(%1)"/>
      <w:lvlJc w:val="left"/>
      <w:pPr>
        <w:ind w:left="720" w:hanging="360"/>
      </w:pPr>
      <w:rPr>
        <w:rFonts w:hint="default"/>
      </w:rPr>
    </w:lvl>
    <w:lvl w:ilvl="1" w:tplc="57D03A6C" w:tentative="1">
      <w:start w:val="1"/>
      <w:numFmt w:val="lowerLetter"/>
      <w:lvlText w:val="%2."/>
      <w:lvlJc w:val="left"/>
      <w:pPr>
        <w:ind w:left="1440" w:hanging="360"/>
      </w:pPr>
    </w:lvl>
    <w:lvl w:ilvl="2" w:tplc="B5C24A10" w:tentative="1">
      <w:start w:val="1"/>
      <w:numFmt w:val="lowerRoman"/>
      <w:lvlText w:val="%3."/>
      <w:lvlJc w:val="right"/>
      <w:pPr>
        <w:ind w:left="2160" w:hanging="180"/>
      </w:pPr>
    </w:lvl>
    <w:lvl w:ilvl="3" w:tplc="DAB4D740" w:tentative="1">
      <w:start w:val="1"/>
      <w:numFmt w:val="decimal"/>
      <w:lvlText w:val="%4."/>
      <w:lvlJc w:val="left"/>
      <w:pPr>
        <w:ind w:left="2880" w:hanging="360"/>
      </w:pPr>
    </w:lvl>
    <w:lvl w:ilvl="4" w:tplc="73C6DCC8" w:tentative="1">
      <w:start w:val="1"/>
      <w:numFmt w:val="lowerLetter"/>
      <w:lvlText w:val="%5."/>
      <w:lvlJc w:val="left"/>
      <w:pPr>
        <w:ind w:left="3600" w:hanging="360"/>
      </w:pPr>
    </w:lvl>
    <w:lvl w:ilvl="5" w:tplc="814A6860" w:tentative="1">
      <w:start w:val="1"/>
      <w:numFmt w:val="lowerRoman"/>
      <w:lvlText w:val="%6."/>
      <w:lvlJc w:val="right"/>
      <w:pPr>
        <w:ind w:left="4320" w:hanging="180"/>
      </w:pPr>
    </w:lvl>
    <w:lvl w:ilvl="6" w:tplc="CA409E48" w:tentative="1">
      <w:start w:val="1"/>
      <w:numFmt w:val="decimal"/>
      <w:lvlText w:val="%7."/>
      <w:lvlJc w:val="left"/>
      <w:pPr>
        <w:ind w:left="5040" w:hanging="360"/>
      </w:pPr>
    </w:lvl>
    <w:lvl w:ilvl="7" w:tplc="AF8E74E8" w:tentative="1">
      <w:start w:val="1"/>
      <w:numFmt w:val="lowerLetter"/>
      <w:lvlText w:val="%8."/>
      <w:lvlJc w:val="left"/>
      <w:pPr>
        <w:ind w:left="5760" w:hanging="360"/>
      </w:pPr>
    </w:lvl>
    <w:lvl w:ilvl="8" w:tplc="8D407D52" w:tentative="1">
      <w:start w:val="1"/>
      <w:numFmt w:val="lowerRoman"/>
      <w:lvlText w:val="%9."/>
      <w:lvlJc w:val="right"/>
      <w:pPr>
        <w:ind w:left="6480" w:hanging="180"/>
      </w:pPr>
    </w:lvl>
  </w:abstractNum>
  <w:abstractNum w:abstractNumId="9" w15:restartNumberingAfterBreak="0">
    <w:nsid w:val="192C65CF"/>
    <w:multiLevelType w:val="hybridMultilevel"/>
    <w:tmpl w:val="6978AAB8"/>
    <w:lvl w:ilvl="0" w:tplc="1E7AAB7C">
      <w:start w:val="1"/>
      <w:numFmt w:val="lowerLetter"/>
      <w:lvlText w:val="(%1)"/>
      <w:lvlJc w:val="left"/>
      <w:pPr>
        <w:ind w:left="5960" w:hanging="570"/>
      </w:pPr>
      <w:rPr>
        <w:rFonts w:hint="default"/>
      </w:rPr>
    </w:lvl>
    <w:lvl w:ilvl="1" w:tplc="04090019" w:tentative="1">
      <w:start w:val="1"/>
      <w:numFmt w:val="lowerLetter"/>
      <w:lvlText w:val="%2."/>
      <w:lvlJc w:val="left"/>
      <w:pPr>
        <w:ind w:left="6470" w:hanging="360"/>
      </w:pPr>
    </w:lvl>
    <w:lvl w:ilvl="2" w:tplc="0409001B" w:tentative="1">
      <w:start w:val="1"/>
      <w:numFmt w:val="lowerRoman"/>
      <w:lvlText w:val="%3."/>
      <w:lvlJc w:val="right"/>
      <w:pPr>
        <w:ind w:left="7190" w:hanging="180"/>
      </w:pPr>
    </w:lvl>
    <w:lvl w:ilvl="3" w:tplc="0409000F" w:tentative="1">
      <w:start w:val="1"/>
      <w:numFmt w:val="decimal"/>
      <w:lvlText w:val="%4."/>
      <w:lvlJc w:val="left"/>
      <w:pPr>
        <w:ind w:left="7910" w:hanging="360"/>
      </w:pPr>
    </w:lvl>
    <w:lvl w:ilvl="4" w:tplc="04090019" w:tentative="1">
      <w:start w:val="1"/>
      <w:numFmt w:val="lowerLetter"/>
      <w:lvlText w:val="%5."/>
      <w:lvlJc w:val="left"/>
      <w:pPr>
        <w:ind w:left="8630" w:hanging="360"/>
      </w:pPr>
    </w:lvl>
    <w:lvl w:ilvl="5" w:tplc="0409001B" w:tentative="1">
      <w:start w:val="1"/>
      <w:numFmt w:val="lowerRoman"/>
      <w:lvlText w:val="%6."/>
      <w:lvlJc w:val="right"/>
      <w:pPr>
        <w:ind w:left="9350" w:hanging="180"/>
      </w:pPr>
    </w:lvl>
    <w:lvl w:ilvl="6" w:tplc="0409000F" w:tentative="1">
      <w:start w:val="1"/>
      <w:numFmt w:val="decimal"/>
      <w:lvlText w:val="%7."/>
      <w:lvlJc w:val="left"/>
      <w:pPr>
        <w:ind w:left="10070" w:hanging="360"/>
      </w:pPr>
    </w:lvl>
    <w:lvl w:ilvl="7" w:tplc="04090019" w:tentative="1">
      <w:start w:val="1"/>
      <w:numFmt w:val="lowerLetter"/>
      <w:lvlText w:val="%8."/>
      <w:lvlJc w:val="left"/>
      <w:pPr>
        <w:ind w:left="10790" w:hanging="360"/>
      </w:pPr>
    </w:lvl>
    <w:lvl w:ilvl="8" w:tplc="0409001B" w:tentative="1">
      <w:start w:val="1"/>
      <w:numFmt w:val="lowerRoman"/>
      <w:lvlText w:val="%9."/>
      <w:lvlJc w:val="right"/>
      <w:pPr>
        <w:ind w:left="11510" w:hanging="180"/>
      </w:pPr>
    </w:lvl>
  </w:abstractNum>
  <w:abstractNum w:abstractNumId="10" w15:restartNumberingAfterBreak="0">
    <w:nsid w:val="199645D9"/>
    <w:multiLevelType w:val="hybridMultilevel"/>
    <w:tmpl w:val="ACAE1332"/>
    <w:lvl w:ilvl="0" w:tplc="0E2602A8">
      <w:start w:val="1"/>
      <w:numFmt w:val="lowerRoman"/>
      <w:lvlText w:val="(%1)"/>
      <w:lvlJc w:val="left"/>
      <w:pPr>
        <w:ind w:left="19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056000"/>
    <w:multiLevelType w:val="hybridMultilevel"/>
    <w:tmpl w:val="50148148"/>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15:restartNumberingAfterBreak="0">
    <w:nsid w:val="1F0E01BE"/>
    <w:multiLevelType w:val="hybridMultilevel"/>
    <w:tmpl w:val="F34AF5C8"/>
    <w:lvl w:ilvl="0" w:tplc="E13A3262">
      <w:start w:val="1"/>
      <w:numFmt w:val="decimal"/>
      <w:lvlText w:val="(%1)"/>
      <w:lvlJc w:val="left"/>
      <w:pPr>
        <w:tabs>
          <w:tab w:val="num" w:pos="992"/>
        </w:tabs>
        <w:ind w:left="992"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139347F"/>
    <w:multiLevelType w:val="hybridMultilevel"/>
    <w:tmpl w:val="78C0ED22"/>
    <w:lvl w:ilvl="0" w:tplc="5D5621A4">
      <w:start w:val="1"/>
      <w:numFmt w:val="lowerLetter"/>
      <w:lvlText w:val="(%1)"/>
      <w:lvlJc w:val="left"/>
      <w:pPr>
        <w:ind w:left="2340" w:hanging="360"/>
      </w:pPr>
      <w:rPr>
        <w:rFonts w:hint="default"/>
      </w:rPr>
    </w:lvl>
    <w:lvl w:ilvl="1" w:tplc="ABAA2040" w:tentative="1">
      <w:start w:val="1"/>
      <w:numFmt w:val="lowerLetter"/>
      <w:lvlText w:val="%2."/>
      <w:lvlJc w:val="left"/>
      <w:pPr>
        <w:ind w:left="1440" w:hanging="360"/>
      </w:pPr>
    </w:lvl>
    <w:lvl w:ilvl="2" w:tplc="AA9CBDB2" w:tentative="1">
      <w:start w:val="1"/>
      <w:numFmt w:val="lowerRoman"/>
      <w:lvlText w:val="%3."/>
      <w:lvlJc w:val="right"/>
      <w:pPr>
        <w:ind w:left="2160" w:hanging="180"/>
      </w:pPr>
    </w:lvl>
    <w:lvl w:ilvl="3" w:tplc="D3BE9644" w:tentative="1">
      <w:start w:val="1"/>
      <w:numFmt w:val="decimal"/>
      <w:lvlText w:val="%4."/>
      <w:lvlJc w:val="left"/>
      <w:pPr>
        <w:ind w:left="2880" w:hanging="360"/>
      </w:pPr>
    </w:lvl>
    <w:lvl w:ilvl="4" w:tplc="540CBB4C" w:tentative="1">
      <w:start w:val="1"/>
      <w:numFmt w:val="lowerLetter"/>
      <w:lvlText w:val="%5."/>
      <w:lvlJc w:val="left"/>
      <w:pPr>
        <w:ind w:left="3600" w:hanging="360"/>
      </w:pPr>
    </w:lvl>
    <w:lvl w:ilvl="5" w:tplc="039A9622" w:tentative="1">
      <w:start w:val="1"/>
      <w:numFmt w:val="lowerRoman"/>
      <w:lvlText w:val="%6."/>
      <w:lvlJc w:val="right"/>
      <w:pPr>
        <w:ind w:left="4320" w:hanging="180"/>
      </w:pPr>
    </w:lvl>
    <w:lvl w:ilvl="6" w:tplc="10863CCC" w:tentative="1">
      <w:start w:val="1"/>
      <w:numFmt w:val="decimal"/>
      <w:lvlText w:val="%7."/>
      <w:lvlJc w:val="left"/>
      <w:pPr>
        <w:ind w:left="5040" w:hanging="360"/>
      </w:pPr>
    </w:lvl>
    <w:lvl w:ilvl="7" w:tplc="B7E6AB2C" w:tentative="1">
      <w:start w:val="1"/>
      <w:numFmt w:val="lowerLetter"/>
      <w:lvlText w:val="%8."/>
      <w:lvlJc w:val="left"/>
      <w:pPr>
        <w:ind w:left="5760" w:hanging="360"/>
      </w:pPr>
    </w:lvl>
    <w:lvl w:ilvl="8" w:tplc="53229916" w:tentative="1">
      <w:start w:val="1"/>
      <w:numFmt w:val="lowerRoman"/>
      <w:lvlText w:val="%9."/>
      <w:lvlJc w:val="right"/>
      <w:pPr>
        <w:ind w:left="6480" w:hanging="180"/>
      </w:pPr>
    </w:lvl>
  </w:abstractNum>
  <w:abstractNum w:abstractNumId="14" w15:restartNumberingAfterBreak="0">
    <w:nsid w:val="25F84DC7"/>
    <w:multiLevelType w:val="hybridMultilevel"/>
    <w:tmpl w:val="1FA6A432"/>
    <w:lvl w:ilvl="0" w:tplc="38D00324">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482492"/>
    <w:multiLevelType w:val="hybridMultilevel"/>
    <w:tmpl w:val="CCBA9724"/>
    <w:lvl w:ilvl="0" w:tplc="1E88CA26">
      <w:start w:val="1"/>
      <w:numFmt w:val="decimal"/>
      <w:lvlText w:val="%1."/>
      <w:lvlJc w:val="left"/>
      <w:pPr>
        <w:ind w:left="900" w:hanging="360"/>
      </w:pPr>
      <w:rPr>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15:restartNumberingAfterBreak="0">
    <w:nsid w:val="29A556FC"/>
    <w:multiLevelType w:val="hybridMultilevel"/>
    <w:tmpl w:val="88CC6896"/>
    <w:lvl w:ilvl="0" w:tplc="59966ADE">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6E2460"/>
    <w:multiLevelType w:val="hybridMultilevel"/>
    <w:tmpl w:val="50D8D5E6"/>
    <w:lvl w:ilvl="0" w:tplc="5D5621A4">
      <w:start w:val="1"/>
      <w:numFmt w:val="lowerLetter"/>
      <w:lvlText w:val="(%1)"/>
      <w:lvlJc w:val="left"/>
      <w:pPr>
        <w:ind w:left="2340" w:hanging="360"/>
      </w:pPr>
      <w:rPr>
        <w:rFonts w:hint="default"/>
      </w:rPr>
    </w:lvl>
    <w:lvl w:ilvl="1" w:tplc="D570C60E" w:tentative="1">
      <w:start w:val="1"/>
      <w:numFmt w:val="lowerLetter"/>
      <w:lvlText w:val="%2."/>
      <w:lvlJc w:val="left"/>
      <w:pPr>
        <w:ind w:left="1440" w:hanging="360"/>
      </w:pPr>
    </w:lvl>
    <w:lvl w:ilvl="2" w:tplc="B4FEE4FC" w:tentative="1">
      <w:start w:val="1"/>
      <w:numFmt w:val="lowerRoman"/>
      <w:lvlText w:val="%3."/>
      <w:lvlJc w:val="right"/>
      <w:pPr>
        <w:ind w:left="2160" w:hanging="180"/>
      </w:pPr>
    </w:lvl>
    <w:lvl w:ilvl="3" w:tplc="39863134" w:tentative="1">
      <w:start w:val="1"/>
      <w:numFmt w:val="decimal"/>
      <w:lvlText w:val="%4."/>
      <w:lvlJc w:val="left"/>
      <w:pPr>
        <w:ind w:left="2880" w:hanging="360"/>
      </w:pPr>
    </w:lvl>
    <w:lvl w:ilvl="4" w:tplc="177C6488" w:tentative="1">
      <w:start w:val="1"/>
      <w:numFmt w:val="lowerLetter"/>
      <w:lvlText w:val="%5."/>
      <w:lvlJc w:val="left"/>
      <w:pPr>
        <w:ind w:left="3600" w:hanging="360"/>
      </w:pPr>
    </w:lvl>
    <w:lvl w:ilvl="5" w:tplc="304ACF9E" w:tentative="1">
      <w:start w:val="1"/>
      <w:numFmt w:val="lowerRoman"/>
      <w:lvlText w:val="%6."/>
      <w:lvlJc w:val="right"/>
      <w:pPr>
        <w:ind w:left="4320" w:hanging="180"/>
      </w:pPr>
    </w:lvl>
    <w:lvl w:ilvl="6" w:tplc="825A2190" w:tentative="1">
      <w:start w:val="1"/>
      <w:numFmt w:val="decimal"/>
      <w:lvlText w:val="%7."/>
      <w:lvlJc w:val="left"/>
      <w:pPr>
        <w:ind w:left="5040" w:hanging="360"/>
      </w:pPr>
    </w:lvl>
    <w:lvl w:ilvl="7" w:tplc="FBFE000C" w:tentative="1">
      <w:start w:val="1"/>
      <w:numFmt w:val="lowerLetter"/>
      <w:lvlText w:val="%8."/>
      <w:lvlJc w:val="left"/>
      <w:pPr>
        <w:ind w:left="5760" w:hanging="360"/>
      </w:pPr>
    </w:lvl>
    <w:lvl w:ilvl="8" w:tplc="4906F658" w:tentative="1">
      <w:start w:val="1"/>
      <w:numFmt w:val="lowerRoman"/>
      <w:lvlText w:val="%9."/>
      <w:lvlJc w:val="right"/>
      <w:pPr>
        <w:ind w:left="6480" w:hanging="180"/>
      </w:pPr>
    </w:lvl>
  </w:abstractNum>
  <w:abstractNum w:abstractNumId="18" w15:restartNumberingAfterBreak="0">
    <w:nsid w:val="37585CAB"/>
    <w:multiLevelType w:val="hybridMultilevel"/>
    <w:tmpl w:val="F898AC5C"/>
    <w:lvl w:ilvl="0" w:tplc="9286B140">
      <w:start w:val="1"/>
      <w:numFmt w:val="decimal"/>
      <w:lvlText w:val="(%1)"/>
      <w:lvlJc w:val="left"/>
      <w:pPr>
        <w:ind w:left="720" w:hanging="360"/>
      </w:pPr>
      <w:rPr>
        <w:rFonts w:hint="default"/>
      </w:rPr>
    </w:lvl>
    <w:lvl w:ilvl="1" w:tplc="C01EED68" w:tentative="1">
      <w:start w:val="1"/>
      <w:numFmt w:val="lowerLetter"/>
      <w:lvlText w:val="%2."/>
      <w:lvlJc w:val="left"/>
      <w:pPr>
        <w:ind w:left="1440" w:hanging="360"/>
      </w:pPr>
    </w:lvl>
    <w:lvl w:ilvl="2" w:tplc="5E4866DC" w:tentative="1">
      <w:start w:val="1"/>
      <w:numFmt w:val="lowerRoman"/>
      <w:lvlText w:val="%3."/>
      <w:lvlJc w:val="right"/>
      <w:pPr>
        <w:ind w:left="2160" w:hanging="180"/>
      </w:pPr>
    </w:lvl>
    <w:lvl w:ilvl="3" w:tplc="65C0F356" w:tentative="1">
      <w:start w:val="1"/>
      <w:numFmt w:val="decimal"/>
      <w:lvlText w:val="%4."/>
      <w:lvlJc w:val="left"/>
      <w:pPr>
        <w:ind w:left="2880" w:hanging="360"/>
      </w:pPr>
    </w:lvl>
    <w:lvl w:ilvl="4" w:tplc="DBF26170" w:tentative="1">
      <w:start w:val="1"/>
      <w:numFmt w:val="lowerLetter"/>
      <w:lvlText w:val="%5."/>
      <w:lvlJc w:val="left"/>
      <w:pPr>
        <w:ind w:left="3600" w:hanging="360"/>
      </w:pPr>
    </w:lvl>
    <w:lvl w:ilvl="5" w:tplc="64349930" w:tentative="1">
      <w:start w:val="1"/>
      <w:numFmt w:val="lowerRoman"/>
      <w:lvlText w:val="%6."/>
      <w:lvlJc w:val="right"/>
      <w:pPr>
        <w:ind w:left="4320" w:hanging="180"/>
      </w:pPr>
    </w:lvl>
    <w:lvl w:ilvl="6" w:tplc="49A23E98" w:tentative="1">
      <w:start w:val="1"/>
      <w:numFmt w:val="decimal"/>
      <w:lvlText w:val="%7."/>
      <w:lvlJc w:val="left"/>
      <w:pPr>
        <w:ind w:left="5040" w:hanging="360"/>
      </w:pPr>
    </w:lvl>
    <w:lvl w:ilvl="7" w:tplc="A03C86AA" w:tentative="1">
      <w:start w:val="1"/>
      <w:numFmt w:val="lowerLetter"/>
      <w:lvlText w:val="%8."/>
      <w:lvlJc w:val="left"/>
      <w:pPr>
        <w:ind w:left="5760" w:hanging="360"/>
      </w:pPr>
    </w:lvl>
    <w:lvl w:ilvl="8" w:tplc="88FC9B30" w:tentative="1">
      <w:start w:val="1"/>
      <w:numFmt w:val="lowerRoman"/>
      <w:lvlText w:val="%9."/>
      <w:lvlJc w:val="right"/>
      <w:pPr>
        <w:ind w:left="6480" w:hanging="180"/>
      </w:pPr>
    </w:lvl>
  </w:abstractNum>
  <w:abstractNum w:abstractNumId="19" w15:restartNumberingAfterBreak="0">
    <w:nsid w:val="39122FCE"/>
    <w:multiLevelType w:val="hybridMultilevel"/>
    <w:tmpl w:val="BC883EB2"/>
    <w:lvl w:ilvl="0" w:tplc="59966ADE">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AA7C07"/>
    <w:multiLevelType w:val="hybridMultilevel"/>
    <w:tmpl w:val="C152EA7E"/>
    <w:lvl w:ilvl="0" w:tplc="5D5621A4">
      <w:start w:val="1"/>
      <w:numFmt w:val="lowerLetter"/>
      <w:lvlText w:val="(%1)"/>
      <w:lvlJc w:val="left"/>
      <w:pPr>
        <w:ind w:left="2340" w:hanging="360"/>
      </w:pPr>
      <w:rPr>
        <w:rFonts w:hint="default"/>
      </w:rPr>
    </w:lvl>
    <w:lvl w:ilvl="1" w:tplc="7BA27E48" w:tentative="1">
      <w:start w:val="1"/>
      <w:numFmt w:val="lowerLetter"/>
      <w:lvlText w:val="%2."/>
      <w:lvlJc w:val="left"/>
      <w:pPr>
        <w:ind w:left="1440" w:hanging="360"/>
      </w:pPr>
    </w:lvl>
    <w:lvl w:ilvl="2" w:tplc="386E30DE" w:tentative="1">
      <w:start w:val="1"/>
      <w:numFmt w:val="lowerRoman"/>
      <w:lvlText w:val="%3."/>
      <w:lvlJc w:val="right"/>
      <w:pPr>
        <w:ind w:left="2160" w:hanging="180"/>
      </w:pPr>
    </w:lvl>
    <w:lvl w:ilvl="3" w:tplc="1E1A100A" w:tentative="1">
      <w:start w:val="1"/>
      <w:numFmt w:val="decimal"/>
      <w:lvlText w:val="%4."/>
      <w:lvlJc w:val="left"/>
      <w:pPr>
        <w:ind w:left="2880" w:hanging="360"/>
      </w:pPr>
    </w:lvl>
    <w:lvl w:ilvl="4" w:tplc="BB041A12" w:tentative="1">
      <w:start w:val="1"/>
      <w:numFmt w:val="lowerLetter"/>
      <w:lvlText w:val="%5."/>
      <w:lvlJc w:val="left"/>
      <w:pPr>
        <w:ind w:left="3600" w:hanging="360"/>
      </w:pPr>
    </w:lvl>
    <w:lvl w:ilvl="5" w:tplc="78A4A518" w:tentative="1">
      <w:start w:val="1"/>
      <w:numFmt w:val="lowerRoman"/>
      <w:lvlText w:val="%6."/>
      <w:lvlJc w:val="right"/>
      <w:pPr>
        <w:ind w:left="4320" w:hanging="180"/>
      </w:pPr>
    </w:lvl>
    <w:lvl w:ilvl="6" w:tplc="17FCA294" w:tentative="1">
      <w:start w:val="1"/>
      <w:numFmt w:val="decimal"/>
      <w:lvlText w:val="%7."/>
      <w:lvlJc w:val="left"/>
      <w:pPr>
        <w:ind w:left="5040" w:hanging="360"/>
      </w:pPr>
    </w:lvl>
    <w:lvl w:ilvl="7" w:tplc="BABAE142" w:tentative="1">
      <w:start w:val="1"/>
      <w:numFmt w:val="lowerLetter"/>
      <w:lvlText w:val="%8."/>
      <w:lvlJc w:val="left"/>
      <w:pPr>
        <w:ind w:left="5760" w:hanging="360"/>
      </w:pPr>
    </w:lvl>
    <w:lvl w:ilvl="8" w:tplc="63DEA266" w:tentative="1">
      <w:start w:val="1"/>
      <w:numFmt w:val="lowerRoman"/>
      <w:lvlText w:val="%9."/>
      <w:lvlJc w:val="right"/>
      <w:pPr>
        <w:ind w:left="6480" w:hanging="180"/>
      </w:pPr>
    </w:lvl>
  </w:abstractNum>
  <w:abstractNum w:abstractNumId="21" w15:restartNumberingAfterBreak="0">
    <w:nsid w:val="3A882DA1"/>
    <w:multiLevelType w:val="hybridMultilevel"/>
    <w:tmpl w:val="AEBE344A"/>
    <w:lvl w:ilvl="0" w:tplc="59966ADE">
      <w:start w:val="1"/>
      <w:numFmt w:val="decimal"/>
      <w:lvlText w:val="(%1)"/>
      <w:lvlJc w:val="left"/>
      <w:pPr>
        <w:ind w:left="720" w:hanging="360"/>
      </w:pPr>
      <w:rPr>
        <w:rFonts w:hint="default"/>
        <w:color w:val="auto"/>
      </w:rPr>
    </w:lvl>
    <w:lvl w:ilvl="1" w:tplc="E7C65B2C" w:tentative="1">
      <w:start w:val="1"/>
      <w:numFmt w:val="lowerLetter"/>
      <w:lvlText w:val="%2."/>
      <w:lvlJc w:val="left"/>
      <w:pPr>
        <w:ind w:left="1440" w:hanging="360"/>
      </w:pPr>
    </w:lvl>
    <w:lvl w:ilvl="2" w:tplc="15500164" w:tentative="1">
      <w:start w:val="1"/>
      <w:numFmt w:val="lowerRoman"/>
      <w:lvlText w:val="%3."/>
      <w:lvlJc w:val="right"/>
      <w:pPr>
        <w:ind w:left="2160" w:hanging="180"/>
      </w:pPr>
    </w:lvl>
    <w:lvl w:ilvl="3" w:tplc="97A62C2C" w:tentative="1">
      <w:start w:val="1"/>
      <w:numFmt w:val="decimal"/>
      <w:lvlText w:val="%4."/>
      <w:lvlJc w:val="left"/>
      <w:pPr>
        <w:ind w:left="2880" w:hanging="360"/>
      </w:pPr>
    </w:lvl>
    <w:lvl w:ilvl="4" w:tplc="06FC38FA" w:tentative="1">
      <w:start w:val="1"/>
      <w:numFmt w:val="lowerLetter"/>
      <w:lvlText w:val="%5."/>
      <w:lvlJc w:val="left"/>
      <w:pPr>
        <w:ind w:left="3600" w:hanging="360"/>
      </w:pPr>
    </w:lvl>
    <w:lvl w:ilvl="5" w:tplc="4EEAD218" w:tentative="1">
      <w:start w:val="1"/>
      <w:numFmt w:val="lowerRoman"/>
      <w:lvlText w:val="%6."/>
      <w:lvlJc w:val="right"/>
      <w:pPr>
        <w:ind w:left="4320" w:hanging="180"/>
      </w:pPr>
    </w:lvl>
    <w:lvl w:ilvl="6" w:tplc="709A2ED2" w:tentative="1">
      <w:start w:val="1"/>
      <w:numFmt w:val="decimal"/>
      <w:lvlText w:val="%7."/>
      <w:lvlJc w:val="left"/>
      <w:pPr>
        <w:ind w:left="5040" w:hanging="360"/>
      </w:pPr>
    </w:lvl>
    <w:lvl w:ilvl="7" w:tplc="8C121AB4" w:tentative="1">
      <w:start w:val="1"/>
      <w:numFmt w:val="lowerLetter"/>
      <w:lvlText w:val="%8."/>
      <w:lvlJc w:val="left"/>
      <w:pPr>
        <w:ind w:left="5760" w:hanging="360"/>
      </w:pPr>
    </w:lvl>
    <w:lvl w:ilvl="8" w:tplc="C5AAB2C0" w:tentative="1">
      <w:start w:val="1"/>
      <w:numFmt w:val="lowerRoman"/>
      <w:lvlText w:val="%9."/>
      <w:lvlJc w:val="right"/>
      <w:pPr>
        <w:ind w:left="6480" w:hanging="180"/>
      </w:pPr>
    </w:lvl>
  </w:abstractNum>
  <w:abstractNum w:abstractNumId="22" w15:restartNumberingAfterBreak="0">
    <w:nsid w:val="3E447B91"/>
    <w:multiLevelType w:val="hybridMultilevel"/>
    <w:tmpl w:val="6E16D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E36EB3"/>
    <w:multiLevelType w:val="hybridMultilevel"/>
    <w:tmpl w:val="4370A0CA"/>
    <w:lvl w:ilvl="0" w:tplc="59966ADE">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C9477A"/>
    <w:multiLevelType w:val="hybridMultilevel"/>
    <w:tmpl w:val="AA8095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AF6820"/>
    <w:multiLevelType w:val="hybridMultilevel"/>
    <w:tmpl w:val="E3EEE75E"/>
    <w:lvl w:ilvl="0" w:tplc="5D5621A4">
      <w:start w:val="1"/>
      <w:numFmt w:val="lowerLetter"/>
      <w:lvlText w:val="(%1)"/>
      <w:lvlJc w:val="left"/>
      <w:pPr>
        <w:ind w:left="2340" w:hanging="360"/>
      </w:pPr>
      <w:rPr>
        <w:rFonts w:hint="default"/>
      </w:rPr>
    </w:lvl>
    <w:lvl w:ilvl="1" w:tplc="C8F4DF56" w:tentative="1">
      <w:start w:val="1"/>
      <w:numFmt w:val="lowerLetter"/>
      <w:lvlText w:val="%2."/>
      <w:lvlJc w:val="left"/>
      <w:pPr>
        <w:ind w:left="1440" w:hanging="360"/>
      </w:pPr>
    </w:lvl>
    <w:lvl w:ilvl="2" w:tplc="9C0A971C" w:tentative="1">
      <w:start w:val="1"/>
      <w:numFmt w:val="lowerRoman"/>
      <w:lvlText w:val="%3."/>
      <w:lvlJc w:val="right"/>
      <w:pPr>
        <w:ind w:left="2160" w:hanging="180"/>
      </w:pPr>
    </w:lvl>
    <w:lvl w:ilvl="3" w:tplc="74B25390" w:tentative="1">
      <w:start w:val="1"/>
      <w:numFmt w:val="decimal"/>
      <w:lvlText w:val="%4."/>
      <w:lvlJc w:val="left"/>
      <w:pPr>
        <w:ind w:left="2880" w:hanging="360"/>
      </w:pPr>
    </w:lvl>
    <w:lvl w:ilvl="4" w:tplc="0D54BB62" w:tentative="1">
      <w:start w:val="1"/>
      <w:numFmt w:val="lowerLetter"/>
      <w:lvlText w:val="%5."/>
      <w:lvlJc w:val="left"/>
      <w:pPr>
        <w:ind w:left="3600" w:hanging="360"/>
      </w:pPr>
    </w:lvl>
    <w:lvl w:ilvl="5" w:tplc="3834AB70" w:tentative="1">
      <w:start w:val="1"/>
      <w:numFmt w:val="lowerRoman"/>
      <w:lvlText w:val="%6."/>
      <w:lvlJc w:val="right"/>
      <w:pPr>
        <w:ind w:left="4320" w:hanging="180"/>
      </w:pPr>
    </w:lvl>
    <w:lvl w:ilvl="6" w:tplc="72B29B56" w:tentative="1">
      <w:start w:val="1"/>
      <w:numFmt w:val="decimal"/>
      <w:lvlText w:val="%7."/>
      <w:lvlJc w:val="left"/>
      <w:pPr>
        <w:ind w:left="5040" w:hanging="360"/>
      </w:pPr>
    </w:lvl>
    <w:lvl w:ilvl="7" w:tplc="BCFA3BFA" w:tentative="1">
      <w:start w:val="1"/>
      <w:numFmt w:val="lowerLetter"/>
      <w:lvlText w:val="%8."/>
      <w:lvlJc w:val="left"/>
      <w:pPr>
        <w:ind w:left="5760" w:hanging="360"/>
      </w:pPr>
    </w:lvl>
    <w:lvl w:ilvl="8" w:tplc="43FA3CFE" w:tentative="1">
      <w:start w:val="1"/>
      <w:numFmt w:val="lowerRoman"/>
      <w:lvlText w:val="%9."/>
      <w:lvlJc w:val="right"/>
      <w:pPr>
        <w:ind w:left="6480" w:hanging="180"/>
      </w:pPr>
    </w:lvl>
  </w:abstractNum>
  <w:abstractNum w:abstractNumId="26" w15:restartNumberingAfterBreak="0">
    <w:nsid w:val="553E712D"/>
    <w:multiLevelType w:val="hybridMultilevel"/>
    <w:tmpl w:val="7FFC52D8"/>
    <w:lvl w:ilvl="0" w:tplc="5D5621A4">
      <w:start w:val="1"/>
      <w:numFmt w:val="lowerLetter"/>
      <w:lvlText w:val="(%1)"/>
      <w:lvlJc w:val="left"/>
      <w:pPr>
        <w:ind w:left="2340" w:hanging="360"/>
      </w:pPr>
      <w:rPr>
        <w:rFonts w:hint="default"/>
      </w:rPr>
    </w:lvl>
    <w:lvl w:ilvl="1" w:tplc="C38EBE52" w:tentative="1">
      <w:start w:val="1"/>
      <w:numFmt w:val="lowerLetter"/>
      <w:lvlText w:val="%2."/>
      <w:lvlJc w:val="left"/>
      <w:pPr>
        <w:ind w:left="1440" w:hanging="360"/>
      </w:pPr>
    </w:lvl>
    <w:lvl w:ilvl="2" w:tplc="CDA49476" w:tentative="1">
      <w:start w:val="1"/>
      <w:numFmt w:val="lowerRoman"/>
      <w:lvlText w:val="%3."/>
      <w:lvlJc w:val="right"/>
      <w:pPr>
        <w:ind w:left="2160" w:hanging="180"/>
      </w:pPr>
    </w:lvl>
    <w:lvl w:ilvl="3" w:tplc="FDE4E216" w:tentative="1">
      <w:start w:val="1"/>
      <w:numFmt w:val="decimal"/>
      <w:lvlText w:val="%4."/>
      <w:lvlJc w:val="left"/>
      <w:pPr>
        <w:ind w:left="2880" w:hanging="360"/>
      </w:pPr>
    </w:lvl>
    <w:lvl w:ilvl="4" w:tplc="FBAA6374" w:tentative="1">
      <w:start w:val="1"/>
      <w:numFmt w:val="lowerLetter"/>
      <w:lvlText w:val="%5."/>
      <w:lvlJc w:val="left"/>
      <w:pPr>
        <w:ind w:left="3600" w:hanging="360"/>
      </w:pPr>
    </w:lvl>
    <w:lvl w:ilvl="5" w:tplc="CB0C2ECC" w:tentative="1">
      <w:start w:val="1"/>
      <w:numFmt w:val="lowerRoman"/>
      <w:lvlText w:val="%6."/>
      <w:lvlJc w:val="right"/>
      <w:pPr>
        <w:ind w:left="4320" w:hanging="180"/>
      </w:pPr>
    </w:lvl>
    <w:lvl w:ilvl="6" w:tplc="C3F2CCE0" w:tentative="1">
      <w:start w:val="1"/>
      <w:numFmt w:val="decimal"/>
      <w:lvlText w:val="%7."/>
      <w:lvlJc w:val="left"/>
      <w:pPr>
        <w:ind w:left="5040" w:hanging="360"/>
      </w:pPr>
    </w:lvl>
    <w:lvl w:ilvl="7" w:tplc="5DA270EC" w:tentative="1">
      <w:start w:val="1"/>
      <w:numFmt w:val="lowerLetter"/>
      <w:lvlText w:val="%8."/>
      <w:lvlJc w:val="left"/>
      <w:pPr>
        <w:ind w:left="5760" w:hanging="360"/>
      </w:pPr>
    </w:lvl>
    <w:lvl w:ilvl="8" w:tplc="7C1A60EA" w:tentative="1">
      <w:start w:val="1"/>
      <w:numFmt w:val="lowerRoman"/>
      <w:lvlText w:val="%9."/>
      <w:lvlJc w:val="right"/>
      <w:pPr>
        <w:ind w:left="6480" w:hanging="180"/>
      </w:pPr>
    </w:lvl>
  </w:abstractNum>
  <w:abstractNum w:abstractNumId="27" w15:restartNumberingAfterBreak="0">
    <w:nsid w:val="566C268A"/>
    <w:multiLevelType w:val="hybridMultilevel"/>
    <w:tmpl w:val="166A23B4"/>
    <w:lvl w:ilvl="0" w:tplc="59966ADE">
      <w:start w:val="1"/>
      <w:numFmt w:val="decimal"/>
      <w:lvlText w:val="(%1)"/>
      <w:lvlJc w:val="left"/>
      <w:pPr>
        <w:ind w:left="720" w:hanging="360"/>
      </w:pPr>
      <w:rPr>
        <w:rFonts w:hint="default"/>
        <w:color w:val="auto"/>
      </w:rPr>
    </w:lvl>
    <w:lvl w:ilvl="1" w:tplc="40988CF2" w:tentative="1">
      <w:start w:val="1"/>
      <w:numFmt w:val="lowerLetter"/>
      <w:lvlText w:val="%2."/>
      <w:lvlJc w:val="left"/>
      <w:pPr>
        <w:ind w:left="1440" w:hanging="360"/>
      </w:pPr>
    </w:lvl>
    <w:lvl w:ilvl="2" w:tplc="99F017E0" w:tentative="1">
      <w:start w:val="1"/>
      <w:numFmt w:val="lowerRoman"/>
      <w:lvlText w:val="%3."/>
      <w:lvlJc w:val="right"/>
      <w:pPr>
        <w:ind w:left="2160" w:hanging="180"/>
      </w:pPr>
    </w:lvl>
    <w:lvl w:ilvl="3" w:tplc="3FF4E6CE" w:tentative="1">
      <w:start w:val="1"/>
      <w:numFmt w:val="decimal"/>
      <w:lvlText w:val="%4."/>
      <w:lvlJc w:val="left"/>
      <w:pPr>
        <w:ind w:left="2880" w:hanging="360"/>
      </w:pPr>
    </w:lvl>
    <w:lvl w:ilvl="4" w:tplc="07583242" w:tentative="1">
      <w:start w:val="1"/>
      <w:numFmt w:val="lowerLetter"/>
      <w:lvlText w:val="%5."/>
      <w:lvlJc w:val="left"/>
      <w:pPr>
        <w:ind w:left="3600" w:hanging="360"/>
      </w:pPr>
    </w:lvl>
    <w:lvl w:ilvl="5" w:tplc="76507330" w:tentative="1">
      <w:start w:val="1"/>
      <w:numFmt w:val="lowerRoman"/>
      <w:lvlText w:val="%6."/>
      <w:lvlJc w:val="right"/>
      <w:pPr>
        <w:ind w:left="4320" w:hanging="180"/>
      </w:pPr>
    </w:lvl>
    <w:lvl w:ilvl="6" w:tplc="989E87EA" w:tentative="1">
      <w:start w:val="1"/>
      <w:numFmt w:val="decimal"/>
      <w:lvlText w:val="%7."/>
      <w:lvlJc w:val="left"/>
      <w:pPr>
        <w:ind w:left="5040" w:hanging="360"/>
      </w:pPr>
    </w:lvl>
    <w:lvl w:ilvl="7" w:tplc="C3FE89D8" w:tentative="1">
      <w:start w:val="1"/>
      <w:numFmt w:val="lowerLetter"/>
      <w:lvlText w:val="%8."/>
      <w:lvlJc w:val="left"/>
      <w:pPr>
        <w:ind w:left="5760" w:hanging="360"/>
      </w:pPr>
    </w:lvl>
    <w:lvl w:ilvl="8" w:tplc="A386CCFA" w:tentative="1">
      <w:start w:val="1"/>
      <w:numFmt w:val="lowerRoman"/>
      <w:lvlText w:val="%9."/>
      <w:lvlJc w:val="right"/>
      <w:pPr>
        <w:ind w:left="6480" w:hanging="180"/>
      </w:pPr>
    </w:lvl>
  </w:abstractNum>
  <w:abstractNum w:abstractNumId="28" w15:restartNumberingAfterBreak="0">
    <w:nsid w:val="5DF96416"/>
    <w:multiLevelType w:val="hybridMultilevel"/>
    <w:tmpl w:val="2560566E"/>
    <w:lvl w:ilvl="0" w:tplc="59966ADE">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E06239"/>
    <w:multiLevelType w:val="hybridMultilevel"/>
    <w:tmpl w:val="D50A7464"/>
    <w:lvl w:ilvl="0" w:tplc="E668C47E">
      <w:start w:val="1"/>
      <w:numFmt w:val="lowerRoman"/>
      <w:lvlText w:val="(%1)"/>
      <w:lvlJc w:val="left"/>
      <w:pPr>
        <w:ind w:left="19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01E29F5"/>
    <w:multiLevelType w:val="hybridMultilevel"/>
    <w:tmpl w:val="C4A2288C"/>
    <w:lvl w:ilvl="0" w:tplc="5D5621A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10B3CC8"/>
    <w:multiLevelType w:val="hybridMultilevel"/>
    <w:tmpl w:val="04F21684"/>
    <w:lvl w:ilvl="0" w:tplc="5D5621A4">
      <w:start w:val="1"/>
      <w:numFmt w:val="lowerLetter"/>
      <w:lvlText w:val="(%1)"/>
      <w:lvlJc w:val="left"/>
      <w:pPr>
        <w:ind w:left="2340" w:hanging="360"/>
      </w:pPr>
      <w:rPr>
        <w:rFonts w:hint="default"/>
      </w:rPr>
    </w:lvl>
    <w:lvl w:ilvl="1" w:tplc="FE0A7800" w:tentative="1">
      <w:start w:val="1"/>
      <w:numFmt w:val="lowerLetter"/>
      <w:lvlText w:val="%2."/>
      <w:lvlJc w:val="left"/>
      <w:pPr>
        <w:ind w:left="1440" w:hanging="360"/>
      </w:pPr>
    </w:lvl>
    <w:lvl w:ilvl="2" w:tplc="021AD674" w:tentative="1">
      <w:start w:val="1"/>
      <w:numFmt w:val="lowerRoman"/>
      <w:lvlText w:val="%3."/>
      <w:lvlJc w:val="right"/>
      <w:pPr>
        <w:ind w:left="2160" w:hanging="180"/>
      </w:pPr>
    </w:lvl>
    <w:lvl w:ilvl="3" w:tplc="ABFA0CA6" w:tentative="1">
      <w:start w:val="1"/>
      <w:numFmt w:val="decimal"/>
      <w:lvlText w:val="%4."/>
      <w:lvlJc w:val="left"/>
      <w:pPr>
        <w:ind w:left="2880" w:hanging="360"/>
      </w:pPr>
    </w:lvl>
    <w:lvl w:ilvl="4" w:tplc="A2B22894" w:tentative="1">
      <w:start w:val="1"/>
      <w:numFmt w:val="lowerLetter"/>
      <w:lvlText w:val="%5."/>
      <w:lvlJc w:val="left"/>
      <w:pPr>
        <w:ind w:left="3600" w:hanging="360"/>
      </w:pPr>
    </w:lvl>
    <w:lvl w:ilvl="5" w:tplc="FA18F1EE" w:tentative="1">
      <w:start w:val="1"/>
      <w:numFmt w:val="lowerRoman"/>
      <w:lvlText w:val="%6."/>
      <w:lvlJc w:val="right"/>
      <w:pPr>
        <w:ind w:left="4320" w:hanging="180"/>
      </w:pPr>
    </w:lvl>
    <w:lvl w:ilvl="6" w:tplc="FD74E840" w:tentative="1">
      <w:start w:val="1"/>
      <w:numFmt w:val="decimal"/>
      <w:lvlText w:val="%7."/>
      <w:lvlJc w:val="left"/>
      <w:pPr>
        <w:ind w:left="5040" w:hanging="360"/>
      </w:pPr>
    </w:lvl>
    <w:lvl w:ilvl="7" w:tplc="9504298E" w:tentative="1">
      <w:start w:val="1"/>
      <w:numFmt w:val="lowerLetter"/>
      <w:lvlText w:val="%8."/>
      <w:lvlJc w:val="left"/>
      <w:pPr>
        <w:ind w:left="5760" w:hanging="360"/>
      </w:pPr>
    </w:lvl>
    <w:lvl w:ilvl="8" w:tplc="900EEA66" w:tentative="1">
      <w:start w:val="1"/>
      <w:numFmt w:val="lowerRoman"/>
      <w:lvlText w:val="%9."/>
      <w:lvlJc w:val="right"/>
      <w:pPr>
        <w:ind w:left="6480" w:hanging="180"/>
      </w:pPr>
    </w:lvl>
  </w:abstractNum>
  <w:abstractNum w:abstractNumId="32" w15:restartNumberingAfterBreak="0">
    <w:nsid w:val="62DD1600"/>
    <w:multiLevelType w:val="hybridMultilevel"/>
    <w:tmpl w:val="11EE134A"/>
    <w:lvl w:ilvl="0" w:tplc="379CADC0">
      <w:start w:val="1"/>
      <w:numFmt w:val="lowerLetter"/>
      <w:lvlText w:val="(%1)"/>
      <w:lvlJc w:val="left"/>
      <w:pPr>
        <w:ind w:left="5405" w:hanging="360"/>
      </w:pPr>
      <w:rPr>
        <w:rFonts w:hint="default"/>
      </w:rPr>
    </w:lvl>
    <w:lvl w:ilvl="1" w:tplc="04090019" w:tentative="1">
      <w:start w:val="1"/>
      <w:numFmt w:val="lowerLetter"/>
      <w:lvlText w:val="%2."/>
      <w:lvlJc w:val="left"/>
      <w:pPr>
        <w:ind w:left="6125" w:hanging="360"/>
      </w:pPr>
    </w:lvl>
    <w:lvl w:ilvl="2" w:tplc="0409001B" w:tentative="1">
      <w:start w:val="1"/>
      <w:numFmt w:val="lowerRoman"/>
      <w:lvlText w:val="%3."/>
      <w:lvlJc w:val="right"/>
      <w:pPr>
        <w:ind w:left="6845" w:hanging="180"/>
      </w:pPr>
    </w:lvl>
    <w:lvl w:ilvl="3" w:tplc="0409000F" w:tentative="1">
      <w:start w:val="1"/>
      <w:numFmt w:val="decimal"/>
      <w:lvlText w:val="%4."/>
      <w:lvlJc w:val="left"/>
      <w:pPr>
        <w:ind w:left="7565" w:hanging="360"/>
      </w:pPr>
    </w:lvl>
    <w:lvl w:ilvl="4" w:tplc="04090019" w:tentative="1">
      <w:start w:val="1"/>
      <w:numFmt w:val="lowerLetter"/>
      <w:lvlText w:val="%5."/>
      <w:lvlJc w:val="left"/>
      <w:pPr>
        <w:ind w:left="8285" w:hanging="360"/>
      </w:pPr>
    </w:lvl>
    <w:lvl w:ilvl="5" w:tplc="0409001B" w:tentative="1">
      <w:start w:val="1"/>
      <w:numFmt w:val="lowerRoman"/>
      <w:lvlText w:val="%6."/>
      <w:lvlJc w:val="right"/>
      <w:pPr>
        <w:ind w:left="9005" w:hanging="180"/>
      </w:pPr>
    </w:lvl>
    <w:lvl w:ilvl="6" w:tplc="0409000F" w:tentative="1">
      <w:start w:val="1"/>
      <w:numFmt w:val="decimal"/>
      <w:lvlText w:val="%7."/>
      <w:lvlJc w:val="left"/>
      <w:pPr>
        <w:ind w:left="9725" w:hanging="360"/>
      </w:pPr>
    </w:lvl>
    <w:lvl w:ilvl="7" w:tplc="04090019" w:tentative="1">
      <w:start w:val="1"/>
      <w:numFmt w:val="lowerLetter"/>
      <w:lvlText w:val="%8."/>
      <w:lvlJc w:val="left"/>
      <w:pPr>
        <w:ind w:left="10445" w:hanging="360"/>
      </w:pPr>
    </w:lvl>
    <w:lvl w:ilvl="8" w:tplc="0409001B" w:tentative="1">
      <w:start w:val="1"/>
      <w:numFmt w:val="lowerRoman"/>
      <w:lvlText w:val="%9."/>
      <w:lvlJc w:val="right"/>
      <w:pPr>
        <w:ind w:left="11165" w:hanging="180"/>
      </w:pPr>
    </w:lvl>
  </w:abstractNum>
  <w:abstractNum w:abstractNumId="33" w15:restartNumberingAfterBreak="0">
    <w:nsid w:val="63003864"/>
    <w:multiLevelType w:val="hybridMultilevel"/>
    <w:tmpl w:val="BD2E261E"/>
    <w:lvl w:ilvl="0" w:tplc="94C82424">
      <w:start w:val="1"/>
      <w:numFmt w:val="decimal"/>
      <w:lvlText w:val="(%1)"/>
      <w:lvlJc w:val="left"/>
      <w:pPr>
        <w:ind w:left="720" w:hanging="360"/>
      </w:pPr>
      <w:rPr>
        <w:rFonts w:eastAsia="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31C7266"/>
    <w:multiLevelType w:val="hybridMultilevel"/>
    <w:tmpl w:val="7B88A500"/>
    <w:lvl w:ilvl="0" w:tplc="5D5621A4">
      <w:start w:val="1"/>
      <w:numFmt w:val="lowerLetter"/>
      <w:lvlText w:val="(%1)"/>
      <w:lvlJc w:val="left"/>
      <w:pPr>
        <w:ind w:left="2340" w:hanging="360"/>
      </w:pPr>
      <w:rPr>
        <w:rFonts w:hint="default"/>
      </w:rPr>
    </w:lvl>
    <w:lvl w:ilvl="1" w:tplc="BAA4A7B8" w:tentative="1">
      <w:start w:val="1"/>
      <w:numFmt w:val="lowerLetter"/>
      <w:lvlText w:val="%2."/>
      <w:lvlJc w:val="left"/>
      <w:pPr>
        <w:ind w:left="1440" w:hanging="360"/>
      </w:pPr>
    </w:lvl>
    <w:lvl w:ilvl="2" w:tplc="B454A7AE" w:tentative="1">
      <w:start w:val="1"/>
      <w:numFmt w:val="lowerRoman"/>
      <w:lvlText w:val="%3."/>
      <w:lvlJc w:val="right"/>
      <w:pPr>
        <w:ind w:left="2160" w:hanging="180"/>
      </w:pPr>
    </w:lvl>
    <w:lvl w:ilvl="3" w:tplc="4B28AC72" w:tentative="1">
      <w:start w:val="1"/>
      <w:numFmt w:val="decimal"/>
      <w:lvlText w:val="%4."/>
      <w:lvlJc w:val="left"/>
      <w:pPr>
        <w:ind w:left="2880" w:hanging="360"/>
      </w:pPr>
    </w:lvl>
    <w:lvl w:ilvl="4" w:tplc="17C0733C" w:tentative="1">
      <w:start w:val="1"/>
      <w:numFmt w:val="lowerLetter"/>
      <w:lvlText w:val="%5."/>
      <w:lvlJc w:val="left"/>
      <w:pPr>
        <w:ind w:left="3600" w:hanging="360"/>
      </w:pPr>
    </w:lvl>
    <w:lvl w:ilvl="5" w:tplc="2B0840B4" w:tentative="1">
      <w:start w:val="1"/>
      <w:numFmt w:val="lowerRoman"/>
      <w:lvlText w:val="%6."/>
      <w:lvlJc w:val="right"/>
      <w:pPr>
        <w:ind w:left="4320" w:hanging="180"/>
      </w:pPr>
    </w:lvl>
    <w:lvl w:ilvl="6" w:tplc="B11ABC14" w:tentative="1">
      <w:start w:val="1"/>
      <w:numFmt w:val="decimal"/>
      <w:lvlText w:val="%7."/>
      <w:lvlJc w:val="left"/>
      <w:pPr>
        <w:ind w:left="5040" w:hanging="360"/>
      </w:pPr>
    </w:lvl>
    <w:lvl w:ilvl="7" w:tplc="CA4072F6" w:tentative="1">
      <w:start w:val="1"/>
      <w:numFmt w:val="lowerLetter"/>
      <w:lvlText w:val="%8."/>
      <w:lvlJc w:val="left"/>
      <w:pPr>
        <w:ind w:left="5760" w:hanging="360"/>
      </w:pPr>
    </w:lvl>
    <w:lvl w:ilvl="8" w:tplc="D632B3BA" w:tentative="1">
      <w:start w:val="1"/>
      <w:numFmt w:val="lowerRoman"/>
      <w:lvlText w:val="%9."/>
      <w:lvlJc w:val="right"/>
      <w:pPr>
        <w:ind w:left="6480" w:hanging="180"/>
      </w:pPr>
    </w:lvl>
  </w:abstractNum>
  <w:abstractNum w:abstractNumId="35" w15:restartNumberingAfterBreak="0">
    <w:nsid w:val="69FC3AEF"/>
    <w:multiLevelType w:val="hybridMultilevel"/>
    <w:tmpl w:val="F2A09D6E"/>
    <w:lvl w:ilvl="0" w:tplc="D17C349E">
      <w:start w:val="1"/>
      <w:numFmt w:val="lowerLetter"/>
      <w:lvlText w:val="(%1)"/>
      <w:lvlJc w:val="left"/>
      <w:pPr>
        <w:ind w:left="1440" w:hanging="360"/>
      </w:pPr>
      <w:rPr>
        <w:rFonts w:hint="default"/>
        <w: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6CE90547"/>
    <w:multiLevelType w:val="hybridMultilevel"/>
    <w:tmpl w:val="F77CD330"/>
    <w:lvl w:ilvl="0" w:tplc="A754BE16">
      <w:start w:val="1"/>
      <w:numFmt w:val="decimal"/>
      <w:lvlText w:val="(%1)"/>
      <w:lvlJc w:val="left"/>
      <w:pPr>
        <w:ind w:left="720" w:hanging="360"/>
      </w:pPr>
      <w:rPr>
        <w:rFonts w:hint="default"/>
      </w:rPr>
    </w:lvl>
    <w:lvl w:ilvl="1" w:tplc="078E484E" w:tentative="1">
      <w:start w:val="1"/>
      <w:numFmt w:val="lowerLetter"/>
      <w:lvlText w:val="%2."/>
      <w:lvlJc w:val="left"/>
      <w:pPr>
        <w:ind w:left="1440" w:hanging="360"/>
      </w:pPr>
    </w:lvl>
    <w:lvl w:ilvl="2" w:tplc="4FFCE4E8" w:tentative="1">
      <w:start w:val="1"/>
      <w:numFmt w:val="lowerRoman"/>
      <w:lvlText w:val="%3."/>
      <w:lvlJc w:val="right"/>
      <w:pPr>
        <w:ind w:left="2160" w:hanging="180"/>
      </w:pPr>
    </w:lvl>
    <w:lvl w:ilvl="3" w:tplc="545E100A" w:tentative="1">
      <w:start w:val="1"/>
      <w:numFmt w:val="decimal"/>
      <w:lvlText w:val="%4."/>
      <w:lvlJc w:val="left"/>
      <w:pPr>
        <w:ind w:left="2880" w:hanging="360"/>
      </w:pPr>
    </w:lvl>
    <w:lvl w:ilvl="4" w:tplc="B468A7A4" w:tentative="1">
      <w:start w:val="1"/>
      <w:numFmt w:val="lowerLetter"/>
      <w:lvlText w:val="%5."/>
      <w:lvlJc w:val="left"/>
      <w:pPr>
        <w:ind w:left="3600" w:hanging="360"/>
      </w:pPr>
    </w:lvl>
    <w:lvl w:ilvl="5" w:tplc="D090BB5A" w:tentative="1">
      <w:start w:val="1"/>
      <w:numFmt w:val="lowerRoman"/>
      <w:lvlText w:val="%6."/>
      <w:lvlJc w:val="right"/>
      <w:pPr>
        <w:ind w:left="4320" w:hanging="180"/>
      </w:pPr>
    </w:lvl>
    <w:lvl w:ilvl="6" w:tplc="F830074A" w:tentative="1">
      <w:start w:val="1"/>
      <w:numFmt w:val="decimal"/>
      <w:lvlText w:val="%7."/>
      <w:lvlJc w:val="left"/>
      <w:pPr>
        <w:ind w:left="5040" w:hanging="360"/>
      </w:pPr>
    </w:lvl>
    <w:lvl w:ilvl="7" w:tplc="F4F85602" w:tentative="1">
      <w:start w:val="1"/>
      <w:numFmt w:val="lowerLetter"/>
      <w:lvlText w:val="%8."/>
      <w:lvlJc w:val="left"/>
      <w:pPr>
        <w:ind w:left="5760" w:hanging="360"/>
      </w:pPr>
    </w:lvl>
    <w:lvl w:ilvl="8" w:tplc="007CFF94" w:tentative="1">
      <w:start w:val="1"/>
      <w:numFmt w:val="lowerRoman"/>
      <w:lvlText w:val="%9."/>
      <w:lvlJc w:val="right"/>
      <w:pPr>
        <w:ind w:left="6480" w:hanging="180"/>
      </w:pPr>
    </w:lvl>
  </w:abstractNum>
  <w:abstractNum w:abstractNumId="37" w15:restartNumberingAfterBreak="0">
    <w:nsid w:val="7333297B"/>
    <w:multiLevelType w:val="hybridMultilevel"/>
    <w:tmpl w:val="08144494"/>
    <w:lvl w:ilvl="0" w:tplc="BA40AF0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B22082F"/>
    <w:multiLevelType w:val="hybridMultilevel"/>
    <w:tmpl w:val="80269D94"/>
    <w:lvl w:ilvl="0" w:tplc="1EEA55A4">
      <w:start w:val="1"/>
      <w:numFmt w:val="lowerRoman"/>
      <w:lvlText w:val="(%1)"/>
      <w:lvlJc w:val="left"/>
      <w:pPr>
        <w:ind w:left="720" w:hanging="360"/>
      </w:pPr>
      <w:rPr>
        <w:rFonts w:hint="default"/>
      </w:rPr>
    </w:lvl>
    <w:lvl w:ilvl="1" w:tplc="38D00324">
      <w:start w:val="1"/>
      <w:numFmt w:val="lowerRoman"/>
      <w:lvlText w:val="(%2)"/>
      <w:lvlJc w:val="left"/>
      <w:pPr>
        <w:ind w:left="1800" w:hanging="720"/>
      </w:pPr>
      <w:rPr>
        <w:rFonts w:hint="default"/>
      </w:rPr>
    </w:lvl>
    <w:lvl w:ilvl="2" w:tplc="9286B140">
      <w:start w:val="1"/>
      <w:numFmt w:val="decimal"/>
      <w:lvlText w:val="(%3)"/>
      <w:lvlJc w:val="left"/>
      <w:pPr>
        <w:ind w:left="2340" w:hanging="360"/>
      </w:pPr>
      <w:rPr>
        <w:rFonts w:hint="default"/>
      </w:rPr>
    </w:lvl>
    <w:lvl w:ilvl="3" w:tplc="5D5621A4">
      <w:start w:val="1"/>
      <w:numFmt w:val="lowerLetter"/>
      <w:lvlText w:val="(%4)"/>
      <w:lvlJc w:val="left"/>
      <w:pPr>
        <w:ind w:left="2340" w:hanging="360"/>
      </w:pPr>
      <w:rPr>
        <w:rFonts w:hint="default"/>
      </w:rPr>
    </w:lvl>
    <w:lvl w:ilvl="4" w:tplc="04090019">
      <w:start w:val="1"/>
      <w:numFmt w:val="lowerLetter"/>
      <w:lvlText w:val="%5."/>
      <w:lvlJc w:val="left"/>
      <w:pPr>
        <w:ind w:left="3600" w:hanging="360"/>
      </w:pPr>
      <w:rPr>
        <w:rFonts w:hint="default"/>
      </w:rPr>
    </w:lvl>
    <w:lvl w:ilvl="5" w:tplc="5D5621A4">
      <w:start w:val="1"/>
      <w:numFmt w:val="lowerLetter"/>
      <w:lvlText w:val="(%6)"/>
      <w:lvlJc w:val="left"/>
      <w:pPr>
        <w:ind w:left="2340" w:hanging="360"/>
      </w:pPr>
      <w:rPr>
        <w:rFonts w:hint="default"/>
      </w:rPr>
    </w:lvl>
    <w:lvl w:ilvl="6" w:tplc="E23EEAD6" w:tentative="1">
      <w:start w:val="1"/>
      <w:numFmt w:val="decimal"/>
      <w:lvlText w:val="%7."/>
      <w:lvlJc w:val="left"/>
      <w:pPr>
        <w:ind w:left="5040" w:hanging="360"/>
      </w:pPr>
    </w:lvl>
    <w:lvl w:ilvl="7" w:tplc="9470FD94" w:tentative="1">
      <w:start w:val="1"/>
      <w:numFmt w:val="lowerLetter"/>
      <w:lvlText w:val="%8."/>
      <w:lvlJc w:val="left"/>
      <w:pPr>
        <w:ind w:left="5760" w:hanging="360"/>
      </w:pPr>
    </w:lvl>
    <w:lvl w:ilvl="8" w:tplc="E55202DE" w:tentative="1">
      <w:start w:val="1"/>
      <w:numFmt w:val="lowerRoman"/>
      <w:lvlText w:val="%9."/>
      <w:lvlJc w:val="right"/>
      <w:pPr>
        <w:ind w:left="6480" w:hanging="180"/>
      </w:pPr>
    </w:lvl>
  </w:abstractNum>
  <w:abstractNum w:abstractNumId="39" w15:restartNumberingAfterBreak="0">
    <w:nsid w:val="7D6270F8"/>
    <w:multiLevelType w:val="hybridMultilevel"/>
    <w:tmpl w:val="E74AA1E6"/>
    <w:lvl w:ilvl="0" w:tplc="E3E44852">
      <w:start w:val="2"/>
      <w:numFmt w:val="lowerLetter"/>
      <w:lvlText w:val="%1."/>
      <w:lvlJc w:val="left"/>
      <w:pPr>
        <w:ind w:left="1080" w:hanging="720"/>
      </w:pPr>
      <w:rPr>
        <w:rFonts w:ascii="Arial" w:eastAsia="Times New Roman" w:hAnsi="Arial" w:cs="Times New Roman" w:hint="default"/>
      </w:rPr>
    </w:lvl>
    <w:lvl w:ilvl="1" w:tplc="5D5621A4">
      <w:start w:val="1"/>
      <w:numFmt w:val="lowerLetter"/>
      <w:lvlText w:val="(%2)"/>
      <w:lvlJc w:val="left"/>
      <w:pPr>
        <w:ind w:left="2340" w:hanging="360"/>
      </w:pPr>
      <w:rPr>
        <w:rFonts w:hint="default"/>
      </w:rPr>
    </w:lvl>
    <w:lvl w:ilvl="2" w:tplc="1EEA55A4">
      <w:start w:val="1"/>
      <w:numFmt w:val="lowerRoman"/>
      <w:lvlText w:val="(%3)"/>
      <w:lvlJc w:val="left"/>
      <w:pPr>
        <w:ind w:left="2340" w:hanging="360"/>
      </w:pPr>
      <w:rPr>
        <w:rFonts w:hint="default"/>
      </w:rPr>
    </w:lvl>
    <w:lvl w:ilvl="3" w:tplc="54688058" w:tentative="1">
      <w:start w:val="1"/>
      <w:numFmt w:val="decimal"/>
      <w:lvlText w:val="%4."/>
      <w:lvlJc w:val="left"/>
      <w:pPr>
        <w:ind w:left="2880" w:hanging="360"/>
      </w:pPr>
    </w:lvl>
    <w:lvl w:ilvl="4" w:tplc="3B824DBC" w:tentative="1">
      <w:start w:val="1"/>
      <w:numFmt w:val="lowerLetter"/>
      <w:lvlText w:val="%5."/>
      <w:lvlJc w:val="left"/>
      <w:pPr>
        <w:ind w:left="3600" w:hanging="360"/>
      </w:pPr>
    </w:lvl>
    <w:lvl w:ilvl="5" w:tplc="A6B29EC8" w:tentative="1">
      <w:start w:val="1"/>
      <w:numFmt w:val="lowerRoman"/>
      <w:lvlText w:val="%6."/>
      <w:lvlJc w:val="right"/>
      <w:pPr>
        <w:ind w:left="4320" w:hanging="180"/>
      </w:pPr>
    </w:lvl>
    <w:lvl w:ilvl="6" w:tplc="110C3732" w:tentative="1">
      <w:start w:val="1"/>
      <w:numFmt w:val="decimal"/>
      <w:lvlText w:val="%7."/>
      <w:lvlJc w:val="left"/>
      <w:pPr>
        <w:ind w:left="5040" w:hanging="360"/>
      </w:pPr>
    </w:lvl>
    <w:lvl w:ilvl="7" w:tplc="F878CE76" w:tentative="1">
      <w:start w:val="1"/>
      <w:numFmt w:val="lowerLetter"/>
      <w:lvlText w:val="%8."/>
      <w:lvlJc w:val="left"/>
      <w:pPr>
        <w:ind w:left="5760" w:hanging="360"/>
      </w:pPr>
    </w:lvl>
    <w:lvl w:ilvl="8" w:tplc="151E6AC6" w:tentative="1">
      <w:start w:val="1"/>
      <w:numFmt w:val="lowerRoman"/>
      <w:lvlText w:val="%9."/>
      <w:lvlJc w:val="right"/>
      <w:pPr>
        <w:ind w:left="6480" w:hanging="180"/>
      </w:pPr>
    </w:lvl>
  </w:abstractNum>
  <w:abstractNum w:abstractNumId="40" w15:restartNumberingAfterBreak="0">
    <w:nsid w:val="7E3D2B6F"/>
    <w:multiLevelType w:val="hybridMultilevel"/>
    <w:tmpl w:val="6EF2DD0E"/>
    <w:lvl w:ilvl="0" w:tplc="1E88CA26">
      <w:start w:val="1"/>
      <w:numFmt w:val="decimal"/>
      <w:lvlText w:val="%1."/>
      <w:lvlJc w:val="left"/>
      <w:pPr>
        <w:ind w:left="900" w:hanging="360"/>
      </w:pPr>
      <w:rPr>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1" w15:restartNumberingAfterBreak="0">
    <w:nsid w:val="7EAD1751"/>
    <w:multiLevelType w:val="hybridMultilevel"/>
    <w:tmpl w:val="E4F4FD84"/>
    <w:lvl w:ilvl="0" w:tplc="38D00324">
      <w:start w:val="1"/>
      <w:numFmt w:val="lowerRoman"/>
      <w:lvlText w:val="(%1)"/>
      <w:lvlJc w:val="left"/>
      <w:pPr>
        <w:ind w:left="1080" w:hanging="720"/>
      </w:pPr>
      <w:rPr>
        <w:rFonts w:hint="default"/>
      </w:rPr>
    </w:lvl>
    <w:lvl w:ilvl="1" w:tplc="7C2ACDF8">
      <w:start w:val="1"/>
      <w:numFmt w:val="lowerRoman"/>
      <w:lvlText w:val="%2."/>
      <w:lvlJc w:val="left"/>
      <w:pPr>
        <w:ind w:left="1800" w:hanging="720"/>
      </w:pPr>
      <w:rPr>
        <w:rFonts w:hint="default"/>
      </w:rPr>
    </w:lvl>
    <w:lvl w:ilvl="2" w:tplc="5D5621A4">
      <w:start w:val="1"/>
      <w:numFmt w:val="lowerLetter"/>
      <w:lvlText w:val="(%3)"/>
      <w:lvlJc w:val="left"/>
      <w:pPr>
        <w:ind w:left="2340" w:hanging="360"/>
      </w:pPr>
      <w:rPr>
        <w:rFonts w:hint="default"/>
      </w:rPr>
    </w:lvl>
    <w:lvl w:ilvl="3" w:tplc="FF786B0C" w:tentative="1">
      <w:start w:val="1"/>
      <w:numFmt w:val="decimal"/>
      <w:lvlText w:val="%4."/>
      <w:lvlJc w:val="left"/>
      <w:pPr>
        <w:ind w:left="2880" w:hanging="360"/>
      </w:pPr>
    </w:lvl>
    <w:lvl w:ilvl="4" w:tplc="039822F4" w:tentative="1">
      <w:start w:val="1"/>
      <w:numFmt w:val="lowerLetter"/>
      <w:lvlText w:val="%5."/>
      <w:lvlJc w:val="left"/>
      <w:pPr>
        <w:ind w:left="3600" w:hanging="360"/>
      </w:pPr>
    </w:lvl>
    <w:lvl w:ilvl="5" w:tplc="403479D4" w:tentative="1">
      <w:start w:val="1"/>
      <w:numFmt w:val="lowerRoman"/>
      <w:lvlText w:val="%6."/>
      <w:lvlJc w:val="right"/>
      <w:pPr>
        <w:ind w:left="4320" w:hanging="180"/>
      </w:pPr>
    </w:lvl>
    <w:lvl w:ilvl="6" w:tplc="1D746C32" w:tentative="1">
      <w:start w:val="1"/>
      <w:numFmt w:val="decimal"/>
      <w:lvlText w:val="%7."/>
      <w:lvlJc w:val="left"/>
      <w:pPr>
        <w:ind w:left="5040" w:hanging="360"/>
      </w:pPr>
    </w:lvl>
    <w:lvl w:ilvl="7" w:tplc="1E5E3BF8" w:tentative="1">
      <w:start w:val="1"/>
      <w:numFmt w:val="lowerLetter"/>
      <w:lvlText w:val="%8."/>
      <w:lvlJc w:val="left"/>
      <w:pPr>
        <w:ind w:left="5760" w:hanging="360"/>
      </w:pPr>
    </w:lvl>
    <w:lvl w:ilvl="8" w:tplc="02A85BCE" w:tentative="1">
      <w:start w:val="1"/>
      <w:numFmt w:val="lowerRoman"/>
      <w:lvlText w:val="%9."/>
      <w:lvlJc w:val="right"/>
      <w:pPr>
        <w:ind w:left="6480" w:hanging="180"/>
      </w:pPr>
    </w:lvl>
  </w:abstractNum>
  <w:num w:numId="1">
    <w:abstractNumId w:val="9"/>
  </w:num>
  <w:num w:numId="2">
    <w:abstractNumId w:val="0"/>
  </w:num>
  <w:num w:numId="3">
    <w:abstractNumId w:val="11"/>
  </w:num>
  <w:num w:numId="4">
    <w:abstractNumId w:val="15"/>
  </w:num>
  <w:num w:numId="5">
    <w:abstractNumId w:val="6"/>
  </w:num>
  <w:num w:numId="6">
    <w:abstractNumId w:val="3"/>
  </w:num>
  <w:num w:numId="7">
    <w:abstractNumId w:val="35"/>
  </w:num>
  <w:num w:numId="8">
    <w:abstractNumId w:val="12"/>
  </w:num>
  <w:num w:numId="9">
    <w:abstractNumId w:val="40"/>
  </w:num>
  <w:num w:numId="10">
    <w:abstractNumId w:val="22"/>
  </w:num>
  <w:num w:numId="11">
    <w:abstractNumId w:val="24"/>
  </w:num>
  <w:num w:numId="12">
    <w:abstractNumId w:val="4"/>
  </w:num>
  <w:num w:numId="13">
    <w:abstractNumId w:val="36"/>
  </w:num>
  <w:num w:numId="14">
    <w:abstractNumId w:val="18"/>
  </w:num>
  <w:num w:numId="15">
    <w:abstractNumId w:val="41"/>
  </w:num>
  <w:num w:numId="16">
    <w:abstractNumId w:val="2"/>
  </w:num>
  <w:num w:numId="17">
    <w:abstractNumId w:val="38"/>
  </w:num>
  <w:num w:numId="18">
    <w:abstractNumId w:val="1"/>
  </w:num>
  <w:num w:numId="19">
    <w:abstractNumId w:val="27"/>
  </w:num>
  <w:num w:numId="20">
    <w:abstractNumId w:val="31"/>
  </w:num>
  <w:num w:numId="21">
    <w:abstractNumId w:val="21"/>
  </w:num>
  <w:num w:numId="22">
    <w:abstractNumId w:val="25"/>
  </w:num>
  <w:num w:numId="23">
    <w:abstractNumId w:val="26"/>
  </w:num>
  <w:num w:numId="24">
    <w:abstractNumId w:val="20"/>
  </w:num>
  <w:num w:numId="25">
    <w:abstractNumId w:val="13"/>
  </w:num>
  <w:num w:numId="26">
    <w:abstractNumId w:val="34"/>
  </w:num>
  <w:num w:numId="27">
    <w:abstractNumId w:val="17"/>
  </w:num>
  <w:num w:numId="28">
    <w:abstractNumId w:val="39"/>
  </w:num>
  <w:num w:numId="29">
    <w:abstractNumId w:val="8"/>
  </w:num>
  <w:num w:numId="30">
    <w:abstractNumId w:val="33"/>
  </w:num>
  <w:num w:numId="31">
    <w:abstractNumId w:val="7"/>
  </w:num>
  <w:num w:numId="32">
    <w:abstractNumId w:val="30"/>
  </w:num>
  <w:num w:numId="33">
    <w:abstractNumId w:val="14"/>
  </w:num>
  <w:num w:numId="34">
    <w:abstractNumId w:val="5"/>
  </w:num>
  <w:num w:numId="35">
    <w:abstractNumId w:val="37"/>
  </w:num>
  <w:num w:numId="36">
    <w:abstractNumId w:val="28"/>
  </w:num>
  <w:num w:numId="37">
    <w:abstractNumId w:val="10"/>
  </w:num>
  <w:num w:numId="38">
    <w:abstractNumId w:val="29"/>
  </w:num>
  <w:num w:numId="39">
    <w:abstractNumId w:val="16"/>
  </w:num>
  <w:num w:numId="40">
    <w:abstractNumId w:val="23"/>
  </w:num>
  <w:num w:numId="41">
    <w:abstractNumId w:val="19"/>
  </w:num>
  <w:num w:numId="4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30049"/>
  </w:hdrShapeDefaults>
  <w:footnotePr>
    <w:footnote w:id="-1"/>
    <w:footnote w:id="0"/>
    <w:footnote w:id="1"/>
  </w:footnotePr>
  <w:endnotePr>
    <w:endnote w:id="-1"/>
    <w:endnote w:id="0"/>
    <w:endnote w:id="1"/>
  </w:endnotePr>
  <w:compat>
    <w:doNotExpandShiftReturn/>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fra"/>
    <w:docVar w:name="TermBases" w:val="WIPOLDTERM|xUPOV LDTERM"/>
    <w:docVar w:name="TermBaseURL" w:val="empty"/>
    <w:docVar w:name="TextBases" w:val="TextBase TMs\WorkspaceFTS\UPOV\TGs|TextBase TMs\WorkspaceFTS\UPOV\UPOV"/>
    <w:docVar w:name="TextBaseURL" w:val="empty"/>
    <w:docVar w:name="UILng" w:val="en"/>
  </w:docVars>
  <w:rsids>
    <w:rsidRoot w:val="00514C42"/>
    <w:rsid w:val="00004EDB"/>
    <w:rsid w:val="00007EA3"/>
    <w:rsid w:val="00010CF3"/>
    <w:rsid w:val="00011E27"/>
    <w:rsid w:val="000148BC"/>
    <w:rsid w:val="00014C04"/>
    <w:rsid w:val="00023C8D"/>
    <w:rsid w:val="00024AB8"/>
    <w:rsid w:val="00030854"/>
    <w:rsid w:val="00032F3B"/>
    <w:rsid w:val="00036028"/>
    <w:rsid w:val="00042A99"/>
    <w:rsid w:val="000432DE"/>
    <w:rsid w:val="00044642"/>
    <w:rsid w:val="000446B9"/>
    <w:rsid w:val="00047E21"/>
    <w:rsid w:val="00050E16"/>
    <w:rsid w:val="00063A62"/>
    <w:rsid w:val="000724B6"/>
    <w:rsid w:val="00072587"/>
    <w:rsid w:val="00085505"/>
    <w:rsid w:val="000912B2"/>
    <w:rsid w:val="0009377F"/>
    <w:rsid w:val="0009693B"/>
    <w:rsid w:val="000A0786"/>
    <w:rsid w:val="000A2526"/>
    <w:rsid w:val="000A4029"/>
    <w:rsid w:val="000B6C83"/>
    <w:rsid w:val="000C46B3"/>
    <w:rsid w:val="000C4E25"/>
    <w:rsid w:val="000C5A8D"/>
    <w:rsid w:val="000C7021"/>
    <w:rsid w:val="000D6BBC"/>
    <w:rsid w:val="000D7780"/>
    <w:rsid w:val="000E189A"/>
    <w:rsid w:val="000E636A"/>
    <w:rsid w:val="000F2F11"/>
    <w:rsid w:val="000F4DC8"/>
    <w:rsid w:val="000F7242"/>
    <w:rsid w:val="000F74FB"/>
    <w:rsid w:val="001005CC"/>
    <w:rsid w:val="00103375"/>
    <w:rsid w:val="00105929"/>
    <w:rsid w:val="00110C36"/>
    <w:rsid w:val="001131D5"/>
    <w:rsid w:val="00141DB8"/>
    <w:rsid w:val="00163815"/>
    <w:rsid w:val="00172084"/>
    <w:rsid w:val="0017474A"/>
    <w:rsid w:val="001758C6"/>
    <w:rsid w:val="00182B99"/>
    <w:rsid w:val="0018303C"/>
    <w:rsid w:val="00185A2A"/>
    <w:rsid w:val="00186746"/>
    <w:rsid w:val="00187229"/>
    <w:rsid w:val="00194DD2"/>
    <w:rsid w:val="001A36E7"/>
    <w:rsid w:val="001C1525"/>
    <w:rsid w:val="001C5E62"/>
    <w:rsid w:val="001D79AC"/>
    <w:rsid w:val="001E1C67"/>
    <w:rsid w:val="001F2CEF"/>
    <w:rsid w:val="00202DB5"/>
    <w:rsid w:val="00202E3C"/>
    <w:rsid w:val="00205CA6"/>
    <w:rsid w:val="0021332C"/>
    <w:rsid w:val="00213982"/>
    <w:rsid w:val="00214D23"/>
    <w:rsid w:val="00217A26"/>
    <w:rsid w:val="00223E24"/>
    <w:rsid w:val="0024210E"/>
    <w:rsid w:val="0024416D"/>
    <w:rsid w:val="002448A2"/>
    <w:rsid w:val="002470EC"/>
    <w:rsid w:val="002510FD"/>
    <w:rsid w:val="00255885"/>
    <w:rsid w:val="00271911"/>
    <w:rsid w:val="00273915"/>
    <w:rsid w:val="00276E6C"/>
    <w:rsid w:val="002800A0"/>
    <w:rsid w:val="002801B3"/>
    <w:rsid w:val="00281060"/>
    <w:rsid w:val="002940E8"/>
    <w:rsid w:val="002941DA"/>
    <w:rsid w:val="00294751"/>
    <w:rsid w:val="002978EE"/>
    <w:rsid w:val="00297FC8"/>
    <w:rsid w:val="002A6E50"/>
    <w:rsid w:val="002B0317"/>
    <w:rsid w:val="002B4298"/>
    <w:rsid w:val="002B5A26"/>
    <w:rsid w:val="002C05B0"/>
    <w:rsid w:val="002C0E0A"/>
    <w:rsid w:val="002C1A8E"/>
    <w:rsid w:val="002C256A"/>
    <w:rsid w:val="002C5E1C"/>
    <w:rsid w:val="002D01CB"/>
    <w:rsid w:val="002D408F"/>
    <w:rsid w:val="002E3CC8"/>
    <w:rsid w:val="002E48CC"/>
    <w:rsid w:val="002E7472"/>
    <w:rsid w:val="002F7CBF"/>
    <w:rsid w:val="00301410"/>
    <w:rsid w:val="00305A7F"/>
    <w:rsid w:val="003152FE"/>
    <w:rsid w:val="00316117"/>
    <w:rsid w:val="00321AA6"/>
    <w:rsid w:val="00322813"/>
    <w:rsid w:val="003231B1"/>
    <w:rsid w:val="00327436"/>
    <w:rsid w:val="0033215B"/>
    <w:rsid w:val="00343B84"/>
    <w:rsid w:val="00344BD6"/>
    <w:rsid w:val="0035528D"/>
    <w:rsid w:val="00360D02"/>
    <w:rsid w:val="00361821"/>
    <w:rsid w:val="00361E9E"/>
    <w:rsid w:val="003624A8"/>
    <w:rsid w:val="00364791"/>
    <w:rsid w:val="00384400"/>
    <w:rsid w:val="00393662"/>
    <w:rsid w:val="0039449B"/>
    <w:rsid w:val="003A5716"/>
    <w:rsid w:val="003A5EF8"/>
    <w:rsid w:val="003A6D0E"/>
    <w:rsid w:val="003B72AE"/>
    <w:rsid w:val="003C5078"/>
    <w:rsid w:val="003C5B99"/>
    <w:rsid w:val="003C6513"/>
    <w:rsid w:val="003C7FBE"/>
    <w:rsid w:val="003D227C"/>
    <w:rsid w:val="003D2B4D"/>
    <w:rsid w:val="003D40AD"/>
    <w:rsid w:val="003E40AF"/>
    <w:rsid w:val="003E4A8F"/>
    <w:rsid w:val="003F1269"/>
    <w:rsid w:val="003F17B3"/>
    <w:rsid w:val="003F50CB"/>
    <w:rsid w:val="003F6D85"/>
    <w:rsid w:val="0041569F"/>
    <w:rsid w:val="00436811"/>
    <w:rsid w:val="00444A88"/>
    <w:rsid w:val="00456778"/>
    <w:rsid w:val="004616CE"/>
    <w:rsid w:val="00463AE3"/>
    <w:rsid w:val="00467F8C"/>
    <w:rsid w:val="004736AE"/>
    <w:rsid w:val="00474DA4"/>
    <w:rsid w:val="00476B4D"/>
    <w:rsid w:val="004805FA"/>
    <w:rsid w:val="00486BF4"/>
    <w:rsid w:val="00491080"/>
    <w:rsid w:val="004935D2"/>
    <w:rsid w:val="00494257"/>
    <w:rsid w:val="0049667B"/>
    <w:rsid w:val="004B1215"/>
    <w:rsid w:val="004C1FCF"/>
    <w:rsid w:val="004D047D"/>
    <w:rsid w:val="004E01FE"/>
    <w:rsid w:val="004E3EC2"/>
    <w:rsid w:val="004E4F98"/>
    <w:rsid w:val="004F1E9E"/>
    <w:rsid w:val="004F305A"/>
    <w:rsid w:val="00505DD4"/>
    <w:rsid w:val="005060BE"/>
    <w:rsid w:val="00506BFF"/>
    <w:rsid w:val="00507316"/>
    <w:rsid w:val="005111ED"/>
    <w:rsid w:val="00512164"/>
    <w:rsid w:val="00514C42"/>
    <w:rsid w:val="00520297"/>
    <w:rsid w:val="005236AC"/>
    <w:rsid w:val="00527954"/>
    <w:rsid w:val="005300BA"/>
    <w:rsid w:val="005338F9"/>
    <w:rsid w:val="00534698"/>
    <w:rsid w:val="00534EFB"/>
    <w:rsid w:val="0054281C"/>
    <w:rsid w:val="00544581"/>
    <w:rsid w:val="00547E80"/>
    <w:rsid w:val="0055105A"/>
    <w:rsid w:val="0055268D"/>
    <w:rsid w:val="00553492"/>
    <w:rsid w:val="0055799C"/>
    <w:rsid w:val="00576BE4"/>
    <w:rsid w:val="00577DF5"/>
    <w:rsid w:val="00586896"/>
    <w:rsid w:val="00595904"/>
    <w:rsid w:val="005A196D"/>
    <w:rsid w:val="005A400A"/>
    <w:rsid w:val="005B198E"/>
    <w:rsid w:val="005B50A9"/>
    <w:rsid w:val="005D73DE"/>
    <w:rsid w:val="005E1F38"/>
    <w:rsid w:val="005E72E0"/>
    <w:rsid w:val="005F0612"/>
    <w:rsid w:val="005F7B92"/>
    <w:rsid w:val="006029F9"/>
    <w:rsid w:val="00602AD2"/>
    <w:rsid w:val="00605439"/>
    <w:rsid w:val="00612379"/>
    <w:rsid w:val="006153B6"/>
    <w:rsid w:val="0061555F"/>
    <w:rsid w:val="006228DE"/>
    <w:rsid w:val="00630A3D"/>
    <w:rsid w:val="00636CA6"/>
    <w:rsid w:val="00641094"/>
    <w:rsid w:val="00641200"/>
    <w:rsid w:val="00645CA8"/>
    <w:rsid w:val="00661907"/>
    <w:rsid w:val="006655D3"/>
    <w:rsid w:val="00667404"/>
    <w:rsid w:val="0067169F"/>
    <w:rsid w:val="0068692C"/>
    <w:rsid w:val="00687EB4"/>
    <w:rsid w:val="00695C56"/>
    <w:rsid w:val="00697610"/>
    <w:rsid w:val="006A106E"/>
    <w:rsid w:val="006A4AEC"/>
    <w:rsid w:val="006A5CDE"/>
    <w:rsid w:val="006A644A"/>
    <w:rsid w:val="006B07C3"/>
    <w:rsid w:val="006B17D2"/>
    <w:rsid w:val="006B7EC2"/>
    <w:rsid w:val="006C224E"/>
    <w:rsid w:val="006C2C7E"/>
    <w:rsid w:val="006C3066"/>
    <w:rsid w:val="006C4535"/>
    <w:rsid w:val="006D780A"/>
    <w:rsid w:val="006F28D9"/>
    <w:rsid w:val="006F7888"/>
    <w:rsid w:val="00701FDC"/>
    <w:rsid w:val="0071271E"/>
    <w:rsid w:val="0071566D"/>
    <w:rsid w:val="00717E82"/>
    <w:rsid w:val="00722460"/>
    <w:rsid w:val="00732DEC"/>
    <w:rsid w:val="00735BD5"/>
    <w:rsid w:val="00737CB6"/>
    <w:rsid w:val="0074523E"/>
    <w:rsid w:val="00751613"/>
    <w:rsid w:val="007556F6"/>
    <w:rsid w:val="00760EEF"/>
    <w:rsid w:val="007633BC"/>
    <w:rsid w:val="007657A1"/>
    <w:rsid w:val="0077519B"/>
    <w:rsid w:val="007769D0"/>
    <w:rsid w:val="00777EE5"/>
    <w:rsid w:val="00781CD1"/>
    <w:rsid w:val="00784836"/>
    <w:rsid w:val="0079023E"/>
    <w:rsid w:val="00796819"/>
    <w:rsid w:val="00796846"/>
    <w:rsid w:val="007A2854"/>
    <w:rsid w:val="007B7F5E"/>
    <w:rsid w:val="007C1D92"/>
    <w:rsid w:val="007C4CB9"/>
    <w:rsid w:val="007D0B9D"/>
    <w:rsid w:val="007D19B0"/>
    <w:rsid w:val="007F498F"/>
    <w:rsid w:val="008011EE"/>
    <w:rsid w:val="0080679D"/>
    <w:rsid w:val="008108B0"/>
    <w:rsid w:val="00811B20"/>
    <w:rsid w:val="00817688"/>
    <w:rsid w:val="008211B5"/>
    <w:rsid w:val="00821402"/>
    <w:rsid w:val="0082296E"/>
    <w:rsid w:val="00824099"/>
    <w:rsid w:val="00844316"/>
    <w:rsid w:val="00845256"/>
    <w:rsid w:val="00846D7C"/>
    <w:rsid w:val="00855D1A"/>
    <w:rsid w:val="00856496"/>
    <w:rsid w:val="00865037"/>
    <w:rsid w:val="00865CF8"/>
    <w:rsid w:val="00867AC1"/>
    <w:rsid w:val="00867E88"/>
    <w:rsid w:val="00867F4A"/>
    <w:rsid w:val="00890DF8"/>
    <w:rsid w:val="008A1A29"/>
    <w:rsid w:val="008A743F"/>
    <w:rsid w:val="008B41FB"/>
    <w:rsid w:val="008C0970"/>
    <w:rsid w:val="008C6F96"/>
    <w:rsid w:val="008D0BC5"/>
    <w:rsid w:val="008D2CF7"/>
    <w:rsid w:val="008E7246"/>
    <w:rsid w:val="008F03DE"/>
    <w:rsid w:val="00900C26"/>
    <w:rsid w:val="0090197F"/>
    <w:rsid w:val="00903264"/>
    <w:rsid w:val="00906DDC"/>
    <w:rsid w:val="009342B9"/>
    <w:rsid w:val="00934E09"/>
    <w:rsid w:val="00936253"/>
    <w:rsid w:val="009403B5"/>
    <w:rsid w:val="00940D46"/>
    <w:rsid w:val="00952DD4"/>
    <w:rsid w:val="00956DA5"/>
    <w:rsid w:val="00964C15"/>
    <w:rsid w:val="00965AE7"/>
    <w:rsid w:val="009663EB"/>
    <w:rsid w:val="00966C44"/>
    <w:rsid w:val="00970FED"/>
    <w:rsid w:val="00992A36"/>
    <w:rsid w:val="00992D82"/>
    <w:rsid w:val="00997029"/>
    <w:rsid w:val="009A7339"/>
    <w:rsid w:val="009B440E"/>
    <w:rsid w:val="009B6040"/>
    <w:rsid w:val="009B68E1"/>
    <w:rsid w:val="009C07F4"/>
    <w:rsid w:val="009C5E9E"/>
    <w:rsid w:val="009D690D"/>
    <w:rsid w:val="009E65B6"/>
    <w:rsid w:val="009F0BC5"/>
    <w:rsid w:val="009F6E03"/>
    <w:rsid w:val="009F77CF"/>
    <w:rsid w:val="00A04ACB"/>
    <w:rsid w:val="00A22B15"/>
    <w:rsid w:val="00A24C10"/>
    <w:rsid w:val="00A271C2"/>
    <w:rsid w:val="00A42AC3"/>
    <w:rsid w:val="00A430CF"/>
    <w:rsid w:val="00A54309"/>
    <w:rsid w:val="00A70E1C"/>
    <w:rsid w:val="00A762B4"/>
    <w:rsid w:val="00A77843"/>
    <w:rsid w:val="00A778D4"/>
    <w:rsid w:val="00A779FF"/>
    <w:rsid w:val="00A8135A"/>
    <w:rsid w:val="00AA4D1B"/>
    <w:rsid w:val="00AA57E6"/>
    <w:rsid w:val="00AA68BC"/>
    <w:rsid w:val="00AB0220"/>
    <w:rsid w:val="00AB2B93"/>
    <w:rsid w:val="00AB530F"/>
    <w:rsid w:val="00AB5832"/>
    <w:rsid w:val="00AB7E5B"/>
    <w:rsid w:val="00AC2883"/>
    <w:rsid w:val="00AC4A8A"/>
    <w:rsid w:val="00AC649E"/>
    <w:rsid w:val="00AD2F3A"/>
    <w:rsid w:val="00AD36BD"/>
    <w:rsid w:val="00AE0EF1"/>
    <w:rsid w:val="00AE1E71"/>
    <w:rsid w:val="00AE2937"/>
    <w:rsid w:val="00AF7FB4"/>
    <w:rsid w:val="00B07301"/>
    <w:rsid w:val="00B11F3E"/>
    <w:rsid w:val="00B151EE"/>
    <w:rsid w:val="00B224DE"/>
    <w:rsid w:val="00B22E96"/>
    <w:rsid w:val="00B24ED7"/>
    <w:rsid w:val="00B27C5F"/>
    <w:rsid w:val="00B30922"/>
    <w:rsid w:val="00B324D4"/>
    <w:rsid w:val="00B353CA"/>
    <w:rsid w:val="00B46575"/>
    <w:rsid w:val="00B53308"/>
    <w:rsid w:val="00B61777"/>
    <w:rsid w:val="00B64D49"/>
    <w:rsid w:val="00B753D8"/>
    <w:rsid w:val="00B760E8"/>
    <w:rsid w:val="00B81A25"/>
    <w:rsid w:val="00B84BBD"/>
    <w:rsid w:val="00B90690"/>
    <w:rsid w:val="00BA2CF1"/>
    <w:rsid w:val="00BA398C"/>
    <w:rsid w:val="00BA43FB"/>
    <w:rsid w:val="00BC127D"/>
    <w:rsid w:val="00BC1FE6"/>
    <w:rsid w:val="00BC2807"/>
    <w:rsid w:val="00BC3DCC"/>
    <w:rsid w:val="00BE16E6"/>
    <w:rsid w:val="00BF0842"/>
    <w:rsid w:val="00BF769B"/>
    <w:rsid w:val="00C061B6"/>
    <w:rsid w:val="00C17F59"/>
    <w:rsid w:val="00C20C90"/>
    <w:rsid w:val="00C2446C"/>
    <w:rsid w:val="00C3164E"/>
    <w:rsid w:val="00C354A4"/>
    <w:rsid w:val="00C36AE5"/>
    <w:rsid w:val="00C375A2"/>
    <w:rsid w:val="00C41F17"/>
    <w:rsid w:val="00C42793"/>
    <w:rsid w:val="00C45259"/>
    <w:rsid w:val="00C473CA"/>
    <w:rsid w:val="00C527FA"/>
    <w:rsid w:val="00C5280D"/>
    <w:rsid w:val="00C532D3"/>
    <w:rsid w:val="00C53EB3"/>
    <w:rsid w:val="00C5791C"/>
    <w:rsid w:val="00C631EB"/>
    <w:rsid w:val="00C63DFF"/>
    <w:rsid w:val="00C66290"/>
    <w:rsid w:val="00C6740B"/>
    <w:rsid w:val="00C70245"/>
    <w:rsid w:val="00C70D42"/>
    <w:rsid w:val="00C72B7A"/>
    <w:rsid w:val="00C743BA"/>
    <w:rsid w:val="00C77447"/>
    <w:rsid w:val="00C83719"/>
    <w:rsid w:val="00C843BD"/>
    <w:rsid w:val="00C8721D"/>
    <w:rsid w:val="00C96A6A"/>
    <w:rsid w:val="00C973F2"/>
    <w:rsid w:val="00CA1041"/>
    <w:rsid w:val="00CA193A"/>
    <w:rsid w:val="00CA304C"/>
    <w:rsid w:val="00CA774A"/>
    <w:rsid w:val="00CB0552"/>
    <w:rsid w:val="00CB0B10"/>
    <w:rsid w:val="00CB6C07"/>
    <w:rsid w:val="00CC08D1"/>
    <w:rsid w:val="00CC11B0"/>
    <w:rsid w:val="00CC2841"/>
    <w:rsid w:val="00CC5B2D"/>
    <w:rsid w:val="00CF1330"/>
    <w:rsid w:val="00CF4706"/>
    <w:rsid w:val="00CF4DF6"/>
    <w:rsid w:val="00CF7E36"/>
    <w:rsid w:val="00D16770"/>
    <w:rsid w:val="00D27235"/>
    <w:rsid w:val="00D3708D"/>
    <w:rsid w:val="00D40426"/>
    <w:rsid w:val="00D57C96"/>
    <w:rsid w:val="00D57D18"/>
    <w:rsid w:val="00D604BB"/>
    <w:rsid w:val="00D622DC"/>
    <w:rsid w:val="00D66422"/>
    <w:rsid w:val="00D66DF5"/>
    <w:rsid w:val="00D72DDE"/>
    <w:rsid w:val="00D91203"/>
    <w:rsid w:val="00D91CDE"/>
    <w:rsid w:val="00D95174"/>
    <w:rsid w:val="00D97810"/>
    <w:rsid w:val="00DA3ACF"/>
    <w:rsid w:val="00DA3E7D"/>
    <w:rsid w:val="00DA4973"/>
    <w:rsid w:val="00DA6F36"/>
    <w:rsid w:val="00DB08AB"/>
    <w:rsid w:val="00DB53D4"/>
    <w:rsid w:val="00DB596E"/>
    <w:rsid w:val="00DB7773"/>
    <w:rsid w:val="00DC00EA"/>
    <w:rsid w:val="00DC3802"/>
    <w:rsid w:val="00DC47DE"/>
    <w:rsid w:val="00DC7C28"/>
    <w:rsid w:val="00DD4562"/>
    <w:rsid w:val="00DD4761"/>
    <w:rsid w:val="00DF5E29"/>
    <w:rsid w:val="00DF78AB"/>
    <w:rsid w:val="00E000BE"/>
    <w:rsid w:val="00E0467D"/>
    <w:rsid w:val="00E07D87"/>
    <w:rsid w:val="00E12AD9"/>
    <w:rsid w:val="00E32F7E"/>
    <w:rsid w:val="00E3701C"/>
    <w:rsid w:val="00E379D5"/>
    <w:rsid w:val="00E5267B"/>
    <w:rsid w:val="00E63C0E"/>
    <w:rsid w:val="00E72D49"/>
    <w:rsid w:val="00E7593C"/>
    <w:rsid w:val="00E7678A"/>
    <w:rsid w:val="00E935F1"/>
    <w:rsid w:val="00E94A81"/>
    <w:rsid w:val="00E97D8E"/>
    <w:rsid w:val="00EA1FFB"/>
    <w:rsid w:val="00EB048E"/>
    <w:rsid w:val="00EB4E9C"/>
    <w:rsid w:val="00EC22F0"/>
    <w:rsid w:val="00EC471C"/>
    <w:rsid w:val="00EE0F2E"/>
    <w:rsid w:val="00EE221E"/>
    <w:rsid w:val="00EE31B0"/>
    <w:rsid w:val="00EE34DF"/>
    <w:rsid w:val="00EF2F89"/>
    <w:rsid w:val="00F03E98"/>
    <w:rsid w:val="00F07359"/>
    <w:rsid w:val="00F1237A"/>
    <w:rsid w:val="00F2038B"/>
    <w:rsid w:val="00F22CBD"/>
    <w:rsid w:val="00F230CC"/>
    <w:rsid w:val="00F272F1"/>
    <w:rsid w:val="00F27418"/>
    <w:rsid w:val="00F343BA"/>
    <w:rsid w:val="00F3468D"/>
    <w:rsid w:val="00F35B70"/>
    <w:rsid w:val="00F35DC8"/>
    <w:rsid w:val="00F3624A"/>
    <w:rsid w:val="00F45372"/>
    <w:rsid w:val="00F455E5"/>
    <w:rsid w:val="00F54497"/>
    <w:rsid w:val="00F560F7"/>
    <w:rsid w:val="00F5724C"/>
    <w:rsid w:val="00F6334D"/>
    <w:rsid w:val="00F63599"/>
    <w:rsid w:val="00F65973"/>
    <w:rsid w:val="00F713C0"/>
    <w:rsid w:val="00F74ABB"/>
    <w:rsid w:val="00F86309"/>
    <w:rsid w:val="00F87ACF"/>
    <w:rsid w:val="00F936D5"/>
    <w:rsid w:val="00FA31A1"/>
    <w:rsid w:val="00FA49AB"/>
    <w:rsid w:val="00FA4DD1"/>
    <w:rsid w:val="00FB3490"/>
    <w:rsid w:val="00FC0C7F"/>
    <w:rsid w:val="00FC2BA3"/>
    <w:rsid w:val="00FC75BE"/>
    <w:rsid w:val="00FD0CE4"/>
    <w:rsid w:val="00FE39C7"/>
    <w:rsid w:val="00FF13C6"/>
    <w:rsid w:val="00FF4B74"/>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0049"/>
    <o:shapelayout v:ext="edit">
      <o:idmap v:ext="edit" data="1"/>
    </o:shapelayout>
  </w:shapeDefaults>
  <w:decimalSymbol w:val="."/>
  <w:listSeparator w:val=","/>
  <w14:docId w14:val="61414F39"/>
  <w15:docId w15:val="{6DD782BB-7FD8-449B-9C2E-BEC827803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2B0317"/>
    <w:pPr>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link w:val="FooterChar"/>
    <w:autoRedefine/>
    <w:uiPriority w:val="99"/>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link w:val="FootnoteTextChar"/>
    <w:autoRedefine/>
    <w:uiPriority w:val="99"/>
    <w:rsid w:val="009D690D"/>
    <w:pPr>
      <w:spacing w:before="60"/>
      <w:ind w:left="567" w:hanging="567"/>
      <w:jc w:val="both"/>
    </w:pPr>
    <w:rPr>
      <w:rFonts w:ascii="Arial" w:hAnsi="Arial"/>
      <w:sz w:val="16"/>
    </w:rPr>
  </w:style>
  <w:style w:type="character" w:styleId="FootnoteReference">
    <w:name w:val="footnote reference"/>
    <w:basedOn w:val="DefaultParagraphFont"/>
    <w:uiPriority w:val="99"/>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436811"/>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436811"/>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uiPriority w:val="99"/>
    <w:rsid w:val="00271911"/>
    <w:rPr>
      <w:rFonts w:ascii="Tahoma" w:hAnsi="Tahoma" w:cs="Tahoma"/>
      <w:sz w:val="16"/>
      <w:szCs w:val="16"/>
    </w:rPr>
  </w:style>
  <w:style w:type="character" w:customStyle="1" w:styleId="BalloonTextChar">
    <w:name w:val="Balloon Text Char"/>
    <w:basedOn w:val="DefaultParagraphFont"/>
    <w:link w:val="BalloonText"/>
    <w:uiPriority w:val="99"/>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styleId="ListParagraph">
    <w:name w:val="List Paragraph"/>
    <w:basedOn w:val="Normal"/>
    <w:uiPriority w:val="34"/>
    <w:qFormat/>
    <w:rsid w:val="00586896"/>
    <w:pPr>
      <w:spacing w:after="200" w:line="276" w:lineRule="auto"/>
      <w:ind w:left="720"/>
      <w:contextualSpacing/>
      <w:jc w:val="left"/>
    </w:pPr>
    <w:rPr>
      <w:rFonts w:ascii="Calibri" w:eastAsia="Calibri" w:hAnsi="Calibri"/>
      <w:sz w:val="22"/>
      <w:szCs w:val="22"/>
    </w:rPr>
  </w:style>
  <w:style w:type="paragraph" w:customStyle="1" w:styleId="Inf61Enum-">
    <w:name w:val="Inf_6_1_Enum_-"/>
    <w:basedOn w:val="Normal"/>
    <w:rsid w:val="00586896"/>
    <w:pPr>
      <w:tabs>
        <w:tab w:val="right" w:pos="709"/>
      </w:tabs>
      <w:spacing w:before="120"/>
      <w:ind w:left="992" w:hanging="992"/>
    </w:pPr>
    <w:rPr>
      <w:rFonts w:ascii="Times New Roman" w:hAnsi="Times New Roman"/>
      <w:sz w:val="24"/>
    </w:rPr>
  </w:style>
  <w:style w:type="paragraph" w:customStyle="1" w:styleId="inf61Enumromain">
    <w:name w:val="inf_6_1_Enum_romain"/>
    <w:basedOn w:val="Normal"/>
    <w:next w:val="Normal"/>
    <w:link w:val="inf61EnumromainChar"/>
    <w:rsid w:val="00586896"/>
    <w:pPr>
      <w:tabs>
        <w:tab w:val="right" w:pos="709"/>
        <w:tab w:val="left" w:pos="992"/>
      </w:tabs>
      <w:spacing w:before="120"/>
    </w:pPr>
    <w:rPr>
      <w:rFonts w:ascii="Times New Roman" w:hAnsi="Times New Roman"/>
      <w:sz w:val="24"/>
      <w:szCs w:val="24"/>
    </w:rPr>
  </w:style>
  <w:style w:type="paragraph" w:customStyle="1" w:styleId="inf61normal">
    <w:name w:val="inf_6_1_normal"/>
    <w:basedOn w:val="Normal"/>
    <w:link w:val="inf61normalChar"/>
    <w:rsid w:val="00586896"/>
    <w:pPr>
      <w:tabs>
        <w:tab w:val="left" w:pos="426"/>
        <w:tab w:val="left" w:pos="992"/>
      </w:tabs>
    </w:pPr>
    <w:rPr>
      <w:rFonts w:ascii="Times New Roman" w:hAnsi="Times New Roman"/>
      <w:sz w:val="24"/>
    </w:rPr>
  </w:style>
  <w:style w:type="character" w:customStyle="1" w:styleId="inf61EnumromainChar">
    <w:name w:val="inf_6_1_Enum_romain Char"/>
    <w:link w:val="inf61Enumromain"/>
    <w:rsid w:val="00586896"/>
    <w:rPr>
      <w:sz w:val="24"/>
      <w:szCs w:val="24"/>
    </w:rPr>
  </w:style>
  <w:style w:type="character" w:customStyle="1" w:styleId="inf61normalChar">
    <w:name w:val="inf_6_1_normal Char"/>
    <w:link w:val="inf61normal"/>
    <w:rsid w:val="00586896"/>
    <w:rPr>
      <w:sz w:val="24"/>
    </w:rPr>
  </w:style>
  <w:style w:type="character" w:customStyle="1" w:styleId="HeaderChar">
    <w:name w:val="Header Char"/>
    <w:link w:val="Header"/>
    <w:rsid w:val="00586896"/>
    <w:rPr>
      <w:rFonts w:ascii="Arial" w:hAnsi="Arial"/>
      <w:lang w:val="fr-FR"/>
    </w:rPr>
  </w:style>
  <w:style w:type="character" w:customStyle="1" w:styleId="FooterChar">
    <w:name w:val="Footer Char"/>
    <w:aliases w:val="doc_path_name Char"/>
    <w:link w:val="Footer"/>
    <w:uiPriority w:val="99"/>
    <w:rsid w:val="00586896"/>
    <w:rPr>
      <w:rFonts w:ascii="Arial" w:hAnsi="Arial"/>
      <w:sz w:val="14"/>
    </w:rPr>
  </w:style>
  <w:style w:type="paragraph" w:customStyle="1" w:styleId="Inf6Titre3">
    <w:name w:val="Inf6_Titre3"/>
    <w:basedOn w:val="Normal"/>
    <w:next w:val="Normal"/>
    <w:rsid w:val="00586896"/>
    <w:pPr>
      <w:spacing w:after="240"/>
      <w:jc w:val="center"/>
      <w:outlineLvl w:val="0"/>
    </w:pPr>
    <w:rPr>
      <w:rFonts w:ascii="Times New Roman" w:hAnsi="Times New Roman"/>
      <w:b/>
      <w:sz w:val="24"/>
    </w:rPr>
  </w:style>
  <w:style w:type="character" w:customStyle="1" w:styleId="FootnoteTextChar">
    <w:name w:val="Footnote Text Char"/>
    <w:link w:val="FootnoteText"/>
    <w:uiPriority w:val="99"/>
    <w:rsid w:val="00586896"/>
    <w:rPr>
      <w:rFonts w:ascii="Arial" w:hAnsi="Arial"/>
      <w:sz w:val="16"/>
    </w:rPr>
  </w:style>
  <w:style w:type="character" w:styleId="Emphasis">
    <w:name w:val="Emphasis"/>
    <w:uiPriority w:val="20"/>
    <w:qFormat/>
    <w:rsid w:val="00586896"/>
    <w:rPr>
      <w:i/>
      <w:iCs/>
    </w:rPr>
  </w:style>
  <w:style w:type="character" w:styleId="Strong">
    <w:name w:val="Strong"/>
    <w:uiPriority w:val="22"/>
    <w:qFormat/>
    <w:rsid w:val="00586896"/>
    <w:rPr>
      <w:b/>
      <w:bCs/>
    </w:rPr>
  </w:style>
  <w:style w:type="table" w:styleId="TableGrid">
    <w:name w:val="Table Grid"/>
    <w:basedOn w:val="TableNormal"/>
    <w:uiPriority w:val="59"/>
    <w:rsid w:val="0058689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B7EC2"/>
    <w:rPr>
      <w:sz w:val="16"/>
      <w:szCs w:val="16"/>
    </w:rPr>
  </w:style>
  <w:style w:type="paragraph" w:styleId="CommentText">
    <w:name w:val="annotation text"/>
    <w:basedOn w:val="Normal"/>
    <w:link w:val="CommentTextChar"/>
    <w:uiPriority w:val="99"/>
    <w:semiHidden/>
    <w:unhideWhenUsed/>
    <w:rsid w:val="006B7EC2"/>
  </w:style>
  <w:style w:type="character" w:customStyle="1" w:styleId="CommentTextChar">
    <w:name w:val="Comment Text Char"/>
    <w:basedOn w:val="DefaultParagraphFont"/>
    <w:link w:val="CommentText"/>
    <w:uiPriority w:val="99"/>
    <w:semiHidden/>
    <w:rsid w:val="006B7EC2"/>
    <w:rPr>
      <w:rFonts w:ascii="Arial" w:hAnsi="Arial"/>
    </w:rPr>
  </w:style>
  <w:style w:type="paragraph" w:styleId="CommentSubject">
    <w:name w:val="annotation subject"/>
    <w:basedOn w:val="CommentText"/>
    <w:next w:val="CommentText"/>
    <w:link w:val="CommentSubjectChar"/>
    <w:uiPriority w:val="99"/>
    <w:semiHidden/>
    <w:unhideWhenUsed/>
    <w:rsid w:val="006B7EC2"/>
    <w:rPr>
      <w:b/>
      <w:bCs/>
    </w:rPr>
  </w:style>
  <w:style w:type="character" w:customStyle="1" w:styleId="CommentSubjectChar">
    <w:name w:val="Comment Subject Char"/>
    <w:basedOn w:val="CommentTextChar"/>
    <w:link w:val="CommentSubject"/>
    <w:uiPriority w:val="99"/>
    <w:semiHidden/>
    <w:rsid w:val="006B7EC2"/>
    <w:rPr>
      <w:rFonts w:ascii="Arial" w:hAnsi="Arial"/>
      <w:b/>
      <w:bCs/>
    </w:rPr>
  </w:style>
  <w:style w:type="paragraph" w:styleId="Revision">
    <w:name w:val="Revision"/>
    <w:hidden/>
    <w:uiPriority w:val="99"/>
    <w:semiHidden/>
    <w:rsid w:val="006B7EC2"/>
    <w:rPr>
      <w:rFonts w:ascii="Arial" w:hAnsi="Arial"/>
    </w:rPr>
  </w:style>
  <w:style w:type="paragraph" w:customStyle="1" w:styleId="Default">
    <w:name w:val="Default"/>
    <w:rsid w:val="00641094"/>
    <w:pPr>
      <w:autoSpaceDE w:val="0"/>
      <w:autoSpaceDN w:val="0"/>
      <w:adjustRightInd w:val="0"/>
    </w:pPr>
    <w:rPr>
      <w:rFonts w:ascii="Arial" w:hAnsi="Arial" w:cs="Arial"/>
      <w:color w:val="000000"/>
      <w:sz w:val="24"/>
      <w:szCs w:val="24"/>
    </w:rPr>
  </w:style>
  <w:style w:type="paragraph" w:styleId="NoSpacing">
    <w:name w:val="No Spacing"/>
    <w:uiPriority w:val="1"/>
    <w:qFormat/>
    <w:rsid w:val="0074523E"/>
    <w:rPr>
      <w:rFonts w:asciiTheme="minorHAnsi" w:eastAsiaTheme="minorHAnsi" w:hAnsiTheme="minorHAnsi" w:cstheme="minorBidi"/>
      <w:sz w:val="22"/>
      <w:szCs w:val="22"/>
    </w:rPr>
  </w:style>
  <w:style w:type="numbering" w:customStyle="1" w:styleId="NoList1">
    <w:name w:val="No List1"/>
    <w:next w:val="NoList"/>
    <w:uiPriority w:val="99"/>
    <w:semiHidden/>
    <w:unhideWhenUsed/>
    <w:rsid w:val="0039449B"/>
  </w:style>
  <w:style w:type="paragraph" w:customStyle="1" w:styleId="Inf6Enum-">
    <w:name w:val="Inf6_Enum_-"/>
    <w:basedOn w:val="Normal"/>
    <w:rsid w:val="0039449B"/>
    <w:pPr>
      <w:tabs>
        <w:tab w:val="right" w:pos="709"/>
      </w:tabs>
      <w:spacing w:before="120"/>
      <w:ind w:left="992" w:hanging="992"/>
    </w:pPr>
    <w:rPr>
      <w:rFonts w:cs="Arial"/>
    </w:rPr>
  </w:style>
  <w:style w:type="paragraph" w:customStyle="1" w:styleId="Inf6normal">
    <w:name w:val="Inf6_normal"/>
    <w:basedOn w:val="Normal"/>
    <w:link w:val="Inf6normalChar"/>
    <w:rsid w:val="0039449B"/>
    <w:pPr>
      <w:tabs>
        <w:tab w:val="left" w:pos="426"/>
        <w:tab w:val="left" w:pos="992"/>
      </w:tabs>
    </w:pPr>
    <w:rPr>
      <w:rFonts w:cs="Arial"/>
    </w:rPr>
  </w:style>
  <w:style w:type="character" w:customStyle="1" w:styleId="Inf6normalChar">
    <w:name w:val="Inf6_normal Char"/>
    <w:basedOn w:val="DefaultParagraphFont"/>
    <w:link w:val="Inf6normal"/>
    <w:rsid w:val="0039449B"/>
    <w:rPr>
      <w:rFonts w:ascii="Arial" w:hAnsi="Arial" w:cs="Arial"/>
    </w:rPr>
  </w:style>
  <w:style w:type="paragraph" w:customStyle="1" w:styleId="inf6normal0">
    <w:name w:val="inf_6_normal"/>
    <w:basedOn w:val="Normal"/>
    <w:link w:val="inf6normalChar0"/>
    <w:rsid w:val="007633BC"/>
    <w:pPr>
      <w:tabs>
        <w:tab w:val="left" w:pos="426"/>
        <w:tab w:val="left" w:pos="992"/>
      </w:tabs>
    </w:pPr>
    <w:rPr>
      <w:rFonts w:cs="Arial"/>
    </w:rPr>
  </w:style>
  <w:style w:type="character" w:customStyle="1" w:styleId="inf6normalChar0">
    <w:name w:val="inf_6_normal Char"/>
    <w:basedOn w:val="DefaultParagraphFont"/>
    <w:link w:val="inf6normal0"/>
    <w:rsid w:val="007633BC"/>
    <w:rPr>
      <w:rFonts w:ascii="Arial" w:hAnsi="Arial" w:cs="Arial"/>
    </w:rPr>
  </w:style>
  <w:style w:type="character" w:customStyle="1" w:styleId="SignatureChar">
    <w:name w:val="Signature Char"/>
    <w:basedOn w:val="DefaultParagraphFont"/>
    <w:link w:val="Signature"/>
    <w:rsid w:val="00F35DC8"/>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301BA1-DFD2-4326-B5D1-A5ECDBAC6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1426</TotalTime>
  <Pages>17</Pages>
  <Words>6120</Words>
  <Characters>34889</Characters>
  <Application>Microsoft Office Word</Application>
  <DocSecurity>0</DocSecurity>
  <Lines>290</Lines>
  <Paragraphs>81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UPOV</Company>
  <LinksUpToDate>false</LinksUpToDate>
  <CharactersWithSpaces>40928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BESSE Ariane</dc:creator>
  <cp:keywords/>
  <dc:description/>
  <cp:lastModifiedBy>SANTOS Carla Marina</cp:lastModifiedBy>
  <cp:revision>38</cp:revision>
  <cp:lastPrinted>2019-10-08T13:38:00Z</cp:lastPrinted>
  <dcterms:created xsi:type="dcterms:W3CDTF">2019-10-07T15:08:00Z</dcterms:created>
  <dcterms:modified xsi:type="dcterms:W3CDTF">2019-10-23T10:55:00Z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feaf8ee0-c403-4fb1-a32c-8232462036b3</vt:lpwstr>
  </property>
</Properties>
</file>