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993AEC" w:rsidRPr="00993AEC" w:rsidTr="0073508A">
        <w:tc>
          <w:tcPr>
            <w:tcW w:w="6522" w:type="dxa"/>
          </w:tcPr>
          <w:p w:rsidR="002A27BF" w:rsidRPr="00993AEC" w:rsidRDefault="002A27BF" w:rsidP="0073508A">
            <w:bookmarkStart w:id="0" w:name="TitleOfDoc"/>
            <w:bookmarkEnd w:id="0"/>
            <w:r w:rsidRPr="00993AEC">
              <w:rPr>
                <w:noProof/>
                <w:lang w:val="en-US"/>
              </w:rPr>
              <w:drawing>
                <wp:inline distT="0" distB="0" distL="0" distR="0" wp14:anchorId="3F8B2CE8" wp14:editId="59468B5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2A27BF" w:rsidRPr="00993AEC" w:rsidRDefault="002A27BF" w:rsidP="0073508A">
            <w:pPr>
              <w:pStyle w:val="Lettrine"/>
            </w:pPr>
            <w:r w:rsidRPr="00993AEC">
              <w:t>F</w:t>
            </w:r>
          </w:p>
        </w:tc>
      </w:tr>
      <w:tr w:rsidR="00151375" w:rsidRPr="00993AEC" w:rsidTr="0073508A">
        <w:trPr>
          <w:trHeight w:val="219"/>
        </w:trPr>
        <w:tc>
          <w:tcPr>
            <w:tcW w:w="6522" w:type="dxa"/>
          </w:tcPr>
          <w:p w:rsidR="002A27BF" w:rsidRPr="00993AEC" w:rsidRDefault="002A27BF" w:rsidP="0073508A">
            <w:pPr>
              <w:pStyle w:val="upove"/>
            </w:pPr>
            <w:r w:rsidRPr="00993AEC">
              <w:t>Union internationale pour la protection des obtentions végétales</w:t>
            </w:r>
          </w:p>
        </w:tc>
        <w:tc>
          <w:tcPr>
            <w:tcW w:w="3117" w:type="dxa"/>
          </w:tcPr>
          <w:p w:rsidR="002A27BF" w:rsidRPr="00993AEC" w:rsidRDefault="002A27BF" w:rsidP="0073508A"/>
        </w:tc>
      </w:tr>
    </w:tbl>
    <w:p w:rsidR="00C60002" w:rsidRPr="00993AEC" w:rsidRDefault="00C60002" w:rsidP="002A27BF"/>
    <w:p w:rsidR="002A27BF" w:rsidRPr="00993AEC" w:rsidRDefault="002A27BF" w:rsidP="002A27BF"/>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993AEC" w:rsidRPr="00993AEC" w:rsidTr="0073508A">
        <w:tc>
          <w:tcPr>
            <w:tcW w:w="6512" w:type="dxa"/>
          </w:tcPr>
          <w:p w:rsidR="00C60002" w:rsidRPr="00993AEC" w:rsidRDefault="002A27BF" w:rsidP="0073508A">
            <w:pPr>
              <w:pStyle w:val="Sessiontc"/>
              <w:spacing w:line="240" w:lineRule="auto"/>
            </w:pPr>
            <w:r w:rsidRPr="00993AEC">
              <w:t>Conseil</w:t>
            </w:r>
          </w:p>
          <w:p w:rsidR="002A27BF" w:rsidRPr="00993AEC" w:rsidRDefault="002A27BF" w:rsidP="0073508A">
            <w:pPr>
              <w:pStyle w:val="Sessiontcplacedate"/>
              <w:rPr>
                <w:sz w:val="22"/>
              </w:rPr>
            </w:pPr>
            <w:r w:rsidRPr="00993AEC">
              <w:t>Cinquante</w:t>
            </w:r>
            <w:r w:rsidR="006C32E7" w:rsidRPr="00993AEC">
              <w:t> et unième session</w:t>
            </w:r>
            <w:r w:rsidRPr="00993AEC">
              <w:t xml:space="preserve"> ordinaire</w:t>
            </w:r>
            <w:r w:rsidRPr="00993AEC">
              <w:rPr>
                <w:b w:val="0"/>
                <w:bCs w:val="0"/>
              </w:rPr>
              <w:br/>
            </w:r>
            <w:r w:rsidRPr="00993AEC">
              <w:t>Genève, 2</w:t>
            </w:r>
            <w:r w:rsidR="006C32E7" w:rsidRPr="00993AEC">
              <w:t>6 octobre 20</w:t>
            </w:r>
            <w:r w:rsidRPr="00993AEC">
              <w:t>17</w:t>
            </w:r>
          </w:p>
        </w:tc>
        <w:tc>
          <w:tcPr>
            <w:tcW w:w="3127" w:type="dxa"/>
          </w:tcPr>
          <w:p w:rsidR="00C60002" w:rsidRPr="00993AEC" w:rsidRDefault="002A27BF" w:rsidP="0073508A">
            <w:pPr>
              <w:pStyle w:val="Doccode"/>
              <w:rPr>
                <w:lang w:val="fr-FR"/>
              </w:rPr>
            </w:pPr>
            <w:r w:rsidRPr="00993AEC">
              <w:rPr>
                <w:lang w:val="fr-FR"/>
              </w:rPr>
              <w:t>C/51/17</w:t>
            </w:r>
          </w:p>
          <w:p w:rsidR="00C60002" w:rsidRPr="00993AEC" w:rsidRDefault="002A27BF" w:rsidP="0073508A">
            <w:pPr>
              <w:pStyle w:val="Docoriginal"/>
            </w:pPr>
            <w:r w:rsidRPr="00D122BA">
              <w:rPr>
                <w:bCs w:val="0"/>
              </w:rPr>
              <w:t>Original</w:t>
            </w:r>
            <w:r w:rsidR="006C32E7" w:rsidRPr="00D122BA">
              <w:rPr>
                <w:bCs w:val="0"/>
              </w:rPr>
              <w:t> :</w:t>
            </w:r>
            <w:r w:rsidRPr="00993AEC">
              <w:rPr>
                <w:b w:val="0"/>
                <w:bCs w:val="0"/>
              </w:rPr>
              <w:t xml:space="preserve"> anglais</w:t>
            </w:r>
          </w:p>
          <w:p w:rsidR="002A27BF" w:rsidRPr="00993AEC" w:rsidRDefault="002A27BF" w:rsidP="0073508A">
            <w:pPr>
              <w:pStyle w:val="Docoriginal"/>
            </w:pPr>
            <w:r w:rsidRPr="00993AEC">
              <w:t>Date</w:t>
            </w:r>
            <w:r w:rsidR="006C32E7" w:rsidRPr="00993AEC">
              <w:t> :</w:t>
            </w:r>
            <w:r w:rsidRPr="00993AEC">
              <w:rPr>
                <w:b w:val="0"/>
                <w:bCs w:val="0"/>
              </w:rPr>
              <w:t xml:space="preserve"> </w:t>
            </w:r>
            <w:r w:rsidRPr="0005460E">
              <w:rPr>
                <w:b w:val="0"/>
                <w:bCs w:val="0"/>
              </w:rPr>
              <w:t>2</w:t>
            </w:r>
            <w:r w:rsidR="0005460E" w:rsidRPr="0005460E">
              <w:rPr>
                <w:b w:val="0"/>
                <w:bCs w:val="0"/>
              </w:rPr>
              <w:t>8</w:t>
            </w:r>
            <w:r w:rsidR="006C32E7" w:rsidRPr="0005460E">
              <w:rPr>
                <w:b w:val="0"/>
                <w:bCs w:val="0"/>
              </w:rPr>
              <w:t> juillet 20</w:t>
            </w:r>
            <w:r w:rsidRPr="0005460E">
              <w:rPr>
                <w:b w:val="0"/>
                <w:bCs w:val="0"/>
              </w:rPr>
              <w:t>17</w:t>
            </w:r>
          </w:p>
        </w:tc>
      </w:tr>
    </w:tbl>
    <w:p w:rsidR="00C60002" w:rsidRPr="00993AEC" w:rsidRDefault="00C60002" w:rsidP="00C60002">
      <w:pPr>
        <w:pStyle w:val="Titleofdoc0"/>
      </w:pPr>
      <w:r w:rsidRPr="00993AEC">
        <w:rPr>
          <w:bCs/>
        </w:rPr>
        <w:t xml:space="preserve">Examen de la conformité de la loi sur la protection des obtentions végétales </w:t>
      </w:r>
      <w:r w:rsidR="006C32E7" w:rsidRPr="00993AEC">
        <w:rPr>
          <w:bCs/>
        </w:rPr>
        <w:t>de 2015</w:t>
      </w:r>
      <w:r w:rsidRPr="00993AEC">
        <w:rPr>
          <w:bCs/>
        </w:rPr>
        <w:t xml:space="preserve"> du Brunéi Darussalam avec l</w:t>
      </w:r>
      <w:r w:rsidR="006C32E7" w:rsidRPr="00993AEC">
        <w:rPr>
          <w:bCs/>
        </w:rPr>
        <w:t>’</w:t>
      </w:r>
      <w:r w:rsidRPr="00993AEC">
        <w:rPr>
          <w:bCs/>
        </w:rPr>
        <w:t xml:space="preserve">Acte </w:t>
      </w:r>
      <w:r w:rsidR="006C32E7" w:rsidRPr="00993AEC">
        <w:rPr>
          <w:bCs/>
        </w:rPr>
        <w:t>de 1991</w:t>
      </w:r>
      <w:r w:rsidRPr="00993AEC">
        <w:rPr>
          <w:bCs/>
        </w:rPr>
        <w:t xml:space="preserve"> de la </w:t>
      </w:r>
      <w:r w:rsidR="006C32E7" w:rsidRPr="00993AEC">
        <w:rPr>
          <w:bCs/>
        </w:rPr>
        <w:t>Convention UPOV</w:t>
      </w:r>
    </w:p>
    <w:p w:rsidR="00C60002" w:rsidRPr="00993AEC" w:rsidRDefault="002A27BF" w:rsidP="002A27BF">
      <w:pPr>
        <w:pStyle w:val="preparedby1"/>
        <w:jc w:val="left"/>
      </w:pPr>
      <w:bookmarkStart w:id="1" w:name="Prepared"/>
      <w:bookmarkEnd w:id="1"/>
      <w:r w:rsidRPr="00993AEC">
        <w:t>Document établi par le Bureau de l</w:t>
      </w:r>
      <w:r w:rsidR="006C32E7" w:rsidRPr="00993AEC">
        <w:t>’</w:t>
      </w:r>
      <w:r w:rsidRPr="00993AEC">
        <w:t>Union</w:t>
      </w:r>
    </w:p>
    <w:p w:rsidR="00C60002" w:rsidRPr="00993AEC" w:rsidRDefault="002A27BF" w:rsidP="002A27BF">
      <w:pPr>
        <w:pStyle w:val="Disclaimer"/>
        <w:rPr>
          <w:lang w:val="fr-FR"/>
        </w:rPr>
      </w:pPr>
      <w:r w:rsidRPr="00993AEC">
        <w:rPr>
          <w:lang w:val="fr-FR"/>
        </w:rPr>
        <w:t>Avertissement</w:t>
      </w:r>
      <w:r w:rsidR="006C32E7" w:rsidRPr="00993AEC">
        <w:rPr>
          <w:lang w:val="fr-FR"/>
        </w:rPr>
        <w:t> :</w:t>
      </w:r>
      <w:r w:rsidRPr="00993AEC">
        <w:rPr>
          <w:lang w:val="fr-FR"/>
        </w:rPr>
        <w:t xml:space="preserve"> le présent document ne représente pas les principes ou les orientations de l</w:t>
      </w:r>
      <w:r w:rsidR="006C32E7" w:rsidRPr="00993AEC">
        <w:rPr>
          <w:lang w:val="fr-FR"/>
        </w:rPr>
        <w:t>’</w:t>
      </w:r>
      <w:r w:rsidRPr="00993AEC">
        <w:rPr>
          <w:lang w:val="fr-FR"/>
        </w:rPr>
        <w:t>UPOV</w:t>
      </w:r>
    </w:p>
    <w:p w:rsidR="006C32E7" w:rsidRPr="00993AEC" w:rsidRDefault="00C16160" w:rsidP="00C60002">
      <w:r w:rsidRPr="00993AEC">
        <w:rPr>
          <w:snapToGrid w:val="0"/>
        </w:rPr>
        <w:fldChar w:fldCharType="begin"/>
      </w:r>
      <w:r w:rsidR="000C5A8D" w:rsidRPr="00993AEC">
        <w:rPr>
          <w:snapToGrid w:val="0"/>
        </w:rPr>
        <w:instrText xml:space="preserve"> AUTONUM  </w:instrText>
      </w:r>
      <w:r w:rsidRPr="00993AEC">
        <w:rPr>
          <w:snapToGrid w:val="0"/>
        </w:rPr>
        <w:fldChar w:fldCharType="end"/>
      </w:r>
      <w:r w:rsidR="000C5A8D" w:rsidRPr="00993AEC">
        <w:rPr>
          <w:snapToGrid w:val="0"/>
        </w:rPr>
        <w:tab/>
        <w:t xml:space="preserve">Dans une lettre datée du 20 mars 2017, adressée </w:t>
      </w:r>
      <w:r w:rsidR="000C5A8D" w:rsidRPr="00993AEC">
        <w:t>au Secrétaire général de l</w:t>
      </w:r>
      <w:r w:rsidR="006C32E7" w:rsidRPr="00993AEC">
        <w:t>’</w:t>
      </w:r>
      <w:r w:rsidR="000C5A8D" w:rsidRPr="00993AEC">
        <w:t>UPOV, Mme</w:t>
      </w:r>
      <w:r w:rsidR="008937E5" w:rsidRPr="00993AEC">
        <w:t> </w:t>
      </w:r>
      <w:r w:rsidR="000C5A8D" w:rsidRPr="00993AEC">
        <w:t>Shahrinah Yusof Khan, directrice adjointe de l</w:t>
      </w:r>
      <w:r w:rsidR="006C32E7" w:rsidRPr="00993AEC">
        <w:t>’</w:t>
      </w:r>
      <w:r w:rsidR="000C5A8D" w:rsidRPr="00993AEC">
        <w:t>enregistrement à l</w:t>
      </w:r>
      <w:r w:rsidR="006C32E7" w:rsidRPr="00993AEC">
        <w:t>’</w:t>
      </w:r>
      <w:r w:rsidR="000C5A8D" w:rsidRPr="00993AEC">
        <w:t xml:space="preserve">Office de la propriété intellectuelle du </w:t>
      </w:r>
      <w:proofErr w:type="spellStart"/>
      <w:r w:rsidR="000C5A8D" w:rsidRPr="00993AEC">
        <w:t>Brunéi</w:t>
      </w:r>
      <w:proofErr w:type="spellEnd"/>
      <w:r w:rsidR="000C5A8D" w:rsidRPr="00993AEC">
        <w:t xml:space="preserve"> Darussalam (</w:t>
      </w:r>
      <w:proofErr w:type="spellStart"/>
      <w:r w:rsidR="000C5A8D" w:rsidRPr="00993AEC">
        <w:t>BruIPO</w:t>
      </w:r>
      <w:proofErr w:type="spellEnd"/>
      <w:r w:rsidR="000C5A8D" w:rsidRPr="00993AEC">
        <w:t>), a demandé l</w:t>
      </w:r>
      <w:r w:rsidR="006C32E7" w:rsidRPr="00993AEC">
        <w:t>’</w:t>
      </w:r>
      <w:r w:rsidR="000C5A8D" w:rsidRPr="00993AEC">
        <w:t>examen de la conformité de la loi sur la protection des obtentions végétales du 13 avril 2015, modifiée le 30 janvier 2016 (ci</w:t>
      </w:r>
      <w:r w:rsidR="00993AEC" w:rsidRPr="00993AEC">
        <w:noBreakHyphen/>
      </w:r>
      <w:r w:rsidR="000C5A8D" w:rsidRPr="00993AEC">
        <w:t xml:space="preserve">après dénommée la </w:t>
      </w:r>
      <w:r w:rsidR="008937E5" w:rsidRPr="00993AEC">
        <w:t>“</w:t>
      </w:r>
      <w:r w:rsidR="000C5A8D" w:rsidRPr="00993AEC">
        <w:t>loi</w:t>
      </w:r>
      <w:r w:rsidR="008937E5" w:rsidRPr="00993AEC">
        <w:t>”</w:t>
      </w:r>
      <w:r w:rsidR="000C5A8D" w:rsidRPr="00993AEC">
        <w:t>), avec l</w:t>
      </w:r>
      <w:r w:rsidR="006C32E7" w:rsidRPr="00993AEC">
        <w:t>’</w:t>
      </w:r>
      <w:r w:rsidR="000C5A8D" w:rsidRPr="00993AEC">
        <w:t xml:space="preserve">Acte </w:t>
      </w:r>
      <w:r w:rsidR="006C32E7" w:rsidRPr="00993AEC">
        <w:t>de 1991</w:t>
      </w:r>
      <w:r w:rsidR="000C5A8D" w:rsidRPr="00993AEC">
        <w:t xml:space="preserve"> de la </w:t>
      </w:r>
      <w:r w:rsidR="006C32E7" w:rsidRPr="00993AEC">
        <w:t>Convention UPOV</w:t>
      </w:r>
      <w:r w:rsidR="000C5A8D" w:rsidRPr="00993AEC">
        <w:t xml:space="preserve"> (ci</w:t>
      </w:r>
      <w:r w:rsidR="00993AEC" w:rsidRPr="00993AEC">
        <w:noBreakHyphen/>
      </w:r>
      <w:r w:rsidR="000C5A8D" w:rsidRPr="00993AEC">
        <w:t xml:space="preserve">après dénommé </w:t>
      </w:r>
      <w:r w:rsidR="008937E5" w:rsidRPr="00993AEC">
        <w:t>“</w:t>
      </w:r>
      <w:r w:rsidR="000C5A8D" w:rsidRPr="00993AEC">
        <w:t>l</w:t>
      </w:r>
      <w:r w:rsidR="006C32E7" w:rsidRPr="00993AEC">
        <w:t>’</w:t>
      </w:r>
      <w:r w:rsidR="000C5A8D" w:rsidRPr="00993AEC">
        <w:t xml:space="preserve">Acte </w:t>
      </w:r>
      <w:r w:rsidR="006C32E7" w:rsidRPr="00993AEC">
        <w:t>de 1991</w:t>
      </w:r>
      <w:r w:rsidR="008937E5" w:rsidRPr="00993AEC">
        <w:t>”</w:t>
      </w:r>
      <w:r w:rsidR="000C5A8D" w:rsidRPr="00993AEC">
        <w:t>)</w:t>
      </w:r>
      <w:r w:rsidR="008937E5" w:rsidRPr="00993AEC">
        <w:t xml:space="preserve">. </w:t>
      </w:r>
      <w:r w:rsidR="000C5A8D" w:rsidRPr="00993AEC">
        <w:t xml:space="preserve"> </w:t>
      </w:r>
      <w:r w:rsidR="009F5BA5">
        <w:t>L</w:t>
      </w:r>
      <w:r w:rsidR="006C32E7" w:rsidRPr="00993AEC">
        <w:t>’</w:t>
      </w:r>
      <w:r w:rsidR="000C5A8D" w:rsidRPr="00993AEC">
        <w:t xml:space="preserve">annexe I </w:t>
      </w:r>
      <w:r w:rsidR="009F5BA5">
        <w:t>contient une traduction de la lettre en français</w:t>
      </w:r>
      <w:r w:rsidR="004C00BC" w:rsidRPr="00993AEC">
        <w:t>.  L’a</w:t>
      </w:r>
      <w:r w:rsidR="000C5A8D" w:rsidRPr="00993AEC">
        <w:t>nnexe II contient la loi en anglais.</w:t>
      </w:r>
    </w:p>
    <w:p w:rsidR="00C60002" w:rsidRPr="00993AEC" w:rsidRDefault="00C60002" w:rsidP="00514C42"/>
    <w:p w:rsidR="00C60002" w:rsidRPr="00993AEC" w:rsidRDefault="00C60002" w:rsidP="004B1215"/>
    <w:p w:rsidR="006C32E7" w:rsidRPr="00993AEC" w:rsidRDefault="00C60002" w:rsidP="00C60002">
      <w:pPr>
        <w:pStyle w:val="Heading1"/>
        <w:rPr>
          <w:lang w:val="fr-FR"/>
        </w:rPr>
      </w:pPr>
      <w:r w:rsidRPr="00993AEC">
        <w:rPr>
          <w:lang w:val="fr-FR"/>
        </w:rPr>
        <w:t>Généralités</w:t>
      </w:r>
    </w:p>
    <w:p w:rsidR="00C60002" w:rsidRPr="00993AEC" w:rsidRDefault="00C60002" w:rsidP="00050E16"/>
    <w:p w:rsidR="00C60002" w:rsidRPr="00993AEC" w:rsidRDefault="00C16160" w:rsidP="00C60002">
      <w:r w:rsidRPr="00993AEC">
        <w:fldChar w:fldCharType="begin"/>
      </w:r>
      <w:r w:rsidR="000C5A8D" w:rsidRPr="00993AEC">
        <w:instrText xml:space="preserve"> AUTONUM  </w:instrText>
      </w:r>
      <w:r w:rsidRPr="00993AEC">
        <w:fldChar w:fldCharType="end"/>
      </w:r>
      <w:r w:rsidR="000C5A8D" w:rsidRPr="00993AEC">
        <w:tab/>
        <w:t>L</w:t>
      </w:r>
      <w:r w:rsidR="006C32E7" w:rsidRPr="00993AEC">
        <w:t>’article 3</w:t>
      </w:r>
      <w:r w:rsidR="000C5A8D" w:rsidRPr="00993AEC">
        <w:t>4.3) de l</w:t>
      </w:r>
      <w:r w:rsidR="006C32E7" w:rsidRPr="00993AEC">
        <w:t>’</w:t>
      </w:r>
      <w:r w:rsidR="000C5A8D" w:rsidRPr="00993AEC">
        <w:t xml:space="preserve">Acte </w:t>
      </w:r>
      <w:r w:rsidR="006C32E7" w:rsidRPr="00993AEC">
        <w:t>de 1991</w:t>
      </w:r>
      <w:r w:rsidR="000C5A8D" w:rsidRPr="00993AEC">
        <w:t xml:space="preserve"> prévoit que “[t]out État qui n</w:t>
      </w:r>
      <w:r w:rsidR="006C32E7" w:rsidRPr="00993AEC">
        <w:t>’</w:t>
      </w:r>
      <w:r w:rsidR="000C5A8D" w:rsidRPr="00993AEC">
        <w:t>est pas membre de l</w:t>
      </w:r>
      <w:r w:rsidR="006C32E7" w:rsidRPr="00993AEC">
        <w:t>’</w:t>
      </w:r>
      <w:r w:rsidR="000C5A8D" w:rsidRPr="00993AEC">
        <w:t>Union ou toute organisation intergouvernementale demande, avant de déposer son instrument d</w:t>
      </w:r>
      <w:r w:rsidR="006C32E7" w:rsidRPr="00993AEC">
        <w:t>’</w:t>
      </w:r>
      <w:r w:rsidR="000C5A8D" w:rsidRPr="00993AEC">
        <w:t>adhésion, l</w:t>
      </w:r>
      <w:r w:rsidR="006C32E7" w:rsidRPr="00993AEC">
        <w:t>’</w:t>
      </w:r>
      <w:r w:rsidR="000C5A8D" w:rsidRPr="00993AEC">
        <w:t>avis du Conseil sur la conformité de sa législation avec les dispositions de la présente Conventi</w:t>
      </w:r>
      <w:r w:rsidR="004C00BC" w:rsidRPr="00993AEC">
        <w:t>on.  Si</w:t>
      </w:r>
      <w:r w:rsidR="000C5A8D" w:rsidRPr="00993AEC">
        <w:t xml:space="preserve"> la décision faisant office d</w:t>
      </w:r>
      <w:r w:rsidR="006C32E7" w:rsidRPr="00993AEC">
        <w:t>’</w:t>
      </w:r>
      <w:r w:rsidR="000C5A8D" w:rsidRPr="00993AEC">
        <w:t>avis est positive, l</w:t>
      </w:r>
      <w:r w:rsidR="006C32E7" w:rsidRPr="00993AEC">
        <w:t>’</w:t>
      </w:r>
      <w:r w:rsidR="000C5A8D" w:rsidRPr="00993AEC">
        <w:t>instrument d</w:t>
      </w:r>
      <w:r w:rsidR="006C32E7" w:rsidRPr="00993AEC">
        <w:t>’</w:t>
      </w:r>
      <w:r w:rsidR="000C5A8D" w:rsidRPr="00993AEC">
        <w:t>adhésion peut être déposé”.</w:t>
      </w:r>
    </w:p>
    <w:p w:rsidR="00C60002" w:rsidRPr="00993AEC" w:rsidRDefault="00C60002" w:rsidP="00050E16"/>
    <w:p w:rsidR="00C60002" w:rsidRPr="00993AEC" w:rsidRDefault="00C16160" w:rsidP="004736AE">
      <w:r w:rsidRPr="00993AEC">
        <w:fldChar w:fldCharType="begin"/>
      </w:r>
      <w:r w:rsidR="0018303C" w:rsidRPr="00993AEC">
        <w:instrText xml:space="preserve"> AUTONUM  </w:instrText>
      </w:r>
      <w:r w:rsidRPr="00993AEC">
        <w:fldChar w:fldCharType="end"/>
      </w:r>
      <w:r w:rsidR="0018303C" w:rsidRPr="00993AEC">
        <w:tab/>
        <w:t>Depuis décembre 2011, le Bureau de l</w:t>
      </w:r>
      <w:r w:rsidR="006C32E7" w:rsidRPr="00993AEC">
        <w:t>’</w:t>
      </w:r>
      <w:r w:rsidR="0018303C" w:rsidRPr="00993AEC">
        <w:t xml:space="preserve">Union </w:t>
      </w:r>
      <w:r w:rsidR="00E86820" w:rsidRPr="00993AEC">
        <w:t xml:space="preserve">a aidé </w:t>
      </w:r>
      <w:r w:rsidR="006B138E" w:rsidRPr="00993AEC">
        <w:t>le</w:t>
      </w:r>
      <w:r w:rsidR="003F2E50" w:rsidRPr="00993AEC">
        <w:t xml:space="preserve"> </w:t>
      </w:r>
      <w:r w:rsidR="008937E5" w:rsidRPr="00993AEC">
        <w:t>Gouvernement</w:t>
      </w:r>
      <w:r w:rsidR="003F2E50" w:rsidRPr="00993AEC">
        <w:t xml:space="preserve"> du </w:t>
      </w:r>
      <w:proofErr w:type="spellStart"/>
      <w:r w:rsidR="003F2E50" w:rsidRPr="00993AEC">
        <w:t>Brunéi</w:t>
      </w:r>
      <w:proofErr w:type="spellEnd"/>
      <w:r w:rsidR="003F2E50" w:rsidRPr="00993AEC">
        <w:t> </w:t>
      </w:r>
      <w:r w:rsidR="0018303C" w:rsidRPr="00993AEC">
        <w:t xml:space="preserve">Darussalam </w:t>
      </w:r>
      <w:r w:rsidR="006B138E" w:rsidRPr="00993AEC">
        <w:t>à élaborer une</w:t>
      </w:r>
      <w:r w:rsidR="0018303C" w:rsidRPr="00993AEC">
        <w:t xml:space="preserve"> législation </w:t>
      </w:r>
      <w:r w:rsidR="006B138E" w:rsidRPr="00993AEC">
        <w:t>conforme à</w:t>
      </w:r>
      <w:r w:rsidR="0018303C" w:rsidRPr="00993AEC">
        <w:t xml:space="preserve"> l</w:t>
      </w:r>
      <w:r w:rsidR="006C32E7" w:rsidRPr="00993AEC">
        <w:t>’</w:t>
      </w:r>
      <w:r w:rsidR="0018303C" w:rsidRPr="00993AEC">
        <w:t xml:space="preserve">Acte </w:t>
      </w:r>
      <w:r w:rsidR="006C32E7" w:rsidRPr="00993AEC">
        <w:t>de 1991</w:t>
      </w:r>
      <w:r w:rsidR="0018303C" w:rsidRPr="00993AEC">
        <w:t xml:space="preserve">. </w:t>
      </w:r>
      <w:r w:rsidR="008937E5" w:rsidRPr="00993AEC">
        <w:t xml:space="preserve"> </w:t>
      </w:r>
      <w:r w:rsidR="0018303C" w:rsidRPr="00993AEC">
        <w:t>Le 9 août 2012, le Bureau de l</w:t>
      </w:r>
      <w:r w:rsidR="006C32E7" w:rsidRPr="00993AEC">
        <w:t>’</w:t>
      </w:r>
      <w:r w:rsidR="0018303C" w:rsidRPr="00993AEC">
        <w:t xml:space="preserve">Union a reçu de la part de Mme Yusof Khan, une copie du </w:t>
      </w:r>
      <w:r w:rsidR="008937E5" w:rsidRPr="00993AEC">
        <w:t>“</w:t>
      </w:r>
      <w:r w:rsidR="0018303C" w:rsidRPr="00993AEC">
        <w:t>projet de loi sur la protection des obtentions végétales</w:t>
      </w:r>
      <w:r w:rsidR="008937E5" w:rsidRPr="00993AEC">
        <w:t>”</w:t>
      </w:r>
      <w:r w:rsidR="0018303C" w:rsidRPr="00993AEC">
        <w:t>, accompagnée d</w:t>
      </w:r>
      <w:r w:rsidR="006C32E7" w:rsidRPr="00993AEC">
        <w:t>’</w:t>
      </w:r>
      <w:r w:rsidR="0018303C" w:rsidRPr="00993AEC">
        <w:t>une demande d</w:t>
      </w:r>
      <w:r w:rsidR="006C32E7" w:rsidRPr="00993AEC">
        <w:t>’</w:t>
      </w:r>
      <w:r w:rsidR="0018303C" w:rsidRPr="00993AEC">
        <w:t>observatio</w:t>
      </w:r>
      <w:r w:rsidR="004C00BC" w:rsidRPr="00993AEC">
        <w:t>ns.  Le</w:t>
      </w:r>
      <w:r w:rsidR="0018303C" w:rsidRPr="00993AEC">
        <w:t xml:space="preserve"> Bu</w:t>
      </w:r>
      <w:r w:rsidR="003F2E50" w:rsidRPr="00993AEC">
        <w:t>reau de l</w:t>
      </w:r>
      <w:r w:rsidR="006C32E7" w:rsidRPr="00993AEC">
        <w:t>’</w:t>
      </w:r>
      <w:r w:rsidR="003F2E50" w:rsidRPr="00993AEC">
        <w:t>Union a émis s</w:t>
      </w:r>
      <w:r w:rsidR="0018303C" w:rsidRPr="00993AEC">
        <w:t>es observations le 27 septembre 2012.  Lors des réunions de consultation organisées à Genève les 5 et 9 octobre 2</w:t>
      </w:r>
      <w:r w:rsidR="007C24D1">
        <w:t xml:space="preserve">012, et au </w:t>
      </w:r>
      <w:proofErr w:type="spellStart"/>
      <w:r w:rsidR="007C24D1">
        <w:t>Brunéi</w:t>
      </w:r>
      <w:proofErr w:type="spellEnd"/>
      <w:r w:rsidR="007C24D1">
        <w:t> Darussalam le 2 juillet 2013 et le </w:t>
      </w:r>
      <w:r w:rsidR="0018303C" w:rsidRPr="00993AEC">
        <w:t xml:space="preserve">25 février 2017, une assistance supplémentaire a été fournie </w:t>
      </w:r>
      <w:r w:rsidR="00063D6E" w:rsidRPr="00993AEC">
        <w:t>pour</w:t>
      </w:r>
      <w:r w:rsidR="0018303C" w:rsidRPr="00993AEC">
        <w:t xml:space="preserve"> la procédure d</w:t>
      </w:r>
      <w:r w:rsidR="006C32E7" w:rsidRPr="00993AEC">
        <w:t>’</w:t>
      </w:r>
      <w:r w:rsidR="0018303C" w:rsidRPr="00993AEC">
        <w:t>adhésion à l</w:t>
      </w:r>
      <w:r w:rsidR="006C32E7" w:rsidRPr="00993AEC">
        <w:t>’</w:t>
      </w:r>
      <w:r w:rsidR="0018303C" w:rsidRPr="00993AEC">
        <w:t>U</w:t>
      </w:r>
      <w:r w:rsidR="004C00BC" w:rsidRPr="00993AEC">
        <w:t>POV.  Le</w:t>
      </w:r>
      <w:r w:rsidR="0018303C" w:rsidRPr="00993AEC">
        <w:t xml:space="preserve"> 25 février 2017, le Bureau de l</w:t>
      </w:r>
      <w:r w:rsidR="006C32E7" w:rsidRPr="00993AEC">
        <w:t>’</w:t>
      </w:r>
      <w:r w:rsidR="0018303C" w:rsidRPr="00993AEC">
        <w:t xml:space="preserve">Union a été informé que la loi </w:t>
      </w:r>
      <w:r w:rsidR="006C32E7" w:rsidRPr="00993AEC">
        <w:t>de 2015</w:t>
      </w:r>
      <w:r w:rsidR="0018303C" w:rsidRPr="00993AEC">
        <w:t xml:space="preserve"> avait été modifiée le 30 janvier 2016 et que la réglementation relative à la protection des obtentions végétales avait été approuv</w:t>
      </w:r>
      <w:r w:rsidR="004C00BC" w:rsidRPr="00993AEC">
        <w:t xml:space="preserve">ée.  À </w:t>
      </w:r>
      <w:r w:rsidR="0018303C" w:rsidRPr="00993AEC">
        <w:t>cette occasion, Mme Yusof Khan a fait part de l</w:t>
      </w:r>
      <w:r w:rsidR="006C32E7" w:rsidRPr="00993AEC">
        <w:t>’</w:t>
      </w:r>
      <w:r w:rsidR="0018303C" w:rsidRPr="00993AEC">
        <w:t xml:space="preserve">intention du </w:t>
      </w:r>
      <w:r w:rsidR="008937E5" w:rsidRPr="00993AEC">
        <w:t>Gouvernement</w:t>
      </w:r>
      <w:r w:rsidR="0018303C" w:rsidRPr="00993AEC">
        <w:t xml:space="preserve"> du </w:t>
      </w:r>
      <w:proofErr w:type="spellStart"/>
      <w:r w:rsidR="0018303C" w:rsidRPr="00993AEC">
        <w:t>Brunéi</w:t>
      </w:r>
      <w:proofErr w:type="spellEnd"/>
      <w:r w:rsidR="0018303C" w:rsidRPr="00993AEC">
        <w:t> Darussalam de demander l</w:t>
      </w:r>
      <w:r w:rsidR="006C32E7" w:rsidRPr="00993AEC">
        <w:t>’</w:t>
      </w:r>
      <w:r w:rsidR="0018303C" w:rsidRPr="00993AEC">
        <w:t xml:space="preserve">examen de la loi par le Conseil </w:t>
      </w:r>
      <w:r w:rsidR="006C32E7" w:rsidRPr="00993AEC">
        <w:t>en 2017</w:t>
      </w:r>
      <w:r w:rsidR="0018303C" w:rsidRPr="00993AEC">
        <w:t>.</w:t>
      </w:r>
    </w:p>
    <w:p w:rsidR="00C60002" w:rsidRPr="00993AEC" w:rsidRDefault="00C60002" w:rsidP="00B81A25"/>
    <w:p w:rsidR="00C60002" w:rsidRPr="00993AEC" w:rsidRDefault="00C60002" w:rsidP="00050E16"/>
    <w:p w:rsidR="00C60002" w:rsidRPr="00993AEC" w:rsidRDefault="00993AEC" w:rsidP="00993AEC">
      <w:pPr>
        <w:pStyle w:val="Heading1"/>
        <w:rPr>
          <w:lang w:val="fr-FR"/>
        </w:rPr>
      </w:pPr>
      <w:r w:rsidRPr="0005460E">
        <w:rPr>
          <w:lang w:val="fr-CH"/>
        </w:rPr>
        <w:t>Base pour la protection des obtentions végétales au Brunéi Darussalam</w:t>
      </w:r>
    </w:p>
    <w:p w:rsidR="00C60002" w:rsidRPr="00993AEC" w:rsidRDefault="00C60002" w:rsidP="00360D02">
      <w:pPr>
        <w:pStyle w:val="Heading1"/>
        <w:rPr>
          <w:lang w:val="fr-FR"/>
        </w:rPr>
      </w:pPr>
    </w:p>
    <w:p w:rsidR="00C60002"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 xml:space="preserve">Au </w:t>
      </w:r>
      <w:proofErr w:type="spellStart"/>
      <w:r w:rsidR="0018303C" w:rsidRPr="00993AEC">
        <w:t>Brunéi</w:t>
      </w:r>
      <w:proofErr w:type="spellEnd"/>
      <w:r w:rsidR="0018303C" w:rsidRPr="00993AEC">
        <w:t xml:space="preserve"> Darussalam, la protection des nouvelles obtentions végétales est régie par la loi sur la protection des obtentions végétales </w:t>
      </w:r>
      <w:r w:rsidR="006C32E7" w:rsidRPr="00993AEC">
        <w:t>de 2015</w:t>
      </w:r>
      <w:r w:rsidR="0018303C" w:rsidRPr="00993AEC">
        <w:t xml:space="preserve">, qui a été adoptée par </w:t>
      </w:r>
      <w:r w:rsidR="00993AEC" w:rsidRPr="00993AEC">
        <w:t>sa Majesté le Sultan et le Yang </w:t>
      </w:r>
      <w:r w:rsidR="0018303C" w:rsidRPr="00993AEC">
        <w:t>Di</w:t>
      </w:r>
      <w:r w:rsidR="00993AEC" w:rsidRPr="00993AEC">
        <w:noBreakHyphen/>
      </w:r>
      <w:proofErr w:type="spellStart"/>
      <w:r w:rsidR="0018303C" w:rsidRPr="00993AEC">
        <w:t>Pertuan</w:t>
      </w:r>
      <w:proofErr w:type="spellEnd"/>
      <w:r w:rsidR="0018303C" w:rsidRPr="00993AEC">
        <w:t xml:space="preserve"> du </w:t>
      </w:r>
      <w:proofErr w:type="spellStart"/>
      <w:r w:rsidR="0018303C" w:rsidRPr="00993AEC">
        <w:t>Brunéi</w:t>
      </w:r>
      <w:proofErr w:type="spellEnd"/>
      <w:r w:rsidR="0018303C" w:rsidRPr="00993AEC">
        <w:t xml:space="preserve"> Darussalam le 13 avril 2015, et modifiée le 30 janvier 2016. </w:t>
      </w:r>
      <w:r w:rsidR="008937E5" w:rsidRPr="00993AEC">
        <w:t xml:space="preserve"> </w:t>
      </w:r>
      <w:r w:rsidR="0018303C" w:rsidRPr="00993AEC">
        <w:t>Une analyse de la loi suit dans l</w:t>
      </w:r>
      <w:r w:rsidR="006C32E7" w:rsidRPr="00993AEC">
        <w:t>’</w:t>
      </w:r>
      <w:r w:rsidR="0018303C" w:rsidRPr="00993AEC">
        <w:t>ordre des dispositions de fond de l</w:t>
      </w:r>
      <w:r w:rsidR="006C32E7" w:rsidRPr="00993AEC">
        <w:t>’</w:t>
      </w:r>
      <w:r w:rsidR="0018303C" w:rsidRPr="00993AEC">
        <w:t>Acte de 1991.</w:t>
      </w:r>
    </w:p>
    <w:p w:rsidR="00C60002" w:rsidRDefault="00C60002" w:rsidP="00F87ACF"/>
    <w:p w:rsidR="00D122BA" w:rsidRPr="00993AEC" w:rsidRDefault="00D122BA" w:rsidP="00F87ACF"/>
    <w:p w:rsidR="00C60002" w:rsidRPr="00993AEC" w:rsidRDefault="00C60002" w:rsidP="00C60002">
      <w:pPr>
        <w:pStyle w:val="Heading2"/>
        <w:rPr>
          <w:lang w:val="fr-FR"/>
        </w:rPr>
      </w:pPr>
      <w:r w:rsidRPr="00993AEC">
        <w:rPr>
          <w:lang w:val="fr-FR"/>
        </w:rPr>
        <w:t>Article premier de l</w:t>
      </w:r>
      <w:r w:rsidR="006C32E7" w:rsidRPr="00993AEC">
        <w:rPr>
          <w:lang w:val="fr-FR"/>
        </w:rPr>
        <w:t>’</w:t>
      </w:r>
      <w:r w:rsidRPr="00993AEC">
        <w:rPr>
          <w:lang w:val="fr-FR"/>
        </w:rPr>
        <w:t xml:space="preserve">Acte </w:t>
      </w:r>
      <w:r w:rsidR="006C32E7" w:rsidRPr="00993AEC">
        <w:rPr>
          <w:lang w:val="fr-FR"/>
        </w:rPr>
        <w:t>de 1991 :</w:t>
      </w:r>
      <w:r w:rsidRPr="00993AEC">
        <w:rPr>
          <w:lang w:val="fr-FR"/>
        </w:rPr>
        <w:t xml:space="preserve"> Définitions</w:t>
      </w:r>
    </w:p>
    <w:p w:rsidR="00C60002" w:rsidRPr="00993AEC" w:rsidRDefault="00C60002" w:rsidP="00F87ACF"/>
    <w:p w:rsidR="00C60002"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L</w:t>
      </w:r>
      <w:r w:rsidR="006C32E7" w:rsidRPr="00993AEC">
        <w:t>’</w:t>
      </w:r>
      <w:r w:rsidR="0018303C" w:rsidRPr="00993AEC">
        <w:t>article 2 de la loi contient des définitions d</w:t>
      </w:r>
      <w:r w:rsidR="006C32E7" w:rsidRPr="00993AEC">
        <w:t>’</w:t>
      </w:r>
      <w:r w:rsidR="0018303C" w:rsidRPr="00993AEC">
        <w:t>obtenteur et de variété correspondant aux définitions figurant dans l</w:t>
      </w:r>
      <w:r w:rsidR="006C32E7" w:rsidRPr="00993AEC">
        <w:t>’</w:t>
      </w:r>
      <w:r w:rsidR="0018303C" w:rsidRPr="00993AEC">
        <w:t>article </w:t>
      </w:r>
      <w:r w:rsidR="007D3E22">
        <w:t>1</w:t>
      </w:r>
      <w:r w:rsidR="0018303C" w:rsidRPr="00993AEC">
        <w:t>.iv) et</w:t>
      </w:r>
      <w:r w:rsidR="007D3E22">
        <w:t xml:space="preserve"> vi) </w:t>
      </w:r>
      <w:r w:rsidR="0018303C" w:rsidRPr="00993AEC">
        <w:t>de l</w:t>
      </w:r>
      <w:r w:rsidR="006C32E7" w:rsidRPr="00993AEC">
        <w:t>’</w:t>
      </w:r>
      <w:r w:rsidR="0018303C" w:rsidRPr="00993AEC">
        <w:t>Acte de 1991, respectivement.</w:t>
      </w:r>
    </w:p>
    <w:p w:rsidR="00C60002" w:rsidRPr="00993AEC" w:rsidRDefault="00C60002" w:rsidP="00F87ACF"/>
    <w:p w:rsidR="00C60002" w:rsidRPr="00993AEC" w:rsidRDefault="00C60002" w:rsidP="00C60002">
      <w:pPr>
        <w:pStyle w:val="Heading2"/>
        <w:rPr>
          <w:lang w:val="fr-FR"/>
        </w:rPr>
      </w:pPr>
      <w:r w:rsidRPr="00993AEC">
        <w:rPr>
          <w:lang w:val="fr-FR"/>
        </w:rPr>
        <w:lastRenderedPageBreak/>
        <w:t>Article 2 de l</w:t>
      </w:r>
      <w:r w:rsidR="006C32E7" w:rsidRPr="00993AEC">
        <w:rPr>
          <w:lang w:val="fr-FR"/>
        </w:rPr>
        <w:t>’</w:t>
      </w:r>
      <w:r w:rsidRPr="00993AEC">
        <w:rPr>
          <w:lang w:val="fr-FR"/>
        </w:rPr>
        <w:t>Acte de 1991</w:t>
      </w:r>
      <w:r w:rsidR="006C32E7" w:rsidRPr="00993AEC">
        <w:rPr>
          <w:lang w:val="fr-FR"/>
        </w:rPr>
        <w:t> :</w:t>
      </w:r>
      <w:r w:rsidRPr="00993AEC">
        <w:rPr>
          <w:lang w:val="fr-FR"/>
        </w:rPr>
        <w:t xml:space="preserve"> Obligation fondamentale des parties contractantes</w:t>
      </w:r>
    </w:p>
    <w:p w:rsidR="00C60002" w:rsidRPr="00993AEC" w:rsidRDefault="00C60002" w:rsidP="00217A26">
      <w:pPr>
        <w:pStyle w:val="Heading1"/>
        <w:rPr>
          <w:lang w:val="fr-FR"/>
        </w:rPr>
      </w:pPr>
    </w:p>
    <w:p w:rsidR="00C60002" w:rsidRPr="00993AEC" w:rsidRDefault="00C16160" w:rsidP="00217A26">
      <w:r w:rsidRPr="00993AEC">
        <w:fldChar w:fldCharType="begin"/>
      </w:r>
      <w:r w:rsidR="0018303C" w:rsidRPr="00993AEC">
        <w:instrText xml:space="preserve"> AUTONUM  </w:instrText>
      </w:r>
      <w:r w:rsidRPr="00993AEC">
        <w:fldChar w:fldCharType="end"/>
      </w:r>
      <w:r w:rsidR="0018303C" w:rsidRPr="00993AEC">
        <w:tab/>
        <w:t>L</w:t>
      </w:r>
      <w:r w:rsidR="006C32E7" w:rsidRPr="00993AEC">
        <w:t>’article 1</w:t>
      </w:r>
      <w:r w:rsidR="004C00BC" w:rsidRPr="00993AEC">
        <w:t>.</w:t>
      </w:r>
      <w:r w:rsidR="0018303C" w:rsidRPr="00993AEC">
        <w:t xml:space="preserve">2) de la loi stipule que </w:t>
      </w:r>
      <w:r w:rsidR="008937E5" w:rsidRPr="00993AEC">
        <w:t>“</w:t>
      </w:r>
      <w:r w:rsidR="003F2E50" w:rsidRPr="00993AEC">
        <w:t xml:space="preserve">le titre complet de la loi est </w:t>
      </w:r>
      <w:r w:rsidR="006C32E7" w:rsidRPr="00993AEC">
        <w:t>‘</w:t>
      </w:r>
      <w:r w:rsidR="0018303C" w:rsidRPr="00993AEC">
        <w:t xml:space="preserve">Une loi pour la protection des obtentions végétales </w:t>
      </w:r>
      <w:r w:rsidR="003F2E50" w:rsidRPr="00993AEC">
        <w:t>et pour toute question connexe</w:t>
      </w:r>
      <w:r w:rsidR="006C32E7" w:rsidRPr="00993AEC">
        <w:t>’</w:t>
      </w:r>
      <w:r w:rsidR="00993AEC" w:rsidRPr="00993AEC">
        <w:t>”</w:t>
      </w:r>
      <w:r w:rsidR="0018303C" w:rsidRPr="00993AEC">
        <w:t>, ce qui correspond à l</w:t>
      </w:r>
      <w:r w:rsidR="006C32E7" w:rsidRPr="00993AEC">
        <w:t>’</w:t>
      </w:r>
      <w:r w:rsidR="0018303C" w:rsidRPr="00993AEC">
        <w:t>obligation fondamentale prévue à l</w:t>
      </w:r>
      <w:r w:rsidR="006C32E7" w:rsidRPr="00993AEC">
        <w:t>’</w:t>
      </w:r>
      <w:r w:rsidR="0018303C" w:rsidRPr="00993AEC">
        <w:t>article 2 de l</w:t>
      </w:r>
      <w:r w:rsidR="006C32E7" w:rsidRPr="00993AEC">
        <w:t>’</w:t>
      </w:r>
      <w:r w:rsidR="0018303C" w:rsidRPr="00993AEC">
        <w:t xml:space="preserve">Acte </w:t>
      </w:r>
      <w:r w:rsidR="006C32E7" w:rsidRPr="00993AEC">
        <w:t>de 1991</w:t>
      </w:r>
      <w:r w:rsidR="0018303C" w:rsidRPr="00993AEC">
        <w:t>.</w:t>
      </w:r>
    </w:p>
    <w:p w:rsidR="00C60002" w:rsidRDefault="00C60002" w:rsidP="00217A26"/>
    <w:p w:rsidR="00D122BA" w:rsidRPr="00993AEC" w:rsidRDefault="00D122BA" w:rsidP="00217A26"/>
    <w:p w:rsidR="00C60002" w:rsidRPr="00993AEC" w:rsidRDefault="006C32E7" w:rsidP="00C60002">
      <w:pPr>
        <w:pStyle w:val="Heading2"/>
        <w:rPr>
          <w:lang w:val="fr-FR"/>
        </w:rPr>
      </w:pPr>
      <w:r w:rsidRPr="00993AEC">
        <w:rPr>
          <w:lang w:val="fr-FR"/>
        </w:rPr>
        <w:t>Article 3</w:t>
      </w:r>
      <w:r w:rsidR="00C60002" w:rsidRPr="00993AEC">
        <w:rPr>
          <w:lang w:val="fr-FR"/>
        </w:rPr>
        <w:t xml:space="preserve"> de l</w:t>
      </w:r>
      <w:r w:rsidRPr="00993AEC">
        <w:rPr>
          <w:lang w:val="fr-FR"/>
        </w:rPr>
        <w:t>’</w:t>
      </w:r>
      <w:r w:rsidR="00C60002" w:rsidRPr="00993AEC">
        <w:rPr>
          <w:lang w:val="fr-FR"/>
        </w:rPr>
        <w:t xml:space="preserve">Acte </w:t>
      </w:r>
      <w:r w:rsidRPr="00993AEC">
        <w:rPr>
          <w:lang w:val="fr-FR"/>
        </w:rPr>
        <w:t>de 1991 :</w:t>
      </w:r>
      <w:r w:rsidR="00C60002" w:rsidRPr="00993AEC">
        <w:rPr>
          <w:lang w:val="fr-FR"/>
        </w:rPr>
        <w:t xml:space="preserve"> Genres et espèces devant être protégés</w:t>
      </w:r>
    </w:p>
    <w:p w:rsidR="00C60002" w:rsidRPr="00993AEC" w:rsidRDefault="00C60002" w:rsidP="00202DB5"/>
    <w:p w:rsidR="006C32E7" w:rsidRPr="00993AEC" w:rsidRDefault="00C16160" w:rsidP="00C6740B">
      <w:r w:rsidRPr="00993AEC">
        <w:fldChar w:fldCharType="begin"/>
      </w:r>
      <w:r w:rsidR="0018303C" w:rsidRPr="00993AEC">
        <w:instrText xml:space="preserve"> AUTONUM  </w:instrText>
      </w:r>
      <w:r w:rsidRPr="00993AEC">
        <w:fldChar w:fldCharType="end"/>
      </w:r>
      <w:r w:rsidR="0018303C" w:rsidRPr="00993AEC">
        <w:tab/>
        <w:t>L</w:t>
      </w:r>
      <w:r w:rsidR="006C32E7" w:rsidRPr="00993AEC">
        <w:t>’article 4</w:t>
      </w:r>
      <w:r w:rsidR="0018303C" w:rsidRPr="00993AEC">
        <w:t xml:space="preserve"> de la loi stipule que </w:t>
      </w:r>
      <w:r w:rsidR="008937E5" w:rsidRPr="00993AEC">
        <w:t>“</w:t>
      </w:r>
      <w:r w:rsidR="000F0FA2" w:rsidRPr="00993AEC">
        <w:t>[l]a présente</w:t>
      </w:r>
      <w:r w:rsidR="0018303C" w:rsidRPr="00993AEC">
        <w:t xml:space="preserve"> loi s</w:t>
      </w:r>
      <w:r w:rsidR="006C32E7" w:rsidRPr="00993AEC">
        <w:t>’</w:t>
      </w:r>
      <w:r w:rsidR="0018303C" w:rsidRPr="00993AEC">
        <w:t>applique à tous les genres et espèces végétaux</w:t>
      </w:r>
      <w:r w:rsidR="008937E5" w:rsidRPr="00993AEC">
        <w:t>”</w:t>
      </w:r>
      <w:r w:rsidR="0018303C" w:rsidRPr="00993AEC">
        <w:t>, ce qui correspond aux dispositions de l</w:t>
      </w:r>
      <w:r w:rsidR="006C32E7" w:rsidRPr="00993AEC">
        <w:t>’article 3</w:t>
      </w:r>
      <w:r w:rsidR="004C00BC" w:rsidRPr="00993AEC">
        <w:t>.</w:t>
      </w:r>
      <w:r w:rsidR="0018303C" w:rsidRPr="00993AEC">
        <w:t>2</w:t>
      </w:r>
      <w:proofErr w:type="gramStart"/>
      <w:r w:rsidR="0018303C" w:rsidRPr="00993AEC">
        <w:t>)ii</w:t>
      </w:r>
      <w:proofErr w:type="gramEnd"/>
      <w:r w:rsidR="0018303C" w:rsidRPr="00993AEC">
        <w:t>) de l</w:t>
      </w:r>
      <w:r w:rsidR="006C32E7" w:rsidRPr="00993AEC">
        <w:t>’</w:t>
      </w:r>
      <w:r w:rsidR="0018303C" w:rsidRPr="00993AEC">
        <w:t xml:space="preserve">Acte </w:t>
      </w:r>
      <w:r w:rsidR="006C32E7" w:rsidRPr="00993AEC">
        <w:t>de 1991</w:t>
      </w:r>
      <w:r w:rsidR="0018303C" w:rsidRPr="00993AEC">
        <w:t>.</w:t>
      </w:r>
    </w:p>
    <w:p w:rsidR="00C60002" w:rsidRDefault="00C60002" w:rsidP="00C6740B"/>
    <w:p w:rsidR="00D122BA" w:rsidRPr="00993AEC" w:rsidRDefault="00D122BA" w:rsidP="00C6740B"/>
    <w:p w:rsidR="00C60002" w:rsidRPr="00993AEC" w:rsidRDefault="006C32E7" w:rsidP="00C60002">
      <w:pPr>
        <w:pStyle w:val="Heading2"/>
        <w:rPr>
          <w:lang w:val="fr-FR"/>
        </w:rPr>
      </w:pPr>
      <w:r w:rsidRPr="00993AEC">
        <w:rPr>
          <w:lang w:val="fr-FR"/>
        </w:rPr>
        <w:t>Article 4</w:t>
      </w:r>
      <w:r w:rsidR="00C60002" w:rsidRPr="00993AEC">
        <w:rPr>
          <w:lang w:val="fr-FR"/>
        </w:rPr>
        <w:t xml:space="preserve"> de l</w:t>
      </w:r>
      <w:r w:rsidRPr="00993AEC">
        <w:rPr>
          <w:lang w:val="fr-FR"/>
        </w:rPr>
        <w:t>’</w:t>
      </w:r>
      <w:r w:rsidR="00C60002" w:rsidRPr="00993AEC">
        <w:rPr>
          <w:lang w:val="fr-FR"/>
        </w:rPr>
        <w:t>Acte de 1991</w:t>
      </w:r>
      <w:r w:rsidRPr="00993AEC">
        <w:rPr>
          <w:lang w:val="fr-FR"/>
        </w:rPr>
        <w:t> :</w:t>
      </w:r>
      <w:r w:rsidR="00C60002" w:rsidRPr="00993AEC">
        <w:rPr>
          <w:lang w:val="fr-FR"/>
        </w:rPr>
        <w:t xml:space="preserve"> Traitement national</w:t>
      </w:r>
    </w:p>
    <w:p w:rsidR="00C60002" w:rsidRPr="00993AEC" w:rsidRDefault="00C60002" w:rsidP="00C6740B"/>
    <w:p w:rsidR="00C60002" w:rsidRPr="00993AEC" w:rsidRDefault="00C16160" w:rsidP="00C60002">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En ce qui concerne l</w:t>
      </w:r>
      <w:r w:rsidR="006C32E7" w:rsidRPr="00993AEC">
        <w:rPr>
          <w:rFonts w:cs="Arial"/>
        </w:rPr>
        <w:t>’</w:t>
      </w:r>
      <w:r w:rsidR="0018303C" w:rsidRPr="00993AEC">
        <w:rPr>
          <w:rFonts w:cs="Arial"/>
        </w:rPr>
        <w:t>obtenteur et le dépôt des demandes, la loi n</w:t>
      </w:r>
      <w:r w:rsidR="006C32E7" w:rsidRPr="00993AEC">
        <w:rPr>
          <w:rFonts w:cs="Arial"/>
        </w:rPr>
        <w:t>’</w:t>
      </w:r>
      <w:r w:rsidR="0018303C" w:rsidRPr="00993AEC">
        <w:rPr>
          <w:rFonts w:cs="Arial"/>
        </w:rPr>
        <w:t>impose aucune restriction quant à la nationalité ou au domicile des personnes physiques ou au siège des personnes moral</w:t>
      </w:r>
      <w:r w:rsidR="004C00BC" w:rsidRPr="00993AEC">
        <w:rPr>
          <w:rFonts w:cs="Arial"/>
        </w:rPr>
        <w:t>es.  La</w:t>
      </w:r>
      <w:r w:rsidR="0018303C" w:rsidRPr="00993AEC">
        <w:rPr>
          <w:rFonts w:cs="Arial"/>
        </w:rPr>
        <w:t xml:space="preserve"> loi correspond aux prescriptions de l</w:t>
      </w:r>
      <w:r w:rsidR="006C32E7" w:rsidRPr="00993AEC">
        <w:rPr>
          <w:rFonts w:cs="Arial"/>
        </w:rPr>
        <w:t>’</w:t>
      </w:r>
      <w:r w:rsidR="0018303C" w:rsidRPr="00993AEC">
        <w:rPr>
          <w:rFonts w:cs="Arial"/>
        </w:rPr>
        <w:t>article 4 de l</w:t>
      </w:r>
      <w:r w:rsidR="006C32E7" w:rsidRPr="00993AEC">
        <w:rPr>
          <w:rFonts w:cs="Arial"/>
        </w:rPr>
        <w:t>’</w:t>
      </w:r>
      <w:r w:rsidR="0018303C" w:rsidRPr="00993AEC">
        <w:rPr>
          <w:rFonts w:cs="Arial"/>
        </w:rPr>
        <w:t>Acte de 1991.</w:t>
      </w:r>
    </w:p>
    <w:p w:rsidR="00C60002" w:rsidRDefault="00C60002" w:rsidP="00C6740B"/>
    <w:p w:rsidR="00D122BA" w:rsidRPr="00993AEC" w:rsidRDefault="00D122BA" w:rsidP="00C6740B"/>
    <w:p w:rsidR="00C60002" w:rsidRPr="00993AEC" w:rsidRDefault="006C32E7" w:rsidP="00C60002">
      <w:pPr>
        <w:pStyle w:val="Heading2"/>
        <w:rPr>
          <w:lang w:val="fr-FR"/>
        </w:rPr>
      </w:pPr>
      <w:r w:rsidRPr="00993AEC">
        <w:rPr>
          <w:lang w:val="fr-FR"/>
        </w:rPr>
        <w:t>Articles 5</w:t>
      </w:r>
      <w:r w:rsidR="00993AEC" w:rsidRPr="00993AEC">
        <w:rPr>
          <w:lang w:val="fr-FR"/>
        </w:rPr>
        <w:t xml:space="preserve"> à </w:t>
      </w:r>
      <w:r w:rsidR="00C60002" w:rsidRPr="00993AEC">
        <w:rPr>
          <w:lang w:val="fr-FR"/>
        </w:rPr>
        <w:t>9 de l</w:t>
      </w:r>
      <w:r w:rsidRPr="00993AEC">
        <w:rPr>
          <w:lang w:val="fr-FR"/>
        </w:rPr>
        <w:t>’</w:t>
      </w:r>
      <w:r w:rsidR="00C60002" w:rsidRPr="00993AEC">
        <w:rPr>
          <w:lang w:val="fr-FR"/>
        </w:rPr>
        <w:t xml:space="preserve">Acte </w:t>
      </w:r>
      <w:r w:rsidRPr="00993AEC">
        <w:rPr>
          <w:lang w:val="fr-FR"/>
        </w:rPr>
        <w:t>de 1991 :</w:t>
      </w:r>
      <w:r w:rsidR="00C60002" w:rsidRPr="00993AEC">
        <w:rPr>
          <w:lang w:val="fr-FR"/>
        </w:rPr>
        <w:t xml:space="preserve"> Conditions de la protection, nouveauté, distinction, homogénéité et stabilité</w:t>
      </w:r>
    </w:p>
    <w:p w:rsidR="00C60002" w:rsidRPr="00993AEC" w:rsidRDefault="00C60002" w:rsidP="00527954"/>
    <w:p w:rsidR="00C60002"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L</w:t>
      </w:r>
      <w:r w:rsidR="006C32E7" w:rsidRPr="00993AEC">
        <w:t>’article 2</w:t>
      </w:r>
      <w:r w:rsidR="0018303C" w:rsidRPr="00993AEC">
        <w:t xml:space="preserve">1 de la loi prévoit les conditions de la protection, qui correspondent aux dispositions des </w:t>
      </w:r>
      <w:r w:rsidR="006C32E7" w:rsidRPr="00993AEC">
        <w:t>articles 5</w:t>
      </w:r>
      <w:r w:rsidR="0018303C" w:rsidRPr="00993AEC">
        <w:t xml:space="preserve"> à 9 de l</w:t>
      </w:r>
      <w:r w:rsidR="006C32E7" w:rsidRPr="00993AEC">
        <w:t>’</w:t>
      </w:r>
      <w:r w:rsidR="0018303C" w:rsidRPr="00993AEC">
        <w:t xml:space="preserve">Acte </w:t>
      </w:r>
      <w:r w:rsidR="006C32E7" w:rsidRPr="00993AEC">
        <w:t>de 1991</w:t>
      </w:r>
      <w:r w:rsidR="0018303C" w:rsidRPr="00993AEC">
        <w:t>.</w:t>
      </w:r>
    </w:p>
    <w:p w:rsidR="00C60002" w:rsidRPr="00993AEC" w:rsidRDefault="00C60002" w:rsidP="00527954"/>
    <w:p w:rsidR="00C60002" w:rsidRPr="00993AEC" w:rsidRDefault="00C16160" w:rsidP="00527954">
      <w:r w:rsidRPr="00993AEC">
        <w:fldChar w:fldCharType="begin"/>
      </w:r>
      <w:r w:rsidR="0018303C" w:rsidRPr="00993AEC">
        <w:instrText xml:space="preserve"> AUTONUM  </w:instrText>
      </w:r>
      <w:r w:rsidRPr="00993AEC">
        <w:fldChar w:fldCharType="end"/>
      </w:r>
      <w:r w:rsidR="0018303C" w:rsidRPr="00993AEC">
        <w:tab/>
        <w:t>L</w:t>
      </w:r>
      <w:r w:rsidR="006C32E7" w:rsidRPr="00993AEC">
        <w:t>’article 2</w:t>
      </w:r>
      <w:r w:rsidR="0018303C" w:rsidRPr="00993AEC">
        <w:t>1</w:t>
      </w:r>
      <w:r w:rsidR="004C00BC" w:rsidRPr="00993AEC">
        <w:t>.</w:t>
      </w:r>
      <w:r w:rsidR="0018303C" w:rsidRPr="00993AEC">
        <w:t>2) et 3) contient des dispositions relatives à la disposition facultative de l</w:t>
      </w:r>
      <w:r w:rsidR="006C32E7" w:rsidRPr="00993AEC">
        <w:t>’</w:t>
      </w:r>
      <w:r w:rsidR="0018303C" w:rsidRPr="00993AEC">
        <w:t>article 6</w:t>
      </w:r>
      <w:r w:rsidR="004C00BC" w:rsidRPr="00993AEC">
        <w:t>.</w:t>
      </w:r>
      <w:r w:rsidR="0018303C" w:rsidRPr="00993AEC">
        <w:t xml:space="preserve">2) </w:t>
      </w:r>
      <w:r w:rsidR="008937E5" w:rsidRPr="00993AEC">
        <w:t>“</w:t>
      </w:r>
      <w:r w:rsidR="0018303C" w:rsidRPr="00993AEC">
        <w:t>Variétés de création récente</w:t>
      </w:r>
      <w:r w:rsidR="008937E5" w:rsidRPr="00993AEC">
        <w:t>”</w:t>
      </w:r>
      <w:r w:rsidR="0018303C" w:rsidRPr="00993AEC">
        <w:t xml:space="preserve"> de l</w:t>
      </w:r>
      <w:r w:rsidR="006C32E7" w:rsidRPr="00993AEC">
        <w:t>’</w:t>
      </w:r>
      <w:r w:rsidR="0018303C" w:rsidRPr="00993AEC">
        <w:t xml:space="preserve">Acte </w:t>
      </w:r>
      <w:r w:rsidR="006C32E7" w:rsidRPr="00993AEC">
        <w:t>de 1991</w:t>
      </w:r>
      <w:r w:rsidR="0018303C" w:rsidRPr="00993AEC">
        <w:t xml:space="preserve"> comme suit</w:t>
      </w:r>
      <w:r w:rsidR="006C32E7" w:rsidRPr="00993AEC">
        <w:t> :</w:t>
      </w:r>
    </w:p>
    <w:p w:rsidR="00C60002" w:rsidRPr="00993AEC" w:rsidRDefault="00C60002" w:rsidP="00514C42">
      <w:pPr>
        <w:pStyle w:val="Heading2"/>
        <w:rPr>
          <w:lang w:val="fr-FR"/>
        </w:rPr>
      </w:pPr>
    </w:p>
    <w:p w:rsidR="00C60002" w:rsidRPr="00993AEC" w:rsidRDefault="008937E5" w:rsidP="00C20C90">
      <w:pPr>
        <w:ind w:left="567" w:right="567"/>
        <w:rPr>
          <w:rFonts w:cs="Arial"/>
          <w:sz w:val="18"/>
          <w:szCs w:val="18"/>
        </w:rPr>
      </w:pPr>
      <w:r w:rsidRPr="00993AEC">
        <w:rPr>
          <w:rFonts w:cs="Arial"/>
          <w:sz w:val="18"/>
          <w:szCs w:val="18"/>
        </w:rPr>
        <w:t>“</w:t>
      </w:r>
      <w:r w:rsidR="00C20C90" w:rsidRPr="00993AEC">
        <w:rPr>
          <w:rFonts w:cs="Arial"/>
          <w:sz w:val="18"/>
          <w:szCs w:val="18"/>
        </w:rPr>
        <w:t>2)</w:t>
      </w:r>
      <w:r w:rsidR="00993AEC" w:rsidRPr="00993AEC">
        <w:rPr>
          <w:rFonts w:cs="Arial"/>
          <w:sz w:val="18"/>
          <w:szCs w:val="18"/>
        </w:rPr>
        <w:tab/>
      </w:r>
      <w:r w:rsidR="00D352C7" w:rsidRPr="00993AEC">
        <w:rPr>
          <w:rFonts w:cs="Arial"/>
          <w:sz w:val="18"/>
          <w:szCs w:val="18"/>
        </w:rPr>
        <w:t>Lorsque, selon l</w:t>
      </w:r>
      <w:r w:rsidR="006C32E7" w:rsidRPr="00993AEC">
        <w:rPr>
          <w:rFonts w:cs="Arial"/>
          <w:sz w:val="18"/>
          <w:szCs w:val="18"/>
        </w:rPr>
        <w:t>’</w:t>
      </w:r>
      <w:r w:rsidR="00D352C7" w:rsidRPr="00993AEC">
        <w:rPr>
          <w:rFonts w:cs="Arial"/>
          <w:sz w:val="18"/>
          <w:szCs w:val="18"/>
        </w:rPr>
        <w:t>article 4, la présente loi devient applicable à un genre végétal auquel ou une espèce végétale à laquelle elle ne s</w:t>
      </w:r>
      <w:r w:rsidR="006C32E7" w:rsidRPr="00993AEC">
        <w:rPr>
          <w:rFonts w:cs="Arial"/>
          <w:sz w:val="18"/>
          <w:szCs w:val="18"/>
        </w:rPr>
        <w:t>’</w:t>
      </w:r>
      <w:r w:rsidR="00D352C7" w:rsidRPr="00993AEC">
        <w:rPr>
          <w:rFonts w:cs="Arial"/>
          <w:sz w:val="18"/>
          <w:szCs w:val="18"/>
        </w:rPr>
        <w:t>appliquait pas précédemment, les variétés appartenant à tel genre végétal ou telle espèce végétale sont considérées comme satisfaisant à la condition de nouveauté définie au paragraphe 1) même si la vente ou la remise à des tiers, par ou avec le consentement de l</w:t>
      </w:r>
      <w:r w:rsidR="006C32E7" w:rsidRPr="00993AEC">
        <w:rPr>
          <w:rFonts w:cs="Arial"/>
          <w:sz w:val="18"/>
          <w:szCs w:val="18"/>
        </w:rPr>
        <w:t>’</w:t>
      </w:r>
      <w:r w:rsidR="00D352C7" w:rsidRPr="00993AEC">
        <w:rPr>
          <w:rFonts w:cs="Arial"/>
          <w:sz w:val="18"/>
          <w:szCs w:val="18"/>
        </w:rPr>
        <w:t>obtenteur aux fins de l</w:t>
      </w:r>
      <w:r w:rsidR="006C32E7" w:rsidRPr="00993AEC">
        <w:rPr>
          <w:rFonts w:cs="Arial"/>
          <w:sz w:val="18"/>
          <w:szCs w:val="18"/>
        </w:rPr>
        <w:t>’</w:t>
      </w:r>
      <w:r w:rsidR="00D352C7" w:rsidRPr="00993AEC">
        <w:rPr>
          <w:rFonts w:cs="Arial"/>
          <w:sz w:val="18"/>
          <w:szCs w:val="18"/>
        </w:rPr>
        <w:t xml:space="preserve">exploitation de la variété, a eu lieu au </w:t>
      </w:r>
      <w:proofErr w:type="spellStart"/>
      <w:r w:rsidR="00D352C7" w:rsidRPr="00993AEC">
        <w:rPr>
          <w:rFonts w:cs="Arial"/>
          <w:sz w:val="18"/>
          <w:szCs w:val="18"/>
        </w:rPr>
        <w:t>Brunéi</w:t>
      </w:r>
      <w:proofErr w:type="spellEnd"/>
      <w:r w:rsidR="00D352C7" w:rsidRPr="00993AEC">
        <w:rPr>
          <w:rFonts w:cs="Arial"/>
          <w:sz w:val="18"/>
          <w:szCs w:val="18"/>
        </w:rPr>
        <w:t> Darussalam dans un délai de quatre ans avant la date du dépôt de la demande ou, dans le cas des arbres et de la vigne, dans un délai de six ans avant ladite date</w:t>
      </w:r>
      <w:r w:rsidR="00C20C90" w:rsidRPr="00993AEC">
        <w:rPr>
          <w:rFonts w:cs="Arial"/>
          <w:sz w:val="18"/>
          <w:szCs w:val="18"/>
        </w:rPr>
        <w:t>.</w:t>
      </w:r>
    </w:p>
    <w:p w:rsidR="00C60002" w:rsidRPr="00993AEC" w:rsidRDefault="00C60002" w:rsidP="00C20C90">
      <w:pPr>
        <w:ind w:left="567" w:right="567"/>
        <w:rPr>
          <w:rFonts w:cs="Arial"/>
          <w:sz w:val="18"/>
          <w:szCs w:val="18"/>
        </w:rPr>
      </w:pPr>
    </w:p>
    <w:p w:rsidR="00C60002" w:rsidRPr="00993AEC" w:rsidRDefault="008937E5" w:rsidP="00C20C90">
      <w:pPr>
        <w:ind w:left="567" w:right="567"/>
        <w:rPr>
          <w:rFonts w:cs="Arial"/>
          <w:sz w:val="18"/>
          <w:szCs w:val="18"/>
        </w:rPr>
      </w:pPr>
      <w:r w:rsidRPr="00993AEC">
        <w:rPr>
          <w:rFonts w:cs="Arial"/>
          <w:sz w:val="18"/>
          <w:szCs w:val="18"/>
        </w:rPr>
        <w:t>“</w:t>
      </w:r>
      <w:r w:rsidR="00C20C90" w:rsidRPr="00993AEC">
        <w:rPr>
          <w:rFonts w:cs="Arial"/>
          <w:sz w:val="18"/>
          <w:szCs w:val="18"/>
        </w:rPr>
        <w:t>3)</w:t>
      </w:r>
      <w:r w:rsidR="00993AEC" w:rsidRPr="00993AEC">
        <w:rPr>
          <w:rFonts w:cs="Arial"/>
          <w:sz w:val="18"/>
          <w:szCs w:val="18"/>
        </w:rPr>
        <w:tab/>
      </w:r>
      <w:r w:rsidR="00D352C7" w:rsidRPr="00993AEC">
        <w:rPr>
          <w:rFonts w:cs="Arial"/>
          <w:sz w:val="18"/>
          <w:szCs w:val="18"/>
        </w:rPr>
        <w:t>Le paragraphe</w:t>
      </w:r>
      <w:r w:rsidR="00993AEC" w:rsidRPr="00993AEC">
        <w:rPr>
          <w:rFonts w:cs="Arial"/>
          <w:sz w:val="18"/>
          <w:szCs w:val="18"/>
        </w:rPr>
        <w:t> </w:t>
      </w:r>
      <w:r w:rsidR="00D352C7" w:rsidRPr="00993AEC">
        <w:rPr>
          <w:rFonts w:cs="Arial"/>
          <w:sz w:val="18"/>
          <w:szCs w:val="18"/>
        </w:rPr>
        <w:t>2) ne concerne que les demandes d</w:t>
      </w:r>
      <w:r w:rsidR="006C32E7" w:rsidRPr="00993AEC">
        <w:rPr>
          <w:rFonts w:cs="Arial"/>
          <w:sz w:val="18"/>
          <w:szCs w:val="18"/>
        </w:rPr>
        <w:t>’</w:t>
      </w:r>
      <w:r w:rsidR="00D352C7" w:rsidRPr="00993AEC">
        <w:rPr>
          <w:rFonts w:cs="Arial"/>
          <w:sz w:val="18"/>
          <w:szCs w:val="18"/>
        </w:rPr>
        <w:t>octroi de la protection déposées dans un délai d</w:t>
      </w:r>
      <w:r w:rsidR="006C32E7" w:rsidRPr="00993AEC">
        <w:rPr>
          <w:rFonts w:cs="Arial"/>
          <w:sz w:val="18"/>
          <w:szCs w:val="18"/>
        </w:rPr>
        <w:t>’</w:t>
      </w:r>
      <w:r w:rsidR="00D352C7" w:rsidRPr="00993AEC">
        <w:rPr>
          <w:rFonts w:cs="Arial"/>
          <w:sz w:val="18"/>
          <w:szCs w:val="18"/>
        </w:rPr>
        <w:t>un an après que la loi est devenue applicable au genre végétal ou à l</w:t>
      </w:r>
      <w:r w:rsidR="006C32E7" w:rsidRPr="00993AEC">
        <w:rPr>
          <w:rFonts w:cs="Arial"/>
          <w:sz w:val="18"/>
          <w:szCs w:val="18"/>
        </w:rPr>
        <w:t>’</w:t>
      </w:r>
      <w:r w:rsidR="00D352C7" w:rsidRPr="00993AEC">
        <w:rPr>
          <w:rFonts w:cs="Arial"/>
          <w:sz w:val="18"/>
          <w:szCs w:val="18"/>
        </w:rPr>
        <w:t>espèce végétale</w:t>
      </w:r>
      <w:r w:rsidRPr="00993AEC">
        <w:rPr>
          <w:rFonts w:cs="Arial"/>
          <w:sz w:val="18"/>
          <w:szCs w:val="18"/>
        </w:rPr>
        <w:t>”</w:t>
      </w:r>
      <w:r w:rsidR="00D352C7" w:rsidRPr="00993AEC">
        <w:rPr>
          <w:rFonts w:cs="Arial"/>
          <w:sz w:val="18"/>
          <w:szCs w:val="18"/>
        </w:rPr>
        <w:t>.</w:t>
      </w:r>
    </w:p>
    <w:p w:rsidR="00C60002" w:rsidRDefault="00C60002" w:rsidP="00C20C90">
      <w:pPr>
        <w:pStyle w:val="Heading1"/>
        <w:rPr>
          <w:lang w:val="fr-FR"/>
        </w:rPr>
      </w:pPr>
    </w:p>
    <w:p w:rsidR="00D122BA" w:rsidRPr="00D122BA" w:rsidRDefault="00D122BA" w:rsidP="00D122BA"/>
    <w:p w:rsidR="00C60002" w:rsidRPr="00993AEC" w:rsidRDefault="006C32E7" w:rsidP="00C60002">
      <w:pPr>
        <w:keepNext/>
        <w:rPr>
          <w:u w:val="single"/>
        </w:rPr>
      </w:pPr>
      <w:r w:rsidRPr="00993AEC">
        <w:rPr>
          <w:u w:val="single"/>
        </w:rPr>
        <w:t>Article 1</w:t>
      </w:r>
      <w:r w:rsidR="00C60002" w:rsidRPr="00993AEC">
        <w:rPr>
          <w:u w:val="single"/>
        </w:rPr>
        <w:t>0 de l</w:t>
      </w:r>
      <w:r w:rsidRPr="00993AEC">
        <w:rPr>
          <w:u w:val="single"/>
        </w:rPr>
        <w:t>’</w:t>
      </w:r>
      <w:r w:rsidR="00C60002" w:rsidRPr="00993AEC">
        <w:rPr>
          <w:u w:val="single"/>
        </w:rPr>
        <w:t>Acte de 1991</w:t>
      </w:r>
      <w:r w:rsidRPr="00993AEC">
        <w:rPr>
          <w:u w:val="single"/>
        </w:rPr>
        <w:t> :</w:t>
      </w:r>
      <w:r w:rsidR="00C60002" w:rsidRPr="00993AEC">
        <w:rPr>
          <w:u w:val="single"/>
        </w:rPr>
        <w:t xml:space="preserve"> Dépôt de demandes</w:t>
      </w:r>
    </w:p>
    <w:p w:rsidR="00C60002" w:rsidRPr="00993AEC" w:rsidRDefault="00C60002" w:rsidP="00514C42">
      <w:pPr>
        <w:pStyle w:val="Heading2"/>
        <w:rPr>
          <w:lang w:val="fr-FR"/>
        </w:rPr>
      </w:pPr>
    </w:p>
    <w:p w:rsidR="00C60002"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L</w:t>
      </w:r>
      <w:r w:rsidR="006C32E7" w:rsidRPr="00993AEC">
        <w:t>’</w:t>
      </w:r>
      <w:r w:rsidR="0018303C" w:rsidRPr="00993AEC">
        <w:t>article 13 de la loi contient des dispositions sur le dépôt des demand</w:t>
      </w:r>
      <w:r w:rsidR="004C00BC" w:rsidRPr="00993AEC">
        <w:t>es.  La</w:t>
      </w:r>
      <w:r w:rsidR="0018303C" w:rsidRPr="00993AEC">
        <w:t xml:space="preserve"> loi ne semble pas contenir de disposition contraire à l</w:t>
      </w:r>
      <w:r w:rsidR="006C32E7" w:rsidRPr="00993AEC">
        <w:t>’</w:t>
      </w:r>
      <w:r w:rsidR="0018303C" w:rsidRPr="00993AEC">
        <w:t>article 10 de l</w:t>
      </w:r>
      <w:r w:rsidR="006C32E7" w:rsidRPr="00993AEC">
        <w:t>’</w:t>
      </w:r>
      <w:r w:rsidR="0018303C" w:rsidRPr="00993AEC">
        <w:t>Acte de 1991.</w:t>
      </w:r>
    </w:p>
    <w:p w:rsidR="00C60002" w:rsidRDefault="00C60002" w:rsidP="00514C42">
      <w:pPr>
        <w:pStyle w:val="Heading2"/>
        <w:rPr>
          <w:lang w:val="fr-FR"/>
        </w:rPr>
      </w:pPr>
    </w:p>
    <w:p w:rsidR="00D122BA" w:rsidRPr="00D122BA" w:rsidRDefault="00D122BA" w:rsidP="00D122BA"/>
    <w:p w:rsidR="00C60002" w:rsidRPr="00993AEC" w:rsidRDefault="00C60002" w:rsidP="00C60002">
      <w:pPr>
        <w:keepNext/>
        <w:rPr>
          <w:u w:val="single"/>
        </w:rPr>
      </w:pPr>
      <w:r w:rsidRPr="00993AEC">
        <w:rPr>
          <w:u w:val="single"/>
        </w:rPr>
        <w:t>Article 11 de l</w:t>
      </w:r>
      <w:r w:rsidR="006C32E7" w:rsidRPr="00993AEC">
        <w:rPr>
          <w:u w:val="single"/>
        </w:rPr>
        <w:t>’</w:t>
      </w:r>
      <w:r w:rsidRPr="00993AEC">
        <w:rPr>
          <w:u w:val="single"/>
        </w:rPr>
        <w:t>Acte de 1991</w:t>
      </w:r>
      <w:r w:rsidR="006C32E7" w:rsidRPr="00993AEC">
        <w:rPr>
          <w:u w:val="single"/>
        </w:rPr>
        <w:t> :</w:t>
      </w:r>
      <w:r w:rsidRPr="00993AEC">
        <w:rPr>
          <w:u w:val="single"/>
        </w:rPr>
        <w:t xml:space="preserve"> Droit de priorité</w:t>
      </w:r>
    </w:p>
    <w:p w:rsidR="00C60002" w:rsidRPr="00993AEC" w:rsidRDefault="00C60002" w:rsidP="00514C42">
      <w:pPr>
        <w:pStyle w:val="Heading2"/>
        <w:rPr>
          <w:lang w:val="fr-FR"/>
        </w:rPr>
      </w:pPr>
    </w:p>
    <w:p w:rsidR="00C60002"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L</w:t>
      </w:r>
      <w:r w:rsidR="006C32E7" w:rsidRPr="00993AEC">
        <w:t>’</w:t>
      </w:r>
      <w:r w:rsidR="0018303C" w:rsidRPr="00993AEC">
        <w:t>article 14 de la loi contient des dispositions sur le droit de priorité qui correspondent aux dispositions de l</w:t>
      </w:r>
      <w:r w:rsidR="006C32E7" w:rsidRPr="00993AEC">
        <w:t>’</w:t>
      </w:r>
      <w:r w:rsidR="0018303C" w:rsidRPr="00993AEC">
        <w:t>article 11 de l</w:t>
      </w:r>
      <w:r w:rsidR="006C32E7" w:rsidRPr="00993AEC">
        <w:t>’</w:t>
      </w:r>
      <w:r w:rsidR="0018303C" w:rsidRPr="00993AEC">
        <w:t>Acte de 1991.</w:t>
      </w:r>
    </w:p>
    <w:p w:rsidR="00C60002" w:rsidRDefault="00C60002" w:rsidP="006228DE"/>
    <w:p w:rsidR="00D122BA" w:rsidRPr="00993AEC" w:rsidRDefault="00D122BA" w:rsidP="006228DE"/>
    <w:p w:rsidR="00C60002" w:rsidRPr="00993AEC" w:rsidRDefault="00C60002" w:rsidP="00C60002">
      <w:pPr>
        <w:keepNext/>
        <w:rPr>
          <w:u w:val="single"/>
        </w:rPr>
      </w:pPr>
      <w:r w:rsidRPr="00993AEC">
        <w:rPr>
          <w:u w:val="single"/>
        </w:rPr>
        <w:t>Article 12 de l</w:t>
      </w:r>
      <w:r w:rsidR="006C32E7" w:rsidRPr="00993AEC">
        <w:rPr>
          <w:u w:val="single"/>
        </w:rPr>
        <w:t>’</w:t>
      </w:r>
      <w:r w:rsidRPr="00993AEC">
        <w:rPr>
          <w:u w:val="single"/>
        </w:rPr>
        <w:t>Acte de 1991</w:t>
      </w:r>
      <w:r w:rsidR="006C32E7" w:rsidRPr="00993AEC">
        <w:rPr>
          <w:u w:val="single"/>
        </w:rPr>
        <w:t> :</w:t>
      </w:r>
      <w:r w:rsidRPr="00993AEC">
        <w:rPr>
          <w:u w:val="single"/>
        </w:rPr>
        <w:t xml:space="preserve"> Examen de la demande</w:t>
      </w:r>
    </w:p>
    <w:p w:rsidR="00C60002" w:rsidRPr="00993AEC" w:rsidRDefault="00C60002" w:rsidP="006228DE">
      <w:pPr>
        <w:pStyle w:val="Heading1"/>
        <w:rPr>
          <w:lang w:val="fr-FR"/>
        </w:rPr>
      </w:pPr>
    </w:p>
    <w:p w:rsidR="00C60002" w:rsidRPr="00993AEC" w:rsidRDefault="00C16160" w:rsidP="006228DE">
      <w:pPr>
        <w:rPr>
          <w:rFonts w:cs="Arial"/>
        </w:rPr>
      </w:pPr>
      <w:r w:rsidRPr="00993AEC">
        <w:fldChar w:fldCharType="begin"/>
      </w:r>
      <w:r w:rsidR="0018303C" w:rsidRPr="00993AEC">
        <w:instrText xml:space="preserve"> AUTONUM  </w:instrText>
      </w:r>
      <w:r w:rsidRPr="00993AEC">
        <w:fldChar w:fldCharType="end"/>
      </w:r>
      <w:r w:rsidR="0018303C" w:rsidRPr="00993AEC">
        <w:tab/>
        <w:t xml:space="preserve">Les </w:t>
      </w:r>
      <w:r w:rsidR="006C32E7" w:rsidRPr="00993AEC">
        <w:t>articles 1</w:t>
      </w:r>
      <w:r w:rsidR="0018303C" w:rsidRPr="00993AEC">
        <w:t>7 et 17A de la loi contiennent des dispositions sur l</w:t>
      </w:r>
      <w:r w:rsidR="006C32E7" w:rsidRPr="00993AEC">
        <w:t>’</w:t>
      </w:r>
      <w:r w:rsidR="0018303C" w:rsidRPr="00993AEC">
        <w:t>examen de la demande qui correspondent aux dispositions de l</w:t>
      </w:r>
      <w:r w:rsidR="006C32E7" w:rsidRPr="00993AEC">
        <w:t>’</w:t>
      </w:r>
      <w:r w:rsidR="0018303C" w:rsidRPr="00993AEC">
        <w:t>article 12 de l</w:t>
      </w:r>
      <w:r w:rsidR="006C32E7" w:rsidRPr="00993AEC">
        <w:t>’</w:t>
      </w:r>
      <w:r w:rsidR="0018303C" w:rsidRPr="00993AEC">
        <w:t>Acte de 1991.</w:t>
      </w:r>
    </w:p>
    <w:p w:rsidR="00C60002" w:rsidRDefault="00C60002" w:rsidP="006228DE"/>
    <w:p w:rsidR="00D122BA" w:rsidRPr="00993AEC" w:rsidRDefault="00D122BA" w:rsidP="006228DE"/>
    <w:p w:rsidR="00C60002" w:rsidRPr="00993AEC" w:rsidRDefault="00C60002" w:rsidP="00C60002">
      <w:pPr>
        <w:keepNext/>
        <w:rPr>
          <w:u w:val="single"/>
        </w:rPr>
      </w:pPr>
      <w:r w:rsidRPr="00993AEC">
        <w:rPr>
          <w:u w:val="single"/>
        </w:rPr>
        <w:t>Article 13 de l</w:t>
      </w:r>
      <w:r w:rsidR="006C32E7" w:rsidRPr="00993AEC">
        <w:rPr>
          <w:u w:val="single"/>
        </w:rPr>
        <w:t>’</w:t>
      </w:r>
      <w:r w:rsidRPr="00993AEC">
        <w:rPr>
          <w:u w:val="single"/>
        </w:rPr>
        <w:t>Acte de 1991</w:t>
      </w:r>
      <w:r w:rsidR="006C32E7" w:rsidRPr="00993AEC">
        <w:rPr>
          <w:u w:val="single"/>
        </w:rPr>
        <w:t> :</w:t>
      </w:r>
      <w:r w:rsidRPr="00993AEC">
        <w:rPr>
          <w:u w:val="single"/>
        </w:rPr>
        <w:t xml:space="preserve"> Protection provisoire</w:t>
      </w:r>
    </w:p>
    <w:p w:rsidR="00C60002" w:rsidRPr="00993AEC" w:rsidRDefault="00C60002" w:rsidP="00D66422"/>
    <w:p w:rsidR="00C60002"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L</w:t>
      </w:r>
      <w:r w:rsidR="006C32E7" w:rsidRPr="00993AEC">
        <w:t>’</w:t>
      </w:r>
      <w:r w:rsidR="0018303C" w:rsidRPr="00993AEC">
        <w:t>article 19 de la loi contient des dispositions sur la protection provisoire qui correspondent aux dispositions de l</w:t>
      </w:r>
      <w:r w:rsidR="006C32E7" w:rsidRPr="00993AEC">
        <w:t>’</w:t>
      </w:r>
      <w:r w:rsidR="0018303C" w:rsidRPr="00993AEC">
        <w:t>article 13 de l</w:t>
      </w:r>
      <w:r w:rsidR="006C32E7" w:rsidRPr="00993AEC">
        <w:t>’</w:t>
      </w:r>
      <w:r w:rsidR="0018303C" w:rsidRPr="00993AEC">
        <w:t>Acte de 1991.</w:t>
      </w:r>
    </w:p>
    <w:p w:rsidR="00C60002" w:rsidRPr="00993AEC" w:rsidRDefault="00C60002" w:rsidP="00D66422"/>
    <w:p w:rsidR="00C60002" w:rsidRPr="00993AEC" w:rsidRDefault="006C32E7" w:rsidP="00C60002">
      <w:pPr>
        <w:keepNext/>
        <w:rPr>
          <w:u w:val="single"/>
        </w:rPr>
      </w:pPr>
      <w:r w:rsidRPr="00993AEC">
        <w:rPr>
          <w:u w:val="single"/>
        </w:rPr>
        <w:lastRenderedPageBreak/>
        <w:t>Article 1</w:t>
      </w:r>
      <w:r w:rsidR="00C60002" w:rsidRPr="00993AEC">
        <w:rPr>
          <w:u w:val="single"/>
        </w:rPr>
        <w:t>4 de l</w:t>
      </w:r>
      <w:r w:rsidRPr="00993AEC">
        <w:rPr>
          <w:u w:val="single"/>
        </w:rPr>
        <w:t>’</w:t>
      </w:r>
      <w:r w:rsidR="00C60002" w:rsidRPr="00993AEC">
        <w:rPr>
          <w:u w:val="single"/>
        </w:rPr>
        <w:t xml:space="preserve">Acte </w:t>
      </w:r>
      <w:r w:rsidRPr="00993AEC">
        <w:rPr>
          <w:u w:val="single"/>
        </w:rPr>
        <w:t>de 1991 :</w:t>
      </w:r>
      <w:r w:rsidR="00C60002" w:rsidRPr="00993AEC">
        <w:rPr>
          <w:u w:val="single"/>
        </w:rPr>
        <w:t xml:space="preserve"> Étendue du droit d</w:t>
      </w:r>
      <w:r w:rsidRPr="00993AEC">
        <w:rPr>
          <w:u w:val="single"/>
        </w:rPr>
        <w:t>’</w:t>
      </w:r>
      <w:r w:rsidR="00C60002" w:rsidRPr="00993AEC">
        <w:rPr>
          <w:u w:val="single"/>
        </w:rPr>
        <w:t>obtenteur</w:t>
      </w:r>
    </w:p>
    <w:p w:rsidR="00C60002" w:rsidRPr="00993AEC" w:rsidRDefault="00C60002" w:rsidP="0018303C">
      <w:pPr>
        <w:keepNext/>
      </w:pPr>
    </w:p>
    <w:p w:rsidR="006C32E7" w:rsidRPr="00993AEC" w:rsidRDefault="00C16160" w:rsidP="00C60002">
      <w:r w:rsidRPr="00993AEC">
        <w:fldChar w:fldCharType="begin"/>
      </w:r>
      <w:r w:rsidR="0018303C" w:rsidRPr="00993AEC">
        <w:instrText xml:space="preserve"> AUTONUM  </w:instrText>
      </w:r>
      <w:r w:rsidRPr="00993AEC">
        <w:fldChar w:fldCharType="end"/>
      </w:r>
      <w:r w:rsidR="0018303C" w:rsidRPr="00993AEC">
        <w:tab/>
        <w:t xml:space="preserve">Les </w:t>
      </w:r>
      <w:r w:rsidR="006C32E7" w:rsidRPr="00993AEC">
        <w:t>articles 2</w:t>
      </w:r>
      <w:r w:rsidR="0018303C" w:rsidRPr="00993AEC">
        <w:t>7 et 28 de la loi contiennent des dispositions sur l</w:t>
      </w:r>
      <w:r w:rsidR="006C32E7" w:rsidRPr="00993AEC">
        <w:t>’</w:t>
      </w:r>
      <w:r w:rsidR="0018303C" w:rsidRPr="00993AEC">
        <w:t>étendue du droit d</w:t>
      </w:r>
      <w:r w:rsidR="006C32E7" w:rsidRPr="00993AEC">
        <w:t>’</w:t>
      </w:r>
      <w:r w:rsidR="0018303C" w:rsidRPr="00993AEC">
        <w:t>obtenteur qui sont conformes aux dispositions de l</w:t>
      </w:r>
      <w:r w:rsidR="006C32E7" w:rsidRPr="00993AEC">
        <w:t>’</w:t>
      </w:r>
      <w:r w:rsidR="0018303C" w:rsidRPr="00993AEC">
        <w:t>article 14 de l</w:t>
      </w:r>
      <w:r w:rsidR="006C32E7" w:rsidRPr="00993AEC">
        <w:t>’</w:t>
      </w:r>
      <w:r w:rsidR="0018303C" w:rsidRPr="00993AEC">
        <w:t xml:space="preserve">Acte </w:t>
      </w:r>
      <w:r w:rsidR="006C32E7" w:rsidRPr="00993AEC">
        <w:t>de 1991</w:t>
      </w:r>
      <w:r w:rsidR="0018303C" w:rsidRPr="00993AEC">
        <w:t>.</w:t>
      </w:r>
    </w:p>
    <w:p w:rsidR="00C60002" w:rsidRPr="00993AEC" w:rsidRDefault="00C60002" w:rsidP="00D66422"/>
    <w:p w:rsidR="006C32E7" w:rsidRPr="00993AEC" w:rsidRDefault="00C16160" w:rsidP="00D66422">
      <w:r w:rsidRPr="00993AEC">
        <w:fldChar w:fldCharType="begin"/>
      </w:r>
      <w:r w:rsidR="0018303C" w:rsidRPr="00993AEC">
        <w:instrText xml:space="preserve"> AUTONUM  </w:instrText>
      </w:r>
      <w:r w:rsidRPr="00993AEC">
        <w:fldChar w:fldCharType="end"/>
      </w:r>
      <w:r w:rsidR="0018303C" w:rsidRPr="00993AEC">
        <w:tab/>
        <w:t xml:space="preserve">La loi ne contient pas </w:t>
      </w:r>
      <w:r w:rsidR="009F2E7A">
        <w:t xml:space="preserve">les </w:t>
      </w:r>
      <w:r w:rsidR="0018303C" w:rsidRPr="00993AEC">
        <w:t xml:space="preserve">exemples sur </w:t>
      </w:r>
      <w:r w:rsidR="00005D55" w:rsidRPr="00993AEC">
        <w:t>la façon</w:t>
      </w:r>
      <w:r w:rsidR="0018303C" w:rsidRPr="00993AEC">
        <w:t xml:space="preserve"> </w:t>
      </w:r>
      <w:r w:rsidR="00005D55" w:rsidRPr="00993AEC">
        <w:t>d</w:t>
      </w:r>
      <w:r w:rsidR="006C32E7" w:rsidRPr="00993AEC">
        <w:t>’</w:t>
      </w:r>
      <w:r w:rsidR="0018303C" w:rsidRPr="00993AEC">
        <w:t>obtenir des variétés essentiellement dérivées (voir l</w:t>
      </w:r>
      <w:r w:rsidR="006C32E7" w:rsidRPr="00993AEC">
        <w:t>’article 1</w:t>
      </w:r>
      <w:r w:rsidR="0018303C" w:rsidRPr="00993AEC">
        <w:t>4</w:t>
      </w:r>
      <w:r w:rsidR="00993AEC" w:rsidRPr="00993AEC">
        <w:t>.</w:t>
      </w:r>
      <w:r w:rsidR="0018303C" w:rsidRPr="00993AEC">
        <w:t>5</w:t>
      </w:r>
      <w:r w:rsidR="00DA737F" w:rsidRPr="00993AEC">
        <w:t>)</w:t>
      </w:r>
      <w:r w:rsidR="00D352C7" w:rsidRPr="00993AEC">
        <w:t xml:space="preserve">c) </w:t>
      </w:r>
      <w:r w:rsidR="0018303C" w:rsidRPr="00993AEC">
        <w:t>de l</w:t>
      </w:r>
      <w:r w:rsidR="006C32E7" w:rsidRPr="00993AEC">
        <w:t>’</w:t>
      </w:r>
      <w:r w:rsidR="0018303C" w:rsidRPr="00993AEC">
        <w:t xml:space="preserve">Acte </w:t>
      </w:r>
      <w:r w:rsidR="006C32E7" w:rsidRPr="00993AEC">
        <w:t>de 1991</w:t>
      </w:r>
      <w:r w:rsidR="0018303C" w:rsidRPr="00993AEC">
        <w:t>).</w:t>
      </w:r>
    </w:p>
    <w:p w:rsidR="00C60002" w:rsidRDefault="00C60002" w:rsidP="00D66422"/>
    <w:p w:rsidR="00D122BA" w:rsidRPr="00993AEC" w:rsidRDefault="00D122BA" w:rsidP="00D66422"/>
    <w:p w:rsidR="00C60002" w:rsidRPr="00993AEC" w:rsidRDefault="00C60002" w:rsidP="00C60002">
      <w:pPr>
        <w:keepNext/>
        <w:rPr>
          <w:rFonts w:cs="Arial"/>
          <w:u w:val="single"/>
        </w:rPr>
      </w:pPr>
      <w:r w:rsidRPr="00993AEC">
        <w:rPr>
          <w:rFonts w:cs="Arial"/>
          <w:u w:val="single"/>
        </w:rPr>
        <w:t>Article 15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Exceptions au droit d</w:t>
      </w:r>
      <w:r w:rsidR="006C32E7" w:rsidRPr="00993AEC">
        <w:rPr>
          <w:rFonts w:cs="Arial"/>
          <w:u w:val="single"/>
        </w:rPr>
        <w:t>’</w:t>
      </w:r>
      <w:r w:rsidRPr="00993AEC">
        <w:rPr>
          <w:rFonts w:cs="Arial"/>
          <w:u w:val="single"/>
        </w:rPr>
        <w:t>obtenteur</w:t>
      </w:r>
    </w:p>
    <w:p w:rsidR="00C60002" w:rsidRPr="00993AEC" w:rsidRDefault="00C60002" w:rsidP="00D66422"/>
    <w:p w:rsidR="00C60002" w:rsidRPr="00993AEC" w:rsidRDefault="00C16160" w:rsidP="00C60002">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article 30.1) de la loi contient des dispositions relatives aux exceptions obligatoires au droit d</w:t>
      </w:r>
      <w:r w:rsidR="006C32E7" w:rsidRPr="00993AEC">
        <w:rPr>
          <w:rFonts w:cs="Arial"/>
        </w:rPr>
        <w:t>’</w:t>
      </w:r>
      <w:r w:rsidR="0018303C" w:rsidRPr="00993AEC">
        <w:rPr>
          <w:rFonts w:cs="Arial"/>
        </w:rPr>
        <w:t>obtenteur qui correspondent aux dispositions de l</w:t>
      </w:r>
      <w:r w:rsidR="006C32E7" w:rsidRPr="00993AEC">
        <w:rPr>
          <w:rFonts w:cs="Arial"/>
        </w:rPr>
        <w:t>’</w:t>
      </w:r>
      <w:r w:rsidR="0018303C" w:rsidRPr="00993AEC">
        <w:rPr>
          <w:rFonts w:cs="Arial"/>
        </w:rPr>
        <w:t>article 15.1) de l</w:t>
      </w:r>
      <w:r w:rsidR="006C32E7" w:rsidRPr="00993AEC">
        <w:rPr>
          <w:rFonts w:cs="Arial"/>
        </w:rPr>
        <w:t>’</w:t>
      </w:r>
      <w:r w:rsidR="0018303C" w:rsidRPr="00993AEC">
        <w:rPr>
          <w:rFonts w:cs="Arial"/>
        </w:rPr>
        <w:t>Acte de 1991.</w:t>
      </w:r>
    </w:p>
    <w:p w:rsidR="00C60002" w:rsidRPr="00993AEC" w:rsidRDefault="00C60002" w:rsidP="00717E82">
      <w:pPr>
        <w:pStyle w:val="Heading1"/>
        <w:rPr>
          <w:caps w:val="0"/>
          <w:lang w:val="fr-FR"/>
        </w:rPr>
      </w:pPr>
    </w:p>
    <w:p w:rsidR="006C32E7" w:rsidRPr="00993AEC" w:rsidRDefault="00C16160" w:rsidP="00C60002">
      <w:pPr>
        <w:keepNext/>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article 30.2) de la loi contient comme suit des dispositions concernant l</w:t>
      </w:r>
      <w:r w:rsidR="006C32E7" w:rsidRPr="00993AEC">
        <w:rPr>
          <w:rFonts w:cs="Arial"/>
        </w:rPr>
        <w:t>’</w:t>
      </w:r>
      <w:r w:rsidR="0018303C" w:rsidRPr="00993AEC">
        <w:rPr>
          <w:rFonts w:cs="Arial"/>
        </w:rPr>
        <w:t>exception facultative prévue à l</w:t>
      </w:r>
      <w:r w:rsidR="006C32E7" w:rsidRPr="00993AEC">
        <w:rPr>
          <w:rFonts w:cs="Arial"/>
        </w:rPr>
        <w:t>’</w:t>
      </w:r>
      <w:r w:rsidR="0018303C" w:rsidRPr="00993AEC">
        <w:rPr>
          <w:rFonts w:cs="Arial"/>
        </w:rPr>
        <w:t>article 15.2) de l</w:t>
      </w:r>
      <w:r w:rsidR="006C32E7" w:rsidRPr="00993AEC">
        <w:rPr>
          <w:rFonts w:cs="Arial"/>
        </w:rPr>
        <w:t>’</w:t>
      </w:r>
      <w:r w:rsidR="0018303C" w:rsidRPr="00993AEC">
        <w:rPr>
          <w:rFonts w:cs="Arial"/>
        </w:rPr>
        <w:t>Acte de 1991</w:t>
      </w:r>
      <w:r w:rsidR="006C32E7" w:rsidRPr="00993AEC">
        <w:rPr>
          <w:rFonts w:cs="Arial"/>
        </w:rPr>
        <w:t> :</w:t>
      </w:r>
    </w:p>
    <w:p w:rsidR="00C60002" w:rsidRPr="00993AEC" w:rsidRDefault="00C60002" w:rsidP="00717E82">
      <w:pPr>
        <w:rPr>
          <w:rFonts w:cs="Arial"/>
          <w:sz w:val="18"/>
          <w:szCs w:val="18"/>
        </w:rPr>
      </w:pPr>
    </w:p>
    <w:p w:rsidR="006C32E7" w:rsidRPr="00993AEC" w:rsidRDefault="008937E5" w:rsidP="00D122BA">
      <w:pPr>
        <w:ind w:left="567" w:right="567"/>
        <w:rPr>
          <w:rFonts w:cs="Arial"/>
          <w:sz w:val="18"/>
          <w:szCs w:val="18"/>
        </w:rPr>
      </w:pPr>
      <w:r w:rsidRPr="00993AEC">
        <w:rPr>
          <w:rFonts w:cs="Arial"/>
          <w:sz w:val="18"/>
          <w:szCs w:val="18"/>
        </w:rPr>
        <w:t>“</w:t>
      </w:r>
      <w:r w:rsidR="00717E82" w:rsidRPr="00993AEC">
        <w:rPr>
          <w:rFonts w:cs="Arial"/>
          <w:sz w:val="18"/>
          <w:szCs w:val="18"/>
        </w:rPr>
        <w:t>2)</w:t>
      </w:r>
      <w:r w:rsidR="00993AEC" w:rsidRPr="00993AEC">
        <w:rPr>
          <w:rFonts w:cs="Arial"/>
          <w:sz w:val="18"/>
          <w:szCs w:val="18"/>
        </w:rPr>
        <w:tab/>
      </w:r>
      <w:r w:rsidR="00073021" w:rsidRPr="00993AEC">
        <w:rPr>
          <w:rFonts w:cs="Arial"/>
          <w:sz w:val="18"/>
          <w:szCs w:val="18"/>
        </w:rPr>
        <w:t>Il ne s</w:t>
      </w:r>
      <w:r w:rsidR="006C32E7" w:rsidRPr="00993AEC">
        <w:rPr>
          <w:rFonts w:cs="Arial"/>
          <w:sz w:val="18"/>
          <w:szCs w:val="18"/>
        </w:rPr>
        <w:t>’</w:t>
      </w:r>
      <w:r w:rsidR="00073021" w:rsidRPr="00993AEC">
        <w:rPr>
          <w:rFonts w:cs="Arial"/>
          <w:sz w:val="18"/>
          <w:szCs w:val="18"/>
        </w:rPr>
        <w:t>agit pas</w:t>
      </w:r>
      <w:r w:rsidR="00717E82" w:rsidRPr="00993AEC">
        <w:rPr>
          <w:rFonts w:cs="Arial"/>
          <w:sz w:val="18"/>
          <w:szCs w:val="18"/>
        </w:rPr>
        <w:t xml:space="preserve"> </w:t>
      </w:r>
      <w:r w:rsidR="00073021" w:rsidRPr="00993AEC">
        <w:rPr>
          <w:rFonts w:cs="Arial"/>
          <w:sz w:val="18"/>
          <w:szCs w:val="18"/>
        </w:rPr>
        <w:t>d</w:t>
      </w:r>
      <w:r w:rsidR="006C32E7" w:rsidRPr="00993AEC">
        <w:rPr>
          <w:rFonts w:cs="Arial"/>
          <w:sz w:val="18"/>
          <w:szCs w:val="18"/>
        </w:rPr>
        <w:t>’</w:t>
      </w:r>
      <w:r w:rsidR="00717E82" w:rsidRPr="00993AEC">
        <w:rPr>
          <w:rFonts w:cs="Arial"/>
          <w:sz w:val="18"/>
          <w:szCs w:val="18"/>
        </w:rPr>
        <w:t>une atteinte à la protection pour une personne exerçant une activité agricole que d</w:t>
      </w:r>
      <w:r w:rsidR="006C32E7" w:rsidRPr="00993AEC">
        <w:rPr>
          <w:rFonts w:cs="Arial"/>
          <w:sz w:val="18"/>
          <w:szCs w:val="18"/>
        </w:rPr>
        <w:t>’</w:t>
      </w:r>
      <w:r w:rsidR="00717E82" w:rsidRPr="00993AEC">
        <w:rPr>
          <w:rFonts w:cs="Arial"/>
          <w:sz w:val="18"/>
          <w:szCs w:val="18"/>
        </w:rPr>
        <w:t xml:space="preserve">utiliser à des fins de reproduction ou de multiplication, dans des limites raisonnables et sous réserve de la sauvegarde des intérêts légitimes du titulaire, sur sa propre exploitation, le produit de la récolte </w:t>
      </w:r>
      <w:r w:rsidR="00D352C7" w:rsidRPr="00993AEC">
        <w:rPr>
          <w:rFonts w:cs="Arial"/>
          <w:sz w:val="18"/>
          <w:szCs w:val="18"/>
        </w:rPr>
        <w:t>qu</w:t>
      </w:r>
      <w:r w:rsidR="006C32E7" w:rsidRPr="00993AEC">
        <w:rPr>
          <w:rFonts w:cs="Arial"/>
          <w:sz w:val="18"/>
          <w:szCs w:val="18"/>
        </w:rPr>
        <w:t>’</w:t>
      </w:r>
      <w:r w:rsidR="00D352C7" w:rsidRPr="00993AEC">
        <w:rPr>
          <w:rFonts w:cs="Arial"/>
          <w:sz w:val="18"/>
          <w:szCs w:val="18"/>
        </w:rPr>
        <w:t xml:space="preserve">elle a </w:t>
      </w:r>
      <w:r w:rsidR="00717E82" w:rsidRPr="00993AEC">
        <w:rPr>
          <w:rFonts w:cs="Arial"/>
          <w:sz w:val="18"/>
          <w:szCs w:val="18"/>
        </w:rPr>
        <w:t>obtenu par la mise en culture</w:t>
      </w:r>
      <w:r w:rsidR="00005D55" w:rsidRPr="00993AEC">
        <w:rPr>
          <w:rFonts w:cs="Arial"/>
          <w:sz w:val="18"/>
          <w:szCs w:val="18"/>
        </w:rPr>
        <w:t>,</w:t>
      </w:r>
      <w:r w:rsidR="00717E82" w:rsidRPr="00993AEC">
        <w:rPr>
          <w:rFonts w:cs="Arial"/>
          <w:sz w:val="18"/>
          <w:szCs w:val="18"/>
        </w:rPr>
        <w:t xml:space="preserve"> sur sa propre exploitation</w:t>
      </w:r>
      <w:r w:rsidR="00005D55" w:rsidRPr="00993AEC">
        <w:rPr>
          <w:rFonts w:cs="Arial"/>
          <w:sz w:val="18"/>
          <w:szCs w:val="18"/>
        </w:rPr>
        <w:t>,</w:t>
      </w:r>
      <w:r w:rsidR="00717E82" w:rsidRPr="00993AEC">
        <w:rPr>
          <w:rFonts w:cs="Arial"/>
          <w:sz w:val="18"/>
          <w:szCs w:val="18"/>
        </w:rPr>
        <w:t xml:space="preserve"> de la variété protégée ou d</w:t>
      </w:r>
      <w:r w:rsidR="006C32E7" w:rsidRPr="00993AEC">
        <w:rPr>
          <w:rFonts w:cs="Arial"/>
          <w:sz w:val="18"/>
          <w:szCs w:val="18"/>
        </w:rPr>
        <w:t>’</w:t>
      </w:r>
      <w:r w:rsidR="00717E82" w:rsidRPr="00993AEC">
        <w:rPr>
          <w:rFonts w:cs="Arial"/>
          <w:sz w:val="18"/>
          <w:szCs w:val="18"/>
        </w:rPr>
        <w:t>une variété visée à l</w:t>
      </w:r>
      <w:r w:rsidR="006C32E7" w:rsidRPr="00993AEC">
        <w:rPr>
          <w:rFonts w:cs="Arial"/>
          <w:sz w:val="18"/>
          <w:szCs w:val="18"/>
        </w:rPr>
        <w:t>’article 2</w:t>
      </w:r>
      <w:r w:rsidR="00717E82" w:rsidRPr="00993AEC">
        <w:rPr>
          <w:rFonts w:cs="Arial"/>
          <w:sz w:val="18"/>
          <w:szCs w:val="18"/>
        </w:rPr>
        <w:t>8</w:t>
      </w:r>
      <w:r w:rsidR="00993AEC" w:rsidRPr="00993AEC">
        <w:rPr>
          <w:rFonts w:cs="Arial"/>
          <w:sz w:val="18"/>
          <w:szCs w:val="18"/>
        </w:rPr>
        <w:t>.</w:t>
      </w:r>
      <w:r w:rsidR="00717E82" w:rsidRPr="00993AEC">
        <w:rPr>
          <w:rFonts w:cs="Arial"/>
          <w:sz w:val="18"/>
          <w:szCs w:val="18"/>
        </w:rPr>
        <w:t>1)</w:t>
      </w:r>
      <w:r w:rsidR="00717E82" w:rsidRPr="00993AEC">
        <w:rPr>
          <w:rFonts w:cs="Arial"/>
          <w:i/>
          <w:iCs/>
          <w:sz w:val="18"/>
          <w:szCs w:val="18"/>
        </w:rPr>
        <w:t>a)</w:t>
      </w:r>
      <w:r w:rsidR="00717E82" w:rsidRPr="00993AEC">
        <w:rPr>
          <w:rFonts w:cs="Arial"/>
          <w:sz w:val="18"/>
          <w:szCs w:val="18"/>
        </w:rPr>
        <w:t xml:space="preserve"> ou </w:t>
      </w:r>
      <w:r w:rsidR="00717E82" w:rsidRPr="00993AEC">
        <w:rPr>
          <w:rFonts w:cs="Arial"/>
          <w:i/>
          <w:iCs/>
          <w:sz w:val="18"/>
          <w:szCs w:val="18"/>
        </w:rPr>
        <w:t>b)</w:t>
      </w:r>
      <w:r w:rsidR="00717E82" w:rsidRPr="00993AEC">
        <w:rPr>
          <w:rFonts w:cs="Arial"/>
          <w:sz w:val="18"/>
          <w:szCs w:val="18"/>
        </w:rPr>
        <w:t>, lorsque</w:t>
      </w:r>
    </w:p>
    <w:p w:rsidR="00C60002" w:rsidRPr="00993AEC" w:rsidRDefault="00C60002" w:rsidP="00D122BA">
      <w:pPr>
        <w:ind w:left="567" w:right="567" w:hanging="567"/>
        <w:rPr>
          <w:rFonts w:cs="Arial"/>
          <w:sz w:val="18"/>
          <w:szCs w:val="18"/>
        </w:rPr>
      </w:pPr>
    </w:p>
    <w:p w:rsidR="006C32E7" w:rsidRPr="00993AEC" w:rsidRDefault="00CA193A" w:rsidP="00D122BA">
      <w:pPr>
        <w:ind w:left="567" w:right="567" w:firstLine="567"/>
        <w:rPr>
          <w:rFonts w:cs="Arial"/>
          <w:sz w:val="18"/>
          <w:szCs w:val="18"/>
        </w:rPr>
      </w:pPr>
      <w:r w:rsidRPr="00993AEC">
        <w:rPr>
          <w:rFonts w:cs="Arial"/>
          <w:i/>
          <w:iCs/>
          <w:sz w:val="18"/>
          <w:szCs w:val="18"/>
        </w:rPr>
        <w:t>a)</w:t>
      </w:r>
      <w:r w:rsidR="007D3E22">
        <w:rPr>
          <w:rFonts w:cs="Arial"/>
          <w:sz w:val="18"/>
          <w:szCs w:val="18"/>
        </w:rPr>
        <w:tab/>
      </w:r>
      <w:r w:rsidRPr="00993AEC">
        <w:rPr>
          <w:rFonts w:cs="Arial"/>
          <w:sz w:val="18"/>
          <w:szCs w:val="18"/>
        </w:rPr>
        <w:t>le genre végétal auquel ou l</w:t>
      </w:r>
      <w:r w:rsidR="006C32E7" w:rsidRPr="00993AEC">
        <w:rPr>
          <w:rFonts w:cs="Arial"/>
          <w:sz w:val="18"/>
          <w:szCs w:val="18"/>
        </w:rPr>
        <w:t>’</w:t>
      </w:r>
      <w:r w:rsidRPr="00993AEC">
        <w:rPr>
          <w:rFonts w:cs="Arial"/>
          <w:sz w:val="18"/>
          <w:szCs w:val="18"/>
        </w:rPr>
        <w:t>espèce végétale à laquelle appartient la variété protégée ont été prescrits aux fins du présent article comme exemptés des droits d</w:t>
      </w:r>
      <w:r w:rsidR="006C32E7" w:rsidRPr="00993AEC">
        <w:rPr>
          <w:rFonts w:cs="Arial"/>
          <w:sz w:val="18"/>
          <w:szCs w:val="18"/>
        </w:rPr>
        <w:t>’</w:t>
      </w:r>
      <w:r w:rsidRPr="00993AEC">
        <w:rPr>
          <w:rFonts w:cs="Arial"/>
          <w:sz w:val="18"/>
          <w:szCs w:val="18"/>
        </w:rPr>
        <w:t xml:space="preserve">un titulaire; </w:t>
      </w:r>
      <w:r w:rsidR="008937E5" w:rsidRPr="00993AEC">
        <w:rPr>
          <w:rFonts w:cs="Arial"/>
          <w:sz w:val="18"/>
          <w:szCs w:val="18"/>
        </w:rPr>
        <w:t xml:space="preserve"> </w:t>
      </w:r>
      <w:r w:rsidR="00005D55" w:rsidRPr="00993AEC">
        <w:rPr>
          <w:rFonts w:cs="Arial"/>
          <w:sz w:val="18"/>
          <w:szCs w:val="18"/>
        </w:rPr>
        <w:t>et</w:t>
      </w:r>
    </w:p>
    <w:p w:rsidR="00C60002" w:rsidRPr="00993AEC" w:rsidRDefault="00C60002" w:rsidP="00D122BA">
      <w:pPr>
        <w:ind w:left="1134" w:right="567" w:hanging="567"/>
        <w:rPr>
          <w:rFonts w:cs="Arial"/>
          <w:sz w:val="18"/>
          <w:szCs w:val="18"/>
        </w:rPr>
      </w:pPr>
    </w:p>
    <w:p w:rsidR="00C60002" w:rsidRPr="00993AEC" w:rsidRDefault="00CA193A" w:rsidP="00D122BA">
      <w:pPr>
        <w:ind w:left="567" w:right="567" w:firstLine="567"/>
      </w:pPr>
      <w:proofErr w:type="gramStart"/>
      <w:r w:rsidRPr="00993AEC">
        <w:rPr>
          <w:rFonts w:cs="Arial"/>
          <w:i/>
          <w:sz w:val="18"/>
          <w:szCs w:val="18"/>
        </w:rPr>
        <w:t>b</w:t>
      </w:r>
      <w:proofErr w:type="gramEnd"/>
      <w:r w:rsidRPr="00993AEC">
        <w:rPr>
          <w:rFonts w:cs="Arial"/>
          <w:sz w:val="18"/>
          <w:szCs w:val="18"/>
        </w:rPr>
        <w:t>)</w:t>
      </w:r>
      <w:r w:rsidR="007D3E22">
        <w:rPr>
          <w:rFonts w:cs="Arial"/>
          <w:sz w:val="18"/>
          <w:szCs w:val="18"/>
        </w:rPr>
        <w:tab/>
      </w:r>
      <w:r w:rsidRPr="00993AEC">
        <w:rPr>
          <w:rFonts w:cs="Arial"/>
          <w:sz w:val="18"/>
          <w:szCs w:val="18"/>
        </w:rPr>
        <w:t>l</w:t>
      </w:r>
      <w:r w:rsidR="006C32E7" w:rsidRPr="00993AEC">
        <w:rPr>
          <w:rFonts w:cs="Arial"/>
          <w:sz w:val="18"/>
          <w:szCs w:val="18"/>
        </w:rPr>
        <w:t>’</w:t>
      </w:r>
      <w:r w:rsidRPr="00993AEC">
        <w:rPr>
          <w:rFonts w:cs="Arial"/>
          <w:sz w:val="18"/>
          <w:szCs w:val="18"/>
        </w:rPr>
        <w:t>utilisation de matériel de reproduction ou de multiplication s</w:t>
      </w:r>
      <w:r w:rsidR="006C32E7" w:rsidRPr="00993AEC">
        <w:rPr>
          <w:rFonts w:cs="Arial"/>
          <w:sz w:val="18"/>
          <w:szCs w:val="18"/>
        </w:rPr>
        <w:t>’</w:t>
      </w:r>
      <w:r w:rsidRPr="00993AEC">
        <w:rPr>
          <w:rFonts w:cs="Arial"/>
          <w:sz w:val="18"/>
          <w:szCs w:val="18"/>
        </w:rPr>
        <w:t>effectue conformément aux limites raisonnables prescrites et aux moyens prescrits pour préserver les intérêts légitimes du titulaire</w:t>
      </w:r>
      <w:r w:rsidR="008937E5" w:rsidRPr="00993AEC">
        <w:rPr>
          <w:rFonts w:cs="Arial"/>
          <w:sz w:val="18"/>
          <w:szCs w:val="18"/>
        </w:rPr>
        <w:t>”</w:t>
      </w:r>
      <w:r w:rsidRPr="00993AEC">
        <w:rPr>
          <w:rFonts w:cs="Arial"/>
          <w:sz w:val="18"/>
          <w:szCs w:val="18"/>
        </w:rPr>
        <w:t>.</w:t>
      </w:r>
    </w:p>
    <w:p w:rsidR="00C60002" w:rsidRDefault="00C60002" w:rsidP="00D66422"/>
    <w:p w:rsidR="00D122BA" w:rsidRPr="00993AEC" w:rsidRDefault="00D122BA" w:rsidP="00D66422"/>
    <w:p w:rsidR="00C60002" w:rsidRPr="00993AEC" w:rsidRDefault="00C60002" w:rsidP="00C60002">
      <w:pPr>
        <w:keepNext/>
        <w:rPr>
          <w:rFonts w:cs="Arial"/>
          <w:u w:val="single"/>
        </w:rPr>
      </w:pPr>
      <w:r w:rsidRPr="00993AEC">
        <w:rPr>
          <w:rFonts w:cs="Arial"/>
          <w:u w:val="single"/>
        </w:rPr>
        <w:t>Article 16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Épuisement du droit d</w:t>
      </w:r>
      <w:r w:rsidR="006C32E7" w:rsidRPr="00993AEC">
        <w:rPr>
          <w:rFonts w:cs="Arial"/>
          <w:u w:val="single"/>
        </w:rPr>
        <w:t>’</w:t>
      </w:r>
      <w:r w:rsidRPr="00993AEC">
        <w:rPr>
          <w:rFonts w:cs="Arial"/>
          <w:u w:val="single"/>
        </w:rPr>
        <w:t>obtenteur</w:t>
      </w:r>
    </w:p>
    <w:p w:rsidR="00C60002" w:rsidRPr="00993AEC" w:rsidRDefault="00C60002" w:rsidP="00205CA6">
      <w:pPr>
        <w:keepNext/>
        <w:rPr>
          <w:rFonts w:cs="Arial"/>
          <w:u w:val="single"/>
        </w:rPr>
      </w:pPr>
    </w:p>
    <w:p w:rsidR="00C60002" w:rsidRPr="00993AEC" w:rsidRDefault="00C16160" w:rsidP="00C60002">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article 31 de la loi contient des dispositions relatives à l</w:t>
      </w:r>
      <w:r w:rsidR="006C32E7" w:rsidRPr="00993AEC">
        <w:rPr>
          <w:rFonts w:cs="Arial"/>
        </w:rPr>
        <w:t>’</w:t>
      </w:r>
      <w:r w:rsidR="0018303C" w:rsidRPr="00993AEC">
        <w:rPr>
          <w:rFonts w:cs="Arial"/>
        </w:rPr>
        <w:t>épuisement du droit d</w:t>
      </w:r>
      <w:r w:rsidR="006C32E7" w:rsidRPr="00993AEC">
        <w:rPr>
          <w:rFonts w:cs="Arial"/>
        </w:rPr>
        <w:t>’</w:t>
      </w:r>
      <w:r w:rsidR="0018303C" w:rsidRPr="00993AEC">
        <w:rPr>
          <w:rFonts w:cs="Arial"/>
        </w:rPr>
        <w:t>obtenteur qui correspondent aux dispositions de l</w:t>
      </w:r>
      <w:r w:rsidR="006C32E7" w:rsidRPr="00993AEC">
        <w:rPr>
          <w:rFonts w:cs="Arial"/>
        </w:rPr>
        <w:t>’</w:t>
      </w:r>
      <w:r w:rsidR="0018303C" w:rsidRPr="00993AEC">
        <w:rPr>
          <w:rFonts w:cs="Arial"/>
        </w:rPr>
        <w:t>article 16 de l</w:t>
      </w:r>
      <w:r w:rsidR="006C32E7" w:rsidRPr="00993AEC">
        <w:rPr>
          <w:rFonts w:cs="Arial"/>
        </w:rPr>
        <w:t>’</w:t>
      </w:r>
      <w:r w:rsidR="0018303C" w:rsidRPr="00993AEC">
        <w:rPr>
          <w:rFonts w:cs="Arial"/>
        </w:rPr>
        <w:t>Acte de 1991.</w:t>
      </w:r>
    </w:p>
    <w:p w:rsidR="00C60002" w:rsidRDefault="00C60002" w:rsidP="00205CA6">
      <w:pPr>
        <w:pStyle w:val="Heading1"/>
        <w:rPr>
          <w:lang w:val="fr-FR"/>
        </w:rPr>
      </w:pPr>
    </w:p>
    <w:p w:rsidR="00D122BA" w:rsidRPr="00D122BA" w:rsidRDefault="00D122BA" w:rsidP="00D122BA"/>
    <w:p w:rsidR="00C60002" w:rsidRPr="00993AEC" w:rsidRDefault="00C60002" w:rsidP="00C60002">
      <w:pPr>
        <w:keepNext/>
        <w:rPr>
          <w:rFonts w:cs="Arial"/>
          <w:u w:val="single"/>
        </w:rPr>
      </w:pPr>
      <w:r w:rsidRPr="00993AEC">
        <w:rPr>
          <w:rFonts w:cs="Arial"/>
          <w:u w:val="single"/>
        </w:rPr>
        <w:t>Article 17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Limitation de l</w:t>
      </w:r>
      <w:r w:rsidR="006C32E7" w:rsidRPr="00993AEC">
        <w:rPr>
          <w:rFonts w:cs="Arial"/>
          <w:u w:val="single"/>
        </w:rPr>
        <w:t>’</w:t>
      </w:r>
      <w:r w:rsidRPr="00993AEC">
        <w:rPr>
          <w:rFonts w:cs="Arial"/>
          <w:u w:val="single"/>
        </w:rPr>
        <w:t>exercice du droit d</w:t>
      </w:r>
      <w:r w:rsidR="006C32E7" w:rsidRPr="00993AEC">
        <w:rPr>
          <w:rFonts w:cs="Arial"/>
          <w:u w:val="single"/>
        </w:rPr>
        <w:t>’</w:t>
      </w:r>
      <w:r w:rsidRPr="00993AEC">
        <w:rPr>
          <w:rFonts w:cs="Arial"/>
          <w:u w:val="single"/>
        </w:rPr>
        <w:t>obtenteur</w:t>
      </w:r>
    </w:p>
    <w:p w:rsidR="00C60002" w:rsidRPr="00993AEC" w:rsidRDefault="00C60002" w:rsidP="00D66422"/>
    <w:p w:rsidR="00C60002" w:rsidRPr="00993AEC" w:rsidRDefault="00C16160" w:rsidP="00D66422">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’article 3</w:t>
      </w:r>
      <w:r w:rsidR="0018303C" w:rsidRPr="00993AEC">
        <w:rPr>
          <w:rFonts w:cs="Arial"/>
        </w:rPr>
        <w:t xml:space="preserve">3 contient des dispositions </w:t>
      </w:r>
      <w:r w:rsidR="00F33021" w:rsidRPr="00993AEC">
        <w:rPr>
          <w:rFonts w:cs="Arial"/>
        </w:rPr>
        <w:t>sur</w:t>
      </w:r>
      <w:r w:rsidR="0018303C" w:rsidRPr="00993AEC">
        <w:rPr>
          <w:rFonts w:cs="Arial"/>
        </w:rPr>
        <w:t xml:space="preserve"> la limitation de l</w:t>
      </w:r>
      <w:r w:rsidR="006C32E7" w:rsidRPr="00993AEC">
        <w:rPr>
          <w:rFonts w:cs="Arial"/>
        </w:rPr>
        <w:t>’</w:t>
      </w:r>
      <w:r w:rsidR="0018303C" w:rsidRPr="00993AEC">
        <w:rPr>
          <w:rFonts w:cs="Arial"/>
        </w:rPr>
        <w:t>exercice du droit d</w:t>
      </w:r>
      <w:r w:rsidR="006C32E7" w:rsidRPr="00993AEC">
        <w:rPr>
          <w:rFonts w:cs="Arial"/>
        </w:rPr>
        <w:t>’</w:t>
      </w:r>
      <w:r w:rsidR="0018303C" w:rsidRPr="00993AEC">
        <w:rPr>
          <w:rFonts w:cs="Arial"/>
        </w:rPr>
        <w:t>obtenteur qui correspondent aux disposition</w:t>
      </w:r>
      <w:r w:rsidR="00F33021" w:rsidRPr="00993AEC">
        <w:rPr>
          <w:rFonts w:cs="Arial"/>
        </w:rPr>
        <w:t>s</w:t>
      </w:r>
      <w:r w:rsidR="0018303C" w:rsidRPr="00993AEC">
        <w:rPr>
          <w:rFonts w:cs="Arial"/>
        </w:rPr>
        <w:t xml:space="preserve"> de l</w:t>
      </w:r>
      <w:r w:rsidR="006C32E7" w:rsidRPr="00993AEC">
        <w:rPr>
          <w:rFonts w:cs="Arial"/>
        </w:rPr>
        <w:t>’</w:t>
      </w:r>
      <w:r w:rsidR="0018303C" w:rsidRPr="00993AEC">
        <w:rPr>
          <w:rFonts w:cs="Arial"/>
        </w:rPr>
        <w:t>article 17 de l</w:t>
      </w:r>
      <w:r w:rsidR="006C32E7" w:rsidRPr="00993AEC">
        <w:rPr>
          <w:rFonts w:cs="Arial"/>
        </w:rPr>
        <w:t>’</w:t>
      </w:r>
      <w:r w:rsidR="0018303C" w:rsidRPr="00993AEC">
        <w:rPr>
          <w:rFonts w:cs="Arial"/>
        </w:rPr>
        <w:t xml:space="preserve">Acte </w:t>
      </w:r>
      <w:r w:rsidR="006C32E7" w:rsidRPr="00993AEC">
        <w:rPr>
          <w:rFonts w:cs="Arial"/>
        </w:rPr>
        <w:t>de 1991</w:t>
      </w:r>
      <w:r w:rsidR="0018303C" w:rsidRPr="00993AEC">
        <w:rPr>
          <w:rFonts w:cs="Arial"/>
        </w:rPr>
        <w:t>.</w:t>
      </w:r>
    </w:p>
    <w:p w:rsidR="00C60002" w:rsidRDefault="00C60002" w:rsidP="00D66422"/>
    <w:p w:rsidR="00D122BA" w:rsidRPr="00993AEC" w:rsidRDefault="00D122BA" w:rsidP="00D66422"/>
    <w:p w:rsidR="00C60002" w:rsidRPr="00993AEC" w:rsidRDefault="00C60002" w:rsidP="00C60002">
      <w:pPr>
        <w:keepNext/>
        <w:rPr>
          <w:rFonts w:cs="Arial"/>
        </w:rPr>
      </w:pPr>
      <w:r w:rsidRPr="00993AEC">
        <w:rPr>
          <w:rFonts w:cs="Arial"/>
          <w:u w:val="single"/>
        </w:rPr>
        <w:t>Article 18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Réglementation économique</w:t>
      </w:r>
    </w:p>
    <w:p w:rsidR="00C60002" w:rsidRPr="00993AEC" w:rsidRDefault="00C60002" w:rsidP="00D66422"/>
    <w:p w:rsidR="006C32E7" w:rsidRPr="00993AEC" w:rsidRDefault="00C16160" w:rsidP="00C60002">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La loi ne semble pas contenir de disposition contraire à l</w:t>
      </w:r>
      <w:r w:rsidR="006C32E7" w:rsidRPr="00993AEC">
        <w:rPr>
          <w:rFonts w:cs="Arial"/>
        </w:rPr>
        <w:t>’</w:t>
      </w:r>
      <w:r w:rsidR="0018303C" w:rsidRPr="00993AEC">
        <w:rPr>
          <w:rFonts w:cs="Arial"/>
        </w:rPr>
        <w:t>article 18 de l</w:t>
      </w:r>
      <w:r w:rsidR="006C32E7" w:rsidRPr="00993AEC">
        <w:rPr>
          <w:rFonts w:cs="Arial"/>
        </w:rPr>
        <w:t>’</w:t>
      </w:r>
      <w:r w:rsidR="0018303C" w:rsidRPr="00993AEC">
        <w:rPr>
          <w:rFonts w:cs="Arial"/>
        </w:rPr>
        <w:t>Acte de 1991.</w:t>
      </w:r>
    </w:p>
    <w:p w:rsidR="00C60002" w:rsidRDefault="00C60002" w:rsidP="00D66422"/>
    <w:p w:rsidR="00D122BA" w:rsidRPr="00993AEC" w:rsidRDefault="00D122BA" w:rsidP="00D66422"/>
    <w:p w:rsidR="00C60002" w:rsidRPr="00993AEC" w:rsidRDefault="00C60002" w:rsidP="00C60002">
      <w:pPr>
        <w:keepNext/>
        <w:rPr>
          <w:rFonts w:cs="Arial"/>
          <w:u w:val="single"/>
        </w:rPr>
      </w:pPr>
      <w:r w:rsidRPr="00993AEC">
        <w:rPr>
          <w:rFonts w:cs="Arial"/>
          <w:u w:val="single"/>
        </w:rPr>
        <w:t>Article 19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Durée du droit d</w:t>
      </w:r>
      <w:r w:rsidR="006C32E7" w:rsidRPr="00993AEC">
        <w:rPr>
          <w:rFonts w:cs="Arial"/>
          <w:u w:val="single"/>
        </w:rPr>
        <w:t>’</w:t>
      </w:r>
      <w:r w:rsidRPr="00993AEC">
        <w:rPr>
          <w:rFonts w:cs="Arial"/>
          <w:u w:val="single"/>
        </w:rPr>
        <w:t>obtenteur</w:t>
      </w:r>
    </w:p>
    <w:p w:rsidR="00C60002" w:rsidRPr="00993AEC" w:rsidRDefault="00C60002" w:rsidP="00F3624A">
      <w:pPr>
        <w:keepNext/>
        <w:rPr>
          <w:rFonts w:cs="Arial"/>
          <w:u w:val="single"/>
        </w:rPr>
      </w:pPr>
    </w:p>
    <w:p w:rsidR="00C60002" w:rsidRPr="00993AEC" w:rsidRDefault="00C16160" w:rsidP="00C60002">
      <w:pPr>
        <w:keepNext/>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article 23 de la loi contient des dispositions sur la durée du droit d</w:t>
      </w:r>
      <w:r w:rsidR="006C32E7" w:rsidRPr="00993AEC">
        <w:rPr>
          <w:rFonts w:cs="Arial"/>
        </w:rPr>
        <w:t>’</w:t>
      </w:r>
      <w:r w:rsidR="0018303C" w:rsidRPr="00993AEC">
        <w:rPr>
          <w:rFonts w:cs="Arial"/>
        </w:rPr>
        <w:t>obtenteur qui correspondent aux dispositions de l</w:t>
      </w:r>
      <w:r w:rsidR="006C32E7" w:rsidRPr="00993AEC">
        <w:rPr>
          <w:rFonts w:cs="Arial"/>
        </w:rPr>
        <w:t>’</w:t>
      </w:r>
      <w:r w:rsidR="0018303C" w:rsidRPr="00993AEC">
        <w:rPr>
          <w:rFonts w:cs="Arial"/>
        </w:rPr>
        <w:t>article 19 de l</w:t>
      </w:r>
      <w:r w:rsidR="006C32E7" w:rsidRPr="00993AEC">
        <w:rPr>
          <w:rFonts w:cs="Arial"/>
        </w:rPr>
        <w:t>’</w:t>
      </w:r>
      <w:r w:rsidR="0018303C" w:rsidRPr="00993AEC">
        <w:rPr>
          <w:rFonts w:cs="Arial"/>
        </w:rPr>
        <w:t>Acte de 1991.</w:t>
      </w:r>
    </w:p>
    <w:p w:rsidR="00C60002" w:rsidRDefault="00C60002" w:rsidP="00D66422"/>
    <w:p w:rsidR="00D122BA" w:rsidRPr="00993AEC" w:rsidRDefault="00D122BA" w:rsidP="00D66422"/>
    <w:p w:rsidR="00C60002" w:rsidRPr="00993AEC" w:rsidRDefault="00C60002" w:rsidP="00C60002">
      <w:pPr>
        <w:keepNext/>
        <w:rPr>
          <w:rFonts w:cs="Arial"/>
          <w:u w:val="single"/>
        </w:rPr>
      </w:pPr>
      <w:r w:rsidRPr="00993AEC">
        <w:rPr>
          <w:rFonts w:cs="Arial"/>
          <w:u w:val="single"/>
        </w:rPr>
        <w:t>Article 20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Dénomination de la variété</w:t>
      </w:r>
    </w:p>
    <w:p w:rsidR="00C60002" w:rsidRPr="00993AEC" w:rsidRDefault="00C60002" w:rsidP="00D66422"/>
    <w:p w:rsidR="00C60002" w:rsidRPr="00993AEC" w:rsidRDefault="00C16160" w:rsidP="00C60002">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Les articles 35, 36 et 37 de la loi contiennent des dispositions sur les dénominations variétales qui correspondent aux dispositions de l</w:t>
      </w:r>
      <w:r w:rsidR="006C32E7" w:rsidRPr="00993AEC">
        <w:rPr>
          <w:rFonts w:cs="Arial"/>
        </w:rPr>
        <w:t>’</w:t>
      </w:r>
      <w:r w:rsidR="0018303C" w:rsidRPr="00993AEC">
        <w:rPr>
          <w:rFonts w:cs="Arial"/>
        </w:rPr>
        <w:t>article 20 de l</w:t>
      </w:r>
      <w:r w:rsidR="006C32E7" w:rsidRPr="00993AEC">
        <w:rPr>
          <w:rFonts w:cs="Arial"/>
        </w:rPr>
        <w:t>’</w:t>
      </w:r>
      <w:r w:rsidR="0018303C" w:rsidRPr="00993AEC">
        <w:rPr>
          <w:rFonts w:cs="Arial"/>
        </w:rPr>
        <w:t>Acte de 1991.</w:t>
      </w:r>
    </w:p>
    <w:p w:rsidR="00C60002" w:rsidRDefault="00C60002" w:rsidP="00C17F59">
      <w:pPr>
        <w:rPr>
          <w:rFonts w:cs="Arial"/>
        </w:rPr>
      </w:pPr>
    </w:p>
    <w:p w:rsidR="00D122BA" w:rsidRPr="00993AEC" w:rsidRDefault="00D122BA" w:rsidP="00C17F59">
      <w:pPr>
        <w:rPr>
          <w:rFonts w:cs="Arial"/>
        </w:rPr>
      </w:pPr>
    </w:p>
    <w:p w:rsidR="00C60002" w:rsidRPr="00993AEC" w:rsidRDefault="00C60002" w:rsidP="00C60002">
      <w:pPr>
        <w:keepNext/>
        <w:rPr>
          <w:rFonts w:cs="Arial"/>
        </w:rPr>
      </w:pPr>
      <w:r w:rsidRPr="00993AEC">
        <w:rPr>
          <w:rFonts w:cs="Arial"/>
          <w:u w:val="single"/>
        </w:rPr>
        <w:t>Article 21 de l</w:t>
      </w:r>
      <w:r w:rsidR="006C32E7" w:rsidRPr="00993AEC">
        <w:rPr>
          <w:rFonts w:cs="Arial"/>
          <w:u w:val="single"/>
        </w:rPr>
        <w:t>’</w:t>
      </w:r>
      <w:r w:rsidRPr="00993AEC">
        <w:rPr>
          <w:rFonts w:cs="Arial"/>
          <w:u w:val="single"/>
        </w:rPr>
        <w:t>Acte de 1991</w:t>
      </w:r>
      <w:r w:rsidR="006C32E7" w:rsidRPr="00993AEC">
        <w:rPr>
          <w:rFonts w:cs="Arial"/>
          <w:u w:val="single"/>
        </w:rPr>
        <w:t> :</w:t>
      </w:r>
      <w:r w:rsidRPr="00993AEC">
        <w:rPr>
          <w:rFonts w:cs="Arial"/>
          <w:u w:val="single"/>
        </w:rPr>
        <w:t xml:space="preserve"> Nullité du droit d</w:t>
      </w:r>
      <w:r w:rsidR="006C32E7" w:rsidRPr="00993AEC">
        <w:rPr>
          <w:rFonts w:cs="Arial"/>
          <w:u w:val="single"/>
        </w:rPr>
        <w:t>’</w:t>
      </w:r>
      <w:r w:rsidRPr="00993AEC">
        <w:rPr>
          <w:rFonts w:cs="Arial"/>
          <w:u w:val="single"/>
        </w:rPr>
        <w:t>obtenteur</w:t>
      </w:r>
    </w:p>
    <w:p w:rsidR="00C60002" w:rsidRPr="00993AEC" w:rsidRDefault="00C60002" w:rsidP="0018303C">
      <w:pPr>
        <w:keepNext/>
        <w:rPr>
          <w:rFonts w:cs="Arial"/>
        </w:rPr>
      </w:pPr>
    </w:p>
    <w:p w:rsidR="00C60002" w:rsidRPr="00993AEC" w:rsidRDefault="00C16160" w:rsidP="00C60002">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article 24 de la loi contient des dispositions sur la nullité du droit d</w:t>
      </w:r>
      <w:r w:rsidR="006C32E7" w:rsidRPr="00993AEC">
        <w:rPr>
          <w:rFonts w:cs="Arial"/>
        </w:rPr>
        <w:t>’</w:t>
      </w:r>
      <w:r w:rsidR="0018303C" w:rsidRPr="00993AEC">
        <w:rPr>
          <w:rFonts w:cs="Arial"/>
        </w:rPr>
        <w:t>obtenteur qui correspondent aux dispositions de l</w:t>
      </w:r>
      <w:r w:rsidR="006C32E7" w:rsidRPr="00993AEC">
        <w:rPr>
          <w:rFonts w:cs="Arial"/>
        </w:rPr>
        <w:t>’</w:t>
      </w:r>
      <w:r w:rsidR="0018303C" w:rsidRPr="00993AEC">
        <w:rPr>
          <w:rFonts w:cs="Arial"/>
        </w:rPr>
        <w:t>article 21 de l</w:t>
      </w:r>
      <w:r w:rsidR="006C32E7" w:rsidRPr="00993AEC">
        <w:rPr>
          <w:rFonts w:cs="Arial"/>
        </w:rPr>
        <w:t>’</w:t>
      </w:r>
      <w:r w:rsidR="0018303C" w:rsidRPr="00993AEC">
        <w:rPr>
          <w:rFonts w:cs="Arial"/>
        </w:rPr>
        <w:t>Acte de 1991.</w:t>
      </w:r>
    </w:p>
    <w:p w:rsidR="00C60002" w:rsidRPr="00993AEC" w:rsidRDefault="00C60002" w:rsidP="00993AEC">
      <w:pPr>
        <w:rPr>
          <w:rFonts w:cs="Arial"/>
        </w:rPr>
      </w:pPr>
    </w:p>
    <w:p w:rsidR="00C60002" w:rsidRPr="00993AEC" w:rsidRDefault="006C32E7" w:rsidP="00993AEC">
      <w:pPr>
        <w:rPr>
          <w:rFonts w:cs="Arial"/>
        </w:rPr>
      </w:pPr>
      <w:r w:rsidRPr="00993AEC">
        <w:rPr>
          <w:rFonts w:cs="Arial"/>
          <w:u w:val="single"/>
        </w:rPr>
        <w:t>Article 2</w:t>
      </w:r>
      <w:r w:rsidR="00C60002" w:rsidRPr="00993AEC">
        <w:rPr>
          <w:rFonts w:cs="Arial"/>
          <w:u w:val="single"/>
        </w:rPr>
        <w:t>2 de l</w:t>
      </w:r>
      <w:r w:rsidRPr="00993AEC">
        <w:rPr>
          <w:rFonts w:cs="Arial"/>
          <w:u w:val="single"/>
        </w:rPr>
        <w:t>’</w:t>
      </w:r>
      <w:r w:rsidR="00C60002" w:rsidRPr="00993AEC">
        <w:rPr>
          <w:rFonts w:cs="Arial"/>
          <w:u w:val="single"/>
        </w:rPr>
        <w:t xml:space="preserve">Acte </w:t>
      </w:r>
      <w:r w:rsidRPr="00993AEC">
        <w:rPr>
          <w:rFonts w:cs="Arial"/>
          <w:u w:val="single"/>
        </w:rPr>
        <w:t>de 1991 :</w:t>
      </w:r>
      <w:r w:rsidR="00C60002" w:rsidRPr="00993AEC">
        <w:rPr>
          <w:rFonts w:cs="Arial"/>
          <w:u w:val="single"/>
        </w:rPr>
        <w:t xml:space="preserve"> Déchéance de l</w:t>
      </w:r>
      <w:r w:rsidRPr="00993AEC">
        <w:rPr>
          <w:rFonts w:cs="Arial"/>
          <w:u w:val="single"/>
        </w:rPr>
        <w:t>’</w:t>
      </w:r>
      <w:r w:rsidR="00C60002" w:rsidRPr="00993AEC">
        <w:rPr>
          <w:rFonts w:cs="Arial"/>
          <w:u w:val="single"/>
        </w:rPr>
        <w:t>obtenteur</w:t>
      </w:r>
    </w:p>
    <w:p w:rsidR="00C60002" w:rsidRPr="00993AEC" w:rsidRDefault="00C60002" w:rsidP="00993AEC">
      <w:pPr>
        <w:rPr>
          <w:rFonts w:cs="Arial"/>
        </w:rPr>
      </w:pPr>
    </w:p>
    <w:p w:rsidR="00C60002" w:rsidRPr="00993AEC" w:rsidRDefault="00C16160" w:rsidP="00993AEC">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article 25 de la loi contient des dispositions sur la déchéance de l</w:t>
      </w:r>
      <w:r w:rsidR="006C32E7" w:rsidRPr="00993AEC">
        <w:rPr>
          <w:rFonts w:cs="Arial"/>
        </w:rPr>
        <w:t>’</w:t>
      </w:r>
      <w:r w:rsidR="0018303C" w:rsidRPr="00993AEC">
        <w:rPr>
          <w:rFonts w:cs="Arial"/>
        </w:rPr>
        <w:t>obtenteur qui correspondent à celles de l</w:t>
      </w:r>
      <w:r w:rsidR="006C32E7" w:rsidRPr="00993AEC">
        <w:rPr>
          <w:rFonts w:cs="Arial"/>
        </w:rPr>
        <w:t>’</w:t>
      </w:r>
      <w:r w:rsidR="0018303C" w:rsidRPr="00993AEC">
        <w:rPr>
          <w:rFonts w:cs="Arial"/>
        </w:rPr>
        <w:t>article 22 de l</w:t>
      </w:r>
      <w:r w:rsidR="006C32E7" w:rsidRPr="00993AEC">
        <w:rPr>
          <w:rFonts w:cs="Arial"/>
        </w:rPr>
        <w:t>’</w:t>
      </w:r>
      <w:r w:rsidR="0018303C" w:rsidRPr="00993AEC">
        <w:rPr>
          <w:rFonts w:cs="Arial"/>
        </w:rPr>
        <w:t>Acte de 1991.</w:t>
      </w:r>
    </w:p>
    <w:p w:rsidR="00C60002" w:rsidRDefault="00C60002" w:rsidP="00993AEC">
      <w:pPr>
        <w:rPr>
          <w:rFonts w:cs="Arial"/>
        </w:rPr>
      </w:pPr>
    </w:p>
    <w:p w:rsidR="00D122BA" w:rsidRPr="00993AEC" w:rsidRDefault="00D122BA" w:rsidP="00993AEC">
      <w:pPr>
        <w:rPr>
          <w:rFonts w:cs="Arial"/>
        </w:rPr>
      </w:pPr>
    </w:p>
    <w:p w:rsidR="00C60002" w:rsidRPr="00993AEC" w:rsidRDefault="00C60002" w:rsidP="00993AEC">
      <w:pPr>
        <w:rPr>
          <w:rFonts w:cs="Arial"/>
          <w:u w:val="single"/>
        </w:rPr>
      </w:pPr>
      <w:r w:rsidRPr="00993AEC">
        <w:rPr>
          <w:rFonts w:cs="Arial"/>
          <w:u w:val="single"/>
        </w:rPr>
        <w:t>Article 30 de l</w:t>
      </w:r>
      <w:r w:rsidR="006C32E7" w:rsidRPr="00993AEC">
        <w:rPr>
          <w:rFonts w:cs="Arial"/>
          <w:u w:val="single"/>
        </w:rPr>
        <w:t>’</w:t>
      </w:r>
      <w:r w:rsidRPr="00993AEC">
        <w:rPr>
          <w:rFonts w:cs="Arial"/>
          <w:u w:val="single"/>
        </w:rPr>
        <w:t xml:space="preserve">Acte </w:t>
      </w:r>
      <w:r w:rsidR="006C32E7" w:rsidRPr="00993AEC">
        <w:rPr>
          <w:rFonts w:cs="Arial"/>
          <w:u w:val="single"/>
        </w:rPr>
        <w:t>de 1991 :</w:t>
      </w:r>
      <w:r w:rsidRPr="00993AEC">
        <w:rPr>
          <w:rFonts w:cs="Arial"/>
          <w:u w:val="single"/>
        </w:rPr>
        <w:t xml:space="preserve"> Application de la convention</w:t>
      </w:r>
    </w:p>
    <w:p w:rsidR="00C60002" w:rsidRPr="00993AEC" w:rsidRDefault="00C60002" w:rsidP="00993AEC">
      <w:pPr>
        <w:rPr>
          <w:rFonts w:cs="Arial"/>
          <w:u w:val="single"/>
        </w:rPr>
      </w:pPr>
    </w:p>
    <w:p w:rsidR="00C60002" w:rsidRPr="00993AEC" w:rsidRDefault="00C16160" w:rsidP="00993AEC">
      <w:r w:rsidRPr="00993AEC">
        <w:fldChar w:fldCharType="begin"/>
      </w:r>
      <w:r w:rsidR="0018303C" w:rsidRPr="00993AEC">
        <w:instrText xml:space="preserve"> AUTONUM  </w:instrText>
      </w:r>
      <w:r w:rsidRPr="00993AEC">
        <w:fldChar w:fldCharType="end"/>
      </w:r>
      <w:r w:rsidR="0018303C" w:rsidRPr="00993AEC">
        <w:tab/>
        <w:t>En ce qui concerne l</w:t>
      </w:r>
      <w:r w:rsidR="006C32E7" w:rsidRPr="00993AEC">
        <w:t>’</w:t>
      </w:r>
      <w:r w:rsidR="0018303C" w:rsidRPr="00993AEC">
        <w:t xml:space="preserve">obligation de </w:t>
      </w:r>
      <w:r w:rsidR="008937E5" w:rsidRPr="00993AEC">
        <w:t>“</w:t>
      </w:r>
      <w:r w:rsidR="0018303C" w:rsidRPr="00993AEC">
        <w:t>prévoir les recours légaux appropriés permettant de défendre efficacement les droits d</w:t>
      </w:r>
      <w:r w:rsidR="006C32E7" w:rsidRPr="00993AEC">
        <w:t>’</w:t>
      </w:r>
      <w:r w:rsidR="0018303C" w:rsidRPr="00993AEC">
        <w:t>obtenteur</w:t>
      </w:r>
      <w:r w:rsidR="008937E5" w:rsidRPr="00993AEC">
        <w:t>”</w:t>
      </w:r>
      <w:r w:rsidR="0018303C" w:rsidRPr="00993AEC">
        <w:t xml:space="preserve"> (article 30</w:t>
      </w:r>
      <w:r w:rsidR="00993AEC" w:rsidRPr="00993AEC">
        <w:t>.</w:t>
      </w:r>
      <w:r w:rsidR="0018303C" w:rsidRPr="00993AEC">
        <w:t>1)i) de l</w:t>
      </w:r>
      <w:r w:rsidR="006C32E7" w:rsidRPr="00993AEC">
        <w:t>’</w:t>
      </w:r>
      <w:r w:rsidR="0018303C" w:rsidRPr="00993AEC">
        <w:t xml:space="preserve">Acte </w:t>
      </w:r>
      <w:r w:rsidR="006C32E7" w:rsidRPr="00993AEC">
        <w:t>de 1991</w:t>
      </w:r>
      <w:r w:rsidR="0018303C" w:rsidRPr="00993AEC">
        <w:t xml:space="preserve">), les </w:t>
      </w:r>
      <w:r w:rsidR="006C32E7" w:rsidRPr="00993AEC">
        <w:t>articles 2</w:t>
      </w:r>
      <w:r w:rsidR="00321825">
        <w:t>9, 44 à 59 et </w:t>
      </w:r>
      <w:r w:rsidR="0018303C" w:rsidRPr="00993AEC">
        <w:t>65 de la loi prévoient des mesures civiles, douanières et pénales pour l</w:t>
      </w:r>
      <w:r w:rsidR="006C32E7" w:rsidRPr="00993AEC">
        <w:t>’</w:t>
      </w:r>
      <w:r w:rsidR="0018303C" w:rsidRPr="00993AEC">
        <w:t>application des droits d</w:t>
      </w:r>
      <w:r w:rsidR="006C32E7" w:rsidRPr="00993AEC">
        <w:t>’</w:t>
      </w:r>
      <w:r w:rsidR="0018303C" w:rsidRPr="00993AEC">
        <w:t>obtenteur.</w:t>
      </w:r>
    </w:p>
    <w:p w:rsidR="00C60002" w:rsidRPr="00993AEC" w:rsidRDefault="00C60002" w:rsidP="00993AEC"/>
    <w:p w:rsidR="00C60002" w:rsidRPr="00993AEC" w:rsidRDefault="00C16160" w:rsidP="00CA4482">
      <w:pPr>
        <w:keepNext/>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En ce qui concerne l</w:t>
      </w:r>
      <w:r w:rsidR="006C32E7" w:rsidRPr="00993AEC">
        <w:rPr>
          <w:rFonts w:cs="Arial"/>
        </w:rPr>
        <w:t>’</w:t>
      </w:r>
      <w:r w:rsidR="0018303C" w:rsidRPr="00993AEC">
        <w:rPr>
          <w:rFonts w:cs="Arial"/>
        </w:rPr>
        <w:t>obligation prévue à l</w:t>
      </w:r>
      <w:r w:rsidR="006C32E7" w:rsidRPr="00993AEC">
        <w:rPr>
          <w:rFonts w:cs="Arial"/>
        </w:rPr>
        <w:t>’article 3</w:t>
      </w:r>
      <w:r w:rsidR="0018303C" w:rsidRPr="00993AEC">
        <w:rPr>
          <w:rFonts w:cs="Arial"/>
        </w:rPr>
        <w:t>0</w:t>
      </w:r>
      <w:r w:rsidR="00993AEC" w:rsidRPr="00993AEC">
        <w:rPr>
          <w:rFonts w:cs="Arial"/>
        </w:rPr>
        <w:t>.</w:t>
      </w:r>
      <w:r w:rsidR="0018303C" w:rsidRPr="00993AEC">
        <w:rPr>
          <w:rFonts w:cs="Arial"/>
        </w:rPr>
        <w:t>1</w:t>
      </w:r>
      <w:proofErr w:type="gramStart"/>
      <w:r w:rsidR="00DA737F" w:rsidRPr="00993AEC">
        <w:rPr>
          <w:rFonts w:cs="Arial"/>
        </w:rPr>
        <w:t>)</w:t>
      </w:r>
      <w:r w:rsidR="0018303C" w:rsidRPr="00993AEC">
        <w:rPr>
          <w:rFonts w:cs="Arial"/>
        </w:rPr>
        <w:t>ii</w:t>
      </w:r>
      <w:proofErr w:type="gramEnd"/>
      <w:r w:rsidR="0018303C" w:rsidRPr="00993AEC">
        <w:rPr>
          <w:rFonts w:cs="Arial"/>
        </w:rPr>
        <w:t>) de l</w:t>
      </w:r>
      <w:r w:rsidR="006C32E7" w:rsidRPr="00993AEC">
        <w:rPr>
          <w:rFonts w:cs="Arial"/>
        </w:rPr>
        <w:t>’</w:t>
      </w:r>
      <w:r w:rsidR="0018303C" w:rsidRPr="00993AEC">
        <w:rPr>
          <w:rFonts w:cs="Arial"/>
        </w:rPr>
        <w:t xml:space="preserve">Acte </w:t>
      </w:r>
      <w:r w:rsidR="006C32E7" w:rsidRPr="00993AEC">
        <w:rPr>
          <w:rFonts w:cs="Arial"/>
        </w:rPr>
        <w:t>de 1991</w:t>
      </w:r>
      <w:r w:rsidR="0018303C" w:rsidRPr="00993AEC">
        <w:rPr>
          <w:rFonts w:cs="Arial"/>
        </w:rPr>
        <w:t>, l</w:t>
      </w:r>
      <w:r w:rsidR="006C32E7" w:rsidRPr="00993AEC">
        <w:rPr>
          <w:rFonts w:cs="Arial"/>
        </w:rPr>
        <w:t>’</w:t>
      </w:r>
      <w:r w:rsidR="0018303C" w:rsidRPr="00993AEC">
        <w:rPr>
          <w:rFonts w:cs="Arial"/>
        </w:rPr>
        <w:t>article 20, paragraphe 1 de la loi prévoit ce qui suit</w:t>
      </w:r>
      <w:r w:rsidR="006C32E7" w:rsidRPr="00993AEC">
        <w:rPr>
          <w:rFonts w:cs="Arial"/>
        </w:rPr>
        <w:t> :</w:t>
      </w:r>
    </w:p>
    <w:p w:rsidR="00C60002" w:rsidRPr="00993AEC" w:rsidRDefault="00C60002" w:rsidP="00CA4482">
      <w:pPr>
        <w:keepNext/>
        <w:rPr>
          <w:rFonts w:cs="Arial"/>
        </w:rPr>
      </w:pPr>
    </w:p>
    <w:p w:rsidR="006C32E7" w:rsidRPr="00993AEC" w:rsidRDefault="008937E5" w:rsidP="00CA4482">
      <w:pPr>
        <w:keepNext/>
        <w:tabs>
          <w:tab w:val="left" w:pos="1134"/>
        </w:tabs>
        <w:ind w:left="567" w:right="729"/>
        <w:rPr>
          <w:rFonts w:cs="Arial"/>
          <w:sz w:val="18"/>
          <w:szCs w:val="18"/>
        </w:rPr>
      </w:pPr>
      <w:r w:rsidRPr="00993AEC">
        <w:rPr>
          <w:rFonts w:cs="Arial"/>
          <w:sz w:val="18"/>
          <w:szCs w:val="18"/>
        </w:rPr>
        <w:t>“</w:t>
      </w:r>
      <w:r w:rsidR="00FB3490" w:rsidRPr="00993AEC">
        <w:rPr>
          <w:rFonts w:cs="Arial"/>
          <w:sz w:val="18"/>
          <w:szCs w:val="18"/>
        </w:rPr>
        <w:t>1)</w:t>
      </w:r>
      <w:r w:rsidR="00993AEC" w:rsidRPr="00993AEC">
        <w:rPr>
          <w:rFonts w:cs="Arial"/>
          <w:sz w:val="18"/>
          <w:szCs w:val="18"/>
        </w:rPr>
        <w:tab/>
      </w:r>
      <w:r w:rsidR="00FB3490" w:rsidRPr="00993AEC">
        <w:rPr>
          <w:rFonts w:cs="Arial"/>
          <w:sz w:val="18"/>
          <w:szCs w:val="18"/>
        </w:rPr>
        <w:t>Le directeur de l</w:t>
      </w:r>
      <w:r w:rsidR="006C32E7" w:rsidRPr="00993AEC">
        <w:rPr>
          <w:rFonts w:cs="Arial"/>
          <w:sz w:val="18"/>
          <w:szCs w:val="18"/>
        </w:rPr>
        <w:t>’</w:t>
      </w:r>
      <w:r w:rsidR="00FB3490" w:rsidRPr="00993AEC">
        <w:rPr>
          <w:rFonts w:cs="Arial"/>
          <w:sz w:val="18"/>
          <w:szCs w:val="18"/>
        </w:rPr>
        <w:t>enregistrement,</w:t>
      </w:r>
    </w:p>
    <w:p w:rsidR="00C60002" w:rsidRPr="00993AEC" w:rsidRDefault="00C60002" w:rsidP="000F74FB">
      <w:pPr>
        <w:ind w:left="720" w:right="729"/>
        <w:rPr>
          <w:rFonts w:cs="Arial"/>
          <w:sz w:val="18"/>
          <w:szCs w:val="18"/>
        </w:rPr>
      </w:pPr>
    </w:p>
    <w:p w:rsidR="00C60002" w:rsidRPr="00993AEC" w:rsidRDefault="000F74FB" w:rsidP="00993AEC">
      <w:pPr>
        <w:tabs>
          <w:tab w:val="left" w:pos="1701"/>
        </w:tabs>
        <w:ind w:left="720" w:right="729" w:firstLine="414"/>
        <w:rPr>
          <w:rFonts w:cs="Arial"/>
          <w:sz w:val="18"/>
          <w:szCs w:val="18"/>
        </w:rPr>
      </w:pPr>
      <w:r w:rsidRPr="00993AEC">
        <w:rPr>
          <w:rFonts w:cs="Arial"/>
          <w:i/>
          <w:iCs/>
          <w:sz w:val="18"/>
          <w:szCs w:val="18"/>
        </w:rPr>
        <w:t>a)</w:t>
      </w:r>
      <w:r w:rsidR="00993AEC" w:rsidRPr="00993AEC">
        <w:rPr>
          <w:rFonts w:cs="Arial"/>
          <w:i/>
          <w:iCs/>
          <w:sz w:val="18"/>
          <w:szCs w:val="18"/>
        </w:rPr>
        <w:tab/>
      </w:r>
      <w:r w:rsidRPr="00993AEC">
        <w:rPr>
          <w:rFonts w:cs="Arial"/>
          <w:sz w:val="18"/>
          <w:szCs w:val="18"/>
        </w:rPr>
        <w:t>sauf lorsqu</w:t>
      </w:r>
      <w:r w:rsidR="006C32E7" w:rsidRPr="00993AEC">
        <w:rPr>
          <w:rFonts w:cs="Arial"/>
          <w:sz w:val="18"/>
          <w:szCs w:val="18"/>
        </w:rPr>
        <w:t>’</w:t>
      </w:r>
      <w:r w:rsidRPr="00993AEC">
        <w:rPr>
          <w:rFonts w:cs="Arial"/>
          <w:sz w:val="18"/>
          <w:szCs w:val="18"/>
        </w:rPr>
        <w:t>une demande a été retirée ou est devenue caduque conformément à l</w:t>
      </w:r>
      <w:r w:rsidR="006C32E7" w:rsidRPr="00993AEC">
        <w:rPr>
          <w:rFonts w:cs="Arial"/>
          <w:sz w:val="18"/>
          <w:szCs w:val="18"/>
        </w:rPr>
        <w:t>’</w:t>
      </w:r>
      <w:r w:rsidRPr="00993AEC">
        <w:rPr>
          <w:rFonts w:cs="Arial"/>
          <w:sz w:val="18"/>
          <w:szCs w:val="18"/>
        </w:rPr>
        <w:t xml:space="preserve">article 18, octroie la protection à toute demande qui remplit les conditions requises pour en bénéficier; </w:t>
      </w:r>
      <w:r w:rsidR="008937E5" w:rsidRPr="00993AEC">
        <w:rPr>
          <w:rFonts w:cs="Arial"/>
          <w:sz w:val="18"/>
          <w:szCs w:val="18"/>
        </w:rPr>
        <w:t xml:space="preserve"> </w:t>
      </w:r>
      <w:r w:rsidRPr="00993AEC">
        <w:rPr>
          <w:rFonts w:cs="Arial"/>
          <w:sz w:val="18"/>
          <w:szCs w:val="18"/>
        </w:rPr>
        <w:t>et</w:t>
      </w:r>
    </w:p>
    <w:p w:rsidR="00C60002" w:rsidRPr="00993AEC" w:rsidRDefault="00C60002" w:rsidP="00993AEC">
      <w:pPr>
        <w:tabs>
          <w:tab w:val="left" w:pos="1701"/>
        </w:tabs>
        <w:ind w:left="720" w:right="729" w:firstLine="414"/>
        <w:rPr>
          <w:rFonts w:cs="Arial"/>
          <w:sz w:val="18"/>
          <w:szCs w:val="18"/>
        </w:rPr>
      </w:pPr>
    </w:p>
    <w:p w:rsidR="00C60002" w:rsidRPr="00993AEC" w:rsidRDefault="000F74FB" w:rsidP="00993AEC">
      <w:pPr>
        <w:tabs>
          <w:tab w:val="left" w:pos="1701"/>
        </w:tabs>
        <w:ind w:left="720" w:right="729" w:firstLine="414"/>
        <w:rPr>
          <w:rFonts w:cs="Arial"/>
          <w:sz w:val="18"/>
          <w:szCs w:val="18"/>
        </w:rPr>
      </w:pPr>
      <w:r w:rsidRPr="00993AEC">
        <w:rPr>
          <w:rFonts w:cs="Arial"/>
          <w:i/>
          <w:iCs/>
          <w:sz w:val="18"/>
          <w:szCs w:val="18"/>
        </w:rPr>
        <w:t>b)</w:t>
      </w:r>
      <w:r w:rsidR="00993AEC" w:rsidRPr="00993AEC">
        <w:rPr>
          <w:rFonts w:cs="Arial"/>
          <w:i/>
          <w:iCs/>
          <w:sz w:val="18"/>
          <w:szCs w:val="18"/>
        </w:rPr>
        <w:tab/>
      </w:r>
      <w:r w:rsidRPr="00993AEC">
        <w:rPr>
          <w:rFonts w:cs="Arial"/>
          <w:sz w:val="18"/>
          <w:szCs w:val="18"/>
        </w:rPr>
        <w:t>refuse d</w:t>
      </w:r>
      <w:r w:rsidR="006C32E7" w:rsidRPr="00993AEC">
        <w:rPr>
          <w:rFonts w:cs="Arial"/>
          <w:sz w:val="18"/>
          <w:szCs w:val="18"/>
        </w:rPr>
        <w:t>’</w:t>
      </w:r>
      <w:r w:rsidRPr="00993AEC">
        <w:rPr>
          <w:rFonts w:cs="Arial"/>
          <w:sz w:val="18"/>
          <w:szCs w:val="18"/>
        </w:rPr>
        <w:t>octroyer la protection à toute demande qui ne remplit pas les conditions requises pour en bénéficier</w:t>
      </w:r>
      <w:r w:rsidR="008937E5" w:rsidRPr="00993AEC">
        <w:rPr>
          <w:rFonts w:cs="Arial"/>
          <w:sz w:val="18"/>
          <w:szCs w:val="18"/>
        </w:rPr>
        <w:t>”</w:t>
      </w:r>
      <w:r w:rsidRPr="00993AEC">
        <w:rPr>
          <w:rFonts w:cs="Arial"/>
          <w:sz w:val="18"/>
          <w:szCs w:val="18"/>
        </w:rPr>
        <w:t>.</w:t>
      </w:r>
    </w:p>
    <w:p w:rsidR="00C60002" w:rsidRPr="00993AEC" w:rsidRDefault="00C60002" w:rsidP="00D66422"/>
    <w:p w:rsidR="00C60002" w:rsidRPr="00993AEC" w:rsidRDefault="00C16160" w:rsidP="005300BA">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L</w:t>
      </w:r>
      <w:r w:rsidR="006C32E7" w:rsidRPr="00993AEC">
        <w:rPr>
          <w:rFonts w:cs="Arial"/>
        </w:rPr>
        <w:t>’</w:t>
      </w:r>
      <w:r w:rsidR="0018303C" w:rsidRPr="00993AEC">
        <w:rPr>
          <w:rFonts w:cs="Arial"/>
        </w:rPr>
        <w:t xml:space="preserve">article 13, </w:t>
      </w:r>
      <w:r w:rsidR="006C32E7" w:rsidRPr="00993AEC">
        <w:rPr>
          <w:rFonts w:cs="Arial"/>
        </w:rPr>
        <w:t>paragraphe 6</w:t>
      </w:r>
      <w:r w:rsidR="00993AEC" w:rsidRPr="00993AEC">
        <w:rPr>
          <w:rFonts w:cs="Arial"/>
        </w:rPr>
        <w:t>.</w:t>
      </w:r>
      <w:r w:rsidR="0018303C" w:rsidRPr="00993AEC">
        <w:rPr>
          <w:rFonts w:cs="Arial"/>
        </w:rPr>
        <w:t>a), et l</w:t>
      </w:r>
      <w:r w:rsidR="006C32E7" w:rsidRPr="00993AEC">
        <w:rPr>
          <w:rFonts w:cs="Arial"/>
        </w:rPr>
        <w:t>’</w:t>
      </w:r>
      <w:r w:rsidR="0018303C" w:rsidRPr="00993AEC">
        <w:rPr>
          <w:rFonts w:cs="Arial"/>
        </w:rPr>
        <w:t>article 15 de la loi reprennent l</w:t>
      </w:r>
      <w:r w:rsidR="006C32E7" w:rsidRPr="00993AEC">
        <w:rPr>
          <w:rFonts w:cs="Arial"/>
        </w:rPr>
        <w:t>’</w:t>
      </w:r>
      <w:r w:rsidR="0018303C" w:rsidRPr="00993AEC">
        <w:rPr>
          <w:rFonts w:cs="Arial"/>
        </w:rPr>
        <w:t>obligation de publier les renseignements sur les demandes de droits d</w:t>
      </w:r>
      <w:r w:rsidR="006C32E7" w:rsidRPr="00993AEC">
        <w:rPr>
          <w:rFonts w:cs="Arial"/>
        </w:rPr>
        <w:t>’</w:t>
      </w:r>
      <w:r w:rsidR="0018303C" w:rsidRPr="00993AEC">
        <w:rPr>
          <w:rFonts w:cs="Arial"/>
        </w:rPr>
        <w:t>obtenteur, les droits d</w:t>
      </w:r>
      <w:r w:rsidR="006C32E7" w:rsidRPr="00993AEC">
        <w:rPr>
          <w:rFonts w:cs="Arial"/>
        </w:rPr>
        <w:t>’</w:t>
      </w:r>
      <w:r w:rsidR="0018303C" w:rsidRPr="00993AEC">
        <w:rPr>
          <w:rFonts w:cs="Arial"/>
        </w:rPr>
        <w:t xml:space="preserve">obtenteur délivrés et les dénominations proposées et approuvées, telle </w:t>
      </w:r>
      <w:r w:rsidR="00CE2A79" w:rsidRPr="00993AEC">
        <w:rPr>
          <w:rFonts w:cs="Arial"/>
        </w:rPr>
        <w:t>qu</w:t>
      </w:r>
      <w:r w:rsidR="006C32E7" w:rsidRPr="00993AEC">
        <w:rPr>
          <w:rFonts w:cs="Arial"/>
        </w:rPr>
        <w:t>’</w:t>
      </w:r>
      <w:r w:rsidR="0018303C" w:rsidRPr="00993AEC">
        <w:rPr>
          <w:rFonts w:cs="Arial"/>
        </w:rPr>
        <w:t>énoncée à l</w:t>
      </w:r>
      <w:r w:rsidR="006C32E7" w:rsidRPr="00993AEC">
        <w:rPr>
          <w:rFonts w:cs="Arial"/>
        </w:rPr>
        <w:t>’</w:t>
      </w:r>
      <w:r w:rsidR="0018303C" w:rsidRPr="00993AEC">
        <w:rPr>
          <w:rFonts w:cs="Arial"/>
        </w:rPr>
        <w:t>article 30</w:t>
      </w:r>
      <w:r w:rsidR="00993AEC" w:rsidRPr="00993AEC">
        <w:rPr>
          <w:rFonts w:cs="Arial"/>
        </w:rPr>
        <w:t>.</w:t>
      </w:r>
      <w:r w:rsidR="0018303C" w:rsidRPr="00993AEC">
        <w:rPr>
          <w:rFonts w:cs="Arial"/>
        </w:rPr>
        <w:t>1</w:t>
      </w:r>
      <w:proofErr w:type="gramStart"/>
      <w:r w:rsidR="0018303C" w:rsidRPr="00993AEC">
        <w:rPr>
          <w:rFonts w:cs="Arial"/>
        </w:rPr>
        <w:t>)iii</w:t>
      </w:r>
      <w:proofErr w:type="gramEnd"/>
      <w:r w:rsidR="0018303C" w:rsidRPr="00993AEC">
        <w:rPr>
          <w:rFonts w:cs="Arial"/>
        </w:rPr>
        <w:t>) de l</w:t>
      </w:r>
      <w:r w:rsidR="006C32E7" w:rsidRPr="00993AEC">
        <w:rPr>
          <w:rFonts w:cs="Arial"/>
        </w:rPr>
        <w:t>’</w:t>
      </w:r>
      <w:r w:rsidR="0018303C" w:rsidRPr="00993AEC">
        <w:rPr>
          <w:rFonts w:cs="Arial"/>
        </w:rPr>
        <w:t xml:space="preserve">Acte </w:t>
      </w:r>
      <w:r w:rsidR="006C32E7" w:rsidRPr="00993AEC">
        <w:rPr>
          <w:rFonts w:cs="Arial"/>
        </w:rPr>
        <w:t>de 1991</w:t>
      </w:r>
      <w:r w:rsidR="0018303C" w:rsidRPr="00993AEC">
        <w:rPr>
          <w:rFonts w:cs="Arial"/>
        </w:rPr>
        <w:t>.</w:t>
      </w:r>
    </w:p>
    <w:p w:rsidR="00C60002" w:rsidRPr="00993AEC" w:rsidRDefault="00C60002" w:rsidP="005300BA">
      <w:pPr>
        <w:rPr>
          <w:rFonts w:cs="Arial"/>
        </w:rPr>
      </w:pPr>
    </w:p>
    <w:p w:rsidR="00C60002" w:rsidRPr="00993AEC" w:rsidRDefault="00C60002" w:rsidP="005300BA">
      <w:pPr>
        <w:rPr>
          <w:rFonts w:cs="Arial"/>
        </w:rPr>
      </w:pPr>
    </w:p>
    <w:p w:rsidR="006C32E7" w:rsidRPr="00993AEC" w:rsidRDefault="00C60002" w:rsidP="00C60002">
      <w:pPr>
        <w:keepNext/>
        <w:rPr>
          <w:rFonts w:cs="Arial"/>
          <w:u w:val="single"/>
        </w:rPr>
      </w:pPr>
      <w:r w:rsidRPr="00993AEC">
        <w:rPr>
          <w:rFonts w:cs="Arial"/>
          <w:u w:val="single"/>
        </w:rPr>
        <w:t>Conclusion générale</w:t>
      </w:r>
    </w:p>
    <w:p w:rsidR="00C60002" w:rsidRPr="00993AEC" w:rsidRDefault="00C60002" w:rsidP="00072587">
      <w:pPr>
        <w:keepNext/>
        <w:rPr>
          <w:rFonts w:cs="Arial"/>
        </w:rPr>
      </w:pPr>
    </w:p>
    <w:p w:rsidR="00C60002" w:rsidRPr="00993AEC" w:rsidRDefault="00C16160" w:rsidP="00BF0BFD">
      <w:pPr>
        <w:rPr>
          <w:rFonts w:cs="Arial"/>
        </w:rPr>
      </w:pPr>
      <w:r w:rsidRPr="00993AEC">
        <w:rPr>
          <w:rFonts w:cs="Arial"/>
        </w:rPr>
        <w:fldChar w:fldCharType="begin"/>
      </w:r>
      <w:r w:rsidR="0018303C" w:rsidRPr="00993AEC">
        <w:rPr>
          <w:rFonts w:cs="Arial"/>
        </w:rPr>
        <w:instrText xml:space="preserve"> AUTONUM  </w:instrText>
      </w:r>
      <w:r w:rsidRPr="00993AEC">
        <w:rPr>
          <w:rFonts w:cs="Arial"/>
        </w:rPr>
        <w:fldChar w:fldCharType="end"/>
      </w:r>
      <w:r w:rsidR="0018303C" w:rsidRPr="00993AEC">
        <w:rPr>
          <w:rFonts w:cs="Arial"/>
        </w:rPr>
        <w:tab/>
        <w:t>De l</w:t>
      </w:r>
      <w:r w:rsidR="006C32E7" w:rsidRPr="00993AEC">
        <w:rPr>
          <w:rFonts w:cs="Arial"/>
        </w:rPr>
        <w:t>’</w:t>
      </w:r>
      <w:r w:rsidR="0018303C" w:rsidRPr="00993AEC">
        <w:rPr>
          <w:rFonts w:cs="Arial"/>
        </w:rPr>
        <w:t>avis du Bureau de l</w:t>
      </w:r>
      <w:r w:rsidR="006C32E7" w:rsidRPr="00993AEC">
        <w:rPr>
          <w:rFonts w:cs="Arial"/>
        </w:rPr>
        <w:t>’</w:t>
      </w:r>
      <w:r w:rsidR="0018303C" w:rsidRPr="00993AEC">
        <w:rPr>
          <w:rFonts w:cs="Arial"/>
        </w:rPr>
        <w:t>Union, la loi contient les dispositions de fond de l</w:t>
      </w:r>
      <w:r w:rsidR="006C32E7" w:rsidRPr="00993AEC">
        <w:rPr>
          <w:rFonts w:cs="Arial"/>
        </w:rPr>
        <w:t>’</w:t>
      </w:r>
      <w:r w:rsidR="0018303C" w:rsidRPr="00993AEC">
        <w:rPr>
          <w:rFonts w:cs="Arial"/>
        </w:rPr>
        <w:t xml:space="preserve">Acte de 1991.  Ainsi, le </w:t>
      </w:r>
      <w:proofErr w:type="spellStart"/>
      <w:r w:rsidR="0018303C" w:rsidRPr="00993AEC">
        <w:rPr>
          <w:rFonts w:cs="Arial"/>
        </w:rPr>
        <w:t>Brunéi</w:t>
      </w:r>
      <w:proofErr w:type="spellEnd"/>
      <w:r w:rsidR="0018303C" w:rsidRPr="00993AEC">
        <w:rPr>
          <w:rFonts w:cs="Arial"/>
        </w:rPr>
        <w:t xml:space="preserve"> Darussalam est en mesure de “donner effet” aux dispositions de l</w:t>
      </w:r>
      <w:r w:rsidR="006C32E7" w:rsidRPr="00993AEC">
        <w:rPr>
          <w:rFonts w:cs="Arial"/>
        </w:rPr>
        <w:t>’</w:t>
      </w:r>
      <w:r w:rsidR="0018303C" w:rsidRPr="00993AEC">
        <w:rPr>
          <w:rFonts w:cs="Arial"/>
        </w:rPr>
        <w:t>Acte de 1991 comme le requiert l</w:t>
      </w:r>
      <w:r w:rsidR="006C32E7" w:rsidRPr="00993AEC">
        <w:rPr>
          <w:rFonts w:cs="Arial"/>
        </w:rPr>
        <w:t>’</w:t>
      </w:r>
      <w:r w:rsidR="0018303C" w:rsidRPr="00993AEC">
        <w:rPr>
          <w:rFonts w:cs="Arial"/>
        </w:rPr>
        <w:t>article 30.2) de celui</w:t>
      </w:r>
      <w:r w:rsidR="00993AEC" w:rsidRPr="00993AEC">
        <w:rPr>
          <w:rFonts w:cs="Arial"/>
        </w:rPr>
        <w:noBreakHyphen/>
      </w:r>
      <w:r w:rsidR="0018303C" w:rsidRPr="00993AEC">
        <w:rPr>
          <w:rFonts w:cs="Arial"/>
        </w:rPr>
        <w:t>ci.</w:t>
      </w:r>
    </w:p>
    <w:p w:rsidR="00C60002" w:rsidRPr="00993AEC" w:rsidRDefault="00C60002" w:rsidP="00050E16"/>
    <w:p w:rsidR="00C60002" w:rsidRPr="00993AEC" w:rsidRDefault="00C16160" w:rsidP="00BF0BFD">
      <w:pPr>
        <w:pStyle w:val="DecisionParagraphs"/>
        <w:tabs>
          <w:tab w:val="left" w:pos="5954"/>
          <w:tab w:val="left" w:pos="6840"/>
        </w:tabs>
      </w:pPr>
      <w:r w:rsidRPr="00993AEC">
        <w:rPr>
          <w:rFonts w:cs="Arial"/>
          <w:i w:val="0"/>
        </w:rPr>
        <w:fldChar w:fldCharType="begin"/>
      </w:r>
      <w:r w:rsidR="0018303C" w:rsidRPr="00993AEC">
        <w:rPr>
          <w:rFonts w:cs="Arial"/>
          <w:i w:val="0"/>
        </w:rPr>
        <w:instrText xml:space="preserve"> AUTONUM  </w:instrText>
      </w:r>
      <w:r w:rsidRPr="00993AEC">
        <w:rPr>
          <w:rFonts w:cs="Arial"/>
          <w:i w:val="0"/>
        </w:rPr>
        <w:fldChar w:fldCharType="end"/>
      </w:r>
      <w:r w:rsidR="0018303C" w:rsidRPr="00993AEC">
        <w:rPr>
          <w:rFonts w:cs="Arial"/>
          <w:i w:val="0"/>
        </w:rPr>
        <w:tab/>
      </w:r>
      <w:r w:rsidR="0018303C" w:rsidRPr="00993AEC">
        <w:rPr>
          <w:rFonts w:cs="Arial"/>
          <w:iCs/>
        </w:rPr>
        <w:t>Le Conseil est invité</w:t>
      </w:r>
      <w:r w:rsidR="00D122BA">
        <w:rPr>
          <w:rFonts w:cs="Arial"/>
          <w:iCs/>
        </w:rPr>
        <w:t xml:space="preserve"> à :</w:t>
      </w:r>
    </w:p>
    <w:p w:rsidR="00C60002" w:rsidRPr="00993AEC" w:rsidRDefault="00C60002" w:rsidP="00514C42">
      <w:pPr>
        <w:pStyle w:val="DecisionParagraphs"/>
        <w:tabs>
          <w:tab w:val="left" w:pos="5954"/>
          <w:tab w:val="left" w:pos="6840"/>
        </w:tabs>
      </w:pPr>
    </w:p>
    <w:p w:rsidR="006C32E7" w:rsidRPr="00993AEC" w:rsidRDefault="00BF0BFD" w:rsidP="00BF0BFD">
      <w:pPr>
        <w:pStyle w:val="DecisionParagraphs"/>
        <w:tabs>
          <w:tab w:val="left" w:pos="5954"/>
        </w:tabs>
        <w:rPr>
          <w:i w:val="0"/>
        </w:rPr>
      </w:pPr>
      <w:r w:rsidRPr="00993AEC">
        <w:rPr>
          <w:i w:val="0"/>
        </w:rPr>
        <w:tab/>
      </w:r>
      <w:r w:rsidRPr="00993AEC">
        <w:rPr>
          <w:iCs/>
        </w:rPr>
        <w:t>a)</w:t>
      </w:r>
      <w:r w:rsidRPr="00993AEC">
        <w:rPr>
          <w:iCs/>
        </w:rPr>
        <w:tab/>
        <w:t>prendre note de l</w:t>
      </w:r>
      <w:r w:rsidR="006C32E7" w:rsidRPr="00993AEC">
        <w:rPr>
          <w:iCs/>
        </w:rPr>
        <w:t>’</w:t>
      </w:r>
      <w:r w:rsidRPr="00993AEC">
        <w:rPr>
          <w:iCs/>
        </w:rPr>
        <w:t>analyse</w:t>
      </w:r>
      <w:r w:rsidR="00993AEC" w:rsidRPr="00993AEC">
        <w:rPr>
          <w:iCs/>
        </w:rPr>
        <w:t xml:space="preserve"> faite dans le présent document,</w:t>
      </w:r>
    </w:p>
    <w:p w:rsidR="00C60002" w:rsidRPr="00993AEC" w:rsidRDefault="00C60002" w:rsidP="00B81A25">
      <w:pPr>
        <w:pStyle w:val="DecisionParagraphs"/>
        <w:tabs>
          <w:tab w:val="left" w:pos="5954"/>
          <w:tab w:val="left" w:pos="6840"/>
        </w:tabs>
        <w:ind w:left="0"/>
      </w:pPr>
    </w:p>
    <w:p w:rsidR="00C60002" w:rsidRPr="00993AEC" w:rsidRDefault="00B81A25" w:rsidP="00514C42">
      <w:pPr>
        <w:pStyle w:val="DecisionParagraphs"/>
        <w:tabs>
          <w:tab w:val="left" w:pos="5954"/>
          <w:tab w:val="left" w:pos="6840"/>
        </w:tabs>
      </w:pPr>
      <w:r w:rsidRPr="00993AEC">
        <w:rPr>
          <w:i w:val="0"/>
        </w:rPr>
        <w:tab/>
      </w:r>
      <w:r w:rsidRPr="00993AEC">
        <w:rPr>
          <w:iCs/>
        </w:rPr>
        <w:t>b)</w:t>
      </w:r>
      <w:r w:rsidRPr="00993AEC">
        <w:rPr>
          <w:iCs/>
        </w:rPr>
        <w:tab/>
        <w:t xml:space="preserve">rendre une décision positive quant à la conformité de la loi sur la protection des obtentions végétales du </w:t>
      </w:r>
      <w:proofErr w:type="spellStart"/>
      <w:r w:rsidRPr="00993AEC">
        <w:rPr>
          <w:iCs/>
        </w:rPr>
        <w:t>Brunéi</w:t>
      </w:r>
      <w:proofErr w:type="spellEnd"/>
      <w:r w:rsidRPr="00993AEC">
        <w:rPr>
          <w:iCs/>
        </w:rPr>
        <w:t> Darussalam avec les dispositions de l</w:t>
      </w:r>
      <w:r w:rsidR="006C32E7" w:rsidRPr="00993AEC">
        <w:rPr>
          <w:iCs/>
        </w:rPr>
        <w:t>’</w:t>
      </w:r>
      <w:r w:rsidRPr="00993AEC">
        <w:rPr>
          <w:iCs/>
        </w:rPr>
        <w:t xml:space="preserve">Acte de 1991 de la Convention internationale pour la protection des obtentions végétales, qui permette au </w:t>
      </w:r>
      <w:proofErr w:type="spellStart"/>
      <w:r w:rsidRPr="00993AEC">
        <w:rPr>
          <w:iCs/>
        </w:rPr>
        <w:t>Brunéi</w:t>
      </w:r>
      <w:proofErr w:type="spellEnd"/>
      <w:r w:rsidRPr="00993AEC">
        <w:rPr>
          <w:iCs/>
        </w:rPr>
        <w:t> Darussalam de déposer son instrument d</w:t>
      </w:r>
      <w:r w:rsidR="006C32E7" w:rsidRPr="00993AEC">
        <w:rPr>
          <w:iCs/>
        </w:rPr>
        <w:t>’</w:t>
      </w:r>
      <w:r w:rsidRPr="00993AEC">
        <w:rPr>
          <w:iCs/>
        </w:rPr>
        <w:t>adhésion à l</w:t>
      </w:r>
      <w:r w:rsidR="006C32E7" w:rsidRPr="00993AEC">
        <w:rPr>
          <w:iCs/>
        </w:rPr>
        <w:t>’</w:t>
      </w:r>
      <w:r w:rsidR="00993AEC" w:rsidRPr="00993AEC">
        <w:rPr>
          <w:iCs/>
        </w:rPr>
        <w:t>Acte de 1991,</w:t>
      </w:r>
      <w:r w:rsidR="008937E5" w:rsidRPr="00993AEC">
        <w:rPr>
          <w:iCs/>
        </w:rPr>
        <w:t xml:space="preserve"> </w:t>
      </w:r>
      <w:r w:rsidRPr="00993AEC">
        <w:rPr>
          <w:iCs/>
        </w:rPr>
        <w:t>et</w:t>
      </w:r>
    </w:p>
    <w:p w:rsidR="00C60002" w:rsidRPr="00993AEC" w:rsidRDefault="00C60002" w:rsidP="00514C42">
      <w:pPr>
        <w:pStyle w:val="DecisionParagraphs"/>
        <w:tabs>
          <w:tab w:val="left" w:pos="5954"/>
          <w:tab w:val="left" w:pos="6840"/>
        </w:tabs>
      </w:pPr>
    </w:p>
    <w:p w:rsidR="00C60002" w:rsidRPr="00993AEC" w:rsidRDefault="00514C42" w:rsidP="00514C42">
      <w:pPr>
        <w:pStyle w:val="DecisionParagraphs"/>
        <w:tabs>
          <w:tab w:val="left" w:pos="5954"/>
          <w:tab w:val="left" w:pos="6840"/>
        </w:tabs>
      </w:pPr>
      <w:r w:rsidRPr="00993AEC">
        <w:rPr>
          <w:i w:val="0"/>
        </w:rPr>
        <w:tab/>
      </w:r>
      <w:r w:rsidRPr="00993AEC">
        <w:rPr>
          <w:iCs/>
        </w:rPr>
        <w:t>c)</w:t>
      </w:r>
      <w:r w:rsidRPr="00993AEC">
        <w:rPr>
          <w:iCs/>
        </w:rPr>
        <w:tab/>
        <w:t>autoriser le Secrétaire</w:t>
      </w:r>
      <w:r w:rsidR="00993AEC" w:rsidRPr="00993AEC">
        <w:rPr>
          <w:iCs/>
        </w:rPr>
        <w:t xml:space="preserve"> </w:t>
      </w:r>
      <w:r w:rsidRPr="00993AEC">
        <w:rPr>
          <w:iCs/>
        </w:rPr>
        <w:t xml:space="preserve">général à informer le Gouvernement du </w:t>
      </w:r>
      <w:proofErr w:type="spellStart"/>
      <w:r w:rsidRPr="00993AEC">
        <w:rPr>
          <w:iCs/>
        </w:rPr>
        <w:t>Brunéi</w:t>
      </w:r>
      <w:proofErr w:type="spellEnd"/>
      <w:r w:rsidRPr="00993AEC">
        <w:rPr>
          <w:iCs/>
        </w:rPr>
        <w:t> Darussalam de cette décision.</w:t>
      </w:r>
    </w:p>
    <w:p w:rsidR="00C60002" w:rsidRPr="00993AEC" w:rsidRDefault="00C60002" w:rsidP="00050E16"/>
    <w:p w:rsidR="00C60002" w:rsidRPr="00993AEC" w:rsidRDefault="00C60002" w:rsidP="00050E16"/>
    <w:p w:rsidR="00C60002" w:rsidRPr="00993AEC" w:rsidRDefault="00C60002" w:rsidP="00050E16"/>
    <w:p w:rsidR="00C60002" w:rsidRPr="00993AEC" w:rsidRDefault="00050E16" w:rsidP="00050E16">
      <w:pPr>
        <w:jc w:val="right"/>
      </w:pPr>
      <w:r w:rsidRPr="00993AEC">
        <w:t>[Les annexes suivent]</w:t>
      </w:r>
    </w:p>
    <w:p w:rsidR="00C60002" w:rsidRPr="00993AEC" w:rsidRDefault="00C60002" w:rsidP="00CC5B2D"/>
    <w:p w:rsidR="00CC5B2D" w:rsidRPr="00993AEC" w:rsidRDefault="00CC5B2D" w:rsidP="00CC5B2D">
      <w:pPr>
        <w:sectPr w:rsidR="00CC5B2D" w:rsidRPr="00993AEC" w:rsidSect="00906DDC">
          <w:headerReference w:type="default" r:id="rId10"/>
          <w:pgSz w:w="11907" w:h="16840" w:code="9"/>
          <w:pgMar w:top="510" w:right="1134" w:bottom="1134" w:left="1134" w:header="510" w:footer="680" w:gutter="0"/>
          <w:cols w:space="720"/>
          <w:titlePg/>
        </w:sectPr>
      </w:pPr>
    </w:p>
    <w:p w:rsidR="00C60002" w:rsidRPr="007C24D1" w:rsidRDefault="007F5C98" w:rsidP="007C24D1">
      <w:pPr>
        <w:tabs>
          <w:tab w:val="left" w:pos="1985"/>
          <w:tab w:val="center" w:pos="7088"/>
        </w:tabs>
        <w:jc w:val="center"/>
        <w:rPr>
          <w:rFonts w:cs="Arial"/>
          <w:szCs w:val="22"/>
        </w:rPr>
      </w:pPr>
      <w:r w:rsidRPr="007C24D1">
        <w:rPr>
          <w:rFonts w:cs="Arial"/>
          <w:bCs/>
          <w:szCs w:val="22"/>
        </w:rPr>
        <w:t>Traduction d</w:t>
      </w:r>
      <w:r w:rsidR="006C32E7" w:rsidRPr="007C24D1">
        <w:rPr>
          <w:rFonts w:cs="Arial"/>
          <w:bCs/>
          <w:szCs w:val="22"/>
        </w:rPr>
        <w:t>’</w:t>
      </w:r>
      <w:r w:rsidRPr="007C24D1">
        <w:rPr>
          <w:rFonts w:cs="Arial"/>
          <w:bCs/>
          <w:szCs w:val="22"/>
        </w:rPr>
        <w:t>une lettre datée du 2</w:t>
      </w:r>
      <w:r w:rsidR="006C32E7" w:rsidRPr="007C24D1">
        <w:rPr>
          <w:rFonts w:cs="Arial"/>
          <w:bCs/>
          <w:szCs w:val="22"/>
        </w:rPr>
        <w:t>0 mars 20</w:t>
      </w:r>
      <w:r w:rsidRPr="007C24D1">
        <w:rPr>
          <w:rFonts w:cs="Arial"/>
          <w:bCs/>
          <w:szCs w:val="22"/>
        </w:rPr>
        <w:t>17</w:t>
      </w:r>
    </w:p>
    <w:p w:rsidR="00C60002" w:rsidRPr="00993AEC" w:rsidRDefault="00C60002" w:rsidP="007F5C98">
      <w:pPr>
        <w:tabs>
          <w:tab w:val="left" w:pos="1985"/>
          <w:tab w:val="center" w:pos="7088"/>
        </w:tabs>
        <w:rPr>
          <w:rFonts w:cs="Arial"/>
          <w:szCs w:val="22"/>
        </w:rPr>
      </w:pPr>
    </w:p>
    <w:p w:rsidR="00C60002" w:rsidRPr="00993AEC" w:rsidRDefault="00C60002" w:rsidP="007F5C98">
      <w:pPr>
        <w:tabs>
          <w:tab w:val="left" w:pos="1985"/>
          <w:tab w:val="center" w:pos="7088"/>
        </w:tabs>
        <w:rPr>
          <w:rFonts w:cs="Arial"/>
          <w:szCs w:val="22"/>
        </w:rPr>
      </w:pPr>
    </w:p>
    <w:p w:rsidR="00C60002" w:rsidRPr="007C24D1" w:rsidRDefault="007F5C98" w:rsidP="007F5C98">
      <w:pPr>
        <w:tabs>
          <w:tab w:val="right" w:pos="2552"/>
          <w:tab w:val="left" w:pos="3119"/>
        </w:tabs>
        <w:ind w:left="3119" w:hanging="3119"/>
        <w:rPr>
          <w:rFonts w:cs="Arial"/>
          <w:szCs w:val="22"/>
        </w:rPr>
      </w:pPr>
      <w:r w:rsidRPr="007C24D1">
        <w:rPr>
          <w:rFonts w:cs="Arial"/>
          <w:szCs w:val="22"/>
        </w:rPr>
        <w:tab/>
      </w:r>
      <w:proofErr w:type="gramStart"/>
      <w:r w:rsidRPr="007C24D1">
        <w:rPr>
          <w:rFonts w:cs="Arial"/>
          <w:bCs/>
          <w:szCs w:val="22"/>
        </w:rPr>
        <w:t>adressée</w:t>
      </w:r>
      <w:proofErr w:type="gramEnd"/>
      <w:r w:rsidRPr="007C24D1">
        <w:rPr>
          <w:rFonts w:cs="Arial"/>
          <w:bCs/>
          <w:szCs w:val="22"/>
        </w:rPr>
        <w:t xml:space="preserve"> par</w:t>
      </w:r>
      <w:r w:rsidR="006C32E7" w:rsidRPr="007C24D1">
        <w:rPr>
          <w:rFonts w:cs="Arial"/>
          <w:bCs/>
          <w:szCs w:val="22"/>
        </w:rPr>
        <w:t> :</w:t>
      </w:r>
      <w:r w:rsidR="008937E5" w:rsidRPr="007C24D1">
        <w:rPr>
          <w:rFonts w:cs="Arial"/>
          <w:bCs/>
          <w:szCs w:val="22"/>
        </w:rPr>
        <w:t xml:space="preserve"> </w:t>
      </w:r>
      <w:r w:rsidRPr="007C24D1">
        <w:tab/>
      </w:r>
      <w:r w:rsidRPr="007C24D1">
        <w:rPr>
          <w:rFonts w:cs="Arial"/>
          <w:szCs w:val="22"/>
        </w:rPr>
        <w:t>Mme</w:t>
      </w:r>
      <w:r w:rsidR="008937E5" w:rsidRPr="007C24D1">
        <w:rPr>
          <w:rFonts w:cs="Arial"/>
          <w:szCs w:val="22"/>
        </w:rPr>
        <w:t> </w:t>
      </w:r>
      <w:r w:rsidRPr="007C24D1">
        <w:rPr>
          <w:rFonts w:cs="Arial"/>
          <w:szCs w:val="22"/>
        </w:rPr>
        <w:t>Shahrinah Yusof Khan</w:t>
      </w:r>
      <w:r w:rsidRPr="007C24D1">
        <w:rPr>
          <w:rFonts w:cs="Arial"/>
          <w:szCs w:val="22"/>
        </w:rPr>
        <w:br/>
      </w:r>
      <w:r w:rsidR="000C0282" w:rsidRPr="007C24D1">
        <w:rPr>
          <w:rFonts w:cs="Arial"/>
          <w:szCs w:val="22"/>
        </w:rPr>
        <w:t>D</w:t>
      </w:r>
      <w:r w:rsidRPr="007C24D1">
        <w:rPr>
          <w:rFonts w:cs="Arial"/>
          <w:szCs w:val="22"/>
        </w:rPr>
        <w:t>irectrice adjointe de l</w:t>
      </w:r>
      <w:r w:rsidR="006C32E7" w:rsidRPr="007C24D1">
        <w:rPr>
          <w:rFonts w:cs="Arial"/>
          <w:szCs w:val="22"/>
        </w:rPr>
        <w:t>’</w:t>
      </w:r>
      <w:r w:rsidRPr="007C24D1">
        <w:rPr>
          <w:rFonts w:cs="Arial"/>
          <w:szCs w:val="22"/>
        </w:rPr>
        <w:t>enregistrement</w:t>
      </w:r>
      <w:r w:rsidRPr="007C24D1">
        <w:rPr>
          <w:rFonts w:cs="Arial"/>
          <w:szCs w:val="22"/>
        </w:rPr>
        <w:br/>
        <w:t>à l</w:t>
      </w:r>
      <w:r w:rsidR="006C32E7" w:rsidRPr="007C24D1">
        <w:rPr>
          <w:rFonts w:cs="Arial"/>
          <w:szCs w:val="22"/>
        </w:rPr>
        <w:t>’</w:t>
      </w:r>
      <w:r w:rsidRPr="007C24D1">
        <w:rPr>
          <w:rFonts w:cs="Arial"/>
          <w:szCs w:val="22"/>
        </w:rPr>
        <w:t xml:space="preserve">Office de la propriété intellectuelle du </w:t>
      </w:r>
      <w:proofErr w:type="spellStart"/>
      <w:r w:rsidRPr="007C24D1">
        <w:rPr>
          <w:rFonts w:cs="Arial"/>
          <w:szCs w:val="22"/>
        </w:rPr>
        <w:t>Brunéi</w:t>
      </w:r>
      <w:proofErr w:type="spellEnd"/>
      <w:r w:rsidRPr="007C24D1">
        <w:rPr>
          <w:rFonts w:cs="Arial"/>
          <w:szCs w:val="22"/>
        </w:rPr>
        <w:t xml:space="preserve"> Darussalam (</w:t>
      </w:r>
      <w:proofErr w:type="spellStart"/>
      <w:r w:rsidRPr="007C24D1">
        <w:rPr>
          <w:rFonts w:cs="Arial"/>
          <w:szCs w:val="22"/>
        </w:rPr>
        <w:t>BruIPO</w:t>
      </w:r>
      <w:proofErr w:type="spellEnd"/>
      <w:r w:rsidRPr="007C24D1">
        <w:rPr>
          <w:rFonts w:cs="Arial"/>
          <w:szCs w:val="22"/>
        </w:rPr>
        <w:t>)</w:t>
      </w:r>
    </w:p>
    <w:p w:rsidR="00C60002" w:rsidRPr="007C24D1" w:rsidRDefault="00C60002" w:rsidP="007F5C98">
      <w:pPr>
        <w:tabs>
          <w:tab w:val="right" w:pos="2552"/>
          <w:tab w:val="left" w:pos="3119"/>
        </w:tabs>
        <w:rPr>
          <w:rFonts w:cs="Arial"/>
          <w:szCs w:val="22"/>
        </w:rPr>
      </w:pPr>
    </w:p>
    <w:p w:rsidR="007C24D1" w:rsidRDefault="007F5C98" w:rsidP="007F5C98">
      <w:pPr>
        <w:tabs>
          <w:tab w:val="right" w:pos="2552"/>
          <w:tab w:val="left" w:pos="3119"/>
        </w:tabs>
        <w:ind w:left="3119" w:hanging="3119"/>
        <w:rPr>
          <w:rFonts w:cs="Arial"/>
          <w:szCs w:val="22"/>
        </w:rPr>
      </w:pPr>
      <w:r w:rsidRPr="007C24D1">
        <w:rPr>
          <w:rFonts w:cs="Arial"/>
          <w:szCs w:val="22"/>
        </w:rPr>
        <w:tab/>
      </w:r>
      <w:proofErr w:type="gramStart"/>
      <w:r w:rsidRPr="007C24D1">
        <w:rPr>
          <w:rFonts w:cs="Arial"/>
          <w:bCs/>
          <w:szCs w:val="22"/>
        </w:rPr>
        <w:t>à</w:t>
      </w:r>
      <w:proofErr w:type="gramEnd"/>
      <w:r w:rsidR="006C32E7" w:rsidRPr="007C24D1">
        <w:rPr>
          <w:rFonts w:cs="Arial"/>
          <w:bCs/>
          <w:szCs w:val="22"/>
        </w:rPr>
        <w:t> :</w:t>
      </w:r>
      <w:r w:rsidR="008937E5" w:rsidRPr="007C24D1">
        <w:rPr>
          <w:rFonts w:cs="Arial"/>
          <w:bCs/>
          <w:szCs w:val="22"/>
        </w:rPr>
        <w:t xml:space="preserve"> </w:t>
      </w:r>
      <w:r w:rsidRPr="007C24D1">
        <w:tab/>
      </w:r>
      <w:r w:rsidRPr="007C24D1">
        <w:rPr>
          <w:rFonts w:cs="Arial"/>
          <w:szCs w:val="22"/>
        </w:rPr>
        <w:t>M. Francis Gurry</w:t>
      </w:r>
    </w:p>
    <w:p w:rsidR="007C24D1" w:rsidRDefault="007C24D1" w:rsidP="007C24D1">
      <w:pPr>
        <w:tabs>
          <w:tab w:val="right" w:pos="2552"/>
          <w:tab w:val="left" w:pos="3119"/>
        </w:tabs>
        <w:ind w:left="3119"/>
        <w:rPr>
          <w:rFonts w:cs="Arial"/>
          <w:szCs w:val="22"/>
        </w:rPr>
      </w:pPr>
      <w:r>
        <w:rPr>
          <w:rFonts w:cs="Arial"/>
          <w:szCs w:val="22"/>
        </w:rPr>
        <w:t>Secrétaire général</w:t>
      </w:r>
    </w:p>
    <w:p w:rsidR="00C60002" w:rsidRDefault="007C24D1" w:rsidP="007C24D1">
      <w:pPr>
        <w:tabs>
          <w:tab w:val="right" w:pos="2552"/>
          <w:tab w:val="left" w:pos="3119"/>
        </w:tabs>
        <w:ind w:left="3119"/>
        <w:rPr>
          <w:rFonts w:cs="Arial"/>
          <w:szCs w:val="22"/>
        </w:rPr>
      </w:pPr>
      <w:r w:rsidRPr="007C24D1">
        <w:rPr>
          <w:rFonts w:cs="Arial"/>
          <w:szCs w:val="22"/>
        </w:rPr>
        <w:t>Union internationale pour la protection des obtentions végétales</w:t>
      </w:r>
      <w:r>
        <w:rPr>
          <w:rFonts w:cs="Arial"/>
          <w:szCs w:val="22"/>
        </w:rPr>
        <w:t xml:space="preserve"> (UPOV)</w:t>
      </w:r>
    </w:p>
    <w:p w:rsidR="007C24D1" w:rsidRPr="00446204" w:rsidRDefault="007C24D1" w:rsidP="007C24D1">
      <w:pPr>
        <w:tabs>
          <w:tab w:val="right" w:pos="2552"/>
          <w:tab w:val="left" w:pos="3119"/>
        </w:tabs>
        <w:ind w:left="3119"/>
        <w:rPr>
          <w:rFonts w:cs="Arial"/>
          <w:szCs w:val="22"/>
          <w:lang w:val="fr-CH"/>
        </w:rPr>
      </w:pPr>
      <w:r w:rsidRPr="00446204">
        <w:rPr>
          <w:rFonts w:cs="Arial"/>
          <w:szCs w:val="22"/>
          <w:lang w:val="fr-CH"/>
        </w:rPr>
        <w:t xml:space="preserve">34, chemin des </w:t>
      </w:r>
      <w:proofErr w:type="spellStart"/>
      <w:r w:rsidRPr="00446204">
        <w:rPr>
          <w:rFonts w:cs="Arial"/>
          <w:szCs w:val="22"/>
          <w:lang w:val="fr-CH"/>
        </w:rPr>
        <w:t>Colombettes</w:t>
      </w:r>
      <w:proofErr w:type="spellEnd"/>
    </w:p>
    <w:p w:rsidR="007C24D1" w:rsidRPr="00606C1C" w:rsidRDefault="007C24D1" w:rsidP="007C24D1">
      <w:pPr>
        <w:tabs>
          <w:tab w:val="right" w:pos="2552"/>
          <w:tab w:val="left" w:pos="3119"/>
        </w:tabs>
        <w:ind w:left="3119"/>
        <w:rPr>
          <w:rFonts w:cs="Arial"/>
          <w:szCs w:val="22"/>
          <w:lang w:val="fr-CH"/>
        </w:rPr>
      </w:pPr>
      <w:r w:rsidRPr="00446204">
        <w:rPr>
          <w:rFonts w:cs="Arial"/>
          <w:szCs w:val="22"/>
          <w:lang w:val="fr-CH"/>
        </w:rPr>
        <w:t>1211 G</w:t>
      </w:r>
      <w:r w:rsidRPr="00606C1C">
        <w:rPr>
          <w:rFonts w:cs="Arial"/>
          <w:szCs w:val="22"/>
          <w:lang w:val="fr-CH"/>
        </w:rPr>
        <w:t>enève 20</w:t>
      </w:r>
    </w:p>
    <w:p w:rsidR="007C24D1" w:rsidRPr="007C24D1" w:rsidRDefault="007C24D1" w:rsidP="007C24D1">
      <w:pPr>
        <w:tabs>
          <w:tab w:val="right" w:pos="2552"/>
          <w:tab w:val="left" w:pos="3119"/>
        </w:tabs>
        <w:ind w:left="3119"/>
        <w:rPr>
          <w:rFonts w:cs="Arial"/>
          <w:szCs w:val="22"/>
          <w:lang w:val="fr-CH"/>
        </w:rPr>
      </w:pPr>
      <w:r>
        <w:rPr>
          <w:rFonts w:cs="Arial"/>
          <w:szCs w:val="22"/>
          <w:lang w:val="fr-CH"/>
        </w:rPr>
        <w:t>Suisse</w:t>
      </w:r>
    </w:p>
    <w:p w:rsidR="00C60002" w:rsidRPr="007C24D1" w:rsidRDefault="00C60002" w:rsidP="007C24D1">
      <w:pPr>
        <w:tabs>
          <w:tab w:val="right" w:pos="2552"/>
          <w:tab w:val="left" w:pos="3119"/>
        </w:tabs>
        <w:ind w:left="3119"/>
        <w:rPr>
          <w:rFonts w:cs="Arial"/>
          <w:szCs w:val="22"/>
          <w:lang w:val="fr-CH"/>
        </w:rPr>
      </w:pPr>
    </w:p>
    <w:p w:rsidR="00C60002" w:rsidRDefault="00C60002" w:rsidP="007F5C98">
      <w:pPr>
        <w:tabs>
          <w:tab w:val="left" w:pos="1985"/>
          <w:tab w:val="center" w:pos="7088"/>
        </w:tabs>
        <w:rPr>
          <w:rFonts w:cs="Arial"/>
          <w:szCs w:val="22"/>
        </w:rPr>
      </w:pPr>
    </w:p>
    <w:p w:rsidR="007C24D1" w:rsidRPr="00993AEC" w:rsidRDefault="007C24D1" w:rsidP="007F5C98">
      <w:pPr>
        <w:tabs>
          <w:tab w:val="left" w:pos="1985"/>
          <w:tab w:val="center" w:pos="7088"/>
        </w:tabs>
        <w:rPr>
          <w:rFonts w:cs="Arial"/>
          <w:szCs w:val="22"/>
        </w:rPr>
      </w:pPr>
    </w:p>
    <w:p w:rsidR="007C24D1" w:rsidRPr="00606C1C" w:rsidRDefault="007C24D1" w:rsidP="007C24D1">
      <w:pPr>
        <w:rPr>
          <w:rFonts w:cs="Arial"/>
          <w:szCs w:val="22"/>
          <w:lang w:val="fr-CH"/>
        </w:rPr>
      </w:pPr>
      <w:proofErr w:type="spellStart"/>
      <w:r w:rsidRPr="00A3495F">
        <w:rPr>
          <w:rFonts w:cs="Arial"/>
          <w:szCs w:val="22"/>
          <w:lang w:val="fr-CH"/>
        </w:rPr>
        <w:t>Ref</w:t>
      </w:r>
      <w:proofErr w:type="spellEnd"/>
      <w:r w:rsidRPr="00A3495F">
        <w:rPr>
          <w:rFonts w:cs="Arial"/>
          <w:szCs w:val="22"/>
          <w:lang w:val="fr-CH"/>
        </w:rPr>
        <w:t>.:</w:t>
      </w:r>
      <w:r w:rsidRPr="00A3495F">
        <w:rPr>
          <w:rFonts w:cs="Arial"/>
          <w:szCs w:val="22"/>
          <w:lang w:val="fr-CH"/>
        </w:rPr>
        <w:tab/>
      </w:r>
      <w:proofErr w:type="spellStart"/>
      <w:r w:rsidRPr="00A3495F">
        <w:rPr>
          <w:rFonts w:cs="Arial"/>
          <w:szCs w:val="22"/>
          <w:lang w:val="fr-CH"/>
        </w:rPr>
        <w:t>BrulPO</w:t>
      </w:r>
      <w:proofErr w:type="spellEnd"/>
      <w:r w:rsidRPr="00A3495F">
        <w:rPr>
          <w:rFonts w:cs="Arial"/>
          <w:szCs w:val="22"/>
          <w:lang w:val="fr-CH"/>
        </w:rPr>
        <w:t>- BrulPO-0002002</w:t>
      </w:r>
    </w:p>
    <w:p w:rsidR="007C24D1" w:rsidRPr="00606C1C" w:rsidRDefault="007C24D1" w:rsidP="007C24D1">
      <w:pPr>
        <w:rPr>
          <w:rFonts w:cs="Arial"/>
          <w:szCs w:val="22"/>
          <w:lang w:val="fr-CH"/>
        </w:rPr>
      </w:pPr>
    </w:p>
    <w:p w:rsidR="00C60002" w:rsidRPr="00993AEC" w:rsidRDefault="00C60002" w:rsidP="007F5C98">
      <w:pPr>
        <w:tabs>
          <w:tab w:val="left" w:pos="1985"/>
          <w:tab w:val="center" w:pos="7088"/>
        </w:tabs>
        <w:rPr>
          <w:rFonts w:cs="Arial"/>
          <w:szCs w:val="22"/>
        </w:rPr>
      </w:pPr>
    </w:p>
    <w:p w:rsidR="00C60002" w:rsidRPr="00993AEC" w:rsidRDefault="00C60002" w:rsidP="007F5C98">
      <w:pPr>
        <w:tabs>
          <w:tab w:val="left" w:pos="1985"/>
          <w:tab w:val="center" w:pos="7088"/>
        </w:tabs>
        <w:rPr>
          <w:rFonts w:cs="Arial"/>
          <w:szCs w:val="22"/>
        </w:rPr>
      </w:pPr>
    </w:p>
    <w:p w:rsidR="00C60002" w:rsidRPr="00993AEC" w:rsidRDefault="007F5C98" w:rsidP="007F5C98">
      <w:pPr>
        <w:rPr>
          <w:rFonts w:cs="Arial"/>
          <w:szCs w:val="22"/>
        </w:rPr>
      </w:pPr>
      <w:r w:rsidRPr="00993AEC">
        <w:rPr>
          <w:rFonts w:cs="Arial"/>
          <w:szCs w:val="22"/>
        </w:rPr>
        <w:t>Monsieur le Secrétaire général,</w:t>
      </w:r>
    </w:p>
    <w:p w:rsidR="00C60002" w:rsidRPr="00993AEC" w:rsidRDefault="00C60002" w:rsidP="007F5C98">
      <w:pPr>
        <w:rPr>
          <w:rFonts w:cs="Arial"/>
          <w:szCs w:val="22"/>
        </w:rPr>
      </w:pPr>
    </w:p>
    <w:p w:rsidR="00C60002" w:rsidRPr="00993AEC" w:rsidRDefault="007F5C98" w:rsidP="007F5C98">
      <w:pPr>
        <w:rPr>
          <w:rFonts w:cs="Arial"/>
          <w:szCs w:val="22"/>
        </w:rPr>
      </w:pPr>
      <w:r w:rsidRPr="00993AEC">
        <w:rPr>
          <w:rFonts w:cs="Arial"/>
          <w:szCs w:val="22"/>
        </w:rPr>
        <w:t>J</w:t>
      </w:r>
      <w:r w:rsidR="006C32E7" w:rsidRPr="00993AEC">
        <w:rPr>
          <w:rFonts w:cs="Arial"/>
          <w:szCs w:val="22"/>
        </w:rPr>
        <w:t>’</w:t>
      </w:r>
      <w:r w:rsidRPr="00993AEC">
        <w:rPr>
          <w:rFonts w:cs="Arial"/>
          <w:szCs w:val="22"/>
        </w:rPr>
        <w:t>ai le plaisir de vous informer que le 13 avril 2015, sa Majesté le Sultan et le Yang Di</w:t>
      </w:r>
      <w:r w:rsidR="00993AEC" w:rsidRPr="00993AEC">
        <w:rPr>
          <w:rFonts w:cs="Arial"/>
          <w:szCs w:val="22"/>
        </w:rPr>
        <w:noBreakHyphen/>
      </w:r>
      <w:proofErr w:type="spellStart"/>
      <w:r w:rsidRPr="00993AEC">
        <w:rPr>
          <w:rFonts w:cs="Arial"/>
          <w:szCs w:val="22"/>
        </w:rPr>
        <w:t>Pertuan</w:t>
      </w:r>
      <w:proofErr w:type="spellEnd"/>
      <w:r w:rsidRPr="00993AEC">
        <w:rPr>
          <w:rFonts w:cs="Arial"/>
          <w:szCs w:val="22"/>
        </w:rPr>
        <w:t xml:space="preserve"> du </w:t>
      </w:r>
      <w:proofErr w:type="spellStart"/>
      <w:r w:rsidRPr="00993AEC">
        <w:rPr>
          <w:rFonts w:cs="Arial"/>
          <w:szCs w:val="22"/>
        </w:rPr>
        <w:t>Brunéi</w:t>
      </w:r>
      <w:proofErr w:type="spellEnd"/>
      <w:r w:rsidRPr="00993AEC">
        <w:rPr>
          <w:rFonts w:cs="Arial"/>
          <w:szCs w:val="22"/>
        </w:rPr>
        <w:t> Darussalam a approuvé l</w:t>
      </w:r>
      <w:r w:rsidR="006C32E7" w:rsidRPr="00993AEC">
        <w:rPr>
          <w:rFonts w:cs="Arial"/>
          <w:szCs w:val="22"/>
        </w:rPr>
        <w:t>’</w:t>
      </w:r>
      <w:r w:rsidRPr="00993AEC">
        <w:rPr>
          <w:rFonts w:cs="Arial"/>
          <w:szCs w:val="22"/>
        </w:rPr>
        <w:t xml:space="preserve">adoption de la loi sur la protection des obtentions végétales </w:t>
      </w:r>
      <w:r w:rsidR="006C32E7" w:rsidRPr="00993AEC">
        <w:rPr>
          <w:rFonts w:cs="Arial"/>
          <w:szCs w:val="22"/>
        </w:rPr>
        <w:t>de 2015</w:t>
      </w:r>
      <w:r w:rsidRPr="00993AEC">
        <w:rPr>
          <w:rFonts w:cs="Arial"/>
          <w:szCs w:val="22"/>
        </w:rPr>
        <w:t>.</w:t>
      </w:r>
    </w:p>
    <w:p w:rsidR="00C60002" w:rsidRPr="00993AEC" w:rsidRDefault="00C60002" w:rsidP="007F5C98">
      <w:pPr>
        <w:rPr>
          <w:rFonts w:cs="Arial"/>
          <w:szCs w:val="22"/>
        </w:rPr>
      </w:pPr>
    </w:p>
    <w:p w:rsidR="00C60002" w:rsidRPr="00993AEC" w:rsidRDefault="007F5C98" w:rsidP="007F5C98">
      <w:pPr>
        <w:rPr>
          <w:rFonts w:cs="Arial"/>
          <w:szCs w:val="22"/>
        </w:rPr>
      </w:pPr>
      <w:r w:rsidRPr="00993AEC">
        <w:rPr>
          <w:rFonts w:cs="Arial"/>
          <w:szCs w:val="22"/>
        </w:rPr>
        <w:t xml:space="preserve">Le </w:t>
      </w:r>
      <w:proofErr w:type="spellStart"/>
      <w:r w:rsidRPr="00993AEC">
        <w:rPr>
          <w:rFonts w:cs="Arial"/>
          <w:szCs w:val="22"/>
        </w:rPr>
        <w:t>Brunéi</w:t>
      </w:r>
      <w:proofErr w:type="spellEnd"/>
      <w:r w:rsidRPr="00993AEC">
        <w:rPr>
          <w:rFonts w:cs="Arial"/>
          <w:szCs w:val="22"/>
        </w:rPr>
        <w:t> Darussalam souhaite adhérer à la Convention internationale pour la protection des obtentions végétales du 2 décembre 1961, révisée à Genève le 10 novembre 1972, le 23 octobre 1978 et le 19 mars 1991 (</w:t>
      </w:r>
      <w:r w:rsidR="006C32E7" w:rsidRPr="00993AEC">
        <w:rPr>
          <w:rFonts w:cs="Arial"/>
          <w:szCs w:val="22"/>
        </w:rPr>
        <w:t>Convention UPOV</w:t>
      </w:r>
      <w:r w:rsidRPr="00993AEC">
        <w:rPr>
          <w:rFonts w:cs="Arial"/>
          <w:szCs w:val="22"/>
        </w:rPr>
        <w:t>).</w:t>
      </w:r>
    </w:p>
    <w:p w:rsidR="00C60002" w:rsidRPr="00993AEC" w:rsidRDefault="00C60002" w:rsidP="007F5C98">
      <w:pPr>
        <w:rPr>
          <w:rFonts w:cs="Arial"/>
          <w:szCs w:val="22"/>
        </w:rPr>
      </w:pPr>
    </w:p>
    <w:p w:rsidR="00C60002" w:rsidRPr="00993AEC" w:rsidRDefault="007F5C98" w:rsidP="007F5C98">
      <w:pPr>
        <w:rPr>
          <w:rFonts w:cs="Arial"/>
          <w:szCs w:val="22"/>
        </w:rPr>
      </w:pPr>
      <w:r w:rsidRPr="00993AEC">
        <w:rPr>
          <w:rFonts w:cs="Arial"/>
          <w:szCs w:val="22"/>
        </w:rPr>
        <w:t>Conformément aux dispositions de l</w:t>
      </w:r>
      <w:r w:rsidR="006C32E7" w:rsidRPr="00993AEC">
        <w:rPr>
          <w:rFonts w:cs="Arial"/>
          <w:szCs w:val="22"/>
        </w:rPr>
        <w:t>’</w:t>
      </w:r>
      <w:r w:rsidRPr="00993AEC">
        <w:rPr>
          <w:rFonts w:cs="Arial"/>
          <w:szCs w:val="22"/>
        </w:rPr>
        <w:t>article 34</w:t>
      </w:r>
      <w:r w:rsidR="007D3E22">
        <w:rPr>
          <w:rFonts w:cs="Arial"/>
          <w:szCs w:val="22"/>
        </w:rPr>
        <w:t>.</w:t>
      </w:r>
      <w:r w:rsidRPr="00993AEC">
        <w:rPr>
          <w:rFonts w:cs="Arial"/>
          <w:szCs w:val="22"/>
        </w:rPr>
        <w:t xml:space="preserve">3) de la </w:t>
      </w:r>
      <w:r w:rsidR="006C32E7" w:rsidRPr="00993AEC">
        <w:rPr>
          <w:rFonts w:cs="Arial"/>
          <w:szCs w:val="22"/>
        </w:rPr>
        <w:t>Convention UPOV</w:t>
      </w:r>
      <w:r w:rsidRPr="00993AEC">
        <w:rPr>
          <w:rFonts w:cs="Arial"/>
          <w:szCs w:val="22"/>
        </w:rPr>
        <w:t>, je saurais gré au Conseil de l</w:t>
      </w:r>
      <w:r w:rsidR="006C32E7" w:rsidRPr="00993AEC">
        <w:rPr>
          <w:rFonts w:cs="Arial"/>
          <w:szCs w:val="22"/>
        </w:rPr>
        <w:t>’</w:t>
      </w:r>
      <w:r w:rsidRPr="00993AEC">
        <w:rPr>
          <w:rFonts w:cs="Arial"/>
          <w:szCs w:val="22"/>
        </w:rPr>
        <w:t>UPOV d</w:t>
      </w:r>
      <w:r w:rsidR="006C32E7" w:rsidRPr="00993AEC">
        <w:rPr>
          <w:rFonts w:cs="Arial"/>
          <w:szCs w:val="22"/>
        </w:rPr>
        <w:t>’</w:t>
      </w:r>
      <w:r w:rsidRPr="00993AEC">
        <w:rPr>
          <w:rFonts w:cs="Arial"/>
          <w:szCs w:val="22"/>
        </w:rPr>
        <w:t>examiner la conformité de la loi sur la protection des obtenti</w:t>
      </w:r>
      <w:r w:rsidR="000C0282" w:rsidRPr="00993AEC">
        <w:rPr>
          <w:rFonts w:cs="Arial"/>
          <w:szCs w:val="22"/>
        </w:rPr>
        <w:t xml:space="preserve">ons végétales </w:t>
      </w:r>
      <w:r w:rsidR="006C32E7" w:rsidRPr="00993AEC">
        <w:rPr>
          <w:rFonts w:cs="Arial"/>
          <w:szCs w:val="22"/>
        </w:rPr>
        <w:t>de 2015</w:t>
      </w:r>
      <w:r w:rsidR="000C0282" w:rsidRPr="00993AEC">
        <w:rPr>
          <w:rFonts w:cs="Arial"/>
          <w:szCs w:val="22"/>
        </w:rPr>
        <w:t xml:space="preserve"> du </w:t>
      </w:r>
      <w:proofErr w:type="spellStart"/>
      <w:r w:rsidR="000C0282" w:rsidRPr="00993AEC">
        <w:rPr>
          <w:rFonts w:cs="Arial"/>
          <w:szCs w:val="22"/>
        </w:rPr>
        <w:t>Brunéi</w:t>
      </w:r>
      <w:proofErr w:type="spellEnd"/>
      <w:r w:rsidR="000C0282" w:rsidRPr="00993AEC">
        <w:rPr>
          <w:rFonts w:cs="Arial"/>
          <w:szCs w:val="22"/>
        </w:rPr>
        <w:t> </w:t>
      </w:r>
      <w:r w:rsidRPr="00993AEC">
        <w:rPr>
          <w:rFonts w:cs="Arial"/>
          <w:szCs w:val="22"/>
        </w:rPr>
        <w:t xml:space="preserve">Darussalam avec les dispositions de la </w:t>
      </w:r>
      <w:r w:rsidR="006C32E7" w:rsidRPr="00993AEC">
        <w:rPr>
          <w:rFonts w:cs="Arial"/>
          <w:szCs w:val="22"/>
        </w:rPr>
        <w:t>Convention UPOV</w:t>
      </w:r>
      <w:r w:rsidRPr="00993AEC">
        <w:rPr>
          <w:rFonts w:cs="Arial"/>
          <w:szCs w:val="22"/>
        </w:rPr>
        <w:t>.</w:t>
      </w:r>
    </w:p>
    <w:p w:rsidR="00C60002" w:rsidRPr="00993AEC" w:rsidRDefault="00C60002" w:rsidP="007F5C98">
      <w:pPr>
        <w:rPr>
          <w:rFonts w:cs="Arial"/>
          <w:szCs w:val="22"/>
        </w:rPr>
      </w:pPr>
    </w:p>
    <w:p w:rsidR="00C60002" w:rsidRPr="00993AEC" w:rsidRDefault="007F5C98" w:rsidP="007F5C98">
      <w:pPr>
        <w:rPr>
          <w:rFonts w:cs="Arial"/>
          <w:szCs w:val="22"/>
        </w:rPr>
      </w:pPr>
      <w:r w:rsidRPr="00993AEC">
        <w:rPr>
          <w:rFonts w:cs="Arial"/>
          <w:szCs w:val="22"/>
        </w:rPr>
        <w:t>Veuillez agréer, Madame, Monsieur, l</w:t>
      </w:r>
      <w:r w:rsidR="006C32E7" w:rsidRPr="00993AEC">
        <w:rPr>
          <w:rFonts w:cs="Arial"/>
          <w:szCs w:val="22"/>
        </w:rPr>
        <w:t>’</w:t>
      </w:r>
      <w:r w:rsidRPr="00993AEC">
        <w:rPr>
          <w:rFonts w:cs="Arial"/>
          <w:szCs w:val="22"/>
        </w:rPr>
        <w:t>assurance de ma considération distinguée.</w:t>
      </w:r>
      <w:r w:rsidR="005B3BC6">
        <w:rPr>
          <w:rFonts w:cs="Arial"/>
          <w:szCs w:val="22"/>
        </w:rPr>
        <w:t xml:space="preserve"> </w:t>
      </w:r>
    </w:p>
    <w:p w:rsidR="00C60002" w:rsidRPr="00993AEC" w:rsidRDefault="00C60002" w:rsidP="007F5C98">
      <w:pPr>
        <w:rPr>
          <w:rFonts w:cs="Arial"/>
          <w:szCs w:val="22"/>
        </w:rPr>
      </w:pPr>
    </w:p>
    <w:p w:rsidR="00C60002" w:rsidRPr="00993AEC" w:rsidRDefault="00C60002" w:rsidP="007F5C98">
      <w:pPr>
        <w:rPr>
          <w:rFonts w:cs="Arial"/>
          <w:szCs w:val="22"/>
        </w:rPr>
      </w:pPr>
    </w:p>
    <w:p w:rsidR="006C32E7" w:rsidRPr="00993AEC" w:rsidRDefault="007F5C98" w:rsidP="007F5C98">
      <w:pPr>
        <w:pStyle w:val="Signature"/>
        <w:rPr>
          <w:rFonts w:cs="Arial"/>
          <w:szCs w:val="22"/>
        </w:rPr>
      </w:pPr>
      <w:r w:rsidRPr="00993AEC">
        <w:rPr>
          <w:rFonts w:cs="Arial"/>
          <w:szCs w:val="22"/>
        </w:rPr>
        <w:t>(Signé</w:t>
      </w:r>
      <w:r w:rsidR="006C32E7" w:rsidRPr="00993AEC">
        <w:rPr>
          <w:rFonts w:cs="Arial"/>
          <w:szCs w:val="22"/>
        </w:rPr>
        <w:t> :</w:t>
      </w:r>
      <w:r w:rsidRPr="00993AEC">
        <w:rPr>
          <w:rFonts w:cs="Arial"/>
          <w:szCs w:val="22"/>
        </w:rPr>
        <w:t>)</w:t>
      </w:r>
    </w:p>
    <w:p w:rsidR="00C60002" w:rsidRPr="00993AEC" w:rsidRDefault="00C60002" w:rsidP="007F5C98">
      <w:pPr>
        <w:pStyle w:val="Signature"/>
        <w:rPr>
          <w:rFonts w:cs="Arial"/>
          <w:szCs w:val="22"/>
        </w:rPr>
      </w:pPr>
    </w:p>
    <w:p w:rsidR="00C60002" w:rsidRPr="00993AEC" w:rsidRDefault="00C60002" w:rsidP="007F5C98">
      <w:pPr>
        <w:rPr>
          <w:rFonts w:cs="Arial"/>
          <w:szCs w:val="22"/>
        </w:rPr>
      </w:pPr>
    </w:p>
    <w:p w:rsidR="00C60002" w:rsidRPr="00993AEC" w:rsidRDefault="00C60002" w:rsidP="007F5C98">
      <w:pPr>
        <w:rPr>
          <w:rFonts w:cs="Arial"/>
          <w:szCs w:val="22"/>
        </w:rPr>
      </w:pPr>
    </w:p>
    <w:p w:rsidR="00C60002" w:rsidRPr="00993AEC" w:rsidRDefault="00C60002" w:rsidP="007F5C98">
      <w:pPr>
        <w:rPr>
          <w:rFonts w:cs="Arial"/>
          <w:szCs w:val="22"/>
        </w:rPr>
      </w:pPr>
    </w:p>
    <w:p w:rsidR="00C60002" w:rsidRPr="00993AEC" w:rsidRDefault="00C60002" w:rsidP="007F5C98">
      <w:pPr>
        <w:rPr>
          <w:rFonts w:cs="Arial"/>
          <w:szCs w:val="22"/>
        </w:rPr>
      </w:pPr>
    </w:p>
    <w:p w:rsidR="00C60002" w:rsidRPr="00993AEC" w:rsidRDefault="00C60002" w:rsidP="007F5C98">
      <w:pPr>
        <w:rPr>
          <w:rFonts w:cs="Arial"/>
          <w:szCs w:val="22"/>
        </w:rPr>
      </w:pPr>
    </w:p>
    <w:p w:rsidR="00C60002" w:rsidRPr="00993AEC" w:rsidRDefault="00586896" w:rsidP="007F5C98">
      <w:pPr>
        <w:jc w:val="right"/>
      </w:pPr>
      <w:r w:rsidRPr="00993AEC">
        <w:t>[L</w:t>
      </w:r>
      <w:r w:rsidR="006C32E7" w:rsidRPr="00993AEC">
        <w:t>’annexe I</w:t>
      </w:r>
      <w:r w:rsidRPr="00993AEC">
        <w:t>I suit]</w:t>
      </w:r>
    </w:p>
    <w:p w:rsidR="00586896" w:rsidRDefault="00586896" w:rsidP="006B1207"/>
    <w:p w:rsidR="006B1207" w:rsidRDefault="006B1207" w:rsidP="006B1207">
      <w:pPr>
        <w:sectPr w:rsidR="006B1207" w:rsidSect="007766D8">
          <w:headerReference w:type="first" r:id="rId11"/>
          <w:pgSz w:w="11907" w:h="16840" w:code="9"/>
          <w:pgMar w:top="510" w:right="1134" w:bottom="1134" w:left="1134" w:header="510" w:footer="680" w:gutter="0"/>
          <w:cols w:space="720"/>
          <w:titlePg/>
        </w:sect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CONSTITUTION OF BRUNEI DARUSSALAM</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(Order made under Article 83(3))</w:t>
      </w:r>
      <w:bookmarkStart w:id="2" w:name="_GoBack"/>
      <w:bookmarkEnd w:id="2"/>
    </w:p>
    <w:p w:rsidR="006B1207" w:rsidRPr="0005460E" w:rsidRDefault="006B1207" w:rsidP="006B1207">
      <w:pPr>
        <w:spacing w:line="360" w:lineRule="auto"/>
        <w:jc w:val="center"/>
        <w:rPr>
          <w:rFonts w:ascii="Times New Roman" w:hAnsi="Times New Roman"/>
          <w:b/>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PLANT VARIETIES PROTECTION ORDER, 2015</w:t>
      </w:r>
    </w:p>
    <w:p w:rsidR="006B1207" w:rsidRPr="0005460E" w:rsidRDefault="006B1207" w:rsidP="006B1207">
      <w:pPr>
        <w:spacing w:line="360" w:lineRule="auto"/>
        <w:jc w:val="center"/>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sz w:val="24"/>
          <w:szCs w:val="24"/>
          <w:lang w:val="en-US"/>
        </w:rPr>
      </w:pPr>
      <w:r w:rsidRPr="0005460E">
        <w:rPr>
          <w:rFonts w:ascii="Times New Roman" w:hAnsi="Times New Roman"/>
          <w:sz w:val="24"/>
          <w:szCs w:val="24"/>
          <w:lang w:val="en-US"/>
        </w:rPr>
        <w:t>ARRANGEMENT OF SECTIONS</w:t>
      </w:r>
    </w:p>
    <w:p w:rsidR="006B1207" w:rsidRPr="0005460E" w:rsidRDefault="006B1207" w:rsidP="006B1207">
      <w:pPr>
        <w:spacing w:line="360" w:lineRule="auto"/>
        <w:rPr>
          <w:rFonts w:ascii="Times New Roman" w:hAnsi="Times New Roman"/>
          <w:sz w:val="24"/>
          <w:szCs w:val="24"/>
          <w:lang w:val="en-US"/>
        </w:rPr>
      </w:pPr>
    </w:p>
    <w:p w:rsidR="006B1207" w:rsidRPr="00201AB9" w:rsidRDefault="006B1207" w:rsidP="006B1207">
      <w:pPr>
        <w:spacing w:line="360" w:lineRule="auto"/>
        <w:rPr>
          <w:rFonts w:ascii="Times New Roman" w:hAnsi="Times New Roman"/>
          <w:b/>
          <w:sz w:val="24"/>
          <w:szCs w:val="24"/>
        </w:rPr>
      </w:pPr>
      <w:r w:rsidRPr="00201AB9">
        <w:rPr>
          <w:rFonts w:ascii="Times New Roman" w:hAnsi="Times New Roman"/>
          <w:b/>
          <w:sz w:val="24"/>
          <w:szCs w:val="24"/>
        </w:rPr>
        <w:t>Section</w:t>
      </w: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w:t>
      </w: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PRELIMINARY</w:t>
      </w:r>
    </w:p>
    <w:p w:rsidR="006B1207" w:rsidRPr="00201AB9" w:rsidRDefault="006B1207" w:rsidP="006B1207">
      <w:pPr>
        <w:spacing w:line="360" w:lineRule="auto"/>
        <w:rPr>
          <w:rFonts w:ascii="Times New Roman" w:hAnsi="Times New Roman"/>
          <w:b/>
          <w:sz w:val="24"/>
          <w:szCs w:val="24"/>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Citation and commencement and long title.</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sidRPr="00201AB9">
        <w:rPr>
          <w:rFonts w:ascii="Times New Roman" w:hAnsi="Times New Roman"/>
          <w:sz w:val="24"/>
          <w:szCs w:val="24"/>
        </w:rPr>
        <w:t>Interpretation</w:t>
      </w:r>
      <w:proofErr w:type="spellEnd"/>
      <w:r w:rsidRPr="00201AB9">
        <w:rPr>
          <w:rFonts w:ascii="Times New Roman" w:hAnsi="Times New Roman"/>
          <w:sz w:val="24"/>
          <w:szCs w:val="24"/>
        </w:rPr>
        <w:t>.</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Order</w:t>
      </w:r>
      <w:proofErr w:type="spellEnd"/>
      <w:r>
        <w:rPr>
          <w:rFonts w:ascii="Times New Roman" w:hAnsi="Times New Roman"/>
          <w:sz w:val="24"/>
          <w:szCs w:val="24"/>
        </w:rPr>
        <w:t xml:space="preserve"> to </w:t>
      </w:r>
      <w:proofErr w:type="spellStart"/>
      <w:r>
        <w:rPr>
          <w:rFonts w:ascii="Times New Roman" w:hAnsi="Times New Roman"/>
          <w:sz w:val="24"/>
          <w:szCs w:val="24"/>
        </w:rPr>
        <w:t>bind</w:t>
      </w:r>
      <w:proofErr w:type="spellEnd"/>
      <w:r>
        <w:rPr>
          <w:rFonts w:ascii="Times New Roman" w:hAnsi="Times New Roman"/>
          <w:sz w:val="24"/>
          <w:szCs w:val="24"/>
        </w:rPr>
        <w:t xml:space="preserve"> </w:t>
      </w:r>
      <w:proofErr w:type="spellStart"/>
      <w:r>
        <w:rPr>
          <w:rFonts w:ascii="Times New Roman" w:hAnsi="Times New Roman"/>
          <w:sz w:val="24"/>
          <w:szCs w:val="24"/>
        </w:rPr>
        <w:t>Government</w:t>
      </w:r>
      <w:proofErr w:type="spellEnd"/>
      <w:r>
        <w:rPr>
          <w:rFonts w:ascii="Times New Roman" w:hAnsi="Times New Roman"/>
          <w:sz w:val="24"/>
          <w:szCs w:val="24"/>
        </w:rPr>
        <w:t>.</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Application.</w:t>
      </w:r>
    </w:p>
    <w:p w:rsidR="006B1207" w:rsidRPr="00201AB9" w:rsidRDefault="006B1207" w:rsidP="006B1207">
      <w:pPr>
        <w:spacing w:line="360" w:lineRule="auto"/>
        <w:rPr>
          <w:rFonts w:ascii="Times New Roman" w:hAnsi="Times New Roman"/>
          <w:sz w:val="24"/>
          <w:szCs w:val="24"/>
        </w:rPr>
      </w:pP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II</w:t>
      </w:r>
    </w:p>
    <w:p w:rsidR="006B1207" w:rsidRPr="00201AB9" w:rsidRDefault="006B1207" w:rsidP="006B1207">
      <w:pPr>
        <w:spacing w:line="360" w:lineRule="auto"/>
        <w:jc w:val="center"/>
        <w:rPr>
          <w:rFonts w:ascii="Times New Roman" w:hAnsi="Times New Roman"/>
          <w:b/>
          <w:sz w:val="24"/>
          <w:szCs w:val="24"/>
        </w:rPr>
      </w:pPr>
      <w:r w:rsidRPr="00201AB9">
        <w:rPr>
          <w:rFonts w:ascii="Times New Roman" w:hAnsi="Times New Roman"/>
          <w:b/>
          <w:sz w:val="24"/>
          <w:szCs w:val="24"/>
        </w:rPr>
        <w:t>ADMINISTRATION</w:t>
      </w:r>
    </w:p>
    <w:p w:rsidR="006B1207" w:rsidRPr="00201AB9" w:rsidRDefault="006B1207" w:rsidP="006B1207">
      <w:pPr>
        <w:spacing w:line="360" w:lineRule="auto"/>
        <w:rPr>
          <w:rFonts w:ascii="Times New Roman" w:hAnsi="Times New Roman"/>
          <w:b/>
          <w:sz w:val="24"/>
          <w:szCs w:val="24"/>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b/>
          <w:sz w:val="24"/>
          <w:szCs w:val="24"/>
          <w:lang w:val="en-US"/>
        </w:rPr>
      </w:pPr>
      <w:r w:rsidRPr="0005460E">
        <w:rPr>
          <w:rFonts w:ascii="Times New Roman" w:hAnsi="Times New Roman"/>
          <w:sz w:val="24"/>
          <w:szCs w:val="24"/>
          <w:lang w:val="en-US"/>
        </w:rPr>
        <w:t>Registrar of Plant Varieties and other officers.</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sidRPr="00201AB9">
        <w:rPr>
          <w:rFonts w:ascii="Times New Roman" w:hAnsi="Times New Roman"/>
          <w:sz w:val="24"/>
          <w:szCs w:val="24"/>
        </w:rPr>
        <w:t>Delegation</w:t>
      </w:r>
      <w:proofErr w:type="spellEnd"/>
      <w:r w:rsidRPr="00201AB9">
        <w:rPr>
          <w:rFonts w:ascii="Times New Roman" w:hAnsi="Times New Roman"/>
          <w:sz w:val="24"/>
          <w:szCs w:val="24"/>
        </w:rPr>
        <w:t xml:space="preserve"> by </w:t>
      </w:r>
      <w:proofErr w:type="spellStart"/>
      <w:r w:rsidRPr="00201AB9">
        <w:rPr>
          <w:rFonts w:ascii="Times New Roman" w:hAnsi="Times New Roman"/>
          <w:sz w:val="24"/>
          <w:szCs w:val="24"/>
        </w:rPr>
        <w:t>Registrar</w:t>
      </w:r>
      <w:proofErr w:type="spellEnd"/>
      <w:r w:rsidRPr="00201AB9">
        <w:rPr>
          <w:rFonts w:ascii="Times New Roman" w:hAnsi="Times New Roman"/>
          <w:sz w:val="24"/>
          <w:szCs w:val="24"/>
        </w:rPr>
        <w:t>.</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sidRPr="00201AB9">
        <w:rPr>
          <w:rFonts w:ascii="Times New Roman" w:hAnsi="Times New Roman"/>
          <w:sz w:val="24"/>
          <w:szCs w:val="24"/>
        </w:rPr>
        <w:t>Registry</w:t>
      </w:r>
      <w:proofErr w:type="spellEnd"/>
      <w:r w:rsidRPr="00201AB9">
        <w:rPr>
          <w:rFonts w:ascii="Times New Roman" w:hAnsi="Times New Roman"/>
          <w:sz w:val="24"/>
          <w:szCs w:val="24"/>
        </w:rPr>
        <w:t xml:space="preserve"> of Plant </w:t>
      </w:r>
      <w:proofErr w:type="spellStart"/>
      <w:r w:rsidRPr="00201AB9">
        <w:rPr>
          <w:rFonts w:ascii="Times New Roman" w:hAnsi="Times New Roman"/>
          <w:sz w:val="24"/>
          <w:szCs w:val="24"/>
        </w:rPr>
        <w:t>Varieties</w:t>
      </w:r>
      <w:proofErr w:type="spellEnd"/>
      <w:r w:rsidRPr="00201AB9">
        <w:rPr>
          <w:rFonts w:ascii="Times New Roman" w:hAnsi="Times New Roman"/>
          <w:sz w:val="24"/>
          <w:szCs w:val="24"/>
        </w:rPr>
        <w:t>.</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sidRPr="00201AB9">
        <w:rPr>
          <w:rFonts w:ascii="Times New Roman" w:hAnsi="Times New Roman"/>
          <w:sz w:val="24"/>
          <w:szCs w:val="24"/>
        </w:rPr>
        <w:t>Seal</w:t>
      </w:r>
      <w:proofErr w:type="spellEnd"/>
      <w:r w:rsidRPr="00201AB9">
        <w:rPr>
          <w:rFonts w:ascii="Times New Roman" w:hAnsi="Times New Roman"/>
          <w:sz w:val="24"/>
          <w:szCs w:val="24"/>
        </w:rPr>
        <w:t xml:space="preserve"> of </w:t>
      </w:r>
      <w:proofErr w:type="spellStart"/>
      <w:r w:rsidRPr="00201AB9">
        <w:rPr>
          <w:rFonts w:ascii="Times New Roman" w:hAnsi="Times New Roman"/>
          <w:sz w:val="24"/>
          <w:szCs w:val="24"/>
        </w:rPr>
        <w:t>Registry</w:t>
      </w:r>
      <w:proofErr w:type="spellEnd"/>
      <w:r w:rsidRPr="00201AB9">
        <w:rPr>
          <w:rFonts w:ascii="Times New Roman" w:hAnsi="Times New Roman"/>
          <w:sz w:val="24"/>
          <w:szCs w:val="24"/>
        </w:rPr>
        <w:t>.</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sidRPr="00201AB9">
        <w:rPr>
          <w:rFonts w:ascii="Times New Roman" w:hAnsi="Times New Roman"/>
          <w:sz w:val="24"/>
          <w:szCs w:val="24"/>
        </w:rPr>
        <w:t>Powers</w:t>
      </w:r>
      <w:proofErr w:type="spellEnd"/>
      <w:r w:rsidRPr="00201AB9">
        <w:rPr>
          <w:rFonts w:ascii="Times New Roman" w:hAnsi="Times New Roman"/>
          <w:sz w:val="24"/>
          <w:szCs w:val="24"/>
        </w:rPr>
        <w:t xml:space="preserve"> of </w:t>
      </w:r>
      <w:proofErr w:type="spellStart"/>
      <w:r w:rsidRPr="00201AB9">
        <w:rPr>
          <w:rFonts w:ascii="Times New Roman" w:hAnsi="Times New Roman"/>
          <w:sz w:val="24"/>
          <w:szCs w:val="24"/>
        </w:rPr>
        <w:t>Registrar</w:t>
      </w:r>
      <w:proofErr w:type="spellEnd"/>
      <w:r w:rsidRPr="00201AB9">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Disobedience to summons an offence.</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Refusal to give evidence an offence.</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sidRPr="00201AB9">
        <w:rPr>
          <w:rFonts w:ascii="Times New Roman" w:hAnsi="Times New Roman"/>
          <w:sz w:val="24"/>
          <w:szCs w:val="24"/>
        </w:rPr>
        <w:t>Costs</w:t>
      </w:r>
      <w:proofErr w:type="spellEnd"/>
      <w:r w:rsidRPr="00201AB9">
        <w:rPr>
          <w:rFonts w:ascii="Times New Roman" w:hAnsi="Times New Roman"/>
          <w:sz w:val="24"/>
          <w:szCs w:val="24"/>
        </w:rPr>
        <w:t xml:space="preserve"> </w:t>
      </w:r>
      <w:proofErr w:type="spellStart"/>
      <w:r w:rsidRPr="00201AB9">
        <w:rPr>
          <w:rFonts w:ascii="Times New Roman" w:hAnsi="Times New Roman"/>
          <w:sz w:val="24"/>
          <w:szCs w:val="24"/>
        </w:rPr>
        <w:t>awarded</w:t>
      </w:r>
      <w:proofErr w:type="spellEnd"/>
      <w:r w:rsidRPr="00201AB9">
        <w:rPr>
          <w:rFonts w:ascii="Times New Roman" w:hAnsi="Times New Roman"/>
          <w:sz w:val="24"/>
          <w:szCs w:val="24"/>
        </w:rPr>
        <w:t xml:space="preserve"> by </w:t>
      </w:r>
      <w:proofErr w:type="spellStart"/>
      <w:r w:rsidRPr="00201AB9">
        <w:rPr>
          <w:rFonts w:ascii="Times New Roman" w:hAnsi="Times New Roman"/>
          <w:sz w:val="24"/>
          <w:szCs w:val="24"/>
        </w:rPr>
        <w:t>Registrar</w:t>
      </w:r>
      <w:proofErr w:type="spellEnd"/>
      <w:r w:rsidRPr="00201AB9">
        <w:rPr>
          <w:rFonts w:ascii="Times New Roman" w:hAnsi="Times New Roman"/>
          <w:sz w:val="24"/>
          <w:szCs w:val="24"/>
        </w:rPr>
        <w:t>.</w:t>
      </w:r>
    </w:p>
    <w:p w:rsidR="006B1207" w:rsidRPr="00201AB9" w:rsidRDefault="006B1207" w:rsidP="006B1207">
      <w:pPr>
        <w:spacing w:line="360" w:lineRule="auto"/>
        <w:rPr>
          <w:rFonts w:ascii="Times New Roman" w:hAnsi="Times New Roman"/>
          <w:sz w:val="24"/>
          <w:szCs w:val="24"/>
        </w:rPr>
      </w:pPr>
      <w:r>
        <w:rPr>
          <w:rFonts w:ascii="Times New Roman" w:hAnsi="Times New Roman"/>
          <w:sz w:val="24"/>
          <w:szCs w:val="24"/>
        </w:rPr>
        <w:br w:type="page"/>
      </w:r>
    </w:p>
    <w:p w:rsidR="006B1207"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I</w:t>
      </w:r>
      <w:r>
        <w:rPr>
          <w:rFonts w:ascii="Times New Roman" w:hAnsi="Times New Roman"/>
          <w:b/>
          <w:sz w:val="24"/>
          <w:szCs w:val="24"/>
        </w:rPr>
        <w:t>II</w:t>
      </w:r>
    </w:p>
    <w:p w:rsidR="006B1207" w:rsidRDefault="006B1207" w:rsidP="006B1207">
      <w:pPr>
        <w:spacing w:line="360" w:lineRule="auto"/>
        <w:jc w:val="center"/>
        <w:rPr>
          <w:rFonts w:ascii="Times New Roman" w:hAnsi="Times New Roman"/>
          <w:b/>
          <w:sz w:val="24"/>
          <w:szCs w:val="24"/>
        </w:rPr>
      </w:pPr>
      <w:r>
        <w:rPr>
          <w:rFonts w:ascii="Times New Roman" w:hAnsi="Times New Roman"/>
          <w:b/>
          <w:sz w:val="24"/>
          <w:szCs w:val="24"/>
        </w:rPr>
        <w:t>APPLICATION FOR GRANT OF PROTECTION</w:t>
      </w:r>
    </w:p>
    <w:p w:rsidR="006B1207" w:rsidRDefault="006B1207" w:rsidP="006B1207">
      <w:pPr>
        <w:spacing w:line="360" w:lineRule="auto"/>
        <w:jc w:val="center"/>
        <w:rPr>
          <w:rFonts w:ascii="Times New Roman" w:hAnsi="Times New Roman"/>
          <w:b/>
          <w:sz w:val="24"/>
          <w:szCs w:val="24"/>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Application for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Priority resulting from foreign application.</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Publication.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Objections to denomination and grant of protection.</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Examination</w:t>
      </w:r>
      <w:proofErr w:type="spellEnd"/>
      <w:r>
        <w:rPr>
          <w:rFonts w:ascii="Times New Roman" w:hAnsi="Times New Roman"/>
          <w:sz w:val="24"/>
          <w:szCs w:val="24"/>
        </w:rPr>
        <w:t xml:space="preserve"> of plant </w:t>
      </w:r>
      <w:proofErr w:type="spellStart"/>
      <w:r>
        <w:rPr>
          <w:rFonts w:ascii="Times New Roman" w:hAnsi="Times New Roman"/>
          <w:sz w:val="24"/>
          <w:szCs w:val="24"/>
        </w:rPr>
        <w:t>variety</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Withdrawal or lapse of application.</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Provisional</w:t>
      </w:r>
      <w:proofErr w:type="spellEnd"/>
      <w:r>
        <w:rPr>
          <w:rFonts w:ascii="Times New Roman" w:hAnsi="Times New Roman"/>
          <w:sz w:val="24"/>
          <w:szCs w:val="24"/>
        </w:rPr>
        <w:t xml:space="preserve"> protection.</w:t>
      </w:r>
    </w:p>
    <w:p w:rsidR="006B1207" w:rsidRDefault="006B1207" w:rsidP="006B1207">
      <w:pPr>
        <w:spacing w:line="360" w:lineRule="auto"/>
        <w:ind w:left="180"/>
        <w:rPr>
          <w:rFonts w:ascii="Times New Roman" w:hAnsi="Times New Roman"/>
          <w:b/>
          <w:sz w:val="24"/>
          <w:szCs w:val="24"/>
        </w:rPr>
      </w:pPr>
    </w:p>
    <w:p w:rsidR="006B1207"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w:t>
      </w:r>
      <w:r>
        <w:rPr>
          <w:rFonts w:ascii="Times New Roman" w:hAnsi="Times New Roman"/>
          <w:b/>
          <w:sz w:val="24"/>
          <w:szCs w:val="24"/>
        </w:rPr>
        <w:t>I</w:t>
      </w:r>
      <w:r w:rsidRPr="00201AB9">
        <w:rPr>
          <w:rFonts w:ascii="Times New Roman" w:hAnsi="Times New Roman"/>
          <w:b/>
          <w:sz w:val="24"/>
          <w:szCs w:val="24"/>
        </w:rPr>
        <w:t>V</w:t>
      </w:r>
    </w:p>
    <w:p w:rsidR="006B1207" w:rsidRDefault="006B1207" w:rsidP="006B1207">
      <w:pPr>
        <w:spacing w:line="360" w:lineRule="auto"/>
        <w:jc w:val="center"/>
        <w:rPr>
          <w:rFonts w:ascii="Times New Roman" w:hAnsi="Times New Roman"/>
          <w:b/>
          <w:sz w:val="24"/>
          <w:szCs w:val="24"/>
        </w:rPr>
      </w:pPr>
      <w:r>
        <w:rPr>
          <w:rFonts w:ascii="Times New Roman" w:hAnsi="Times New Roman"/>
          <w:b/>
          <w:sz w:val="24"/>
          <w:szCs w:val="24"/>
        </w:rPr>
        <w:t>GRANT AND REVOCATION OF PROTECTION</w:t>
      </w:r>
    </w:p>
    <w:p w:rsidR="006B1207" w:rsidRDefault="006B1207" w:rsidP="006B1207">
      <w:pPr>
        <w:pStyle w:val="ListParagraph"/>
        <w:spacing w:after="0" w:line="360" w:lineRule="auto"/>
        <w:ind w:left="180"/>
        <w:jc w:val="both"/>
        <w:rPr>
          <w:rFonts w:ascii="Times New Roman" w:hAnsi="Times New Roman"/>
          <w:sz w:val="24"/>
          <w:szCs w:val="24"/>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Making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Conditions for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Varieties bred or discovered and developed by 2 or more persons independently.</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Term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Grounds of invalidity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Cancellation of grant of protection.</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Renunciation</w:t>
      </w:r>
      <w:proofErr w:type="spellEnd"/>
      <w:r>
        <w:rPr>
          <w:rFonts w:ascii="Times New Roman" w:hAnsi="Times New Roman"/>
          <w:sz w:val="24"/>
          <w:szCs w:val="24"/>
        </w:rPr>
        <w:t xml:space="preserve"> of </w:t>
      </w:r>
      <w:proofErr w:type="spellStart"/>
      <w:r>
        <w:rPr>
          <w:rFonts w:ascii="Times New Roman" w:hAnsi="Times New Roman"/>
          <w:sz w:val="24"/>
          <w:szCs w:val="24"/>
        </w:rPr>
        <w:t>grantee’s</w:t>
      </w:r>
      <w:proofErr w:type="spellEnd"/>
      <w:r>
        <w:rPr>
          <w:rFonts w:ascii="Times New Roman" w:hAnsi="Times New Roman"/>
          <w:sz w:val="24"/>
          <w:szCs w:val="24"/>
        </w:rPr>
        <w:t xml:space="preserve"> right.</w:t>
      </w:r>
    </w:p>
    <w:p w:rsidR="006B1207" w:rsidRDefault="006B1207" w:rsidP="006B1207">
      <w:pPr>
        <w:pStyle w:val="ListParagraph"/>
        <w:spacing w:after="0" w:line="360" w:lineRule="auto"/>
        <w:ind w:left="0"/>
        <w:jc w:val="both"/>
        <w:rPr>
          <w:rFonts w:ascii="Times New Roman" w:hAnsi="Times New Roman"/>
          <w:sz w:val="24"/>
          <w:szCs w:val="24"/>
        </w:rPr>
      </w:pPr>
    </w:p>
    <w:p w:rsidR="006B1207" w:rsidRPr="00231BCE" w:rsidRDefault="006B1207" w:rsidP="006B1207">
      <w:pPr>
        <w:pStyle w:val="ListParagraph"/>
        <w:spacing w:after="0" w:line="360" w:lineRule="auto"/>
        <w:ind w:left="0"/>
        <w:jc w:val="center"/>
        <w:rPr>
          <w:rFonts w:ascii="Times New Roman" w:hAnsi="Times New Roman"/>
          <w:b/>
          <w:sz w:val="24"/>
          <w:szCs w:val="24"/>
        </w:rPr>
      </w:pPr>
      <w:r w:rsidRPr="00231BCE">
        <w:rPr>
          <w:rFonts w:ascii="Times New Roman" w:hAnsi="Times New Roman"/>
          <w:b/>
          <w:sz w:val="24"/>
          <w:szCs w:val="24"/>
        </w:rPr>
        <w:t>PART V</w:t>
      </w:r>
    </w:p>
    <w:p w:rsidR="006B1207" w:rsidRPr="0005460E" w:rsidRDefault="006B1207" w:rsidP="006B1207">
      <w:pPr>
        <w:pStyle w:val="ListParagraph"/>
        <w:spacing w:after="0" w:line="360" w:lineRule="auto"/>
        <w:ind w:left="0"/>
        <w:jc w:val="center"/>
        <w:rPr>
          <w:rFonts w:ascii="Times New Roman" w:hAnsi="Times New Roman"/>
          <w:b/>
          <w:sz w:val="24"/>
          <w:szCs w:val="24"/>
          <w:lang w:val="en-US"/>
        </w:rPr>
      </w:pPr>
      <w:r w:rsidRPr="0005460E">
        <w:rPr>
          <w:rFonts w:ascii="Times New Roman" w:hAnsi="Times New Roman"/>
          <w:b/>
          <w:sz w:val="24"/>
          <w:szCs w:val="24"/>
          <w:lang w:val="en-US"/>
        </w:rPr>
        <w:t>SCOPE AND NATURE OF GRANT OF PROTECTION</w:t>
      </w:r>
    </w:p>
    <w:p w:rsidR="006B1207" w:rsidRPr="0005460E" w:rsidRDefault="006B1207" w:rsidP="006B1207">
      <w:pPr>
        <w:pStyle w:val="ListParagraph"/>
        <w:spacing w:after="0" w:line="360" w:lineRule="auto"/>
        <w:ind w:left="0"/>
        <w:jc w:val="both"/>
        <w:rPr>
          <w:rFonts w:ascii="Times New Roman" w:hAnsi="Times New Roman"/>
          <w:sz w:val="24"/>
          <w:szCs w:val="24"/>
          <w:lang w:val="en-US"/>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Scope and nature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Essentially derived and certain other plant varieties.</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Infringement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Exceptions to infringement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Exhaustion of grant of protection.</w:t>
      </w:r>
    </w:p>
    <w:p w:rsidR="006B1207" w:rsidRPr="0005460E" w:rsidRDefault="006B1207" w:rsidP="006B1207">
      <w:pPr>
        <w:pStyle w:val="ListParagraph"/>
        <w:spacing w:after="0" w:line="360" w:lineRule="auto"/>
        <w:ind w:left="0"/>
        <w:jc w:val="both"/>
        <w:rPr>
          <w:rFonts w:ascii="Times New Roman" w:hAnsi="Times New Roman"/>
          <w:sz w:val="24"/>
          <w:szCs w:val="24"/>
          <w:lang w:val="en-US"/>
        </w:rPr>
      </w:pPr>
      <w:r w:rsidRPr="0005460E">
        <w:rPr>
          <w:rFonts w:ascii="Times New Roman" w:hAnsi="Times New Roman"/>
          <w:sz w:val="24"/>
          <w:szCs w:val="24"/>
          <w:lang w:val="en-US"/>
        </w:rPr>
        <w:br w:type="page"/>
      </w:r>
    </w:p>
    <w:p w:rsidR="006B1207" w:rsidRPr="0005460E" w:rsidRDefault="006B1207" w:rsidP="006B1207">
      <w:pPr>
        <w:pStyle w:val="ListParagraph"/>
        <w:spacing w:after="0" w:line="360" w:lineRule="auto"/>
        <w:ind w:left="0"/>
        <w:jc w:val="center"/>
        <w:rPr>
          <w:rFonts w:ascii="Times New Roman" w:hAnsi="Times New Roman"/>
          <w:b/>
          <w:sz w:val="24"/>
          <w:szCs w:val="24"/>
          <w:lang w:val="en-US"/>
        </w:rPr>
      </w:pPr>
      <w:r w:rsidRPr="0005460E">
        <w:rPr>
          <w:rFonts w:ascii="Times New Roman" w:hAnsi="Times New Roman"/>
          <w:b/>
          <w:sz w:val="24"/>
          <w:szCs w:val="24"/>
          <w:lang w:val="en-US"/>
        </w:rPr>
        <w:t>PART VI</w:t>
      </w:r>
    </w:p>
    <w:p w:rsidR="006B1207" w:rsidRPr="0005460E" w:rsidRDefault="006B1207" w:rsidP="006B1207">
      <w:pPr>
        <w:pStyle w:val="ListParagraph"/>
        <w:spacing w:after="0" w:line="360" w:lineRule="auto"/>
        <w:ind w:left="0"/>
        <w:jc w:val="center"/>
        <w:rPr>
          <w:rFonts w:ascii="Times New Roman" w:hAnsi="Times New Roman"/>
          <w:b/>
          <w:sz w:val="24"/>
          <w:szCs w:val="24"/>
          <w:lang w:val="en-US"/>
        </w:rPr>
      </w:pPr>
      <w:r w:rsidRPr="0005460E">
        <w:rPr>
          <w:rFonts w:ascii="Times New Roman" w:hAnsi="Times New Roman"/>
          <w:b/>
          <w:sz w:val="24"/>
          <w:szCs w:val="24"/>
          <w:lang w:val="en-US"/>
        </w:rPr>
        <w:t>AUTHORISATION AND COMPULSORY LICENCES</w:t>
      </w:r>
    </w:p>
    <w:p w:rsidR="006B1207" w:rsidRPr="0005460E" w:rsidRDefault="006B1207" w:rsidP="006B1207">
      <w:pPr>
        <w:pStyle w:val="ListParagraph"/>
        <w:spacing w:after="0" w:line="360" w:lineRule="auto"/>
        <w:ind w:left="0"/>
        <w:jc w:val="both"/>
        <w:rPr>
          <w:rFonts w:ascii="Times New Roman" w:hAnsi="Times New Roman"/>
          <w:sz w:val="24"/>
          <w:szCs w:val="24"/>
          <w:lang w:val="en-US"/>
        </w:rPr>
      </w:pP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Rights</w:t>
      </w:r>
      <w:proofErr w:type="spellEnd"/>
      <w:r>
        <w:rPr>
          <w:rFonts w:ascii="Times New Roman" w:hAnsi="Times New Roman"/>
          <w:sz w:val="24"/>
          <w:szCs w:val="24"/>
        </w:rPr>
        <w:t xml:space="preserve"> </w:t>
      </w:r>
      <w:proofErr w:type="spellStart"/>
      <w:r>
        <w:rPr>
          <w:rFonts w:ascii="Times New Roman" w:hAnsi="Times New Roman"/>
          <w:sz w:val="24"/>
          <w:szCs w:val="24"/>
        </w:rPr>
        <w:t>under</w:t>
      </w:r>
      <w:proofErr w:type="spellEnd"/>
      <w:r>
        <w:rPr>
          <w:rFonts w:ascii="Times New Roman" w:hAnsi="Times New Roman"/>
          <w:sz w:val="24"/>
          <w:szCs w:val="24"/>
        </w:rPr>
        <w:t xml:space="preserve"> </w:t>
      </w:r>
      <w:proofErr w:type="spellStart"/>
      <w:r>
        <w:rPr>
          <w:rFonts w:ascii="Times New Roman" w:hAnsi="Times New Roman"/>
          <w:sz w:val="24"/>
          <w:szCs w:val="24"/>
        </w:rPr>
        <w:t>authorisation</w:t>
      </w:r>
      <w:proofErr w:type="spellEnd"/>
      <w:r>
        <w:rPr>
          <w:rFonts w:ascii="Times New Roman" w:hAnsi="Times New Roman"/>
          <w:sz w:val="24"/>
          <w:szCs w:val="24"/>
        </w:rPr>
        <w:t>.</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Compulsory</w:t>
      </w:r>
      <w:proofErr w:type="spellEnd"/>
      <w:r>
        <w:rPr>
          <w:rFonts w:ascii="Times New Roman" w:hAnsi="Times New Roman"/>
          <w:sz w:val="24"/>
          <w:szCs w:val="24"/>
        </w:rPr>
        <w:t xml:space="preserve"> licences.</w:t>
      </w:r>
    </w:p>
    <w:p w:rsidR="006B1207" w:rsidRDefault="006B1207" w:rsidP="006B1207">
      <w:pPr>
        <w:spacing w:line="360" w:lineRule="auto"/>
        <w:jc w:val="center"/>
        <w:rPr>
          <w:rFonts w:ascii="Times New Roman" w:hAnsi="Times New Roman"/>
          <w:b/>
          <w:sz w:val="24"/>
          <w:szCs w:val="24"/>
        </w:rPr>
      </w:pPr>
    </w:p>
    <w:p w:rsidR="006B1207"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 VII</w:t>
      </w: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NOTICE OF PROTECTION</w:t>
      </w:r>
    </w:p>
    <w:p w:rsidR="006B1207" w:rsidRPr="00201AB9" w:rsidRDefault="006B1207" w:rsidP="006B1207">
      <w:pPr>
        <w:spacing w:line="360" w:lineRule="auto"/>
        <w:rPr>
          <w:rFonts w:ascii="Times New Roman" w:hAnsi="Times New Roman"/>
          <w:b/>
          <w:sz w:val="24"/>
          <w:szCs w:val="24"/>
        </w:rPr>
      </w:pP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Notice of protection.</w:t>
      </w:r>
    </w:p>
    <w:p w:rsidR="006B1207" w:rsidRPr="00201AB9" w:rsidRDefault="006B1207" w:rsidP="006B1207">
      <w:pPr>
        <w:spacing w:line="360" w:lineRule="auto"/>
        <w:rPr>
          <w:rFonts w:ascii="Times New Roman" w:hAnsi="Times New Roman"/>
          <w:sz w:val="24"/>
          <w:szCs w:val="24"/>
        </w:rPr>
      </w:pP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w:t>
      </w:r>
      <w:r w:rsidRPr="00201AB9">
        <w:rPr>
          <w:rFonts w:ascii="Times New Roman" w:hAnsi="Times New Roman"/>
          <w:b/>
          <w:sz w:val="24"/>
          <w:szCs w:val="24"/>
        </w:rPr>
        <w:t xml:space="preserve"> VI</w:t>
      </w:r>
      <w:r>
        <w:rPr>
          <w:rFonts w:ascii="Times New Roman" w:hAnsi="Times New Roman"/>
          <w:b/>
          <w:sz w:val="24"/>
          <w:szCs w:val="24"/>
        </w:rPr>
        <w:t>II</w:t>
      </w: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DENOMINATION</w:t>
      </w:r>
    </w:p>
    <w:p w:rsidR="006B1207" w:rsidRPr="00201AB9" w:rsidRDefault="006B1207" w:rsidP="006B1207">
      <w:pPr>
        <w:spacing w:line="360" w:lineRule="auto"/>
        <w:rPr>
          <w:rFonts w:ascii="Times New Roman" w:hAnsi="Times New Roman"/>
          <w:b/>
          <w:sz w:val="24"/>
          <w:szCs w:val="24"/>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Approval and registration of denomination.</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Use of </w:t>
      </w:r>
      <w:proofErr w:type="spellStart"/>
      <w:r>
        <w:rPr>
          <w:rFonts w:ascii="Times New Roman" w:hAnsi="Times New Roman"/>
          <w:sz w:val="24"/>
          <w:szCs w:val="24"/>
        </w:rPr>
        <w:t>denomination</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Invalidation of registration of denomination.</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IX</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REGISTER OF PLANT VARIETIES</w:t>
      </w:r>
    </w:p>
    <w:p w:rsidR="006B1207" w:rsidRPr="0005460E" w:rsidRDefault="006B1207" w:rsidP="006B1207">
      <w:pPr>
        <w:spacing w:line="360" w:lineRule="auto"/>
        <w:rPr>
          <w:rFonts w:ascii="Times New Roman" w:hAnsi="Times New Roman"/>
          <w:b/>
          <w:sz w:val="24"/>
          <w:szCs w:val="24"/>
          <w:lang w:val="en-US"/>
        </w:rPr>
      </w:pP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Register to </w:t>
      </w:r>
      <w:proofErr w:type="spellStart"/>
      <w:r>
        <w:rPr>
          <w:rFonts w:ascii="Times New Roman" w:hAnsi="Times New Roman"/>
          <w:sz w:val="24"/>
          <w:szCs w:val="24"/>
        </w:rPr>
        <w:t>be</w:t>
      </w:r>
      <w:proofErr w:type="spellEnd"/>
      <w:r>
        <w:rPr>
          <w:rFonts w:ascii="Times New Roman" w:hAnsi="Times New Roman"/>
          <w:sz w:val="24"/>
          <w:szCs w:val="24"/>
        </w:rPr>
        <w:t xml:space="preserve"> </w:t>
      </w:r>
      <w:proofErr w:type="spellStart"/>
      <w:r>
        <w:rPr>
          <w:rFonts w:ascii="Times New Roman" w:hAnsi="Times New Roman"/>
          <w:sz w:val="24"/>
          <w:szCs w:val="24"/>
        </w:rPr>
        <w:t>maintained</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Inspection of and extract from register.</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Rectification of </w:t>
      </w:r>
      <w:proofErr w:type="spellStart"/>
      <w:r>
        <w:rPr>
          <w:rFonts w:ascii="Times New Roman" w:hAnsi="Times New Roman"/>
          <w:sz w:val="24"/>
          <w:szCs w:val="24"/>
        </w:rPr>
        <w:t>register</w:t>
      </w:r>
      <w:proofErr w:type="spellEnd"/>
      <w:r>
        <w:rPr>
          <w:rFonts w:ascii="Times New Roman" w:hAnsi="Times New Roman"/>
          <w:sz w:val="24"/>
          <w:szCs w:val="24"/>
        </w:rPr>
        <w:t>.</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Changes </w:t>
      </w:r>
      <w:proofErr w:type="spellStart"/>
      <w:r>
        <w:rPr>
          <w:rFonts w:ascii="Times New Roman" w:hAnsi="Times New Roman"/>
          <w:sz w:val="24"/>
          <w:szCs w:val="24"/>
        </w:rPr>
        <w:t>reflected</w:t>
      </w:r>
      <w:proofErr w:type="spellEnd"/>
      <w:r>
        <w:rPr>
          <w:rFonts w:ascii="Times New Roman" w:hAnsi="Times New Roman"/>
          <w:sz w:val="24"/>
          <w:szCs w:val="24"/>
        </w:rPr>
        <w:t xml:space="preserve"> in </w:t>
      </w:r>
      <w:proofErr w:type="spellStart"/>
      <w:r>
        <w:rPr>
          <w:rFonts w:ascii="Times New Roman" w:hAnsi="Times New Roman"/>
          <w:sz w:val="24"/>
          <w:szCs w:val="24"/>
        </w:rPr>
        <w:t>register</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 xml:space="preserve">Registration to be </w:t>
      </w:r>
      <w:r w:rsidRPr="0005460E">
        <w:rPr>
          <w:rFonts w:ascii="Times New Roman" w:hAnsi="Times New Roman"/>
          <w:i/>
          <w:sz w:val="24"/>
          <w:szCs w:val="24"/>
          <w:lang w:val="en-US"/>
        </w:rPr>
        <w:t>prima facie</w:t>
      </w:r>
      <w:r w:rsidRPr="0005460E">
        <w:rPr>
          <w:rFonts w:ascii="Times New Roman" w:hAnsi="Times New Roman"/>
          <w:sz w:val="24"/>
          <w:szCs w:val="24"/>
          <w:lang w:val="en-US"/>
        </w:rPr>
        <w:t xml:space="preserve"> evidence of validity.</w:t>
      </w:r>
    </w:p>
    <w:p w:rsidR="006B1207" w:rsidRPr="0005460E" w:rsidRDefault="006B1207" w:rsidP="006B1207">
      <w:pPr>
        <w:spacing w:line="360" w:lineRule="auto"/>
        <w:rPr>
          <w:rFonts w:ascii="Times New Roman" w:hAnsi="Times New Roman"/>
          <w:sz w:val="24"/>
          <w:szCs w:val="24"/>
          <w:lang w:val="en-US"/>
        </w:rPr>
      </w:pP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 X</w:t>
      </w: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OFFENCES</w:t>
      </w:r>
    </w:p>
    <w:p w:rsidR="006B1207" w:rsidRPr="00201AB9" w:rsidRDefault="006B1207" w:rsidP="006B1207">
      <w:pPr>
        <w:spacing w:line="360" w:lineRule="auto"/>
        <w:rPr>
          <w:rFonts w:ascii="Times New Roman" w:hAnsi="Times New Roman"/>
          <w:b/>
          <w:sz w:val="24"/>
          <w:szCs w:val="24"/>
        </w:rPr>
      </w:pP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Falsification of </w:t>
      </w:r>
      <w:proofErr w:type="spellStart"/>
      <w:r>
        <w:rPr>
          <w:rFonts w:ascii="Times New Roman" w:hAnsi="Times New Roman"/>
          <w:sz w:val="24"/>
          <w:szCs w:val="24"/>
        </w:rPr>
        <w:t>register</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Falsely representing plant variety as protected variety.</w:t>
      </w:r>
    </w:p>
    <w:p w:rsidR="006B1207" w:rsidRPr="00201AB9"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Misuse</w:t>
      </w:r>
      <w:proofErr w:type="spellEnd"/>
      <w:r>
        <w:rPr>
          <w:rFonts w:ascii="Times New Roman" w:hAnsi="Times New Roman"/>
          <w:sz w:val="24"/>
          <w:szCs w:val="24"/>
        </w:rPr>
        <w:t xml:space="preserve"> of </w:t>
      </w:r>
      <w:proofErr w:type="spellStart"/>
      <w:r>
        <w:rPr>
          <w:rFonts w:ascii="Times New Roman" w:hAnsi="Times New Roman"/>
          <w:sz w:val="24"/>
          <w:szCs w:val="24"/>
        </w:rPr>
        <w:t>denomination</w:t>
      </w:r>
      <w:proofErr w:type="spellEnd"/>
      <w:r>
        <w:rPr>
          <w:rFonts w:ascii="Times New Roman" w:hAnsi="Times New Roman"/>
          <w:sz w:val="24"/>
          <w:szCs w:val="24"/>
        </w:rPr>
        <w:t>.</w:t>
      </w:r>
    </w:p>
    <w:p w:rsidR="006B1207" w:rsidRPr="00201AB9" w:rsidRDefault="006B1207" w:rsidP="006B1207">
      <w:pPr>
        <w:spacing w:line="360" w:lineRule="auto"/>
        <w:rPr>
          <w:rFonts w:ascii="Times New Roman" w:hAnsi="Times New Roman"/>
          <w:sz w:val="24"/>
          <w:szCs w:val="24"/>
        </w:rPr>
      </w:pP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 XI</w:t>
      </w: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ASSISTANCE BY BORDER AUTHORITIES</w:t>
      </w:r>
    </w:p>
    <w:p w:rsidR="006B1207" w:rsidRPr="00201AB9" w:rsidRDefault="006B1207" w:rsidP="006B1207">
      <w:pPr>
        <w:spacing w:line="360" w:lineRule="auto"/>
        <w:rPr>
          <w:rFonts w:ascii="Times New Roman" w:hAnsi="Times New Roman"/>
          <w:b/>
          <w:sz w:val="24"/>
          <w:szCs w:val="24"/>
        </w:rPr>
      </w:pP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Interpretation</w:t>
      </w:r>
      <w:proofErr w:type="spellEnd"/>
      <w:r>
        <w:rPr>
          <w:rFonts w:ascii="Times New Roman" w:hAnsi="Times New Roman"/>
          <w:sz w:val="24"/>
          <w:szCs w:val="24"/>
        </w:rPr>
        <w:t xml:space="preserve"> of </w:t>
      </w:r>
      <w:proofErr w:type="spellStart"/>
      <w:r>
        <w:rPr>
          <w:rFonts w:ascii="Times New Roman" w:hAnsi="Times New Roman"/>
          <w:sz w:val="24"/>
          <w:szCs w:val="24"/>
        </w:rPr>
        <w:t>this</w:t>
      </w:r>
      <w:proofErr w:type="spellEnd"/>
      <w:r>
        <w:rPr>
          <w:rFonts w:ascii="Times New Roman" w:hAnsi="Times New Roman"/>
          <w:sz w:val="24"/>
          <w:szCs w:val="24"/>
        </w:rPr>
        <w:t xml:space="preserve"> Part.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Restriction of importation of infringing</w:t>
      </w:r>
      <w:r w:rsidRPr="0005460E">
        <w:rPr>
          <w:rFonts w:ascii="Times New Roman" w:hAnsi="Times New Roman"/>
          <w:b/>
          <w:sz w:val="24"/>
          <w:szCs w:val="24"/>
          <w:lang w:val="en-US"/>
        </w:rPr>
        <w:t xml:space="preserve"> </w:t>
      </w:r>
      <w:r w:rsidRPr="0005460E">
        <w:rPr>
          <w:rFonts w:ascii="Times New Roman" w:hAnsi="Times New Roman"/>
          <w:sz w:val="24"/>
          <w:szCs w:val="24"/>
          <w:lang w:val="en-US"/>
        </w:rPr>
        <w:t>goods.</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Security for liability or expense of seizure.</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Secure storage of seized goods.</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Notice of </w:t>
      </w:r>
      <w:proofErr w:type="spellStart"/>
      <w:r>
        <w:rPr>
          <w:rFonts w:ascii="Times New Roman" w:hAnsi="Times New Roman"/>
          <w:sz w:val="24"/>
          <w:szCs w:val="24"/>
        </w:rPr>
        <w:t>seizure</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 xml:space="preserve">Inspection, release, </w:t>
      </w:r>
      <w:proofErr w:type="spellStart"/>
      <w:r w:rsidRPr="0005460E">
        <w:rPr>
          <w:rFonts w:ascii="Times New Roman" w:hAnsi="Times New Roman"/>
          <w:sz w:val="24"/>
          <w:szCs w:val="24"/>
          <w:lang w:val="en-US"/>
        </w:rPr>
        <w:t>etc</w:t>
      </w:r>
      <w:proofErr w:type="spellEnd"/>
      <w:r w:rsidRPr="0005460E">
        <w:rPr>
          <w:rFonts w:ascii="Times New Roman" w:hAnsi="Times New Roman"/>
          <w:sz w:val="24"/>
          <w:szCs w:val="24"/>
          <w:lang w:val="en-US"/>
        </w:rPr>
        <w:t xml:space="preserve"> of seized goods.</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Forfeiture of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by consent.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Compulsory release of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to importer.</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Compensation for failure to take action.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Actions for infringement of grant of protection.</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Retention of control of seized goods.</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Disposal of seized goods ordered to be forfeited.</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Insufficient</w:t>
      </w:r>
      <w:proofErr w:type="spellEnd"/>
      <w:r>
        <w:rPr>
          <w:rFonts w:ascii="Times New Roman" w:hAnsi="Times New Roman"/>
          <w:sz w:val="24"/>
          <w:szCs w:val="24"/>
        </w:rPr>
        <w:t xml:space="preserve"> </w:t>
      </w:r>
      <w:proofErr w:type="spellStart"/>
      <w:r>
        <w:rPr>
          <w:rFonts w:ascii="Times New Roman" w:hAnsi="Times New Roman"/>
          <w:sz w:val="24"/>
          <w:szCs w:val="24"/>
        </w:rPr>
        <w:t>security</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Detention and examination of goods.</w:t>
      </w:r>
    </w:p>
    <w:p w:rsidR="006B1207" w:rsidRPr="0005460E" w:rsidRDefault="006B1207" w:rsidP="006B1207">
      <w:pPr>
        <w:pStyle w:val="ListParagraph"/>
        <w:spacing w:after="0" w:line="360" w:lineRule="auto"/>
        <w:jc w:val="both"/>
        <w:rPr>
          <w:rFonts w:ascii="Times New Roman" w:hAnsi="Times New Roman"/>
          <w:sz w:val="24"/>
          <w:szCs w:val="24"/>
          <w:lang w:val="en-US"/>
        </w:rPr>
      </w:pPr>
    </w:p>
    <w:p w:rsidR="006B1207" w:rsidRPr="00201AB9" w:rsidRDefault="006B1207" w:rsidP="006B1207">
      <w:pPr>
        <w:spacing w:line="360" w:lineRule="auto"/>
        <w:jc w:val="center"/>
        <w:rPr>
          <w:rFonts w:ascii="Times New Roman" w:hAnsi="Times New Roman"/>
          <w:b/>
          <w:sz w:val="24"/>
          <w:szCs w:val="24"/>
        </w:rPr>
      </w:pPr>
      <w:r>
        <w:rPr>
          <w:rFonts w:ascii="Times New Roman" w:hAnsi="Times New Roman"/>
          <w:b/>
          <w:sz w:val="24"/>
          <w:szCs w:val="24"/>
        </w:rPr>
        <w:t>PART XII</w:t>
      </w:r>
    </w:p>
    <w:p w:rsidR="006B1207" w:rsidRDefault="006B1207" w:rsidP="006B1207">
      <w:pPr>
        <w:spacing w:line="360" w:lineRule="auto"/>
        <w:jc w:val="center"/>
        <w:rPr>
          <w:rFonts w:ascii="Times New Roman" w:hAnsi="Times New Roman"/>
          <w:b/>
          <w:sz w:val="24"/>
          <w:szCs w:val="24"/>
        </w:rPr>
      </w:pPr>
      <w:r>
        <w:rPr>
          <w:rFonts w:ascii="Times New Roman" w:hAnsi="Times New Roman"/>
          <w:b/>
          <w:sz w:val="24"/>
          <w:szCs w:val="24"/>
        </w:rPr>
        <w:t>GENERAL</w:t>
      </w:r>
    </w:p>
    <w:p w:rsidR="006B1207" w:rsidRPr="00201AB9" w:rsidRDefault="006B1207" w:rsidP="006B1207">
      <w:pPr>
        <w:spacing w:line="360" w:lineRule="auto"/>
        <w:jc w:val="center"/>
        <w:rPr>
          <w:rFonts w:ascii="Times New Roman" w:hAnsi="Times New Roman"/>
          <w:b/>
          <w:sz w:val="24"/>
          <w:szCs w:val="24"/>
        </w:rPr>
      </w:pP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Registrar not liable in respect of official acts.</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Right of </w:t>
      </w:r>
      <w:proofErr w:type="spellStart"/>
      <w:r>
        <w:rPr>
          <w:rFonts w:ascii="Times New Roman" w:hAnsi="Times New Roman"/>
          <w:sz w:val="24"/>
          <w:szCs w:val="24"/>
        </w:rPr>
        <w:t>appeal</w:t>
      </w:r>
      <w:proofErr w:type="spellEnd"/>
      <w:r>
        <w:rPr>
          <w:rFonts w:ascii="Times New Roman" w:hAnsi="Times New Roman"/>
          <w:sz w:val="24"/>
          <w:szCs w:val="24"/>
        </w:rPr>
        <w:t>.</w:t>
      </w:r>
    </w:p>
    <w:p w:rsidR="006B1207" w:rsidRPr="0005460E" w:rsidRDefault="006B1207" w:rsidP="006B1207">
      <w:pPr>
        <w:pStyle w:val="ListParagraph"/>
        <w:numPr>
          <w:ilvl w:val="0"/>
          <w:numId w:val="4"/>
        </w:numPr>
        <w:spacing w:after="0" w:line="360" w:lineRule="auto"/>
        <w:ind w:hanging="720"/>
        <w:jc w:val="both"/>
        <w:rPr>
          <w:rFonts w:ascii="Times New Roman" w:hAnsi="Times New Roman"/>
          <w:sz w:val="24"/>
          <w:szCs w:val="24"/>
          <w:lang w:val="en-US"/>
        </w:rPr>
      </w:pPr>
      <w:r w:rsidRPr="0005460E">
        <w:rPr>
          <w:rFonts w:ascii="Times New Roman" w:hAnsi="Times New Roman"/>
          <w:sz w:val="24"/>
          <w:szCs w:val="24"/>
          <w:lang w:val="en-US"/>
        </w:rPr>
        <w:t>Forms and directions of Registrar.</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Fees</w:t>
      </w:r>
      <w:proofErr w:type="spellEnd"/>
      <w:r>
        <w:rPr>
          <w:rFonts w:ascii="Times New Roman" w:hAnsi="Times New Roman"/>
          <w:sz w:val="24"/>
          <w:szCs w:val="24"/>
        </w:rPr>
        <w:t>.</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r>
        <w:rPr>
          <w:rFonts w:ascii="Times New Roman" w:hAnsi="Times New Roman"/>
          <w:sz w:val="24"/>
          <w:szCs w:val="24"/>
        </w:rPr>
        <w:t xml:space="preserve">Composition of </w:t>
      </w:r>
      <w:proofErr w:type="spellStart"/>
      <w:r>
        <w:rPr>
          <w:rFonts w:ascii="Times New Roman" w:hAnsi="Times New Roman"/>
          <w:sz w:val="24"/>
          <w:szCs w:val="24"/>
        </w:rPr>
        <w:t>offences</w:t>
      </w:r>
      <w:proofErr w:type="spellEnd"/>
      <w:r>
        <w:rPr>
          <w:rFonts w:ascii="Times New Roman" w:hAnsi="Times New Roman"/>
          <w:sz w:val="24"/>
          <w:szCs w:val="24"/>
        </w:rPr>
        <w:t>.</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Jurisdiction</w:t>
      </w:r>
      <w:proofErr w:type="spellEnd"/>
      <w:r>
        <w:rPr>
          <w:rFonts w:ascii="Times New Roman" w:hAnsi="Times New Roman"/>
          <w:sz w:val="24"/>
          <w:szCs w:val="24"/>
        </w:rPr>
        <w:t xml:space="preserve"> of Court.</w:t>
      </w:r>
    </w:p>
    <w:p w:rsidR="006B1207" w:rsidRDefault="006B1207" w:rsidP="006B1207">
      <w:pPr>
        <w:pStyle w:val="ListParagraph"/>
        <w:numPr>
          <w:ilvl w:val="0"/>
          <w:numId w:val="4"/>
        </w:numPr>
        <w:spacing w:after="0" w:line="360" w:lineRule="auto"/>
        <w:ind w:hanging="720"/>
        <w:jc w:val="both"/>
        <w:rPr>
          <w:rFonts w:ascii="Times New Roman" w:hAnsi="Times New Roman"/>
          <w:sz w:val="24"/>
          <w:szCs w:val="24"/>
        </w:rPr>
      </w:pPr>
      <w:proofErr w:type="spellStart"/>
      <w:r>
        <w:rPr>
          <w:rFonts w:ascii="Times New Roman" w:hAnsi="Times New Roman"/>
          <w:sz w:val="24"/>
          <w:szCs w:val="24"/>
        </w:rPr>
        <w:t>Rules</w:t>
      </w:r>
      <w:proofErr w:type="spellEnd"/>
      <w:r>
        <w:rPr>
          <w:rFonts w:ascii="Times New Roman" w:hAnsi="Times New Roman"/>
          <w:sz w:val="24"/>
          <w:szCs w:val="24"/>
        </w:rPr>
        <w:t>.</w:t>
      </w:r>
    </w:p>
    <w:p w:rsidR="006B1207" w:rsidRPr="00201AB9" w:rsidRDefault="006B1207" w:rsidP="006B1207">
      <w:pPr>
        <w:spacing w:line="360" w:lineRule="auto"/>
        <w:rPr>
          <w:rFonts w:ascii="Times New Roman" w:hAnsi="Times New Roman"/>
          <w:sz w:val="24"/>
          <w:szCs w:val="24"/>
        </w:rPr>
      </w:pPr>
    </w:p>
    <w:p w:rsidR="006B1207" w:rsidRPr="00201AB9" w:rsidRDefault="006B1207" w:rsidP="006B1207">
      <w:pPr>
        <w:spacing w:line="360" w:lineRule="auto"/>
        <w:rPr>
          <w:rFonts w:ascii="Times New Roman" w:hAnsi="Times New Roman"/>
          <w:sz w:val="24"/>
          <w:szCs w:val="24"/>
        </w:rPr>
        <w:sectPr w:rsidR="006B1207" w:rsidRPr="00201AB9" w:rsidSect="00586896">
          <w:headerReference w:type="default" r:id="rId12"/>
          <w:footerReference w:type="default" r:id="rId13"/>
          <w:headerReference w:type="first" r:id="rId14"/>
          <w:pgSz w:w="11907" w:h="16840" w:code="9"/>
          <w:pgMar w:top="510" w:right="1134" w:bottom="1134" w:left="1134" w:header="510" w:footer="680" w:gutter="0"/>
          <w:pgNumType w:start="1"/>
          <w:cols w:space="720"/>
          <w:titlePg/>
        </w:sectPr>
      </w:pPr>
    </w:p>
    <w:p w:rsidR="006B1207" w:rsidRPr="00201AB9" w:rsidRDefault="006B1207" w:rsidP="006B1207">
      <w:pPr>
        <w:spacing w:line="360" w:lineRule="auto"/>
        <w:jc w:val="center"/>
        <w:rPr>
          <w:rFonts w:ascii="Times New Roman" w:hAnsi="Times New Roman"/>
          <w:sz w:val="24"/>
          <w:szCs w:val="24"/>
        </w:rPr>
      </w:pPr>
    </w:p>
    <w:p w:rsidR="006B1207" w:rsidRPr="00201AB9" w:rsidRDefault="006B1207" w:rsidP="006B1207">
      <w:pPr>
        <w:spacing w:line="360" w:lineRule="auto"/>
        <w:jc w:val="center"/>
        <w:rPr>
          <w:rFonts w:ascii="Times New Roman" w:hAnsi="Times New Roman"/>
          <w:sz w:val="24"/>
          <w:szCs w:val="24"/>
        </w:rPr>
      </w:pPr>
    </w:p>
    <w:p w:rsidR="006B1207" w:rsidRPr="00201AB9" w:rsidRDefault="006B1207" w:rsidP="006B1207">
      <w:pPr>
        <w:spacing w:line="360" w:lineRule="auto"/>
        <w:jc w:val="center"/>
        <w:rPr>
          <w:rFonts w:ascii="Times New Roman" w:hAnsi="Times New Roman"/>
          <w:sz w:val="24"/>
          <w:szCs w:val="24"/>
        </w:rPr>
      </w:pPr>
    </w:p>
    <w:p w:rsidR="006B1207" w:rsidRPr="00201AB9" w:rsidRDefault="006B1207" w:rsidP="006B1207">
      <w:pPr>
        <w:spacing w:line="360" w:lineRule="auto"/>
        <w:jc w:val="center"/>
        <w:rPr>
          <w:rFonts w:ascii="Times New Roman" w:hAnsi="Times New Roman"/>
          <w:sz w:val="24"/>
          <w:szCs w:val="24"/>
        </w:rPr>
      </w:pPr>
    </w:p>
    <w:p w:rsidR="006B1207" w:rsidRPr="00201AB9" w:rsidRDefault="006B1207" w:rsidP="006B1207">
      <w:pPr>
        <w:spacing w:line="360" w:lineRule="auto"/>
        <w:jc w:val="center"/>
        <w:rPr>
          <w:rFonts w:ascii="Times New Roman" w:hAnsi="Times New Roman"/>
          <w:b/>
          <w:sz w:val="24"/>
          <w:szCs w:val="24"/>
        </w:rPr>
      </w:pPr>
      <w:r w:rsidRPr="00201AB9">
        <w:rPr>
          <w:rFonts w:ascii="Times New Roman" w:hAnsi="Times New Roman"/>
          <w:b/>
          <w:sz w:val="24"/>
          <w:szCs w:val="24"/>
        </w:rPr>
        <w:t>CONSTITUTION OF BRUNEI DARUSSALAM</w:t>
      </w:r>
    </w:p>
    <w:p w:rsidR="006B1207" w:rsidRPr="00201AB9" w:rsidRDefault="006B1207" w:rsidP="006B1207">
      <w:pPr>
        <w:spacing w:line="360" w:lineRule="auto"/>
        <w:jc w:val="center"/>
        <w:rPr>
          <w:rFonts w:ascii="Times New Roman" w:hAnsi="Times New Roman"/>
          <w:b/>
          <w:sz w:val="24"/>
          <w:szCs w:val="24"/>
        </w:rPr>
      </w:pPr>
      <w:r w:rsidRPr="00201AB9">
        <w:rPr>
          <w:rFonts w:ascii="Times New Roman" w:hAnsi="Times New Roman"/>
          <w:b/>
          <w:sz w:val="24"/>
          <w:szCs w:val="24"/>
        </w:rPr>
        <w:t>(</w:t>
      </w:r>
      <w:proofErr w:type="spellStart"/>
      <w:r w:rsidRPr="00201AB9">
        <w:rPr>
          <w:rFonts w:ascii="Times New Roman" w:hAnsi="Times New Roman"/>
          <w:b/>
          <w:sz w:val="24"/>
          <w:szCs w:val="24"/>
        </w:rPr>
        <w:t>Order</w:t>
      </w:r>
      <w:proofErr w:type="spellEnd"/>
      <w:r w:rsidRPr="00201AB9">
        <w:rPr>
          <w:rFonts w:ascii="Times New Roman" w:hAnsi="Times New Roman"/>
          <w:b/>
          <w:sz w:val="24"/>
          <w:szCs w:val="24"/>
        </w:rPr>
        <w:t xml:space="preserve"> made </w:t>
      </w:r>
      <w:proofErr w:type="spellStart"/>
      <w:r w:rsidRPr="00201AB9">
        <w:rPr>
          <w:rFonts w:ascii="Times New Roman" w:hAnsi="Times New Roman"/>
          <w:b/>
          <w:sz w:val="24"/>
          <w:szCs w:val="24"/>
        </w:rPr>
        <w:t>under</w:t>
      </w:r>
      <w:proofErr w:type="spellEnd"/>
      <w:r w:rsidRPr="00201AB9">
        <w:rPr>
          <w:rFonts w:ascii="Times New Roman" w:hAnsi="Times New Roman"/>
          <w:b/>
          <w:sz w:val="24"/>
          <w:szCs w:val="24"/>
        </w:rPr>
        <w:t xml:space="preserve"> Article 83(3))</w:t>
      </w:r>
    </w:p>
    <w:p w:rsidR="006B1207" w:rsidRPr="00201AB9" w:rsidRDefault="006B1207" w:rsidP="006B1207">
      <w:pPr>
        <w:spacing w:line="360" w:lineRule="auto"/>
        <w:jc w:val="center"/>
        <w:rPr>
          <w:rFonts w:ascii="Times New Roman" w:hAnsi="Times New Roman"/>
          <w:b/>
          <w:sz w:val="24"/>
          <w:szCs w:val="24"/>
        </w:rPr>
      </w:pPr>
    </w:p>
    <w:p w:rsidR="006B1207" w:rsidRPr="00201AB9" w:rsidRDefault="006B1207" w:rsidP="006B1207">
      <w:pPr>
        <w:spacing w:line="360" w:lineRule="auto"/>
        <w:jc w:val="center"/>
        <w:rPr>
          <w:rFonts w:ascii="Times New Roman" w:hAnsi="Times New Roman"/>
          <w:b/>
          <w:sz w:val="24"/>
          <w:szCs w:val="24"/>
        </w:rPr>
      </w:pPr>
      <w:r w:rsidRPr="00201AB9">
        <w:rPr>
          <w:rFonts w:ascii="Times New Roman" w:hAnsi="Times New Roman"/>
          <w:b/>
          <w:sz w:val="24"/>
          <w:szCs w:val="24"/>
        </w:rPr>
        <w:t>PLANT VARIET</w:t>
      </w:r>
      <w:r>
        <w:rPr>
          <w:rFonts w:ascii="Times New Roman" w:hAnsi="Times New Roman"/>
          <w:b/>
          <w:sz w:val="24"/>
          <w:szCs w:val="24"/>
        </w:rPr>
        <w:t>IES PROTECTION ORDER, 2015</w:t>
      </w:r>
    </w:p>
    <w:p w:rsidR="006B1207" w:rsidRPr="00201AB9" w:rsidRDefault="006B1207" w:rsidP="006B1207">
      <w:pPr>
        <w:spacing w:line="360" w:lineRule="auto"/>
        <w:rPr>
          <w:rFonts w:ascii="Times New Roman" w:hAnsi="Times New Roman"/>
          <w:sz w:val="24"/>
          <w:szCs w:val="24"/>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In exercise of the power conferred by Article 83(3) of the Constitution of Brunei Darussalam, His Majesty the Sultan and Yang Di-</w:t>
      </w:r>
      <w:proofErr w:type="spellStart"/>
      <w:r w:rsidRPr="0005460E">
        <w:rPr>
          <w:rFonts w:ascii="Times New Roman" w:hAnsi="Times New Roman"/>
          <w:sz w:val="24"/>
          <w:szCs w:val="24"/>
          <w:lang w:val="en-US"/>
        </w:rPr>
        <w:t>Pertuan</w:t>
      </w:r>
      <w:proofErr w:type="spellEnd"/>
      <w:r w:rsidRPr="0005460E">
        <w:rPr>
          <w:rFonts w:ascii="Times New Roman" w:hAnsi="Times New Roman"/>
          <w:sz w:val="24"/>
          <w:szCs w:val="24"/>
          <w:lang w:val="en-US"/>
        </w:rPr>
        <w:t xml:space="preserve"> hereby makes the following</w:t>
      </w:r>
      <w:r w:rsidRPr="0005460E">
        <w:rPr>
          <w:rFonts w:ascii="Times New Roman" w:hAnsi="Times New Roman"/>
          <w:sz w:val="24"/>
          <w:szCs w:val="24"/>
          <w:lang w:val="en-US"/>
        </w:rPr>
        <w:br/>
        <w:t>Order –</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I</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PRELIMINARY</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Citation and commencement and long title.</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1.</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This Order may be cited as the Plant Varieties Protection Order, 2015 and shall commence on a date to be appointed by the Minister, with the approval of His Majesty the Sultan and Yang Di-</w:t>
      </w:r>
      <w:proofErr w:type="spellStart"/>
      <w:r w:rsidRPr="0005460E">
        <w:rPr>
          <w:rFonts w:ascii="Times New Roman" w:hAnsi="Times New Roman"/>
          <w:sz w:val="24"/>
          <w:szCs w:val="24"/>
          <w:lang w:val="en-US"/>
        </w:rPr>
        <w:t>Pertuan</w:t>
      </w:r>
      <w:proofErr w:type="spellEnd"/>
      <w:r w:rsidRPr="0005460E">
        <w:rPr>
          <w:rFonts w:ascii="Times New Roman" w:hAnsi="Times New Roman"/>
          <w:sz w:val="24"/>
          <w:szCs w:val="24"/>
          <w:lang w:val="en-US"/>
        </w:rPr>
        <w:t xml:space="preserve">, by notification in the </w:t>
      </w:r>
      <w:r w:rsidRPr="0005460E">
        <w:rPr>
          <w:rFonts w:ascii="Times New Roman" w:hAnsi="Times New Roman"/>
          <w:i/>
          <w:sz w:val="24"/>
          <w:szCs w:val="24"/>
          <w:lang w:val="en-US"/>
        </w:rPr>
        <w:t>Gazette</w:t>
      </w:r>
      <w:r w:rsidRPr="0005460E">
        <w:rPr>
          <w:rFonts w:ascii="Times New Roman" w:hAnsi="Times New Roman"/>
          <w:sz w:val="24"/>
          <w:szCs w:val="24"/>
          <w:lang w:val="en-US"/>
        </w:rPr>
        <w:t>.</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The long title of the Order is “An Order to protect plant varieties and for any matters connected and incidental herewith”.</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Interpretation.</w:t>
      </w:r>
      <w:proofErr w:type="gramEnd"/>
    </w:p>
    <w:p w:rsidR="006B1207" w:rsidRPr="0005460E" w:rsidRDefault="006B1207" w:rsidP="006B1207">
      <w:pPr>
        <w:pStyle w:val="inf61normal"/>
        <w:tabs>
          <w:tab w:val="clear" w:pos="426"/>
          <w:tab w:val="clear" w:pos="992"/>
        </w:tabs>
        <w:spacing w:line="360" w:lineRule="auto"/>
        <w:rPr>
          <w:szCs w:val="24"/>
          <w:lang w:val="en-US"/>
        </w:rPr>
      </w:pPr>
      <w:r w:rsidRPr="0005460E">
        <w:rPr>
          <w:b/>
          <w:szCs w:val="24"/>
          <w:lang w:val="en-US"/>
        </w:rPr>
        <w:t>2.</w:t>
      </w:r>
      <w:r w:rsidRPr="0005460E">
        <w:rPr>
          <w:b/>
          <w:szCs w:val="24"/>
          <w:lang w:val="en-US"/>
        </w:rPr>
        <w:tab/>
      </w:r>
      <w:r w:rsidRPr="0005460E">
        <w:rPr>
          <w:szCs w:val="24"/>
          <w:lang w:val="en-US"/>
        </w:rPr>
        <w:t>In this Order, unless the context otherwise requires –</w:t>
      </w:r>
    </w:p>
    <w:p w:rsidR="006B1207" w:rsidRPr="0005460E" w:rsidRDefault="006B1207" w:rsidP="006B1207">
      <w:pPr>
        <w:pStyle w:val="inf61Enumromain"/>
        <w:tabs>
          <w:tab w:val="clear" w:pos="709"/>
          <w:tab w:val="clear" w:pos="992"/>
        </w:tabs>
        <w:spacing w:before="0" w:line="360" w:lineRule="auto"/>
        <w:rPr>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applicant</w:t>
      </w:r>
      <w:proofErr w:type="gramEnd"/>
      <w:r w:rsidRPr="0005460E">
        <w:rPr>
          <w:rFonts w:ascii="Times New Roman" w:hAnsi="Times New Roman"/>
          <w:sz w:val="24"/>
          <w:szCs w:val="24"/>
          <w:lang w:val="en-US"/>
        </w:rPr>
        <w:t>”, in relation to any application, means the person by whom or on whose behalf the application is made;</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application</w:t>
      </w:r>
      <w:proofErr w:type="gramEnd"/>
      <w:r w:rsidRPr="0005460E">
        <w:rPr>
          <w:rFonts w:ascii="Times New Roman" w:hAnsi="Times New Roman"/>
          <w:sz w:val="24"/>
          <w:szCs w:val="24"/>
          <w:lang w:val="en-US"/>
        </w:rPr>
        <w:t>” means an application for a grant of protection;</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breeder</w:t>
      </w:r>
      <w:proofErr w:type="gramEnd"/>
      <w:r w:rsidRPr="0005460E">
        <w:rPr>
          <w:rFonts w:ascii="Times New Roman" w:hAnsi="Times New Roman"/>
          <w:sz w:val="24"/>
          <w:szCs w:val="24"/>
          <w:lang w:val="en-US"/>
        </w:rPr>
        <w:t>”, in relation to any plant variety, means –</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w:t>
      </w:r>
      <w:proofErr w:type="gramStart"/>
      <w:r w:rsidRPr="0005460E">
        <w:rPr>
          <w:rFonts w:ascii="Times New Roman" w:hAnsi="Times New Roman"/>
          <w:i/>
          <w:sz w:val="24"/>
          <w:szCs w:val="24"/>
          <w:lang w:val="en-US"/>
        </w:rPr>
        <w:t>a</w:t>
      </w:r>
      <w:proofErr w:type="gramEnd"/>
      <w:r w:rsidRPr="0005460E">
        <w:rPr>
          <w:rFonts w:ascii="Times New Roman" w:hAnsi="Times New Roman"/>
          <w:i/>
          <w:sz w:val="24"/>
          <w:szCs w:val="24"/>
          <w:lang w:val="en-US"/>
        </w:rPr>
        <w:t>)</w:t>
      </w:r>
      <w:r w:rsidRPr="0005460E">
        <w:rPr>
          <w:rFonts w:ascii="Times New Roman" w:hAnsi="Times New Roman"/>
          <w:i/>
          <w:sz w:val="24"/>
          <w:szCs w:val="24"/>
          <w:lang w:val="en-US"/>
        </w:rPr>
        <w:tab/>
      </w:r>
      <w:r w:rsidRPr="0005460E">
        <w:rPr>
          <w:rFonts w:ascii="Times New Roman" w:hAnsi="Times New Roman"/>
          <w:sz w:val="24"/>
          <w:szCs w:val="24"/>
          <w:lang w:val="en-US"/>
        </w:rPr>
        <w:t xml:space="preserve">subject to paragraph </w:t>
      </w:r>
      <w:r w:rsidRPr="0005460E">
        <w:rPr>
          <w:rFonts w:ascii="Times New Roman" w:hAnsi="Times New Roman"/>
          <w:i/>
          <w:sz w:val="24"/>
          <w:szCs w:val="24"/>
          <w:lang w:val="en-US"/>
        </w:rPr>
        <w:t>(b)</w:t>
      </w:r>
      <w:r w:rsidRPr="0005460E">
        <w:rPr>
          <w:rFonts w:ascii="Times New Roman" w:hAnsi="Times New Roman"/>
          <w:sz w:val="24"/>
          <w:szCs w:val="24"/>
          <w:lang w:val="en-US"/>
        </w:rPr>
        <w:t>, a person who bred, or discovered and developed, the plant variety;</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if</w:t>
      </w:r>
      <w:proofErr w:type="gramEnd"/>
      <w:r w:rsidRPr="0005460E">
        <w:rPr>
          <w:rFonts w:ascii="Times New Roman" w:hAnsi="Times New Roman"/>
          <w:sz w:val="24"/>
          <w:szCs w:val="24"/>
          <w:lang w:val="en-US"/>
        </w:rPr>
        <w:t xml:space="preserve"> the plant variety was bred, or discovered and developed, by a person in the course of performing his duties or functions as an employee of another person, that other person; or</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(c)</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successor in title to the person in paragraph </w:t>
      </w:r>
      <w:r w:rsidRPr="0005460E">
        <w:rPr>
          <w:rFonts w:ascii="Times New Roman" w:hAnsi="Times New Roman"/>
          <w:i/>
          <w:sz w:val="24"/>
          <w:szCs w:val="24"/>
          <w:lang w:val="en-US"/>
        </w:rPr>
        <w:t>(a)</w:t>
      </w:r>
      <w:r w:rsidRPr="0005460E">
        <w:rPr>
          <w:rFonts w:ascii="Times New Roman" w:hAnsi="Times New Roman"/>
          <w:sz w:val="24"/>
          <w:szCs w:val="24"/>
          <w:lang w:val="en-US"/>
        </w:rPr>
        <w:t xml:space="preserve"> or </w:t>
      </w:r>
      <w:r w:rsidRPr="0005460E">
        <w:rPr>
          <w:rFonts w:ascii="Times New Roman" w:hAnsi="Times New Roman"/>
          <w:i/>
          <w:sz w:val="24"/>
          <w:szCs w:val="24"/>
          <w:lang w:val="en-US"/>
        </w:rPr>
        <w:t>(b)</w:t>
      </w:r>
      <w:r w:rsidRPr="0005460E">
        <w:rPr>
          <w:rFonts w:ascii="Times New Roman" w:hAnsi="Times New Roman"/>
          <w:sz w:val="24"/>
          <w:szCs w:val="24"/>
          <w:lang w:val="en-US"/>
        </w:rPr>
        <w:t>, as the case may be;</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“Convention” means the international agreement called the International Convention for the Protection of New Varieties of Plants of 2nd December 1961, as revised or amended from time to time;</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“Court” means the High Court;</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denomination</w:t>
      </w:r>
      <w:proofErr w:type="gramEnd"/>
      <w:r w:rsidRPr="0005460E">
        <w:rPr>
          <w:rFonts w:ascii="Times New Roman" w:hAnsi="Times New Roman"/>
          <w:sz w:val="24"/>
          <w:szCs w:val="24"/>
          <w:lang w:val="en-US"/>
        </w:rPr>
        <w:t>” means the distinguishing name or identification for a plant variety;</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grant</w:t>
      </w:r>
      <w:proofErr w:type="gramEnd"/>
      <w:r w:rsidRPr="0005460E">
        <w:rPr>
          <w:rFonts w:ascii="Times New Roman" w:hAnsi="Times New Roman"/>
          <w:sz w:val="24"/>
          <w:szCs w:val="24"/>
          <w:lang w:val="en-US"/>
        </w:rPr>
        <w:t xml:space="preserve"> of protection” means a grant of protection made by the Registrar under section 20;</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grantee</w:t>
      </w:r>
      <w:proofErr w:type="gramEnd"/>
      <w:r w:rsidRPr="0005460E">
        <w:rPr>
          <w:rFonts w:ascii="Times New Roman" w:hAnsi="Times New Roman"/>
          <w:sz w:val="24"/>
          <w:szCs w:val="24"/>
          <w:lang w:val="en-US"/>
        </w:rPr>
        <w:t>” means the holder of a grant of protection;</w:t>
      </w:r>
    </w:p>
    <w:p w:rsidR="006B1207" w:rsidRPr="0005460E" w:rsidRDefault="006B1207" w:rsidP="006B1207">
      <w:pPr>
        <w:spacing w:line="360" w:lineRule="auto"/>
        <w:ind w:left="720"/>
        <w:rPr>
          <w:rFonts w:ascii="Times New Roman" w:hAnsi="Times New Roman"/>
          <w:sz w:val="24"/>
          <w:szCs w:val="24"/>
          <w:lang w:val="en-US"/>
        </w:rPr>
      </w:pPr>
    </w:p>
    <w:p w:rsidR="006B1207" w:rsidRPr="00B46C35" w:rsidRDefault="006B1207" w:rsidP="006B1207">
      <w:pPr>
        <w:spacing w:line="360" w:lineRule="auto"/>
        <w:ind w:left="720"/>
        <w:rPr>
          <w:rFonts w:ascii="Times New Roman" w:hAnsi="Times New Roman"/>
          <w:color w:val="000000"/>
          <w:sz w:val="24"/>
          <w:szCs w:val="24"/>
          <w:lang w:val="en"/>
        </w:rPr>
      </w:pPr>
      <w:r w:rsidRPr="00B46C35">
        <w:rPr>
          <w:rFonts w:ascii="Times New Roman" w:hAnsi="Times New Roman"/>
          <w:color w:val="000000"/>
          <w:sz w:val="24"/>
          <w:szCs w:val="24"/>
          <w:lang w:val="en"/>
        </w:rPr>
        <w:t xml:space="preserve">“Minister” means </w:t>
      </w:r>
      <w:r>
        <w:rPr>
          <w:rFonts w:ascii="Times New Roman" w:hAnsi="Times New Roman"/>
          <w:color w:val="000000"/>
          <w:sz w:val="24"/>
          <w:szCs w:val="24"/>
          <w:lang w:val="en"/>
        </w:rPr>
        <w:t xml:space="preserve">the </w:t>
      </w:r>
      <w:r w:rsidRPr="00B46C35">
        <w:rPr>
          <w:rFonts w:ascii="Times New Roman" w:hAnsi="Times New Roman"/>
          <w:color w:val="000000"/>
          <w:sz w:val="24"/>
          <w:szCs w:val="24"/>
          <w:lang w:val="en"/>
        </w:rPr>
        <w:t>Minister responsible for plant varieties;</w:t>
      </w:r>
    </w:p>
    <w:p w:rsidR="006B1207" w:rsidRPr="00F11456" w:rsidRDefault="006B1207" w:rsidP="006B1207">
      <w:pPr>
        <w:spacing w:line="360" w:lineRule="auto"/>
        <w:ind w:left="720"/>
        <w:rPr>
          <w:rFonts w:ascii="Times New Roman" w:hAnsi="Times New Roman"/>
          <w:b/>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plant</w:t>
      </w:r>
      <w:proofErr w:type="gramEnd"/>
      <w:r w:rsidRPr="001A2D38">
        <w:rPr>
          <w:rFonts w:ascii="Times New Roman" w:hAnsi="Times New Roman"/>
          <w:color w:val="000000"/>
          <w:sz w:val="24"/>
          <w:szCs w:val="24"/>
          <w:lang w:val="en"/>
        </w:rPr>
        <w:t xml:space="preserve">” includes all fungi and algae but does not include bacteria, </w:t>
      </w:r>
      <w:proofErr w:type="spellStart"/>
      <w:r w:rsidRPr="001A2D38">
        <w:rPr>
          <w:rFonts w:ascii="Times New Roman" w:hAnsi="Times New Roman"/>
          <w:color w:val="000000"/>
          <w:sz w:val="24"/>
          <w:szCs w:val="24"/>
          <w:lang w:val="en"/>
        </w:rPr>
        <w:t>bacteroids</w:t>
      </w:r>
      <w:proofErr w:type="spellEnd"/>
      <w:r w:rsidRPr="001A2D38">
        <w:rPr>
          <w:rFonts w:ascii="Times New Roman" w:hAnsi="Times New Roman"/>
          <w:color w:val="000000"/>
          <w:sz w:val="24"/>
          <w:szCs w:val="24"/>
          <w:lang w:val="en"/>
        </w:rPr>
        <w:t xml:space="preserve">, mycoplasmas, viruses, </w:t>
      </w:r>
      <w:proofErr w:type="spellStart"/>
      <w:r w:rsidRPr="001A2D38">
        <w:rPr>
          <w:rFonts w:ascii="Times New Roman" w:hAnsi="Times New Roman"/>
          <w:color w:val="000000"/>
          <w:sz w:val="24"/>
          <w:szCs w:val="24"/>
          <w:lang w:val="en"/>
        </w:rPr>
        <w:t>viroids</w:t>
      </w:r>
      <w:proofErr w:type="spellEnd"/>
      <w:r w:rsidRPr="001A2D38">
        <w:rPr>
          <w:rFonts w:ascii="Times New Roman" w:hAnsi="Times New Roman"/>
          <w:color w:val="000000"/>
          <w:sz w:val="24"/>
          <w:szCs w:val="24"/>
          <w:lang w:val="en"/>
        </w:rPr>
        <w:t xml:space="preserve"> and bacteriophages;</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 xml:space="preserve">“procedural representative”, in relation to any plant variety, means a person who is resident or has an office in </w:t>
      </w:r>
      <w:r w:rsidRPr="00DE1E92">
        <w:rPr>
          <w:rFonts w:ascii="Times New Roman" w:hAnsi="Times New Roman"/>
          <w:color w:val="000000"/>
          <w:sz w:val="24"/>
          <w:szCs w:val="24"/>
          <w:lang w:val="en"/>
        </w:rPr>
        <w:t>Brunei Darussalam</w:t>
      </w:r>
      <w:r w:rsidRPr="001A2D38">
        <w:rPr>
          <w:rFonts w:ascii="Times New Roman" w:hAnsi="Times New Roman"/>
          <w:color w:val="000000"/>
          <w:sz w:val="24"/>
          <w:szCs w:val="24"/>
          <w:lang w:val="en"/>
        </w:rPr>
        <w:t xml:space="preserve"> and who is appointed by the breeder of that variety to act on his behalf in respect of the making of any application for, or any proceedings relating to, a grant of protection for that variety;</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propagating</w:t>
      </w:r>
      <w:proofErr w:type="gramEnd"/>
      <w:r w:rsidRPr="001A2D38">
        <w:rPr>
          <w:rFonts w:ascii="Times New Roman" w:hAnsi="Times New Roman"/>
          <w:color w:val="000000"/>
          <w:sz w:val="24"/>
          <w:szCs w:val="24"/>
          <w:lang w:val="en"/>
        </w:rPr>
        <w:t xml:space="preserve"> material”, in relation to a plant of a particular plant variety, means any part or product from which, whether alone or in combination with other parts or products of that plant, another plant with the same characteristics can be produced;</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propagation</w:t>
      </w:r>
      <w:proofErr w:type="gramEnd"/>
      <w:r w:rsidRPr="001A2D38">
        <w:rPr>
          <w:rFonts w:ascii="Times New Roman" w:hAnsi="Times New Roman"/>
          <w:color w:val="000000"/>
          <w:sz w:val="24"/>
          <w:szCs w:val="24"/>
          <w:lang w:val="en"/>
        </w:rPr>
        <w:t>”, in relation to a plant or any of its components, means the growth, culture or multiplication of that plant or component;</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protected</w:t>
      </w:r>
      <w:proofErr w:type="gramEnd"/>
      <w:r w:rsidRPr="001A2D38">
        <w:rPr>
          <w:rFonts w:ascii="Times New Roman" w:hAnsi="Times New Roman"/>
          <w:color w:val="000000"/>
          <w:sz w:val="24"/>
          <w:szCs w:val="24"/>
          <w:lang w:val="en"/>
        </w:rPr>
        <w:t xml:space="preserve"> variety” means a plant variety in respect of which </w:t>
      </w:r>
      <w:r>
        <w:rPr>
          <w:rFonts w:ascii="Times New Roman" w:hAnsi="Times New Roman"/>
          <w:color w:val="000000"/>
          <w:sz w:val="24"/>
          <w:szCs w:val="24"/>
          <w:lang w:val="en"/>
        </w:rPr>
        <w:t>complies with the conditions of protection by virtue of sections 21 and 35</w:t>
      </w:r>
      <w:r w:rsidRPr="001A2D38">
        <w:rPr>
          <w:rFonts w:ascii="Times New Roman" w:hAnsi="Times New Roman"/>
          <w:color w:val="000000"/>
          <w:sz w:val="24"/>
          <w:szCs w:val="24"/>
          <w:lang w:val="en"/>
        </w:rPr>
        <w:t>;</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register</w:t>
      </w:r>
      <w:proofErr w:type="gramEnd"/>
      <w:r w:rsidRPr="001A2D38">
        <w:rPr>
          <w:rFonts w:ascii="Times New Roman" w:hAnsi="Times New Roman"/>
          <w:color w:val="000000"/>
          <w:sz w:val="24"/>
          <w:szCs w:val="24"/>
          <w:lang w:val="en"/>
        </w:rPr>
        <w:t>” means the register of plant varie</w:t>
      </w:r>
      <w:r>
        <w:rPr>
          <w:rFonts w:ascii="Times New Roman" w:hAnsi="Times New Roman"/>
          <w:color w:val="000000"/>
          <w:sz w:val="24"/>
          <w:szCs w:val="24"/>
          <w:lang w:val="en"/>
        </w:rPr>
        <w:t>ties maintained under section 38</w:t>
      </w:r>
      <w:r w:rsidRPr="001A2D38">
        <w:rPr>
          <w:rFonts w:ascii="Times New Roman" w:hAnsi="Times New Roman"/>
          <w:color w:val="000000"/>
          <w:sz w:val="24"/>
          <w:szCs w:val="24"/>
          <w:lang w:val="en"/>
        </w:rPr>
        <w:t>;</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“Registrar” means the Registrar of Plant Varieties referred to in section 5;</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“Registry” means the Registry of Plant Varieties referred to in section 7;</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w:t>
      </w:r>
      <w:proofErr w:type="gramStart"/>
      <w:r w:rsidRPr="001A2D38">
        <w:rPr>
          <w:rFonts w:ascii="Times New Roman" w:hAnsi="Times New Roman"/>
          <w:color w:val="000000"/>
          <w:sz w:val="24"/>
          <w:szCs w:val="24"/>
          <w:lang w:val="en"/>
        </w:rPr>
        <w:t>term</w:t>
      </w:r>
      <w:proofErr w:type="gramEnd"/>
      <w:r w:rsidRPr="001A2D38">
        <w:rPr>
          <w:rFonts w:ascii="Times New Roman" w:hAnsi="Times New Roman"/>
          <w:color w:val="000000"/>
          <w:sz w:val="24"/>
          <w:szCs w:val="24"/>
          <w:lang w:val="en"/>
        </w:rPr>
        <w:t>”, in relation to a grant of protection, means the term of the gran</w:t>
      </w:r>
      <w:r>
        <w:rPr>
          <w:rFonts w:ascii="Times New Roman" w:hAnsi="Times New Roman"/>
          <w:color w:val="000000"/>
          <w:sz w:val="24"/>
          <w:szCs w:val="24"/>
          <w:lang w:val="en"/>
        </w:rPr>
        <w:t>t of protection under section 23</w:t>
      </w:r>
      <w:r w:rsidRPr="001A2D38">
        <w:rPr>
          <w:rFonts w:ascii="Times New Roman" w:hAnsi="Times New Roman"/>
          <w:color w:val="000000"/>
          <w:sz w:val="24"/>
          <w:szCs w:val="24"/>
          <w:lang w:val="en"/>
        </w:rPr>
        <w:t>;</w:t>
      </w:r>
    </w:p>
    <w:p w:rsidR="006B1207" w:rsidRPr="001A2D38" w:rsidRDefault="006B1207" w:rsidP="006B1207">
      <w:pPr>
        <w:spacing w:line="360" w:lineRule="auto"/>
        <w:ind w:left="720"/>
        <w:rPr>
          <w:rFonts w:ascii="Times New Roman" w:hAnsi="Times New Roman"/>
          <w:color w:val="000000"/>
          <w:sz w:val="24"/>
          <w:szCs w:val="24"/>
          <w:lang w:val="en"/>
        </w:rPr>
      </w:pPr>
    </w:p>
    <w:p w:rsidR="006B1207" w:rsidRDefault="006B1207" w:rsidP="006B1207">
      <w:pPr>
        <w:spacing w:line="360" w:lineRule="auto"/>
        <w:ind w:left="720"/>
        <w:rPr>
          <w:rFonts w:ascii="Times New Roman" w:hAnsi="Times New Roman"/>
          <w:color w:val="000000"/>
          <w:sz w:val="24"/>
          <w:szCs w:val="24"/>
          <w:lang w:val="en"/>
        </w:rPr>
      </w:pPr>
      <w:r w:rsidRPr="001A2D38">
        <w:rPr>
          <w:rFonts w:ascii="Times New Roman" w:hAnsi="Times New Roman"/>
          <w:color w:val="000000"/>
          <w:sz w:val="24"/>
          <w:szCs w:val="24"/>
          <w:lang w:val="en"/>
        </w:rPr>
        <w:t>“UPOV member” means a state or an intergovernmental party to the Convention which is a member of the International Union for the Protection of New Varieties of Plants constit</w:t>
      </w:r>
      <w:r>
        <w:rPr>
          <w:rFonts w:ascii="Times New Roman" w:hAnsi="Times New Roman"/>
          <w:color w:val="000000"/>
          <w:sz w:val="24"/>
          <w:szCs w:val="24"/>
          <w:lang w:val="en"/>
        </w:rPr>
        <w:t>uted pursuant to the Convention;</w:t>
      </w:r>
    </w:p>
    <w:p w:rsidR="006B1207" w:rsidRDefault="006B1207" w:rsidP="006B1207">
      <w:pPr>
        <w:spacing w:line="360" w:lineRule="auto"/>
        <w:ind w:left="720"/>
        <w:rPr>
          <w:rFonts w:ascii="Times New Roman" w:hAnsi="Times New Roman"/>
          <w:color w:val="000000"/>
          <w:sz w:val="24"/>
          <w:szCs w:val="24"/>
          <w:lang w:val="en"/>
        </w:rPr>
      </w:pPr>
    </w:p>
    <w:p w:rsidR="006B1207" w:rsidRPr="009E7998" w:rsidRDefault="006B1207" w:rsidP="006B1207">
      <w:pPr>
        <w:spacing w:line="360" w:lineRule="auto"/>
        <w:ind w:left="720"/>
        <w:rPr>
          <w:rFonts w:ascii="Times New Roman" w:hAnsi="Times New Roman"/>
          <w:color w:val="000000"/>
          <w:sz w:val="24"/>
          <w:szCs w:val="24"/>
          <w:lang w:val="en"/>
        </w:rPr>
      </w:pPr>
      <w:r w:rsidRPr="009E7998">
        <w:rPr>
          <w:rFonts w:ascii="Times New Roman" w:hAnsi="Times New Roman"/>
          <w:color w:val="000000"/>
          <w:sz w:val="24"/>
          <w:szCs w:val="24"/>
          <w:lang w:val="en"/>
        </w:rPr>
        <w:t>“variety” means a plant grouping within single botanical taxon of the lowest known rank, which grouping, irrespective of whether the conditions for the grant of breeder’s right are fully met, can be –</w:t>
      </w:r>
    </w:p>
    <w:p w:rsidR="006B1207" w:rsidRPr="009E7998" w:rsidRDefault="006B1207" w:rsidP="006B1207">
      <w:pPr>
        <w:spacing w:line="360" w:lineRule="auto"/>
        <w:ind w:left="2160" w:hanging="720"/>
        <w:rPr>
          <w:rFonts w:ascii="Times New Roman" w:hAnsi="Times New Roman"/>
          <w:color w:val="000000"/>
          <w:sz w:val="24"/>
          <w:szCs w:val="24"/>
          <w:lang w:val="en"/>
        </w:rPr>
      </w:pPr>
      <w:r w:rsidRPr="009E7998">
        <w:rPr>
          <w:rFonts w:ascii="Times New Roman" w:hAnsi="Times New Roman"/>
          <w:i/>
          <w:color w:val="000000"/>
          <w:sz w:val="24"/>
          <w:szCs w:val="24"/>
          <w:lang w:val="en"/>
        </w:rPr>
        <w:t>(a)</w:t>
      </w:r>
      <w:r w:rsidRPr="009E7998">
        <w:rPr>
          <w:rFonts w:ascii="Times New Roman" w:hAnsi="Times New Roman"/>
          <w:i/>
          <w:color w:val="000000"/>
          <w:sz w:val="24"/>
          <w:szCs w:val="24"/>
          <w:lang w:val="en"/>
        </w:rPr>
        <w:tab/>
      </w:r>
      <w:proofErr w:type="gramStart"/>
      <w:r w:rsidRPr="009E7998">
        <w:rPr>
          <w:rFonts w:ascii="Times New Roman" w:hAnsi="Times New Roman"/>
          <w:color w:val="000000"/>
          <w:sz w:val="24"/>
          <w:szCs w:val="24"/>
          <w:lang w:val="en"/>
        </w:rPr>
        <w:t>defined</w:t>
      </w:r>
      <w:proofErr w:type="gramEnd"/>
      <w:r w:rsidRPr="009E7998">
        <w:rPr>
          <w:rFonts w:ascii="Times New Roman" w:hAnsi="Times New Roman"/>
          <w:color w:val="000000"/>
          <w:sz w:val="24"/>
          <w:szCs w:val="24"/>
          <w:lang w:val="en"/>
        </w:rPr>
        <w:t xml:space="preserve"> by the expression of the characteristics resulting from a given genotype or combination of genotypes;</w:t>
      </w:r>
    </w:p>
    <w:p w:rsidR="006B1207" w:rsidRPr="009E7998" w:rsidRDefault="006B1207" w:rsidP="006B1207">
      <w:pPr>
        <w:spacing w:line="360" w:lineRule="auto"/>
        <w:ind w:left="2160" w:hanging="720"/>
        <w:rPr>
          <w:rFonts w:ascii="Times New Roman" w:hAnsi="Times New Roman"/>
          <w:color w:val="000000"/>
          <w:sz w:val="24"/>
          <w:szCs w:val="24"/>
          <w:lang w:val="en"/>
        </w:rPr>
      </w:pPr>
      <w:r w:rsidRPr="009E7998">
        <w:rPr>
          <w:rFonts w:ascii="Times New Roman" w:hAnsi="Times New Roman"/>
          <w:i/>
          <w:color w:val="000000"/>
          <w:sz w:val="24"/>
          <w:szCs w:val="24"/>
          <w:lang w:val="en"/>
        </w:rPr>
        <w:t>(b)</w:t>
      </w:r>
      <w:r w:rsidRPr="009E7998">
        <w:rPr>
          <w:rFonts w:ascii="Times New Roman" w:hAnsi="Times New Roman"/>
          <w:i/>
          <w:color w:val="000000"/>
          <w:sz w:val="24"/>
          <w:szCs w:val="24"/>
          <w:lang w:val="en"/>
        </w:rPr>
        <w:tab/>
      </w:r>
      <w:proofErr w:type="gramStart"/>
      <w:r w:rsidRPr="009E7998">
        <w:rPr>
          <w:rFonts w:ascii="Times New Roman" w:hAnsi="Times New Roman"/>
          <w:color w:val="000000"/>
          <w:sz w:val="24"/>
          <w:szCs w:val="24"/>
          <w:lang w:val="en"/>
        </w:rPr>
        <w:t>distinguished</w:t>
      </w:r>
      <w:proofErr w:type="gramEnd"/>
      <w:r w:rsidRPr="009E7998">
        <w:rPr>
          <w:rFonts w:ascii="Times New Roman" w:hAnsi="Times New Roman"/>
          <w:color w:val="000000"/>
          <w:sz w:val="24"/>
          <w:szCs w:val="24"/>
          <w:lang w:val="en"/>
        </w:rPr>
        <w:t xml:space="preserve"> from any other plant grouping by the expression of at least one said characteristics; and</w:t>
      </w:r>
    </w:p>
    <w:p w:rsidR="006B1207" w:rsidRPr="009E7998" w:rsidRDefault="006B1207" w:rsidP="006B1207">
      <w:pPr>
        <w:spacing w:line="360" w:lineRule="auto"/>
        <w:ind w:left="2160" w:hanging="720"/>
        <w:rPr>
          <w:rFonts w:ascii="Times New Roman" w:hAnsi="Times New Roman"/>
          <w:color w:val="000000"/>
          <w:sz w:val="24"/>
          <w:szCs w:val="24"/>
          <w:lang w:val="en"/>
        </w:rPr>
      </w:pPr>
      <w:r w:rsidRPr="009E7998">
        <w:rPr>
          <w:rFonts w:ascii="Times New Roman" w:hAnsi="Times New Roman"/>
          <w:i/>
          <w:color w:val="000000"/>
          <w:sz w:val="24"/>
          <w:szCs w:val="24"/>
          <w:lang w:val="en"/>
        </w:rPr>
        <w:t>(c)</w:t>
      </w:r>
      <w:r w:rsidRPr="009E7998">
        <w:rPr>
          <w:rFonts w:ascii="Times New Roman" w:hAnsi="Times New Roman"/>
          <w:i/>
          <w:color w:val="000000"/>
          <w:sz w:val="24"/>
          <w:szCs w:val="24"/>
          <w:lang w:val="en"/>
        </w:rPr>
        <w:tab/>
      </w:r>
      <w:proofErr w:type="gramStart"/>
      <w:r w:rsidRPr="009E7998">
        <w:rPr>
          <w:rFonts w:ascii="Times New Roman" w:hAnsi="Times New Roman"/>
          <w:color w:val="000000"/>
          <w:sz w:val="24"/>
          <w:szCs w:val="24"/>
          <w:lang w:val="en"/>
        </w:rPr>
        <w:t>considered</w:t>
      </w:r>
      <w:proofErr w:type="gramEnd"/>
      <w:r w:rsidRPr="009E7998">
        <w:rPr>
          <w:rFonts w:ascii="Times New Roman" w:hAnsi="Times New Roman"/>
          <w:color w:val="000000"/>
          <w:sz w:val="24"/>
          <w:szCs w:val="24"/>
          <w:lang w:val="en"/>
        </w:rPr>
        <w:t xml:space="preserve"> as a unit with regard to its suitability for being propagated unchanged.</w:t>
      </w:r>
    </w:p>
    <w:p w:rsidR="006B1207" w:rsidRPr="001A2D38" w:rsidRDefault="006B1207" w:rsidP="006B1207">
      <w:pPr>
        <w:spacing w:line="360" w:lineRule="auto"/>
        <w:rPr>
          <w:rFonts w:ascii="Times New Roman" w:hAnsi="Times New Roman"/>
          <w:color w:val="000000"/>
          <w:sz w:val="24"/>
          <w:szCs w:val="24"/>
          <w:lang w:val="en"/>
        </w:rPr>
      </w:pPr>
      <w:r>
        <w:rPr>
          <w:rFonts w:ascii="Times New Roman" w:hAnsi="Times New Roman"/>
          <w:color w:val="000000"/>
          <w:sz w:val="24"/>
          <w:szCs w:val="24"/>
          <w:lang w:val="en"/>
        </w:rPr>
        <w:br w:type="page"/>
      </w:r>
    </w:p>
    <w:p w:rsidR="006B1207" w:rsidRPr="001A2D38" w:rsidRDefault="006B1207" w:rsidP="006B1207">
      <w:pPr>
        <w:spacing w:line="360" w:lineRule="auto"/>
        <w:rPr>
          <w:rFonts w:ascii="Times New Roman" w:hAnsi="Times New Roman"/>
          <w:b/>
          <w:bCs/>
          <w:color w:val="000000"/>
          <w:sz w:val="24"/>
          <w:szCs w:val="24"/>
          <w:lang w:val="en"/>
        </w:rPr>
      </w:pPr>
      <w:bookmarkStart w:id="3" w:name="pr3-he-."/>
      <w:bookmarkEnd w:id="3"/>
      <w:proofErr w:type="gramStart"/>
      <w:r>
        <w:rPr>
          <w:rFonts w:ascii="Times New Roman" w:hAnsi="Times New Roman"/>
          <w:b/>
          <w:bCs/>
          <w:color w:val="000000"/>
          <w:sz w:val="24"/>
          <w:szCs w:val="24"/>
          <w:lang w:val="en"/>
        </w:rPr>
        <w:t>Order</w:t>
      </w:r>
      <w:r w:rsidRPr="001A2D38">
        <w:rPr>
          <w:rFonts w:ascii="Times New Roman" w:hAnsi="Times New Roman"/>
          <w:b/>
          <w:bCs/>
          <w:color w:val="000000"/>
          <w:sz w:val="24"/>
          <w:szCs w:val="24"/>
          <w:lang w:val="en"/>
        </w:rPr>
        <w:t xml:space="preserve"> to bind Government</w:t>
      </w:r>
      <w:r>
        <w:rPr>
          <w:rFonts w:ascii="Times New Roman" w:hAnsi="Times New Roman"/>
          <w:b/>
          <w:bCs/>
          <w:color w:val="000000"/>
          <w:sz w:val="24"/>
          <w:szCs w:val="24"/>
          <w:lang w:val="en"/>
        </w:rPr>
        <w:t>.</w:t>
      </w:r>
      <w:proofErr w:type="gramEnd"/>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shall bind the Government but nothing in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shall render the Government liable to be prosecuted for an offence. </w:t>
      </w:r>
    </w:p>
    <w:p w:rsidR="006B1207" w:rsidRDefault="006B1207" w:rsidP="006B1207">
      <w:pPr>
        <w:spacing w:line="360" w:lineRule="auto"/>
        <w:rPr>
          <w:rFonts w:ascii="Times New Roman" w:hAnsi="Times New Roman"/>
          <w:b/>
          <w:bCs/>
          <w:color w:val="000000"/>
          <w:sz w:val="24"/>
          <w:szCs w:val="24"/>
          <w:lang w:val="en"/>
        </w:rPr>
      </w:pPr>
      <w:bookmarkStart w:id="4" w:name="pr4-he-."/>
      <w:bookmarkEnd w:id="4"/>
    </w:p>
    <w:p w:rsidR="006B1207" w:rsidRPr="001A2D38" w:rsidRDefault="006B1207" w:rsidP="006B1207">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Application</w:t>
      </w:r>
      <w:r>
        <w:rPr>
          <w:rFonts w:ascii="Times New Roman" w:hAnsi="Times New Roman"/>
          <w:b/>
          <w:bCs/>
          <w:color w:val="000000"/>
          <w:sz w:val="24"/>
          <w:szCs w:val="24"/>
          <w:lang w:val="en"/>
        </w:rPr>
        <w:t>.</w:t>
      </w:r>
      <w:proofErr w:type="gramEnd"/>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4.</w:t>
      </w:r>
      <w:bookmarkStart w:id="5" w:name="pr4-ps1-."/>
      <w:bookmarkEnd w:id="5"/>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w:t>
      </w:r>
      <w:r>
        <w:rPr>
          <w:rFonts w:ascii="Times New Roman" w:hAnsi="Times New Roman"/>
          <w:color w:val="000000"/>
          <w:sz w:val="24"/>
          <w:szCs w:val="24"/>
          <w:lang w:val="en"/>
        </w:rPr>
        <w:t>shall apply</w:t>
      </w:r>
      <w:r w:rsidRPr="001A2D38">
        <w:rPr>
          <w:rFonts w:ascii="Times New Roman" w:hAnsi="Times New Roman"/>
          <w:color w:val="000000"/>
          <w:sz w:val="24"/>
          <w:szCs w:val="24"/>
          <w:lang w:val="en"/>
        </w:rPr>
        <w:t xml:space="preserve"> to </w:t>
      </w:r>
      <w:r>
        <w:rPr>
          <w:rFonts w:ascii="Times New Roman" w:hAnsi="Times New Roman"/>
          <w:color w:val="000000"/>
          <w:sz w:val="24"/>
          <w:szCs w:val="24"/>
          <w:lang w:val="en"/>
        </w:rPr>
        <w:t xml:space="preserve">all </w:t>
      </w:r>
      <w:r w:rsidRPr="001A2D38">
        <w:rPr>
          <w:rFonts w:ascii="Times New Roman" w:hAnsi="Times New Roman"/>
          <w:color w:val="000000"/>
          <w:sz w:val="24"/>
          <w:szCs w:val="24"/>
          <w:lang w:val="en"/>
        </w:rPr>
        <w:t>plant genera and species.</w:t>
      </w:r>
    </w:p>
    <w:p w:rsidR="006B1207" w:rsidRDefault="006B1207" w:rsidP="006B1207">
      <w:pPr>
        <w:spacing w:line="360" w:lineRule="auto"/>
        <w:ind w:left="720"/>
        <w:rPr>
          <w:rFonts w:ascii="Times New Roman" w:hAnsi="Times New Roman"/>
          <w:color w:val="000000"/>
          <w:sz w:val="24"/>
          <w:szCs w:val="24"/>
          <w:lang w:val="en"/>
        </w:rPr>
      </w:pPr>
      <w:bookmarkStart w:id="6" w:name="pr4-ps2-."/>
      <w:bookmarkEnd w:id="6"/>
    </w:p>
    <w:p w:rsidR="006B1207" w:rsidRPr="005B3BC6" w:rsidRDefault="006B1207" w:rsidP="006B1207">
      <w:pPr>
        <w:spacing w:line="360" w:lineRule="auto"/>
        <w:jc w:val="center"/>
        <w:rPr>
          <w:rFonts w:ascii="Times New Roman" w:hAnsi="Times New Roman"/>
          <w:b/>
          <w:sz w:val="24"/>
          <w:szCs w:val="24"/>
          <w:lang w:val="en-US"/>
        </w:rPr>
      </w:pPr>
      <w:r w:rsidRPr="005B3BC6">
        <w:rPr>
          <w:rFonts w:ascii="Times New Roman" w:hAnsi="Times New Roman"/>
          <w:b/>
          <w:sz w:val="24"/>
          <w:szCs w:val="24"/>
          <w:lang w:val="en-US"/>
        </w:rPr>
        <w:t>PART II</w:t>
      </w:r>
    </w:p>
    <w:p w:rsidR="006B1207" w:rsidRPr="005B3BC6" w:rsidRDefault="006B1207" w:rsidP="006B1207">
      <w:pPr>
        <w:spacing w:line="360" w:lineRule="auto"/>
        <w:jc w:val="center"/>
        <w:rPr>
          <w:rFonts w:ascii="Times New Roman" w:hAnsi="Times New Roman"/>
          <w:b/>
          <w:sz w:val="24"/>
          <w:szCs w:val="24"/>
          <w:lang w:val="en-US"/>
        </w:rPr>
      </w:pPr>
      <w:r w:rsidRPr="005B3BC6">
        <w:rPr>
          <w:rFonts w:ascii="Times New Roman" w:hAnsi="Times New Roman"/>
          <w:b/>
          <w:sz w:val="24"/>
          <w:szCs w:val="24"/>
          <w:lang w:val="en-US"/>
        </w:rPr>
        <w:t>ADMINISTRATION</w:t>
      </w:r>
    </w:p>
    <w:p w:rsidR="006B1207" w:rsidRPr="001A2D38" w:rsidRDefault="006B1207" w:rsidP="006B1207">
      <w:pPr>
        <w:spacing w:line="360" w:lineRule="auto"/>
        <w:rPr>
          <w:rFonts w:ascii="Times New Roman" w:hAnsi="Times New Roman"/>
          <w:b/>
          <w:bCs/>
          <w:color w:val="000000"/>
          <w:sz w:val="24"/>
          <w:szCs w:val="24"/>
          <w:lang w:val="en"/>
        </w:rPr>
      </w:pPr>
      <w:bookmarkStart w:id="7" w:name="pr5-he-."/>
      <w:bookmarkEnd w:id="7"/>
    </w:p>
    <w:p w:rsidR="006B1207" w:rsidRPr="001A2D38" w:rsidRDefault="006B1207" w:rsidP="006B1207">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Registrar of Plant Varieties and other officers</w:t>
      </w:r>
      <w:r>
        <w:rPr>
          <w:rFonts w:ascii="Times New Roman" w:hAnsi="Times New Roman"/>
          <w:b/>
          <w:bCs/>
          <w:color w:val="000000"/>
          <w:sz w:val="24"/>
          <w:szCs w:val="24"/>
          <w:lang w:val="en"/>
        </w:rPr>
        <w:t>.</w:t>
      </w:r>
      <w:proofErr w:type="gramEnd"/>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5.</w:t>
      </w:r>
      <w:bookmarkStart w:id="8" w:name="pr5-ps1-."/>
      <w:bookmarkEnd w:id="8"/>
      <w:r>
        <w:rPr>
          <w:rFonts w:ascii="Times New Roman" w:hAnsi="Times New Roman"/>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1A2D38">
        <w:rPr>
          <w:rFonts w:ascii="Times New Roman" w:hAnsi="Times New Roman"/>
          <w:color w:val="000000"/>
          <w:sz w:val="24"/>
          <w:szCs w:val="24"/>
          <w:lang w:val="en"/>
        </w:rPr>
        <w:t>There</w:t>
      </w:r>
      <w:proofErr w:type="gramEnd"/>
      <w:r w:rsidRPr="001A2D38">
        <w:rPr>
          <w:rFonts w:ascii="Times New Roman" w:hAnsi="Times New Roman"/>
          <w:color w:val="000000"/>
          <w:sz w:val="24"/>
          <w:szCs w:val="24"/>
          <w:lang w:val="en"/>
        </w:rPr>
        <w:t xml:space="preserve"> shall be a Registrar of Plant Varieties who shall have the chief control of the Registry of Plant Varieties.</w:t>
      </w:r>
    </w:p>
    <w:p w:rsidR="006B1207" w:rsidRDefault="006B1207" w:rsidP="006B1207">
      <w:pPr>
        <w:spacing w:line="360" w:lineRule="auto"/>
        <w:rPr>
          <w:rFonts w:ascii="Times New Roman" w:hAnsi="Times New Roman"/>
          <w:color w:val="000000"/>
          <w:sz w:val="24"/>
          <w:szCs w:val="24"/>
          <w:lang w:val="en"/>
        </w:rPr>
      </w:pPr>
      <w:bookmarkStart w:id="9" w:name="pr5-ps2-."/>
      <w:bookmarkEnd w:id="9"/>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There shall be one or more Deputy Registrars of Plant Varieties who shall, subject to the control of the Registrar, have all the powers and functions of the Registrar under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other than the powers of the Registrar under section 6.</w:t>
      </w:r>
    </w:p>
    <w:p w:rsidR="006B1207" w:rsidRDefault="006B1207" w:rsidP="006B1207">
      <w:pPr>
        <w:spacing w:line="360" w:lineRule="auto"/>
        <w:ind w:firstLine="720"/>
        <w:rPr>
          <w:rFonts w:ascii="Times New Roman" w:hAnsi="Times New Roman"/>
          <w:color w:val="000000"/>
          <w:sz w:val="24"/>
          <w:szCs w:val="24"/>
          <w:lang w:val="en"/>
        </w:rPr>
      </w:pPr>
      <w:bookmarkStart w:id="10" w:name="pr5-ps3-."/>
      <w:bookmarkEnd w:id="10"/>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There shall be one or more Assistant Registrars of Plant Varieties.</w:t>
      </w:r>
    </w:p>
    <w:p w:rsidR="006B1207" w:rsidRDefault="006B1207" w:rsidP="006B1207">
      <w:pPr>
        <w:spacing w:line="360" w:lineRule="auto"/>
        <w:ind w:firstLine="720"/>
        <w:rPr>
          <w:rFonts w:ascii="Times New Roman" w:hAnsi="Times New Roman"/>
          <w:color w:val="000000"/>
          <w:sz w:val="24"/>
          <w:szCs w:val="24"/>
          <w:lang w:val="en"/>
        </w:rPr>
      </w:pPr>
      <w:bookmarkStart w:id="11" w:name="pr5-ps4-."/>
      <w:bookmarkEnd w:id="11"/>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(4)</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 Registrar and all the other officers under this section shall be appointed by </w:t>
      </w:r>
      <w:r w:rsidRPr="00DA4073">
        <w:rPr>
          <w:rFonts w:ascii="Times New Roman" w:hAnsi="Times New Roman"/>
          <w:color w:val="000000"/>
          <w:sz w:val="24"/>
          <w:szCs w:val="24"/>
          <w:lang w:val="en"/>
        </w:rPr>
        <w:t>His Majesty the Sultan and Yang Di-</w:t>
      </w:r>
      <w:proofErr w:type="spellStart"/>
      <w:r w:rsidRPr="00DA4073">
        <w:rPr>
          <w:rFonts w:ascii="Times New Roman" w:hAnsi="Times New Roman"/>
          <w:color w:val="000000"/>
          <w:sz w:val="24"/>
          <w:szCs w:val="24"/>
          <w:lang w:val="en"/>
        </w:rPr>
        <w:t>Pertuan</w:t>
      </w:r>
      <w:proofErr w:type="spellEnd"/>
      <w:r w:rsidRPr="00DA4073">
        <w:rPr>
          <w:rFonts w:ascii="Times New Roman" w:hAnsi="Times New Roman"/>
          <w:color w:val="000000"/>
          <w:sz w:val="24"/>
          <w:szCs w:val="24"/>
          <w:lang w:val="en"/>
        </w:rPr>
        <w:t>.</w:t>
      </w:r>
      <w:r w:rsidRPr="001A2D38">
        <w:rPr>
          <w:rFonts w:ascii="Times New Roman" w:hAnsi="Times New Roman"/>
          <w:color w:val="000000"/>
          <w:sz w:val="24"/>
          <w:szCs w:val="24"/>
          <w:lang w:val="en"/>
        </w:rPr>
        <w:t xml:space="preserve"> </w:t>
      </w:r>
    </w:p>
    <w:p w:rsidR="006B1207" w:rsidRDefault="006B1207" w:rsidP="006B1207">
      <w:pPr>
        <w:spacing w:line="360" w:lineRule="auto"/>
        <w:rPr>
          <w:rFonts w:ascii="Times New Roman" w:hAnsi="Times New Roman"/>
          <w:b/>
          <w:bCs/>
          <w:color w:val="000000"/>
          <w:sz w:val="24"/>
          <w:szCs w:val="24"/>
          <w:lang w:val="en"/>
        </w:rPr>
      </w:pPr>
      <w:bookmarkStart w:id="12" w:name="pr6-he-."/>
      <w:bookmarkEnd w:id="12"/>
    </w:p>
    <w:p w:rsidR="006B1207" w:rsidRPr="001A2D38" w:rsidRDefault="006B1207" w:rsidP="006B1207">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Delegation by Registrar</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6.</w:t>
      </w:r>
      <w:bookmarkStart w:id="13" w:name="pr6-ps1-."/>
      <w:bookmarkEnd w:id="13"/>
      <w:r>
        <w:rPr>
          <w:rFonts w:ascii="Times New Roman" w:hAnsi="Times New Roman"/>
          <w:b/>
          <w:bCs/>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 Registrar may, in relation to a particular matter or class of matters, by writing under his hand, delegate all or any of his powers or functions under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xml:space="preserve"> (except this power of delegation) to an Assistant Registrar of Plant Varieties so that the delegated powers and functions may be exercised by the delegate with respect to the matter or class of matters specified in the instrument of delegation.</w:t>
      </w:r>
    </w:p>
    <w:p w:rsidR="006B1207" w:rsidRDefault="006B1207" w:rsidP="006B1207">
      <w:pPr>
        <w:spacing w:line="360" w:lineRule="auto"/>
        <w:ind w:firstLine="720"/>
        <w:rPr>
          <w:rFonts w:ascii="Times New Roman" w:hAnsi="Times New Roman"/>
          <w:color w:val="000000"/>
          <w:sz w:val="24"/>
          <w:szCs w:val="24"/>
          <w:lang w:val="en"/>
        </w:rPr>
      </w:pPr>
      <w:bookmarkStart w:id="14" w:name="pr6-ps2-."/>
      <w:bookmarkEnd w:id="14"/>
    </w:p>
    <w:p w:rsidR="006B1207"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A delegation under this section is revocable at will and no delegation shall prevent the exercise of a power or function by the Registrar or by any Deputy Registrar of Plant Varieties.</w:t>
      </w:r>
    </w:p>
    <w:p w:rsidR="006B1207" w:rsidRPr="001A2D38" w:rsidRDefault="006B1207" w:rsidP="006B1207">
      <w:pPr>
        <w:spacing w:line="360" w:lineRule="auto"/>
        <w:ind w:firstLine="720"/>
        <w:rPr>
          <w:rFonts w:ascii="Times New Roman" w:hAnsi="Times New Roman"/>
          <w:color w:val="000000"/>
          <w:sz w:val="24"/>
          <w:szCs w:val="24"/>
          <w:lang w:val="en"/>
        </w:rPr>
      </w:pPr>
    </w:p>
    <w:p w:rsidR="006B1207" w:rsidRPr="001A2D38" w:rsidRDefault="006B1207" w:rsidP="006B1207">
      <w:pPr>
        <w:keepNext/>
        <w:spacing w:line="360" w:lineRule="auto"/>
        <w:rPr>
          <w:rFonts w:ascii="Times New Roman" w:hAnsi="Times New Roman"/>
          <w:b/>
          <w:bCs/>
          <w:color w:val="000000"/>
          <w:sz w:val="24"/>
          <w:szCs w:val="24"/>
          <w:lang w:val="en"/>
        </w:rPr>
      </w:pPr>
      <w:bookmarkStart w:id="15" w:name="pr7-he-."/>
      <w:bookmarkEnd w:id="15"/>
      <w:proofErr w:type="gramStart"/>
      <w:r w:rsidRPr="001A2D38">
        <w:rPr>
          <w:rFonts w:ascii="Times New Roman" w:hAnsi="Times New Roman"/>
          <w:b/>
          <w:bCs/>
          <w:color w:val="000000"/>
          <w:sz w:val="24"/>
          <w:szCs w:val="24"/>
          <w:lang w:val="en"/>
        </w:rPr>
        <w:t>Registry of Plant Varieties</w:t>
      </w:r>
      <w:r>
        <w:rPr>
          <w:rFonts w:ascii="Times New Roman" w:hAnsi="Times New Roman"/>
          <w:b/>
          <w:bCs/>
          <w:color w:val="000000"/>
          <w:sz w:val="24"/>
          <w:szCs w:val="24"/>
          <w:lang w:val="en"/>
        </w:rPr>
        <w:t>.</w:t>
      </w:r>
      <w:proofErr w:type="gramEnd"/>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7.</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For the purposes of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there shall be an office which shall be known as the Registry of Plant Varieties.</w:t>
      </w:r>
    </w:p>
    <w:p w:rsidR="006B1207" w:rsidRDefault="006B1207" w:rsidP="006B1207">
      <w:pPr>
        <w:spacing w:line="360" w:lineRule="auto"/>
        <w:rPr>
          <w:rFonts w:ascii="Times New Roman" w:hAnsi="Times New Roman"/>
          <w:b/>
          <w:bCs/>
          <w:color w:val="000000"/>
          <w:sz w:val="24"/>
          <w:szCs w:val="24"/>
          <w:lang w:val="en"/>
        </w:rPr>
      </w:pPr>
      <w:bookmarkStart w:id="16" w:name="pr8-he-."/>
      <w:bookmarkEnd w:id="16"/>
    </w:p>
    <w:p w:rsidR="006B1207" w:rsidRPr="001A2D38" w:rsidRDefault="006B1207" w:rsidP="006B1207">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Seal of Registry</w:t>
      </w:r>
      <w:r>
        <w:rPr>
          <w:rFonts w:ascii="Times New Roman" w:hAnsi="Times New Roman"/>
          <w:b/>
          <w:bCs/>
          <w:color w:val="000000"/>
          <w:sz w:val="24"/>
          <w:szCs w:val="24"/>
          <w:lang w:val="en"/>
        </w:rPr>
        <w:t>.</w:t>
      </w:r>
      <w:proofErr w:type="gramEnd"/>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8.</w:t>
      </w:r>
      <w:r>
        <w:rPr>
          <w:rFonts w:ascii="Times New Roman" w:hAnsi="Times New Roman"/>
          <w:color w:val="000000"/>
          <w:sz w:val="24"/>
          <w:szCs w:val="24"/>
          <w:lang w:val="en"/>
        </w:rPr>
        <w:tab/>
      </w:r>
      <w:r w:rsidRPr="001A2D38">
        <w:rPr>
          <w:rFonts w:ascii="Times New Roman" w:hAnsi="Times New Roman"/>
          <w:color w:val="000000"/>
          <w:sz w:val="24"/>
          <w:szCs w:val="24"/>
          <w:lang w:val="en"/>
        </w:rPr>
        <w:t>There shall be a seal of the Registry and impressions of the seal shall be judicially noticed.</w:t>
      </w:r>
    </w:p>
    <w:p w:rsidR="006B1207" w:rsidRDefault="006B1207" w:rsidP="006B1207">
      <w:pPr>
        <w:spacing w:line="360" w:lineRule="auto"/>
        <w:rPr>
          <w:rFonts w:ascii="Times New Roman" w:hAnsi="Times New Roman"/>
          <w:b/>
          <w:bCs/>
          <w:color w:val="000000"/>
          <w:sz w:val="24"/>
          <w:szCs w:val="24"/>
          <w:lang w:val="en"/>
        </w:rPr>
      </w:pPr>
      <w:bookmarkStart w:id="17" w:name="pr9-he-."/>
      <w:bookmarkEnd w:id="17"/>
    </w:p>
    <w:p w:rsidR="006B1207" w:rsidRPr="001A2D38" w:rsidRDefault="006B1207" w:rsidP="006B1207">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Powers of Registrar</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9.</w:t>
      </w:r>
      <w:r>
        <w:rPr>
          <w:rFonts w:ascii="Times New Roman" w:hAnsi="Times New Roman"/>
          <w:color w:val="000000"/>
          <w:sz w:val="24"/>
          <w:szCs w:val="24"/>
          <w:lang w:val="en"/>
        </w:rPr>
        <w:tab/>
      </w:r>
      <w:r w:rsidRPr="001A2D38">
        <w:rPr>
          <w:rFonts w:ascii="Times New Roman" w:hAnsi="Times New Roman"/>
          <w:color w:val="000000"/>
          <w:sz w:val="24"/>
          <w:szCs w:val="24"/>
          <w:lang w:val="en"/>
        </w:rPr>
        <w:t>The Registrar may,</w:t>
      </w:r>
      <w:r>
        <w:rPr>
          <w:rFonts w:ascii="Times New Roman" w:hAnsi="Times New Roman"/>
          <w:color w:val="000000"/>
          <w:sz w:val="24"/>
          <w:szCs w:val="24"/>
          <w:lang w:val="en"/>
        </w:rPr>
        <w:t xml:space="preserve"> for the purposes of this Order –</w:t>
      </w:r>
    </w:p>
    <w:p w:rsidR="006B1207" w:rsidRPr="001A2D3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1A2D38">
        <w:rPr>
          <w:rFonts w:ascii="Times New Roman" w:hAnsi="Times New Roman"/>
          <w:color w:val="000000"/>
          <w:sz w:val="24"/>
          <w:szCs w:val="24"/>
          <w:lang w:val="en"/>
        </w:rPr>
        <w:t>summon</w:t>
      </w:r>
      <w:proofErr w:type="gramEnd"/>
      <w:r w:rsidRPr="001A2D38">
        <w:rPr>
          <w:rFonts w:ascii="Times New Roman" w:hAnsi="Times New Roman"/>
          <w:color w:val="000000"/>
          <w:sz w:val="24"/>
          <w:szCs w:val="24"/>
          <w:lang w:val="en"/>
        </w:rPr>
        <w:t xml:space="preserve"> witnesses;</w:t>
      </w:r>
    </w:p>
    <w:p w:rsidR="006B1207" w:rsidRPr="001A2D3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1A2D38">
        <w:rPr>
          <w:rFonts w:ascii="Times New Roman" w:hAnsi="Times New Roman"/>
          <w:i/>
          <w:color w:val="000000"/>
          <w:sz w:val="24"/>
          <w:szCs w:val="24"/>
          <w:lang w:val="en"/>
        </w:rPr>
        <w:tab/>
      </w:r>
      <w:proofErr w:type="gramStart"/>
      <w:r w:rsidRPr="001A2D38">
        <w:rPr>
          <w:rFonts w:ascii="Times New Roman" w:hAnsi="Times New Roman"/>
          <w:color w:val="000000"/>
          <w:sz w:val="24"/>
          <w:szCs w:val="24"/>
          <w:lang w:val="en"/>
        </w:rPr>
        <w:t>receive</w:t>
      </w:r>
      <w:proofErr w:type="gramEnd"/>
      <w:r w:rsidRPr="001A2D38">
        <w:rPr>
          <w:rFonts w:ascii="Times New Roman" w:hAnsi="Times New Roman"/>
          <w:color w:val="000000"/>
          <w:sz w:val="24"/>
          <w:szCs w:val="24"/>
          <w:lang w:val="en"/>
        </w:rPr>
        <w:t xml:space="preserve"> evidence on oath, whether orally or otherwise; and</w:t>
      </w:r>
    </w:p>
    <w:p w:rsidR="006B1207" w:rsidRPr="001A2D3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1A2D38">
        <w:rPr>
          <w:rFonts w:ascii="Times New Roman" w:hAnsi="Times New Roman"/>
          <w:i/>
          <w:color w:val="000000"/>
          <w:sz w:val="24"/>
          <w:szCs w:val="24"/>
          <w:lang w:val="en"/>
        </w:rPr>
        <w:tab/>
      </w:r>
      <w:proofErr w:type="gramStart"/>
      <w:r w:rsidRPr="001A2D38">
        <w:rPr>
          <w:rFonts w:ascii="Times New Roman" w:hAnsi="Times New Roman"/>
          <w:color w:val="000000"/>
          <w:sz w:val="24"/>
          <w:szCs w:val="24"/>
          <w:lang w:val="en"/>
        </w:rPr>
        <w:t>require</w:t>
      </w:r>
      <w:proofErr w:type="gramEnd"/>
      <w:r w:rsidRPr="001A2D38">
        <w:rPr>
          <w:rFonts w:ascii="Times New Roman" w:hAnsi="Times New Roman"/>
          <w:color w:val="000000"/>
          <w:sz w:val="24"/>
          <w:szCs w:val="24"/>
          <w:lang w:val="en"/>
        </w:rPr>
        <w:t xml:space="preserve"> the production of documents or articles.</w:t>
      </w:r>
    </w:p>
    <w:p w:rsidR="006B1207" w:rsidRDefault="006B1207" w:rsidP="006B1207">
      <w:pPr>
        <w:spacing w:line="360" w:lineRule="auto"/>
        <w:rPr>
          <w:rFonts w:ascii="Times New Roman" w:hAnsi="Times New Roman"/>
          <w:b/>
          <w:bCs/>
          <w:color w:val="000000"/>
          <w:sz w:val="24"/>
          <w:szCs w:val="24"/>
          <w:lang w:val="en"/>
        </w:rPr>
      </w:pPr>
      <w:bookmarkStart w:id="18" w:name="pr10-he-."/>
      <w:bookmarkEnd w:id="18"/>
    </w:p>
    <w:p w:rsidR="006B1207" w:rsidRPr="001A2D38" w:rsidRDefault="006B1207" w:rsidP="006B1207">
      <w:pPr>
        <w:spacing w:line="360" w:lineRule="auto"/>
        <w:rPr>
          <w:rFonts w:ascii="Times New Roman" w:hAnsi="Times New Roman"/>
          <w:b/>
          <w:bCs/>
          <w:color w:val="000000"/>
          <w:sz w:val="24"/>
          <w:szCs w:val="24"/>
          <w:lang w:val="en"/>
        </w:rPr>
      </w:pPr>
      <w:proofErr w:type="gramStart"/>
      <w:r w:rsidRPr="001A2D38">
        <w:rPr>
          <w:rFonts w:ascii="Times New Roman" w:hAnsi="Times New Roman"/>
          <w:b/>
          <w:bCs/>
          <w:color w:val="000000"/>
          <w:sz w:val="24"/>
          <w:szCs w:val="24"/>
          <w:lang w:val="en"/>
        </w:rPr>
        <w:t>Disobedience to summons an offence</w:t>
      </w:r>
      <w:r>
        <w:rPr>
          <w:rFonts w:ascii="Times New Roman" w:hAnsi="Times New Roman"/>
          <w:b/>
          <w:bCs/>
          <w:color w:val="000000"/>
          <w:sz w:val="24"/>
          <w:szCs w:val="24"/>
          <w:lang w:val="en"/>
        </w:rPr>
        <w:t>.</w:t>
      </w:r>
      <w:proofErr w:type="gramEnd"/>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10.</w:t>
      </w:r>
      <w:bookmarkStart w:id="19" w:name="pr10-ps1-."/>
      <w:bookmarkEnd w:id="19"/>
      <w:r>
        <w:rPr>
          <w:rFonts w:ascii="Times New Roman" w:hAnsi="Times New Roman"/>
          <w:color w:val="000000"/>
          <w:sz w:val="24"/>
          <w:szCs w:val="24"/>
          <w:lang w:val="en"/>
        </w:rPr>
        <w:tab/>
        <w:t>(1)</w:t>
      </w:r>
      <w:r>
        <w:rPr>
          <w:rFonts w:ascii="Times New Roman" w:hAnsi="Times New Roman"/>
          <w:color w:val="000000"/>
          <w:sz w:val="24"/>
          <w:szCs w:val="24"/>
          <w:lang w:val="en"/>
        </w:rPr>
        <w:tab/>
      </w:r>
      <w:proofErr w:type="gramStart"/>
      <w:r w:rsidRPr="001A2D38">
        <w:rPr>
          <w:rFonts w:ascii="Times New Roman" w:hAnsi="Times New Roman"/>
          <w:color w:val="000000"/>
          <w:sz w:val="24"/>
          <w:szCs w:val="24"/>
          <w:lang w:val="en"/>
        </w:rPr>
        <w:t>A</w:t>
      </w:r>
      <w:proofErr w:type="gramEnd"/>
      <w:r w:rsidRPr="001A2D38">
        <w:rPr>
          <w:rFonts w:ascii="Times New Roman" w:hAnsi="Times New Roman"/>
          <w:color w:val="000000"/>
          <w:sz w:val="24"/>
          <w:szCs w:val="24"/>
          <w:lang w:val="en"/>
        </w:rPr>
        <w:t xml:space="preserve"> person who has been summoned to appear as a witness before the Registrar shall not, without lawful excuse, fail to appear in obedience to the summons.</w:t>
      </w:r>
    </w:p>
    <w:p w:rsidR="006B1207" w:rsidRDefault="006B1207" w:rsidP="006B1207">
      <w:pPr>
        <w:spacing w:line="360" w:lineRule="auto"/>
        <w:ind w:firstLine="288"/>
        <w:rPr>
          <w:rFonts w:ascii="Times New Roman" w:hAnsi="Times New Roman"/>
          <w:color w:val="000000"/>
          <w:sz w:val="24"/>
          <w:szCs w:val="24"/>
          <w:lang w:val="en"/>
        </w:rPr>
      </w:pPr>
      <w:bookmarkStart w:id="20" w:name="pr10-ps2-."/>
      <w:bookmarkEnd w:id="20"/>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A person who has been required by the Registrar to produce a document or article shall not, without lawful excuse, fail to produce the document or article.</w:t>
      </w:r>
    </w:p>
    <w:p w:rsidR="006B1207" w:rsidRDefault="006B1207" w:rsidP="006B1207">
      <w:pPr>
        <w:spacing w:line="360" w:lineRule="auto"/>
        <w:ind w:firstLine="288"/>
        <w:rPr>
          <w:rFonts w:ascii="Times New Roman" w:hAnsi="Times New Roman"/>
          <w:color w:val="000000"/>
          <w:sz w:val="24"/>
          <w:szCs w:val="24"/>
          <w:lang w:val="en"/>
        </w:rPr>
      </w:pPr>
      <w:bookmarkStart w:id="21" w:name="pr10-ps3-."/>
      <w:bookmarkEnd w:id="21"/>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Any person who contravenes subsection (1) or (2) </w:t>
      </w:r>
      <w:r>
        <w:rPr>
          <w:rFonts w:ascii="Times New Roman" w:hAnsi="Times New Roman"/>
          <w:color w:val="000000"/>
          <w:sz w:val="24"/>
          <w:szCs w:val="24"/>
          <w:lang w:val="en"/>
        </w:rPr>
        <w:t>is</w:t>
      </w:r>
      <w:r w:rsidRPr="001A2D38">
        <w:rPr>
          <w:rFonts w:ascii="Times New Roman" w:hAnsi="Times New Roman"/>
          <w:color w:val="000000"/>
          <w:sz w:val="24"/>
          <w:szCs w:val="24"/>
          <w:lang w:val="en"/>
        </w:rPr>
        <w:t xml:space="preserve"> guilty of an offence and liable on conviction to a fine not exceeding $2,000</w:t>
      </w:r>
      <w:r>
        <w:rPr>
          <w:rFonts w:ascii="Times New Roman" w:hAnsi="Times New Roman"/>
          <w:color w:val="000000"/>
          <w:sz w:val="24"/>
          <w:szCs w:val="24"/>
          <w:lang w:val="en"/>
        </w:rPr>
        <w:t>,</w:t>
      </w:r>
      <w:r w:rsidRPr="001A2D38">
        <w:rPr>
          <w:rFonts w:ascii="Times New Roman" w:hAnsi="Times New Roman"/>
          <w:color w:val="000000"/>
          <w:sz w:val="24"/>
          <w:szCs w:val="24"/>
          <w:lang w:val="en"/>
        </w:rPr>
        <w:t xml:space="preserve"> imprisonment for a term not exceeding 3 months or both.</w:t>
      </w:r>
    </w:p>
    <w:p w:rsidR="006B1207" w:rsidRDefault="006B1207" w:rsidP="006B1207">
      <w:pPr>
        <w:spacing w:line="360" w:lineRule="auto"/>
        <w:rPr>
          <w:rFonts w:ascii="Times New Roman" w:hAnsi="Times New Roman"/>
          <w:b/>
          <w:bCs/>
          <w:color w:val="000000"/>
          <w:sz w:val="24"/>
          <w:szCs w:val="24"/>
          <w:lang w:val="en"/>
        </w:rPr>
      </w:pPr>
      <w:bookmarkStart w:id="22" w:name="pr11-he-."/>
      <w:bookmarkEnd w:id="22"/>
    </w:p>
    <w:p w:rsidR="006B1207" w:rsidRPr="001A2D38" w:rsidRDefault="006B1207" w:rsidP="006B1207">
      <w:pPr>
        <w:spacing w:line="360" w:lineRule="auto"/>
        <w:rPr>
          <w:rFonts w:ascii="Times New Roman" w:hAnsi="Times New Roman"/>
          <w:b/>
          <w:bCs/>
          <w:color w:val="000000"/>
          <w:sz w:val="24"/>
          <w:szCs w:val="24"/>
          <w:lang w:val="en"/>
        </w:rPr>
      </w:pPr>
      <w:r w:rsidRPr="001A2D38">
        <w:rPr>
          <w:rFonts w:ascii="Times New Roman" w:hAnsi="Times New Roman"/>
          <w:b/>
          <w:bCs/>
          <w:color w:val="000000"/>
          <w:sz w:val="24"/>
          <w:szCs w:val="24"/>
          <w:lang w:val="en"/>
        </w:rPr>
        <w:t>Refusal to give evidence an offence</w:t>
      </w:r>
      <w:r>
        <w:rPr>
          <w:rFonts w:ascii="Times New Roman" w:hAnsi="Times New Roman"/>
          <w:b/>
          <w:bCs/>
          <w:color w:val="000000"/>
          <w:sz w:val="24"/>
          <w:szCs w:val="24"/>
          <w:lang w:val="en"/>
        </w:rPr>
        <w:t>.</w:t>
      </w:r>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11.</w:t>
      </w:r>
      <w:bookmarkStart w:id="23" w:name="pr11-ps1-."/>
      <w:bookmarkEnd w:id="23"/>
      <w:r>
        <w:rPr>
          <w:rFonts w:ascii="Times New Roman" w:hAnsi="Times New Roman"/>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r w:rsidRPr="001A2D38">
        <w:rPr>
          <w:rFonts w:ascii="Times New Roman" w:hAnsi="Times New Roman"/>
          <w:color w:val="000000"/>
          <w:sz w:val="24"/>
          <w:szCs w:val="24"/>
          <w:lang w:val="en"/>
        </w:rPr>
        <w:t>A person who appears before the Registrar shall not, without lawful excuse, refuse to be sworn or to make an affirmation, or to produce documents or articles, or to answer questions, which he is lawfully required to produce or answer.</w:t>
      </w:r>
    </w:p>
    <w:p w:rsidR="006B1207" w:rsidRDefault="006B1207" w:rsidP="006B1207">
      <w:pPr>
        <w:spacing w:line="360" w:lineRule="auto"/>
        <w:ind w:firstLine="288"/>
        <w:rPr>
          <w:rFonts w:ascii="Times New Roman" w:hAnsi="Times New Roman"/>
          <w:color w:val="000000"/>
          <w:sz w:val="24"/>
          <w:szCs w:val="24"/>
          <w:lang w:val="en"/>
        </w:rPr>
      </w:pPr>
      <w:bookmarkStart w:id="24" w:name="pr11-ps2-."/>
      <w:bookmarkEnd w:id="24"/>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Any person who contravenes subsection (1) </w:t>
      </w:r>
      <w:r>
        <w:rPr>
          <w:rFonts w:ascii="Times New Roman" w:hAnsi="Times New Roman"/>
          <w:color w:val="000000"/>
          <w:sz w:val="24"/>
          <w:szCs w:val="24"/>
          <w:lang w:val="en"/>
        </w:rPr>
        <w:t>is</w:t>
      </w:r>
      <w:r w:rsidRPr="001A2D38">
        <w:rPr>
          <w:rFonts w:ascii="Times New Roman" w:hAnsi="Times New Roman"/>
          <w:color w:val="000000"/>
          <w:sz w:val="24"/>
          <w:szCs w:val="24"/>
          <w:lang w:val="en"/>
        </w:rPr>
        <w:t xml:space="preserve"> guilty of an offence and liable on conviction to a fine not exceeding $2,000</w:t>
      </w:r>
      <w:r>
        <w:rPr>
          <w:rFonts w:ascii="Times New Roman" w:hAnsi="Times New Roman"/>
          <w:color w:val="000000"/>
          <w:sz w:val="24"/>
          <w:szCs w:val="24"/>
          <w:lang w:val="en"/>
        </w:rPr>
        <w:t>,</w:t>
      </w:r>
      <w:r w:rsidRPr="001A2D38">
        <w:rPr>
          <w:rFonts w:ascii="Times New Roman" w:hAnsi="Times New Roman"/>
          <w:color w:val="000000"/>
          <w:sz w:val="24"/>
          <w:szCs w:val="24"/>
          <w:lang w:val="en"/>
        </w:rPr>
        <w:t xml:space="preserve"> imprisonment for a term not exceeding 3 months or both.</w:t>
      </w:r>
    </w:p>
    <w:p w:rsidR="006B1207" w:rsidRDefault="006B1207" w:rsidP="006B1207">
      <w:pPr>
        <w:spacing w:line="360" w:lineRule="auto"/>
        <w:rPr>
          <w:rFonts w:ascii="Times New Roman" w:hAnsi="Times New Roman"/>
          <w:b/>
          <w:bCs/>
          <w:color w:val="000000"/>
          <w:sz w:val="24"/>
          <w:szCs w:val="24"/>
          <w:lang w:val="en"/>
        </w:rPr>
      </w:pPr>
      <w:bookmarkStart w:id="25" w:name="pr12-he-."/>
      <w:bookmarkEnd w:id="25"/>
    </w:p>
    <w:p w:rsidR="006B1207" w:rsidRPr="001A2D38" w:rsidRDefault="006B1207" w:rsidP="006B1207">
      <w:pPr>
        <w:spacing w:line="360" w:lineRule="auto"/>
        <w:rPr>
          <w:rFonts w:ascii="Times New Roman" w:hAnsi="Times New Roman"/>
          <w:b/>
          <w:bCs/>
          <w:color w:val="000000"/>
          <w:sz w:val="24"/>
          <w:szCs w:val="24"/>
          <w:lang w:val="en"/>
        </w:rPr>
      </w:pPr>
      <w:r w:rsidRPr="001A2D38">
        <w:rPr>
          <w:rFonts w:ascii="Times New Roman" w:hAnsi="Times New Roman"/>
          <w:b/>
          <w:bCs/>
          <w:color w:val="000000"/>
          <w:sz w:val="24"/>
          <w:szCs w:val="24"/>
          <w:lang w:val="en"/>
        </w:rPr>
        <w:t>Costs awarded by Registrar</w:t>
      </w:r>
      <w:r>
        <w:rPr>
          <w:rFonts w:ascii="Times New Roman" w:hAnsi="Times New Roman"/>
          <w:b/>
          <w:bCs/>
          <w:color w:val="000000"/>
          <w:sz w:val="24"/>
          <w:szCs w:val="24"/>
          <w:lang w:val="en"/>
        </w:rPr>
        <w:t>.</w:t>
      </w:r>
    </w:p>
    <w:p w:rsidR="006B1207" w:rsidRPr="001A2D38" w:rsidRDefault="006B1207" w:rsidP="006B1207">
      <w:pPr>
        <w:spacing w:line="360" w:lineRule="auto"/>
        <w:rPr>
          <w:rFonts w:ascii="Times New Roman" w:hAnsi="Times New Roman"/>
          <w:color w:val="000000"/>
          <w:sz w:val="24"/>
          <w:szCs w:val="24"/>
          <w:lang w:val="en"/>
        </w:rPr>
      </w:pPr>
      <w:r w:rsidRPr="001A2D38">
        <w:rPr>
          <w:rFonts w:ascii="Times New Roman" w:hAnsi="Times New Roman"/>
          <w:b/>
          <w:bCs/>
          <w:color w:val="000000"/>
          <w:sz w:val="24"/>
          <w:szCs w:val="24"/>
          <w:lang w:val="en"/>
        </w:rPr>
        <w:t>12.</w:t>
      </w:r>
      <w:bookmarkStart w:id="26" w:name="pr12-ps1-."/>
      <w:bookmarkEnd w:id="26"/>
      <w:r>
        <w:rPr>
          <w:rFonts w:ascii="Times New Roman" w:hAnsi="Times New Roman"/>
          <w:color w:val="000000"/>
          <w:sz w:val="24"/>
          <w:szCs w:val="24"/>
          <w:lang w:val="en"/>
        </w:rPr>
        <w:tab/>
      </w:r>
      <w:r w:rsidRPr="001A2D38">
        <w:rPr>
          <w:rFonts w:ascii="Times New Roman" w:hAnsi="Times New Roman"/>
          <w:color w:val="000000"/>
          <w:sz w:val="24"/>
          <w:szCs w:val="24"/>
          <w:lang w:val="en"/>
        </w:rPr>
        <w:t>(1)</w:t>
      </w:r>
      <w:r>
        <w:rPr>
          <w:rFonts w:ascii="Times New Roman" w:hAnsi="Times New Roman"/>
          <w:color w:val="000000"/>
          <w:sz w:val="24"/>
          <w:szCs w:val="24"/>
          <w:lang w:val="en"/>
        </w:rPr>
        <w:tab/>
      </w:r>
      <w:r w:rsidRPr="001A2D38">
        <w:rPr>
          <w:rFonts w:ascii="Times New Roman" w:hAnsi="Times New Roman"/>
          <w:color w:val="000000"/>
          <w:sz w:val="24"/>
          <w:szCs w:val="24"/>
          <w:lang w:val="en"/>
        </w:rPr>
        <w:t xml:space="preserve">The Registrar may award costs in respect of the matters, and in the amounts provided for in rules made under this </w:t>
      </w:r>
      <w:r>
        <w:rPr>
          <w:rFonts w:ascii="Times New Roman" w:hAnsi="Times New Roman"/>
          <w:color w:val="000000"/>
          <w:sz w:val="24"/>
          <w:szCs w:val="24"/>
          <w:lang w:val="en"/>
        </w:rPr>
        <w:t>Order</w:t>
      </w:r>
      <w:r w:rsidRPr="001A2D38">
        <w:rPr>
          <w:rFonts w:ascii="Times New Roman" w:hAnsi="Times New Roman"/>
          <w:color w:val="000000"/>
          <w:sz w:val="24"/>
          <w:szCs w:val="24"/>
          <w:lang w:val="en"/>
        </w:rPr>
        <w:t>, against any party to proceedings brought before him.</w:t>
      </w:r>
    </w:p>
    <w:p w:rsidR="006B1207" w:rsidRDefault="006B1207" w:rsidP="006B1207">
      <w:pPr>
        <w:spacing w:line="360" w:lineRule="auto"/>
        <w:ind w:firstLine="288"/>
        <w:rPr>
          <w:rFonts w:ascii="Times New Roman" w:hAnsi="Times New Roman"/>
          <w:color w:val="000000"/>
          <w:sz w:val="24"/>
          <w:szCs w:val="24"/>
          <w:lang w:val="en"/>
        </w:rPr>
      </w:pPr>
      <w:bookmarkStart w:id="27" w:name="pr12-ps2-."/>
      <w:bookmarkEnd w:id="27"/>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(2)</w:t>
      </w:r>
      <w:r>
        <w:rPr>
          <w:rFonts w:ascii="Times New Roman" w:hAnsi="Times New Roman"/>
          <w:color w:val="000000"/>
          <w:sz w:val="24"/>
          <w:szCs w:val="24"/>
          <w:lang w:val="en"/>
        </w:rPr>
        <w:tab/>
      </w:r>
      <w:r w:rsidRPr="001A2D38">
        <w:rPr>
          <w:rFonts w:ascii="Times New Roman" w:hAnsi="Times New Roman"/>
          <w:color w:val="000000"/>
          <w:sz w:val="24"/>
          <w:szCs w:val="24"/>
          <w:lang w:val="en"/>
        </w:rPr>
        <w:t>The rules may provide for the taxation of the costs, or any part of the costs, by the Registrar.</w:t>
      </w:r>
    </w:p>
    <w:p w:rsidR="006B1207" w:rsidRDefault="006B1207" w:rsidP="006B1207">
      <w:pPr>
        <w:spacing w:line="360" w:lineRule="auto"/>
        <w:ind w:firstLine="720"/>
        <w:rPr>
          <w:rFonts w:ascii="Times New Roman" w:hAnsi="Times New Roman"/>
          <w:color w:val="000000"/>
          <w:sz w:val="24"/>
          <w:szCs w:val="24"/>
          <w:lang w:val="en"/>
        </w:rPr>
      </w:pPr>
      <w:bookmarkStart w:id="28" w:name="pr12-ps3-."/>
      <w:bookmarkEnd w:id="28"/>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(3)</w:t>
      </w:r>
      <w:r>
        <w:rPr>
          <w:rFonts w:ascii="Times New Roman" w:hAnsi="Times New Roman"/>
          <w:color w:val="000000"/>
          <w:sz w:val="24"/>
          <w:szCs w:val="24"/>
          <w:lang w:val="en"/>
        </w:rPr>
        <w:tab/>
      </w:r>
      <w:r w:rsidRPr="001A2D38">
        <w:rPr>
          <w:rFonts w:ascii="Times New Roman" w:hAnsi="Times New Roman"/>
          <w:color w:val="000000"/>
          <w:sz w:val="24"/>
          <w:szCs w:val="24"/>
          <w:lang w:val="en"/>
        </w:rPr>
        <w:t>A party desirous to obtain costs or to have the costs taxed must apply to the Registrar in accordance with the rules.</w:t>
      </w:r>
    </w:p>
    <w:p w:rsidR="006B1207" w:rsidRDefault="006B1207" w:rsidP="006B1207">
      <w:pPr>
        <w:spacing w:line="360" w:lineRule="auto"/>
        <w:ind w:firstLine="720"/>
        <w:rPr>
          <w:rFonts w:ascii="Times New Roman" w:hAnsi="Times New Roman"/>
          <w:color w:val="000000"/>
          <w:sz w:val="24"/>
          <w:szCs w:val="24"/>
          <w:lang w:val="en"/>
        </w:rPr>
      </w:pPr>
      <w:bookmarkStart w:id="29" w:name="pr12-ps4-."/>
      <w:bookmarkEnd w:id="29"/>
    </w:p>
    <w:p w:rsidR="006B1207" w:rsidRPr="001A2D38" w:rsidRDefault="006B1207" w:rsidP="006B1207">
      <w:pPr>
        <w:spacing w:line="360" w:lineRule="auto"/>
        <w:ind w:firstLine="720"/>
        <w:rPr>
          <w:rFonts w:ascii="Times New Roman" w:hAnsi="Times New Roman"/>
          <w:color w:val="000000"/>
          <w:sz w:val="24"/>
          <w:szCs w:val="24"/>
          <w:lang w:val="en"/>
        </w:rPr>
      </w:pPr>
      <w:r w:rsidRPr="001A2D38">
        <w:rPr>
          <w:rFonts w:ascii="Times New Roman" w:hAnsi="Times New Roman"/>
          <w:color w:val="000000"/>
          <w:sz w:val="24"/>
          <w:szCs w:val="24"/>
          <w:lang w:val="en"/>
        </w:rPr>
        <w:t>(4)</w:t>
      </w:r>
      <w:r>
        <w:rPr>
          <w:rFonts w:ascii="Times New Roman" w:hAnsi="Times New Roman"/>
          <w:color w:val="000000"/>
          <w:sz w:val="24"/>
          <w:szCs w:val="24"/>
          <w:lang w:val="en"/>
        </w:rPr>
        <w:tab/>
      </w:r>
      <w:r w:rsidRPr="001A2D38">
        <w:rPr>
          <w:rFonts w:ascii="Times New Roman" w:hAnsi="Times New Roman"/>
          <w:color w:val="000000"/>
          <w:sz w:val="24"/>
          <w:szCs w:val="24"/>
          <w:lang w:val="en"/>
        </w:rPr>
        <w:t>If a party is ordered to pay the costs of another party, the costs may be recovered in a court of competent jurisdiction as a debt due by the first party to the other party.</w:t>
      </w:r>
    </w:p>
    <w:p w:rsidR="006B1207" w:rsidRPr="0005460E" w:rsidRDefault="006B1207" w:rsidP="006B1207">
      <w:pPr>
        <w:spacing w:line="360" w:lineRule="auto"/>
        <w:jc w:val="center"/>
        <w:rPr>
          <w:rFonts w:ascii="Times New Roman" w:hAnsi="Times New Roman"/>
          <w:b/>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III</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APPLICATION FOR GRANT OF PROTECTION</w:t>
      </w:r>
    </w:p>
    <w:p w:rsidR="006B1207" w:rsidRPr="0005460E" w:rsidRDefault="006B1207" w:rsidP="006B1207">
      <w:pPr>
        <w:pStyle w:val="inf61normal"/>
        <w:spacing w:line="360" w:lineRule="auto"/>
        <w:rPr>
          <w:szCs w:val="24"/>
          <w:lang w:val="en-US"/>
        </w:rPr>
      </w:pPr>
    </w:p>
    <w:p w:rsidR="006B1207" w:rsidRPr="00887948" w:rsidRDefault="006B1207" w:rsidP="006B1207">
      <w:pPr>
        <w:spacing w:line="360" w:lineRule="auto"/>
        <w:rPr>
          <w:rFonts w:ascii="Times New Roman" w:hAnsi="Times New Roman"/>
          <w:b/>
          <w:bCs/>
          <w:color w:val="000000"/>
          <w:sz w:val="24"/>
          <w:szCs w:val="24"/>
          <w:lang w:val="en"/>
        </w:rPr>
      </w:pPr>
      <w:bookmarkStart w:id="30" w:name="pr13-he-."/>
      <w:bookmarkEnd w:id="30"/>
      <w:proofErr w:type="gramStart"/>
      <w:r w:rsidRPr="00887948">
        <w:rPr>
          <w:rFonts w:ascii="Times New Roman" w:hAnsi="Times New Roman"/>
          <w:b/>
          <w:bCs/>
          <w:color w:val="000000"/>
          <w:sz w:val="24"/>
          <w:szCs w:val="24"/>
          <w:lang w:val="en"/>
        </w:rPr>
        <w:t>Application for grant of protection</w:t>
      </w:r>
      <w:r w:rsidRPr="00F949B2">
        <w:rPr>
          <w:rFonts w:ascii="Times New Roman" w:hAnsi="Times New Roman"/>
          <w:b/>
          <w:bCs/>
          <w:color w:val="000000"/>
          <w:sz w:val="24"/>
          <w:szCs w:val="24"/>
          <w:lang w:val="en"/>
        </w:rPr>
        <w:t>.</w:t>
      </w:r>
      <w:proofErr w:type="gramEnd"/>
    </w:p>
    <w:p w:rsidR="006B1207" w:rsidRPr="00887948"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13.</w:t>
      </w:r>
      <w:bookmarkStart w:id="31" w:name="pr13-ps1-."/>
      <w:bookmarkEnd w:id="31"/>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An</w:t>
      </w:r>
      <w:proofErr w:type="gramEnd"/>
      <w:r w:rsidRPr="00887948">
        <w:rPr>
          <w:rFonts w:ascii="Times New Roman" w:hAnsi="Times New Roman"/>
          <w:color w:val="000000"/>
          <w:sz w:val="24"/>
          <w:szCs w:val="24"/>
          <w:lang w:val="en"/>
        </w:rPr>
        <w:t xml:space="preserve"> application for a grant of protection for a plant variety shall be made by the breeder of that plant variety in the prescribed manner to the Registrar.</w:t>
      </w:r>
    </w:p>
    <w:p w:rsidR="006B1207" w:rsidRPr="00F949B2" w:rsidRDefault="006B1207" w:rsidP="006B1207">
      <w:pPr>
        <w:spacing w:line="360" w:lineRule="auto"/>
        <w:ind w:firstLine="288"/>
        <w:rPr>
          <w:rFonts w:ascii="Times New Roman" w:hAnsi="Times New Roman"/>
          <w:color w:val="000000"/>
          <w:sz w:val="24"/>
          <w:szCs w:val="24"/>
          <w:lang w:val="en"/>
        </w:rPr>
      </w:pPr>
      <w:bookmarkStart w:id="32" w:name="pr13-ps2-."/>
      <w:bookmarkEnd w:id="32"/>
    </w:p>
    <w:p w:rsidR="006B1207" w:rsidRPr="00F949B2" w:rsidRDefault="006B1207" w:rsidP="006B1207">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application shall contain or b</w:t>
      </w:r>
      <w:r w:rsidRPr="00F949B2">
        <w:rPr>
          <w:rFonts w:ascii="Times New Roman" w:hAnsi="Times New Roman"/>
          <w:color w:val="000000"/>
          <w:sz w:val="24"/>
          <w:szCs w:val="24"/>
          <w:lang w:val="en"/>
        </w:rPr>
        <w:t>e accompanied by the following –</w:t>
      </w:r>
    </w:p>
    <w:p w:rsidR="006B1207" w:rsidRPr="00887948"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w:t>
      </w:r>
      <w:proofErr w:type="gramEnd"/>
      <w:r w:rsidRPr="00887948">
        <w:rPr>
          <w:rFonts w:ascii="Times New Roman" w:hAnsi="Times New Roman"/>
          <w:color w:val="000000"/>
          <w:sz w:val="24"/>
          <w:szCs w:val="24"/>
          <w:lang w:val="en"/>
        </w:rPr>
        <w:t xml:space="preserve"> description of the plant variety;</w:t>
      </w:r>
    </w:p>
    <w:p w:rsidR="006B1207" w:rsidRPr="00887948"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proposed denomination</w:t>
      </w:r>
      <w:r>
        <w:rPr>
          <w:rFonts w:ascii="Times New Roman" w:hAnsi="Times New Roman"/>
          <w:color w:val="000000"/>
          <w:sz w:val="24"/>
          <w:szCs w:val="24"/>
          <w:lang w:val="en"/>
        </w:rPr>
        <w:t>,</w:t>
      </w:r>
      <w:r w:rsidRPr="00887948">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or a breeder’s reference</w:t>
      </w:r>
      <w:r>
        <w:rPr>
          <w:rFonts w:ascii="Times New Roman" w:hAnsi="Times New Roman"/>
          <w:color w:val="000000"/>
          <w:sz w:val="24"/>
          <w:szCs w:val="24"/>
          <w:lang w:val="en"/>
        </w:rPr>
        <w:t xml:space="preserve">, </w:t>
      </w:r>
      <w:r w:rsidRPr="00887948">
        <w:rPr>
          <w:rFonts w:ascii="Times New Roman" w:hAnsi="Times New Roman"/>
          <w:color w:val="000000"/>
          <w:sz w:val="24"/>
          <w:szCs w:val="24"/>
          <w:lang w:val="en"/>
        </w:rPr>
        <w:t>for the plant variety which qualifies for approval a</w:t>
      </w:r>
      <w:r>
        <w:rPr>
          <w:rFonts w:ascii="Times New Roman" w:hAnsi="Times New Roman"/>
          <w:color w:val="000000"/>
          <w:sz w:val="24"/>
          <w:szCs w:val="24"/>
          <w:lang w:val="en"/>
        </w:rPr>
        <w:t>nd registration under section 35</w:t>
      </w:r>
      <w:r w:rsidRPr="00887948">
        <w:rPr>
          <w:rFonts w:ascii="Times New Roman" w:hAnsi="Times New Roman"/>
          <w:color w:val="000000"/>
          <w:sz w:val="24"/>
          <w:szCs w:val="24"/>
          <w:lang w:val="en"/>
        </w:rPr>
        <w:t>;</w:t>
      </w:r>
    </w:p>
    <w:p w:rsidR="006B1207" w:rsidRPr="00887948"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an</w:t>
      </w:r>
      <w:proofErr w:type="gramEnd"/>
      <w:r w:rsidRPr="00887948">
        <w:rPr>
          <w:rFonts w:ascii="Times New Roman" w:hAnsi="Times New Roman"/>
          <w:color w:val="000000"/>
          <w:sz w:val="24"/>
          <w:szCs w:val="24"/>
          <w:lang w:val="en"/>
        </w:rPr>
        <w:t xml:space="preserve"> address for service in relation to that application, being an address within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and</w:t>
      </w:r>
    </w:p>
    <w:p w:rsidR="006B1207" w:rsidRPr="00B46C35"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(d)</w:t>
      </w:r>
      <w:r w:rsidRPr="00F949B2">
        <w:rPr>
          <w:rFonts w:ascii="Times New Roman" w:hAnsi="Times New Roman"/>
          <w:i/>
          <w:color w:val="000000"/>
          <w:sz w:val="24"/>
          <w:szCs w:val="24"/>
          <w:lang w:val="en"/>
        </w:rPr>
        <w:tab/>
      </w:r>
      <w:proofErr w:type="gramStart"/>
      <w:r w:rsidRPr="00B46C35">
        <w:rPr>
          <w:rFonts w:ascii="Times New Roman" w:hAnsi="Times New Roman"/>
          <w:color w:val="000000"/>
          <w:sz w:val="24"/>
          <w:szCs w:val="24"/>
          <w:lang w:val="en"/>
        </w:rPr>
        <w:t>if</w:t>
      </w:r>
      <w:proofErr w:type="gramEnd"/>
      <w:r w:rsidRPr="00B46C35">
        <w:rPr>
          <w:rFonts w:ascii="Times New Roman" w:hAnsi="Times New Roman"/>
          <w:color w:val="000000"/>
          <w:sz w:val="24"/>
          <w:szCs w:val="24"/>
          <w:lang w:val="en"/>
        </w:rPr>
        <w:t xml:space="preserve"> a right of priority is claimed under section 14, full particulars of the relevant priority application must be lodged within 3 months from the filing date.</w:t>
      </w:r>
    </w:p>
    <w:p w:rsidR="006B1207" w:rsidRPr="00F949B2" w:rsidRDefault="006B1207" w:rsidP="006B1207">
      <w:pPr>
        <w:spacing w:line="360" w:lineRule="auto"/>
        <w:ind w:firstLine="288"/>
        <w:rPr>
          <w:rFonts w:ascii="Times New Roman" w:hAnsi="Times New Roman"/>
          <w:color w:val="000000"/>
          <w:sz w:val="24"/>
          <w:szCs w:val="24"/>
          <w:lang w:val="en"/>
        </w:rPr>
      </w:pPr>
      <w:bookmarkStart w:id="33" w:name="pr13-ps3-."/>
      <w:bookmarkEnd w:id="33"/>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application shall be accompanied by an application fee and such other fees as may be prescribed.</w:t>
      </w:r>
    </w:p>
    <w:p w:rsidR="006B1207" w:rsidRPr="00F949B2" w:rsidRDefault="006B1207" w:rsidP="006B1207">
      <w:pPr>
        <w:spacing w:line="360" w:lineRule="auto"/>
        <w:ind w:firstLine="720"/>
        <w:rPr>
          <w:rFonts w:ascii="Times New Roman" w:hAnsi="Times New Roman"/>
          <w:color w:val="000000"/>
          <w:sz w:val="24"/>
          <w:szCs w:val="24"/>
          <w:lang w:val="en"/>
        </w:rPr>
      </w:pPr>
      <w:bookmarkStart w:id="34" w:name="pr13-ps4-."/>
      <w:bookmarkEnd w:id="34"/>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(4)</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An application that complies </w:t>
      </w:r>
      <w:proofErr w:type="gramStart"/>
      <w:r w:rsidRPr="00887948">
        <w:rPr>
          <w:rFonts w:ascii="Times New Roman" w:hAnsi="Times New Roman"/>
          <w:color w:val="000000"/>
          <w:sz w:val="24"/>
          <w:szCs w:val="24"/>
          <w:lang w:val="en"/>
        </w:rPr>
        <w:t>with subsections (1), (2) and (3) at the time it is received at the Registry</w:t>
      </w:r>
      <w:proofErr w:type="gramEnd"/>
      <w:r w:rsidRPr="00887948">
        <w:rPr>
          <w:rFonts w:ascii="Times New Roman" w:hAnsi="Times New Roman"/>
          <w:color w:val="000000"/>
          <w:sz w:val="24"/>
          <w:szCs w:val="24"/>
          <w:lang w:val="en"/>
        </w:rPr>
        <w:t xml:space="preserve"> shall, for the purposes of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be deemed to be made at that time.</w:t>
      </w:r>
    </w:p>
    <w:p w:rsidR="006B1207" w:rsidRPr="00F949B2" w:rsidRDefault="006B1207" w:rsidP="006B1207">
      <w:pPr>
        <w:spacing w:line="360" w:lineRule="auto"/>
        <w:ind w:firstLine="720"/>
        <w:rPr>
          <w:rFonts w:ascii="Times New Roman" w:hAnsi="Times New Roman"/>
          <w:color w:val="000000"/>
          <w:sz w:val="24"/>
          <w:szCs w:val="24"/>
          <w:lang w:val="en"/>
        </w:rPr>
      </w:pPr>
      <w:bookmarkStart w:id="35" w:name="pr13-ps5-."/>
      <w:bookmarkEnd w:id="35"/>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(5)</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An application that does not comply </w:t>
      </w:r>
      <w:proofErr w:type="gramStart"/>
      <w:r w:rsidRPr="00887948">
        <w:rPr>
          <w:rFonts w:ascii="Times New Roman" w:hAnsi="Times New Roman"/>
          <w:color w:val="000000"/>
          <w:sz w:val="24"/>
          <w:szCs w:val="24"/>
          <w:lang w:val="en"/>
        </w:rPr>
        <w:t>with subsection (1), (2) or (3) at the time it is received</w:t>
      </w:r>
      <w:proofErr w:type="gramEnd"/>
      <w:r w:rsidRPr="00887948">
        <w:rPr>
          <w:rFonts w:ascii="Times New Roman" w:hAnsi="Times New Roman"/>
          <w:color w:val="000000"/>
          <w:sz w:val="24"/>
          <w:szCs w:val="24"/>
          <w:lang w:val="en"/>
        </w:rPr>
        <w:t xml:space="preserve"> shall nevertheless be deemed to be made at that time if it is rectified within such time and in such manner as the Registrar may specify.</w:t>
      </w:r>
    </w:p>
    <w:p w:rsidR="006B1207" w:rsidRPr="00F949B2" w:rsidRDefault="006B1207" w:rsidP="006B1207">
      <w:pPr>
        <w:spacing w:line="360" w:lineRule="auto"/>
        <w:ind w:firstLine="720"/>
        <w:rPr>
          <w:rFonts w:ascii="Times New Roman" w:hAnsi="Times New Roman"/>
          <w:color w:val="000000"/>
          <w:sz w:val="24"/>
          <w:szCs w:val="24"/>
          <w:lang w:val="en"/>
        </w:rPr>
      </w:pPr>
      <w:bookmarkStart w:id="36" w:name="pr13-ps6-."/>
      <w:bookmarkEnd w:id="36"/>
    </w:p>
    <w:p w:rsidR="006B1207" w:rsidRPr="00F949B2"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(6)</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Registrar shall, if satisfied that an application complies with</w:t>
      </w:r>
      <w:r w:rsidRPr="00F949B2">
        <w:rPr>
          <w:rFonts w:ascii="Times New Roman" w:hAnsi="Times New Roman"/>
          <w:color w:val="000000"/>
          <w:sz w:val="24"/>
          <w:szCs w:val="24"/>
          <w:lang w:val="en"/>
        </w:rPr>
        <w:t xml:space="preserve"> subsections (1), (2) and (3) –</w:t>
      </w:r>
    </w:p>
    <w:p w:rsidR="006B1207" w:rsidRPr="00887948"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publish</w:t>
      </w:r>
      <w:proofErr w:type="gramEnd"/>
      <w:r w:rsidRPr="00887948">
        <w:rPr>
          <w:rFonts w:ascii="Times New Roman" w:hAnsi="Times New Roman"/>
          <w:color w:val="000000"/>
          <w:sz w:val="24"/>
          <w:szCs w:val="24"/>
          <w:lang w:val="en"/>
        </w:rPr>
        <w:t xml:space="preserve"> the application and the proposed denomination for the plant variety in the prescribed manner; and</w:t>
      </w:r>
    </w:p>
    <w:p w:rsidR="006B1207" w:rsidRPr="00887948"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notify</w:t>
      </w:r>
      <w:proofErr w:type="gramEnd"/>
      <w:r w:rsidRPr="00887948">
        <w:rPr>
          <w:rFonts w:ascii="Times New Roman" w:hAnsi="Times New Roman"/>
          <w:color w:val="000000"/>
          <w:sz w:val="24"/>
          <w:szCs w:val="24"/>
          <w:lang w:val="en"/>
        </w:rPr>
        <w:t xml:space="preserve"> the applicant of the publication.</w:t>
      </w:r>
    </w:p>
    <w:p w:rsidR="006B1207" w:rsidRPr="00F949B2" w:rsidRDefault="006B1207" w:rsidP="006B1207">
      <w:pPr>
        <w:spacing w:line="360" w:lineRule="auto"/>
        <w:rPr>
          <w:rFonts w:ascii="Times New Roman" w:hAnsi="Times New Roman"/>
          <w:b/>
          <w:bCs/>
          <w:color w:val="000000"/>
          <w:sz w:val="24"/>
          <w:szCs w:val="24"/>
          <w:lang w:val="en"/>
        </w:rPr>
      </w:pPr>
      <w:bookmarkStart w:id="37" w:name="pr14-he-."/>
      <w:bookmarkEnd w:id="37"/>
    </w:p>
    <w:p w:rsidR="006B1207" w:rsidRPr="00887948" w:rsidRDefault="006B1207" w:rsidP="006B1207">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Priority resulting from foreign application</w:t>
      </w:r>
      <w:r w:rsidRPr="00F949B2">
        <w:rPr>
          <w:rFonts w:ascii="Times New Roman" w:hAnsi="Times New Roman"/>
          <w:b/>
          <w:bCs/>
          <w:color w:val="000000"/>
          <w:sz w:val="24"/>
          <w:szCs w:val="24"/>
          <w:lang w:val="en"/>
        </w:rPr>
        <w:t>.</w:t>
      </w:r>
      <w:proofErr w:type="gramEnd"/>
    </w:p>
    <w:p w:rsidR="006B1207" w:rsidRPr="00F949B2"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14.</w:t>
      </w:r>
      <w:bookmarkStart w:id="38" w:name="pr14-ps1-."/>
      <w:bookmarkEnd w:id="38"/>
      <w:r w:rsidRPr="00F949B2">
        <w:rPr>
          <w:rFonts w:ascii="Times New Roman" w:hAnsi="Times New Roman"/>
          <w:b/>
          <w:bCs/>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t>If –</w:t>
      </w:r>
    </w:p>
    <w:p w:rsidR="006B1207" w:rsidRPr="00887948"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breeder of a plant variety has made an application in any UPOV member other than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xml:space="preserve"> (referred to in this section as the foreign application) for the equivalent of a grant of protection; and</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within</w:t>
      </w:r>
      <w:proofErr w:type="gramEnd"/>
      <w:r w:rsidRPr="00F949B2">
        <w:rPr>
          <w:rFonts w:ascii="Times New Roman" w:hAnsi="Times New Roman"/>
          <w:color w:val="000000"/>
          <w:sz w:val="24"/>
          <w:szCs w:val="24"/>
          <w:lang w:val="en"/>
        </w:rPr>
        <w:t xml:space="preserve"> 12 months after –</w:t>
      </w:r>
    </w:p>
    <w:p w:rsidR="006B1207" w:rsidRPr="00887948" w:rsidRDefault="006B1207" w:rsidP="006B1207">
      <w:pPr>
        <w:spacing w:line="360" w:lineRule="auto"/>
        <w:ind w:left="2880" w:hanging="720"/>
        <w:rPr>
          <w:rFonts w:ascii="Times New Roman" w:hAnsi="Times New Roman"/>
          <w:color w:val="000000"/>
          <w:sz w:val="24"/>
          <w:szCs w:val="24"/>
          <w:lang w:val="en"/>
        </w:rPr>
      </w:pPr>
      <w:r w:rsidRPr="00887948">
        <w:rPr>
          <w:rFonts w:ascii="Times New Roman" w:hAnsi="Times New Roman"/>
          <w:color w:val="000000"/>
          <w:sz w:val="24"/>
          <w:szCs w:val="24"/>
          <w:lang w:val="en"/>
        </w:rPr>
        <w:t>(</w:t>
      </w:r>
      <w:proofErr w:type="spellStart"/>
      <w:r w:rsidRPr="00887948">
        <w:rPr>
          <w:rFonts w:ascii="Times New Roman" w:hAnsi="Times New Roman"/>
          <w:color w:val="000000"/>
          <w:sz w:val="24"/>
          <w:szCs w:val="24"/>
          <w:lang w:val="en"/>
        </w:rPr>
        <w:t>i</w:t>
      </w:r>
      <w:proofErr w:type="spellEnd"/>
      <w:r w:rsidRPr="00887948">
        <w:rPr>
          <w:rFonts w:ascii="Times New Roman" w:hAnsi="Times New Roman"/>
          <w:color w:val="000000"/>
          <w:sz w:val="24"/>
          <w:szCs w:val="24"/>
          <w:lang w:val="en"/>
        </w:rPr>
        <w:t>)</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date on which the foreign application was made; or</w:t>
      </w:r>
    </w:p>
    <w:p w:rsidR="006B1207" w:rsidRPr="00887948" w:rsidRDefault="006B1207" w:rsidP="006B1207">
      <w:pPr>
        <w:spacing w:line="360" w:lineRule="auto"/>
        <w:ind w:left="2880" w:hanging="720"/>
        <w:rPr>
          <w:rFonts w:ascii="Times New Roman" w:hAnsi="Times New Roman"/>
          <w:color w:val="000000"/>
          <w:sz w:val="24"/>
          <w:szCs w:val="24"/>
          <w:lang w:val="en"/>
        </w:rPr>
      </w:pPr>
      <w:r w:rsidRPr="00887948">
        <w:rPr>
          <w:rFonts w:ascii="Times New Roman" w:hAnsi="Times New Roman"/>
          <w:color w:val="000000"/>
          <w:sz w:val="24"/>
          <w:szCs w:val="24"/>
          <w:lang w:val="en"/>
        </w:rPr>
        <w:t>(ii)</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where</w:t>
      </w:r>
      <w:proofErr w:type="gramEnd"/>
      <w:r w:rsidRPr="00887948">
        <w:rPr>
          <w:rFonts w:ascii="Times New Roman" w:hAnsi="Times New Roman"/>
          <w:color w:val="000000"/>
          <w:sz w:val="24"/>
          <w:szCs w:val="24"/>
          <w:lang w:val="en"/>
        </w:rPr>
        <w:t xml:space="preserve"> more than one foreign application has been made (whether in one UPOV member or more than one UPOV member), the date the earliest foreign application was made,</w:t>
      </w:r>
    </w:p>
    <w:p w:rsidR="006B1207" w:rsidRPr="00887948" w:rsidRDefault="006B1207" w:rsidP="006B1207">
      <w:pPr>
        <w:spacing w:line="360" w:lineRule="auto"/>
        <w:ind w:left="720"/>
        <w:rPr>
          <w:rFonts w:ascii="Times New Roman" w:hAnsi="Times New Roman"/>
          <w:color w:val="000000"/>
          <w:sz w:val="24"/>
          <w:szCs w:val="24"/>
          <w:lang w:val="en"/>
        </w:rPr>
      </w:pP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breeder makes an application for the grant of protection in respect of the plant variety 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w:t>
      </w:r>
    </w:p>
    <w:p w:rsidR="006B1207" w:rsidRPr="00887948" w:rsidRDefault="006B1207" w:rsidP="006B1207">
      <w:pPr>
        <w:spacing w:line="360" w:lineRule="auto"/>
        <w:rPr>
          <w:rFonts w:ascii="Times New Roman" w:hAnsi="Times New Roman"/>
          <w:color w:val="000000"/>
          <w:sz w:val="24"/>
          <w:szCs w:val="24"/>
          <w:lang w:val="en"/>
        </w:rPr>
      </w:pPr>
      <w:proofErr w:type="gramStart"/>
      <w:r w:rsidRPr="00887948">
        <w:rPr>
          <w:rFonts w:ascii="Times New Roman" w:hAnsi="Times New Roman"/>
          <w:color w:val="000000"/>
          <w:sz w:val="24"/>
          <w:szCs w:val="24"/>
          <w:lang w:val="en"/>
        </w:rPr>
        <w:t>the</w:t>
      </w:r>
      <w:proofErr w:type="gramEnd"/>
      <w:r w:rsidRPr="00887948">
        <w:rPr>
          <w:rFonts w:ascii="Times New Roman" w:hAnsi="Times New Roman"/>
          <w:color w:val="000000"/>
          <w:sz w:val="24"/>
          <w:szCs w:val="24"/>
          <w:lang w:val="en"/>
        </w:rPr>
        <w:t xml:space="preserve"> breeder may, when making the application under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claim a right of priority and sections 2</w:t>
      </w:r>
      <w:r>
        <w:rPr>
          <w:rFonts w:ascii="Times New Roman" w:hAnsi="Times New Roman"/>
          <w:color w:val="000000"/>
          <w:sz w:val="24"/>
          <w:szCs w:val="24"/>
          <w:lang w:val="en"/>
        </w:rPr>
        <w:t>1</w:t>
      </w:r>
      <w:r w:rsidRPr="00887948">
        <w:rPr>
          <w:rFonts w:ascii="Times New Roman" w:hAnsi="Times New Roman"/>
          <w:color w:val="000000"/>
          <w:sz w:val="24"/>
          <w:szCs w:val="24"/>
          <w:lang w:val="en"/>
        </w:rPr>
        <w:t xml:space="preserve"> and 2</w:t>
      </w:r>
      <w:r>
        <w:rPr>
          <w:rFonts w:ascii="Times New Roman" w:hAnsi="Times New Roman"/>
          <w:color w:val="000000"/>
          <w:sz w:val="24"/>
          <w:szCs w:val="24"/>
          <w:lang w:val="en"/>
        </w:rPr>
        <w:t>2</w:t>
      </w:r>
      <w:r w:rsidRPr="00887948">
        <w:rPr>
          <w:rFonts w:ascii="Times New Roman" w:hAnsi="Times New Roman"/>
          <w:color w:val="000000"/>
          <w:sz w:val="24"/>
          <w:szCs w:val="24"/>
          <w:lang w:val="en"/>
        </w:rPr>
        <w:t xml:space="preserve"> shall apply to the application for a grant of protection 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xml:space="preserve"> as if it had been made on the date the foreign application (or the earliest foreign application) was made.</w:t>
      </w:r>
    </w:p>
    <w:p w:rsidR="006B1207" w:rsidRPr="00F949B2" w:rsidRDefault="006B1207" w:rsidP="006B1207">
      <w:pPr>
        <w:spacing w:line="360" w:lineRule="auto"/>
        <w:ind w:firstLine="288"/>
        <w:rPr>
          <w:rFonts w:ascii="Times New Roman" w:hAnsi="Times New Roman"/>
          <w:color w:val="000000"/>
          <w:sz w:val="24"/>
          <w:szCs w:val="24"/>
          <w:lang w:val="en"/>
        </w:rPr>
      </w:pPr>
      <w:bookmarkStart w:id="39" w:name="pr14-ps2-."/>
      <w:bookmarkEnd w:id="39"/>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The breeder shall, </w:t>
      </w:r>
      <w:r>
        <w:rPr>
          <w:rFonts w:ascii="Times New Roman" w:hAnsi="Times New Roman"/>
          <w:color w:val="000000"/>
          <w:sz w:val="24"/>
          <w:szCs w:val="24"/>
          <w:lang w:val="en"/>
        </w:rPr>
        <w:t>within the period of not less than</w:t>
      </w:r>
      <w:r w:rsidRPr="00887948">
        <w:rPr>
          <w:rFonts w:ascii="Times New Roman" w:hAnsi="Times New Roman"/>
          <w:color w:val="000000"/>
          <w:sz w:val="24"/>
          <w:szCs w:val="24"/>
          <w:lang w:val="en"/>
        </w:rPr>
        <w:t xml:space="preserve"> 3 months </w:t>
      </w:r>
      <w:r>
        <w:rPr>
          <w:rFonts w:ascii="Times New Roman" w:hAnsi="Times New Roman"/>
          <w:color w:val="000000"/>
          <w:sz w:val="24"/>
          <w:szCs w:val="24"/>
          <w:lang w:val="en"/>
        </w:rPr>
        <w:t>after</w:t>
      </w:r>
      <w:r w:rsidRPr="00887948">
        <w:rPr>
          <w:rFonts w:ascii="Times New Roman" w:hAnsi="Times New Roman"/>
          <w:color w:val="000000"/>
          <w:sz w:val="24"/>
          <w:szCs w:val="24"/>
          <w:lang w:val="en"/>
        </w:rPr>
        <w:t xml:space="preserve"> making the claim of a right of priority under subsection (1), submit to the Registrar a copy of any document constituting the foreign application, which must be certified as correct by the authority in the UPOV member to which the foreign application was made.</w:t>
      </w:r>
    </w:p>
    <w:p w:rsidR="006B1207" w:rsidRPr="00F949B2" w:rsidRDefault="006B1207" w:rsidP="006B1207">
      <w:pPr>
        <w:spacing w:line="360" w:lineRule="auto"/>
        <w:ind w:firstLine="720"/>
        <w:rPr>
          <w:rFonts w:ascii="Times New Roman" w:hAnsi="Times New Roman"/>
          <w:color w:val="000000"/>
          <w:sz w:val="24"/>
          <w:szCs w:val="24"/>
          <w:lang w:val="en"/>
        </w:rPr>
      </w:pPr>
      <w:bookmarkStart w:id="40" w:name="pr14-ps3-."/>
      <w:bookmarkEnd w:id="40"/>
    </w:p>
    <w:p w:rsidR="006B1207"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Pr>
          <w:rFonts w:ascii="Times New Roman" w:hAnsi="Times New Roman"/>
          <w:color w:val="000000"/>
          <w:sz w:val="24"/>
          <w:szCs w:val="24"/>
          <w:lang w:val="en"/>
        </w:rPr>
        <w:t>The breeder shall be allowed –</w:t>
      </w:r>
    </w:p>
    <w:p w:rsidR="006B1207" w:rsidRDefault="006B1207" w:rsidP="006B1207">
      <w:pPr>
        <w:spacing w:line="360" w:lineRule="auto"/>
        <w:ind w:left="720" w:firstLine="720"/>
        <w:rPr>
          <w:rFonts w:ascii="Times New Roman" w:hAnsi="Times New Roman"/>
          <w:color w:val="000000"/>
          <w:sz w:val="24"/>
          <w:szCs w:val="24"/>
          <w:lang w:val="en"/>
        </w:rPr>
      </w:pPr>
      <w:r>
        <w:rPr>
          <w:rFonts w:ascii="Times New Roman" w:hAnsi="Times New Roman"/>
          <w:i/>
          <w:color w:val="000000"/>
          <w:sz w:val="24"/>
          <w:szCs w:val="24"/>
          <w:lang w:val="en"/>
        </w:rPr>
        <w:t>(a)</w:t>
      </w:r>
      <w:r w:rsidRPr="004304BC">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w:t>
      </w:r>
      <w:proofErr w:type="gramEnd"/>
      <w:r w:rsidRPr="00887948">
        <w:rPr>
          <w:rFonts w:ascii="Times New Roman" w:hAnsi="Times New Roman"/>
          <w:color w:val="000000"/>
          <w:sz w:val="24"/>
          <w:szCs w:val="24"/>
          <w:lang w:val="en"/>
        </w:rPr>
        <w:t xml:space="preserve"> period of 2 years after the expiration of the period referred to in subsection (1)</w:t>
      </w:r>
      <w:r w:rsidRPr="00DE1E92">
        <w:rPr>
          <w:rFonts w:ascii="Times New Roman" w:hAnsi="Times New Roman"/>
          <w:i/>
          <w:color w:val="000000"/>
          <w:sz w:val="24"/>
          <w:szCs w:val="24"/>
          <w:lang w:val="en"/>
        </w:rPr>
        <w:t>(b)</w:t>
      </w:r>
      <w:r>
        <w:rPr>
          <w:rFonts w:ascii="Times New Roman" w:hAnsi="Times New Roman"/>
          <w:color w:val="000000"/>
          <w:sz w:val="24"/>
          <w:szCs w:val="24"/>
          <w:lang w:val="en"/>
        </w:rPr>
        <w:t>; or</w:t>
      </w:r>
    </w:p>
    <w:p w:rsidR="006B1207" w:rsidRDefault="006B1207" w:rsidP="006B1207">
      <w:pPr>
        <w:spacing w:line="360" w:lineRule="auto"/>
        <w:ind w:left="720" w:firstLine="720"/>
        <w:rPr>
          <w:rFonts w:ascii="Times New Roman" w:hAnsi="Times New Roman"/>
          <w:color w:val="000000"/>
          <w:sz w:val="24"/>
          <w:szCs w:val="24"/>
          <w:lang w:val="en"/>
        </w:rPr>
      </w:pPr>
      <w:r>
        <w:rPr>
          <w:rFonts w:ascii="Times New Roman" w:hAnsi="Times New Roman"/>
          <w:i/>
          <w:color w:val="000000"/>
          <w:sz w:val="24"/>
          <w:szCs w:val="24"/>
          <w:lang w:val="en"/>
        </w:rPr>
        <w:t>(b)</w:t>
      </w:r>
      <w:r w:rsidRPr="004304BC">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where</w:t>
      </w:r>
      <w:proofErr w:type="gramEnd"/>
      <w:r w:rsidRPr="00887948">
        <w:rPr>
          <w:rFonts w:ascii="Times New Roman" w:hAnsi="Times New Roman"/>
          <w:color w:val="000000"/>
          <w:sz w:val="24"/>
          <w:szCs w:val="24"/>
          <w:lang w:val="en"/>
        </w:rPr>
        <w:t xml:space="preserve"> the foreign application (or the earliest foreign application) is rejected or </w:t>
      </w:r>
      <w:r w:rsidRPr="00B46C35">
        <w:rPr>
          <w:rFonts w:ascii="Times New Roman" w:hAnsi="Times New Roman"/>
          <w:color w:val="000000"/>
          <w:sz w:val="24"/>
          <w:szCs w:val="24"/>
          <w:lang w:val="en"/>
        </w:rPr>
        <w:t xml:space="preserve">withdrawn, a period to be </w:t>
      </w:r>
      <w:r w:rsidRPr="00F56907">
        <w:rPr>
          <w:rFonts w:ascii="Times New Roman" w:hAnsi="Times New Roman"/>
          <w:color w:val="000000"/>
          <w:sz w:val="24"/>
          <w:szCs w:val="24"/>
          <w:lang w:val="en"/>
        </w:rPr>
        <w:t>determined</w:t>
      </w:r>
      <w:r w:rsidRPr="00B46C35">
        <w:rPr>
          <w:rFonts w:ascii="Times New Roman" w:hAnsi="Times New Roman"/>
          <w:color w:val="000000"/>
          <w:sz w:val="24"/>
          <w:szCs w:val="24"/>
          <w:lang w:val="en"/>
        </w:rPr>
        <w:t xml:space="preserve"> by the Registrar </w:t>
      </w:r>
      <w:r w:rsidRPr="00887948">
        <w:rPr>
          <w:rFonts w:ascii="Times New Roman" w:hAnsi="Times New Roman"/>
          <w:color w:val="000000"/>
          <w:sz w:val="24"/>
          <w:szCs w:val="24"/>
          <w:lang w:val="en"/>
        </w:rPr>
        <w:t>afte</w:t>
      </w:r>
      <w:r>
        <w:rPr>
          <w:rFonts w:ascii="Times New Roman" w:hAnsi="Times New Roman"/>
          <w:color w:val="000000"/>
          <w:sz w:val="24"/>
          <w:szCs w:val="24"/>
          <w:lang w:val="en"/>
        </w:rPr>
        <w:t>r such rejection or withdrawal,</w:t>
      </w:r>
    </w:p>
    <w:p w:rsidR="006B1207" w:rsidRPr="00887948" w:rsidRDefault="006B1207" w:rsidP="006B1207">
      <w:pPr>
        <w:spacing w:line="360" w:lineRule="auto"/>
        <w:rPr>
          <w:rFonts w:ascii="Times New Roman" w:hAnsi="Times New Roman"/>
          <w:color w:val="000000"/>
          <w:sz w:val="24"/>
          <w:szCs w:val="24"/>
          <w:lang w:val="en"/>
        </w:rPr>
      </w:pPr>
      <w:proofErr w:type="gramStart"/>
      <w:r w:rsidRPr="00887948">
        <w:rPr>
          <w:rFonts w:ascii="Times New Roman" w:hAnsi="Times New Roman"/>
          <w:color w:val="000000"/>
          <w:sz w:val="24"/>
          <w:szCs w:val="24"/>
          <w:lang w:val="en"/>
        </w:rPr>
        <w:t>in</w:t>
      </w:r>
      <w:proofErr w:type="gramEnd"/>
      <w:r w:rsidRPr="00887948">
        <w:rPr>
          <w:rFonts w:ascii="Times New Roman" w:hAnsi="Times New Roman"/>
          <w:color w:val="000000"/>
          <w:sz w:val="24"/>
          <w:szCs w:val="24"/>
          <w:lang w:val="en"/>
        </w:rPr>
        <w:t xml:space="preserve"> which to furnish any necessary information, document or material required for the pur</w:t>
      </w:r>
      <w:r>
        <w:rPr>
          <w:rFonts w:ascii="Times New Roman" w:hAnsi="Times New Roman"/>
          <w:color w:val="000000"/>
          <w:sz w:val="24"/>
          <w:szCs w:val="24"/>
          <w:lang w:val="en"/>
        </w:rPr>
        <w:t xml:space="preserve">pose of the examination as may be prescribed by rules made under </w:t>
      </w:r>
      <w:r w:rsidRPr="00F56907">
        <w:rPr>
          <w:rFonts w:ascii="Times New Roman" w:hAnsi="Times New Roman"/>
          <w:color w:val="000000"/>
          <w:sz w:val="24"/>
          <w:szCs w:val="24"/>
          <w:lang w:val="en"/>
        </w:rPr>
        <w:t>section 66.</w:t>
      </w:r>
      <w:r w:rsidRPr="00887948">
        <w:rPr>
          <w:rFonts w:ascii="Times New Roman" w:hAnsi="Times New Roman"/>
          <w:color w:val="000000"/>
          <w:sz w:val="24"/>
          <w:szCs w:val="24"/>
          <w:lang w:val="en"/>
        </w:rPr>
        <w:t xml:space="preserve"> </w:t>
      </w:r>
    </w:p>
    <w:p w:rsidR="006B1207" w:rsidRPr="00F949B2" w:rsidRDefault="006B1207" w:rsidP="006B1207">
      <w:pPr>
        <w:spacing w:line="360" w:lineRule="auto"/>
        <w:rPr>
          <w:rFonts w:ascii="Times New Roman" w:hAnsi="Times New Roman"/>
          <w:b/>
          <w:bCs/>
          <w:color w:val="000000"/>
          <w:sz w:val="24"/>
          <w:szCs w:val="24"/>
          <w:lang w:val="en"/>
        </w:rPr>
      </w:pPr>
      <w:bookmarkStart w:id="41" w:name="pr15-he-."/>
      <w:bookmarkEnd w:id="41"/>
    </w:p>
    <w:p w:rsidR="006B1207" w:rsidRPr="00887948" w:rsidRDefault="006B1207" w:rsidP="006B1207">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Publication</w:t>
      </w:r>
      <w:r w:rsidRPr="00F949B2">
        <w:rPr>
          <w:rFonts w:ascii="Times New Roman" w:hAnsi="Times New Roman"/>
          <w:b/>
          <w:bCs/>
          <w:color w:val="000000"/>
          <w:sz w:val="24"/>
          <w:szCs w:val="24"/>
          <w:lang w:val="en"/>
        </w:rPr>
        <w:t>.</w:t>
      </w:r>
      <w:proofErr w:type="gramEnd"/>
    </w:p>
    <w:p w:rsidR="006B1207" w:rsidRPr="00F949B2"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15.</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Registrar shall publish the following information in the prescrib</w:t>
      </w:r>
      <w:r w:rsidRPr="00F949B2">
        <w:rPr>
          <w:rFonts w:ascii="Times New Roman" w:hAnsi="Times New Roman"/>
          <w:color w:val="000000"/>
          <w:sz w:val="24"/>
          <w:szCs w:val="24"/>
          <w:lang w:val="en"/>
        </w:rPr>
        <w:t>ed manner at regular intervals –</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applications</w:t>
      </w:r>
      <w:proofErr w:type="gramEnd"/>
      <w:r w:rsidRPr="00887948">
        <w:rPr>
          <w:rFonts w:ascii="Times New Roman" w:hAnsi="Times New Roman"/>
          <w:color w:val="000000"/>
          <w:sz w:val="24"/>
          <w:szCs w:val="24"/>
          <w:lang w:val="en"/>
        </w:rPr>
        <w:t xml:space="preserve"> for grant of protection;</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Pr>
          <w:rFonts w:ascii="Times New Roman" w:hAnsi="Times New Roman"/>
          <w:color w:val="000000"/>
          <w:sz w:val="24"/>
          <w:szCs w:val="24"/>
          <w:lang w:val="en"/>
        </w:rPr>
        <w:t>proposed</w:t>
      </w:r>
      <w:proofErr w:type="gramEnd"/>
      <w:r>
        <w:rPr>
          <w:rFonts w:ascii="Times New Roman" w:hAnsi="Times New Roman"/>
          <w:color w:val="000000"/>
          <w:sz w:val="24"/>
          <w:szCs w:val="24"/>
          <w:lang w:val="en"/>
        </w:rPr>
        <w:t xml:space="preserve"> and </w:t>
      </w:r>
      <w:r w:rsidRPr="00B46C35">
        <w:rPr>
          <w:rFonts w:ascii="Times New Roman" w:hAnsi="Times New Roman"/>
          <w:color w:val="000000"/>
          <w:sz w:val="24"/>
          <w:szCs w:val="24"/>
          <w:lang w:val="en"/>
        </w:rPr>
        <w:t>registered denominations</w:t>
      </w:r>
      <w:r w:rsidRPr="00887948">
        <w:rPr>
          <w:rFonts w:ascii="Times New Roman" w:hAnsi="Times New Roman"/>
          <w:color w:val="000000"/>
          <w:sz w:val="24"/>
          <w:szCs w:val="24"/>
          <w:lang w:val="en"/>
        </w:rPr>
        <w:t>;</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withdrawals</w:t>
      </w:r>
      <w:proofErr w:type="gramEnd"/>
      <w:r w:rsidRPr="00887948">
        <w:rPr>
          <w:rFonts w:ascii="Times New Roman" w:hAnsi="Times New Roman"/>
          <w:color w:val="000000"/>
          <w:sz w:val="24"/>
          <w:szCs w:val="24"/>
          <w:lang w:val="en"/>
        </w:rPr>
        <w:t xml:space="preserve"> of applications for grant of protection;</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(d)</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rejections</w:t>
      </w:r>
      <w:proofErr w:type="gramEnd"/>
      <w:r w:rsidRPr="00887948">
        <w:rPr>
          <w:rFonts w:ascii="Times New Roman" w:hAnsi="Times New Roman"/>
          <w:color w:val="000000"/>
          <w:sz w:val="24"/>
          <w:szCs w:val="24"/>
          <w:lang w:val="en"/>
        </w:rPr>
        <w:t xml:space="preserve"> of applications for grant of protection;</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(e)</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grants</w:t>
      </w:r>
      <w:proofErr w:type="gramEnd"/>
      <w:r w:rsidRPr="00887948">
        <w:rPr>
          <w:rFonts w:ascii="Times New Roman" w:hAnsi="Times New Roman"/>
          <w:color w:val="000000"/>
          <w:sz w:val="24"/>
          <w:szCs w:val="24"/>
          <w:lang w:val="en"/>
        </w:rPr>
        <w:t xml:space="preserve"> of protection made;</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(f)</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change in the breeder or procedural representative in respect of a plant variety;</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(g)</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lapses</w:t>
      </w:r>
      <w:proofErr w:type="gramEnd"/>
      <w:r w:rsidRPr="00887948">
        <w:rPr>
          <w:rFonts w:ascii="Times New Roman" w:hAnsi="Times New Roman"/>
          <w:color w:val="000000"/>
          <w:sz w:val="24"/>
          <w:szCs w:val="24"/>
          <w:lang w:val="en"/>
        </w:rPr>
        <w:t xml:space="preserve"> of grants of protection;</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h</w:t>
      </w:r>
      <w:proofErr w:type="gramEnd"/>
      <w:r w:rsidRPr="00DE1E92">
        <w:rPr>
          <w:rFonts w:ascii="Times New Roman" w:hAnsi="Times New Roman"/>
          <w:i/>
          <w:color w:val="000000"/>
          <w:sz w:val="24"/>
          <w:szCs w:val="24"/>
          <w:lang w:val="en"/>
        </w:rPr>
        <w:t>)</w:t>
      </w:r>
      <w:r w:rsidRPr="00F949B2">
        <w:rPr>
          <w:rFonts w:ascii="Times New Roman" w:hAnsi="Times New Roman"/>
          <w:i/>
          <w:color w:val="000000"/>
          <w:sz w:val="24"/>
          <w:szCs w:val="24"/>
          <w:lang w:val="en"/>
        </w:rPr>
        <w:tab/>
      </w:r>
      <w:proofErr w:type="spellStart"/>
      <w:r w:rsidRPr="00887948">
        <w:rPr>
          <w:rFonts w:ascii="Times New Roman" w:hAnsi="Times New Roman"/>
          <w:color w:val="000000"/>
          <w:sz w:val="24"/>
          <w:szCs w:val="24"/>
          <w:lang w:val="en"/>
        </w:rPr>
        <w:t>licences</w:t>
      </w:r>
      <w:proofErr w:type="spellEnd"/>
      <w:r w:rsidRPr="00887948">
        <w:rPr>
          <w:rFonts w:ascii="Times New Roman" w:hAnsi="Times New Roman"/>
          <w:color w:val="000000"/>
          <w:sz w:val="24"/>
          <w:szCs w:val="24"/>
          <w:lang w:val="en"/>
        </w:rPr>
        <w:t xml:space="preserve"> in relation to grants of protection, where applicable;</w:t>
      </w:r>
    </w:p>
    <w:p w:rsidR="006B1207" w:rsidRPr="00887948" w:rsidRDefault="006B1207" w:rsidP="006B1207">
      <w:pPr>
        <w:spacing w:line="360" w:lineRule="auto"/>
        <w:ind w:left="180" w:firstLine="540"/>
        <w:rPr>
          <w:rFonts w:ascii="Times New Roman" w:hAnsi="Times New Roman"/>
          <w:i/>
          <w:color w:val="000000"/>
          <w:sz w:val="24"/>
          <w:szCs w:val="24"/>
          <w:lang w:val="en"/>
        </w:rPr>
      </w:pPr>
      <w:r w:rsidRPr="00887948">
        <w:rPr>
          <w:rFonts w:ascii="Times New Roman" w:hAnsi="Times New Roman"/>
          <w:i/>
          <w:color w:val="000000"/>
          <w:sz w:val="24"/>
          <w:szCs w:val="24"/>
          <w:lang w:val="en"/>
        </w:rPr>
        <w:t>(</w:t>
      </w:r>
      <w:proofErr w:type="spellStart"/>
      <w:r w:rsidRPr="00F949B2">
        <w:rPr>
          <w:rFonts w:ascii="Times New Roman" w:hAnsi="Times New Roman"/>
          <w:i/>
          <w:iCs/>
          <w:color w:val="000000"/>
          <w:sz w:val="24"/>
          <w:szCs w:val="24"/>
          <w:lang w:val="en"/>
        </w:rPr>
        <w:t>i</w:t>
      </w:r>
      <w:proofErr w:type="spellEnd"/>
      <w:r w:rsidRPr="00887948">
        <w:rPr>
          <w:rFonts w:ascii="Times New Roman" w:hAnsi="Times New Roman"/>
          <w:i/>
          <w:color w:val="000000"/>
          <w:sz w:val="24"/>
          <w:szCs w:val="24"/>
          <w:lang w:val="en"/>
        </w:rPr>
        <w:t>)</w:t>
      </w:r>
      <w:r w:rsidRPr="00F949B2">
        <w:rPr>
          <w:rFonts w:ascii="Times New Roman" w:hAnsi="Times New Roman"/>
          <w:i/>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other matters which the Registrar thinks fit.</w:t>
      </w:r>
    </w:p>
    <w:p w:rsidR="006B1207" w:rsidRPr="00F949B2" w:rsidRDefault="006B1207" w:rsidP="006B1207">
      <w:pPr>
        <w:spacing w:line="360" w:lineRule="auto"/>
        <w:rPr>
          <w:rFonts w:ascii="Times New Roman" w:hAnsi="Times New Roman"/>
          <w:b/>
          <w:bCs/>
          <w:color w:val="000000"/>
          <w:sz w:val="24"/>
          <w:szCs w:val="24"/>
          <w:lang w:val="en"/>
        </w:rPr>
      </w:pPr>
      <w:bookmarkStart w:id="42" w:name="pr16-he-."/>
      <w:bookmarkEnd w:id="42"/>
    </w:p>
    <w:p w:rsidR="006B1207" w:rsidRPr="00887948" w:rsidRDefault="006B1207" w:rsidP="006B1207">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Objections to denomination and grant of protection</w:t>
      </w:r>
      <w:r w:rsidRPr="00F949B2">
        <w:rPr>
          <w:rFonts w:ascii="Times New Roman" w:hAnsi="Times New Roman"/>
          <w:b/>
          <w:bCs/>
          <w:color w:val="000000"/>
          <w:sz w:val="24"/>
          <w:szCs w:val="24"/>
          <w:lang w:val="en"/>
        </w:rPr>
        <w:t>.</w:t>
      </w:r>
      <w:proofErr w:type="gramEnd"/>
    </w:p>
    <w:p w:rsidR="006B1207" w:rsidRPr="00887948"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16.</w:t>
      </w:r>
      <w:bookmarkStart w:id="43" w:name="pr16-ps1-."/>
      <w:bookmarkEnd w:id="43"/>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person may, within the prescribed period after the publication of a denomination, by notice in writing to the Registrar, object to the approval of that denomination.</w:t>
      </w:r>
    </w:p>
    <w:p w:rsidR="006B1207" w:rsidRPr="00F949B2" w:rsidRDefault="006B1207" w:rsidP="006B1207">
      <w:pPr>
        <w:spacing w:line="360" w:lineRule="auto"/>
        <w:ind w:firstLine="720"/>
        <w:rPr>
          <w:rFonts w:ascii="Times New Roman" w:hAnsi="Times New Roman"/>
          <w:color w:val="000000"/>
          <w:sz w:val="24"/>
          <w:szCs w:val="24"/>
          <w:lang w:val="en"/>
        </w:rPr>
      </w:pPr>
      <w:bookmarkStart w:id="44" w:name="pr16-ps2-."/>
      <w:bookmarkEnd w:id="44"/>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Any person may, within the prescribed period after the publication of an application for a grant of protection for a plant variety, by notice in writing to the Registrar, object to the making of a grant in respect of that plant variety on the ground that the plant variety is not new within the meaning of section 2</w:t>
      </w:r>
      <w:r>
        <w:rPr>
          <w:rFonts w:ascii="Times New Roman" w:hAnsi="Times New Roman"/>
          <w:color w:val="000000"/>
          <w:sz w:val="24"/>
          <w:szCs w:val="24"/>
          <w:lang w:val="en"/>
        </w:rPr>
        <w:t>1</w:t>
      </w:r>
      <w:r w:rsidRPr="00887948">
        <w:rPr>
          <w:rFonts w:ascii="Times New Roman" w:hAnsi="Times New Roman"/>
          <w:color w:val="000000"/>
          <w:sz w:val="24"/>
          <w:szCs w:val="24"/>
          <w:lang w:val="en"/>
        </w:rPr>
        <w:t>.</w:t>
      </w:r>
    </w:p>
    <w:p w:rsidR="006B1207" w:rsidRPr="00F949B2" w:rsidRDefault="006B1207" w:rsidP="006B1207">
      <w:pPr>
        <w:spacing w:line="360" w:lineRule="auto"/>
        <w:ind w:firstLine="720"/>
        <w:rPr>
          <w:rFonts w:ascii="Times New Roman" w:hAnsi="Times New Roman"/>
          <w:color w:val="000000"/>
          <w:sz w:val="24"/>
          <w:szCs w:val="24"/>
          <w:lang w:val="en"/>
        </w:rPr>
      </w:pPr>
      <w:bookmarkStart w:id="45" w:name="pr16-ps3-."/>
      <w:bookmarkEnd w:id="45"/>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The Minister </w:t>
      </w:r>
      <w:r w:rsidRPr="00B46C35">
        <w:rPr>
          <w:rFonts w:ascii="Times New Roman" w:hAnsi="Times New Roman"/>
          <w:color w:val="000000"/>
          <w:sz w:val="24"/>
          <w:szCs w:val="24"/>
          <w:lang w:val="en"/>
        </w:rPr>
        <w:t>may, with approval of His Majesty the Sultan and Yang Di-</w:t>
      </w:r>
      <w:proofErr w:type="spellStart"/>
      <w:r w:rsidRPr="00B46C35">
        <w:rPr>
          <w:rFonts w:ascii="Times New Roman" w:hAnsi="Times New Roman"/>
          <w:color w:val="000000"/>
          <w:sz w:val="24"/>
          <w:szCs w:val="24"/>
          <w:lang w:val="en"/>
        </w:rPr>
        <w:t>Pertuan</w:t>
      </w:r>
      <w:proofErr w:type="spellEnd"/>
      <w:r>
        <w:rPr>
          <w:rFonts w:ascii="Times New Roman" w:hAnsi="Times New Roman"/>
          <w:color w:val="000000"/>
          <w:sz w:val="24"/>
          <w:szCs w:val="24"/>
          <w:lang w:val="en"/>
        </w:rPr>
        <w:t>,</w:t>
      </w:r>
      <w:r w:rsidRPr="00B46C35">
        <w:rPr>
          <w:rFonts w:ascii="Times New Roman" w:hAnsi="Times New Roman"/>
          <w:color w:val="000000"/>
          <w:sz w:val="24"/>
          <w:szCs w:val="24"/>
          <w:lang w:val="en"/>
        </w:rPr>
        <w:t xml:space="preserve"> </w:t>
      </w:r>
      <w:r w:rsidRPr="00887948">
        <w:rPr>
          <w:rFonts w:ascii="Times New Roman" w:hAnsi="Times New Roman"/>
          <w:color w:val="000000"/>
          <w:sz w:val="24"/>
          <w:szCs w:val="24"/>
          <w:lang w:val="en"/>
        </w:rPr>
        <w:t>make rules to provide for objection proceedings and for matters relating thereto.</w:t>
      </w:r>
    </w:p>
    <w:p w:rsidR="006B1207" w:rsidRPr="00F949B2" w:rsidRDefault="006B1207" w:rsidP="006B1207">
      <w:pPr>
        <w:spacing w:line="360" w:lineRule="auto"/>
        <w:ind w:firstLine="288"/>
        <w:rPr>
          <w:rFonts w:ascii="Times New Roman" w:hAnsi="Times New Roman"/>
          <w:color w:val="000000"/>
          <w:sz w:val="24"/>
          <w:szCs w:val="24"/>
          <w:lang w:val="en"/>
        </w:rPr>
      </w:pPr>
      <w:bookmarkStart w:id="46" w:name="pr16-ps4-."/>
      <w:bookmarkEnd w:id="46"/>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(4)</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 xml:space="preserve">If a person who neither resides nor carries on business in </w:t>
      </w:r>
      <w:r w:rsidRPr="00DE1E92">
        <w:rPr>
          <w:rFonts w:ascii="Times New Roman" w:hAnsi="Times New Roman"/>
          <w:color w:val="000000"/>
          <w:sz w:val="24"/>
          <w:szCs w:val="24"/>
          <w:lang w:val="en"/>
        </w:rPr>
        <w:t>Brunei Darussalam</w:t>
      </w:r>
      <w:r w:rsidRPr="00887948">
        <w:rPr>
          <w:rFonts w:ascii="Times New Roman" w:hAnsi="Times New Roman"/>
          <w:color w:val="000000"/>
          <w:sz w:val="24"/>
          <w:szCs w:val="24"/>
          <w:lang w:val="en"/>
        </w:rPr>
        <w:t xml:space="preserve"> makes an objection under this section, the Registrar may require the person to give security for the costs of the proceedings and may, if security is not given, dismiss the proceedings. </w:t>
      </w:r>
    </w:p>
    <w:p w:rsidR="006B1207" w:rsidRPr="00F949B2" w:rsidRDefault="006B1207" w:rsidP="006B1207">
      <w:pPr>
        <w:spacing w:line="360" w:lineRule="auto"/>
        <w:rPr>
          <w:rFonts w:ascii="Times New Roman" w:hAnsi="Times New Roman"/>
          <w:b/>
          <w:bCs/>
          <w:color w:val="000000"/>
          <w:sz w:val="24"/>
          <w:szCs w:val="24"/>
          <w:lang w:val="en"/>
        </w:rPr>
      </w:pPr>
      <w:bookmarkStart w:id="47" w:name="pr17-he-."/>
      <w:bookmarkEnd w:id="47"/>
    </w:p>
    <w:p w:rsidR="006B1207" w:rsidRPr="00F56907" w:rsidRDefault="006B1207" w:rsidP="006B1207">
      <w:pPr>
        <w:spacing w:line="360" w:lineRule="auto"/>
        <w:rPr>
          <w:rFonts w:ascii="Times New Roman" w:hAnsi="Times New Roman"/>
          <w:b/>
          <w:bCs/>
          <w:color w:val="000000"/>
          <w:sz w:val="24"/>
          <w:szCs w:val="24"/>
          <w:lang w:val="en"/>
        </w:rPr>
      </w:pPr>
      <w:proofErr w:type="gramStart"/>
      <w:r w:rsidRPr="00F56907">
        <w:rPr>
          <w:rFonts w:ascii="Times New Roman" w:hAnsi="Times New Roman"/>
          <w:b/>
          <w:bCs/>
          <w:color w:val="000000"/>
          <w:sz w:val="24"/>
          <w:szCs w:val="24"/>
          <w:lang w:val="en"/>
        </w:rPr>
        <w:t>Examination of plant variety.</w:t>
      </w:r>
      <w:proofErr w:type="gramEnd"/>
    </w:p>
    <w:p w:rsidR="006B1207" w:rsidRPr="00F56907" w:rsidRDefault="006B1207" w:rsidP="006B1207">
      <w:pPr>
        <w:spacing w:line="360" w:lineRule="auto"/>
        <w:rPr>
          <w:rFonts w:ascii="Times New Roman" w:hAnsi="Times New Roman"/>
          <w:color w:val="000000"/>
          <w:sz w:val="24"/>
          <w:szCs w:val="24"/>
          <w:lang w:val="en"/>
        </w:rPr>
      </w:pPr>
      <w:r w:rsidRPr="00F56907">
        <w:rPr>
          <w:rFonts w:ascii="Times New Roman" w:hAnsi="Times New Roman"/>
          <w:b/>
          <w:bCs/>
          <w:color w:val="000000"/>
          <w:sz w:val="24"/>
          <w:szCs w:val="24"/>
          <w:lang w:val="en"/>
        </w:rPr>
        <w:t>17.</w:t>
      </w:r>
      <w:bookmarkStart w:id="48" w:name="pr17-ps1-."/>
      <w:bookmarkEnd w:id="48"/>
      <w:r w:rsidRPr="00F56907">
        <w:rPr>
          <w:rFonts w:ascii="Times New Roman" w:hAnsi="Times New Roman"/>
          <w:color w:val="000000"/>
          <w:sz w:val="24"/>
          <w:szCs w:val="24"/>
          <w:lang w:val="en"/>
        </w:rPr>
        <w:tab/>
        <w:t>(1)</w:t>
      </w:r>
      <w:r w:rsidRPr="00F56907">
        <w:rPr>
          <w:rFonts w:ascii="Times New Roman" w:hAnsi="Times New Roman"/>
          <w:color w:val="000000"/>
          <w:sz w:val="24"/>
          <w:szCs w:val="24"/>
          <w:lang w:val="en"/>
        </w:rPr>
        <w:tab/>
        <w:t>The Registrar may, by rules prescribed under section 66, for the purpose of examining the plant variety, require the applicant, within the prescribed period after making an application to provide all necessary information, documents or material.</w:t>
      </w:r>
    </w:p>
    <w:p w:rsidR="006B1207" w:rsidRPr="00F56907" w:rsidRDefault="006B1207" w:rsidP="006B1207">
      <w:pPr>
        <w:spacing w:line="360" w:lineRule="auto"/>
        <w:ind w:firstLine="720"/>
        <w:rPr>
          <w:rFonts w:ascii="Times New Roman" w:hAnsi="Times New Roman"/>
          <w:color w:val="000000"/>
          <w:sz w:val="24"/>
          <w:szCs w:val="24"/>
          <w:lang w:val="en"/>
        </w:rPr>
      </w:pPr>
    </w:p>
    <w:p w:rsidR="006B1207" w:rsidRPr="00F56907" w:rsidRDefault="006B1207" w:rsidP="006B1207">
      <w:pPr>
        <w:spacing w:line="360" w:lineRule="auto"/>
        <w:ind w:firstLine="720"/>
        <w:rPr>
          <w:rFonts w:ascii="Times New Roman" w:hAnsi="Times New Roman"/>
          <w:strike/>
          <w:color w:val="000000"/>
          <w:sz w:val="24"/>
          <w:szCs w:val="24"/>
          <w:lang w:val="en"/>
        </w:rPr>
      </w:pPr>
      <w:r w:rsidRPr="00F56907">
        <w:rPr>
          <w:rFonts w:ascii="Times New Roman" w:hAnsi="Times New Roman"/>
          <w:color w:val="000000"/>
          <w:sz w:val="24"/>
          <w:szCs w:val="24"/>
          <w:lang w:val="en"/>
        </w:rPr>
        <w:t>(2)</w:t>
      </w:r>
      <w:r w:rsidRPr="00F56907">
        <w:rPr>
          <w:rFonts w:ascii="Times New Roman" w:hAnsi="Times New Roman"/>
          <w:color w:val="000000"/>
          <w:sz w:val="24"/>
          <w:szCs w:val="24"/>
          <w:lang w:val="en"/>
        </w:rPr>
        <w:tab/>
        <w:t>In the course of the examination the Registrar may –</w:t>
      </w:r>
    </w:p>
    <w:p w:rsidR="006B1207" w:rsidRPr="00F56907" w:rsidRDefault="006B1207" w:rsidP="006B1207">
      <w:pPr>
        <w:spacing w:line="360" w:lineRule="auto"/>
        <w:ind w:left="720" w:firstLine="720"/>
        <w:rPr>
          <w:rFonts w:ascii="Times New Roman" w:hAnsi="Times New Roman"/>
          <w:color w:val="000000"/>
          <w:sz w:val="24"/>
          <w:szCs w:val="24"/>
          <w:lang w:val="en"/>
        </w:rPr>
      </w:pPr>
      <w:r w:rsidRPr="00F56907">
        <w:rPr>
          <w:rFonts w:ascii="Times New Roman" w:hAnsi="Times New Roman"/>
          <w:i/>
          <w:color w:val="000000"/>
          <w:sz w:val="24"/>
          <w:szCs w:val="24"/>
          <w:lang w:val="en"/>
        </w:rPr>
        <w:t>(a)</w:t>
      </w:r>
      <w:r w:rsidRPr="00F56907">
        <w:rPr>
          <w:rFonts w:ascii="Times New Roman" w:hAnsi="Times New Roman"/>
          <w:i/>
          <w:color w:val="000000"/>
          <w:sz w:val="24"/>
          <w:szCs w:val="24"/>
          <w:lang w:val="en"/>
        </w:rPr>
        <w:tab/>
      </w:r>
      <w:proofErr w:type="gramStart"/>
      <w:r w:rsidRPr="00F56907">
        <w:rPr>
          <w:rFonts w:ascii="Times New Roman" w:hAnsi="Times New Roman"/>
          <w:color w:val="000000"/>
          <w:sz w:val="24"/>
          <w:szCs w:val="24"/>
          <w:lang w:val="en"/>
        </w:rPr>
        <w:t>cause</w:t>
      </w:r>
      <w:proofErr w:type="gramEnd"/>
      <w:r w:rsidRPr="00F56907">
        <w:rPr>
          <w:rFonts w:ascii="Times New Roman" w:hAnsi="Times New Roman"/>
          <w:color w:val="000000"/>
          <w:sz w:val="24"/>
          <w:szCs w:val="24"/>
          <w:lang w:val="en"/>
        </w:rPr>
        <w:t xml:space="preserve"> – </w:t>
      </w:r>
    </w:p>
    <w:p w:rsidR="006B1207" w:rsidRPr="00F56907" w:rsidRDefault="006B1207" w:rsidP="006B1207">
      <w:pPr>
        <w:spacing w:line="360" w:lineRule="auto"/>
        <w:ind w:left="2880" w:hanging="720"/>
        <w:rPr>
          <w:rFonts w:ascii="Times New Roman" w:hAnsi="Times New Roman"/>
          <w:color w:val="000000"/>
          <w:sz w:val="24"/>
          <w:szCs w:val="24"/>
          <w:lang w:val="en"/>
        </w:rPr>
      </w:pPr>
      <w:r w:rsidRPr="00F56907">
        <w:rPr>
          <w:rFonts w:ascii="Times New Roman" w:hAnsi="Times New Roman"/>
          <w:color w:val="000000"/>
          <w:sz w:val="24"/>
          <w:szCs w:val="24"/>
          <w:lang w:val="en"/>
        </w:rPr>
        <w:t>(</w:t>
      </w:r>
      <w:proofErr w:type="spellStart"/>
      <w:r w:rsidRPr="00F56907">
        <w:rPr>
          <w:rFonts w:ascii="Times New Roman" w:hAnsi="Times New Roman"/>
          <w:color w:val="000000"/>
          <w:sz w:val="24"/>
          <w:szCs w:val="24"/>
          <w:lang w:val="en"/>
        </w:rPr>
        <w:t>i</w:t>
      </w:r>
      <w:proofErr w:type="spellEnd"/>
      <w:r w:rsidRPr="00F56907">
        <w:rPr>
          <w:rFonts w:ascii="Times New Roman" w:hAnsi="Times New Roman"/>
          <w:color w:val="000000"/>
          <w:sz w:val="24"/>
          <w:szCs w:val="24"/>
          <w:lang w:val="en"/>
        </w:rPr>
        <w:t>)</w:t>
      </w:r>
      <w:r w:rsidRPr="00F56907">
        <w:rPr>
          <w:rFonts w:ascii="Times New Roman" w:hAnsi="Times New Roman"/>
          <w:color w:val="000000"/>
          <w:sz w:val="24"/>
          <w:szCs w:val="24"/>
          <w:lang w:val="en"/>
        </w:rPr>
        <w:tab/>
      </w:r>
      <w:proofErr w:type="gramStart"/>
      <w:r w:rsidRPr="00F56907">
        <w:rPr>
          <w:rFonts w:ascii="Times New Roman" w:hAnsi="Times New Roman"/>
          <w:color w:val="000000"/>
          <w:sz w:val="24"/>
          <w:szCs w:val="24"/>
          <w:lang w:val="en"/>
        </w:rPr>
        <w:t>the</w:t>
      </w:r>
      <w:proofErr w:type="gramEnd"/>
      <w:r w:rsidRPr="00F56907">
        <w:rPr>
          <w:rFonts w:ascii="Times New Roman" w:hAnsi="Times New Roman"/>
          <w:color w:val="000000"/>
          <w:sz w:val="24"/>
          <w:szCs w:val="24"/>
          <w:lang w:val="en"/>
        </w:rPr>
        <w:t xml:space="preserve"> growing of the variety;</w:t>
      </w:r>
    </w:p>
    <w:p w:rsidR="006B1207" w:rsidRPr="00F56907" w:rsidRDefault="006B1207" w:rsidP="006B1207">
      <w:pPr>
        <w:spacing w:line="360" w:lineRule="auto"/>
        <w:ind w:left="2880" w:hanging="720"/>
        <w:rPr>
          <w:rFonts w:ascii="Times New Roman" w:hAnsi="Times New Roman"/>
          <w:color w:val="000000"/>
          <w:sz w:val="24"/>
          <w:szCs w:val="24"/>
          <w:lang w:val="en"/>
        </w:rPr>
      </w:pPr>
      <w:r w:rsidRPr="00F56907">
        <w:rPr>
          <w:rFonts w:ascii="Times New Roman" w:hAnsi="Times New Roman"/>
          <w:color w:val="000000"/>
          <w:sz w:val="24"/>
          <w:szCs w:val="24"/>
          <w:lang w:val="en"/>
        </w:rPr>
        <w:t>(ii)</w:t>
      </w:r>
      <w:r w:rsidRPr="00F56907">
        <w:rPr>
          <w:rFonts w:ascii="Times New Roman" w:hAnsi="Times New Roman"/>
          <w:color w:val="000000"/>
          <w:sz w:val="24"/>
          <w:szCs w:val="24"/>
          <w:lang w:val="en"/>
        </w:rPr>
        <w:tab/>
      </w:r>
      <w:proofErr w:type="gramStart"/>
      <w:r w:rsidRPr="00F56907">
        <w:rPr>
          <w:rFonts w:ascii="Times New Roman" w:hAnsi="Times New Roman"/>
          <w:color w:val="000000"/>
          <w:sz w:val="24"/>
          <w:szCs w:val="24"/>
          <w:lang w:val="en"/>
        </w:rPr>
        <w:t>the</w:t>
      </w:r>
      <w:proofErr w:type="gramEnd"/>
      <w:r w:rsidRPr="00F56907">
        <w:rPr>
          <w:rFonts w:ascii="Times New Roman" w:hAnsi="Times New Roman"/>
          <w:color w:val="000000"/>
          <w:sz w:val="24"/>
          <w:szCs w:val="24"/>
          <w:lang w:val="en"/>
        </w:rPr>
        <w:t xml:space="preserve"> carrying out of other necessary tests; or</w:t>
      </w:r>
    </w:p>
    <w:p w:rsidR="006B1207" w:rsidRPr="00F56907" w:rsidRDefault="006B1207" w:rsidP="006B1207">
      <w:pPr>
        <w:spacing w:line="360" w:lineRule="auto"/>
        <w:ind w:left="720" w:firstLine="720"/>
        <w:rPr>
          <w:rFonts w:ascii="Times New Roman" w:hAnsi="Times New Roman"/>
          <w:color w:val="000000"/>
          <w:sz w:val="24"/>
          <w:szCs w:val="24"/>
          <w:lang w:val="en"/>
        </w:rPr>
      </w:pPr>
      <w:r w:rsidRPr="00F56907">
        <w:rPr>
          <w:rFonts w:ascii="Times New Roman" w:hAnsi="Times New Roman"/>
          <w:i/>
          <w:color w:val="000000"/>
          <w:sz w:val="24"/>
          <w:szCs w:val="24"/>
          <w:lang w:val="en"/>
        </w:rPr>
        <w:t>(b)</w:t>
      </w:r>
      <w:r w:rsidRPr="00F56907">
        <w:rPr>
          <w:rFonts w:ascii="Times New Roman" w:hAnsi="Times New Roman"/>
          <w:color w:val="000000"/>
          <w:sz w:val="24"/>
          <w:szCs w:val="24"/>
          <w:lang w:val="en"/>
        </w:rPr>
        <w:tab/>
      </w:r>
      <w:proofErr w:type="gramStart"/>
      <w:r w:rsidRPr="00F56907">
        <w:rPr>
          <w:rFonts w:ascii="Times New Roman" w:hAnsi="Times New Roman"/>
          <w:color w:val="000000"/>
          <w:sz w:val="24"/>
          <w:szCs w:val="24"/>
          <w:lang w:val="en"/>
        </w:rPr>
        <w:t>take</w:t>
      </w:r>
      <w:proofErr w:type="gramEnd"/>
      <w:r w:rsidRPr="00F56907">
        <w:rPr>
          <w:rFonts w:ascii="Times New Roman" w:hAnsi="Times New Roman"/>
          <w:color w:val="000000"/>
          <w:sz w:val="24"/>
          <w:szCs w:val="24"/>
          <w:lang w:val="en"/>
        </w:rPr>
        <w:t xml:space="preserve"> into account the results of growing tests or other trials which have already been carried out.</w:t>
      </w:r>
    </w:p>
    <w:p w:rsidR="006B1207" w:rsidRPr="00F56907" w:rsidRDefault="006B1207" w:rsidP="006B1207">
      <w:pPr>
        <w:spacing w:line="360" w:lineRule="auto"/>
        <w:ind w:left="720" w:firstLine="720"/>
        <w:rPr>
          <w:rFonts w:ascii="Times New Roman" w:hAnsi="Times New Roman"/>
          <w:color w:val="000000"/>
          <w:sz w:val="24"/>
          <w:szCs w:val="24"/>
          <w:lang w:val="en"/>
        </w:rPr>
      </w:pPr>
    </w:p>
    <w:p w:rsidR="006B1207" w:rsidRDefault="006B1207" w:rsidP="006B1207">
      <w:pPr>
        <w:spacing w:line="360" w:lineRule="auto"/>
        <w:ind w:firstLine="720"/>
        <w:rPr>
          <w:rFonts w:ascii="Times New Roman" w:hAnsi="Times New Roman"/>
          <w:color w:val="000000"/>
          <w:sz w:val="24"/>
          <w:szCs w:val="24"/>
          <w:lang w:val="en"/>
        </w:rPr>
      </w:pPr>
      <w:r w:rsidRPr="00F56907">
        <w:rPr>
          <w:rFonts w:ascii="Times New Roman" w:hAnsi="Times New Roman"/>
          <w:color w:val="000000"/>
          <w:sz w:val="24"/>
          <w:szCs w:val="24"/>
          <w:lang w:val="en"/>
        </w:rPr>
        <w:t>(3)</w:t>
      </w:r>
      <w:r w:rsidRPr="00F56907">
        <w:rPr>
          <w:rFonts w:ascii="Times New Roman" w:hAnsi="Times New Roman"/>
          <w:color w:val="000000"/>
          <w:sz w:val="24"/>
          <w:szCs w:val="24"/>
          <w:lang w:val="en"/>
        </w:rPr>
        <w:tab/>
        <w:t xml:space="preserve">Any decision to grant a protection shall require an examination for compliance with the conditions under section 21. </w:t>
      </w:r>
    </w:p>
    <w:p w:rsidR="006B1207" w:rsidRPr="003C01BD" w:rsidRDefault="006B1207" w:rsidP="006B1207">
      <w:pPr>
        <w:spacing w:line="360" w:lineRule="auto"/>
        <w:ind w:firstLine="720"/>
        <w:rPr>
          <w:rFonts w:ascii="Times New Roman" w:hAnsi="Times New Roman"/>
          <w:b/>
          <w:color w:val="000000"/>
          <w:sz w:val="24"/>
          <w:szCs w:val="24"/>
          <w:lang w:val="en"/>
        </w:rPr>
      </w:pPr>
    </w:p>
    <w:p w:rsidR="006B1207" w:rsidRPr="00887948" w:rsidRDefault="006B1207" w:rsidP="006B1207">
      <w:pPr>
        <w:spacing w:line="360" w:lineRule="auto"/>
        <w:rPr>
          <w:rFonts w:ascii="Times New Roman" w:hAnsi="Times New Roman"/>
          <w:b/>
          <w:bCs/>
          <w:color w:val="000000"/>
          <w:sz w:val="24"/>
          <w:szCs w:val="24"/>
          <w:lang w:val="en"/>
        </w:rPr>
      </w:pPr>
      <w:bookmarkStart w:id="49" w:name="pr19-he-."/>
      <w:bookmarkEnd w:id="49"/>
      <w:proofErr w:type="gramStart"/>
      <w:r w:rsidRPr="00887948">
        <w:rPr>
          <w:rFonts w:ascii="Times New Roman" w:hAnsi="Times New Roman"/>
          <w:b/>
          <w:bCs/>
          <w:color w:val="000000"/>
          <w:sz w:val="24"/>
          <w:szCs w:val="24"/>
          <w:lang w:val="en"/>
        </w:rPr>
        <w:t>Withdrawal or lapse of application</w:t>
      </w:r>
      <w:r w:rsidRPr="00F949B2">
        <w:rPr>
          <w:rFonts w:ascii="Times New Roman" w:hAnsi="Times New Roman"/>
          <w:b/>
          <w:bCs/>
          <w:color w:val="000000"/>
          <w:sz w:val="24"/>
          <w:szCs w:val="24"/>
          <w:lang w:val="en"/>
        </w:rPr>
        <w:t>.</w:t>
      </w:r>
      <w:proofErr w:type="gramEnd"/>
    </w:p>
    <w:p w:rsidR="006B1207" w:rsidRPr="00887948"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1</w:t>
      </w:r>
      <w:r>
        <w:rPr>
          <w:rFonts w:ascii="Times New Roman" w:hAnsi="Times New Roman"/>
          <w:b/>
          <w:bCs/>
          <w:color w:val="000000"/>
          <w:sz w:val="24"/>
          <w:szCs w:val="24"/>
          <w:lang w:val="en"/>
        </w:rPr>
        <w:t>8</w:t>
      </w:r>
      <w:r w:rsidRPr="00F949B2">
        <w:rPr>
          <w:rFonts w:ascii="Times New Roman" w:hAnsi="Times New Roman"/>
          <w:b/>
          <w:bCs/>
          <w:color w:val="000000"/>
          <w:sz w:val="24"/>
          <w:szCs w:val="24"/>
          <w:lang w:val="en"/>
        </w:rPr>
        <w:t>.</w:t>
      </w:r>
      <w:bookmarkStart w:id="50" w:name="pr19-ps1-."/>
      <w:bookmarkEnd w:id="50"/>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(1)</w:t>
      </w:r>
      <w:r w:rsidRPr="00F949B2">
        <w:rPr>
          <w:rFonts w:ascii="Times New Roman" w:hAnsi="Times New Roman"/>
          <w:color w:val="000000"/>
          <w:sz w:val="24"/>
          <w:szCs w:val="24"/>
          <w:lang w:val="en"/>
        </w:rPr>
        <w:tab/>
      </w:r>
      <w:proofErr w:type="gramStart"/>
      <w:r w:rsidRPr="00887948">
        <w:rPr>
          <w:rFonts w:ascii="Times New Roman" w:hAnsi="Times New Roman"/>
          <w:color w:val="000000"/>
          <w:sz w:val="24"/>
          <w:szCs w:val="24"/>
          <w:lang w:val="en"/>
        </w:rPr>
        <w:t>Any</w:t>
      </w:r>
      <w:proofErr w:type="gramEnd"/>
      <w:r w:rsidRPr="00887948">
        <w:rPr>
          <w:rFonts w:ascii="Times New Roman" w:hAnsi="Times New Roman"/>
          <w:color w:val="000000"/>
          <w:sz w:val="24"/>
          <w:szCs w:val="24"/>
          <w:lang w:val="en"/>
        </w:rPr>
        <w:t xml:space="preserve"> application may be withdrawn by the applicant at any time before a grant of protection is made in respect of it.</w:t>
      </w:r>
    </w:p>
    <w:p w:rsidR="006B1207" w:rsidRDefault="006B1207" w:rsidP="006B1207">
      <w:pPr>
        <w:spacing w:line="360" w:lineRule="auto"/>
        <w:ind w:firstLine="720"/>
        <w:rPr>
          <w:rFonts w:ascii="Times New Roman" w:hAnsi="Times New Roman"/>
          <w:color w:val="000000"/>
          <w:sz w:val="24"/>
          <w:szCs w:val="24"/>
          <w:lang w:val="en"/>
        </w:rPr>
      </w:pPr>
      <w:bookmarkStart w:id="51" w:name="pr19-ps2-."/>
      <w:bookmarkEnd w:id="51"/>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(2)</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The withdrawal of an application shall not affect the liability of the applicant for any fees that may have become payable up to the date of that withdrawal.</w:t>
      </w:r>
    </w:p>
    <w:p w:rsidR="006B1207" w:rsidRPr="00F949B2" w:rsidRDefault="006B1207" w:rsidP="006B1207">
      <w:pPr>
        <w:spacing w:line="360" w:lineRule="auto"/>
        <w:ind w:firstLine="720"/>
        <w:rPr>
          <w:rFonts w:ascii="Times New Roman" w:hAnsi="Times New Roman"/>
          <w:color w:val="000000"/>
          <w:sz w:val="24"/>
          <w:szCs w:val="24"/>
          <w:lang w:val="en"/>
        </w:rPr>
      </w:pPr>
      <w:bookmarkStart w:id="52" w:name="pr19-ps3-."/>
      <w:bookmarkEnd w:id="52"/>
    </w:p>
    <w:p w:rsidR="006B1207" w:rsidRPr="00887948" w:rsidRDefault="006B1207" w:rsidP="006B1207">
      <w:pPr>
        <w:spacing w:line="360" w:lineRule="auto"/>
        <w:ind w:firstLine="720"/>
        <w:rPr>
          <w:rFonts w:ascii="Times New Roman" w:hAnsi="Times New Roman"/>
          <w:color w:val="000000"/>
          <w:sz w:val="24"/>
          <w:szCs w:val="24"/>
          <w:lang w:val="en"/>
        </w:rPr>
      </w:pPr>
      <w:r w:rsidRPr="00887948">
        <w:rPr>
          <w:rFonts w:ascii="Times New Roman" w:hAnsi="Times New Roman"/>
          <w:color w:val="000000"/>
          <w:sz w:val="24"/>
          <w:szCs w:val="24"/>
          <w:lang w:val="en"/>
        </w:rPr>
        <w:t>(3)</w:t>
      </w:r>
      <w:r w:rsidRPr="00F949B2">
        <w:rPr>
          <w:rFonts w:ascii="Times New Roman" w:hAnsi="Times New Roman"/>
          <w:color w:val="000000"/>
          <w:sz w:val="24"/>
          <w:szCs w:val="24"/>
          <w:lang w:val="en"/>
        </w:rPr>
        <w:tab/>
      </w:r>
      <w:r>
        <w:rPr>
          <w:rFonts w:ascii="Times New Roman" w:hAnsi="Times New Roman"/>
          <w:color w:val="000000"/>
          <w:sz w:val="24"/>
          <w:szCs w:val="24"/>
          <w:lang w:val="en"/>
        </w:rPr>
        <w:t>Subject to section 17(2</w:t>
      </w:r>
      <w:proofErr w:type="gramStart"/>
      <w:r>
        <w:rPr>
          <w:rFonts w:ascii="Times New Roman" w:hAnsi="Times New Roman"/>
          <w:color w:val="000000"/>
          <w:sz w:val="24"/>
          <w:szCs w:val="24"/>
          <w:lang w:val="en"/>
        </w:rPr>
        <w:t>)</w:t>
      </w:r>
      <w:r>
        <w:rPr>
          <w:rFonts w:ascii="Times New Roman" w:hAnsi="Times New Roman"/>
          <w:i/>
          <w:color w:val="000000"/>
          <w:sz w:val="24"/>
          <w:szCs w:val="24"/>
          <w:lang w:val="en"/>
        </w:rPr>
        <w:t>(</w:t>
      </w:r>
      <w:proofErr w:type="gramEnd"/>
      <w:r>
        <w:rPr>
          <w:rFonts w:ascii="Times New Roman" w:hAnsi="Times New Roman"/>
          <w:i/>
          <w:color w:val="000000"/>
          <w:sz w:val="24"/>
          <w:szCs w:val="24"/>
          <w:lang w:val="en"/>
        </w:rPr>
        <w:t>b)</w:t>
      </w:r>
      <w:r>
        <w:rPr>
          <w:rFonts w:ascii="Times New Roman" w:hAnsi="Times New Roman"/>
          <w:color w:val="000000"/>
          <w:sz w:val="24"/>
          <w:szCs w:val="24"/>
          <w:lang w:val="en"/>
        </w:rPr>
        <w:t>, w</w:t>
      </w:r>
      <w:r w:rsidRPr="00887948">
        <w:rPr>
          <w:rFonts w:ascii="Times New Roman" w:hAnsi="Times New Roman"/>
          <w:color w:val="000000"/>
          <w:sz w:val="24"/>
          <w:szCs w:val="24"/>
          <w:lang w:val="en"/>
        </w:rPr>
        <w:t xml:space="preserve">here any information, document or material required to be given to the Registrar or a prescribed examination authority under the provisions of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xml:space="preserve"> is not supplied within the period stated in the written notice issued by the Registrar or the local prescribed examination authority, as the case may be, requiring such information, document or material, the application concerned shall lapse upon the expiration of that period. </w:t>
      </w:r>
    </w:p>
    <w:p w:rsidR="006B1207" w:rsidRPr="00F949B2" w:rsidRDefault="006B1207" w:rsidP="006B1207">
      <w:pPr>
        <w:spacing w:line="360" w:lineRule="auto"/>
        <w:rPr>
          <w:rFonts w:ascii="Times New Roman" w:hAnsi="Times New Roman"/>
          <w:b/>
          <w:bCs/>
          <w:color w:val="000000"/>
          <w:sz w:val="24"/>
          <w:szCs w:val="24"/>
          <w:lang w:val="en"/>
        </w:rPr>
      </w:pPr>
      <w:bookmarkStart w:id="53" w:name="pr20-he-."/>
      <w:bookmarkEnd w:id="53"/>
    </w:p>
    <w:p w:rsidR="006B1207" w:rsidRPr="00887948" w:rsidRDefault="006B1207" w:rsidP="006B1207">
      <w:pPr>
        <w:spacing w:line="360" w:lineRule="auto"/>
        <w:rPr>
          <w:rFonts w:ascii="Times New Roman" w:hAnsi="Times New Roman"/>
          <w:b/>
          <w:bCs/>
          <w:color w:val="000000"/>
          <w:sz w:val="24"/>
          <w:szCs w:val="24"/>
          <w:lang w:val="en"/>
        </w:rPr>
      </w:pPr>
      <w:proofErr w:type="gramStart"/>
      <w:r w:rsidRPr="00887948">
        <w:rPr>
          <w:rFonts w:ascii="Times New Roman" w:hAnsi="Times New Roman"/>
          <w:b/>
          <w:bCs/>
          <w:color w:val="000000"/>
          <w:sz w:val="24"/>
          <w:szCs w:val="24"/>
          <w:lang w:val="en"/>
        </w:rPr>
        <w:t>Provisional protection</w:t>
      </w:r>
      <w:r w:rsidRPr="00F949B2">
        <w:rPr>
          <w:rFonts w:ascii="Times New Roman" w:hAnsi="Times New Roman"/>
          <w:b/>
          <w:bCs/>
          <w:color w:val="000000"/>
          <w:sz w:val="24"/>
          <w:szCs w:val="24"/>
          <w:lang w:val="en"/>
        </w:rPr>
        <w:t>.</w:t>
      </w:r>
      <w:proofErr w:type="gramEnd"/>
    </w:p>
    <w:p w:rsidR="006B1207" w:rsidRPr="00887948"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19</w:t>
      </w:r>
      <w:r w:rsidRPr="00F949B2">
        <w:rPr>
          <w:rFonts w:ascii="Times New Roman" w:hAnsi="Times New Roman"/>
          <w:b/>
          <w:bCs/>
          <w:color w:val="000000"/>
          <w:sz w:val="24"/>
          <w:szCs w:val="24"/>
          <w:lang w:val="en"/>
        </w:rPr>
        <w:t>.</w:t>
      </w:r>
      <w:r w:rsidRPr="00F949B2">
        <w:rPr>
          <w:rFonts w:ascii="Times New Roman" w:hAnsi="Times New Roman"/>
          <w:color w:val="000000"/>
          <w:sz w:val="24"/>
          <w:szCs w:val="24"/>
          <w:lang w:val="en"/>
        </w:rPr>
        <w:tab/>
      </w:r>
      <w:r w:rsidRPr="00887948">
        <w:rPr>
          <w:rFonts w:ascii="Times New Roman" w:hAnsi="Times New Roman"/>
          <w:color w:val="000000"/>
          <w:sz w:val="24"/>
          <w:szCs w:val="24"/>
          <w:lang w:val="en"/>
        </w:rPr>
        <w:t>Where a grant of protection for a plant variety has been made under section 2</w:t>
      </w:r>
      <w:r>
        <w:rPr>
          <w:rFonts w:ascii="Times New Roman" w:hAnsi="Times New Roman"/>
          <w:color w:val="000000"/>
          <w:sz w:val="24"/>
          <w:szCs w:val="24"/>
          <w:lang w:val="en"/>
        </w:rPr>
        <w:t>0</w:t>
      </w:r>
      <w:r w:rsidRPr="00887948">
        <w:rPr>
          <w:rFonts w:ascii="Times New Roman" w:hAnsi="Times New Roman"/>
          <w:color w:val="000000"/>
          <w:sz w:val="24"/>
          <w:szCs w:val="24"/>
          <w:lang w:val="en"/>
        </w:rPr>
        <w:t xml:space="preserve">, the grantee shall have the right to take proceedings </w:t>
      </w:r>
      <w:r w:rsidRPr="00B46C35">
        <w:rPr>
          <w:rFonts w:ascii="Times New Roman" w:hAnsi="Times New Roman"/>
          <w:color w:val="000000"/>
          <w:sz w:val="24"/>
          <w:szCs w:val="24"/>
          <w:lang w:val="en"/>
        </w:rPr>
        <w:t xml:space="preserve">against any person who, during the period between the </w:t>
      </w:r>
      <w:r w:rsidRPr="00911F3B">
        <w:rPr>
          <w:rFonts w:ascii="Times New Roman" w:hAnsi="Times New Roman"/>
          <w:color w:val="000000"/>
          <w:sz w:val="24"/>
          <w:szCs w:val="24"/>
          <w:lang w:val="en"/>
        </w:rPr>
        <w:t>application</w:t>
      </w:r>
      <w:r w:rsidRPr="009C3EC5">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 xml:space="preserve">for the grant of protection under section </w:t>
      </w:r>
      <w:r w:rsidRPr="00911F3B">
        <w:rPr>
          <w:rFonts w:ascii="Times New Roman" w:hAnsi="Times New Roman"/>
          <w:color w:val="000000"/>
          <w:sz w:val="24"/>
          <w:szCs w:val="24"/>
          <w:lang w:val="en"/>
        </w:rPr>
        <w:t>13</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 xml:space="preserve">and the grant of that protection has carried out acts which, once the right is granted requires the grantee’s </w:t>
      </w:r>
      <w:proofErr w:type="spellStart"/>
      <w:r w:rsidRPr="00B46C35">
        <w:rPr>
          <w:rFonts w:ascii="Times New Roman" w:hAnsi="Times New Roman"/>
          <w:color w:val="000000"/>
          <w:sz w:val="24"/>
          <w:szCs w:val="24"/>
          <w:lang w:val="en"/>
        </w:rPr>
        <w:t>authorisation</w:t>
      </w:r>
      <w:proofErr w:type="spellEnd"/>
      <w:r w:rsidRPr="00B46C35">
        <w:rPr>
          <w:rFonts w:ascii="Times New Roman" w:hAnsi="Times New Roman"/>
          <w:color w:val="000000"/>
          <w:sz w:val="24"/>
          <w:szCs w:val="24"/>
          <w:lang w:val="en"/>
        </w:rPr>
        <w:t xml:space="preserve"> </w:t>
      </w:r>
      <w:r w:rsidRPr="00887948">
        <w:rPr>
          <w:rFonts w:ascii="Times New Roman" w:hAnsi="Times New Roman"/>
          <w:color w:val="000000"/>
          <w:sz w:val="24"/>
          <w:szCs w:val="24"/>
          <w:lang w:val="en"/>
        </w:rPr>
        <w:t xml:space="preserve">in respect of the protected variety under this </w:t>
      </w:r>
      <w:r>
        <w:rPr>
          <w:rFonts w:ascii="Times New Roman" w:hAnsi="Times New Roman"/>
          <w:color w:val="000000"/>
          <w:sz w:val="24"/>
          <w:szCs w:val="24"/>
          <w:lang w:val="en"/>
        </w:rPr>
        <w:t>Order</w:t>
      </w:r>
      <w:r w:rsidRPr="00887948">
        <w:rPr>
          <w:rFonts w:ascii="Times New Roman" w:hAnsi="Times New Roman"/>
          <w:color w:val="000000"/>
          <w:sz w:val="24"/>
          <w:szCs w:val="24"/>
          <w:lang w:val="en"/>
        </w:rPr>
        <w:t xml:space="preserve"> as if the grant of protection had been made on the date </w:t>
      </w:r>
      <w:r>
        <w:rPr>
          <w:rFonts w:ascii="Times New Roman" w:hAnsi="Times New Roman"/>
          <w:color w:val="000000"/>
          <w:sz w:val="24"/>
          <w:szCs w:val="24"/>
          <w:lang w:val="en"/>
        </w:rPr>
        <w:t xml:space="preserve">of the </w:t>
      </w:r>
      <w:r w:rsidRPr="00911F3B">
        <w:rPr>
          <w:rFonts w:ascii="Times New Roman" w:hAnsi="Times New Roman"/>
          <w:color w:val="000000"/>
          <w:sz w:val="24"/>
          <w:szCs w:val="24"/>
          <w:lang w:val="en"/>
        </w:rPr>
        <w:t>publication</w:t>
      </w:r>
      <w:r w:rsidRPr="009C3EC5">
        <w:rPr>
          <w:rFonts w:ascii="Times New Roman" w:hAnsi="Times New Roman"/>
          <w:color w:val="000000"/>
          <w:sz w:val="24"/>
          <w:szCs w:val="24"/>
          <w:lang w:val="en"/>
        </w:rPr>
        <w:t xml:space="preserve"> </w:t>
      </w:r>
      <w:r>
        <w:rPr>
          <w:rFonts w:ascii="Times New Roman" w:hAnsi="Times New Roman"/>
          <w:color w:val="000000"/>
          <w:sz w:val="24"/>
          <w:szCs w:val="24"/>
          <w:lang w:val="en"/>
        </w:rPr>
        <w:t>application.</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IV</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GRANT AND REVOCATION OF PROTECTION</w:t>
      </w:r>
    </w:p>
    <w:p w:rsidR="006B1207" w:rsidRPr="0005460E" w:rsidRDefault="006B1207" w:rsidP="006B1207">
      <w:pPr>
        <w:spacing w:line="360" w:lineRule="auto"/>
        <w:jc w:val="center"/>
        <w:rPr>
          <w:rFonts w:ascii="Times New Roman" w:hAnsi="Times New Roman"/>
          <w:b/>
          <w:sz w:val="24"/>
          <w:szCs w:val="24"/>
          <w:lang w:val="en-US"/>
        </w:rPr>
      </w:pPr>
    </w:p>
    <w:p w:rsidR="006B1207" w:rsidRPr="00F949B2" w:rsidRDefault="006B1207" w:rsidP="006B1207">
      <w:pPr>
        <w:spacing w:line="360" w:lineRule="auto"/>
        <w:rPr>
          <w:rFonts w:ascii="Times New Roman" w:hAnsi="Times New Roman"/>
          <w:b/>
          <w:bCs/>
          <w:color w:val="000000"/>
          <w:sz w:val="24"/>
          <w:szCs w:val="24"/>
          <w:lang w:val="en"/>
        </w:rPr>
      </w:pPr>
      <w:bookmarkStart w:id="54" w:name="pr21-he-."/>
      <w:bookmarkEnd w:id="54"/>
      <w:proofErr w:type="gramStart"/>
      <w:r w:rsidRPr="00F949B2">
        <w:rPr>
          <w:rFonts w:ascii="Times New Roman" w:hAnsi="Times New Roman"/>
          <w:b/>
          <w:bCs/>
          <w:color w:val="000000"/>
          <w:sz w:val="24"/>
          <w:szCs w:val="24"/>
          <w:lang w:val="en"/>
        </w:rPr>
        <w:t>Making of grant of protection</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0</w:t>
      </w:r>
      <w:r w:rsidRPr="00F949B2">
        <w:rPr>
          <w:rFonts w:ascii="Times New Roman" w:hAnsi="Times New Roman"/>
          <w:b/>
          <w:bCs/>
          <w:color w:val="000000"/>
          <w:sz w:val="24"/>
          <w:szCs w:val="24"/>
          <w:lang w:val="en"/>
        </w:rPr>
        <w:t>.</w:t>
      </w:r>
      <w:bookmarkStart w:id="55" w:name="pr21-ps1-."/>
      <w:bookmarkEnd w:id="55"/>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t>The Registrar shall –</w:t>
      </w:r>
    </w:p>
    <w:p w:rsidR="006B1207" w:rsidRPr="00F949B2"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r w:rsidRPr="00F949B2">
        <w:rPr>
          <w:rFonts w:ascii="Times New Roman" w:hAnsi="Times New Roman"/>
          <w:color w:val="000000"/>
          <w:sz w:val="24"/>
          <w:szCs w:val="24"/>
          <w:lang w:val="en"/>
        </w:rPr>
        <w:t>except where an application has been withdrawn or has lapsed under section 1</w:t>
      </w:r>
      <w:r>
        <w:rPr>
          <w:rFonts w:ascii="Times New Roman" w:hAnsi="Times New Roman"/>
          <w:color w:val="000000"/>
          <w:sz w:val="24"/>
          <w:szCs w:val="24"/>
          <w:lang w:val="en"/>
        </w:rPr>
        <w:t>8</w:t>
      </w:r>
      <w:r w:rsidRPr="00F949B2">
        <w:rPr>
          <w:rFonts w:ascii="Times New Roman" w:hAnsi="Times New Roman"/>
          <w:color w:val="000000"/>
          <w:sz w:val="24"/>
          <w:szCs w:val="24"/>
          <w:lang w:val="en"/>
        </w:rPr>
        <w:t>, make a grant of protection in respect of every application that is eligible for the making of a grant of protection; and</w:t>
      </w:r>
    </w:p>
    <w:p w:rsidR="006B1207" w:rsidRPr="00F949B2"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F949B2">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decline</w:t>
      </w:r>
      <w:proofErr w:type="gramEnd"/>
      <w:r w:rsidRPr="00F949B2">
        <w:rPr>
          <w:rFonts w:ascii="Times New Roman" w:hAnsi="Times New Roman"/>
          <w:color w:val="000000"/>
          <w:sz w:val="24"/>
          <w:szCs w:val="24"/>
          <w:lang w:val="en"/>
        </w:rPr>
        <w:t xml:space="preserve"> to make a grant of protection in respect of every application that is not eligible for the making of a grant of protection.</w:t>
      </w:r>
    </w:p>
    <w:p w:rsidR="006B1207" w:rsidRDefault="006B1207" w:rsidP="006B1207">
      <w:pPr>
        <w:spacing w:line="360" w:lineRule="auto"/>
        <w:ind w:firstLine="288"/>
        <w:rPr>
          <w:rFonts w:ascii="Times New Roman" w:hAnsi="Times New Roman"/>
          <w:color w:val="000000"/>
          <w:sz w:val="24"/>
          <w:szCs w:val="24"/>
          <w:lang w:val="en"/>
        </w:rPr>
      </w:pPr>
      <w:bookmarkStart w:id="56" w:name="pr21-ps2-."/>
      <w:bookmarkEnd w:id="56"/>
    </w:p>
    <w:p w:rsidR="006B1207" w:rsidRDefault="006B1207" w:rsidP="006B1207">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An application shall be treated as being eligible for the making of a grant </w:t>
      </w:r>
      <w:r>
        <w:rPr>
          <w:rFonts w:ascii="Times New Roman" w:hAnsi="Times New Roman"/>
          <w:color w:val="000000"/>
          <w:sz w:val="24"/>
          <w:szCs w:val="24"/>
          <w:lang w:val="en"/>
        </w:rPr>
        <w:t>of protection if, and only if –</w:t>
      </w:r>
    </w:p>
    <w:p w:rsidR="006B1207" w:rsidRPr="00F949B2"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applicant has complied with section</w:t>
      </w:r>
      <w:r>
        <w:rPr>
          <w:rFonts w:ascii="Times New Roman" w:hAnsi="Times New Roman"/>
          <w:color w:val="000000"/>
          <w:sz w:val="24"/>
          <w:szCs w:val="24"/>
          <w:lang w:val="en"/>
        </w:rPr>
        <w:t>s</w:t>
      </w:r>
      <w:r w:rsidRPr="00F949B2">
        <w:rPr>
          <w:rFonts w:ascii="Times New Roman" w:hAnsi="Times New Roman"/>
          <w:color w:val="000000"/>
          <w:sz w:val="24"/>
          <w:szCs w:val="24"/>
          <w:lang w:val="en"/>
        </w:rPr>
        <w:t xml:space="preserve"> 13 and 17, as the case may be; and</w:t>
      </w:r>
    </w:p>
    <w:p w:rsidR="006B1207"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Pr>
          <w:rFonts w:ascii="Times New Roman" w:hAnsi="Times New Roman"/>
          <w:color w:val="000000"/>
          <w:sz w:val="24"/>
          <w:szCs w:val="24"/>
          <w:lang w:val="en"/>
        </w:rPr>
        <w:t>the</w:t>
      </w:r>
      <w:proofErr w:type="gramEnd"/>
      <w:r>
        <w:rPr>
          <w:rFonts w:ascii="Times New Roman" w:hAnsi="Times New Roman"/>
          <w:color w:val="000000"/>
          <w:sz w:val="24"/>
          <w:szCs w:val="24"/>
          <w:lang w:val="en"/>
        </w:rPr>
        <w:t xml:space="preserve"> Registrar –</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has</w:t>
      </w:r>
      <w:proofErr w:type="gramEnd"/>
      <w:r w:rsidRPr="00F949B2">
        <w:rPr>
          <w:rFonts w:ascii="Times New Roman" w:hAnsi="Times New Roman"/>
          <w:color w:val="000000"/>
          <w:sz w:val="24"/>
          <w:szCs w:val="24"/>
          <w:lang w:val="en"/>
        </w:rPr>
        <w:t xml:space="preserve"> approved, for the plant variety in respect of which the application was made, the denomination proposed by the applicant under section 3</w:t>
      </w:r>
      <w:r>
        <w:rPr>
          <w:rFonts w:ascii="Times New Roman" w:hAnsi="Times New Roman"/>
          <w:color w:val="000000"/>
          <w:sz w:val="24"/>
          <w:szCs w:val="24"/>
          <w:lang w:val="en"/>
        </w:rPr>
        <w:t>5</w:t>
      </w:r>
      <w:r w:rsidRPr="00F949B2">
        <w:rPr>
          <w:rFonts w:ascii="Times New Roman" w:hAnsi="Times New Roman"/>
          <w:color w:val="000000"/>
          <w:sz w:val="24"/>
          <w:szCs w:val="24"/>
          <w:lang w:val="en"/>
        </w:rPr>
        <w:t>;</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is</w:t>
      </w:r>
      <w:proofErr w:type="gramEnd"/>
      <w:r w:rsidRPr="00F949B2">
        <w:rPr>
          <w:rFonts w:ascii="Times New Roman" w:hAnsi="Times New Roman"/>
          <w:color w:val="000000"/>
          <w:sz w:val="24"/>
          <w:szCs w:val="24"/>
          <w:lang w:val="en"/>
        </w:rPr>
        <w:t xml:space="preserve"> satisfied that the applicant is the breeder of that plant variety; and</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is</w:t>
      </w:r>
      <w:proofErr w:type="gramEnd"/>
      <w:r w:rsidRPr="00F949B2">
        <w:rPr>
          <w:rFonts w:ascii="Times New Roman" w:hAnsi="Times New Roman"/>
          <w:color w:val="000000"/>
          <w:sz w:val="24"/>
          <w:szCs w:val="24"/>
          <w:lang w:val="en"/>
        </w:rPr>
        <w:t xml:space="preserve"> satisfied that that plant variety is new, distinct, stable and uniform within the meaning of section 2</w:t>
      </w:r>
      <w:r>
        <w:rPr>
          <w:rFonts w:ascii="Times New Roman" w:hAnsi="Times New Roman"/>
          <w:color w:val="000000"/>
          <w:sz w:val="24"/>
          <w:szCs w:val="24"/>
          <w:lang w:val="en"/>
        </w:rPr>
        <w:t>1</w:t>
      </w:r>
      <w:r w:rsidRPr="00F949B2">
        <w:rPr>
          <w:rFonts w:ascii="Times New Roman" w:hAnsi="Times New Roman"/>
          <w:color w:val="000000"/>
          <w:sz w:val="24"/>
          <w:szCs w:val="24"/>
          <w:lang w:val="en"/>
        </w:rPr>
        <w:t xml:space="preserve">. </w:t>
      </w:r>
    </w:p>
    <w:p w:rsidR="006B1207" w:rsidRDefault="006B1207" w:rsidP="006B1207">
      <w:pPr>
        <w:spacing w:line="360" w:lineRule="auto"/>
        <w:rPr>
          <w:rFonts w:ascii="Times New Roman" w:hAnsi="Times New Roman"/>
          <w:b/>
          <w:bCs/>
          <w:color w:val="000000"/>
          <w:sz w:val="24"/>
          <w:szCs w:val="24"/>
          <w:lang w:val="en"/>
        </w:rPr>
      </w:pPr>
      <w:bookmarkStart w:id="57" w:name="pr22-he-."/>
      <w:bookmarkEnd w:id="57"/>
    </w:p>
    <w:p w:rsidR="006B1207" w:rsidRPr="00F949B2" w:rsidRDefault="006B1207" w:rsidP="006B1207">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Conditions for grant of protection</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1</w:t>
      </w:r>
      <w:r w:rsidRPr="00F949B2">
        <w:rPr>
          <w:rFonts w:ascii="Times New Roman" w:hAnsi="Times New Roman"/>
          <w:b/>
          <w:bCs/>
          <w:color w:val="000000"/>
          <w:sz w:val="24"/>
          <w:szCs w:val="24"/>
          <w:lang w:val="en"/>
        </w:rPr>
        <w:t>.</w:t>
      </w:r>
      <w:bookmarkStart w:id="58" w:name="pr22-ps1-."/>
      <w:bookmarkEnd w:id="58"/>
      <w:r>
        <w:rPr>
          <w:rFonts w:ascii="Times New Roman" w:hAnsi="Times New Roman"/>
          <w:b/>
          <w:bCs/>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 of sections 16(2), 2</w:t>
      </w:r>
      <w:r>
        <w:rPr>
          <w:rFonts w:ascii="Times New Roman" w:hAnsi="Times New Roman"/>
          <w:color w:val="000000"/>
          <w:sz w:val="24"/>
          <w:szCs w:val="24"/>
          <w:lang w:val="en"/>
        </w:rPr>
        <w:t>0</w:t>
      </w:r>
      <w:r w:rsidRPr="00F949B2">
        <w:rPr>
          <w:rFonts w:ascii="Times New Roman" w:hAnsi="Times New Roman"/>
          <w:color w:val="000000"/>
          <w:sz w:val="24"/>
          <w:szCs w:val="24"/>
          <w:lang w:val="en"/>
        </w:rPr>
        <w:t>(2</w:t>
      </w:r>
      <w:proofErr w:type="gramStart"/>
      <w:r w:rsidRPr="00F949B2">
        <w:rPr>
          <w:rFonts w:ascii="Times New Roman" w:hAnsi="Times New Roman"/>
          <w:color w:val="000000"/>
          <w:sz w:val="24"/>
          <w:szCs w:val="24"/>
          <w:lang w:val="en"/>
        </w:rPr>
        <w:t>)</w:t>
      </w:r>
      <w:r w:rsidRPr="00DE1E92">
        <w:rPr>
          <w:rFonts w:ascii="Times New Roman" w:hAnsi="Times New Roman"/>
          <w:i/>
          <w:color w:val="000000"/>
          <w:sz w:val="24"/>
          <w:szCs w:val="24"/>
          <w:lang w:val="en"/>
        </w:rPr>
        <w:t>(</w:t>
      </w:r>
      <w:proofErr w:type="gramEnd"/>
      <w:r w:rsidRPr="00DE1E92">
        <w:rPr>
          <w:rFonts w:ascii="Times New Roman" w:hAnsi="Times New Roman"/>
          <w:i/>
          <w:color w:val="000000"/>
          <w:sz w:val="24"/>
          <w:szCs w:val="24"/>
          <w:lang w:val="en"/>
        </w:rPr>
        <w:t>b)</w:t>
      </w:r>
      <w:r w:rsidRPr="00F949B2">
        <w:rPr>
          <w:rFonts w:ascii="Times New Roman" w:hAnsi="Times New Roman"/>
          <w:color w:val="000000"/>
          <w:sz w:val="24"/>
          <w:szCs w:val="24"/>
          <w:lang w:val="en"/>
        </w:rPr>
        <w:t>(iii) and 2</w:t>
      </w:r>
      <w:r>
        <w:rPr>
          <w:rFonts w:ascii="Times New Roman" w:hAnsi="Times New Roman"/>
          <w:color w:val="000000"/>
          <w:sz w:val="24"/>
          <w:szCs w:val="24"/>
          <w:lang w:val="en"/>
        </w:rPr>
        <w:t>4</w:t>
      </w:r>
      <w:r w:rsidRPr="00F949B2">
        <w:rPr>
          <w:rFonts w:ascii="Times New Roman" w:hAnsi="Times New Roman"/>
          <w:color w:val="000000"/>
          <w:sz w:val="24"/>
          <w:szCs w:val="24"/>
          <w:lang w:val="en"/>
        </w:rPr>
        <w:t>(2)</w:t>
      </w:r>
      <w:r w:rsidRPr="00DE1E92">
        <w:rPr>
          <w:rFonts w:ascii="Times New Roman" w:hAnsi="Times New Roman"/>
          <w:i/>
          <w:color w:val="000000"/>
          <w:sz w:val="24"/>
          <w:szCs w:val="24"/>
          <w:lang w:val="en"/>
        </w:rPr>
        <w:t>(a)</w:t>
      </w:r>
      <w:r>
        <w:rPr>
          <w:rFonts w:ascii="Times New Roman" w:hAnsi="Times New Roman"/>
          <w:color w:val="000000"/>
          <w:sz w:val="24"/>
          <w:szCs w:val="24"/>
          <w:lang w:val="en"/>
        </w:rPr>
        <w:t xml:space="preserve"> –</w:t>
      </w:r>
    </w:p>
    <w:p w:rsidR="006B1207"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F949B2">
        <w:rPr>
          <w:rFonts w:ascii="Times New Roman" w:hAnsi="Times New Roman"/>
          <w:i/>
          <w:color w:val="000000"/>
          <w:sz w:val="24"/>
          <w:szCs w:val="24"/>
          <w:lang w:val="en"/>
        </w:rPr>
        <w:tab/>
      </w:r>
      <w:r w:rsidRPr="00F949B2">
        <w:rPr>
          <w:rFonts w:ascii="Times New Roman" w:hAnsi="Times New Roman"/>
          <w:color w:val="000000"/>
          <w:sz w:val="24"/>
          <w:szCs w:val="24"/>
          <w:lang w:val="en"/>
        </w:rPr>
        <w:t>a plant variety is new if harvested or propagating material of the plant variety has not been sold or otherwise disposed of to another person, by or with the consent of the breeder for the purposes of expl</w:t>
      </w:r>
      <w:r>
        <w:rPr>
          <w:rFonts w:ascii="Times New Roman" w:hAnsi="Times New Roman"/>
          <w:color w:val="000000"/>
          <w:sz w:val="24"/>
          <w:szCs w:val="24"/>
          <w:lang w:val="en"/>
        </w:rPr>
        <w:t>oitation of the plant variety –</w:t>
      </w:r>
    </w:p>
    <w:p w:rsidR="006B1207" w:rsidRPr="00B46C35"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B46C35">
        <w:rPr>
          <w:rFonts w:ascii="Times New Roman" w:hAnsi="Times New Roman"/>
          <w:color w:val="000000"/>
          <w:sz w:val="24"/>
          <w:szCs w:val="24"/>
          <w:lang w:val="en"/>
        </w:rPr>
        <w:t>within</w:t>
      </w:r>
      <w:proofErr w:type="gramEnd"/>
      <w:r w:rsidRPr="00B46C35">
        <w:rPr>
          <w:rFonts w:ascii="Times New Roman" w:hAnsi="Times New Roman"/>
          <w:color w:val="000000"/>
          <w:sz w:val="24"/>
          <w:szCs w:val="24"/>
          <w:lang w:val="en"/>
        </w:rPr>
        <w:t xml:space="preserve"> Brunei Darussalam, earlier than 12 months before the date the application is made; and</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B46C35">
        <w:rPr>
          <w:rFonts w:ascii="Times New Roman" w:hAnsi="Times New Roman"/>
          <w:color w:val="000000"/>
          <w:sz w:val="24"/>
          <w:szCs w:val="24"/>
          <w:lang w:val="en"/>
        </w:rPr>
        <w:t>(ii)</w:t>
      </w:r>
      <w:r w:rsidRPr="00B46C35">
        <w:rPr>
          <w:rFonts w:ascii="Times New Roman" w:hAnsi="Times New Roman"/>
          <w:color w:val="000000"/>
          <w:sz w:val="24"/>
          <w:szCs w:val="24"/>
          <w:lang w:val="en"/>
        </w:rPr>
        <w:tab/>
        <w:t xml:space="preserve">outside Brunei Darussalam, </w:t>
      </w:r>
      <w:r w:rsidRPr="00F949B2">
        <w:rPr>
          <w:rFonts w:ascii="Times New Roman" w:hAnsi="Times New Roman"/>
          <w:color w:val="000000"/>
          <w:sz w:val="24"/>
          <w:szCs w:val="24"/>
          <w:lang w:val="en"/>
        </w:rPr>
        <w:t>earlier than 6 years before that date in the case of trees or vines, or earlier than 4 years before that date in any other case;</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a</w:t>
      </w:r>
      <w:proofErr w:type="gramEnd"/>
      <w:r w:rsidRPr="00F949B2">
        <w:rPr>
          <w:rFonts w:ascii="Times New Roman" w:hAnsi="Times New Roman"/>
          <w:color w:val="000000"/>
          <w:sz w:val="24"/>
          <w:szCs w:val="24"/>
          <w:lang w:val="en"/>
        </w:rPr>
        <w:t xml:space="preserve"> plant variety is distinct if it is clearly distinguishable from any other plant variety whose existence is a matter of common knowledge at the time of the making of the application;</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Pr>
          <w:rFonts w:ascii="Times New Roman" w:hAnsi="Times New Roman"/>
          <w:color w:val="000000"/>
          <w:sz w:val="24"/>
          <w:szCs w:val="24"/>
          <w:lang w:val="en"/>
        </w:rPr>
        <w:tab/>
      </w:r>
      <w:r w:rsidRPr="00F949B2">
        <w:rPr>
          <w:rFonts w:ascii="Times New Roman" w:hAnsi="Times New Roman"/>
          <w:color w:val="000000"/>
          <w:sz w:val="24"/>
          <w:szCs w:val="24"/>
          <w:lang w:val="en"/>
        </w:rPr>
        <w:t>a plant variety is stable if its relevant characteristics remain unchanged after repeated propagation or, in the case of a particular cycle of propagation, at the end of each cycle; and</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a</w:t>
      </w:r>
      <w:proofErr w:type="gramEnd"/>
      <w:r w:rsidRPr="00F949B2">
        <w:rPr>
          <w:rFonts w:ascii="Times New Roman" w:hAnsi="Times New Roman"/>
          <w:color w:val="000000"/>
          <w:sz w:val="24"/>
          <w:szCs w:val="24"/>
          <w:lang w:val="en"/>
        </w:rPr>
        <w:t xml:space="preserve"> plant variety is uniform if, subject to the variation that may be expected from the particular features of its propagation, it is sufficiently uniform in its relevant characteristics.</w:t>
      </w:r>
    </w:p>
    <w:p w:rsidR="006B1207" w:rsidRDefault="006B1207" w:rsidP="006B1207">
      <w:pPr>
        <w:spacing w:line="360" w:lineRule="auto"/>
        <w:ind w:firstLine="720"/>
        <w:rPr>
          <w:rFonts w:ascii="Times New Roman" w:hAnsi="Times New Roman"/>
          <w:b/>
          <w:color w:val="000000"/>
          <w:sz w:val="24"/>
          <w:szCs w:val="24"/>
          <w:u w:val="single"/>
          <w:lang w:val="en"/>
        </w:rPr>
      </w:pPr>
      <w:bookmarkStart w:id="59" w:name="pr22-ps2-."/>
      <w:bookmarkEnd w:id="59"/>
    </w:p>
    <w:p w:rsidR="006B1207" w:rsidRPr="00F56907" w:rsidRDefault="006B1207" w:rsidP="006B1207">
      <w:pPr>
        <w:spacing w:line="360" w:lineRule="auto"/>
        <w:ind w:firstLine="720"/>
        <w:rPr>
          <w:rFonts w:ascii="Times New Roman" w:hAnsi="Times New Roman"/>
          <w:color w:val="000000"/>
          <w:sz w:val="24"/>
          <w:szCs w:val="24"/>
          <w:lang w:val="en"/>
        </w:rPr>
      </w:pPr>
      <w:r w:rsidRPr="00F56907">
        <w:rPr>
          <w:rFonts w:ascii="Times New Roman" w:hAnsi="Times New Roman"/>
          <w:color w:val="000000"/>
          <w:sz w:val="24"/>
          <w:szCs w:val="24"/>
          <w:lang w:val="en"/>
        </w:rPr>
        <w:t>(2)</w:t>
      </w:r>
      <w:r w:rsidRPr="00F56907">
        <w:rPr>
          <w:rFonts w:ascii="Times New Roman" w:hAnsi="Times New Roman"/>
          <w:color w:val="000000"/>
          <w:sz w:val="24"/>
          <w:szCs w:val="24"/>
          <w:lang w:val="en"/>
        </w:rPr>
        <w:tab/>
        <w:t>Where, according to section 4, this Order applies to a plant genus or species to which it did not previously apply, varieties belonging to such plant genus or species shall be deemed to satisfy the condition of novelty in subsection (1) even where the sale or disposal of to another person by or within the consent of the breeder for the purposes of exploitation of the plant variety took place in Brunei Darussalam within 4 years before the filing date or, in the case of trees or of vines, within 6 years before the said date.</w:t>
      </w:r>
    </w:p>
    <w:p w:rsidR="006B1207" w:rsidRPr="00F56907" w:rsidRDefault="006B1207" w:rsidP="006B1207">
      <w:pPr>
        <w:spacing w:line="360" w:lineRule="auto"/>
        <w:ind w:firstLine="720"/>
        <w:rPr>
          <w:rFonts w:ascii="Times New Roman" w:hAnsi="Times New Roman"/>
          <w:color w:val="000000"/>
          <w:sz w:val="24"/>
          <w:szCs w:val="24"/>
          <w:lang w:val="en"/>
        </w:rPr>
      </w:pPr>
    </w:p>
    <w:p w:rsidR="006B1207" w:rsidRPr="00F56907" w:rsidRDefault="006B1207" w:rsidP="006B1207">
      <w:pPr>
        <w:spacing w:line="360" w:lineRule="auto"/>
        <w:ind w:firstLine="720"/>
        <w:rPr>
          <w:rFonts w:ascii="Times New Roman" w:hAnsi="Times New Roman"/>
          <w:color w:val="000000"/>
          <w:sz w:val="24"/>
          <w:szCs w:val="24"/>
          <w:lang w:val="en"/>
        </w:rPr>
      </w:pPr>
      <w:r w:rsidRPr="00F56907">
        <w:rPr>
          <w:rFonts w:ascii="Times New Roman" w:hAnsi="Times New Roman"/>
          <w:color w:val="000000"/>
          <w:sz w:val="24"/>
          <w:szCs w:val="24"/>
          <w:lang w:val="en"/>
        </w:rPr>
        <w:t>(3)</w:t>
      </w:r>
      <w:r w:rsidRPr="00F56907">
        <w:rPr>
          <w:rFonts w:ascii="Times New Roman" w:hAnsi="Times New Roman"/>
          <w:color w:val="000000"/>
          <w:sz w:val="24"/>
          <w:szCs w:val="24"/>
          <w:lang w:val="en"/>
        </w:rPr>
        <w:tab/>
        <w:t>Subsection (2), shall only apply to an application for a grant of protection filed within one year, after this Order applies to the plant genus or species.</w:t>
      </w:r>
    </w:p>
    <w:p w:rsidR="006B1207" w:rsidRDefault="006B1207" w:rsidP="006B1207">
      <w:pPr>
        <w:spacing w:line="360" w:lineRule="auto"/>
        <w:ind w:firstLine="288"/>
        <w:rPr>
          <w:rFonts w:ascii="Times New Roman" w:hAnsi="Times New Roman"/>
          <w:color w:val="000000"/>
          <w:sz w:val="24"/>
          <w:szCs w:val="24"/>
          <w:lang w:val="en"/>
        </w:rPr>
      </w:pPr>
    </w:p>
    <w:p w:rsidR="006B1207" w:rsidRDefault="006B1207" w:rsidP="006B1207">
      <w:pPr>
        <w:spacing w:line="360" w:lineRule="auto"/>
        <w:ind w:firstLine="720"/>
        <w:rPr>
          <w:rFonts w:ascii="Times New Roman" w:hAnsi="Times New Roman"/>
          <w:color w:val="000000"/>
          <w:sz w:val="24"/>
          <w:szCs w:val="24"/>
          <w:lang w:val="en"/>
        </w:rPr>
      </w:pPr>
      <w:r w:rsidRPr="003642A9">
        <w:rPr>
          <w:rFonts w:ascii="Times New Roman" w:hAnsi="Times New Roman"/>
          <w:color w:val="000000"/>
          <w:sz w:val="24"/>
          <w:szCs w:val="24"/>
          <w:lang w:val="en"/>
        </w:rPr>
        <w:t>(</w:t>
      </w:r>
      <w:r>
        <w:rPr>
          <w:rFonts w:ascii="Times New Roman" w:hAnsi="Times New Roman"/>
          <w:color w:val="000000"/>
          <w:sz w:val="24"/>
          <w:szCs w:val="24"/>
          <w:lang w:val="en"/>
        </w:rPr>
        <w:t>4</w:t>
      </w:r>
      <w:r w:rsidRPr="003642A9">
        <w:rPr>
          <w:rFonts w:ascii="Times New Roman" w:hAnsi="Times New Roman"/>
          <w:color w:val="000000"/>
          <w:sz w:val="24"/>
          <w:szCs w:val="24"/>
          <w:lang w:val="en"/>
        </w:rPr>
        <w:t>)</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purposes of subsection (1)</w:t>
      </w:r>
      <w:r w:rsidRPr="00DE1E92">
        <w:rPr>
          <w:rFonts w:ascii="Times New Roman" w:hAnsi="Times New Roman"/>
          <w:i/>
          <w:color w:val="000000"/>
          <w:sz w:val="24"/>
          <w:szCs w:val="24"/>
          <w:lang w:val="en"/>
        </w:rPr>
        <w:t>(a)</w:t>
      </w:r>
      <w:r w:rsidRPr="00F949B2">
        <w:rPr>
          <w:rFonts w:ascii="Times New Roman" w:hAnsi="Times New Roman"/>
          <w:color w:val="000000"/>
          <w:sz w:val="24"/>
          <w:szCs w:val="24"/>
          <w:lang w:val="en"/>
        </w:rPr>
        <w:t>, where, in order to increase the stock of a plant variety or for any testing of a plant variety, the breeder of the plant variety make</w:t>
      </w:r>
      <w:r>
        <w:rPr>
          <w:rFonts w:ascii="Times New Roman" w:hAnsi="Times New Roman"/>
          <w:color w:val="000000"/>
          <w:sz w:val="24"/>
          <w:szCs w:val="24"/>
          <w:lang w:val="en"/>
        </w:rPr>
        <w:t>s any arrangement under which –</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propagating</w:t>
      </w:r>
      <w:proofErr w:type="gramEnd"/>
      <w:r w:rsidRPr="00F949B2">
        <w:rPr>
          <w:rFonts w:ascii="Times New Roman" w:hAnsi="Times New Roman"/>
          <w:color w:val="000000"/>
          <w:sz w:val="24"/>
          <w:szCs w:val="24"/>
          <w:lang w:val="en"/>
        </w:rPr>
        <w:t xml:space="preserve"> material of that plant variety is to be sold to or used by some other person; and</w:t>
      </w:r>
    </w:p>
    <w:p w:rsidR="006B1207"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any</w:t>
      </w:r>
      <w:proofErr w:type="gramEnd"/>
      <w:r w:rsidRPr="00F949B2">
        <w:rPr>
          <w:rFonts w:ascii="Times New Roman" w:hAnsi="Times New Roman"/>
          <w:color w:val="000000"/>
          <w:sz w:val="24"/>
          <w:szCs w:val="24"/>
          <w:lang w:val="en"/>
        </w:rPr>
        <w:t xml:space="preserve"> unused portion of that propagating material, and all the material of any type produced from </w:t>
      </w:r>
      <w:r>
        <w:rPr>
          <w:rFonts w:ascii="Times New Roman" w:hAnsi="Times New Roman"/>
          <w:color w:val="000000"/>
          <w:sz w:val="24"/>
          <w:szCs w:val="24"/>
          <w:lang w:val="en"/>
        </w:rPr>
        <w:t>that propagating material, is –</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to</w:t>
      </w:r>
      <w:proofErr w:type="gramEnd"/>
      <w:r w:rsidRPr="00F949B2">
        <w:rPr>
          <w:rFonts w:ascii="Times New Roman" w:hAnsi="Times New Roman"/>
          <w:color w:val="000000"/>
          <w:sz w:val="24"/>
          <w:szCs w:val="24"/>
          <w:lang w:val="en"/>
        </w:rPr>
        <w:t xml:space="preserve"> be sold to the breeder by that other person; or</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otherwise</w:t>
      </w:r>
      <w:proofErr w:type="gramEnd"/>
      <w:r w:rsidRPr="00F949B2">
        <w:rPr>
          <w:rFonts w:ascii="Times New Roman" w:hAnsi="Times New Roman"/>
          <w:color w:val="000000"/>
          <w:sz w:val="24"/>
          <w:szCs w:val="24"/>
          <w:lang w:val="en"/>
        </w:rPr>
        <w:t xml:space="preserve"> to become the property of the breeder,</w:t>
      </w:r>
    </w:p>
    <w:p w:rsidR="006B1207" w:rsidRPr="00F949B2" w:rsidRDefault="006B1207" w:rsidP="006B1207">
      <w:pPr>
        <w:spacing w:line="360" w:lineRule="auto"/>
        <w:rPr>
          <w:rFonts w:ascii="Times New Roman" w:hAnsi="Times New Roman"/>
          <w:color w:val="000000"/>
          <w:sz w:val="24"/>
          <w:szCs w:val="24"/>
          <w:lang w:val="en"/>
        </w:rPr>
      </w:pPr>
      <w:proofErr w:type="gramStart"/>
      <w:r w:rsidRPr="00F949B2">
        <w:rPr>
          <w:rFonts w:ascii="Times New Roman" w:hAnsi="Times New Roman"/>
          <w:color w:val="000000"/>
          <w:sz w:val="24"/>
          <w:szCs w:val="24"/>
          <w:lang w:val="en"/>
        </w:rPr>
        <w:t>no</w:t>
      </w:r>
      <w:proofErr w:type="gramEnd"/>
      <w:r w:rsidRPr="00F949B2">
        <w:rPr>
          <w:rFonts w:ascii="Times New Roman" w:hAnsi="Times New Roman"/>
          <w:color w:val="000000"/>
          <w:sz w:val="24"/>
          <w:szCs w:val="24"/>
          <w:lang w:val="en"/>
        </w:rPr>
        <w:t xml:space="preserve"> account shall be taken of any sale or disposal under that arrangement.</w:t>
      </w:r>
    </w:p>
    <w:p w:rsidR="006B1207" w:rsidRDefault="006B1207" w:rsidP="006B1207">
      <w:pPr>
        <w:spacing w:line="360" w:lineRule="auto"/>
        <w:ind w:firstLine="288"/>
        <w:rPr>
          <w:rFonts w:ascii="Times New Roman" w:hAnsi="Times New Roman"/>
          <w:color w:val="000000"/>
          <w:sz w:val="24"/>
          <w:szCs w:val="24"/>
          <w:lang w:val="en"/>
        </w:rPr>
      </w:pPr>
      <w:bookmarkStart w:id="60" w:name="pr22-ps3-."/>
      <w:bookmarkEnd w:id="60"/>
    </w:p>
    <w:p w:rsidR="006B1207" w:rsidRDefault="006B1207" w:rsidP="006B1207">
      <w:pPr>
        <w:spacing w:line="360" w:lineRule="auto"/>
        <w:ind w:firstLine="720"/>
        <w:rPr>
          <w:rFonts w:ascii="Times New Roman" w:hAnsi="Times New Roman"/>
          <w:color w:val="000000"/>
          <w:sz w:val="24"/>
          <w:szCs w:val="24"/>
          <w:lang w:val="en"/>
        </w:rPr>
      </w:pPr>
      <w:r w:rsidRPr="003642A9">
        <w:rPr>
          <w:rFonts w:ascii="Times New Roman" w:hAnsi="Times New Roman"/>
          <w:color w:val="000000"/>
          <w:sz w:val="24"/>
          <w:szCs w:val="24"/>
          <w:lang w:val="en"/>
        </w:rPr>
        <w:t>(</w:t>
      </w:r>
      <w:r>
        <w:rPr>
          <w:rFonts w:ascii="Times New Roman" w:hAnsi="Times New Roman"/>
          <w:color w:val="000000"/>
          <w:sz w:val="24"/>
          <w:szCs w:val="24"/>
          <w:lang w:val="en"/>
        </w:rPr>
        <w:t>5</w:t>
      </w:r>
      <w:r w:rsidRPr="003642A9">
        <w:rPr>
          <w:rFonts w:ascii="Times New Roman" w:hAnsi="Times New Roman"/>
          <w:color w:val="000000"/>
          <w:sz w:val="24"/>
          <w:szCs w:val="24"/>
          <w:lang w:val="en"/>
        </w:rPr>
        <w:t>)</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purposes of subsection (1</w:t>
      </w:r>
      <w:proofErr w:type="gramStart"/>
      <w:r w:rsidRPr="00F949B2">
        <w:rPr>
          <w:rFonts w:ascii="Times New Roman" w:hAnsi="Times New Roman"/>
          <w:color w:val="000000"/>
          <w:sz w:val="24"/>
          <w:szCs w:val="24"/>
          <w:lang w:val="en"/>
        </w:rPr>
        <w:t>)</w:t>
      </w:r>
      <w:r w:rsidRPr="00DE1E92">
        <w:rPr>
          <w:rFonts w:ascii="Times New Roman" w:hAnsi="Times New Roman"/>
          <w:i/>
          <w:color w:val="000000"/>
          <w:sz w:val="24"/>
          <w:szCs w:val="24"/>
          <w:lang w:val="en"/>
        </w:rPr>
        <w:t>(</w:t>
      </w:r>
      <w:proofErr w:type="gramEnd"/>
      <w:r w:rsidRPr="00DE1E92">
        <w:rPr>
          <w:rFonts w:ascii="Times New Roman" w:hAnsi="Times New Roman"/>
          <w:i/>
          <w:color w:val="000000"/>
          <w:sz w:val="24"/>
          <w:szCs w:val="24"/>
          <w:lang w:val="en"/>
        </w:rPr>
        <w:t>a)</w:t>
      </w:r>
      <w:r w:rsidRPr="00F949B2">
        <w:rPr>
          <w:rFonts w:ascii="Times New Roman" w:hAnsi="Times New Roman"/>
          <w:color w:val="000000"/>
          <w:sz w:val="24"/>
          <w:szCs w:val="24"/>
          <w:lang w:val="en"/>
        </w:rPr>
        <w:t>, a plant variety does not cease to be new by virtue only of the sa</w:t>
      </w:r>
      <w:r>
        <w:rPr>
          <w:rFonts w:ascii="Times New Roman" w:hAnsi="Times New Roman"/>
          <w:color w:val="000000"/>
          <w:sz w:val="24"/>
          <w:szCs w:val="24"/>
          <w:lang w:val="en"/>
        </w:rPr>
        <w:t>le or disposal at any time of –</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material</w:t>
      </w:r>
      <w:proofErr w:type="gramEnd"/>
      <w:r w:rsidRPr="00F949B2">
        <w:rPr>
          <w:rFonts w:ascii="Times New Roman" w:hAnsi="Times New Roman"/>
          <w:color w:val="000000"/>
          <w:sz w:val="24"/>
          <w:szCs w:val="24"/>
          <w:lang w:val="en"/>
        </w:rPr>
        <w:t xml:space="preserve"> that is not propagating material or harvested material; or</w:t>
      </w:r>
    </w:p>
    <w:p w:rsidR="006B1207"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propagating</w:t>
      </w:r>
      <w:proofErr w:type="gramEnd"/>
      <w:r w:rsidRPr="00F949B2">
        <w:rPr>
          <w:rFonts w:ascii="Times New Roman" w:hAnsi="Times New Roman"/>
          <w:color w:val="000000"/>
          <w:sz w:val="24"/>
          <w:szCs w:val="24"/>
          <w:lang w:val="en"/>
        </w:rPr>
        <w:t xml:space="preserve"> material if sold or disposed of as a by-product or a surplus product of the creation of that</w:t>
      </w:r>
      <w:r>
        <w:rPr>
          <w:rFonts w:ascii="Times New Roman" w:hAnsi="Times New Roman"/>
          <w:color w:val="000000"/>
          <w:sz w:val="24"/>
          <w:szCs w:val="24"/>
          <w:lang w:val="en"/>
        </w:rPr>
        <w:t xml:space="preserve"> plant variety, provided that –</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w:t>
      </w:r>
      <w:proofErr w:type="spellStart"/>
      <w:r w:rsidRPr="00F949B2">
        <w:rPr>
          <w:rFonts w:ascii="Times New Roman" w:hAnsi="Times New Roman"/>
          <w:color w:val="000000"/>
          <w:sz w:val="24"/>
          <w:szCs w:val="24"/>
          <w:lang w:val="en"/>
        </w:rPr>
        <w:t>i</w:t>
      </w:r>
      <w:proofErr w:type="spellEnd"/>
      <w:r w:rsidRPr="00F949B2">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material is sold or disposed of without variety identification for purposes of consumption; and</w:t>
      </w:r>
    </w:p>
    <w:p w:rsidR="006B1207" w:rsidRPr="00F949B2" w:rsidRDefault="006B1207" w:rsidP="006B1207">
      <w:pPr>
        <w:spacing w:line="360" w:lineRule="auto"/>
        <w:ind w:left="2880" w:hanging="720"/>
        <w:rPr>
          <w:rFonts w:ascii="Times New Roman" w:hAnsi="Times New Roman"/>
          <w:color w:val="000000"/>
          <w:sz w:val="24"/>
          <w:szCs w:val="24"/>
          <w:lang w:val="en"/>
        </w:rPr>
      </w:pPr>
      <w:r w:rsidRPr="00F949B2">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having</w:t>
      </w:r>
      <w:proofErr w:type="gramEnd"/>
      <w:r w:rsidRPr="00F949B2">
        <w:rPr>
          <w:rFonts w:ascii="Times New Roman" w:hAnsi="Times New Roman"/>
          <w:color w:val="000000"/>
          <w:sz w:val="24"/>
          <w:szCs w:val="24"/>
          <w:lang w:val="en"/>
        </w:rPr>
        <w:t xml:space="preserve"> been produced during the breeding, increase of stock, test, or trial of that plant variety, the material is not or no longer required for any of those activities.</w:t>
      </w:r>
    </w:p>
    <w:p w:rsidR="006B1207" w:rsidRDefault="006B1207" w:rsidP="006B1207">
      <w:pPr>
        <w:spacing w:line="360" w:lineRule="auto"/>
        <w:ind w:firstLine="720"/>
        <w:rPr>
          <w:rFonts w:ascii="Times New Roman" w:hAnsi="Times New Roman"/>
          <w:color w:val="000000"/>
          <w:sz w:val="24"/>
          <w:szCs w:val="24"/>
          <w:lang w:val="en"/>
        </w:rPr>
      </w:pPr>
      <w:bookmarkStart w:id="61" w:name="pr22-ps4-."/>
      <w:bookmarkEnd w:id="61"/>
    </w:p>
    <w:p w:rsidR="006B1207" w:rsidRDefault="006B1207" w:rsidP="006B1207">
      <w:pPr>
        <w:spacing w:line="360" w:lineRule="auto"/>
        <w:ind w:firstLine="720"/>
        <w:rPr>
          <w:rFonts w:ascii="Times New Roman" w:hAnsi="Times New Roman"/>
          <w:color w:val="000000"/>
          <w:sz w:val="24"/>
          <w:szCs w:val="24"/>
          <w:lang w:val="en"/>
        </w:rPr>
      </w:pPr>
      <w:r w:rsidRPr="003642A9">
        <w:rPr>
          <w:rFonts w:ascii="Times New Roman" w:hAnsi="Times New Roman"/>
          <w:color w:val="000000"/>
          <w:sz w:val="24"/>
          <w:szCs w:val="24"/>
          <w:lang w:val="en"/>
        </w:rPr>
        <w:t>(</w:t>
      </w:r>
      <w:r>
        <w:rPr>
          <w:rFonts w:ascii="Times New Roman" w:hAnsi="Times New Roman"/>
          <w:color w:val="000000"/>
          <w:sz w:val="24"/>
          <w:szCs w:val="24"/>
          <w:lang w:val="en"/>
        </w:rPr>
        <w:t>6</w:t>
      </w:r>
      <w:r w:rsidRPr="003642A9">
        <w:rPr>
          <w:rFonts w:ascii="Times New Roman" w:hAnsi="Times New Roman"/>
          <w:color w:val="000000"/>
          <w:sz w:val="24"/>
          <w:szCs w:val="24"/>
          <w:lang w:val="en"/>
        </w:rPr>
        <w:t>)</w:t>
      </w:r>
      <w:r>
        <w:rPr>
          <w:rFonts w:ascii="Times New Roman" w:hAnsi="Times New Roman"/>
          <w:color w:val="000000"/>
          <w:sz w:val="24"/>
          <w:szCs w:val="24"/>
          <w:lang w:val="en"/>
        </w:rPr>
        <w:tab/>
      </w:r>
      <w:r w:rsidRPr="00F949B2">
        <w:rPr>
          <w:rFonts w:ascii="Times New Roman" w:hAnsi="Times New Roman"/>
          <w:color w:val="000000"/>
          <w:sz w:val="24"/>
          <w:szCs w:val="24"/>
          <w:lang w:val="en"/>
        </w:rPr>
        <w:t>For the purpose of subsection (1</w:t>
      </w:r>
      <w:proofErr w:type="gramStart"/>
      <w:r w:rsidRPr="00F949B2">
        <w:rPr>
          <w:rFonts w:ascii="Times New Roman" w:hAnsi="Times New Roman"/>
          <w:color w:val="000000"/>
          <w:sz w:val="24"/>
          <w:szCs w:val="24"/>
          <w:lang w:val="en"/>
        </w:rPr>
        <w:t>)</w:t>
      </w:r>
      <w:r w:rsidRPr="00DE1E92">
        <w:rPr>
          <w:rFonts w:ascii="Times New Roman" w:hAnsi="Times New Roman"/>
          <w:i/>
          <w:color w:val="000000"/>
          <w:sz w:val="24"/>
          <w:szCs w:val="24"/>
          <w:lang w:val="en"/>
        </w:rPr>
        <w:t>(</w:t>
      </w:r>
      <w:proofErr w:type="gramEnd"/>
      <w:r w:rsidRPr="00DE1E92">
        <w:rPr>
          <w:rFonts w:ascii="Times New Roman" w:hAnsi="Times New Roman"/>
          <w:i/>
          <w:color w:val="000000"/>
          <w:sz w:val="24"/>
          <w:szCs w:val="24"/>
          <w:lang w:val="en"/>
        </w:rPr>
        <w:t>b)</w:t>
      </w:r>
      <w:r w:rsidRPr="00F949B2">
        <w:rPr>
          <w:rFonts w:ascii="Times New Roman" w:hAnsi="Times New Roman"/>
          <w:color w:val="000000"/>
          <w:sz w:val="24"/>
          <w:szCs w:val="24"/>
          <w:lang w:val="en"/>
        </w:rPr>
        <w:t xml:space="preserve">, </w:t>
      </w:r>
      <w:r>
        <w:rPr>
          <w:rFonts w:ascii="Times New Roman" w:hAnsi="Times New Roman"/>
          <w:color w:val="000000"/>
          <w:sz w:val="24"/>
          <w:szCs w:val="24"/>
          <w:lang w:val="en"/>
        </w:rPr>
        <w:t xml:space="preserve">in particular, </w:t>
      </w:r>
      <w:r w:rsidRPr="00F949B2">
        <w:rPr>
          <w:rFonts w:ascii="Times New Roman" w:hAnsi="Times New Roman"/>
          <w:color w:val="000000"/>
          <w:sz w:val="24"/>
          <w:szCs w:val="24"/>
          <w:lang w:val="en"/>
        </w:rPr>
        <w:t xml:space="preserve">the making of an application in any country </w:t>
      </w:r>
      <w:r w:rsidRPr="001256E3">
        <w:rPr>
          <w:rFonts w:ascii="Times New Roman" w:hAnsi="Times New Roman"/>
          <w:color w:val="000000"/>
          <w:sz w:val="24"/>
          <w:szCs w:val="24"/>
          <w:lang w:val="en"/>
        </w:rPr>
        <w:t>or territory</w:t>
      </w:r>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 xml:space="preserve">for </w:t>
      </w:r>
      <w:r>
        <w:rPr>
          <w:rFonts w:ascii="Times New Roman" w:hAnsi="Times New Roman"/>
          <w:color w:val="000000"/>
          <w:sz w:val="24"/>
          <w:szCs w:val="24"/>
          <w:lang w:val="en"/>
        </w:rPr>
        <w:t>–</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56907">
        <w:rPr>
          <w:rFonts w:ascii="Times New Roman" w:hAnsi="Times New Roman"/>
          <w:color w:val="000000"/>
          <w:sz w:val="24"/>
          <w:szCs w:val="24"/>
          <w:lang w:val="en"/>
        </w:rPr>
        <w:t>the</w:t>
      </w:r>
      <w:proofErr w:type="gramEnd"/>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grant of protection in respect of a plant variety; or</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entering of a plant variety in an official register of plant varieties,</w:t>
      </w:r>
    </w:p>
    <w:p w:rsidR="006B1207" w:rsidRPr="00F949B2" w:rsidRDefault="006B1207" w:rsidP="006B1207">
      <w:pPr>
        <w:spacing w:line="360" w:lineRule="auto"/>
        <w:rPr>
          <w:rFonts w:ascii="Times New Roman" w:hAnsi="Times New Roman"/>
          <w:color w:val="000000"/>
          <w:sz w:val="24"/>
          <w:szCs w:val="24"/>
          <w:lang w:val="en"/>
        </w:rPr>
      </w:pPr>
      <w:proofErr w:type="gramStart"/>
      <w:r w:rsidRPr="00F949B2">
        <w:rPr>
          <w:rFonts w:ascii="Times New Roman" w:hAnsi="Times New Roman"/>
          <w:color w:val="000000"/>
          <w:sz w:val="24"/>
          <w:szCs w:val="24"/>
          <w:lang w:val="en"/>
        </w:rPr>
        <w:t>shall</w:t>
      </w:r>
      <w:proofErr w:type="gramEnd"/>
      <w:r w:rsidRPr="00F949B2">
        <w:rPr>
          <w:rFonts w:ascii="Times New Roman" w:hAnsi="Times New Roman"/>
          <w:color w:val="000000"/>
          <w:sz w:val="24"/>
          <w:szCs w:val="24"/>
          <w:lang w:val="en"/>
        </w:rPr>
        <w:t xml:space="preserve"> be deemed to render that plant variety a matter of common knowledge from the date of application, provided that the application leads to </w:t>
      </w:r>
      <w:r w:rsidRPr="00F56907">
        <w:rPr>
          <w:rFonts w:ascii="Times New Roman" w:hAnsi="Times New Roman"/>
          <w:color w:val="000000"/>
          <w:sz w:val="24"/>
          <w:szCs w:val="24"/>
          <w:lang w:val="en"/>
        </w:rPr>
        <w:t xml:space="preserve">the </w:t>
      </w:r>
      <w:r w:rsidRPr="00F949B2">
        <w:rPr>
          <w:rFonts w:ascii="Times New Roman" w:hAnsi="Times New Roman"/>
          <w:color w:val="000000"/>
          <w:sz w:val="24"/>
          <w:szCs w:val="24"/>
          <w:lang w:val="en"/>
        </w:rPr>
        <w:t>grant of protection in respect of that plant variety or to the entering of that plant variety in the official register of plant varieties, as the case may be.</w:t>
      </w:r>
    </w:p>
    <w:p w:rsidR="006B1207" w:rsidRDefault="006B1207" w:rsidP="006B1207">
      <w:pPr>
        <w:spacing w:line="360" w:lineRule="auto"/>
        <w:rPr>
          <w:rFonts w:ascii="Times New Roman" w:hAnsi="Times New Roman"/>
          <w:b/>
          <w:bCs/>
          <w:color w:val="000000"/>
          <w:sz w:val="24"/>
          <w:szCs w:val="24"/>
          <w:lang w:val="en"/>
        </w:rPr>
      </w:pPr>
      <w:bookmarkStart w:id="62" w:name="pr23-he-."/>
      <w:bookmarkEnd w:id="62"/>
    </w:p>
    <w:p w:rsidR="006B1207" w:rsidRPr="00F949B2" w:rsidRDefault="006B1207" w:rsidP="006B1207">
      <w:pPr>
        <w:spacing w:line="360" w:lineRule="auto"/>
        <w:rPr>
          <w:rFonts w:ascii="Times New Roman" w:hAnsi="Times New Roman"/>
          <w:b/>
          <w:bCs/>
          <w:color w:val="000000"/>
          <w:sz w:val="24"/>
          <w:szCs w:val="24"/>
          <w:lang w:val="en"/>
        </w:rPr>
      </w:pPr>
      <w:r w:rsidRPr="00F949B2">
        <w:rPr>
          <w:rFonts w:ascii="Times New Roman" w:hAnsi="Times New Roman"/>
          <w:b/>
          <w:bCs/>
          <w:color w:val="000000"/>
          <w:sz w:val="24"/>
          <w:szCs w:val="24"/>
          <w:lang w:val="en"/>
        </w:rPr>
        <w:t>Varieties bred or discovered and developed by 2 or more persons independently</w:t>
      </w:r>
      <w:r>
        <w:rPr>
          <w:rFonts w:ascii="Times New Roman" w:hAnsi="Times New Roman"/>
          <w:b/>
          <w:bCs/>
          <w:color w:val="000000"/>
          <w:sz w:val="24"/>
          <w:szCs w:val="24"/>
          <w:lang w:val="en"/>
        </w:rPr>
        <w:t>.</w:t>
      </w:r>
    </w:p>
    <w:p w:rsidR="006B1207"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2</w:t>
      </w:r>
      <w:r w:rsidRPr="00F949B2">
        <w:rPr>
          <w:rFonts w:ascii="Times New Roman" w:hAnsi="Times New Roman"/>
          <w:b/>
          <w:bCs/>
          <w:color w:val="000000"/>
          <w:sz w:val="24"/>
          <w:szCs w:val="24"/>
          <w:lang w:val="en"/>
        </w:rPr>
        <w:t>.</w:t>
      </w:r>
      <w:r>
        <w:rPr>
          <w:rFonts w:ascii="Times New Roman" w:hAnsi="Times New Roman"/>
          <w:color w:val="000000"/>
          <w:sz w:val="24"/>
          <w:szCs w:val="24"/>
          <w:lang w:val="en"/>
        </w:rPr>
        <w:tab/>
        <w:t>Where –</w:t>
      </w:r>
    </w:p>
    <w:p w:rsidR="006B1207" w:rsidRPr="00381BCB"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before</w:t>
      </w:r>
      <w:proofErr w:type="gramEnd"/>
      <w:r w:rsidRPr="00F949B2">
        <w:rPr>
          <w:rFonts w:ascii="Times New Roman" w:hAnsi="Times New Roman"/>
          <w:color w:val="000000"/>
          <w:sz w:val="24"/>
          <w:szCs w:val="24"/>
          <w:lang w:val="en"/>
        </w:rPr>
        <w:t xml:space="preserve"> a grant of protection has been made in respect of any plant variety, 2 or more applications in respect of that plant variety have been made;</w:t>
      </w:r>
    </w:p>
    <w:p w:rsidR="006B1207" w:rsidRPr="00381BCB"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r w:rsidRPr="00F949B2">
        <w:rPr>
          <w:rFonts w:ascii="Times New Roman" w:hAnsi="Times New Roman"/>
          <w:color w:val="000000"/>
          <w:sz w:val="24"/>
          <w:szCs w:val="24"/>
          <w:lang w:val="en"/>
        </w:rPr>
        <w:t>the Registrar is satisfied that the applicants concerned are persons who bred, or discovered and developed, that plant variety independently, or are successors of such persons; and</w:t>
      </w:r>
    </w:p>
    <w:p w:rsidR="006B1207" w:rsidRPr="00381BCB"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Registrar is satisfied that</w:t>
      </w:r>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each of those applicants would be entitled to a grant of protection in respect of that plant variety,</w:t>
      </w:r>
    </w:p>
    <w:p w:rsidR="006B1207" w:rsidRPr="00F949B2" w:rsidRDefault="006B1207" w:rsidP="006B1207">
      <w:pPr>
        <w:spacing w:line="360" w:lineRule="auto"/>
        <w:rPr>
          <w:rFonts w:ascii="Times New Roman" w:hAnsi="Times New Roman"/>
          <w:color w:val="000000"/>
          <w:sz w:val="24"/>
          <w:szCs w:val="24"/>
          <w:lang w:val="en"/>
        </w:rPr>
      </w:pP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Registrar shall make a grant of protection to the applicant whose application was made first.</w:t>
      </w:r>
    </w:p>
    <w:p w:rsidR="006B1207" w:rsidRDefault="006B1207" w:rsidP="006B1207">
      <w:pPr>
        <w:spacing w:line="360" w:lineRule="auto"/>
        <w:rPr>
          <w:rFonts w:ascii="Times New Roman" w:hAnsi="Times New Roman"/>
          <w:b/>
          <w:bCs/>
          <w:color w:val="000000"/>
          <w:sz w:val="24"/>
          <w:szCs w:val="24"/>
          <w:lang w:val="en"/>
        </w:rPr>
      </w:pPr>
      <w:bookmarkStart w:id="63" w:name="pr24-he-."/>
      <w:bookmarkEnd w:id="63"/>
    </w:p>
    <w:p w:rsidR="006B1207" w:rsidRPr="00F949B2" w:rsidRDefault="006B1207" w:rsidP="006B1207">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Term of grant of protection</w:t>
      </w:r>
      <w:r>
        <w:rPr>
          <w:rFonts w:ascii="Times New Roman" w:hAnsi="Times New Roman"/>
          <w:b/>
          <w:bCs/>
          <w:color w:val="000000"/>
          <w:sz w:val="24"/>
          <w:szCs w:val="24"/>
          <w:lang w:val="en"/>
        </w:rPr>
        <w:t>.</w:t>
      </w:r>
      <w:proofErr w:type="gramEnd"/>
    </w:p>
    <w:p w:rsidR="006B1207" w:rsidRPr="00F949B2"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3</w:t>
      </w:r>
      <w:r w:rsidRPr="00F949B2">
        <w:rPr>
          <w:rFonts w:ascii="Times New Roman" w:hAnsi="Times New Roman"/>
          <w:b/>
          <w:bCs/>
          <w:color w:val="000000"/>
          <w:sz w:val="24"/>
          <w:szCs w:val="24"/>
          <w:lang w:val="en"/>
        </w:rPr>
        <w:t>.</w:t>
      </w:r>
      <w:bookmarkStart w:id="64" w:name="pr24-ps1-."/>
      <w:bookmarkEnd w:id="64"/>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The Registrar shall endorse on every grant of protection the date of the grant of protection.</w:t>
      </w:r>
    </w:p>
    <w:p w:rsidR="006B1207" w:rsidRDefault="006B1207" w:rsidP="006B1207">
      <w:pPr>
        <w:spacing w:line="360" w:lineRule="auto"/>
        <w:ind w:firstLine="288"/>
        <w:rPr>
          <w:rFonts w:ascii="Times New Roman" w:hAnsi="Times New Roman"/>
          <w:color w:val="000000"/>
          <w:sz w:val="24"/>
          <w:szCs w:val="24"/>
          <w:lang w:val="en"/>
        </w:rPr>
      </w:pPr>
      <w:bookmarkStart w:id="65" w:name="pr24-ps2-."/>
      <w:bookmarkEnd w:id="65"/>
    </w:p>
    <w:p w:rsidR="006B1207" w:rsidRPr="00B46C35" w:rsidRDefault="006B1207" w:rsidP="006B1207">
      <w:pPr>
        <w:spacing w:line="360" w:lineRule="auto"/>
        <w:ind w:firstLine="720"/>
        <w:rPr>
          <w:rFonts w:ascii="Times New Roman" w:hAnsi="Times New Roman"/>
          <w:color w:val="000000"/>
          <w:sz w:val="24"/>
          <w:szCs w:val="24"/>
          <w:lang w:val="en"/>
        </w:rPr>
      </w:pPr>
      <w:r w:rsidRPr="00B46C35">
        <w:rPr>
          <w:rFonts w:ascii="Times New Roman" w:hAnsi="Times New Roman"/>
          <w:color w:val="000000"/>
          <w:sz w:val="24"/>
          <w:szCs w:val="24"/>
          <w:lang w:val="en"/>
        </w:rPr>
        <w:t>(2)</w:t>
      </w:r>
      <w:r w:rsidRPr="00B46C35">
        <w:rPr>
          <w:rFonts w:ascii="Times New Roman" w:hAnsi="Times New Roman"/>
          <w:color w:val="000000"/>
          <w:sz w:val="24"/>
          <w:szCs w:val="24"/>
          <w:lang w:val="en"/>
        </w:rPr>
        <w:tab/>
        <w:t>Subject to sections 2</w:t>
      </w:r>
      <w:r>
        <w:rPr>
          <w:rFonts w:ascii="Times New Roman" w:hAnsi="Times New Roman"/>
          <w:color w:val="000000"/>
          <w:sz w:val="24"/>
          <w:szCs w:val="24"/>
          <w:lang w:val="en"/>
        </w:rPr>
        <w:t>4</w:t>
      </w:r>
      <w:r w:rsidRPr="00B46C35">
        <w:rPr>
          <w:rFonts w:ascii="Times New Roman" w:hAnsi="Times New Roman"/>
          <w:color w:val="000000"/>
          <w:sz w:val="24"/>
          <w:szCs w:val="24"/>
          <w:lang w:val="en"/>
        </w:rPr>
        <w:t xml:space="preserve"> and 2</w:t>
      </w:r>
      <w:r>
        <w:rPr>
          <w:rFonts w:ascii="Times New Roman" w:hAnsi="Times New Roman"/>
          <w:color w:val="000000"/>
          <w:sz w:val="24"/>
          <w:szCs w:val="24"/>
          <w:lang w:val="en"/>
        </w:rPr>
        <w:t>5</w:t>
      </w:r>
      <w:r w:rsidRPr="00B46C35">
        <w:rPr>
          <w:rFonts w:ascii="Times New Roman" w:hAnsi="Times New Roman"/>
          <w:color w:val="000000"/>
          <w:sz w:val="24"/>
          <w:szCs w:val="24"/>
          <w:lang w:val="en"/>
        </w:rPr>
        <w:t>, the term of a grant of protection shall be a period of 25 years from the date of the grant of protection.</w:t>
      </w:r>
    </w:p>
    <w:p w:rsidR="006B1207" w:rsidRDefault="006B1207" w:rsidP="006B1207">
      <w:pPr>
        <w:spacing w:line="360" w:lineRule="auto"/>
        <w:ind w:firstLine="720"/>
        <w:rPr>
          <w:rFonts w:ascii="Times New Roman" w:hAnsi="Times New Roman"/>
          <w:color w:val="000000"/>
          <w:sz w:val="24"/>
          <w:szCs w:val="24"/>
          <w:lang w:val="en"/>
        </w:rPr>
      </w:pPr>
      <w:bookmarkStart w:id="66" w:name="pr24-ps3-."/>
      <w:bookmarkEnd w:id="66"/>
    </w:p>
    <w:p w:rsidR="006B1207" w:rsidRPr="00F949B2" w:rsidRDefault="006B1207" w:rsidP="006B1207">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(3)</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The grantee shall during the term of the grant of protection pay an annual fee of a prescribed amount and furnish such information as the Registrar may require in the prescribed manner and within the prescribed period. </w:t>
      </w:r>
    </w:p>
    <w:p w:rsidR="006B1207" w:rsidRDefault="006B1207" w:rsidP="006B1207">
      <w:pPr>
        <w:spacing w:line="360" w:lineRule="auto"/>
        <w:rPr>
          <w:rFonts w:ascii="Times New Roman" w:hAnsi="Times New Roman"/>
          <w:b/>
          <w:bCs/>
          <w:color w:val="000000"/>
          <w:sz w:val="24"/>
          <w:szCs w:val="24"/>
          <w:lang w:val="en"/>
        </w:rPr>
      </w:pPr>
      <w:bookmarkStart w:id="67" w:name="pr25-he-."/>
      <w:bookmarkEnd w:id="67"/>
    </w:p>
    <w:p w:rsidR="006B1207" w:rsidRPr="00F949B2" w:rsidRDefault="006B1207" w:rsidP="006B1207">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Grounds of invalidity of grant of protection</w:t>
      </w:r>
      <w:r>
        <w:rPr>
          <w:rFonts w:ascii="Times New Roman" w:hAnsi="Times New Roman"/>
          <w:b/>
          <w:bCs/>
          <w:color w:val="000000"/>
          <w:sz w:val="24"/>
          <w:szCs w:val="24"/>
          <w:lang w:val="en"/>
        </w:rPr>
        <w:t>.</w:t>
      </w:r>
      <w:proofErr w:type="gramEnd"/>
    </w:p>
    <w:p w:rsidR="006B1207" w:rsidRPr="00F949B2"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4</w:t>
      </w:r>
      <w:r w:rsidRPr="00F949B2">
        <w:rPr>
          <w:rFonts w:ascii="Times New Roman" w:hAnsi="Times New Roman"/>
          <w:b/>
          <w:bCs/>
          <w:color w:val="000000"/>
          <w:sz w:val="24"/>
          <w:szCs w:val="24"/>
          <w:lang w:val="en"/>
        </w:rPr>
        <w:t>.</w:t>
      </w:r>
      <w:bookmarkStart w:id="68" w:name="pr25-ps1-."/>
      <w:bookmarkEnd w:id="68"/>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An application for a declaration of invalidity of any grant of protection on any ground referred to in subsection (2) may be made by any person to the Court.</w:t>
      </w:r>
    </w:p>
    <w:p w:rsidR="006B1207" w:rsidRDefault="006B1207" w:rsidP="006B1207">
      <w:pPr>
        <w:spacing w:line="360" w:lineRule="auto"/>
        <w:ind w:firstLine="288"/>
        <w:rPr>
          <w:rFonts w:ascii="Times New Roman" w:hAnsi="Times New Roman"/>
          <w:color w:val="000000"/>
          <w:sz w:val="24"/>
          <w:szCs w:val="24"/>
          <w:lang w:val="en"/>
        </w:rPr>
      </w:pPr>
      <w:bookmarkStart w:id="69" w:name="pr25-ps2-."/>
      <w:bookmarkEnd w:id="69"/>
    </w:p>
    <w:p w:rsidR="006B1207" w:rsidRDefault="006B1207" w:rsidP="006B1207">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 of protection shall be declared invalid i</w:t>
      </w:r>
      <w:r>
        <w:rPr>
          <w:rFonts w:ascii="Times New Roman" w:hAnsi="Times New Roman"/>
          <w:color w:val="000000"/>
          <w:sz w:val="24"/>
          <w:szCs w:val="24"/>
          <w:lang w:val="en"/>
        </w:rPr>
        <w:t>f the Court is satisfied that –</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plant variety concerned </w:t>
      </w:r>
      <w:r w:rsidRPr="00292256">
        <w:rPr>
          <w:rFonts w:ascii="Times New Roman" w:hAnsi="Times New Roman"/>
          <w:color w:val="000000"/>
          <w:sz w:val="24"/>
          <w:szCs w:val="24"/>
          <w:lang w:val="en"/>
        </w:rPr>
        <w:t>was</w:t>
      </w:r>
      <w:r w:rsidRPr="00BB0C94">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not new or distinct within the meaning of section 2</w:t>
      </w:r>
      <w:r>
        <w:rPr>
          <w:rFonts w:ascii="Times New Roman" w:hAnsi="Times New Roman"/>
          <w:color w:val="000000"/>
          <w:sz w:val="24"/>
          <w:szCs w:val="24"/>
          <w:lang w:val="en"/>
        </w:rPr>
        <w:t xml:space="preserve">1 </w:t>
      </w:r>
      <w:r w:rsidRPr="00292256">
        <w:rPr>
          <w:rFonts w:ascii="Times New Roman" w:hAnsi="Times New Roman"/>
          <w:color w:val="000000"/>
          <w:sz w:val="24"/>
          <w:szCs w:val="24"/>
          <w:lang w:val="en"/>
        </w:rPr>
        <w:t>at the time of th</w:t>
      </w:r>
      <w:r>
        <w:rPr>
          <w:rFonts w:ascii="Times New Roman" w:hAnsi="Times New Roman"/>
          <w:color w:val="000000"/>
          <w:sz w:val="24"/>
          <w:szCs w:val="24"/>
          <w:lang w:val="en"/>
        </w:rPr>
        <w:t>e grant of the protection</w:t>
      </w:r>
      <w:r w:rsidRPr="00292256">
        <w:rPr>
          <w:rFonts w:ascii="Times New Roman" w:hAnsi="Times New Roman"/>
          <w:color w:val="000000"/>
          <w:sz w:val="24"/>
          <w:szCs w:val="24"/>
          <w:lang w:val="en"/>
        </w:rPr>
        <w:t>;</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r w:rsidRPr="00B46C35">
        <w:rPr>
          <w:rFonts w:ascii="Times New Roman" w:hAnsi="Times New Roman"/>
          <w:color w:val="000000"/>
          <w:sz w:val="24"/>
          <w:szCs w:val="24"/>
          <w:lang w:val="en"/>
        </w:rPr>
        <w:t>where the grant of protection was essentially based upon information and documents furnished by the breeder,</w:t>
      </w:r>
      <w:r w:rsidRPr="00F949B2">
        <w:rPr>
          <w:rFonts w:ascii="Times New Roman" w:hAnsi="Times New Roman"/>
          <w:color w:val="000000"/>
          <w:sz w:val="24"/>
          <w:szCs w:val="24"/>
          <w:lang w:val="en"/>
        </w:rPr>
        <w:t xml:space="preserve"> the plant variety was not, at the time the grant of protection was made, stable or uniform within the meaning of section 2</w:t>
      </w:r>
      <w:r>
        <w:rPr>
          <w:rFonts w:ascii="Times New Roman" w:hAnsi="Times New Roman"/>
          <w:color w:val="000000"/>
          <w:sz w:val="24"/>
          <w:szCs w:val="24"/>
          <w:lang w:val="en"/>
        </w:rPr>
        <w:t>1</w:t>
      </w:r>
      <w:r w:rsidRPr="00F949B2">
        <w:rPr>
          <w:rFonts w:ascii="Times New Roman" w:hAnsi="Times New Roman"/>
          <w:color w:val="000000"/>
          <w:sz w:val="24"/>
          <w:szCs w:val="24"/>
          <w:lang w:val="en"/>
        </w:rPr>
        <w:t>(1)</w:t>
      </w:r>
      <w:r w:rsidRPr="00DE1E92">
        <w:rPr>
          <w:rFonts w:ascii="Times New Roman" w:hAnsi="Times New Roman"/>
          <w:i/>
          <w:color w:val="000000"/>
          <w:sz w:val="24"/>
          <w:szCs w:val="24"/>
          <w:lang w:val="en"/>
        </w:rPr>
        <w:t>(c)</w:t>
      </w:r>
      <w:r w:rsidRPr="00F949B2">
        <w:rPr>
          <w:rFonts w:ascii="Times New Roman" w:hAnsi="Times New Roman"/>
          <w:color w:val="000000"/>
          <w:sz w:val="24"/>
          <w:szCs w:val="24"/>
          <w:lang w:val="en"/>
        </w:rPr>
        <w:t xml:space="preserve"> or </w:t>
      </w:r>
      <w:r w:rsidRPr="00DE1E92">
        <w:rPr>
          <w:rFonts w:ascii="Times New Roman" w:hAnsi="Times New Roman"/>
          <w:i/>
          <w:color w:val="000000"/>
          <w:sz w:val="24"/>
          <w:szCs w:val="24"/>
          <w:lang w:val="en"/>
        </w:rPr>
        <w:t>(d)</w:t>
      </w:r>
      <w:r w:rsidRPr="00F949B2">
        <w:rPr>
          <w:rFonts w:ascii="Times New Roman" w:hAnsi="Times New Roman"/>
          <w:color w:val="000000"/>
          <w:sz w:val="24"/>
          <w:szCs w:val="24"/>
          <w:lang w:val="en"/>
        </w:rPr>
        <w:t>, respectively; or</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grant of protection has been made to a person who is not entitled to it, unless it </w:t>
      </w:r>
      <w:r w:rsidRPr="00B46C35">
        <w:rPr>
          <w:rFonts w:ascii="Times New Roman" w:hAnsi="Times New Roman"/>
          <w:color w:val="000000"/>
          <w:sz w:val="24"/>
          <w:szCs w:val="24"/>
          <w:lang w:val="en"/>
        </w:rPr>
        <w:t>is</w:t>
      </w:r>
      <w:r w:rsidRPr="00F949B2">
        <w:rPr>
          <w:rFonts w:ascii="Times New Roman" w:hAnsi="Times New Roman"/>
          <w:color w:val="000000"/>
          <w:sz w:val="24"/>
          <w:szCs w:val="24"/>
          <w:lang w:val="en"/>
        </w:rPr>
        <w:t xml:space="preserve"> transferred to the person who is so entitled.</w:t>
      </w:r>
    </w:p>
    <w:p w:rsidR="006B1207" w:rsidRDefault="006B1207" w:rsidP="006B1207">
      <w:pPr>
        <w:spacing w:line="360" w:lineRule="auto"/>
        <w:ind w:firstLine="288"/>
        <w:rPr>
          <w:rFonts w:ascii="Times New Roman" w:hAnsi="Times New Roman"/>
          <w:color w:val="000000"/>
          <w:sz w:val="24"/>
          <w:szCs w:val="24"/>
          <w:lang w:val="en"/>
        </w:rPr>
      </w:pPr>
      <w:bookmarkStart w:id="70" w:name="pr25-ps3-."/>
      <w:bookmarkEnd w:id="70"/>
    </w:p>
    <w:p w:rsidR="006B1207" w:rsidRPr="00F949B2" w:rsidRDefault="006B1207" w:rsidP="006B1207">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(3)</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The Registrar shall remove from the register any grant of protection which has been declared invalid by the Court under this section. </w:t>
      </w:r>
    </w:p>
    <w:p w:rsidR="006B1207" w:rsidRDefault="006B1207" w:rsidP="006B1207">
      <w:pPr>
        <w:spacing w:line="360" w:lineRule="auto"/>
        <w:rPr>
          <w:rFonts w:ascii="Times New Roman" w:hAnsi="Times New Roman"/>
          <w:b/>
          <w:bCs/>
          <w:color w:val="000000"/>
          <w:sz w:val="24"/>
          <w:szCs w:val="24"/>
          <w:lang w:val="en"/>
        </w:rPr>
      </w:pPr>
      <w:bookmarkStart w:id="71" w:name="pr26-he-."/>
      <w:bookmarkEnd w:id="71"/>
    </w:p>
    <w:p w:rsidR="006B1207" w:rsidRPr="00F949B2" w:rsidRDefault="006B1207" w:rsidP="006B1207">
      <w:pPr>
        <w:spacing w:line="360" w:lineRule="auto"/>
        <w:rPr>
          <w:rFonts w:ascii="Times New Roman" w:hAnsi="Times New Roman"/>
          <w:b/>
          <w:bCs/>
          <w:color w:val="000000"/>
          <w:sz w:val="24"/>
          <w:szCs w:val="24"/>
          <w:lang w:val="en"/>
        </w:rPr>
      </w:pPr>
      <w:proofErr w:type="gramStart"/>
      <w:r w:rsidRPr="00F949B2">
        <w:rPr>
          <w:rFonts w:ascii="Times New Roman" w:hAnsi="Times New Roman"/>
          <w:b/>
          <w:bCs/>
          <w:color w:val="000000"/>
          <w:sz w:val="24"/>
          <w:szCs w:val="24"/>
          <w:lang w:val="en"/>
        </w:rPr>
        <w:t>Cancellation of grant of protection</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5</w:t>
      </w:r>
      <w:r w:rsidRPr="00F949B2">
        <w:rPr>
          <w:rFonts w:ascii="Times New Roman" w:hAnsi="Times New Roman"/>
          <w:b/>
          <w:bCs/>
          <w:color w:val="000000"/>
          <w:sz w:val="24"/>
          <w:szCs w:val="24"/>
          <w:lang w:val="en"/>
        </w:rPr>
        <w:t>.</w:t>
      </w:r>
      <w:bookmarkStart w:id="72" w:name="pr26-ps1-."/>
      <w:bookmarkEnd w:id="72"/>
      <w:r>
        <w:rPr>
          <w:rFonts w:ascii="Times New Roman" w:hAnsi="Times New Roman"/>
          <w:color w:val="000000"/>
          <w:sz w:val="24"/>
          <w:szCs w:val="24"/>
          <w:lang w:val="en"/>
        </w:rPr>
        <w:tab/>
        <w:t>(1)</w:t>
      </w:r>
      <w:r>
        <w:rPr>
          <w:rFonts w:ascii="Times New Roman" w:hAnsi="Times New Roman"/>
          <w:color w:val="000000"/>
          <w:sz w:val="24"/>
          <w:szCs w:val="24"/>
          <w:lang w:val="en"/>
        </w:rPr>
        <w:tab/>
      </w:r>
      <w:proofErr w:type="gramStart"/>
      <w:r w:rsidRPr="00F949B2">
        <w:rPr>
          <w:rFonts w:ascii="Times New Roman" w:hAnsi="Times New Roman"/>
          <w:color w:val="000000"/>
          <w:sz w:val="24"/>
          <w:szCs w:val="24"/>
          <w:lang w:val="en"/>
        </w:rPr>
        <w:t>An</w:t>
      </w:r>
      <w:proofErr w:type="gramEnd"/>
      <w:r w:rsidRPr="00F949B2">
        <w:rPr>
          <w:rFonts w:ascii="Times New Roman" w:hAnsi="Times New Roman"/>
          <w:color w:val="000000"/>
          <w:sz w:val="24"/>
          <w:szCs w:val="24"/>
          <w:lang w:val="en"/>
        </w:rPr>
        <w:t xml:space="preserve"> application for cancellation of any grant of protect</w:t>
      </w:r>
      <w:r>
        <w:rPr>
          <w:rFonts w:ascii="Times New Roman" w:hAnsi="Times New Roman"/>
          <w:color w:val="000000"/>
          <w:sz w:val="24"/>
          <w:szCs w:val="24"/>
          <w:lang w:val="en"/>
        </w:rPr>
        <w:t>ion may be made by any person –</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to</w:t>
      </w:r>
      <w:proofErr w:type="gramEnd"/>
      <w:r w:rsidRPr="00F949B2">
        <w:rPr>
          <w:rFonts w:ascii="Times New Roman" w:hAnsi="Times New Roman"/>
          <w:color w:val="000000"/>
          <w:sz w:val="24"/>
          <w:szCs w:val="24"/>
          <w:lang w:val="en"/>
        </w:rPr>
        <w:t xml:space="preserve"> the Registrar, on any ground referred to in subsection (2); or</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to</w:t>
      </w:r>
      <w:proofErr w:type="gramEnd"/>
      <w:r w:rsidRPr="00F949B2">
        <w:rPr>
          <w:rFonts w:ascii="Times New Roman" w:hAnsi="Times New Roman"/>
          <w:color w:val="000000"/>
          <w:sz w:val="24"/>
          <w:szCs w:val="24"/>
          <w:lang w:val="en"/>
        </w:rPr>
        <w:t xml:space="preserve"> the Court, on the ground referred to in subsection (3).</w:t>
      </w:r>
    </w:p>
    <w:p w:rsidR="006B1207" w:rsidRDefault="006B1207" w:rsidP="006B1207">
      <w:pPr>
        <w:spacing w:line="360" w:lineRule="auto"/>
        <w:ind w:firstLine="720"/>
        <w:rPr>
          <w:rFonts w:ascii="Times New Roman" w:hAnsi="Times New Roman"/>
          <w:color w:val="000000"/>
          <w:sz w:val="24"/>
          <w:szCs w:val="24"/>
          <w:lang w:val="en"/>
        </w:rPr>
      </w:pPr>
      <w:bookmarkStart w:id="73" w:name="pr26-ps2-."/>
      <w:bookmarkEnd w:id="73"/>
    </w:p>
    <w:p w:rsidR="006B1207" w:rsidRDefault="006B1207" w:rsidP="006B1207">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 of protection shall be cancelled by the Registrar at any time duri</w:t>
      </w:r>
      <w:r>
        <w:rPr>
          <w:rFonts w:ascii="Times New Roman" w:hAnsi="Times New Roman"/>
          <w:color w:val="000000"/>
          <w:sz w:val="24"/>
          <w:szCs w:val="24"/>
          <w:lang w:val="en"/>
        </w:rPr>
        <w:t>ng its term in the event that –</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381BCB">
        <w:rPr>
          <w:rFonts w:ascii="Times New Roman" w:hAnsi="Times New Roman"/>
          <w:i/>
          <w:color w:val="000000"/>
          <w:sz w:val="24"/>
          <w:szCs w:val="24"/>
          <w:lang w:val="en"/>
        </w:rPr>
        <w:tab/>
      </w:r>
      <w:r w:rsidRPr="00F949B2">
        <w:rPr>
          <w:rFonts w:ascii="Times New Roman" w:hAnsi="Times New Roman"/>
          <w:color w:val="000000"/>
          <w:sz w:val="24"/>
          <w:szCs w:val="24"/>
          <w:lang w:val="en"/>
        </w:rPr>
        <w:t>the grantee, after having been requested by the Registrar to provide such information, documents or material as the Registrar thinks fit for verifying the maintenance of the plant variety, failed to do so within the period specified by the Registrar;</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in</w:t>
      </w:r>
      <w:proofErr w:type="gramEnd"/>
      <w:r w:rsidRPr="00F949B2">
        <w:rPr>
          <w:rFonts w:ascii="Times New Roman" w:hAnsi="Times New Roman"/>
          <w:color w:val="000000"/>
          <w:sz w:val="24"/>
          <w:szCs w:val="24"/>
          <w:lang w:val="en"/>
        </w:rPr>
        <w:t xml:space="preserve"> any particular year, the annual fee required under section 2</w:t>
      </w:r>
      <w:r>
        <w:rPr>
          <w:rFonts w:ascii="Times New Roman" w:hAnsi="Times New Roman"/>
          <w:color w:val="000000"/>
          <w:sz w:val="24"/>
          <w:szCs w:val="24"/>
          <w:lang w:val="en"/>
        </w:rPr>
        <w:t>3</w:t>
      </w:r>
      <w:r w:rsidRPr="00F949B2">
        <w:rPr>
          <w:rFonts w:ascii="Times New Roman" w:hAnsi="Times New Roman"/>
          <w:color w:val="000000"/>
          <w:sz w:val="24"/>
          <w:szCs w:val="24"/>
          <w:lang w:val="en"/>
        </w:rPr>
        <w:t>(3) to be paid, has not been paid within the prescribed period; or</w:t>
      </w:r>
    </w:p>
    <w:p w:rsidR="006B1207" w:rsidRPr="00F949B2"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381BCB">
        <w:rPr>
          <w:rFonts w:ascii="Times New Roman" w:hAnsi="Times New Roman"/>
          <w:i/>
          <w:color w:val="000000"/>
          <w:sz w:val="24"/>
          <w:szCs w:val="24"/>
          <w:lang w:val="en"/>
        </w:rPr>
        <w:tab/>
      </w:r>
      <w:proofErr w:type="gramStart"/>
      <w:r w:rsidRPr="00F949B2">
        <w:rPr>
          <w:rFonts w:ascii="Times New Roman" w:hAnsi="Times New Roman"/>
          <w:color w:val="000000"/>
          <w:sz w:val="24"/>
          <w:szCs w:val="24"/>
          <w:lang w:val="en"/>
        </w:rPr>
        <w:t>the</w:t>
      </w:r>
      <w:proofErr w:type="gramEnd"/>
      <w:r w:rsidRPr="00F949B2">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denomination is cancelled after the grant of the</w:t>
      </w:r>
      <w:r w:rsidRPr="00292256">
        <w:rPr>
          <w:rFonts w:ascii="Times New Roman" w:hAnsi="Times New Roman"/>
          <w:color w:val="000000"/>
          <w:sz w:val="24"/>
          <w:szCs w:val="24"/>
          <w:lang w:val="en"/>
        </w:rPr>
        <w:t xml:space="preserve"> protection </w:t>
      </w:r>
      <w:r w:rsidRPr="00B46C35">
        <w:rPr>
          <w:rFonts w:ascii="Times New Roman" w:hAnsi="Times New Roman"/>
          <w:color w:val="000000"/>
          <w:sz w:val="24"/>
          <w:szCs w:val="24"/>
          <w:lang w:val="en"/>
        </w:rPr>
        <w:t>and the</w:t>
      </w:r>
      <w:r>
        <w:rPr>
          <w:rFonts w:ascii="Times New Roman" w:hAnsi="Times New Roman"/>
          <w:color w:val="000000"/>
          <w:sz w:val="24"/>
          <w:szCs w:val="24"/>
          <w:lang w:val="en"/>
        </w:rPr>
        <w:t xml:space="preserve"> </w:t>
      </w:r>
      <w:r w:rsidRPr="00F949B2">
        <w:rPr>
          <w:rFonts w:ascii="Times New Roman" w:hAnsi="Times New Roman"/>
          <w:color w:val="000000"/>
          <w:sz w:val="24"/>
          <w:szCs w:val="24"/>
          <w:lang w:val="en"/>
        </w:rPr>
        <w:t>grantee, after having been requested by the Registrar to propose another suitable denomination, failed to do so within the prescribed period.</w:t>
      </w:r>
    </w:p>
    <w:p w:rsidR="006B1207" w:rsidRDefault="006B1207" w:rsidP="006B1207">
      <w:pPr>
        <w:spacing w:line="360" w:lineRule="auto"/>
        <w:ind w:firstLine="288"/>
        <w:rPr>
          <w:rFonts w:ascii="Times New Roman" w:hAnsi="Times New Roman"/>
          <w:color w:val="000000"/>
          <w:sz w:val="24"/>
          <w:szCs w:val="24"/>
          <w:lang w:val="en"/>
        </w:rPr>
      </w:pPr>
      <w:bookmarkStart w:id="74" w:name="pr26-ps3-."/>
      <w:bookmarkEnd w:id="74"/>
    </w:p>
    <w:p w:rsidR="006B1207" w:rsidRPr="00F949B2" w:rsidRDefault="006B1207" w:rsidP="006B1207">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(3)</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 of protection shall be cancelled by the Court at any time during its term in the event that it is established that the plant variety is no longer stable or uniform within the meaning of section 2</w:t>
      </w:r>
      <w:r>
        <w:rPr>
          <w:rFonts w:ascii="Times New Roman" w:hAnsi="Times New Roman"/>
          <w:color w:val="000000"/>
          <w:sz w:val="24"/>
          <w:szCs w:val="24"/>
          <w:lang w:val="en"/>
        </w:rPr>
        <w:t>1</w:t>
      </w:r>
      <w:r w:rsidRPr="00F949B2">
        <w:rPr>
          <w:rFonts w:ascii="Times New Roman" w:hAnsi="Times New Roman"/>
          <w:color w:val="000000"/>
          <w:sz w:val="24"/>
          <w:szCs w:val="24"/>
          <w:lang w:val="en"/>
        </w:rPr>
        <w:t>(1)</w:t>
      </w:r>
      <w:r w:rsidRPr="00DE1E92">
        <w:rPr>
          <w:rFonts w:ascii="Times New Roman" w:hAnsi="Times New Roman"/>
          <w:i/>
          <w:color w:val="000000"/>
          <w:sz w:val="24"/>
          <w:szCs w:val="24"/>
          <w:lang w:val="en"/>
        </w:rPr>
        <w:t>(c)</w:t>
      </w:r>
      <w:r w:rsidRPr="00F949B2">
        <w:rPr>
          <w:rFonts w:ascii="Times New Roman" w:hAnsi="Times New Roman"/>
          <w:color w:val="000000"/>
          <w:sz w:val="24"/>
          <w:szCs w:val="24"/>
          <w:lang w:val="en"/>
        </w:rPr>
        <w:t xml:space="preserve"> or </w:t>
      </w:r>
      <w:r w:rsidRPr="00DE1E92">
        <w:rPr>
          <w:rFonts w:ascii="Times New Roman" w:hAnsi="Times New Roman"/>
          <w:i/>
          <w:color w:val="000000"/>
          <w:sz w:val="24"/>
          <w:szCs w:val="24"/>
          <w:lang w:val="en"/>
        </w:rPr>
        <w:t>(d)</w:t>
      </w:r>
      <w:r w:rsidRPr="00F949B2">
        <w:rPr>
          <w:rFonts w:ascii="Times New Roman" w:hAnsi="Times New Roman"/>
          <w:color w:val="000000"/>
          <w:sz w:val="24"/>
          <w:szCs w:val="24"/>
          <w:lang w:val="en"/>
        </w:rPr>
        <w:t>, respectively.</w:t>
      </w:r>
    </w:p>
    <w:p w:rsidR="006B1207" w:rsidRDefault="006B1207" w:rsidP="006B1207">
      <w:pPr>
        <w:spacing w:line="360" w:lineRule="auto"/>
        <w:ind w:firstLine="720"/>
        <w:rPr>
          <w:rFonts w:ascii="Times New Roman" w:hAnsi="Times New Roman"/>
          <w:color w:val="000000"/>
          <w:sz w:val="24"/>
          <w:szCs w:val="24"/>
          <w:lang w:val="en"/>
        </w:rPr>
      </w:pPr>
      <w:bookmarkStart w:id="75" w:name="pr26-ps4-."/>
      <w:bookmarkEnd w:id="75"/>
    </w:p>
    <w:p w:rsidR="006B1207" w:rsidRPr="00F949B2" w:rsidRDefault="006B1207" w:rsidP="006B1207">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(4)</w:t>
      </w:r>
      <w:r>
        <w:rPr>
          <w:rFonts w:ascii="Times New Roman" w:hAnsi="Times New Roman"/>
          <w:color w:val="000000"/>
          <w:sz w:val="24"/>
          <w:szCs w:val="24"/>
          <w:lang w:val="en"/>
        </w:rPr>
        <w:tab/>
      </w:r>
      <w:r w:rsidRPr="00F949B2">
        <w:rPr>
          <w:rFonts w:ascii="Times New Roman" w:hAnsi="Times New Roman"/>
          <w:color w:val="000000"/>
          <w:sz w:val="24"/>
          <w:szCs w:val="24"/>
          <w:lang w:val="en"/>
        </w:rPr>
        <w:t xml:space="preserve">The Registrar shall remove from the register any grant of protection which has been cancelled under this section. </w:t>
      </w:r>
    </w:p>
    <w:p w:rsidR="006B1207" w:rsidRDefault="006B1207" w:rsidP="006B1207">
      <w:pPr>
        <w:spacing w:line="360" w:lineRule="auto"/>
        <w:rPr>
          <w:rFonts w:ascii="Times New Roman" w:hAnsi="Times New Roman"/>
          <w:b/>
          <w:bCs/>
          <w:color w:val="000000"/>
          <w:sz w:val="24"/>
          <w:szCs w:val="24"/>
          <w:lang w:val="en"/>
        </w:rPr>
      </w:pPr>
      <w:bookmarkStart w:id="76" w:name="pr27-he-."/>
      <w:bookmarkEnd w:id="76"/>
    </w:p>
    <w:p w:rsidR="006B1207" w:rsidRPr="00F949B2" w:rsidRDefault="006B1207" w:rsidP="006B1207">
      <w:pPr>
        <w:spacing w:line="360" w:lineRule="auto"/>
        <w:rPr>
          <w:rFonts w:ascii="Times New Roman" w:hAnsi="Times New Roman"/>
          <w:b/>
          <w:bCs/>
          <w:color w:val="000000"/>
          <w:sz w:val="24"/>
          <w:szCs w:val="24"/>
          <w:lang w:val="en"/>
        </w:rPr>
      </w:pPr>
      <w:r w:rsidRPr="00F949B2">
        <w:rPr>
          <w:rFonts w:ascii="Times New Roman" w:hAnsi="Times New Roman"/>
          <w:b/>
          <w:bCs/>
          <w:color w:val="000000"/>
          <w:sz w:val="24"/>
          <w:szCs w:val="24"/>
          <w:lang w:val="en"/>
        </w:rPr>
        <w:t>Renunciation of grantee’s right</w:t>
      </w:r>
      <w:r>
        <w:rPr>
          <w:rFonts w:ascii="Times New Roman" w:hAnsi="Times New Roman"/>
          <w:b/>
          <w:bCs/>
          <w:color w:val="000000"/>
          <w:sz w:val="24"/>
          <w:szCs w:val="24"/>
          <w:lang w:val="en"/>
        </w:rPr>
        <w:t>.</w:t>
      </w:r>
    </w:p>
    <w:p w:rsidR="006B1207" w:rsidRPr="00F949B2" w:rsidRDefault="006B1207" w:rsidP="006B1207">
      <w:pPr>
        <w:spacing w:line="360" w:lineRule="auto"/>
        <w:rPr>
          <w:rFonts w:ascii="Times New Roman" w:hAnsi="Times New Roman"/>
          <w:color w:val="000000"/>
          <w:sz w:val="24"/>
          <w:szCs w:val="24"/>
          <w:lang w:val="en"/>
        </w:rPr>
      </w:pPr>
      <w:r w:rsidRPr="00F949B2">
        <w:rPr>
          <w:rFonts w:ascii="Times New Roman" w:hAnsi="Times New Roman"/>
          <w:b/>
          <w:bCs/>
          <w:color w:val="000000"/>
          <w:sz w:val="24"/>
          <w:szCs w:val="24"/>
          <w:lang w:val="en"/>
        </w:rPr>
        <w:t>2</w:t>
      </w:r>
      <w:r>
        <w:rPr>
          <w:rFonts w:ascii="Times New Roman" w:hAnsi="Times New Roman"/>
          <w:b/>
          <w:bCs/>
          <w:color w:val="000000"/>
          <w:sz w:val="24"/>
          <w:szCs w:val="24"/>
          <w:lang w:val="en"/>
        </w:rPr>
        <w:t>6</w:t>
      </w:r>
      <w:r w:rsidRPr="00F949B2">
        <w:rPr>
          <w:rFonts w:ascii="Times New Roman" w:hAnsi="Times New Roman"/>
          <w:b/>
          <w:bCs/>
          <w:color w:val="000000"/>
          <w:sz w:val="24"/>
          <w:szCs w:val="24"/>
          <w:lang w:val="en"/>
        </w:rPr>
        <w:t>.</w:t>
      </w:r>
      <w:bookmarkStart w:id="77" w:name="pr27-ps1-."/>
      <w:bookmarkEnd w:id="77"/>
      <w:r>
        <w:rPr>
          <w:rFonts w:ascii="Times New Roman" w:hAnsi="Times New Roman"/>
          <w:color w:val="000000"/>
          <w:sz w:val="24"/>
          <w:szCs w:val="24"/>
          <w:lang w:val="en"/>
        </w:rPr>
        <w:tab/>
      </w:r>
      <w:r w:rsidRPr="00F949B2">
        <w:rPr>
          <w:rFonts w:ascii="Times New Roman" w:hAnsi="Times New Roman"/>
          <w:color w:val="000000"/>
          <w:sz w:val="24"/>
          <w:szCs w:val="24"/>
          <w:lang w:val="en"/>
        </w:rPr>
        <w:t>(1)</w:t>
      </w:r>
      <w:r>
        <w:rPr>
          <w:rFonts w:ascii="Times New Roman" w:hAnsi="Times New Roman"/>
          <w:color w:val="000000"/>
          <w:sz w:val="24"/>
          <w:szCs w:val="24"/>
          <w:lang w:val="en"/>
        </w:rPr>
        <w:tab/>
      </w:r>
      <w:r w:rsidRPr="00F949B2">
        <w:rPr>
          <w:rFonts w:ascii="Times New Roman" w:hAnsi="Times New Roman"/>
          <w:color w:val="000000"/>
          <w:sz w:val="24"/>
          <w:szCs w:val="24"/>
          <w:lang w:val="en"/>
        </w:rPr>
        <w:t>A grantee may, in writing to the Registrar, renounce his grant of protection.</w:t>
      </w:r>
    </w:p>
    <w:p w:rsidR="006B1207" w:rsidRDefault="006B1207" w:rsidP="006B1207">
      <w:pPr>
        <w:spacing w:line="360" w:lineRule="auto"/>
        <w:ind w:firstLine="288"/>
        <w:rPr>
          <w:rFonts w:ascii="Times New Roman" w:hAnsi="Times New Roman"/>
          <w:color w:val="000000"/>
          <w:sz w:val="24"/>
          <w:szCs w:val="24"/>
          <w:lang w:val="en"/>
        </w:rPr>
      </w:pPr>
      <w:bookmarkStart w:id="78" w:name="pr27-ps2-."/>
      <w:bookmarkEnd w:id="78"/>
    </w:p>
    <w:p w:rsidR="006B1207" w:rsidRPr="00F949B2" w:rsidRDefault="006B1207" w:rsidP="006B1207">
      <w:pPr>
        <w:spacing w:line="360" w:lineRule="auto"/>
        <w:ind w:firstLine="720"/>
        <w:rPr>
          <w:rFonts w:ascii="Times New Roman" w:hAnsi="Times New Roman"/>
          <w:color w:val="000000"/>
          <w:sz w:val="24"/>
          <w:szCs w:val="24"/>
          <w:lang w:val="en"/>
        </w:rPr>
      </w:pPr>
      <w:r w:rsidRPr="00F949B2">
        <w:rPr>
          <w:rFonts w:ascii="Times New Roman" w:hAnsi="Times New Roman"/>
          <w:color w:val="000000"/>
          <w:sz w:val="24"/>
          <w:szCs w:val="24"/>
          <w:lang w:val="en"/>
        </w:rPr>
        <w:t>(2)</w:t>
      </w:r>
      <w:r>
        <w:rPr>
          <w:rFonts w:ascii="Times New Roman" w:hAnsi="Times New Roman"/>
          <w:color w:val="000000"/>
          <w:sz w:val="24"/>
          <w:szCs w:val="24"/>
          <w:lang w:val="en"/>
        </w:rPr>
        <w:tab/>
      </w:r>
      <w:r w:rsidRPr="00F949B2">
        <w:rPr>
          <w:rFonts w:ascii="Times New Roman" w:hAnsi="Times New Roman"/>
          <w:color w:val="000000"/>
          <w:sz w:val="24"/>
          <w:szCs w:val="24"/>
          <w:lang w:val="en"/>
        </w:rPr>
        <w:t>The Registrar shall remove from the register any grant of protection which has been renounced under subsection (1).</w:t>
      </w:r>
    </w:p>
    <w:p w:rsidR="006B1207" w:rsidRPr="0005460E" w:rsidRDefault="006B1207" w:rsidP="006B1207">
      <w:pPr>
        <w:pStyle w:val="inf61normal"/>
        <w:tabs>
          <w:tab w:val="clear" w:pos="426"/>
          <w:tab w:val="clear" w:pos="992"/>
        </w:tabs>
        <w:spacing w:line="360" w:lineRule="auto"/>
        <w:rPr>
          <w:b/>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V</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SCOPE AND NATURE OF GRANT OF PROTECTION</w:t>
      </w:r>
    </w:p>
    <w:p w:rsidR="006B1207" w:rsidRDefault="006B1207" w:rsidP="006B1207">
      <w:pPr>
        <w:spacing w:after="144"/>
        <w:rPr>
          <w:rFonts w:ascii="Times New Roman" w:hAnsi="Times New Roman"/>
          <w:b/>
          <w:bCs/>
          <w:color w:val="000000"/>
          <w:sz w:val="26"/>
          <w:szCs w:val="26"/>
          <w:lang w:val="en"/>
        </w:rPr>
      </w:pPr>
      <w:bookmarkStart w:id="79" w:name="pr28-he-."/>
      <w:bookmarkEnd w:id="79"/>
    </w:p>
    <w:p w:rsidR="006B1207" w:rsidRPr="00381BCB" w:rsidRDefault="006B1207" w:rsidP="006B1207">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Scope and nature of grant of protection</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2</w:t>
      </w:r>
      <w:r>
        <w:rPr>
          <w:rFonts w:ascii="Times New Roman" w:hAnsi="Times New Roman"/>
          <w:b/>
          <w:bCs/>
          <w:color w:val="000000"/>
          <w:sz w:val="24"/>
          <w:szCs w:val="24"/>
          <w:lang w:val="en"/>
        </w:rPr>
        <w:t>7</w:t>
      </w:r>
      <w:r w:rsidRPr="00843F1D">
        <w:rPr>
          <w:rFonts w:ascii="Times New Roman" w:hAnsi="Times New Roman"/>
          <w:b/>
          <w:bCs/>
          <w:color w:val="000000"/>
          <w:sz w:val="24"/>
          <w:szCs w:val="24"/>
          <w:lang w:val="en"/>
        </w:rPr>
        <w:t>.</w:t>
      </w:r>
      <w:bookmarkStart w:id="80" w:name="pr28-ps1-."/>
      <w:bookmarkEnd w:id="80"/>
      <w:r>
        <w:rPr>
          <w:rFonts w:ascii="Times New Roman" w:hAnsi="Times New Roman"/>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r w:rsidRPr="00381BCB">
        <w:rPr>
          <w:rFonts w:ascii="Times New Roman" w:hAnsi="Times New Roman"/>
          <w:color w:val="000000"/>
          <w:sz w:val="24"/>
          <w:szCs w:val="24"/>
          <w:lang w:val="en"/>
        </w:rPr>
        <w:t>Subject to sections 3</w:t>
      </w:r>
      <w:r>
        <w:rPr>
          <w:rFonts w:ascii="Times New Roman" w:hAnsi="Times New Roman"/>
          <w:color w:val="000000"/>
          <w:sz w:val="24"/>
          <w:szCs w:val="24"/>
          <w:lang w:val="en"/>
        </w:rPr>
        <w:t>0</w:t>
      </w:r>
      <w:r w:rsidRPr="00381BCB">
        <w:rPr>
          <w:rFonts w:ascii="Times New Roman" w:hAnsi="Times New Roman"/>
          <w:color w:val="000000"/>
          <w:sz w:val="24"/>
          <w:szCs w:val="24"/>
          <w:lang w:val="en"/>
        </w:rPr>
        <w:t xml:space="preserve"> and 3</w:t>
      </w:r>
      <w:r>
        <w:rPr>
          <w:rFonts w:ascii="Times New Roman" w:hAnsi="Times New Roman"/>
          <w:color w:val="000000"/>
          <w:sz w:val="24"/>
          <w:szCs w:val="24"/>
          <w:lang w:val="en"/>
        </w:rPr>
        <w:t>1</w:t>
      </w:r>
      <w:r w:rsidRPr="00381BCB">
        <w:rPr>
          <w:rFonts w:ascii="Times New Roman" w:hAnsi="Times New Roman"/>
          <w:color w:val="000000"/>
          <w:sz w:val="24"/>
          <w:szCs w:val="24"/>
          <w:lang w:val="en"/>
        </w:rPr>
        <w:t xml:space="preserve">, a grantee in respect of any protected variety shall be entitled to prevent a person from doing any of the following acts in respect of the propagating material of the protected variety without the </w:t>
      </w:r>
      <w:proofErr w:type="spellStart"/>
      <w:r w:rsidRPr="00381BCB">
        <w:rPr>
          <w:rFonts w:ascii="Times New Roman" w:hAnsi="Times New Roman"/>
          <w:color w:val="000000"/>
          <w:sz w:val="24"/>
          <w:szCs w:val="24"/>
          <w:lang w:val="en"/>
        </w:rPr>
        <w:t>authorisation</w:t>
      </w:r>
      <w:proofErr w:type="spellEnd"/>
      <w:r w:rsidRPr="00381BCB">
        <w:rPr>
          <w:rFonts w:ascii="Times New Roman" w:hAnsi="Times New Roman"/>
          <w:color w:val="000000"/>
          <w:sz w:val="24"/>
          <w:szCs w:val="24"/>
          <w:lang w:val="en"/>
        </w:rPr>
        <w:t xml:space="preserve">, by way of a </w:t>
      </w:r>
      <w:proofErr w:type="spellStart"/>
      <w:r w:rsidRPr="00381BCB">
        <w:rPr>
          <w:rFonts w:ascii="Times New Roman" w:hAnsi="Times New Roman"/>
          <w:color w:val="000000"/>
          <w:sz w:val="24"/>
          <w:szCs w:val="24"/>
          <w:lang w:val="en"/>
        </w:rPr>
        <w:t>licenc</w:t>
      </w:r>
      <w:r>
        <w:rPr>
          <w:rFonts w:ascii="Times New Roman" w:hAnsi="Times New Roman"/>
          <w:color w:val="000000"/>
          <w:sz w:val="24"/>
          <w:szCs w:val="24"/>
          <w:lang w:val="en"/>
        </w:rPr>
        <w:t>e</w:t>
      </w:r>
      <w:proofErr w:type="spellEnd"/>
      <w:r>
        <w:rPr>
          <w:rFonts w:ascii="Times New Roman" w:hAnsi="Times New Roman"/>
          <w:color w:val="000000"/>
          <w:sz w:val="24"/>
          <w:szCs w:val="24"/>
          <w:lang w:val="en"/>
        </w:rPr>
        <w:t xml:space="preserve"> or otherwise, of the grantee –</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production</w:t>
      </w:r>
      <w:proofErr w:type="gramEnd"/>
      <w:r w:rsidRPr="00381BCB">
        <w:rPr>
          <w:rFonts w:ascii="Times New Roman" w:hAnsi="Times New Roman"/>
          <w:color w:val="000000"/>
          <w:sz w:val="24"/>
          <w:szCs w:val="24"/>
          <w:lang w:val="en"/>
        </w:rPr>
        <w:t xml:space="preserve"> or reproduction</w:t>
      </w:r>
      <w:r>
        <w:rPr>
          <w:rFonts w:ascii="Times New Roman" w:hAnsi="Times New Roman"/>
          <w:color w:val="000000"/>
          <w:sz w:val="24"/>
          <w:szCs w:val="24"/>
          <w:lang w:val="en"/>
        </w:rPr>
        <w:t xml:space="preserve"> (multiplication)</w:t>
      </w:r>
      <w:r w:rsidRPr="00381BCB">
        <w:rPr>
          <w:rFonts w:ascii="Times New Roman" w:hAnsi="Times New Roman"/>
          <w:color w:val="000000"/>
          <w:sz w:val="24"/>
          <w:szCs w:val="24"/>
          <w:lang w:val="en"/>
        </w:rPr>
        <w:t>;</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conditioning</w:t>
      </w:r>
      <w:proofErr w:type="gramEnd"/>
      <w:r w:rsidRPr="00381BCB">
        <w:rPr>
          <w:rFonts w:ascii="Times New Roman" w:hAnsi="Times New Roman"/>
          <w:color w:val="000000"/>
          <w:sz w:val="24"/>
          <w:szCs w:val="24"/>
          <w:lang w:val="en"/>
        </w:rPr>
        <w:t xml:space="preserve"> for the purpose of propagation;</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(c)</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offering</w:t>
      </w:r>
      <w:proofErr w:type="gramEnd"/>
      <w:r w:rsidRPr="00381BCB">
        <w:rPr>
          <w:rFonts w:ascii="Times New Roman" w:hAnsi="Times New Roman"/>
          <w:color w:val="000000"/>
          <w:sz w:val="24"/>
          <w:szCs w:val="24"/>
          <w:lang w:val="en"/>
        </w:rPr>
        <w:t xml:space="preserve"> for sale;</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selling</w:t>
      </w:r>
      <w:proofErr w:type="gramEnd"/>
      <w:r w:rsidRPr="00381BCB">
        <w:rPr>
          <w:rFonts w:ascii="Times New Roman" w:hAnsi="Times New Roman"/>
          <w:color w:val="000000"/>
          <w:sz w:val="24"/>
          <w:szCs w:val="24"/>
          <w:lang w:val="en"/>
        </w:rPr>
        <w:t xml:space="preserve"> or other forms of marketing;</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(e)</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export</w:t>
      </w:r>
      <w:r>
        <w:rPr>
          <w:rFonts w:ascii="Times New Roman" w:hAnsi="Times New Roman"/>
          <w:color w:val="000000"/>
          <w:sz w:val="24"/>
          <w:szCs w:val="24"/>
          <w:lang w:val="en"/>
        </w:rPr>
        <w:t>ing</w:t>
      </w:r>
      <w:proofErr w:type="gramEnd"/>
      <w:r w:rsidRPr="00381BCB">
        <w:rPr>
          <w:rFonts w:ascii="Times New Roman" w:hAnsi="Times New Roman"/>
          <w:color w:val="000000"/>
          <w:sz w:val="24"/>
          <w:szCs w:val="24"/>
          <w:lang w:val="en"/>
        </w:rPr>
        <w:t>;</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(f)</w:t>
      </w:r>
      <w:r>
        <w:rPr>
          <w:rFonts w:ascii="Times New Roman" w:hAnsi="Times New Roman"/>
          <w:i/>
          <w:color w:val="000000"/>
          <w:sz w:val="24"/>
          <w:szCs w:val="24"/>
          <w:lang w:val="en"/>
        </w:rPr>
        <w:tab/>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import</w:t>
      </w:r>
      <w:r>
        <w:rPr>
          <w:rFonts w:ascii="Times New Roman" w:hAnsi="Times New Roman"/>
          <w:color w:val="000000"/>
          <w:sz w:val="24"/>
          <w:szCs w:val="24"/>
          <w:lang w:val="en"/>
        </w:rPr>
        <w:t>ing</w:t>
      </w:r>
      <w:proofErr w:type="gramEnd"/>
      <w:r w:rsidRPr="00381BCB">
        <w:rPr>
          <w:rFonts w:ascii="Times New Roman" w:hAnsi="Times New Roman"/>
          <w:color w:val="000000"/>
          <w:sz w:val="24"/>
          <w:szCs w:val="24"/>
          <w:lang w:val="en"/>
        </w:rPr>
        <w:t>;</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(g)</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stocking</w:t>
      </w:r>
      <w:proofErr w:type="gramEnd"/>
      <w:r w:rsidRPr="00381BCB">
        <w:rPr>
          <w:rFonts w:ascii="Times New Roman" w:hAnsi="Times New Roman"/>
          <w:color w:val="000000"/>
          <w:sz w:val="24"/>
          <w:szCs w:val="24"/>
          <w:lang w:val="en"/>
        </w:rPr>
        <w:t xml:space="preserve"> for any of the purposes specified in paragraphs </w:t>
      </w:r>
      <w:r w:rsidRPr="00DE1E92">
        <w:rPr>
          <w:rFonts w:ascii="Times New Roman" w:hAnsi="Times New Roman"/>
          <w:i/>
          <w:color w:val="000000"/>
          <w:sz w:val="24"/>
          <w:szCs w:val="24"/>
          <w:lang w:val="en"/>
        </w:rPr>
        <w:t>(a)</w:t>
      </w:r>
      <w:r w:rsidRPr="00381BCB">
        <w:rPr>
          <w:rFonts w:ascii="Times New Roman" w:hAnsi="Times New Roman"/>
          <w:color w:val="000000"/>
          <w:sz w:val="24"/>
          <w:szCs w:val="24"/>
          <w:lang w:val="en"/>
        </w:rPr>
        <w:t xml:space="preserve"> to </w:t>
      </w:r>
      <w:r w:rsidRPr="00DE1E92">
        <w:rPr>
          <w:rFonts w:ascii="Times New Roman" w:hAnsi="Times New Roman"/>
          <w:i/>
          <w:color w:val="000000"/>
          <w:sz w:val="24"/>
          <w:szCs w:val="24"/>
          <w:lang w:val="en"/>
        </w:rPr>
        <w:t>(f)</w:t>
      </w:r>
      <w:r w:rsidRPr="00381BCB">
        <w:rPr>
          <w:rFonts w:ascii="Times New Roman" w:hAnsi="Times New Roman"/>
          <w:color w:val="000000"/>
          <w:sz w:val="24"/>
          <w:szCs w:val="24"/>
          <w:lang w:val="en"/>
        </w:rPr>
        <w:t>.</w:t>
      </w:r>
    </w:p>
    <w:p w:rsidR="006B1207" w:rsidRDefault="006B1207" w:rsidP="006B1207">
      <w:pPr>
        <w:spacing w:line="360" w:lineRule="auto"/>
        <w:ind w:firstLine="720"/>
        <w:rPr>
          <w:rFonts w:ascii="Times New Roman" w:hAnsi="Times New Roman"/>
          <w:color w:val="000000"/>
          <w:sz w:val="24"/>
          <w:szCs w:val="24"/>
          <w:lang w:val="en"/>
        </w:rPr>
      </w:pPr>
      <w:bookmarkStart w:id="81" w:name="pr28-ps2-."/>
      <w:bookmarkEnd w:id="81"/>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The grantee may give his </w:t>
      </w:r>
      <w:proofErr w:type="spellStart"/>
      <w:r w:rsidRPr="00381BCB">
        <w:rPr>
          <w:rFonts w:ascii="Times New Roman" w:hAnsi="Times New Roman"/>
          <w:color w:val="000000"/>
          <w:sz w:val="24"/>
          <w:szCs w:val="24"/>
          <w:lang w:val="en"/>
        </w:rPr>
        <w:t>authorisation</w:t>
      </w:r>
      <w:proofErr w:type="spellEnd"/>
      <w:r w:rsidRPr="00381BCB">
        <w:rPr>
          <w:rFonts w:ascii="Times New Roman" w:hAnsi="Times New Roman"/>
          <w:color w:val="000000"/>
          <w:sz w:val="24"/>
          <w:szCs w:val="24"/>
          <w:lang w:val="en"/>
        </w:rPr>
        <w:t xml:space="preserve"> subject to conditions and limitations.</w:t>
      </w:r>
    </w:p>
    <w:p w:rsidR="006B1207" w:rsidRDefault="006B1207" w:rsidP="006B1207">
      <w:pPr>
        <w:spacing w:line="360" w:lineRule="auto"/>
        <w:ind w:firstLine="720"/>
        <w:rPr>
          <w:rFonts w:ascii="Times New Roman" w:hAnsi="Times New Roman"/>
          <w:color w:val="000000"/>
          <w:sz w:val="24"/>
          <w:szCs w:val="24"/>
          <w:lang w:val="en"/>
        </w:rPr>
      </w:pPr>
      <w:bookmarkStart w:id="82" w:name="pr28-ps3-."/>
      <w:bookmarkEnd w:id="82"/>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(3)</w:t>
      </w:r>
      <w:r>
        <w:rPr>
          <w:rFonts w:ascii="Times New Roman" w:hAnsi="Times New Roman"/>
          <w:color w:val="000000"/>
          <w:sz w:val="24"/>
          <w:szCs w:val="24"/>
          <w:lang w:val="en"/>
        </w:rPr>
        <w:tab/>
      </w:r>
      <w:r w:rsidRPr="00381BCB">
        <w:rPr>
          <w:rFonts w:ascii="Times New Roman" w:hAnsi="Times New Roman"/>
          <w:color w:val="000000"/>
          <w:sz w:val="24"/>
          <w:szCs w:val="24"/>
          <w:lang w:val="en"/>
        </w:rPr>
        <w:t>A grant of protection is personal property and may be assigned or transmitted in the same way as other personal property.</w:t>
      </w:r>
    </w:p>
    <w:p w:rsidR="006B1207" w:rsidRDefault="006B1207" w:rsidP="006B1207">
      <w:pPr>
        <w:spacing w:line="360" w:lineRule="auto"/>
        <w:ind w:firstLine="720"/>
        <w:rPr>
          <w:rFonts w:ascii="Times New Roman" w:hAnsi="Times New Roman"/>
          <w:color w:val="000000"/>
          <w:sz w:val="24"/>
          <w:szCs w:val="24"/>
          <w:lang w:val="en"/>
        </w:rPr>
      </w:pPr>
      <w:bookmarkStart w:id="83" w:name="pr28-ps4-."/>
      <w:bookmarkEnd w:id="83"/>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(4)</w:t>
      </w:r>
      <w:r>
        <w:rPr>
          <w:rFonts w:ascii="Times New Roman" w:hAnsi="Times New Roman"/>
          <w:color w:val="000000"/>
          <w:sz w:val="24"/>
          <w:szCs w:val="24"/>
          <w:lang w:val="en"/>
        </w:rPr>
        <w:tab/>
      </w:r>
      <w:r w:rsidRPr="00381BCB">
        <w:rPr>
          <w:rFonts w:ascii="Times New Roman" w:hAnsi="Times New Roman"/>
          <w:color w:val="000000"/>
          <w:sz w:val="24"/>
          <w:szCs w:val="24"/>
          <w:lang w:val="en"/>
        </w:rPr>
        <w:t>An assignment of a grant of protection under subsection (3) is not effective unless it is in writing and signed by or on behalf of the assignor.</w:t>
      </w:r>
    </w:p>
    <w:p w:rsidR="006B1207" w:rsidRDefault="006B1207" w:rsidP="006B1207">
      <w:pPr>
        <w:spacing w:line="360" w:lineRule="auto"/>
        <w:ind w:firstLine="720"/>
        <w:rPr>
          <w:rFonts w:ascii="Times New Roman" w:hAnsi="Times New Roman"/>
          <w:color w:val="000000"/>
          <w:sz w:val="24"/>
          <w:szCs w:val="24"/>
          <w:lang w:val="en"/>
        </w:rPr>
      </w:pPr>
      <w:bookmarkStart w:id="84" w:name="pr28-ps5-."/>
      <w:bookmarkEnd w:id="84"/>
    </w:p>
    <w:p w:rsidR="006B1207"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(5)</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Subject to subsection (6), a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granted by a grantee in respect of any protected variety is binding on every successor in ti</w:t>
      </w:r>
      <w:r>
        <w:rPr>
          <w:rFonts w:ascii="Times New Roman" w:hAnsi="Times New Roman"/>
          <w:color w:val="000000"/>
          <w:sz w:val="24"/>
          <w:szCs w:val="24"/>
          <w:lang w:val="en"/>
        </w:rPr>
        <w:t>tle to the grantee’s interest –</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3F1D">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except</w:t>
      </w:r>
      <w:proofErr w:type="gramEnd"/>
      <w:r w:rsidRPr="00381BCB">
        <w:rPr>
          <w:rFonts w:ascii="Times New Roman" w:hAnsi="Times New Roman"/>
          <w:color w:val="000000"/>
          <w:sz w:val="24"/>
          <w:szCs w:val="24"/>
          <w:lang w:val="en"/>
        </w:rPr>
        <w:t xml:space="preserve"> any person who, in good faith and without any notice (actual or constructive) of the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has given valuable consideration for the interest in the grant of protection; or</w:t>
      </w:r>
    </w:p>
    <w:p w:rsidR="006B1207" w:rsidRPr="00381BCB"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843F1D">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unless</w:t>
      </w:r>
      <w:proofErr w:type="gramEnd"/>
      <w:r w:rsidRPr="00381BCB">
        <w:rPr>
          <w:rFonts w:ascii="Times New Roman" w:hAnsi="Times New Roman"/>
          <w:color w:val="000000"/>
          <w:sz w:val="24"/>
          <w:szCs w:val="24"/>
          <w:lang w:val="en"/>
        </w:rPr>
        <w:t xml:space="preserve"> the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provides otherwise,</w:t>
      </w:r>
    </w:p>
    <w:p w:rsidR="006B1207" w:rsidRPr="00381BCB" w:rsidRDefault="006B1207" w:rsidP="006B1207">
      <w:pPr>
        <w:spacing w:line="360" w:lineRule="auto"/>
        <w:rPr>
          <w:rFonts w:ascii="Times New Roman" w:hAnsi="Times New Roman"/>
          <w:color w:val="000000"/>
          <w:sz w:val="24"/>
          <w:szCs w:val="24"/>
          <w:lang w:val="en"/>
        </w:rPr>
      </w:pPr>
      <w:proofErr w:type="gramStart"/>
      <w:r w:rsidRPr="00381BCB">
        <w:rPr>
          <w:rFonts w:ascii="Times New Roman" w:hAnsi="Times New Roman"/>
          <w:color w:val="000000"/>
          <w:sz w:val="24"/>
          <w:szCs w:val="24"/>
          <w:lang w:val="en"/>
        </w:rPr>
        <w:t>and</w:t>
      </w:r>
      <w:proofErr w:type="gramEnd"/>
      <w:r w:rsidRPr="00381BCB">
        <w:rPr>
          <w:rFonts w:ascii="Times New Roman" w:hAnsi="Times New Roman"/>
          <w:color w:val="000000"/>
          <w:sz w:val="24"/>
          <w:szCs w:val="24"/>
          <w:lang w:val="en"/>
        </w:rPr>
        <w:t xml:space="preserve"> any reference in this </w:t>
      </w:r>
      <w:r>
        <w:rPr>
          <w:rFonts w:ascii="Times New Roman" w:hAnsi="Times New Roman"/>
          <w:color w:val="000000"/>
          <w:sz w:val="24"/>
          <w:szCs w:val="24"/>
          <w:lang w:val="en"/>
        </w:rPr>
        <w:t>Order</w:t>
      </w:r>
      <w:r w:rsidRPr="00381BCB">
        <w:rPr>
          <w:rFonts w:ascii="Times New Roman" w:hAnsi="Times New Roman"/>
          <w:color w:val="000000"/>
          <w:sz w:val="24"/>
          <w:szCs w:val="24"/>
          <w:lang w:val="en"/>
        </w:rPr>
        <w:t xml:space="preserve"> to doing anything with, or without, the consent of the grantee shall be construed accordingly.</w:t>
      </w:r>
    </w:p>
    <w:p w:rsidR="006B1207" w:rsidRDefault="006B1207" w:rsidP="006B1207">
      <w:pPr>
        <w:spacing w:line="360" w:lineRule="auto"/>
        <w:ind w:firstLine="720"/>
        <w:rPr>
          <w:rFonts w:ascii="Times New Roman" w:hAnsi="Times New Roman"/>
          <w:color w:val="000000"/>
          <w:sz w:val="24"/>
          <w:szCs w:val="24"/>
          <w:lang w:val="en"/>
        </w:rPr>
      </w:pPr>
      <w:bookmarkStart w:id="85" w:name="pr28-ps6-."/>
      <w:bookmarkEnd w:id="85"/>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(6)</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Every person shall be deemed to have notice of a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if the prescribed particulars of the grant of the </w:t>
      </w:r>
      <w:proofErr w:type="spellStart"/>
      <w:r w:rsidRPr="00381BCB">
        <w:rPr>
          <w:rFonts w:ascii="Times New Roman" w:hAnsi="Times New Roman"/>
          <w:color w:val="000000"/>
          <w:sz w:val="24"/>
          <w:szCs w:val="24"/>
          <w:lang w:val="en"/>
        </w:rPr>
        <w:t>licence</w:t>
      </w:r>
      <w:proofErr w:type="spellEnd"/>
      <w:r w:rsidRPr="00381BCB">
        <w:rPr>
          <w:rFonts w:ascii="Times New Roman" w:hAnsi="Times New Roman"/>
          <w:color w:val="000000"/>
          <w:sz w:val="24"/>
          <w:szCs w:val="24"/>
          <w:lang w:val="en"/>
        </w:rPr>
        <w:t xml:space="preserve"> are entered in the register under section 4</w:t>
      </w:r>
      <w:r>
        <w:rPr>
          <w:rFonts w:ascii="Times New Roman" w:hAnsi="Times New Roman"/>
          <w:color w:val="000000"/>
          <w:sz w:val="24"/>
          <w:szCs w:val="24"/>
          <w:lang w:val="en"/>
        </w:rPr>
        <w:t>1</w:t>
      </w:r>
      <w:r w:rsidRPr="00381BCB">
        <w:rPr>
          <w:rFonts w:ascii="Times New Roman" w:hAnsi="Times New Roman"/>
          <w:color w:val="000000"/>
          <w:sz w:val="24"/>
          <w:szCs w:val="24"/>
          <w:lang w:val="en"/>
        </w:rPr>
        <w:t>.</w:t>
      </w:r>
    </w:p>
    <w:p w:rsidR="006B1207" w:rsidRDefault="006B1207" w:rsidP="006B1207">
      <w:pPr>
        <w:spacing w:line="360" w:lineRule="auto"/>
        <w:ind w:firstLine="720"/>
        <w:rPr>
          <w:rFonts w:ascii="Times New Roman" w:hAnsi="Times New Roman"/>
          <w:color w:val="000000"/>
          <w:sz w:val="24"/>
          <w:szCs w:val="24"/>
          <w:lang w:val="en"/>
        </w:rPr>
      </w:pPr>
      <w:bookmarkStart w:id="86" w:name="pr28-ps7-."/>
      <w:bookmarkEnd w:id="86"/>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(7)</w:t>
      </w:r>
      <w:r>
        <w:rPr>
          <w:rFonts w:ascii="Times New Roman" w:hAnsi="Times New Roman"/>
          <w:color w:val="000000"/>
          <w:sz w:val="24"/>
          <w:szCs w:val="24"/>
          <w:lang w:val="en"/>
        </w:rPr>
        <w:tab/>
      </w:r>
      <w:r w:rsidRPr="00381BCB">
        <w:rPr>
          <w:rFonts w:ascii="Times New Roman" w:hAnsi="Times New Roman"/>
          <w:color w:val="000000"/>
          <w:sz w:val="24"/>
          <w:szCs w:val="24"/>
          <w:lang w:val="en"/>
        </w:rPr>
        <w:t>Subject to sections 3</w:t>
      </w:r>
      <w:r>
        <w:rPr>
          <w:rFonts w:ascii="Times New Roman" w:hAnsi="Times New Roman"/>
          <w:color w:val="000000"/>
          <w:sz w:val="24"/>
          <w:szCs w:val="24"/>
          <w:lang w:val="en"/>
        </w:rPr>
        <w:t>0</w:t>
      </w:r>
      <w:r w:rsidRPr="00381BCB">
        <w:rPr>
          <w:rFonts w:ascii="Times New Roman" w:hAnsi="Times New Roman"/>
          <w:color w:val="000000"/>
          <w:sz w:val="24"/>
          <w:szCs w:val="24"/>
          <w:lang w:val="en"/>
        </w:rPr>
        <w:t xml:space="preserve"> and 3</w:t>
      </w:r>
      <w:r>
        <w:rPr>
          <w:rFonts w:ascii="Times New Roman" w:hAnsi="Times New Roman"/>
          <w:color w:val="000000"/>
          <w:sz w:val="24"/>
          <w:szCs w:val="24"/>
          <w:lang w:val="en"/>
        </w:rPr>
        <w:t>1</w:t>
      </w:r>
      <w:r w:rsidRPr="00381BCB">
        <w:rPr>
          <w:rFonts w:ascii="Times New Roman" w:hAnsi="Times New Roman"/>
          <w:color w:val="000000"/>
          <w:sz w:val="24"/>
          <w:szCs w:val="24"/>
          <w:lang w:val="en"/>
        </w:rPr>
        <w:t xml:space="preserve">, the rights of a grantee under subsection (1) shall also apply to harvested material, including entire plants and parts of plants, obtained through the </w:t>
      </w:r>
      <w:proofErr w:type="spellStart"/>
      <w:r w:rsidRPr="00381BCB">
        <w:rPr>
          <w:rFonts w:ascii="Times New Roman" w:hAnsi="Times New Roman"/>
          <w:color w:val="000000"/>
          <w:sz w:val="24"/>
          <w:szCs w:val="24"/>
          <w:lang w:val="en"/>
        </w:rPr>
        <w:t>unauthorised</w:t>
      </w:r>
      <w:proofErr w:type="spellEnd"/>
      <w:r w:rsidRPr="00381BCB">
        <w:rPr>
          <w:rFonts w:ascii="Times New Roman" w:hAnsi="Times New Roman"/>
          <w:color w:val="000000"/>
          <w:sz w:val="24"/>
          <w:szCs w:val="24"/>
          <w:lang w:val="en"/>
        </w:rPr>
        <w:t xml:space="preserve"> use of propagating material of the protected variety unless the grantee has had reasonable opportunity, to exercise his rights in relation to the propagating material. </w:t>
      </w:r>
    </w:p>
    <w:p w:rsidR="006B1207" w:rsidRDefault="006B1207" w:rsidP="006B1207">
      <w:pPr>
        <w:spacing w:line="360" w:lineRule="auto"/>
        <w:rPr>
          <w:rFonts w:ascii="Times New Roman" w:hAnsi="Times New Roman"/>
          <w:b/>
          <w:bCs/>
          <w:color w:val="000000"/>
          <w:sz w:val="24"/>
          <w:szCs w:val="24"/>
          <w:lang w:val="en"/>
        </w:rPr>
      </w:pPr>
      <w:bookmarkStart w:id="87" w:name="pr29-he-."/>
      <w:bookmarkEnd w:id="87"/>
    </w:p>
    <w:p w:rsidR="006B1207" w:rsidRPr="00381BCB" w:rsidRDefault="006B1207" w:rsidP="006B1207">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Essentially derived and certain other plant varieties</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2</w:t>
      </w:r>
      <w:r>
        <w:rPr>
          <w:rFonts w:ascii="Times New Roman" w:hAnsi="Times New Roman"/>
          <w:b/>
          <w:bCs/>
          <w:color w:val="000000"/>
          <w:sz w:val="24"/>
          <w:szCs w:val="24"/>
          <w:lang w:val="en"/>
        </w:rPr>
        <w:t>8</w:t>
      </w:r>
      <w:r w:rsidRPr="00843F1D">
        <w:rPr>
          <w:rFonts w:ascii="Times New Roman" w:hAnsi="Times New Roman"/>
          <w:b/>
          <w:bCs/>
          <w:color w:val="000000"/>
          <w:sz w:val="24"/>
          <w:szCs w:val="24"/>
          <w:lang w:val="en"/>
        </w:rPr>
        <w:t>.</w:t>
      </w:r>
      <w:bookmarkStart w:id="88" w:name="pr29-ps1-."/>
      <w:bookmarkEnd w:id="88"/>
      <w:r>
        <w:rPr>
          <w:rFonts w:ascii="Times New Roman" w:hAnsi="Times New Roman"/>
          <w:b/>
          <w:bCs/>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Where</w:t>
      </w:r>
      <w:proofErr w:type="gramEnd"/>
      <w:r w:rsidRPr="00381BCB">
        <w:rPr>
          <w:rFonts w:ascii="Times New Roman" w:hAnsi="Times New Roman"/>
          <w:color w:val="000000"/>
          <w:sz w:val="24"/>
          <w:szCs w:val="24"/>
          <w:lang w:val="en"/>
        </w:rPr>
        <w:t xml:space="preserve"> a grant of protection is made under section 2</w:t>
      </w:r>
      <w:r>
        <w:rPr>
          <w:rFonts w:ascii="Times New Roman" w:hAnsi="Times New Roman"/>
          <w:color w:val="000000"/>
          <w:sz w:val="24"/>
          <w:szCs w:val="24"/>
          <w:lang w:val="en"/>
        </w:rPr>
        <w:t>0</w:t>
      </w:r>
      <w:r w:rsidRPr="00381BCB">
        <w:rPr>
          <w:rFonts w:ascii="Times New Roman" w:hAnsi="Times New Roman"/>
          <w:color w:val="000000"/>
          <w:sz w:val="24"/>
          <w:szCs w:val="24"/>
          <w:lang w:val="en"/>
        </w:rPr>
        <w:t>, that grant of pr</w:t>
      </w:r>
      <w:r>
        <w:rPr>
          <w:rFonts w:ascii="Times New Roman" w:hAnsi="Times New Roman"/>
          <w:color w:val="000000"/>
          <w:sz w:val="24"/>
          <w:szCs w:val="24"/>
          <w:lang w:val="en"/>
        </w:rPr>
        <w:t>otection shall also extend to and the provisions of section 27 shall apply in relation to –</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plant variety which is essentially derived from the plant variety in respect of which the grant of protection was made (referred to in this section as the </w:t>
      </w:r>
      <w:r w:rsidRPr="00B46C35">
        <w:rPr>
          <w:rFonts w:ascii="Times New Roman" w:hAnsi="Times New Roman"/>
          <w:color w:val="000000"/>
          <w:sz w:val="24"/>
          <w:szCs w:val="24"/>
          <w:lang w:val="en"/>
        </w:rPr>
        <w:t xml:space="preserve">protected </w:t>
      </w:r>
      <w:r w:rsidRPr="00381BCB">
        <w:rPr>
          <w:rFonts w:ascii="Times New Roman" w:hAnsi="Times New Roman"/>
          <w:color w:val="000000"/>
          <w:sz w:val="24"/>
          <w:szCs w:val="24"/>
          <w:lang w:val="en"/>
        </w:rPr>
        <w:t>plant variety);</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plant variety which is not </w:t>
      </w:r>
      <w:r w:rsidRPr="00B46C35">
        <w:rPr>
          <w:rFonts w:ascii="Times New Roman" w:hAnsi="Times New Roman"/>
          <w:color w:val="000000"/>
          <w:sz w:val="24"/>
          <w:szCs w:val="24"/>
          <w:lang w:val="en"/>
        </w:rPr>
        <w:t>clearly distinguishable</w:t>
      </w:r>
      <w:r>
        <w:rPr>
          <w:rFonts w:ascii="Times New Roman" w:hAnsi="Times New Roman"/>
          <w:color w:val="000000"/>
          <w:sz w:val="24"/>
          <w:szCs w:val="24"/>
          <w:lang w:val="en"/>
        </w:rPr>
        <w:t xml:space="preserve"> </w:t>
      </w:r>
      <w:r w:rsidRPr="00381BCB">
        <w:rPr>
          <w:rFonts w:ascii="Times New Roman" w:hAnsi="Times New Roman"/>
          <w:color w:val="000000"/>
          <w:sz w:val="24"/>
          <w:szCs w:val="24"/>
          <w:lang w:val="en"/>
        </w:rPr>
        <w:t>in accordance with section 2</w:t>
      </w:r>
      <w:r>
        <w:rPr>
          <w:rFonts w:ascii="Times New Roman" w:hAnsi="Times New Roman"/>
          <w:color w:val="000000"/>
          <w:sz w:val="24"/>
          <w:szCs w:val="24"/>
          <w:lang w:val="en"/>
        </w:rPr>
        <w:t>1</w:t>
      </w:r>
      <w:r w:rsidRPr="00381BCB">
        <w:rPr>
          <w:rFonts w:ascii="Times New Roman" w:hAnsi="Times New Roman"/>
          <w:color w:val="000000"/>
          <w:sz w:val="24"/>
          <w:szCs w:val="24"/>
          <w:lang w:val="en"/>
        </w:rPr>
        <w:t>(1)</w:t>
      </w:r>
      <w:r w:rsidRPr="00DE1E92">
        <w:rPr>
          <w:rFonts w:ascii="Times New Roman" w:hAnsi="Times New Roman"/>
          <w:i/>
          <w:color w:val="000000"/>
          <w:sz w:val="24"/>
          <w:szCs w:val="24"/>
          <w:lang w:val="en"/>
        </w:rPr>
        <w:t>(b)</w:t>
      </w:r>
      <w:r w:rsidRPr="00381BCB">
        <w:rPr>
          <w:rFonts w:ascii="Times New Roman" w:hAnsi="Times New Roman"/>
          <w:color w:val="000000"/>
          <w:sz w:val="24"/>
          <w:szCs w:val="24"/>
          <w:lang w:val="en"/>
        </w:rPr>
        <w:t xml:space="preserve"> from the </w:t>
      </w:r>
      <w:r w:rsidRPr="00B46C35">
        <w:rPr>
          <w:rFonts w:ascii="Times New Roman" w:hAnsi="Times New Roman"/>
          <w:color w:val="000000"/>
          <w:sz w:val="24"/>
          <w:szCs w:val="24"/>
          <w:lang w:val="en"/>
        </w:rPr>
        <w:t xml:space="preserve">protected </w:t>
      </w:r>
      <w:r w:rsidRPr="00381BCB">
        <w:rPr>
          <w:rFonts w:ascii="Times New Roman" w:hAnsi="Times New Roman"/>
          <w:color w:val="000000"/>
          <w:sz w:val="24"/>
          <w:szCs w:val="24"/>
          <w:lang w:val="en"/>
        </w:rPr>
        <w:t>plant variety; and</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plant variety the production of which requires the repeated use of the </w:t>
      </w:r>
      <w:r w:rsidRPr="00292256">
        <w:rPr>
          <w:rFonts w:ascii="Times New Roman" w:hAnsi="Times New Roman"/>
          <w:color w:val="000000"/>
          <w:sz w:val="24"/>
          <w:szCs w:val="24"/>
          <w:lang w:val="en"/>
        </w:rPr>
        <w:t>protected</w:t>
      </w:r>
      <w:r w:rsidRPr="00BB0C94">
        <w:rPr>
          <w:rFonts w:ascii="Times New Roman" w:hAnsi="Times New Roman"/>
          <w:color w:val="000000"/>
          <w:sz w:val="24"/>
          <w:szCs w:val="24"/>
          <w:lang w:val="en"/>
        </w:rPr>
        <w:t xml:space="preserve"> </w:t>
      </w:r>
      <w:r w:rsidRPr="00381BCB">
        <w:rPr>
          <w:rFonts w:ascii="Times New Roman" w:hAnsi="Times New Roman"/>
          <w:color w:val="000000"/>
          <w:sz w:val="24"/>
          <w:szCs w:val="24"/>
          <w:lang w:val="en"/>
        </w:rPr>
        <w:t>plant variety.</w:t>
      </w:r>
    </w:p>
    <w:p w:rsidR="006B1207" w:rsidRDefault="006B1207" w:rsidP="006B1207">
      <w:pPr>
        <w:spacing w:line="360" w:lineRule="auto"/>
        <w:ind w:firstLine="288"/>
        <w:rPr>
          <w:rFonts w:ascii="Times New Roman" w:hAnsi="Times New Roman"/>
          <w:color w:val="000000"/>
          <w:sz w:val="24"/>
          <w:szCs w:val="24"/>
          <w:lang w:val="en"/>
        </w:rPr>
      </w:pPr>
      <w:bookmarkStart w:id="89" w:name="pr29-ps2-."/>
      <w:bookmarkEnd w:id="89"/>
    </w:p>
    <w:p w:rsidR="006B1207"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For the purposes of this section, a plant variety shall be treated as being essentially derived from </w:t>
      </w:r>
      <w:r w:rsidRPr="00B46C35">
        <w:rPr>
          <w:rFonts w:ascii="Times New Roman" w:hAnsi="Times New Roman"/>
          <w:color w:val="000000"/>
          <w:sz w:val="24"/>
          <w:szCs w:val="24"/>
          <w:lang w:val="en"/>
        </w:rPr>
        <w:t>another</w:t>
      </w:r>
      <w:r>
        <w:rPr>
          <w:rFonts w:ascii="Times New Roman" w:hAnsi="Times New Roman"/>
          <w:color w:val="000000"/>
          <w:sz w:val="24"/>
          <w:szCs w:val="24"/>
          <w:lang w:val="en"/>
        </w:rPr>
        <w:t xml:space="preserve"> variety </w:t>
      </w:r>
      <w:r w:rsidRPr="00292256">
        <w:rPr>
          <w:rFonts w:ascii="Times New Roman" w:hAnsi="Times New Roman"/>
          <w:color w:val="000000"/>
          <w:sz w:val="24"/>
          <w:szCs w:val="24"/>
          <w:lang w:val="en"/>
        </w:rPr>
        <w:t>(“the initial variety”)</w:t>
      </w:r>
      <w:r>
        <w:rPr>
          <w:rFonts w:ascii="Times New Roman" w:hAnsi="Times New Roman"/>
          <w:color w:val="000000"/>
          <w:sz w:val="24"/>
          <w:szCs w:val="24"/>
          <w:lang w:val="en"/>
        </w:rPr>
        <w:t xml:space="preserve"> if –</w:t>
      </w:r>
    </w:p>
    <w:p w:rsidR="006B1207" w:rsidRPr="00B46C35"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it</w:t>
      </w:r>
      <w:proofErr w:type="gramEnd"/>
      <w:r w:rsidRPr="00381BCB">
        <w:rPr>
          <w:rFonts w:ascii="Times New Roman" w:hAnsi="Times New Roman"/>
          <w:color w:val="000000"/>
          <w:sz w:val="24"/>
          <w:szCs w:val="24"/>
          <w:lang w:val="en"/>
        </w:rPr>
        <w:t xml:space="preserve"> is predominantly derived from the </w:t>
      </w:r>
      <w:r>
        <w:rPr>
          <w:rFonts w:ascii="Times New Roman" w:hAnsi="Times New Roman"/>
          <w:color w:val="000000"/>
          <w:sz w:val="24"/>
          <w:szCs w:val="24"/>
          <w:lang w:val="en"/>
        </w:rPr>
        <w:t>initial</w:t>
      </w:r>
      <w:r w:rsidRPr="00381BCB">
        <w:rPr>
          <w:rFonts w:ascii="Times New Roman" w:hAnsi="Times New Roman"/>
          <w:color w:val="000000"/>
          <w:sz w:val="24"/>
          <w:szCs w:val="24"/>
          <w:lang w:val="en"/>
        </w:rPr>
        <w:t xml:space="preserve"> plant variety or from a plant variety that is itself predominantly derived from the </w:t>
      </w:r>
      <w:r>
        <w:rPr>
          <w:rFonts w:ascii="Times New Roman" w:hAnsi="Times New Roman"/>
          <w:color w:val="000000"/>
          <w:sz w:val="24"/>
          <w:szCs w:val="24"/>
          <w:lang w:val="en"/>
        </w:rPr>
        <w:t>initial</w:t>
      </w:r>
      <w:r w:rsidRPr="00381BCB">
        <w:rPr>
          <w:rFonts w:ascii="Times New Roman" w:hAnsi="Times New Roman"/>
          <w:color w:val="000000"/>
          <w:sz w:val="24"/>
          <w:szCs w:val="24"/>
          <w:lang w:val="en"/>
        </w:rPr>
        <w:t xml:space="preserve"> plant variety</w:t>
      </w:r>
      <w:r>
        <w:rPr>
          <w:rFonts w:ascii="Times New Roman" w:hAnsi="Times New Roman"/>
          <w:color w:val="000000"/>
          <w:sz w:val="24"/>
          <w:szCs w:val="24"/>
          <w:lang w:val="en"/>
        </w:rPr>
        <w:t xml:space="preserve">, while </w:t>
      </w:r>
      <w:r w:rsidRPr="00B46C35">
        <w:rPr>
          <w:rFonts w:ascii="Times New Roman" w:hAnsi="Times New Roman"/>
          <w:color w:val="000000"/>
          <w:sz w:val="24"/>
          <w:szCs w:val="24"/>
          <w:lang w:val="en"/>
        </w:rPr>
        <w:t>retaining the expression of the essential characteristics that result from the genotype or combination of genotypes of the initial variety;</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44126C">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it</w:t>
      </w:r>
      <w:proofErr w:type="gramEnd"/>
      <w:r w:rsidRPr="00381BCB">
        <w:rPr>
          <w:rFonts w:ascii="Times New Roman" w:hAnsi="Times New Roman"/>
          <w:color w:val="000000"/>
          <w:sz w:val="24"/>
          <w:szCs w:val="24"/>
          <w:lang w:val="en"/>
        </w:rPr>
        <w:t xml:space="preserve"> is cl</w:t>
      </w:r>
      <w:r>
        <w:rPr>
          <w:rFonts w:ascii="Times New Roman" w:hAnsi="Times New Roman"/>
          <w:color w:val="000000"/>
          <w:sz w:val="24"/>
          <w:szCs w:val="24"/>
          <w:lang w:val="en"/>
        </w:rPr>
        <w:t>early distinguishable from the initial</w:t>
      </w:r>
      <w:r w:rsidRPr="00381BCB">
        <w:rPr>
          <w:rFonts w:ascii="Times New Roman" w:hAnsi="Times New Roman"/>
          <w:color w:val="000000"/>
          <w:sz w:val="24"/>
          <w:szCs w:val="24"/>
          <w:lang w:val="en"/>
        </w:rPr>
        <w:t xml:space="preserve"> plant variety; and</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w:t>
      </w:r>
      <w:r>
        <w:rPr>
          <w:rFonts w:ascii="Times New Roman" w:hAnsi="Times New Roman"/>
          <w:i/>
          <w:color w:val="000000"/>
          <w:sz w:val="24"/>
          <w:szCs w:val="24"/>
          <w:lang w:val="en"/>
        </w:rPr>
        <w:t>c</w:t>
      </w:r>
      <w:r w:rsidRPr="00DE1E92">
        <w:rPr>
          <w:rFonts w:ascii="Times New Roman" w:hAnsi="Times New Roman"/>
          <w:i/>
          <w:color w:val="000000"/>
          <w:sz w:val="24"/>
          <w:szCs w:val="24"/>
          <w:lang w:val="en"/>
        </w:rPr>
        <w:t>)</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except</w:t>
      </w:r>
      <w:proofErr w:type="gramEnd"/>
      <w:r w:rsidRPr="00381BCB">
        <w:rPr>
          <w:rFonts w:ascii="Times New Roman" w:hAnsi="Times New Roman"/>
          <w:color w:val="000000"/>
          <w:sz w:val="24"/>
          <w:szCs w:val="24"/>
          <w:lang w:val="en"/>
        </w:rPr>
        <w:t xml:space="preserve"> for the differences which result from the act of derivation, it conforms to the </w:t>
      </w:r>
      <w:r w:rsidRPr="00B46C35">
        <w:rPr>
          <w:rFonts w:ascii="Times New Roman" w:hAnsi="Times New Roman"/>
          <w:color w:val="000000"/>
          <w:sz w:val="24"/>
          <w:szCs w:val="24"/>
          <w:lang w:val="en"/>
        </w:rPr>
        <w:t xml:space="preserve">initial </w:t>
      </w:r>
      <w:r w:rsidRPr="00381BCB">
        <w:rPr>
          <w:rFonts w:ascii="Times New Roman" w:hAnsi="Times New Roman"/>
          <w:color w:val="000000"/>
          <w:sz w:val="24"/>
          <w:szCs w:val="24"/>
          <w:lang w:val="en"/>
        </w:rPr>
        <w:t xml:space="preserve">variety in the expression of the essential characteristics that result from the genotype or a combination of genotypes of the </w:t>
      </w:r>
      <w:r w:rsidRPr="00B46C35">
        <w:rPr>
          <w:rFonts w:ascii="Times New Roman" w:hAnsi="Times New Roman"/>
          <w:color w:val="000000"/>
          <w:sz w:val="24"/>
          <w:szCs w:val="24"/>
          <w:lang w:val="en"/>
        </w:rPr>
        <w:t xml:space="preserve">initial </w:t>
      </w:r>
      <w:r w:rsidRPr="00381BCB">
        <w:rPr>
          <w:rFonts w:ascii="Times New Roman" w:hAnsi="Times New Roman"/>
          <w:color w:val="000000"/>
          <w:sz w:val="24"/>
          <w:szCs w:val="24"/>
          <w:lang w:val="en"/>
        </w:rPr>
        <w:t>variety.</w:t>
      </w:r>
    </w:p>
    <w:p w:rsidR="006B1207" w:rsidRDefault="006B1207" w:rsidP="006B1207">
      <w:pPr>
        <w:spacing w:line="360" w:lineRule="auto"/>
        <w:rPr>
          <w:rFonts w:ascii="Times New Roman" w:hAnsi="Times New Roman"/>
          <w:b/>
          <w:bCs/>
          <w:color w:val="000000"/>
          <w:sz w:val="24"/>
          <w:szCs w:val="24"/>
          <w:lang w:val="en"/>
        </w:rPr>
      </w:pPr>
      <w:bookmarkStart w:id="90" w:name="pr30-he-."/>
      <w:bookmarkEnd w:id="90"/>
    </w:p>
    <w:p w:rsidR="006B1207" w:rsidRPr="00381BCB" w:rsidRDefault="006B1207" w:rsidP="006B1207">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Infringement of grant of protection</w:t>
      </w:r>
      <w:r>
        <w:rPr>
          <w:rFonts w:ascii="Times New Roman" w:hAnsi="Times New Roman"/>
          <w:b/>
          <w:bCs/>
          <w:color w:val="000000"/>
          <w:sz w:val="24"/>
          <w:szCs w:val="24"/>
          <w:lang w:val="en"/>
        </w:rPr>
        <w:t>.</w:t>
      </w:r>
      <w:proofErr w:type="gramEnd"/>
    </w:p>
    <w:p w:rsidR="006B1207" w:rsidRPr="00B46C35"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29</w:t>
      </w:r>
      <w:r w:rsidRPr="00843F1D">
        <w:rPr>
          <w:rFonts w:ascii="Times New Roman" w:hAnsi="Times New Roman"/>
          <w:b/>
          <w:bCs/>
          <w:color w:val="000000"/>
          <w:sz w:val="24"/>
          <w:szCs w:val="24"/>
          <w:lang w:val="en"/>
        </w:rPr>
        <w:t>.</w:t>
      </w:r>
      <w:bookmarkStart w:id="91" w:name="pr30-ps1-."/>
      <w:bookmarkEnd w:id="91"/>
      <w:r>
        <w:rPr>
          <w:rFonts w:ascii="Times New Roman" w:hAnsi="Times New Roman"/>
          <w:b/>
          <w:bCs/>
          <w:color w:val="000000"/>
          <w:sz w:val="24"/>
          <w:szCs w:val="24"/>
          <w:lang w:val="en"/>
        </w:rPr>
        <w:tab/>
      </w:r>
      <w:r w:rsidRPr="00B46C35">
        <w:rPr>
          <w:rFonts w:ascii="Times New Roman" w:hAnsi="Times New Roman"/>
          <w:color w:val="000000"/>
          <w:sz w:val="24"/>
          <w:szCs w:val="24"/>
          <w:lang w:val="en"/>
        </w:rPr>
        <w:t>(1)</w:t>
      </w:r>
      <w:r w:rsidRPr="00B46C35">
        <w:rPr>
          <w:rFonts w:ascii="Times New Roman" w:hAnsi="Times New Roman"/>
          <w:color w:val="000000"/>
          <w:sz w:val="24"/>
          <w:szCs w:val="24"/>
          <w:lang w:val="en"/>
        </w:rPr>
        <w:tab/>
      </w:r>
      <w:proofErr w:type="gramStart"/>
      <w:r w:rsidRPr="00B46C35">
        <w:rPr>
          <w:rFonts w:ascii="Times New Roman" w:hAnsi="Times New Roman"/>
          <w:color w:val="000000"/>
          <w:sz w:val="24"/>
          <w:szCs w:val="24"/>
          <w:lang w:val="en"/>
        </w:rPr>
        <w:t>A</w:t>
      </w:r>
      <w:proofErr w:type="gramEnd"/>
      <w:r w:rsidRPr="00B46C35">
        <w:rPr>
          <w:rFonts w:ascii="Times New Roman" w:hAnsi="Times New Roman"/>
          <w:color w:val="000000"/>
          <w:sz w:val="24"/>
          <w:szCs w:val="24"/>
          <w:lang w:val="en"/>
        </w:rPr>
        <w:t xml:space="preserve"> grant of protection is infringed by any person who undertakes any act contrary to sections 2</w:t>
      </w:r>
      <w:r>
        <w:rPr>
          <w:rFonts w:ascii="Times New Roman" w:hAnsi="Times New Roman"/>
          <w:color w:val="000000"/>
          <w:sz w:val="24"/>
          <w:szCs w:val="24"/>
          <w:lang w:val="en"/>
        </w:rPr>
        <w:t>7</w:t>
      </w:r>
      <w:r w:rsidRPr="00B46C35">
        <w:rPr>
          <w:rFonts w:ascii="Times New Roman" w:hAnsi="Times New Roman"/>
          <w:color w:val="000000"/>
          <w:sz w:val="24"/>
          <w:szCs w:val="24"/>
          <w:lang w:val="en"/>
        </w:rPr>
        <w:t xml:space="preserve"> and 2</w:t>
      </w:r>
      <w:r>
        <w:rPr>
          <w:rFonts w:ascii="Times New Roman" w:hAnsi="Times New Roman"/>
          <w:color w:val="000000"/>
          <w:sz w:val="24"/>
          <w:szCs w:val="24"/>
          <w:lang w:val="en"/>
        </w:rPr>
        <w:t>8</w:t>
      </w:r>
      <w:r w:rsidRPr="00B46C35">
        <w:rPr>
          <w:rFonts w:ascii="Times New Roman" w:hAnsi="Times New Roman"/>
          <w:color w:val="000000"/>
          <w:sz w:val="24"/>
          <w:szCs w:val="24"/>
          <w:lang w:val="en"/>
        </w:rPr>
        <w:t>.</w:t>
      </w:r>
    </w:p>
    <w:p w:rsidR="006B1207" w:rsidRDefault="006B1207" w:rsidP="006B1207">
      <w:pPr>
        <w:spacing w:line="360" w:lineRule="auto"/>
        <w:ind w:firstLine="288"/>
        <w:rPr>
          <w:rFonts w:ascii="Times New Roman" w:hAnsi="Times New Roman"/>
          <w:color w:val="000000"/>
          <w:sz w:val="24"/>
          <w:szCs w:val="24"/>
          <w:lang w:val="en"/>
        </w:rPr>
      </w:pPr>
      <w:bookmarkStart w:id="92" w:name="pr30-ps2-."/>
      <w:bookmarkEnd w:id="92"/>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Subject to the provisions of this </w:t>
      </w:r>
      <w:r>
        <w:rPr>
          <w:rFonts w:ascii="Times New Roman" w:hAnsi="Times New Roman"/>
          <w:color w:val="000000"/>
          <w:sz w:val="24"/>
          <w:szCs w:val="24"/>
          <w:lang w:val="en"/>
        </w:rPr>
        <w:t>Order</w:t>
      </w:r>
      <w:r w:rsidRPr="00381BCB">
        <w:rPr>
          <w:rFonts w:ascii="Times New Roman" w:hAnsi="Times New Roman"/>
          <w:color w:val="000000"/>
          <w:sz w:val="24"/>
          <w:szCs w:val="24"/>
          <w:lang w:val="en"/>
        </w:rPr>
        <w:t>, the relief that the Court may grant in an action for an infringement of a grant of protection includes an injunction (subject to such terms, if any, as the Court thinks fit) and either damages or an account of profits.</w:t>
      </w:r>
    </w:p>
    <w:p w:rsidR="006B1207" w:rsidRDefault="006B1207" w:rsidP="006B1207">
      <w:pPr>
        <w:spacing w:line="360" w:lineRule="auto"/>
        <w:ind w:firstLine="720"/>
        <w:rPr>
          <w:rFonts w:ascii="Times New Roman" w:hAnsi="Times New Roman"/>
          <w:color w:val="000000"/>
          <w:sz w:val="24"/>
          <w:szCs w:val="24"/>
          <w:lang w:val="en"/>
        </w:rPr>
      </w:pPr>
      <w:bookmarkStart w:id="93" w:name="pr30-ps3-."/>
      <w:bookmarkEnd w:id="93"/>
    </w:p>
    <w:p w:rsidR="006B1207"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(3)</w:t>
      </w:r>
      <w:r>
        <w:rPr>
          <w:rFonts w:ascii="Times New Roman" w:hAnsi="Times New Roman"/>
          <w:color w:val="000000"/>
          <w:sz w:val="24"/>
          <w:szCs w:val="24"/>
          <w:lang w:val="en"/>
        </w:rPr>
        <w:tab/>
      </w:r>
      <w:r w:rsidRPr="00381BCB">
        <w:rPr>
          <w:rFonts w:ascii="Times New Roman" w:hAnsi="Times New Roman"/>
          <w:color w:val="000000"/>
          <w:sz w:val="24"/>
          <w:szCs w:val="24"/>
          <w:lang w:val="en"/>
        </w:rPr>
        <w:t>Where, in</w:t>
      </w:r>
      <w:r>
        <w:rPr>
          <w:rFonts w:ascii="Times New Roman" w:hAnsi="Times New Roman"/>
          <w:color w:val="000000"/>
          <w:sz w:val="24"/>
          <w:szCs w:val="24"/>
          <w:lang w:val="en"/>
        </w:rPr>
        <w:t xml:space="preserve"> an action under this section –</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w:t>
      </w:r>
      <w:proofErr w:type="gramEnd"/>
      <w:r w:rsidRPr="00381BCB">
        <w:rPr>
          <w:rFonts w:ascii="Times New Roman" w:hAnsi="Times New Roman"/>
          <w:color w:val="000000"/>
          <w:sz w:val="24"/>
          <w:szCs w:val="24"/>
          <w:lang w:val="en"/>
        </w:rPr>
        <w:t xml:space="preserve"> infringement of a grant of protection is established; and</w:t>
      </w:r>
    </w:p>
    <w:p w:rsidR="006B1207"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the</w:t>
      </w:r>
      <w:proofErr w:type="gramEnd"/>
      <w:r w:rsidRPr="00381BCB">
        <w:rPr>
          <w:rFonts w:ascii="Times New Roman" w:hAnsi="Times New Roman"/>
          <w:color w:val="000000"/>
          <w:sz w:val="24"/>
          <w:szCs w:val="24"/>
          <w:lang w:val="en"/>
        </w:rPr>
        <w:t xml:space="preserve"> Court is satisfied that it is prop</w:t>
      </w:r>
      <w:r>
        <w:rPr>
          <w:rFonts w:ascii="Times New Roman" w:hAnsi="Times New Roman"/>
          <w:color w:val="000000"/>
          <w:sz w:val="24"/>
          <w:szCs w:val="24"/>
          <w:lang w:val="en"/>
        </w:rPr>
        <w:t>er to do so, having regard to –</w:t>
      </w:r>
    </w:p>
    <w:p w:rsidR="006B1207" w:rsidRPr="00381BCB" w:rsidRDefault="006B1207" w:rsidP="006B1207">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w:t>
      </w:r>
      <w:proofErr w:type="spellStart"/>
      <w:r w:rsidRPr="00381BCB">
        <w:rPr>
          <w:rFonts w:ascii="Times New Roman" w:hAnsi="Times New Roman"/>
          <w:color w:val="000000"/>
          <w:sz w:val="24"/>
          <w:szCs w:val="24"/>
          <w:lang w:val="en"/>
        </w:rPr>
        <w:t>i</w:t>
      </w:r>
      <w:proofErr w:type="spellEnd"/>
      <w:r w:rsidRPr="00381BCB">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the</w:t>
      </w:r>
      <w:proofErr w:type="gramEnd"/>
      <w:r w:rsidRPr="00381BCB">
        <w:rPr>
          <w:rFonts w:ascii="Times New Roman" w:hAnsi="Times New Roman"/>
          <w:color w:val="000000"/>
          <w:sz w:val="24"/>
          <w:szCs w:val="24"/>
          <w:lang w:val="en"/>
        </w:rPr>
        <w:t xml:space="preserve"> flagrancy of the infringement;</w:t>
      </w:r>
    </w:p>
    <w:p w:rsidR="006B1207" w:rsidRPr="00381BCB" w:rsidRDefault="006B1207" w:rsidP="006B1207">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(ii)</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benefit shown to have accrued to the defendant by reason of the infringement; and</w:t>
      </w:r>
    </w:p>
    <w:p w:rsidR="006B1207" w:rsidRPr="00381BCB" w:rsidRDefault="006B1207" w:rsidP="006B1207">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(iii)</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all</w:t>
      </w:r>
      <w:proofErr w:type="gramEnd"/>
      <w:r w:rsidRPr="00381BCB">
        <w:rPr>
          <w:rFonts w:ascii="Times New Roman" w:hAnsi="Times New Roman"/>
          <w:color w:val="000000"/>
          <w:sz w:val="24"/>
          <w:szCs w:val="24"/>
          <w:lang w:val="en"/>
        </w:rPr>
        <w:t xml:space="preserve"> other relevant matters,</w:t>
      </w:r>
    </w:p>
    <w:p w:rsidR="006B1207" w:rsidRPr="00381BCB" w:rsidRDefault="006B1207" w:rsidP="006B1207">
      <w:pPr>
        <w:spacing w:line="360" w:lineRule="auto"/>
        <w:rPr>
          <w:rFonts w:ascii="Times New Roman" w:hAnsi="Times New Roman"/>
          <w:color w:val="000000"/>
          <w:sz w:val="24"/>
          <w:szCs w:val="24"/>
          <w:lang w:val="en"/>
        </w:rPr>
      </w:pPr>
      <w:proofErr w:type="gramStart"/>
      <w:r w:rsidRPr="00381BCB">
        <w:rPr>
          <w:rFonts w:ascii="Times New Roman" w:hAnsi="Times New Roman"/>
          <w:color w:val="000000"/>
          <w:sz w:val="24"/>
          <w:szCs w:val="24"/>
          <w:lang w:val="en"/>
        </w:rPr>
        <w:t>the</w:t>
      </w:r>
      <w:proofErr w:type="gramEnd"/>
      <w:r w:rsidRPr="00381BCB">
        <w:rPr>
          <w:rFonts w:ascii="Times New Roman" w:hAnsi="Times New Roman"/>
          <w:color w:val="000000"/>
          <w:sz w:val="24"/>
          <w:szCs w:val="24"/>
          <w:lang w:val="en"/>
        </w:rPr>
        <w:t xml:space="preserve"> Court may, in assessing damages for the infringement, award such additional damages as it considers appropriate in the circumstances.</w:t>
      </w:r>
    </w:p>
    <w:p w:rsidR="006B1207" w:rsidRDefault="006B1207" w:rsidP="006B1207">
      <w:pPr>
        <w:spacing w:line="360" w:lineRule="auto"/>
        <w:ind w:firstLine="288"/>
        <w:rPr>
          <w:rFonts w:ascii="Times New Roman" w:hAnsi="Times New Roman"/>
          <w:color w:val="000000"/>
          <w:sz w:val="24"/>
          <w:szCs w:val="24"/>
          <w:lang w:val="en"/>
        </w:rPr>
      </w:pPr>
      <w:bookmarkStart w:id="94" w:name="pr30-ps4-."/>
      <w:bookmarkEnd w:id="94"/>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(4)</w:t>
      </w:r>
      <w:r>
        <w:rPr>
          <w:rFonts w:ascii="Times New Roman" w:hAnsi="Times New Roman"/>
          <w:color w:val="000000"/>
          <w:sz w:val="24"/>
          <w:szCs w:val="24"/>
          <w:lang w:val="en"/>
        </w:rPr>
        <w:tab/>
      </w:r>
      <w:r w:rsidRPr="00381BCB">
        <w:rPr>
          <w:rFonts w:ascii="Times New Roman" w:hAnsi="Times New Roman"/>
          <w:color w:val="000000"/>
          <w:sz w:val="24"/>
          <w:szCs w:val="24"/>
          <w:lang w:val="en"/>
        </w:rPr>
        <w:t>Where, in any action under this section, it is proved or admitted that an infringement was committed but proved by the defendant that, at the time of that infringement, the defendant was not aware and had no reasonable grounds for supposing that it was an infringement, the plaintiff shall not be entitled under this section to any damages against the defendant in respect of that infringement, but shall be entitled instead to an account of profits in respect of that infringement.</w:t>
      </w:r>
    </w:p>
    <w:p w:rsidR="006B1207" w:rsidRDefault="006B1207" w:rsidP="006B1207">
      <w:pPr>
        <w:spacing w:line="360" w:lineRule="auto"/>
        <w:ind w:firstLine="288"/>
        <w:rPr>
          <w:rFonts w:ascii="Times New Roman" w:hAnsi="Times New Roman"/>
          <w:color w:val="000000"/>
          <w:sz w:val="24"/>
          <w:szCs w:val="24"/>
          <w:lang w:val="en"/>
        </w:rPr>
      </w:pPr>
      <w:bookmarkStart w:id="95" w:name="pr30-ps5-."/>
      <w:bookmarkEnd w:id="95"/>
    </w:p>
    <w:p w:rsidR="006B1207" w:rsidRPr="00381BCB"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(5)</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Nothing in subsection (4) shall affect any entitlement of a grantee to any relief in respect of the infringement of that grantee’s rights under this </w:t>
      </w:r>
      <w:r>
        <w:rPr>
          <w:rFonts w:ascii="Times New Roman" w:hAnsi="Times New Roman"/>
          <w:color w:val="000000"/>
          <w:sz w:val="24"/>
          <w:szCs w:val="24"/>
          <w:lang w:val="en"/>
        </w:rPr>
        <w:t>Order</w:t>
      </w:r>
      <w:r w:rsidRPr="00381BCB">
        <w:rPr>
          <w:rFonts w:ascii="Times New Roman" w:hAnsi="Times New Roman"/>
          <w:color w:val="000000"/>
          <w:sz w:val="24"/>
          <w:szCs w:val="24"/>
          <w:lang w:val="en"/>
        </w:rPr>
        <w:t xml:space="preserve"> other than damages.</w:t>
      </w:r>
    </w:p>
    <w:p w:rsidR="006B1207" w:rsidRDefault="006B1207" w:rsidP="006B1207">
      <w:pPr>
        <w:spacing w:line="360" w:lineRule="auto"/>
        <w:rPr>
          <w:rFonts w:ascii="Times New Roman" w:hAnsi="Times New Roman"/>
          <w:b/>
          <w:bCs/>
          <w:color w:val="000000"/>
          <w:sz w:val="24"/>
          <w:szCs w:val="24"/>
          <w:lang w:val="en"/>
        </w:rPr>
      </w:pPr>
      <w:bookmarkStart w:id="96" w:name="pr31-he-."/>
      <w:bookmarkEnd w:id="96"/>
    </w:p>
    <w:p w:rsidR="006B1207" w:rsidRPr="00381BCB" w:rsidRDefault="006B1207" w:rsidP="006B1207">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Exceptions to infringement of grant of protection</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0</w:t>
      </w:r>
      <w:r w:rsidRPr="00843F1D">
        <w:rPr>
          <w:rFonts w:ascii="Times New Roman" w:hAnsi="Times New Roman"/>
          <w:b/>
          <w:bCs/>
          <w:color w:val="000000"/>
          <w:sz w:val="24"/>
          <w:szCs w:val="24"/>
          <w:lang w:val="en"/>
        </w:rPr>
        <w:t>.</w:t>
      </w:r>
      <w:bookmarkStart w:id="97" w:name="pr31-ps1-."/>
      <w:bookmarkEnd w:id="97"/>
      <w:r>
        <w:rPr>
          <w:rFonts w:ascii="Times New Roman" w:hAnsi="Times New Roman"/>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It</w:t>
      </w:r>
      <w:proofErr w:type="gramEnd"/>
      <w:r w:rsidRPr="00381BCB">
        <w:rPr>
          <w:rFonts w:ascii="Times New Roman" w:hAnsi="Times New Roman"/>
          <w:color w:val="000000"/>
          <w:sz w:val="24"/>
          <w:szCs w:val="24"/>
          <w:lang w:val="en"/>
        </w:rPr>
        <w:t xml:space="preserve"> is not an infringement of a grant of protection in respect of a protecte</w:t>
      </w:r>
      <w:r>
        <w:rPr>
          <w:rFonts w:ascii="Times New Roman" w:hAnsi="Times New Roman"/>
          <w:color w:val="000000"/>
          <w:sz w:val="24"/>
          <w:szCs w:val="24"/>
          <w:lang w:val="en"/>
        </w:rPr>
        <w:t>d variety for any person to do –</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act privately and for a non-commercial purpose;</w:t>
      </w:r>
    </w:p>
    <w:p w:rsidR="006B1207" w:rsidRPr="00B46C35" w:rsidRDefault="006B1207" w:rsidP="006B1207">
      <w:pPr>
        <w:spacing w:line="360" w:lineRule="auto"/>
        <w:ind w:left="720" w:firstLine="720"/>
        <w:rPr>
          <w:rFonts w:ascii="Times New Roman" w:hAnsi="Times New Roman"/>
          <w:color w:val="000000"/>
          <w:sz w:val="24"/>
          <w:szCs w:val="24"/>
          <w:lang w:val="en"/>
        </w:rPr>
      </w:pPr>
      <w:r w:rsidRPr="00B46C35">
        <w:rPr>
          <w:rFonts w:ascii="Times New Roman" w:hAnsi="Times New Roman"/>
          <w:i/>
          <w:color w:val="000000"/>
          <w:sz w:val="24"/>
          <w:szCs w:val="24"/>
          <w:lang w:val="en"/>
        </w:rPr>
        <w:t>(b)</w:t>
      </w:r>
      <w:r w:rsidRPr="00B46C35">
        <w:rPr>
          <w:rFonts w:ascii="Times New Roman" w:hAnsi="Times New Roman"/>
          <w:i/>
          <w:color w:val="000000"/>
          <w:sz w:val="24"/>
          <w:szCs w:val="24"/>
          <w:lang w:val="en"/>
        </w:rPr>
        <w:tab/>
      </w:r>
      <w:proofErr w:type="gramStart"/>
      <w:r w:rsidRPr="00B46C35">
        <w:rPr>
          <w:rFonts w:ascii="Times New Roman" w:hAnsi="Times New Roman"/>
          <w:color w:val="000000"/>
          <w:sz w:val="24"/>
          <w:szCs w:val="24"/>
          <w:lang w:val="en"/>
        </w:rPr>
        <w:t>any</w:t>
      </w:r>
      <w:proofErr w:type="gramEnd"/>
      <w:r w:rsidRPr="00B46C35">
        <w:rPr>
          <w:rFonts w:ascii="Times New Roman" w:hAnsi="Times New Roman"/>
          <w:color w:val="000000"/>
          <w:sz w:val="24"/>
          <w:szCs w:val="24"/>
          <w:lang w:val="en"/>
        </w:rPr>
        <w:t xml:space="preserve"> act for any experimental purpose;</w:t>
      </w:r>
    </w:p>
    <w:p w:rsidR="006B1207" w:rsidRPr="00B46C35"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act for the purposes of breeding any other plant variety</w:t>
      </w:r>
      <w:r w:rsidRPr="000D0538">
        <w:rPr>
          <w:rFonts w:ascii="Times New Roman" w:hAnsi="Times New Roman"/>
          <w:color w:val="000000"/>
          <w:sz w:val="24"/>
          <w:szCs w:val="24"/>
          <w:lang w:val="en"/>
        </w:rPr>
        <w:t>,</w:t>
      </w:r>
      <w:r w:rsidRPr="00381BCB">
        <w:rPr>
          <w:rFonts w:ascii="Times New Roman" w:hAnsi="Times New Roman"/>
          <w:color w:val="000000"/>
          <w:sz w:val="24"/>
          <w:szCs w:val="24"/>
          <w:lang w:val="en"/>
        </w:rPr>
        <w:t xml:space="preserve"> and, except </w:t>
      </w:r>
      <w:r w:rsidRPr="00B46C35">
        <w:rPr>
          <w:rFonts w:ascii="Times New Roman" w:hAnsi="Times New Roman"/>
          <w:color w:val="000000"/>
          <w:sz w:val="24"/>
          <w:szCs w:val="24"/>
          <w:lang w:val="en"/>
        </w:rPr>
        <w:t>where the provisions of section 2</w:t>
      </w:r>
      <w:r>
        <w:rPr>
          <w:rFonts w:ascii="Times New Roman" w:hAnsi="Times New Roman"/>
          <w:color w:val="000000"/>
          <w:sz w:val="24"/>
          <w:szCs w:val="24"/>
          <w:lang w:val="en"/>
        </w:rPr>
        <w:t>8</w:t>
      </w:r>
      <w:r w:rsidRPr="00B46C35">
        <w:rPr>
          <w:rFonts w:ascii="Times New Roman" w:hAnsi="Times New Roman"/>
          <w:color w:val="000000"/>
          <w:sz w:val="24"/>
          <w:szCs w:val="24"/>
          <w:lang w:val="en"/>
        </w:rPr>
        <w:t xml:space="preserve"> apply</w:t>
      </w:r>
      <w:r w:rsidRPr="000D0538">
        <w:rPr>
          <w:rFonts w:ascii="Times New Roman" w:hAnsi="Times New Roman"/>
          <w:color w:val="000000"/>
          <w:sz w:val="24"/>
          <w:szCs w:val="24"/>
          <w:lang w:val="en"/>
        </w:rPr>
        <w:t>,</w:t>
      </w:r>
    </w:p>
    <w:p w:rsidR="006B1207" w:rsidRPr="00B46C35" w:rsidRDefault="006B1207" w:rsidP="006B1207">
      <w:pPr>
        <w:spacing w:line="360" w:lineRule="auto"/>
        <w:rPr>
          <w:rFonts w:ascii="Times New Roman" w:hAnsi="Times New Roman"/>
          <w:color w:val="000000"/>
          <w:sz w:val="24"/>
          <w:szCs w:val="24"/>
          <w:lang w:val="en"/>
        </w:rPr>
      </w:pPr>
      <w:proofErr w:type="gramStart"/>
      <w:r w:rsidRPr="00B46C35">
        <w:rPr>
          <w:rFonts w:ascii="Times New Roman" w:hAnsi="Times New Roman"/>
          <w:color w:val="000000"/>
          <w:sz w:val="24"/>
          <w:szCs w:val="24"/>
          <w:lang w:val="en"/>
        </w:rPr>
        <w:t>any</w:t>
      </w:r>
      <w:proofErr w:type="gramEnd"/>
      <w:r w:rsidRPr="00B46C35">
        <w:rPr>
          <w:rFonts w:ascii="Times New Roman" w:hAnsi="Times New Roman"/>
          <w:color w:val="000000"/>
          <w:sz w:val="24"/>
          <w:szCs w:val="24"/>
          <w:lang w:val="en"/>
        </w:rPr>
        <w:t xml:space="preserve"> act </w:t>
      </w:r>
      <w:r w:rsidRPr="00292256">
        <w:rPr>
          <w:rFonts w:ascii="Times New Roman" w:hAnsi="Times New Roman"/>
          <w:color w:val="000000"/>
          <w:sz w:val="24"/>
          <w:szCs w:val="24"/>
          <w:lang w:val="en"/>
        </w:rPr>
        <w:t>referred to</w:t>
      </w:r>
      <w:r w:rsidRPr="00BB0C94">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under section 2</w:t>
      </w:r>
      <w:r>
        <w:rPr>
          <w:rFonts w:ascii="Times New Roman" w:hAnsi="Times New Roman"/>
          <w:color w:val="000000"/>
          <w:sz w:val="24"/>
          <w:szCs w:val="24"/>
          <w:lang w:val="en"/>
        </w:rPr>
        <w:t>7</w:t>
      </w:r>
      <w:r w:rsidRPr="00B46C35">
        <w:rPr>
          <w:rFonts w:ascii="Times New Roman" w:hAnsi="Times New Roman"/>
          <w:color w:val="000000"/>
          <w:sz w:val="24"/>
          <w:szCs w:val="24"/>
          <w:lang w:val="en"/>
        </w:rPr>
        <w:t xml:space="preserve"> in respect of such </w:t>
      </w:r>
      <w:r w:rsidRPr="00292256">
        <w:rPr>
          <w:rFonts w:ascii="Times New Roman" w:hAnsi="Times New Roman"/>
          <w:color w:val="000000"/>
          <w:sz w:val="24"/>
          <w:szCs w:val="24"/>
          <w:lang w:val="en"/>
        </w:rPr>
        <w:t>other</w:t>
      </w:r>
      <w:r w:rsidRPr="00BB0C94">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variety.</w:t>
      </w:r>
    </w:p>
    <w:p w:rsidR="006B1207" w:rsidRDefault="006B1207" w:rsidP="006B1207">
      <w:pPr>
        <w:spacing w:line="360" w:lineRule="auto"/>
        <w:ind w:firstLine="288"/>
        <w:rPr>
          <w:rFonts w:ascii="Times New Roman" w:hAnsi="Times New Roman"/>
          <w:color w:val="000000"/>
          <w:sz w:val="24"/>
          <w:szCs w:val="24"/>
          <w:lang w:val="en"/>
        </w:rPr>
      </w:pPr>
      <w:bookmarkStart w:id="98" w:name="pr31-ps2-."/>
      <w:bookmarkEnd w:id="98"/>
    </w:p>
    <w:p w:rsidR="006B1207" w:rsidRPr="00B46C35" w:rsidRDefault="006B1207" w:rsidP="006B1207">
      <w:pPr>
        <w:spacing w:line="360" w:lineRule="auto"/>
        <w:ind w:firstLine="720"/>
        <w:rPr>
          <w:rFonts w:ascii="Times New Roman" w:hAnsi="Times New Roman"/>
          <w:color w:val="000000"/>
          <w:sz w:val="24"/>
          <w:szCs w:val="24"/>
          <w:lang w:val="en"/>
        </w:rPr>
      </w:pPr>
      <w:r w:rsidRPr="00381BCB">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It is not an infringement of a grant of protection for any person engaging in farming activities to use, for propagating purposes</w:t>
      </w:r>
      <w:r>
        <w:rPr>
          <w:rFonts w:ascii="Times New Roman" w:hAnsi="Times New Roman"/>
          <w:color w:val="000000"/>
          <w:sz w:val="24"/>
          <w:szCs w:val="24"/>
          <w:lang w:val="en"/>
        </w:rPr>
        <w:t>,</w:t>
      </w:r>
      <w:r w:rsidRPr="00381BCB">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within reasonable limits and subject to the safeguarding the legitimate interests of the grantee, on his own holdings, the product of the harvest which he has obtained by planting, on his own holdings</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the protected variety or a variety covered by section 2</w:t>
      </w:r>
      <w:r>
        <w:rPr>
          <w:rFonts w:ascii="Times New Roman" w:hAnsi="Times New Roman"/>
          <w:color w:val="000000"/>
          <w:sz w:val="24"/>
          <w:szCs w:val="24"/>
          <w:lang w:val="en"/>
        </w:rPr>
        <w:t>8</w:t>
      </w:r>
      <w:r w:rsidRPr="00B46C35">
        <w:rPr>
          <w:rFonts w:ascii="Times New Roman" w:hAnsi="Times New Roman"/>
          <w:color w:val="000000"/>
          <w:sz w:val="24"/>
          <w:szCs w:val="24"/>
          <w:lang w:val="en"/>
        </w:rPr>
        <w:t>(1</w:t>
      </w:r>
      <w:proofErr w:type="gramStart"/>
      <w:r w:rsidRPr="00B46C35">
        <w:rPr>
          <w:rFonts w:ascii="Times New Roman" w:hAnsi="Times New Roman"/>
          <w:color w:val="000000"/>
          <w:sz w:val="24"/>
          <w:szCs w:val="24"/>
          <w:lang w:val="en"/>
        </w:rPr>
        <w:t>)</w:t>
      </w:r>
      <w:r w:rsidRPr="00B46C35">
        <w:rPr>
          <w:rFonts w:ascii="Times New Roman" w:hAnsi="Times New Roman"/>
          <w:i/>
          <w:color w:val="000000"/>
          <w:sz w:val="24"/>
          <w:szCs w:val="24"/>
          <w:lang w:val="en"/>
        </w:rPr>
        <w:t>(</w:t>
      </w:r>
      <w:proofErr w:type="gramEnd"/>
      <w:r w:rsidRPr="00B46C35">
        <w:rPr>
          <w:rFonts w:ascii="Times New Roman" w:hAnsi="Times New Roman"/>
          <w:i/>
          <w:color w:val="000000"/>
          <w:sz w:val="24"/>
          <w:szCs w:val="24"/>
          <w:lang w:val="en"/>
        </w:rPr>
        <w:t>a)</w:t>
      </w:r>
      <w:r w:rsidRPr="00B46C35">
        <w:rPr>
          <w:rFonts w:ascii="Times New Roman" w:hAnsi="Times New Roman"/>
          <w:color w:val="000000"/>
          <w:sz w:val="24"/>
          <w:szCs w:val="24"/>
          <w:lang w:val="en"/>
        </w:rPr>
        <w:t xml:space="preserve"> or </w:t>
      </w:r>
      <w:r w:rsidRPr="00B46C35">
        <w:rPr>
          <w:rFonts w:ascii="Times New Roman" w:hAnsi="Times New Roman"/>
          <w:i/>
          <w:color w:val="000000"/>
          <w:sz w:val="24"/>
          <w:szCs w:val="24"/>
          <w:lang w:val="en"/>
        </w:rPr>
        <w:t>(b)</w:t>
      </w:r>
      <w:r w:rsidRPr="00B46C35">
        <w:rPr>
          <w:rFonts w:ascii="Times New Roman" w:hAnsi="Times New Roman"/>
          <w:color w:val="000000"/>
          <w:sz w:val="24"/>
          <w:szCs w:val="24"/>
          <w:lang w:val="en"/>
        </w:rPr>
        <w:t xml:space="preserve"> where –</w:t>
      </w:r>
    </w:p>
    <w:p w:rsidR="006B1207" w:rsidRPr="009C34E8"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F56907">
        <w:rPr>
          <w:rFonts w:ascii="Times New Roman" w:hAnsi="Times New Roman"/>
          <w:color w:val="000000"/>
          <w:sz w:val="24"/>
          <w:szCs w:val="24"/>
          <w:lang w:val="en"/>
        </w:rPr>
        <w:t>the</w:t>
      </w:r>
      <w:proofErr w:type="gramEnd"/>
      <w:r w:rsidRPr="00F56907">
        <w:rPr>
          <w:rFonts w:ascii="Times New Roman" w:hAnsi="Times New Roman"/>
          <w:color w:val="000000"/>
          <w:sz w:val="24"/>
          <w:szCs w:val="24"/>
          <w:lang w:val="en"/>
        </w:rPr>
        <w:t xml:space="preserve"> plant genus or species to which the protected variety belongs</w:t>
      </w:r>
      <w:r>
        <w:rPr>
          <w:rFonts w:ascii="Times New Roman" w:hAnsi="Times New Roman"/>
          <w:color w:val="000000"/>
          <w:sz w:val="24"/>
          <w:szCs w:val="24"/>
          <w:lang w:val="en"/>
        </w:rPr>
        <w:t xml:space="preserve"> </w:t>
      </w:r>
      <w:r w:rsidRPr="00381BCB">
        <w:rPr>
          <w:rFonts w:ascii="Times New Roman" w:hAnsi="Times New Roman"/>
          <w:color w:val="000000"/>
          <w:sz w:val="24"/>
          <w:szCs w:val="24"/>
          <w:lang w:val="en"/>
        </w:rPr>
        <w:t xml:space="preserve">has been prescribed for the purposes of this section as exempt from the rights of a grantee; </w:t>
      </w:r>
      <w:r w:rsidRPr="00292256">
        <w:rPr>
          <w:rFonts w:ascii="Times New Roman" w:hAnsi="Times New Roman"/>
          <w:color w:val="000000"/>
          <w:sz w:val="24"/>
          <w:szCs w:val="24"/>
          <w:lang w:val="en"/>
        </w:rPr>
        <w:t>and</w:t>
      </w:r>
    </w:p>
    <w:p w:rsidR="006B1207" w:rsidRPr="00C470F3" w:rsidRDefault="006B1207" w:rsidP="006B1207">
      <w:pPr>
        <w:spacing w:line="360" w:lineRule="auto"/>
        <w:ind w:left="720" w:firstLine="720"/>
        <w:rPr>
          <w:rFonts w:ascii="Times New Roman" w:hAnsi="Times New Roman"/>
          <w:strike/>
          <w:color w:val="000000"/>
          <w:sz w:val="24"/>
          <w:szCs w:val="24"/>
          <w:highlight w:val="yellow"/>
          <w:lang w:val="en"/>
        </w:rPr>
      </w:pPr>
      <w:r w:rsidRPr="00DE1E92">
        <w:rPr>
          <w:rFonts w:ascii="Times New Roman" w:hAnsi="Times New Roman"/>
          <w:i/>
          <w:color w:val="000000"/>
          <w:sz w:val="24"/>
          <w:szCs w:val="24"/>
          <w:lang w:val="en"/>
        </w:rPr>
        <w:t>(b)</w:t>
      </w:r>
      <w:r>
        <w:rPr>
          <w:rFonts w:ascii="Times New Roman" w:hAnsi="Times New Roman"/>
          <w:i/>
          <w:color w:val="000000"/>
          <w:sz w:val="24"/>
          <w:szCs w:val="24"/>
          <w:lang w:val="en"/>
        </w:rPr>
        <w:tab/>
      </w:r>
      <w:proofErr w:type="gramStart"/>
      <w:r w:rsidRPr="00C470F3">
        <w:rPr>
          <w:rFonts w:ascii="Times New Roman" w:hAnsi="Times New Roman"/>
          <w:color w:val="000000"/>
          <w:sz w:val="24"/>
          <w:szCs w:val="24"/>
          <w:lang w:val="en"/>
        </w:rPr>
        <w:t>the</w:t>
      </w:r>
      <w:proofErr w:type="gramEnd"/>
      <w:r w:rsidRPr="00C470F3">
        <w:rPr>
          <w:rFonts w:ascii="Times New Roman" w:hAnsi="Times New Roman"/>
          <w:color w:val="000000"/>
          <w:sz w:val="24"/>
          <w:szCs w:val="24"/>
          <w:lang w:val="en"/>
        </w:rPr>
        <w:t xml:space="preserve"> use of propagating material takes place in accordance with the prescribed reasonable limits and the prescribed means for safeguarding of the legitimate interests of the grantee. </w:t>
      </w:r>
    </w:p>
    <w:p w:rsidR="006B1207" w:rsidRDefault="006B1207" w:rsidP="006B1207">
      <w:pPr>
        <w:spacing w:line="360" w:lineRule="auto"/>
        <w:rPr>
          <w:rFonts w:ascii="Times New Roman" w:hAnsi="Times New Roman"/>
          <w:b/>
          <w:bCs/>
          <w:color w:val="000000"/>
          <w:sz w:val="24"/>
          <w:szCs w:val="24"/>
          <w:lang w:val="en"/>
        </w:rPr>
      </w:pPr>
      <w:bookmarkStart w:id="99" w:name="pr32-he-."/>
      <w:bookmarkEnd w:id="99"/>
    </w:p>
    <w:p w:rsidR="006B1207" w:rsidRPr="00381BCB" w:rsidRDefault="006B1207" w:rsidP="006B1207">
      <w:pPr>
        <w:spacing w:line="360" w:lineRule="auto"/>
        <w:rPr>
          <w:rFonts w:ascii="Times New Roman" w:hAnsi="Times New Roman"/>
          <w:b/>
          <w:bCs/>
          <w:color w:val="000000"/>
          <w:sz w:val="24"/>
          <w:szCs w:val="24"/>
          <w:lang w:val="en"/>
        </w:rPr>
      </w:pPr>
      <w:proofErr w:type="gramStart"/>
      <w:r w:rsidRPr="00381BCB">
        <w:rPr>
          <w:rFonts w:ascii="Times New Roman" w:hAnsi="Times New Roman"/>
          <w:b/>
          <w:bCs/>
          <w:color w:val="000000"/>
          <w:sz w:val="24"/>
          <w:szCs w:val="24"/>
          <w:lang w:val="en"/>
        </w:rPr>
        <w:t>Exhaustion of grant of protection</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1</w:t>
      </w:r>
      <w:r w:rsidRPr="00843F1D">
        <w:rPr>
          <w:rFonts w:ascii="Times New Roman" w:hAnsi="Times New Roman"/>
          <w:b/>
          <w:bCs/>
          <w:color w:val="000000"/>
          <w:sz w:val="24"/>
          <w:szCs w:val="24"/>
          <w:lang w:val="en"/>
        </w:rPr>
        <w:t>.</w:t>
      </w:r>
      <w:bookmarkStart w:id="100" w:name="pr32-ps1-."/>
      <w:bookmarkEnd w:id="100"/>
      <w:r>
        <w:rPr>
          <w:rFonts w:ascii="Times New Roman" w:hAnsi="Times New Roman"/>
          <w:color w:val="000000"/>
          <w:sz w:val="24"/>
          <w:szCs w:val="24"/>
          <w:lang w:val="en"/>
        </w:rPr>
        <w:tab/>
      </w:r>
      <w:r w:rsidRPr="00381BCB">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381BCB">
        <w:rPr>
          <w:rFonts w:ascii="Times New Roman" w:hAnsi="Times New Roman"/>
          <w:color w:val="000000"/>
          <w:sz w:val="24"/>
          <w:szCs w:val="24"/>
          <w:lang w:val="en"/>
        </w:rPr>
        <w:t>An</w:t>
      </w:r>
      <w:proofErr w:type="gramEnd"/>
      <w:r w:rsidRPr="00381BCB">
        <w:rPr>
          <w:rFonts w:ascii="Times New Roman" w:hAnsi="Times New Roman"/>
          <w:color w:val="000000"/>
          <w:sz w:val="24"/>
          <w:szCs w:val="24"/>
          <w:lang w:val="en"/>
        </w:rPr>
        <w:t xml:space="preserve"> act </w:t>
      </w:r>
      <w:r>
        <w:rPr>
          <w:rFonts w:ascii="Times New Roman" w:hAnsi="Times New Roman"/>
          <w:color w:val="000000"/>
          <w:sz w:val="24"/>
          <w:szCs w:val="24"/>
          <w:lang w:val="en"/>
        </w:rPr>
        <w:t>concerning –</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r w:rsidRPr="00381BCB">
        <w:rPr>
          <w:rFonts w:ascii="Times New Roman" w:hAnsi="Times New Roman"/>
          <w:color w:val="000000"/>
          <w:sz w:val="24"/>
          <w:szCs w:val="24"/>
          <w:lang w:val="en"/>
        </w:rPr>
        <w:t>any material of a protected variety</w:t>
      </w:r>
      <w:r w:rsidRPr="00B46C35">
        <w:rPr>
          <w:rFonts w:ascii="Times New Roman" w:hAnsi="Times New Roman"/>
          <w:color w:val="000000"/>
          <w:sz w:val="24"/>
          <w:szCs w:val="24"/>
          <w:lang w:val="en"/>
        </w:rPr>
        <w:t>, or of a variety covered by the provisions of section 2</w:t>
      </w:r>
      <w:r>
        <w:rPr>
          <w:rFonts w:ascii="Times New Roman" w:hAnsi="Times New Roman"/>
          <w:color w:val="000000"/>
          <w:sz w:val="24"/>
          <w:szCs w:val="24"/>
          <w:lang w:val="en"/>
        </w:rPr>
        <w:t>8</w:t>
      </w:r>
      <w:r w:rsidRPr="00C470F3">
        <w:rPr>
          <w:rFonts w:ascii="Times New Roman" w:hAnsi="Times New Roman"/>
          <w:color w:val="000000"/>
          <w:sz w:val="24"/>
          <w:szCs w:val="24"/>
          <w:lang w:val="en"/>
        </w:rPr>
        <w:t>,</w:t>
      </w:r>
      <w:r w:rsidRPr="00B46C35">
        <w:rPr>
          <w:rFonts w:ascii="Times New Roman" w:hAnsi="Times New Roman"/>
          <w:color w:val="000000"/>
          <w:sz w:val="24"/>
          <w:szCs w:val="24"/>
          <w:lang w:val="en"/>
        </w:rPr>
        <w:t xml:space="preserve"> which has been sold or o</w:t>
      </w:r>
      <w:r w:rsidRPr="00381BCB">
        <w:rPr>
          <w:rFonts w:ascii="Times New Roman" w:hAnsi="Times New Roman"/>
          <w:color w:val="000000"/>
          <w:sz w:val="24"/>
          <w:szCs w:val="24"/>
          <w:lang w:val="en"/>
        </w:rPr>
        <w:t xml:space="preserve">therwise marketed in </w:t>
      </w:r>
      <w:r w:rsidRPr="00DE1E92">
        <w:rPr>
          <w:rFonts w:ascii="Times New Roman" w:hAnsi="Times New Roman"/>
          <w:color w:val="000000"/>
          <w:sz w:val="24"/>
          <w:szCs w:val="24"/>
          <w:lang w:val="en"/>
        </w:rPr>
        <w:t>Brunei Darussalam</w:t>
      </w:r>
      <w:r w:rsidRPr="00381BCB">
        <w:rPr>
          <w:rFonts w:ascii="Times New Roman" w:hAnsi="Times New Roman"/>
          <w:color w:val="000000"/>
          <w:sz w:val="24"/>
          <w:szCs w:val="24"/>
          <w:lang w:val="en"/>
        </w:rPr>
        <w:t xml:space="preserve"> by or with the consent of the grantee; or</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any</w:t>
      </w:r>
      <w:proofErr w:type="gramEnd"/>
      <w:r w:rsidRPr="00381BCB">
        <w:rPr>
          <w:rFonts w:ascii="Times New Roman" w:hAnsi="Times New Roman"/>
          <w:color w:val="000000"/>
          <w:sz w:val="24"/>
          <w:szCs w:val="24"/>
          <w:lang w:val="en"/>
        </w:rPr>
        <w:t xml:space="preserve"> material that is derived from such material,</w:t>
      </w:r>
    </w:p>
    <w:p w:rsidR="006B1207" w:rsidRDefault="006B1207" w:rsidP="006B1207">
      <w:pPr>
        <w:spacing w:line="360" w:lineRule="auto"/>
        <w:rPr>
          <w:rFonts w:ascii="Times New Roman" w:hAnsi="Times New Roman"/>
          <w:color w:val="000000"/>
          <w:sz w:val="24"/>
          <w:szCs w:val="24"/>
          <w:lang w:val="en"/>
        </w:rPr>
      </w:pPr>
      <w:proofErr w:type="gramStart"/>
      <w:r w:rsidRPr="00381BCB">
        <w:rPr>
          <w:rFonts w:ascii="Times New Roman" w:hAnsi="Times New Roman"/>
          <w:color w:val="000000"/>
          <w:sz w:val="24"/>
          <w:szCs w:val="24"/>
          <w:lang w:val="en"/>
        </w:rPr>
        <w:t>does</w:t>
      </w:r>
      <w:proofErr w:type="gramEnd"/>
      <w:r w:rsidRPr="00381BCB">
        <w:rPr>
          <w:rFonts w:ascii="Times New Roman" w:hAnsi="Times New Roman"/>
          <w:color w:val="000000"/>
          <w:sz w:val="24"/>
          <w:szCs w:val="24"/>
          <w:lang w:val="en"/>
        </w:rPr>
        <w:t xml:space="preserve"> not infringe a grant of protection, unless such</w:t>
      </w:r>
      <w:r>
        <w:rPr>
          <w:rFonts w:ascii="Times New Roman" w:hAnsi="Times New Roman"/>
          <w:color w:val="000000"/>
          <w:sz w:val="24"/>
          <w:szCs w:val="24"/>
          <w:lang w:val="en"/>
        </w:rPr>
        <w:t xml:space="preserve"> act involves –</w:t>
      </w:r>
    </w:p>
    <w:p w:rsidR="006B1207" w:rsidRPr="00B46C35" w:rsidRDefault="006B1207" w:rsidP="006B1207">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w:t>
      </w:r>
      <w:proofErr w:type="spellStart"/>
      <w:r w:rsidRPr="00381BCB">
        <w:rPr>
          <w:rFonts w:ascii="Times New Roman" w:hAnsi="Times New Roman"/>
          <w:color w:val="000000"/>
          <w:sz w:val="24"/>
          <w:szCs w:val="24"/>
          <w:lang w:val="en"/>
        </w:rPr>
        <w:t>i</w:t>
      </w:r>
      <w:proofErr w:type="spellEnd"/>
      <w:r w:rsidRPr="00381BCB">
        <w:rPr>
          <w:rFonts w:ascii="Times New Roman" w:hAnsi="Times New Roman"/>
          <w:color w:val="000000"/>
          <w:sz w:val="24"/>
          <w:szCs w:val="24"/>
          <w:lang w:val="en"/>
        </w:rPr>
        <w:t>)</w:t>
      </w:r>
      <w:r>
        <w:rPr>
          <w:rFonts w:ascii="Times New Roman" w:hAnsi="Times New Roman"/>
          <w:color w:val="000000"/>
          <w:sz w:val="24"/>
          <w:szCs w:val="24"/>
          <w:lang w:val="en"/>
        </w:rPr>
        <w:tab/>
      </w:r>
      <w:proofErr w:type="gramStart"/>
      <w:r w:rsidRPr="00B46C35">
        <w:rPr>
          <w:rFonts w:ascii="Times New Roman" w:hAnsi="Times New Roman"/>
          <w:color w:val="000000"/>
          <w:sz w:val="24"/>
          <w:szCs w:val="24"/>
          <w:lang w:val="en"/>
        </w:rPr>
        <w:t>further</w:t>
      </w:r>
      <w:proofErr w:type="gramEnd"/>
      <w:r w:rsidRPr="00B46C35">
        <w:rPr>
          <w:rFonts w:ascii="Times New Roman" w:hAnsi="Times New Roman"/>
          <w:color w:val="000000"/>
          <w:sz w:val="24"/>
          <w:szCs w:val="24"/>
          <w:lang w:val="en"/>
        </w:rPr>
        <w:t xml:space="preserve"> propagation of the variety; or</w:t>
      </w:r>
    </w:p>
    <w:p w:rsidR="006B1207" w:rsidRPr="00381BCB" w:rsidRDefault="006B1207" w:rsidP="006B1207">
      <w:pPr>
        <w:spacing w:line="360" w:lineRule="auto"/>
        <w:ind w:left="2880" w:hanging="720"/>
        <w:rPr>
          <w:rFonts w:ascii="Times New Roman" w:hAnsi="Times New Roman"/>
          <w:color w:val="000000"/>
          <w:sz w:val="24"/>
          <w:szCs w:val="24"/>
          <w:lang w:val="en"/>
        </w:rPr>
      </w:pPr>
      <w:r w:rsidRPr="00381BCB">
        <w:rPr>
          <w:rFonts w:ascii="Times New Roman" w:hAnsi="Times New Roman"/>
          <w:color w:val="000000"/>
          <w:sz w:val="24"/>
          <w:szCs w:val="24"/>
          <w:lang w:val="en"/>
        </w:rPr>
        <w:t>(ii)</w:t>
      </w:r>
      <w:r>
        <w:rPr>
          <w:rFonts w:ascii="Times New Roman" w:hAnsi="Times New Roman"/>
          <w:color w:val="000000"/>
          <w:sz w:val="24"/>
          <w:szCs w:val="24"/>
          <w:lang w:val="en"/>
        </w:rPr>
        <w:tab/>
      </w:r>
      <w:r w:rsidRPr="00381BCB">
        <w:rPr>
          <w:rFonts w:ascii="Times New Roman" w:hAnsi="Times New Roman"/>
          <w:color w:val="000000"/>
          <w:sz w:val="24"/>
          <w:szCs w:val="24"/>
          <w:lang w:val="en"/>
        </w:rPr>
        <w:t xml:space="preserve">the export of any material of </w:t>
      </w:r>
      <w:r>
        <w:rPr>
          <w:rFonts w:ascii="Times New Roman" w:hAnsi="Times New Roman"/>
          <w:color w:val="000000"/>
          <w:sz w:val="24"/>
          <w:szCs w:val="24"/>
          <w:lang w:val="en"/>
        </w:rPr>
        <w:t>the</w:t>
      </w:r>
      <w:r w:rsidRPr="00381BCB">
        <w:rPr>
          <w:rFonts w:ascii="Times New Roman" w:hAnsi="Times New Roman"/>
          <w:color w:val="000000"/>
          <w:sz w:val="24"/>
          <w:szCs w:val="24"/>
          <w:lang w:val="en"/>
        </w:rPr>
        <w:t xml:space="preserve"> variety</w:t>
      </w:r>
      <w:r w:rsidRPr="000D0538">
        <w:rPr>
          <w:rFonts w:ascii="Times New Roman" w:hAnsi="Times New Roman"/>
          <w:color w:val="000000"/>
          <w:sz w:val="24"/>
          <w:szCs w:val="24"/>
          <w:lang w:val="en"/>
        </w:rPr>
        <w:t>,</w:t>
      </w:r>
      <w:r w:rsidRPr="00381BCB">
        <w:rPr>
          <w:rFonts w:ascii="Times New Roman" w:hAnsi="Times New Roman"/>
          <w:color w:val="000000"/>
          <w:sz w:val="24"/>
          <w:szCs w:val="24"/>
          <w:lang w:val="en"/>
        </w:rPr>
        <w:t xml:space="preserve"> which enables the propagation of the protected </w:t>
      </w:r>
      <w:r w:rsidRPr="00B46C35">
        <w:rPr>
          <w:rFonts w:ascii="Times New Roman" w:hAnsi="Times New Roman"/>
          <w:color w:val="000000"/>
          <w:sz w:val="24"/>
          <w:szCs w:val="24"/>
          <w:lang w:val="en"/>
        </w:rPr>
        <w:t xml:space="preserve">variety into a country </w:t>
      </w:r>
      <w:r w:rsidRPr="00C470F3">
        <w:rPr>
          <w:rFonts w:ascii="Times New Roman" w:hAnsi="Times New Roman"/>
          <w:color w:val="000000"/>
          <w:sz w:val="24"/>
          <w:szCs w:val="24"/>
          <w:lang w:val="en"/>
        </w:rPr>
        <w:t>or territory</w:t>
      </w:r>
      <w:r w:rsidRPr="00B46C35">
        <w:rPr>
          <w:rFonts w:ascii="Times New Roman" w:hAnsi="Times New Roman"/>
          <w:color w:val="000000"/>
          <w:sz w:val="24"/>
          <w:szCs w:val="24"/>
          <w:lang w:val="en"/>
        </w:rPr>
        <w:t xml:space="preserve"> which does not protect varieties of the plant genus or species to which the variety belongs, except where the exported material</w:t>
      </w:r>
      <w:r w:rsidRPr="00381BCB">
        <w:rPr>
          <w:rFonts w:ascii="Times New Roman" w:hAnsi="Times New Roman"/>
          <w:color w:val="000000"/>
          <w:sz w:val="24"/>
          <w:szCs w:val="24"/>
          <w:lang w:val="en"/>
        </w:rPr>
        <w:t xml:space="preserve"> is for final consumption purposes.</w:t>
      </w:r>
    </w:p>
    <w:p w:rsidR="006B1207" w:rsidRDefault="006B1207" w:rsidP="006B1207">
      <w:pPr>
        <w:spacing w:line="360" w:lineRule="auto"/>
        <w:ind w:firstLine="288"/>
        <w:rPr>
          <w:rFonts w:ascii="Times New Roman" w:hAnsi="Times New Roman"/>
          <w:color w:val="000000"/>
          <w:sz w:val="24"/>
          <w:szCs w:val="24"/>
          <w:lang w:val="en"/>
        </w:rPr>
      </w:pPr>
      <w:bookmarkStart w:id="101" w:name="pr32-ps2-."/>
      <w:bookmarkEnd w:id="101"/>
    </w:p>
    <w:p w:rsidR="006B1207" w:rsidRDefault="006B1207" w:rsidP="006B1207">
      <w:pPr>
        <w:spacing w:line="360" w:lineRule="auto"/>
        <w:ind w:firstLine="720"/>
        <w:rPr>
          <w:rFonts w:ascii="Times New Roman" w:hAnsi="Times New Roman"/>
          <w:color w:val="000000"/>
          <w:sz w:val="24"/>
          <w:szCs w:val="24"/>
          <w:lang w:val="en"/>
        </w:rPr>
      </w:pPr>
      <w:r>
        <w:rPr>
          <w:rFonts w:ascii="Times New Roman" w:hAnsi="Times New Roman"/>
          <w:color w:val="000000"/>
          <w:sz w:val="24"/>
          <w:szCs w:val="24"/>
          <w:lang w:val="en"/>
        </w:rPr>
        <w:t>(2)</w:t>
      </w:r>
      <w:r>
        <w:rPr>
          <w:rFonts w:ascii="Times New Roman" w:hAnsi="Times New Roman"/>
          <w:color w:val="000000"/>
          <w:sz w:val="24"/>
          <w:szCs w:val="24"/>
          <w:lang w:val="en"/>
        </w:rPr>
        <w:tab/>
      </w:r>
      <w:r w:rsidRPr="00381BCB">
        <w:rPr>
          <w:rFonts w:ascii="Times New Roman" w:hAnsi="Times New Roman"/>
          <w:color w:val="000000"/>
          <w:sz w:val="24"/>
          <w:szCs w:val="24"/>
          <w:lang w:val="en"/>
        </w:rPr>
        <w:t>In t</w:t>
      </w:r>
      <w:r>
        <w:rPr>
          <w:rFonts w:ascii="Times New Roman" w:hAnsi="Times New Roman"/>
          <w:color w:val="000000"/>
          <w:sz w:val="24"/>
          <w:szCs w:val="24"/>
          <w:lang w:val="en"/>
        </w:rPr>
        <w:t>his section, “material” means –</w:t>
      </w:r>
    </w:p>
    <w:p w:rsidR="006B1207" w:rsidRPr="00381BCB"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propa</w:t>
      </w:r>
      <w:r>
        <w:rPr>
          <w:rFonts w:ascii="Times New Roman" w:hAnsi="Times New Roman"/>
          <w:color w:val="000000"/>
          <w:sz w:val="24"/>
          <w:szCs w:val="24"/>
          <w:lang w:val="en"/>
        </w:rPr>
        <w:t>gating</w:t>
      </w:r>
      <w:proofErr w:type="gramEnd"/>
      <w:r>
        <w:rPr>
          <w:rFonts w:ascii="Times New Roman" w:hAnsi="Times New Roman"/>
          <w:color w:val="000000"/>
          <w:sz w:val="24"/>
          <w:szCs w:val="24"/>
          <w:lang w:val="en"/>
        </w:rPr>
        <w:t xml:space="preserve"> material of any kind;</w:t>
      </w:r>
    </w:p>
    <w:p w:rsidR="006B1207"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381BCB">
        <w:rPr>
          <w:rFonts w:ascii="Times New Roman" w:hAnsi="Times New Roman"/>
          <w:color w:val="000000"/>
          <w:sz w:val="24"/>
          <w:szCs w:val="24"/>
          <w:lang w:val="en"/>
        </w:rPr>
        <w:t>harvested</w:t>
      </w:r>
      <w:proofErr w:type="gramEnd"/>
      <w:r w:rsidRPr="00381BCB">
        <w:rPr>
          <w:rFonts w:ascii="Times New Roman" w:hAnsi="Times New Roman"/>
          <w:color w:val="000000"/>
          <w:sz w:val="24"/>
          <w:szCs w:val="24"/>
          <w:lang w:val="en"/>
        </w:rPr>
        <w:t xml:space="preserve"> material, including en</w:t>
      </w:r>
      <w:r>
        <w:rPr>
          <w:rFonts w:ascii="Times New Roman" w:hAnsi="Times New Roman"/>
          <w:color w:val="000000"/>
          <w:sz w:val="24"/>
          <w:szCs w:val="24"/>
          <w:lang w:val="en"/>
        </w:rPr>
        <w:t>tire plants and parts of plants; and</w:t>
      </w:r>
    </w:p>
    <w:p w:rsidR="006B1207" w:rsidRPr="0044126C" w:rsidRDefault="006B1207" w:rsidP="006B1207">
      <w:pPr>
        <w:spacing w:line="360" w:lineRule="auto"/>
        <w:ind w:left="720" w:firstLine="720"/>
        <w:rPr>
          <w:rFonts w:ascii="Times New Roman" w:hAnsi="Times New Roman"/>
          <w:color w:val="000000"/>
          <w:sz w:val="24"/>
          <w:szCs w:val="24"/>
          <w:lang w:val="en"/>
        </w:rPr>
      </w:pPr>
      <w:r w:rsidRPr="0044126C">
        <w:rPr>
          <w:rFonts w:ascii="Times New Roman" w:hAnsi="Times New Roman"/>
          <w:i/>
          <w:color w:val="000000"/>
          <w:sz w:val="24"/>
          <w:szCs w:val="24"/>
          <w:lang w:val="en"/>
        </w:rPr>
        <w:t>(c)</w:t>
      </w:r>
      <w:r w:rsidRPr="0044126C">
        <w:rPr>
          <w:rFonts w:ascii="Times New Roman" w:hAnsi="Times New Roman"/>
          <w:i/>
          <w:color w:val="000000"/>
          <w:sz w:val="24"/>
          <w:szCs w:val="24"/>
          <w:lang w:val="en"/>
        </w:rPr>
        <w:tab/>
      </w:r>
      <w:proofErr w:type="gramStart"/>
      <w:r w:rsidRPr="0044126C">
        <w:rPr>
          <w:rFonts w:ascii="Times New Roman" w:hAnsi="Times New Roman"/>
          <w:color w:val="000000"/>
          <w:sz w:val="24"/>
          <w:szCs w:val="24"/>
          <w:lang w:val="en"/>
        </w:rPr>
        <w:t>any</w:t>
      </w:r>
      <w:proofErr w:type="gramEnd"/>
      <w:r w:rsidRPr="0044126C">
        <w:rPr>
          <w:rFonts w:ascii="Times New Roman" w:hAnsi="Times New Roman"/>
          <w:color w:val="000000"/>
          <w:sz w:val="24"/>
          <w:szCs w:val="24"/>
          <w:lang w:val="en"/>
        </w:rPr>
        <w:t xml:space="preserve"> product made directly from the harvested material.</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VI</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AUTHORISATION AND COMPULSORY LICENCES</w:t>
      </w:r>
    </w:p>
    <w:p w:rsidR="006B1207" w:rsidRPr="0005460E" w:rsidRDefault="006B1207" w:rsidP="006B1207">
      <w:pPr>
        <w:spacing w:line="360" w:lineRule="auto"/>
        <w:rPr>
          <w:rFonts w:ascii="Times New Roman" w:hAnsi="Times New Roman"/>
          <w:b/>
          <w:sz w:val="24"/>
          <w:szCs w:val="24"/>
          <w:lang w:val="en-US"/>
        </w:rPr>
      </w:pPr>
    </w:p>
    <w:p w:rsidR="006B1207" w:rsidRPr="00843F1D" w:rsidRDefault="006B1207" w:rsidP="006B1207">
      <w:pPr>
        <w:spacing w:line="360" w:lineRule="auto"/>
        <w:rPr>
          <w:rFonts w:ascii="Times New Roman" w:hAnsi="Times New Roman"/>
          <w:b/>
          <w:bCs/>
          <w:color w:val="000000"/>
          <w:sz w:val="24"/>
          <w:szCs w:val="24"/>
          <w:lang w:val="en"/>
        </w:rPr>
      </w:pPr>
      <w:bookmarkStart w:id="102" w:name="pr33-he-."/>
      <w:bookmarkEnd w:id="102"/>
      <w:proofErr w:type="gramStart"/>
      <w:r w:rsidRPr="00843F1D">
        <w:rPr>
          <w:rFonts w:ascii="Times New Roman" w:hAnsi="Times New Roman"/>
          <w:b/>
          <w:bCs/>
          <w:color w:val="000000"/>
          <w:sz w:val="24"/>
          <w:szCs w:val="24"/>
          <w:lang w:val="en"/>
        </w:rPr>
        <w:t xml:space="preserve">Rights under </w:t>
      </w:r>
      <w:proofErr w:type="spellStart"/>
      <w:r w:rsidRPr="00843F1D">
        <w:rPr>
          <w:rFonts w:ascii="Times New Roman" w:hAnsi="Times New Roman"/>
          <w:b/>
          <w:bCs/>
          <w:color w:val="000000"/>
          <w:sz w:val="24"/>
          <w:szCs w:val="24"/>
          <w:lang w:val="en"/>
        </w:rPr>
        <w:t>authorisation</w:t>
      </w:r>
      <w:proofErr w:type="spellEnd"/>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2</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Where a person has been </w:t>
      </w:r>
      <w:proofErr w:type="spellStart"/>
      <w:r w:rsidRPr="00843F1D">
        <w:rPr>
          <w:rFonts w:ascii="Times New Roman" w:hAnsi="Times New Roman"/>
          <w:color w:val="000000"/>
          <w:sz w:val="24"/>
          <w:szCs w:val="24"/>
          <w:lang w:val="en"/>
        </w:rPr>
        <w:t>authorised</w:t>
      </w:r>
      <w:proofErr w:type="spellEnd"/>
      <w:r w:rsidRPr="00843F1D">
        <w:rPr>
          <w:rFonts w:ascii="Times New Roman" w:hAnsi="Times New Roman"/>
          <w:color w:val="000000"/>
          <w:sz w:val="24"/>
          <w:szCs w:val="24"/>
          <w:lang w:val="en"/>
        </w:rPr>
        <w:t xml:space="preserve"> to do any act referred to in section 2</w:t>
      </w:r>
      <w:r>
        <w:rPr>
          <w:rFonts w:ascii="Times New Roman" w:hAnsi="Times New Roman"/>
          <w:color w:val="000000"/>
          <w:sz w:val="24"/>
          <w:szCs w:val="24"/>
          <w:lang w:val="en"/>
        </w:rPr>
        <w:t>7</w:t>
      </w:r>
      <w:r w:rsidRPr="00843F1D">
        <w:rPr>
          <w:rFonts w:ascii="Times New Roman" w:hAnsi="Times New Roman"/>
          <w:color w:val="000000"/>
          <w:sz w:val="24"/>
          <w:szCs w:val="24"/>
          <w:lang w:val="en"/>
        </w:rPr>
        <w:t xml:space="preserve">(1) by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by a grantee, that person shall have the same rights as the grantee to take proceedings in respect of any infringement of the rights of that grantee in respect of the protected variety which affects any right given under that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and committed after the </w:t>
      </w:r>
      <w:proofErr w:type="spellStart"/>
      <w:r w:rsidRPr="00843F1D">
        <w:rPr>
          <w:rFonts w:ascii="Times New Roman" w:hAnsi="Times New Roman"/>
          <w:color w:val="000000"/>
          <w:sz w:val="24"/>
          <w:szCs w:val="24"/>
          <w:lang w:val="en"/>
        </w:rPr>
        <w:t>authorisation</w:t>
      </w:r>
      <w:proofErr w:type="spellEnd"/>
      <w:r w:rsidRPr="00843F1D">
        <w:rPr>
          <w:rFonts w:ascii="Times New Roman" w:hAnsi="Times New Roman"/>
          <w:color w:val="000000"/>
          <w:sz w:val="24"/>
          <w:szCs w:val="24"/>
          <w:lang w:val="en"/>
        </w:rPr>
        <w:t xml:space="preserve"> was granted. </w:t>
      </w:r>
    </w:p>
    <w:p w:rsidR="006B1207" w:rsidRDefault="006B1207" w:rsidP="006B1207">
      <w:pPr>
        <w:spacing w:line="360" w:lineRule="auto"/>
        <w:rPr>
          <w:rFonts w:ascii="Times New Roman" w:hAnsi="Times New Roman"/>
          <w:b/>
          <w:bCs/>
          <w:color w:val="000000"/>
          <w:sz w:val="24"/>
          <w:szCs w:val="24"/>
          <w:lang w:val="en"/>
        </w:rPr>
      </w:pPr>
      <w:bookmarkStart w:id="103" w:name="pr34-he-."/>
      <w:bookmarkEnd w:id="103"/>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 xml:space="preserve">Compulsory </w:t>
      </w:r>
      <w:proofErr w:type="spellStart"/>
      <w:r w:rsidRPr="00843F1D">
        <w:rPr>
          <w:rFonts w:ascii="Times New Roman" w:hAnsi="Times New Roman"/>
          <w:b/>
          <w:bCs/>
          <w:color w:val="000000"/>
          <w:sz w:val="24"/>
          <w:szCs w:val="24"/>
          <w:lang w:val="en"/>
        </w:rPr>
        <w:t>licences</w:t>
      </w:r>
      <w:proofErr w:type="spellEnd"/>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3</w:t>
      </w:r>
      <w:r w:rsidRPr="00843F1D">
        <w:rPr>
          <w:rFonts w:ascii="Times New Roman" w:hAnsi="Times New Roman"/>
          <w:b/>
          <w:bCs/>
          <w:color w:val="000000"/>
          <w:sz w:val="24"/>
          <w:szCs w:val="24"/>
          <w:lang w:val="en"/>
        </w:rPr>
        <w:t>.</w:t>
      </w:r>
      <w:bookmarkStart w:id="104" w:name="pr34-ps1-."/>
      <w:bookmarkEnd w:id="104"/>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person may apply to the Court for the grant of a compulsory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to exploit a protected variety in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w:t>
      </w:r>
    </w:p>
    <w:p w:rsidR="006B1207" w:rsidRDefault="006B1207" w:rsidP="006B1207">
      <w:pPr>
        <w:spacing w:line="360" w:lineRule="auto"/>
        <w:ind w:firstLine="288"/>
        <w:rPr>
          <w:rFonts w:ascii="Times New Roman" w:hAnsi="Times New Roman"/>
          <w:color w:val="000000"/>
          <w:sz w:val="24"/>
          <w:szCs w:val="24"/>
          <w:lang w:val="en"/>
        </w:rPr>
      </w:pPr>
      <w:bookmarkStart w:id="105" w:name="pr34-ps2-."/>
      <w:bookmarkEnd w:id="105"/>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Court may make an order for the grant of a compulsory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subject to such terms as it thinks fit, in accordance with an application under subsection (1) if, and only if, the Court is satisfied that the grant of a compulsory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is in the public interest.</w:t>
      </w:r>
    </w:p>
    <w:p w:rsidR="006B1207" w:rsidRDefault="006B1207" w:rsidP="006B1207">
      <w:pPr>
        <w:spacing w:line="360" w:lineRule="auto"/>
        <w:ind w:firstLine="288"/>
        <w:rPr>
          <w:rFonts w:ascii="Times New Roman" w:hAnsi="Times New Roman"/>
          <w:color w:val="000000"/>
          <w:sz w:val="24"/>
          <w:szCs w:val="24"/>
          <w:lang w:val="en"/>
        </w:rPr>
      </w:pPr>
      <w:bookmarkStart w:id="106" w:name="pr34-ps3-."/>
      <w:bookmarkEnd w:id="106"/>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t>Notwithstanding</w:t>
      </w:r>
      <w:r w:rsidRPr="00843F1D">
        <w:rPr>
          <w:rFonts w:ascii="Times New Roman" w:hAnsi="Times New Roman"/>
          <w:color w:val="000000"/>
          <w:sz w:val="24"/>
          <w:szCs w:val="24"/>
          <w:lang w:val="en"/>
        </w:rPr>
        <w:t xml:space="preserve"> the generality of subsection (2), the C</w:t>
      </w:r>
      <w:r>
        <w:rPr>
          <w:rFonts w:ascii="Times New Roman" w:hAnsi="Times New Roman"/>
          <w:color w:val="000000"/>
          <w:sz w:val="24"/>
          <w:szCs w:val="24"/>
          <w:lang w:val="en"/>
        </w:rPr>
        <w:t>ourt may set out in its order –</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extent to which the protected variety may be exploited; and</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9C34E8">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right of the licensee to obtain propagating material from the grantee to the extent reasonable.</w:t>
      </w:r>
    </w:p>
    <w:p w:rsidR="006B1207" w:rsidRDefault="006B1207" w:rsidP="006B1207">
      <w:pPr>
        <w:spacing w:line="360" w:lineRule="auto"/>
        <w:ind w:firstLine="720"/>
        <w:rPr>
          <w:rFonts w:ascii="Times New Roman" w:hAnsi="Times New Roman"/>
          <w:color w:val="000000"/>
          <w:sz w:val="24"/>
          <w:szCs w:val="24"/>
          <w:lang w:val="en"/>
        </w:rPr>
      </w:pPr>
      <w:bookmarkStart w:id="107" w:name="pr34-ps4-."/>
      <w:bookmarkEnd w:id="107"/>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The Court shall set out in its order the equitable remuneration which the licensee shall pay to the grantee.</w:t>
      </w:r>
    </w:p>
    <w:p w:rsidR="006B1207" w:rsidRDefault="006B1207" w:rsidP="006B1207">
      <w:pPr>
        <w:spacing w:line="360" w:lineRule="auto"/>
        <w:ind w:firstLine="720"/>
        <w:rPr>
          <w:rFonts w:ascii="Times New Roman" w:hAnsi="Times New Roman"/>
          <w:color w:val="000000"/>
          <w:sz w:val="24"/>
          <w:szCs w:val="24"/>
          <w:lang w:val="en"/>
        </w:rPr>
      </w:pPr>
      <w:bookmarkStart w:id="108" w:name="pr34-ps5-."/>
      <w:bookmarkEnd w:id="108"/>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shall not be granted under this section to any person who is unable to demonstrate to the Court that he will be able to exploit the protected variety in a manner acceptable to the Court.</w:t>
      </w:r>
    </w:p>
    <w:p w:rsidR="006B1207" w:rsidRDefault="006B1207" w:rsidP="006B1207">
      <w:pPr>
        <w:spacing w:line="360" w:lineRule="auto"/>
        <w:ind w:firstLine="288"/>
        <w:rPr>
          <w:rFonts w:ascii="Times New Roman" w:hAnsi="Times New Roman"/>
          <w:color w:val="000000"/>
          <w:sz w:val="24"/>
          <w:szCs w:val="24"/>
          <w:lang w:val="en"/>
        </w:rPr>
      </w:pPr>
      <w:bookmarkStart w:id="109" w:name="pr34-ps6-."/>
      <w:bookmarkEnd w:id="109"/>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(6)</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No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shall be granted under this section unless the person applying for the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has first taken all reasonable steps to obtain </w:t>
      </w:r>
      <w:proofErr w:type="spellStart"/>
      <w:r w:rsidRPr="00843F1D">
        <w:rPr>
          <w:rFonts w:ascii="Times New Roman" w:hAnsi="Times New Roman"/>
          <w:color w:val="000000"/>
          <w:sz w:val="24"/>
          <w:szCs w:val="24"/>
          <w:lang w:val="en"/>
        </w:rPr>
        <w:t>authorisation</w:t>
      </w:r>
      <w:proofErr w:type="spellEnd"/>
      <w:r w:rsidRPr="00843F1D">
        <w:rPr>
          <w:rFonts w:ascii="Times New Roman" w:hAnsi="Times New Roman"/>
          <w:color w:val="000000"/>
          <w:sz w:val="24"/>
          <w:szCs w:val="24"/>
          <w:lang w:val="en"/>
        </w:rPr>
        <w:t xml:space="preserve"> from the grantee on reasonable commercial terms and conditions and has failed to obtain such </w:t>
      </w:r>
      <w:proofErr w:type="spellStart"/>
      <w:r w:rsidRPr="00843F1D">
        <w:rPr>
          <w:rFonts w:ascii="Times New Roman" w:hAnsi="Times New Roman"/>
          <w:color w:val="000000"/>
          <w:sz w:val="24"/>
          <w:szCs w:val="24"/>
          <w:lang w:val="en"/>
        </w:rPr>
        <w:t>authorisation</w:t>
      </w:r>
      <w:proofErr w:type="spellEnd"/>
      <w:r w:rsidRPr="00843F1D">
        <w:rPr>
          <w:rFonts w:ascii="Times New Roman" w:hAnsi="Times New Roman"/>
          <w:color w:val="000000"/>
          <w:sz w:val="24"/>
          <w:szCs w:val="24"/>
          <w:lang w:val="en"/>
        </w:rPr>
        <w:t xml:space="preserve"> within a reasonable period of time.</w:t>
      </w:r>
    </w:p>
    <w:p w:rsidR="006B1207" w:rsidRDefault="006B1207" w:rsidP="006B1207">
      <w:pPr>
        <w:spacing w:line="360" w:lineRule="auto"/>
        <w:ind w:firstLine="288"/>
        <w:rPr>
          <w:rFonts w:ascii="Times New Roman" w:hAnsi="Times New Roman"/>
          <w:color w:val="000000"/>
          <w:sz w:val="24"/>
          <w:szCs w:val="24"/>
          <w:lang w:val="en"/>
        </w:rPr>
      </w:pPr>
      <w:bookmarkStart w:id="110" w:name="pr34-ps7-."/>
      <w:bookmarkEnd w:id="110"/>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(7)</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under this section shall not prevent the grantee from exploiting the protected variety himself or from granting 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in this respect.</w:t>
      </w:r>
    </w:p>
    <w:p w:rsidR="006B1207" w:rsidRDefault="006B1207" w:rsidP="006B1207">
      <w:pPr>
        <w:spacing w:line="360" w:lineRule="auto"/>
        <w:ind w:firstLine="720"/>
        <w:rPr>
          <w:rFonts w:ascii="Times New Roman" w:hAnsi="Times New Roman"/>
          <w:color w:val="000000"/>
          <w:sz w:val="24"/>
          <w:szCs w:val="24"/>
          <w:lang w:val="en"/>
        </w:rPr>
      </w:pPr>
      <w:bookmarkStart w:id="111" w:name="pr34-ps8-."/>
      <w:bookmarkEnd w:id="111"/>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(8)</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in respect of a protected variety granted under this section may be transferred to another person, but only together with the business activity in connection with which the protected variety is exploited or is intended to be exploited.</w:t>
      </w:r>
    </w:p>
    <w:p w:rsidR="006B1207" w:rsidRDefault="006B1207" w:rsidP="006B1207">
      <w:pPr>
        <w:spacing w:line="360" w:lineRule="auto"/>
        <w:ind w:firstLine="720"/>
        <w:rPr>
          <w:rFonts w:ascii="Times New Roman" w:hAnsi="Times New Roman"/>
          <w:color w:val="000000"/>
          <w:sz w:val="24"/>
          <w:szCs w:val="24"/>
          <w:lang w:val="en"/>
        </w:rPr>
      </w:pPr>
      <w:bookmarkStart w:id="112" w:name="pr34-ps9-."/>
      <w:bookmarkEnd w:id="112"/>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(9)</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Any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under this section may, upon the application of any interested party, be terminated by the Court where the Court is satisfied that the </w:t>
      </w:r>
      <w:r w:rsidRPr="00BA7459">
        <w:rPr>
          <w:rFonts w:ascii="Times New Roman" w:hAnsi="Times New Roman"/>
          <w:color w:val="000000"/>
          <w:sz w:val="24"/>
          <w:szCs w:val="24"/>
          <w:lang w:val="en"/>
        </w:rPr>
        <w:t>ground</w:t>
      </w:r>
      <w:r w:rsidRPr="00843F1D">
        <w:rPr>
          <w:rFonts w:ascii="Times New Roman" w:hAnsi="Times New Roman"/>
          <w:color w:val="000000"/>
          <w:sz w:val="24"/>
          <w:szCs w:val="24"/>
          <w:lang w:val="en"/>
        </w:rPr>
        <w:t xml:space="preserve"> upon which the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was granted </w:t>
      </w:r>
      <w:r w:rsidRPr="00BA7459">
        <w:rPr>
          <w:rFonts w:ascii="Times New Roman" w:hAnsi="Times New Roman"/>
          <w:color w:val="000000"/>
          <w:sz w:val="24"/>
          <w:szCs w:val="24"/>
          <w:lang w:val="en"/>
        </w:rPr>
        <w:t>has</w:t>
      </w:r>
      <w:r w:rsidRPr="00843F1D">
        <w:rPr>
          <w:rFonts w:ascii="Times New Roman" w:hAnsi="Times New Roman"/>
          <w:color w:val="000000"/>
          <w:sz w:val="24"/>
          <w:szCs w:val="24"/>
          <w:lang w:val="en"/>
        </w:rPr>
        <w:t xml:space="preserve"> ceased to exist.</w:t>
      </w:r>
    </w:p>
    <w:p w:rsidR="006B1207" w:rsidRPr="0005460E" w:rsidRDefault="006B1207" w:rsidP="006B1207">
      <w:pPr>
        <w:pStyle w:val="inf61normal"/>
        <w:tabs>
          <w:tab w:val="clear" w:pos="426"/>
          <w:tab w:val="clear" w:pos="992"/>
        </w:tabs>
        <w:spacing w:line="360" w:lineRule="auto"/>
        <w:rPr>
          <w:b/>
          <w:szCs w:val="24"/>
          <w:lang w:val="en-US"/>
        </w:rPr>
      </w:pPr>
      <w:r w:rsidRPr="0005460E">
        <w:rPr>
          <w:b/>
          <w:szCs w:val="24"/>
          <w:lang w:val="en-US"/>
        </w:rPr>
        <w:br w:type="page"/>
      </w:r>
    </w:p>
    <w:p w:rsidR="006B1207" w:rsidRPr="0005460E" w:rsidRDefault="006B1207" w:rsidP="006B1207">
      <w:pPr>
        <w:pStyle w:val="inf61normal"/>
        <w:spacing w:line="360" w:lineRule="auto"/>
        <w:jc w:val="center"/>
        <w:rPr>
          <w:b/>
          <w:szCs w:val="24"/>
          <w:lang w:val="en-US"/>
        </w:rPr>
      </w:pPr>
      <w:r w:rsidRPr="0005460E">
        <w:rPr>
          <w:b/>
          <w:szCs w:val="24"/>
          <w:lang w:val="en-US"/>
        </w:rPr>
        <w:t>PART VII</w:t>
      </w:r>
    </w:p>
    <w:p w:rsidR="006B1207" w:rsidRPr="0005460E" w:rsidRDefault="006B1207" w:rsidP="006B1207">
      <w:pPr>
        <w:pStyle w:val="inf61normal"/>
        <w:spacing w:line="360" w:lineRule="auto"/>
        <w:jc w:val="center"/>
        <w:rPr>
          <w:b/>
          <w:szCs w:val="24"/>
          <w:lang w:val="en-US"/>
        </w:rPr>
      </w:pPr>
      <w:r w:rsidRPr="0005460E">
        <w:rPr>
          <w:b/>
          <w:szCs w:val="24"/>
          <w:lang w:val="en-US"/>
        </w:rPr>
        <w:t>NOTICE OF PROTECTION</w:t>
      </w:r>
    </w:p>
    <w:p w:rsidR="006B1207" w:rsidRDefault="006B1207" w:rsidP="006B1207">
      <w:pPr>
        <w:spacing w:line="360" w:lineRule="auto"/>
        <w:rPr>
          <w:rFonts w:ascii="Times New Roman" w:hAnsi="Times New Roman"/>
          <w:b/>
          <w:bCs/>
          <w:color w:val="000000"/>
          <w:sz w:val="24"/>
          <w:szCs w:val="24"/>
          <w:lang w:val="en"/>
        </w:rPr>
      </w:pPr>
      <w:bookmarkStart w:id="113" w:name="pr35-he-."/>
      <w:bookmarkEnd w:id="113"/>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Notice of protection</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4</w:t>
      </w:r>
      <w:r w:rsidRPr="00843F1D">
        <w:rPr>
          <w:rFonts w:ascii="Times New Roman" w:hAnsi="Times New Roman"/>
          <w:b/>
          <w:bCs/>
          <w:color w:val="000000"/>
          <w:sz w:val="24"/>
          <w:szCs w:val="24"/>
          <w:lang w:val="en"/>
        </w:rPr>
        <w:t>.</w:t>
      </w:r>
      <w:bookmarkStart w:id="114" w:name="pr35-ps1-."/>
      <w:bookmarkEnd w:id="114"/>
      <w:r>
        <w:rPr>
          <w:rFonts w:ascii="Times New Roman" w:hAnsi="Times New Roman"/>
          <w:b/>
          <w:bCs/>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Where an applicant sells any propagating material of the plant variety in respect of which his application relates, he shall take all reasonable steps, by means of suitable label</w:t>
      </w:r>
      <w:r>
        <w:rPr>
          <w:rFonts w:ascii="Times New Roman" w:hAnsi="Times New Roman"/>
          <w:color w:val="000000"/>
          <w:sz w:val="24"/>
          <w:szCs w:val="24"/>
          <w:lang w:val="en"/>
        </w:rPr>
        <w:t>l</w:t>
      </w:r>
      <w:r w:rsidRPr="00843F1D">
        <w:rPr>
          <w:rFonts w:ascii="Times New Roman" w:hAnsi="Times New Roman"/>
          <w:color w:val="000000"/>
          <w:sz w:val="24"/>
          <w:szCs w:val="24"/>
          <w:lang w:val="en"/>
        </w:rPr>
        <w:t>ing or other identification of that material to inform the purchaser of the existence of his application, unless and until his application is withdrawn or lapses or the Registrar declines to make a grant in respect of that application.</w:t>
      </w:r>
    </w:p>
    <w:p w:rsidR="006B1207" w:rsidRDefault="006B1207" w:rsidP="006B1207">
      <w:pPr>
        <w:spacing w:line="360" w:lineRule="auto"/>
        <w:ind w:firstLine="288"/>
        <w:rPr>
          <w:rFonts w:ascii="Times New Roman" w:hAnsi="Times New Roman"/>
          <w:color w:val="000000"/>
          <w:sz w:val="24"/>
          <w:szCs w:val="24"/>
          <w:lang w:val="en"/>
        </w:rPr>
      </w:pPr>
      <w:bookmarkStart w:id="115" w:name="pr35-ps2-."/>
      <w:bookmarkEnd w:id="115"/>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t>Any person who –</w:t>
      </w:r>
    </w:p>
    <w:p w:rsidR="006B1207" w:rsidRPr="009C34E8"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9C34E8">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has</w:t>
      </w:r>
      <w:proofErr w:type="gramEnd"/>
      <w:r w:rsidRPr="00843F1D">
        <w:rPr>
          <w:rFonts w:ascii="Times New Roman" w:hAnsi="Times New Roman"/>
          <w:color w:val="000000"/>
          <w:sz w:val="24"/>
          <w:szCs w:val="24"/>
          <w:lang w:val="en"/>
        </w:rPr>
        <w:t xml:space="preserve"> acquired any rights in respect of any plant variety under section 2</w:t>
      </w:r>
      <w:r>
        <w:rPr>
          <w:rFonts w:ascii="Times New Roman" w:hAnsi="Times New Roman"/>
          <w:color w:val="000000"/>
          <w:sz w:val="24"/>
          <w:szCs w:val="24"/>
          <w:lang w:val="en"/>
        </w:rPr>
        <w:t>0</w:t>
      </w:r>
      <w:r w:rsidRPr="00843F1D">
        <w:rPr>
          <w:rFonts w:ascii="Times New Roman" w:hAnsi="Times New Roman"/>
          <w:color w:val="000000"/>
          <w:sz w:val="24"/>
          <w:szCs w:val="24"/>
          <w:lang w:val="en"/>
        </w:rPr>
        <w:t>, or who is a licensee of such rights; and</w:t>
      </w:r>
    </w:p>
    <w:p w:rsidR="006B1207" w:rsidRPr="009C34E8"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b</w:t>
      </w:r>
      <w:proofErr w:type="gramEnd"/>
      <w:r w:rsidRPr="00DE1E92">
        <w:rPr>
          <w:rFonts w:ascii="Times New Roman" w:hAnsi="Times New Roman"/>
          <w:i/>
          <w:color w:val="000000"/>
          <w:sz w:val="24"/>
          <w:szCs w:val="24"/>
          <w:lang w:val="en"/>
        </w:rPr>
        <w:t>)</w:t>
      </w:r>
      <w:r w:rsidRPr="009C34E8">
        <w:rPr>
          <w:rFonts w:ascii="Times New Roman" w:hAnsi="Times New Roman"/>
          <w:i/>
          <w:color w:val="000000"/>
          <w:sz w:val="24"/>
          <w:szCs w:val="24"/>
          <w:lang w:val="en"/>
        </w:rPr>
        <w:tab/>
      </w:r>
      <w:r w:rsidRPr="00843F1D">
        <w:rPr>
          <w:rFonts w:ascii="Times New Roman" w:hAnsi="Times New Roman"/>
          <w:color w:val="000000"/>
          <w:sz w:val="24"/>
          <w:szCs w:val="24"/>
          <w:lang w:val="en"/>
        </w:rPr>
        <w:t>sells any propagating material of that plant variety,</w:t>
      </w:r>
    </w:p>
    <w:p w:rsidR="006B1207" w:rsidRPr="00843F1D" w:rsidRDefault="006B1207" w:rsidP="006B1207">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shall</w:t>
      </w:r>
      <w:proofErr w:type="gramEnd"/>
      <w:r w:rsidRPr="00843F1D">
        <w:rPr>
          <w:rFonts w:ascii="Times New Roman" w:hAnsi="Times New Roman"/>
          <w:color w:val="000000"/>
          <w:sz w:val="24"/>
          <w:szCs w:val="24"/>
          <w:lang w:val="en"/>
        </w:rPr>
        <w:t xml:space="preserve"> take all reasonable steps, by means of suitable labeling or other identification of that material, to inform the purchaser of those rights.</w:t>
      </w:r>
    </w:p>
    <w:p w:rsidR="006B1207" w:rsidRDefault="006B1207" w:rsidP="006B1207">
      <w:pPr>
        <w:spacing w:line="360" w:lineRule="auto"/>
        <w:ind w:firstLine="288"/>
        <w:rPr>
          <w:rFonts w:ascii="Times New Roman" w:hAnsi="Times New Roman"/>
          <w:color w:val="000000"/>
          <w:sz w:val="24"/>
          <w:szCs w:val="24"/>
          <w:lang w:val="en"/>
        </w:rPr>
      </w:pPr>
      <w:bookmarkStart w:id="116" w:name="pr35-ps3-."/>
      <w:bookmarkEnd w:id="116"/>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In determining, for the purposes of section </w:t>
      </w:r>
      <w:r>
        <w:rPr>
          <w:rFonts w:ascii="Times New Roman" w:hAnsi="Times New Roman"/>
          <w:color w:val="000000"/>
          <w:sz w:val="24"/>
          <w:szCs w:val="24"/>
          <w:lang w:val="en"/>
        </w:rPr>
        <w:t>29</w:t>
      </w:r>
      <w:r w:rsidRPr="00843F1D">
        <w:rPr>
          <w:rFonts w:ascii="Times New Roman" w:hAnsi="Times New Roman"/>
          <w:color w:val="000000"/>
          <w:sz w:val="24"/>
          <w:szCs w:val="24"/>
          <w:lang w:val="en"/>
        </w:rPr>
        <w:t xml:space="preserve">(4), whether or not any person had reasonable grounds for supposing that any action was an infringement of a grant of protection, the Court may take into account the extent, if any, to which a person referred to in subsection (1) or (2), as the case may be, has complied with that subsection in respect of any propagating material in relation to which that infringement occurred. </w:t>
      </w:r>
    </w:p>
    <w:p w:rsidR="006B1207" w:rsidRPr="0005460E" w:rsidRDefault="006B1207" w:rsidP="006B1207">
      <w:pPr>
        <w:spacing w:line="360" w:lineRule="auto"/>
        <w:rPr>
          <w:rFonts w:ascii="Times New Roman" w:hAnsi="Times New Roman"/>
          <w:b/>
          <w:sz w:val="24"/>
          <w:szCs w:val="24"/>
          <w:lang w:val="en-US"/>
        </w:rPr>
      </w:pPr>
    </w:p>
    <w:p w:rsidR="006B1207" w:rsidRPr="005B3BC6" w:rsidRDefault="006B1207" w:rsidP="006B1207">
      <w:pPr>
        <w:spacing w:line="360" w:lineRule="auto"/>
        <w:jc w:val="center"/>
        <w:rPr>
          <w:rFonts w:ascii="Times New Roman" w:hAnsi="Times New Roman"/>
          <w:b/>
          <w:sz w:val="24"/>
          <w:szCs w:val="24"/>
          <w:lang w:val="en-US"/>
        </w:rPr>
      </w:pPr>
      <w:r w:rsidRPr="005B3BC6">
        <w:rPr>
          <w:rFonts w:ascii="Times New Roman" w:hAnsi="Times New Roman"/>
          <w:b/>
          <w:sz w:val="24"/>
          <w:szCs w:val="24"/>
          <w:lang w:val="en-US"/>
        </w:rPr>
        <w:t>PART VIII</w:t>
      </w:r>
    </w:p>
    <w:p w:rsidR="006B1207" w:rsidRPr="005B3BC6" w:rsidRDefault="006B1207" w:rsidP="006B1207">
      <w:pPr>
        <w:spacing w:line="360" w:lineRule="auto"/>
        <w:jc w:val="center"/>
        <w:rPr>
          <w:rFonts w:ascii="Times New Roman" w:hAnsi="Times New Roman"/>
          <w:b/>
          <w:sz w:val="24"/>
          <w:szCs w:val="24"/>
          <w:lang w:val="en-US"/>
        </w:rPr>
      </w:pPr>
      <w:r w:rsidRPr="005B3BC6">
        <w:rPr>
          <w:rFonts w:ascii="Times New Roman" w:hAnsi="Times New Roman"/>
          <w:b/>
          <w:sz w:val="24"/>
          <w:szCs w:val="24"/>
          <w:lang w:val="en-US"/>
        </w:rPr>
        <w:t>DENOMINATION</w:t>
      </w:r>
    </w:p>
    <w:p w:rsidR="006B1207" w:rsidRPr="005B3BC6" w:rsidRDefault="006B1207" w:rsidP="006B1207">
      <w:pPr>
        <w:pStyle w:val="Inf6Titre3"/>
        <w:spacing w:after="0" w:line="360" w:lineRule="auto"/>
        <w:jc w:val="both"/>
        <w:rPr>
          <w:szCs w:val="24"/>
          <w:lang w:val="en-US"/>
        </w:rPr>
      </w:pPr>
      <w:bookmarkStart w:id="117" w:name="_Toc208198325"/>
      <w:bookmarkStart w:id="118" w:name="_Toc221094623"/>
      <w:bookmarkStart w:id="119" w:name="_Toc248037352"/>
    </w:p>
    <w:p w:rsidR="006B1207" w:rsidRPr="00843F1D" w:rsidRDefault="006B1207" w:rsidP="006B1207">
      <w:pPr>
        <w:spacing w:line="360" w:lineRule="auto"/>
        <w:rPr>
          <w:rFonts w:ascii="Times New Roman" w:hAnsi="Times New Roman"/>
          <w:b/>
          <w:bCs/>
          <w:color w:val="000000"/>
          <w:sz w:val="24"/>
          <w:szCs w:val="24"/>
          <w:lang w:val="en"/>
        </w:rPr>
      </w:pPr>
      <w:bookmarkStart w:id="120" w:name="pr36-he-."/>
      <w:bookmarkEnd w:id="117"/>
      <w:bookmarkEnd w:id="118"/>
      <w:bookmarkEnd w:id="119"/>
      <w:bookmarkEnd w:id="120"/>
      <w:proofErr w:type="gramStart"/>
      <w:r w:rsidRPr="00843F1D">
        <w:rPr>
          <w:rFonts w:ascii="Times New Roman" w:hAnsi="Times New Roman"/>
          <w:b/>
          <w:bCs/>
          <w:color w:val="000000"/>
          <w:sz w:val="24"/>
          <w:szCs w:val="24"/>
          <w:lang w:val="en"/>
        </w:rPr>
        <w:t>Approval and registration of denomination</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5</w:t>
      </w:r>
      <w:r w:rsidRPr="00843F1D">
        <w:rPr>
          <w:rFonts w:ascii="Times New Roman" w:hAnsi="Times New Roman"/>
          <w:b/>
          <w:bCs/>
          <w:color w:val="000000"/>
          <w:sz w:val="24"/>
          <w:szCs w:val="24"/>
          <w:lang w:val="en"/>
        </w:rPr>
        <w:t>.</w:t>
      </w:r>
      <w:bookmarkStart w:id="121" w:name="pr36-ps1-."/>
      <w:bookmarkEnd w:id="121"/>
      <w:r>
        <w:rPr>
          <w:rFonts w:ascii="Times New Roman" w:hAnsi="Times New Roman"/>
          <w:b/>
          <w:bCs/>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plant variety in respect of which an application for a grant of protection is made shall have a denomination and, subject to subsections (2) and (3), the denomination shall be approved by the Registrar and registered at the time the grant of protection is made.</w:t>
      </w:r>
    </w:p>
    <w:p w:rsidR="006B1207" w:rsidRDefault="006B1207" w:rsidP="006B1207">
      <w:pPr>
        <w:spacing w:line="360" w:lineRule="auto"/>
        <w:ind w:firstLine="288"/>
        <w:rPr>
          <w:rFonts w:ascii="Times New Roman" w:hAnsi="Times New Roman"/>
          <w:color w:val="000000"/>
          <w:sz w:val="24"/>
          <w:szCs w:val="24"/>
          <w:lang w:val="en"/>
        </w:rPr>
      </w:pPr>
      <w:bookmarkStart w:id="122" w:name="pr36-ps2-."/>
      <w:bookmarkEnd w:id="122"/>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shall approve and register a proposed denomination for a plant variety if, and only if, in the opinion of the Registrar, it complies with the prescribed requirements.</w:t>
      </w:r>
    </w:p>
    <w:p w:rsidR="006B1207" w:rsidRDefault="006B1207" w:rsidP="006B1207">
      <w:pPr>
        <w:spacing w:line="360" w:lineRule="auto"/>
        <w:ind w:firstLine="720"/>
        <w:rPr>
          <w:rFonts w:ascii="Times New Roman" w:hAnsi="Times New Roman"/>
          <w:color w:val="000000"/>
          <w:sz w:val="24"/>
          <w:szCs w:val="24"/>
          <w:lang w:val="en"/>
        </w:rPr>
      </w:pPr>
      <w:bookmarkStart w:id="123" w:name="pr36-ps3-."/>
      <w:bookmarkEnd w:id="123"/>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shall not approve or register a denominat</w:t>
      </w:r>
      <w:r>
        <w:rPr>
          <w:rFonts w:ascii="Times New Roman" w:hAnsi="Times New Roman"/>
          <w:color w:val="000000"/>
          <w:sz w:val="24"/>
          <w:szCs w:val="24"/>
          <w:lang w:val="en"/>
        </w:rPr>
        <w:t>ion for the plant variety which –</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consists</w:t>
      </w:r>
      <w:proofErr w:type="gramEnd"/>
      <w:r w:rsidRPr="00843F1D">
        <w:rPr>
          <w:rFonts w:ascii="Times New Roman" w:hAnsi="Times New Roman"/>
          <w:color w:val="000000"/>
          <w:sz w:val="24"/>
          <w:szCs w:val="24"/>
          <w:lang w:val="en"/>
        </w:rPr>
        <w:t xml:space="preserve"> solely of figures, except where this is an established practice for designating plant varieties;</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b</w:t>
      </w:r>
      <w:proofErr w:type="gramEnd"/>
      <w:r w:rsidRPr="00DE1E92">
        <w:rPr>
          <w:rFonts w:ascii="Times New Roman" w:hAnsi="Times New Roman"/>
          <w:i/>
          <w:color w:val="000000"/>
          <w:sz w:val="24"/>
          <w:szCs w:val="24"/>
          <w:lang w:val="en"/>
        </w:rPr>
        <w:t>)</w:t>
      </w:r>
      <w:r w:rsidRPr="0084251D">
        <w:rPr>
          <w:rFonts w:ascii="Times New Roman" w:hAnsi="Times New Roman"/>
          <w:i/>
          <w:color w:val="000000"/>
          <w:sz w:val="24"/>
          <w:szCs w:val="24"/>
          <w:lang w:val="en"/>
        </w:rPr>
        <w:tab/>
      </w:r>
      <w:r w:rsidRPr="00843F1D">
        <w:rPr>
          <w:rFonts w:ascii="Times New Roman" w:hAnsi="Times New Roman"/>
          <w:color w:val="000000"/>
          <w:sz w:val="24"/>
          <w:szCs w:val="24"/>
          <w:lang w:val="en"/>
        </w:rPr>
        <w:t>is likely to mislead or cause confusion concerning the characteristics, value or identity of the plant variety, or the identity of the breeder;</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c</w:t>
      </w:r>
      <w:proofErr w:type="gramEnd"/>
      <w:r w:rsidRPr="00DE1E92">
        <w:rPr>
          <w:rFonts w:ascii="Times New Roman" w:hAnsi="Times New Roman"/>
          <w:i/>
          <w:color w:val="000000"/>
          <w:sz w:val="24"/>
          <w:szCs w:val="24"/>
          <w:lang w:val="en"/>
        </w:rPr>
        <w:t>)</w:t>
      </w:r>
      <w:r>
        <w:rPr>
          <w:rFonts w:ascii="Times New Roman" w:hAnsi="Times New Roman"/>
          <w:i/>
          <w:color w:val="000000"/>
          <w:sz w:val="24"/>
          <w:szCs w:val="24"/>
          <w:lang w:val="en"/>
        </w:rPr>
        <w:tab/>
      </w:r>
      <w:r w:rsidRPr="00843F1D">
        <w:rPr>
          <w:rFonts w:ascii="Times New Roman" w:hAnsi="Times New Roman"/>
          <w:color w:val="000000"/>
          <w:sz w:val="24"/>
          <w:szCs w:val="24"/>
          <w:lang w:val="en"/>
        </w:rPr>
        <w:t>is contrary to any written law or public order, or is likely to be offensive to the public;</w:t>
      </w:r>
    </w:p>
    <w:p w:rsidR="006B1207" w:rsidRPr="00B46C35" w:rsidRDefault="006B1207" w:rsidP="006B1207">
      <w:pPr>
        <w:spacing w:line="360" w:lineRule="auto"/>
        <w:ind w:left="720" w:firstLine="720"/>
        <w:rPr>
          <w:rFonts w:ascii="Times New Roman" w:hAnsi="Times New Roman"/>
          <w:color w:val="000000"/>
          <w:sz w:val="24"/>
          <w:szCs w:val="24"/>
          <w:lang w:val="en"/>
        </w:rPr>
      </w:pPr>
      <w:r w:rsidRPr="00B46C35">
        <w:rPr>
          <w:rFonts w:ascii="Times New Roman" w:hAnsi="Times New Roman"/>
          <w:i/>
          <w:color w:val="000000"/>
          <w:sz w:val="24"/>
          <w:szCs w:val="24"/>
          <w:lang w:val="en"/>
        </w:rPr>
        <w:t>(</w:t>
      </w:r>
      <w:proofErr w:type="gramStart"/>
      <w:r w:rsidRPr="00B46C35">
        <w:rPr>
          <w:rFonts w:ascii="Times New Roman" w:hAnsi="Times New Roman"/>
          <w:i/>
          <w:color w:val="000000"/>
          <w:sz w:val="24"/>
          <w:szCs w:val="24"/>
          <w:lang w:val="en"/>
        </w:rPr>
        <w:t>d</w:t>
      </w:r>
      <w:proofErr w:type="gramEnd"/>
      <w:r w:rsidRPr="00B46C35">
        <w:rPr>
          <w:rFonts w:ascii="Times New Roman" w:hAnsi="Times New Roman"/>
          <w:i/>
          <w:color w:val="000000"/>
          <w:sz w:val="24"/>
          <w:szCs w:val="24"/>
          <w:lang w:val="en"/>
        </w:rPr>
        <w:t>)</w:t>
      </w:r>
      <w:r w:rsidRPr="00B46C35">
        <w:rPr>
          <w:rFonts w:ascii="Times New Roman" w:hAnsi="Times New Roman"/>
          <w:i/>
          <w:color w:val="000000"/>
          <w:sz w:val="24"/>
          <w:szCs w:val="24"/>
          <w:lang w:val="en"/>
        </w:rPr>
        <w:tab/>
      </w:r>
      <w:r w:rsidRPr="00B46C35">
        <w:rPr>
          <w:rFonts w:ascii="Times New Roman" w:hAnsi="Times New Roman"/>
          <w:color w:val="000000"/>
          <w:sz w:val="24"/>
          <w:szCs w:val="24"/>
          <w:lang w:val="en"/>
        </w:rPr>
        <w:t xml:space="preserve">is not different from every denomination which designates, in the </w:t>
      </w:r>
      <w:r w:rsidRPr="000D4C03">
        <w:rPr>
          <w:rFonts w:ascii="Times New Roman" w:hAnsi="Times New Roman"/>
          <w:color w:val="000000"/>
          <w:sz w:val="24"/>
          <w:szCs w:val="24"/>
          <w:lang w:val="en"/>
        </w:rPr>
        <w:t>country or</w:t>
      </w:r>
      <w:r w:rsidRPr="00B46C35">
        <w:rPr>
          <w:rFonts w:ascii="Times New Roman" w:hAnsi="Times New Roman"/>
          <w:color w:val="000000"/>
          <w:sz w:val="24"/>
          <w:szCs w:val="24"/>
          <w:lang w:val="en"/>
        </w:rPr>
        <w:t xml:space="preserve"> territory of </w:t>
      </w:r>
      <w:r w:rsidRPr="000D4C03">
        <w:rPr>
          <w:rFonts w:ascii="Times New Roman" w:hAnsi="Times New Roman"/>
          <w:color w:val="000000"/>
          <w:sz w:val="24"/>
          <w:szCs w:val="24"/>
          <w:lang w:val="en"/>
        </w:rPr>
        <w:t>any</w:t>
      </w:r>
      <w:r w:rsidRPr="00B12BF4">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member of UPOV, an existing variety of the same plant species or of a closely related species;</w:t>
      </w:r>
    </w:p>
    <w:p w:rsidR="006B1207" w:rsidRPr="00B46C35" w:rsidRDefault="006B1207" w:rsidP="006B1207">
      <w:pPr>
        <w:spacing w:line="360" w:lineRule="auto"/>
        <w:ind w:left="720" w:firstLine="720"/>
        <w:rPr>
          <w:rFonts w:ascii="Times New Roman" w:hAnsi="Times New Roman"/>
          <w:color w:val="000000"/>
          <w:sz w:val="24"/>
          <w:szCs w:val="24"/>
          <w:lang w:val="en"/>
        </w:rPr>
      </w:pPr>
      <w:r w:rsidRPr="00B46C35">
        <w:rPr>
          <w:rFonts w:ascii="Times New Roman" w:hAnsi="Times New Roman"/>
          <w:i/>
          <w:color w:val="000000"/>
          <w:sz w:val="24"/>
          <w:szCs w:val="24"/>
          <w:lang w:val="en"/>
        </w:rPr>
        <w:t>(e)</w:t>
      </w:r>
      <w:r w:rsidRPr="00B46C35">
        <w:rPr>
          <w:rFonts w:ascii="Times New Roman" w:hAnsi="Times New Roman"/>
          <w:i/>
          <w:color w:val="000000"/>
          <w:sz w:val="24"/>
          <w:szCs w:val="24"/>
          <w:lang w:val="en"/>
        </w:rPr>
        <w:tab/>
      </w:r>
      <w:proofErr w:type="gramStart"/>
      <w:r w:rsidRPr="00B46C35">
        <w:rPr>
          <w:rFonts w:ascii="Times New Roman" w:hAnsi="Times New Roman"/>
          <w:color w:val="000000"/>
          <w:sz w:val="24"/>
          <w:szCs w:val="24"/>
          <w:lang w:val="en"/>
        </w:rPr>
        <w:t>affects</w:t>
      </w:r>
      <w:proofErr w:type="gramEnd"/>
      <w:r w:rsidRPr="00B46C35">
        <w:rPr>
          <w:rFonts w:ascii="Times New Roman" w:hAnsi="Times New Roman"/>
          <w:color w:val="000000"/>
          <w:sz w:val="24"/>
          <w:szCs w:val="24"/>
          <w:lang w:val="en"/>
        </w:rPr>
        <w:t xml:space="preserve"> prior rights of third persons, if by reason of a prior right, the use of the denomination of a variety is forbidden to a person who, in accordance w</w:t>
      </w:r>
      <w:r>
        <w:rPr>
          <w:rFonts w:ascii="Times New Roman" w:hAnsi="Times New Roman"/>
          <w:color w:val="000000"/>
          <w:sz w:val="24"/>
          <w:szCs w:val="24"/>
          <w:lang w:val="en"/>
        </w:rPr>
        <w:t>ith the provisions of section 36</w:t>
      </w:r>
      <w:r w:rsidRPr="00B46C35">
        <w:rPr>
          <w:rFonts w:ascii="Times New Roman" w:hAnsi="Times New Roman"/>
          <w:color w:val="000000"/>
          <w:sz w:val="24"/>
          <w:szCs w:val="24"/>
          <w:lang w:val="en"/>
        </w:rPr>
        <w:t>, is obliged to use it, the Registrar shall require the breeder to submit another denomination for the variety.</w:t>
      </w:r>
    </w:p>
    <w:p w:rsidR="006B1207" w:rsidRDefault="006B1207" w:rsidP="006B1207">
      <w:pPr>
        <w:spacing w:line="360" w:lineRule="auto"/>
        <w:ind w:firstLine="288"/>
        <w:rPr>
          <w:rFonts w:ascii="Times New Roman" w:hAnsi="Times New Roman"/>
          <w:color w:val="000000"/>
          <w:sz w:val="24"/>
          <w:szCs w:val="24"/>
          <w:lang w:val="en"/>
        </w:rPr>
      </w:pPr>
      <w:bookmarkStart w:id="124" w:name="pr36-ps4-."/>
      <w:bookmarkEnd w:id="124"/>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Where a denomination for a plant variety has previously been submitted in any UPOV member other than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 xml:space="preserve"> for the purpose of registration in that UPOV member, the denomination submitted for the purpose of an application in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 xml:space="preserve"> in respect of that plant variety must be the same as the denomination submitted in the UPOV member.</w:t>
      </w:r>
    </w:p>
    <w:p w:rsidR="006B1207" w:rsidRDefault="006B1207" w:rsidP="006B1207">
      <w:pPr>
        <w:spacing w:line="360" w:lineRule="auto"/>
        <w:ind w:firstLine="720"/>
        <w:rPr>
          <w:rFonts w:ascii="Times New Roman" w:hAnsi="Times New Roman"/>
          <w:color w:val="000000"/>
          <w:sz w:val="24"/>
          <w:szCs w:val="24"/>
          <w:lang w:val="en"/>
        </w:rPr>
      </w:pPr>
      <w:bookmarkStart w:id="125" w:name="pr36-ps5-."/>
      <w:bookmarkEnd w:id="125"/>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shall approve the denomination submitted under subsection (4) upon the grant of protection, unless the Registrar considers the denomination to be unsuitable for use within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w:t>
      </w:r>
    </w:p>
    <w:p w:rsidR="006B1207" w:rsidRDefault="006B1207" w:rsidP="006B1207">
      <w:pPr>
        <w:spacing w:line="360" w:lineRule="auto"/>
        <w:ind w:firstLine="720"/>
        <w:rPr>
          <w:rFonts w:ascii="Times New Roman" w:hAnsi="Times New Roman"/>
          <w:color w:val="000000"/>
          <w:sz w:val="24"/>
          <w:szCs w:val="24"/>
          <w:lang w:val="en"/>
        </w:rPr>
      </w:pPr>
      <w:bookmarkStart w:id="126" w:name="pr36-ps6-."/>
      <w:bookmarkEnd w:id="126"/>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(6)</w:t>
      </w:r>
      <w:r>
        <w:rPr>
          <w:rFonts w:ascii="Times New Roman" w:hAnsi="Times New Roman"/>
          <w:color w:val="000000"/>
          <w:sz w:val="24"/>
          <w:szCs w:val="24"/>
          <w:lang w:val="en"/>
        </w:rPr>
        <w:tab/>
      </w:r>
      <w:r w:rsidRPr="00843F1D">
        <w:rPr>
          <w:rFonts w:ascii="Times New Roman" w:hAnsi="Times New Roman"/>
          <w:color w:val="000000"/>
          <w:sz w:val="24"/>
          <w:szCs w:val="24"/>
          <w:lang w:val="en"/>
        </w:rPr>
        <w:t>Where the Registrar refuses to approve a denomination under subsection (2), (3) or (5), the Registrar shall require, and the applicant shall propose, another denomination within the prescribed period.</w:t>
      </w:r>
    </w:p>
    <w:p w:rsidR="006B1207" w:rsidRDefault="006B1207" w:rsidP="006B1207">
      <w:pPr>
        <w:spacing w:line="360" w:lineRule="auto"/>
        <w:rPr>
          <w:rFonts w:ascii="Times New Roman" w:hAnsi="Times New Roman"/>
          <w:b/>
          <w:bCs/>
          <w:color w:val="000000"/>
          <w:sz w:val="24"/>
          <w:szCs w:val="24"/>
          <w:lang w:val="en"/>
        </w:rPr>
      </w:pPr>
      <w:bookmarkStart w:id="127" w:name="pr37-he-."/>
      <w:bookmarkEnd w:id="127"/>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Use of denomination</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6</w:t>
      </w:r>
      <w:r w:rsidRPr="00843F1D">
        <w:rPr>
          <w:rFonts w:ascii="Times New Roman" w:hAnsi="Times New Roman"/>
          <w:b/>
          <w:bCs/>
          <w:color w:val="000000"/>
          <w:sz w:val="24"/>
          <w:szCs w:val="24"/>
          <w:lang w:val="en"/>
        </w:rPr>
        <w:t>.</w:t>
      </w:r>
      <w:bookmarkStart w:id="128" w:name="pr37-ps1-."/>
      <w:bookmarkEnd w:id="128"/>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Any person who offers for sale or disposes of propagating material of a protected variety shall use the registered denomination for that protected variety, whether or not the term of the grant of protection has expired.</w:t>
      </w:r>
    </w:p>
    <w:p w:rsidR="006B1207" w:rsidRDefault="006B1207" w:rsidP="006B1207">
      <w:pPr>
        <w:spacing w:line="360" w:lineRule="auto"/>
        <w:ind w:firstLine="288"/>
        <w:rPr>
          <w:rFonts w:ascii="Times New Roman" w:hAnsi="Times New Roman"/>
          <w:color w:val="000000"/>
          <w:sz w:val="24"/>
          <w:szCs w:val="24"/>
          <w:lang w:val="en"/>
        </w:rPr>
      </w:pPr>
      <w:bookmarkStart w:id="129" w:name="pr37-ps2-."/>
      <w:bookmarkEnd w:id="129"/>
    </w:p>
    <w:p w:rsidR="006B1207" w:rsidRPr="00B46C35" w:rsidRDefault="006B1207" w:rsidP="006B1207">
      <w:pPr>
        <w:spacing w:line="360" w:lineRule="auto"/>
        <w:ind w:firstLine="720"/>
        <w:rPr>
          <w:rFonts w:ascii="Times New Roman" w:hAnsi="Times New Roman"/>
          <w:color w:val="000000"/>
          <w:sz w:val="24"/>
          <w:szCs w:val="24"/>
          <w:lang w:val="en"/>
        </w:rPr>
      </w:pPr>
      <w:bookmarkStart w:id="130" w:name="pr37-ps3-."/>
      <w:bookmarkEnd w:id="130"/>
      <w:r w:rsidRPr="000D4C03">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A person who sells or markets the propagating material or harvested material of a protected variety may, for that purpose, associate a trade mark, trade name or other similar indication which he owns with the registered denomination of that protected variety.</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 xml:space="preserve">If such an indication is so associated, the denomination must nevertheless be easily </w:t>
      </w:r>
      <w:proofErr w:type="spellStart"/>
      <w:r w:rsidRPr="00B46C35">
        <w:rPr>
          <w:rFonts w:ascii="Times New Roman" w:hAnsi="Times New Roman"/>
          <w:color w:val="000000"/>
          <w:sz w:val="24"/>
          <w:szCs w:val="24"/>
          <w:lang w:val="en"/>
        </w:rPr>
        <w:t>recognisable</w:t>
      </w:r>
      <w:proofErr w:type="spellEnd"/>
      <w:r w:rsidRPr="00B46C35">
        <w:rPr>
          <w:rFonts w:ascii="Times New Roman" w:hAnsi="Times New Roman"/>
          <w:color w:val="000000"/>
          <w:sz w:val="24"/>
          <w:szCs w:val="24"/>
          <w:lang w:val="en"/>
        </w:rPr>
        <w:t>.</w:t>
      </w:r>
    </w:p>
    <w:p w:rsidR="006B1207" w:rsidRDefault="006B1207" w:rsidP="006B1207">
      <w:pPr>
        <w:spacing w:line="360" w:lineRule="auto"/>
        <w:ind w:firstLine="720"/>
        <w:rPr>
          <w:rFonts w:ascii="Times New Roman" w:hAnsi="Times New Roman"/>
          <w:color w:val="000000"/>
          <w:sz w:val="24"/>
          <w:szCs w:val="24"/>
          <w:lang w:val="en"/>
        </w:rPr>
      </w:pPr>
      <w:bookmarkStart w:id="131" w:name="pr37-ps5-."/>
      <w:bookmarkEnd w:id="131"/>
    </w:p>
    <w:p w:rsidR="006B1207" w:rsidRPr="00843F1D" w:rsidRDefault="006B1207" w:rsidP="006B1207">
      <w:pPr>
        <w:spacing w:line="360" w:lineRule="auto"/>
        <w:rPr>
          <w:rFonts w:ascii="Times New Roman" w:hAnsi="Times New Roman"/>
          <w:b/>
          <w:bCs/>
          <w:color w:val="000000"/>
          <w:sz w:val="24"/>
          <w:szCs w:val="24"/>
          <w:lang w:val="en"/>
        </w:rPr>
      </w:pPr>
      <w:bookmarkStart w:id="132" w:name="pr38-he-."/>
      <w:bookmarkEnd w:id="132"/>
      <w:proofErr w:type="gramStart"/>
      <w:r w:rsidRPr="00843F1D">
        <w:rPr>
          <w:rFonts w:ascii="Times New Roman" w:hAnsi="Times New Roman"/>
          <w:b/>
          <w:bCs/>
          <w:color w:val="000000"/>
          <w:sz w:val="24"/>
          <w:szCs w:val="24"/>
          <w:lang w:val="en"/>
        </w:rPr>
        <w:t>Invalidation of registration of denomination</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7</w:t>
      </w:r>
      <w:r w:rsidRPr="00843F1D">
        <w:rPr>
          <w:rFonts w:ascii="Times New Roman" w:hAnsi="Times New Roman"/>
          <w:b/>
          <w:bCs/>
          <w:color w:val="000000"/>
          <w:sz w:val="24"/>
          <w:szCs w:val="24"/>
          <w:lang w:val="en"/>
        </w:rPr>
        <w:t>.</w:t>
      </w:r>
      <w:bookmarkStart w:id="133" w:name="pr38-ps1-."/>
      <w:bookmarkEnd w:id="133"/>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An</w:t>
      </w:r>
      <w:proofErr w:type="gramEnd"/>
      <w:r w:rsidRPr="00843F1D">
        <w:rPr>
          <w:rFonts w:ascii="Times New Roman" w:hAnsi="Times New Roman"/>
          <w:color w:val="000000"/>
          <w:sz w:val="24"/>
          <w:szCs w:val="24"/>
          <w:lang w:val="en"/>
        </w:rPr>
        <w:t xml:space="preserve"> application for a declaration of invalidity of a registered denomination may be made to the Court on the ground that it is registered in breach of section 3</w:t>
      </w:r>
      <w:r>
        <w:rPr>
          <w:rFonts w:ascii="Times New Roman" w:hAnsi="Times New Roman"/>
          <w:color w:val="000000"/>
          <w:sz w:val="24"/>
          <w:szCs w:val="24"/>
          <w:lang w:val="en"/>
        </w:rPr>
        <w:t>5</w:t>
      </w:r>
      <w:r w:rsidRPr="00843F1D">
        <w:rPr>
          <w:rFonts w:ascii="Times New Roman" w:hAnsi="Times New Roman"/>
          <w:color w:val="000000"/>
          <w:sz w:val="24"/>
          <w:szCs w:val="24"/>
          <w:lang w:val="en"/>
        </w:rPr>
        <w:t>(3).</w:t>
      </w:r>
    </w:p>
    <w:p w:rsidR="006B1207" w:rsidRDefault="006B1207" w:rsidP="006B1207">
      <w:pPr>
        <w:spacing w:line="360" w:lineRule="auto"/>
        <w:ind w:firstLine="288"/>
        <w:rPr>
          <w:rFonts w:ascii="Times New Roman" w:hAnsi="Times New Roman"/>
          <w:color w:val="000000"/>
          <w:sz w:val="24"/>
          <w:szCs w:val="24"/>
          <w:lang w:val="en"/>
        </w:rPr>
      </w:pPr>
      <w:bookmarkStart w:id="134" w:name="pr38-ps2-."/>
      <w:bookmarkEnd w:id="134"/>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t>Where –</w:t>
      </w:r>
    </w:p>
    <w:p w:rsidR="006B1207" w:rsidRPr="0084251D"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registration of a denomination has been declared invalid by the Court under subsection (1); or</w:t>
      </w:r>
    </w:p>
    <w:p w:rsidR="006B1207" w:rsidRPr="0084251D"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use of the registered denomination by the grantee has been prohibited or restricted by an order of Court pursuant to any proceedings taken under any</w:t>
      </w:r>
      <w:r>
        <w:rPr>
          <w:rFonts w:ascii="Times New Roman" w:hAnsi="Times New Roman"/>
          <w:color w:val="000000"/>
          <w:sz w:val="24"/>
          <w:szCs w:val="24"/>
          <w:lang w:val="en"/>
        </w:rPr>
        <w:t xml:space="preserve"> written </w:t>
      </w:r>
      <w:r w:rsidRPr="00843F1D">
        <w:rPr>
          <w:rFonts w:ascii="Times New Roman" w:hAnsi="Times New Roman"/>
          <w:color w:val="000000"/>
          <w:sz w:val="24"/>
          <w:szCs w:val="24"/>
          <w:lang w:val="en"/>
        </w:rPr>
        <w:t>law,</w:t>
      </w:r>
    </w:p>
    <w:p w:rsidR="006B1207" w:rsidRPr="00843F1D" w:rsidRDefault="006B1207" w:rsidP="006B1207">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Registrar shall require the grantee to submit another suitable denomination for registration within the prescribed period.</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PART IX</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REGISTER OF PLANT VARIETIES</w:t>
      </w:r>
    </w:p>
    <w:p w:rsidR="006B1207" w:rsidRPr="0005460E" w:rsidRDefault="006B1207" w:rsidP="006B1207">
      <w:pPr>
        <w:spacing w:line="360" w:lineRule="auto"/>
        <w:rPr>
          <w:rFonts w:ascii="Times New Roman" w:hAnsi="Times New Roman"/>
          <w:b/>
          <w:sz w:val="24"/>
          <w:szCs w:val="24"/>
          <w:lang w:val="en-US"/>
        </w:rPr>
      </w:pPr>
    </w:p>
    <w:p w:rsidR="006B1207" w:rsidRPr="00843F1D" w:rsidRDefault="006B1207" w:rsidP="006B1207">
      <w:pPr>
        <w:spacing w:line="360" w:lineRule="auto"/>
        <w:rPr>
          <w:rFonts w:ascii="Times New Roman" w:hAnsi="Times New Roman"/>
          <w:b/>
          <w:bCs/>
          <w:color w:val="000000"/>
          <w:sz w:val="24"/>
          <w:szCs w:val="24"/>
          <w:lang w:val="en"/>
        </w:rPr>
      </w:pPr>
      <w:bookmarkStart w:id="135" w:name="pr39-he-."/>
      <w:bookmarkEnd w:id="135"/>
      <w:r w:rsidRPr="00843F1D">
        <w:rPr>
          <w:rFonts w:ascii="Times New Roman" w:hAnsi="Times New Roman"/>
          <w:b/>
          <w:bCs/>
          <w:color w:val="000000"/>
          <w:sz w:val="24"/>
          <w:szCs w:val="24"/>
          <w:lang w:val="en"/>
        </w:rPr>
        <w:t>Register to be maintained</w:t>
      </w:r>
      <w:r>
        <w:rPr>
          <w:rFonts w:ascii="Times New Roman" w:hAnsi="Times New Roman"/>
          <w:b/>
          <w:bCs/>
          <w:color w:val="000000"/>
          <w:sz w:val="24"/>
          <w:szCs w:val="24"/>
          <w:lang w:val="en"/>
        </w:rPr>
        <w:t>.</w:t>
      </w:r>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3</w:t>
      </w:r>
      <w:r>
        <w:rPr>
          <w:rFonts w:ascii="Times New Roman" w:hAnsi="Times New Roman"/>
          <w:b/>
          <w:bCs/>
          <w:color w:val="000000"/>
          <w:sz w:val="24"/>
          <w:szCs w:val="24"/>
          <w:lang w:val="en"/>
        </w:rPr>
        <w:t>8</w:t>
      </w:r>
      <w:r w:rsidRPr="00843F1D">
        <w:rPr>
          <w:rFonts w:ascii="Times New Roman" w:hAnsi="Times New Roman"/>
          <w:b/>
          <w:bCs/>
          <w:color w:val="000000"/>
          <w:sz w:val="24"/>
          <w:szCs w:val="24"/>
          <w:lang w:val="en"/>
        </w:rPr>
        <w:t>.</w:t>
      </w:r>
      <w:bookmarkStart w:id="136" w:name="pr39-ps1-."/>
      <w:bookmarkEnd w:id="136"/>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shall maintain a register of plant varieties.</w:t>
      </w:r>
    </w:p>
    <w:p w:rsidR="006B1207" w:rsidRDefault="006B1207" w:rsidP="006B1207">
      <w:pPr>
        <w:spacing w:line="360" w:lineRule="auto"/>
        <w:ind w:firstLine="288"/>
        <w:rPr>
          <w:rFonts w:ascii="Times New Roman" w:hAnsi="Times New Roman"/>
          <w:color w:val="000000"/>
          <w:sz w:val="24"/>
          <w:szCs w:val="24"/>
          <w:lang w:val="en"/>
        </w:rPr>
      </w:pPr>
      <w:bookmarkStart w:id="137" w:name="pr39-ps2-."/>
      <w:bookmarkEnd w:id="137"/>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There sha</w:t>
      </w:r>
      <w:r>
        <w:rPr>
          <w:rFonts w:ascii="Times New Roman" w:hAnsi="Times New Roman"/>
          <w:color w:val="000000"/>
          <w:sz w:val="24"/>
          <w:szCs w:val="24"/>
          <w:lang w:val="en"/>
        </w:rPr>
        <w:t>ll be entered in the register –</w:t>
      </w:r>
    </w:p>
    <w:p w:rsidR="006B1207" w:rsidRPr="0084251D"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grants</w:t>
      </w:r>
      <w:proofErr w:type="gramEnd"/>
      <w:r w:rsidRPr="00843F1D">
        <w:rPr>
          <w:rFonts w:ascii="Times New Roman" w:hAnsi="Times New Roman"/>
          <w:color w:val="000000"/>
          <w:sz w:val="24"/>
          <w:szCs w:val="24"/>
          <w:lang w:val="en"/>
        </w:rPr>
        <w:t xml:space="preserve"> of protection made;</w:t>
      </w:r>
    </w:p>
    <w:p w:rsidR="006B1207" w:rsidRPr="0084251D" w:rsidRDefault="006B1207" w:rsidP="006B1207">
      <w:pPr>
        <w:spacing w:line="360" w:lineRule="auto"/>
        <w:ind w:left="720" w:firstLine="720"/>
        <w:rPr>
          <w:rFonts w:ascii="Times New Roman" w:hAnsi="Times New Roman"/>
          <w:i/>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every</w:t>
      </w:r>
      <w:proofErr w:type="gramEnd"/>
      <w:r w:rsidRPr="00843F1D">
        <w:rPr>
          <w:rFonts w:ascii="Times New Roman" w:hAnsi="Times New Roman"/>
          <w:color w:val="000000"/>
          <w:sz w:val="24"/>
          <w:szCs w:val="24"/>
          <w:lang w:val="en"/>
        </w:rPr>
        <w:t xml:space="preserve"> decision of the Registrar making or declining the making of a grant;</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approved denomination for a plant variety;</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such</w:t>
      </w:r>
      <w:proofErr w:type="gramEnd"/>
      <w:r w:rsidRPr="00843F1D">
        <w:rPr>
          <w:rFonts w:ascii="Times New Roman" w:hAnsi="Times New Roman"/>
          <w:color w:val="000000"/>
          <w:sz w:val="24"/>
          <w:szCs w:val="24"/>
          <w:lang w:val="en"/>
        </w:rPr>
        <w:t xml:space="preserve"> particulars of the grantee as the Registrar may determine; and</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(e)</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other matters and information relating to a protected variety or grant of protection whose entry in the register appears to the Registrar to be useful.</w:t>
      </w:r>
    </w:p>
    <w:p w:rsidR="006B1207" w:rsidRDefault="006B1207" w:rsidP="006B1207">
      <w:pPr>
        <w:spacing w:line="360" w:lineRule="auto"/>
        <w:ind w:firstLine="288"/>
        <w:rPr>
          <w:rFonts w:ascii="Times New Roman" w:hAnsi="Times New Roman"/>
          <w:color w:val="000000"/>
          <w:sz w:val="24"/>
          <w:szCs w:val="24"/>
          <w:lang w:val="en"/>
        </w:rPr>
      </w:pPr>
      <w:bookmarkStart w:id="138" w:name="pr39-ps3-."/>
      <w:bookmarkEnd w:id="138"/>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register may be kept in whole or in part using a computer.</w:t>
      </w:r>
    </w:p>
    <w:p w:rsidR="006B1207" w:rsidRDefault="006B1207" w:rsidP="006B1207">
      <w:pPr>
        <w:spacing w:line="360" w:lineRule="auto"/>
        <w:ind w:firstLine="720"/>
        <w:rPr>
          <w:rFonts w:ascii="Times New Roman" w:hAnsi="Times New Roman"/>
          <w:color w:val="000000"/>
          <w:sz w:val="24"/>
          <w:szCs w:val="24"/>
          <w:lang w:val="en"/>
        </w:rPr>
      </w:pPr>
      <w:bookmarkStart w:id="139" w:name="pr39-ps4-."/>
      <w:bookmarkEnd w:id="139"/>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Any record of a particular or other matter made by using a computer used for the purpose of keeping the register, or any part of the register, is taken to be an entry in the register. </w:t>
      </w:r>
    </w:p>
    <w:p w:rsidR="006B1207" w:rsidRDefault="006B1207" w:rsidP="006B1207">
      <w:pPr>
        <w:spacing w:line="360" w:lineRule="auto"/>
        <w:rPr>
          <w:rFonts w:ascii="Times New Roman" w:hAnsi="Times New Roman"/>
          <w:b/>
          <w:bCs/>
          <w:color w:val="000000"/>
          <w:sz w:val="24"/>
          <w:szCs w:val="24"/>
          <w:lang w:val="en"/>
        </w:rPr>
      </w:pPr>
      <w:bookmarkStart w:id="140" w:name="pr40-he-."/>
      <w:bookmarkEnd w:id="140"/>
    </w:p>
    <w:p w:rsidR="006B1207" w:rsidRPr="00843F1D" w:rsidRDefault="006B1207" w:rsidP="006B1207">
      <w:pPr>
        <w:spacing w:line="360" w:lineRule="auto"/>
        <w:rPr>
          <w:rFonts w:ascii="Times New Roman" w:hAnsi="Times New Roman"/>
          <w:b/>
          <w:bCs/>
          <w:color w:val="000000"/>
          <w:sz w:val="24"/>
          <w:szCs w:val="24"/>
          <w:lang w:val="en"/>
        </w:rPr>
      </w:pPr>
      <w:r w:rsidRPr="00843F1D">
        <w:rPr>
          <w:rFonts w:ascii="Times New Roman" w:hAnsi="Times New Roman"/>
          <w:b/>
          <w:bCs/>
          <w:color w:val="000000"/>
          <w:sz w:val="24"/>
          <w:szCs w:val="24"/>
          <w:lang w:val="en"/>
        </w:rPr>
        <w:t>Inspection of and extract from register</w:t>
      </w:r>
      <w:r>
        <w:rPr>
          <w:rFonts w:ascii="Times New Roman" w:hAnsi="Times New Roman"/>
          <w:b/>
          <w:bCs/>
          <w:color w:val="000000"/>
          <w:sz w:val="24"/>
          <w:szCs w:val="24"/>
          <w:lang w:val="en"/>
        </w:rPr>
        <w:t>.</w:t>
      </w:r>
    </w:p>
    <w:p w:rsidR="006B1207" w:rsidRPr="00843F1D"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39</w:t>
      </w:r>
      <w:r w:rsidRPr="00843F1D">
        <w:rPr>
          <w:rFonts w:ascii="Times New Roman" w:hAnsi="Times New Roman"/>
          <w:b/>
          <w:bCs/>
          <w:color w:val="000000"/>
          <w:sz w:val="24"/>
          <w:szCs w:val="24"/>
          <w:lang w:val="en"/>
        </w:rPr>
        <w:t>.</w:t>
      </w:r>
      <w:bookmarkStart w:id="141" w:name="pr40-ps1-."/>
      <w:bookmarkEnd w:id="141"/>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register shall be available at the Registry for inspection by any person during the hours when the Registry is open for business.</w:t>
      </w:r>
    </w:p>
    <w:p w:rsidR="006B1207" w:rsidRDefault="006B1207" w:rsidP="006B1207">
      <w:pPr>
        <w:spacing w:line="360" w:lineRule="auto"/>
        <w:ind w:firstLine="288"/>
        <w:rPr>
          <w:rFonts w:ascii="Times New Roman" w:hAnsi="Times New Roman"/>
          <w:color w:val="000000"/>
          <w:sz w:val="24"/>
          <w:szCs w:val="24"/>
          <w:lang w:val="en"/>
        </w:rPr>
      </w:pPr>
      <w:bookmarkStart w:id="142" w:name="pr40-ps2-."/>
      <w:bookmarkEnd w:id="142"/>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If the register, or any part of the register, is kept by using a computer, subsection (1) is satisfied if a person who wants to inspect the register or that part of the register is given access to a computer terminal from which he can read on a screen, or obtain a printed copy of, the particulars or other matters recorded in the register or that part of the register.</w:t>
      </w:r>
    </w:p>
    <w:p w:rsidR="006B1207" w:rsidRDefault="006B1207" w:rsidP="006B1207">
      <w:pPr>
        <w:spacing w:line="360" w:lineRule="auto"/>
        <w:ind w:firstLine="720"/>
        <w:rPr>
          <w:rFonts w:ascii="Times New Roman" w:hAnsi="Times New Roman"/>
          <w:color w:val="000000"/>
          <w:sz w:val="24"/>
          <w:szCs w:val="24"/>
          <w:lang w:val="en"/>
        </w:rPr>
      </w:pPr>
      <w:bookmarkStart w:id="143" w:name="pr40-ps3-."/>
      <w:bookmarkEnd w:id="143"/>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Any person who applies for a certified copy of an entry in the register or a certified extract from the register shall be entitled to obtain such a copy or extract on payment of the prescribed fee.</w:t>
      </w:r>
    </w:p>
    <w:p w:rsidR="006B1207" w:rsidRDefault="006B1207" w:rsidP="006B1207">
      <w:pPr>
        <w:spacing w:line="360" w:lineRule="auto"/>
        <w:ind w:firstLine="720"/>
        <w:rPr>
          <w:rFonts w:ascii="Times New Roman" w:hAnsi="Times New Roman"/>
          <w:color w:val="000000"/>
          <w:sz w:val="24"/>
          <w:szCs w:val="24"/>
          <w:lang w:val="en"/>
        </w:rPr>
      </w:pPr>
      <w:bookmarkStart w:id="144" w:name="pr40-ps4-."/>
      <w:bookmarkEnd w:id="144"/>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Any person who applies for an uncertified copy or extract shall be entitled to such a copy or extract on payment of the prescribed fee.</w:t>
      </w:r>
    </w:p>
    <w:p w:rsidR="006B1207" w:rsidRDefault="006B1207" w:rsidP="006B1207">
      <w:pPr>
        <w:spacing w:line="360" w:lineRule="auto"/>
        <w:ind w:firstLine="720"/>
        <w:rPr>
          <w:rFonts w:ascii="Times New Roman" w:hAnsi="Times New Roman"/>
          <w:color w:val="000000"/>
          <w:sz w:val="24"/>
          <w:szCs w:val="24"/>
          <w:lang w:val="en"/>
        </w:rPr>
      </w:pPr>
      <w:bookmarkStart w:id="145" w:name="pr40-ps5-."/>
      <w:bookmarkEnd w:id="145"/>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In relation to any portion of the register kept otherwise than in documentary form, the right to a copy or extract conferred by subsection (3) or (4) is a right to a copy or extract in a form in which it can be taken away.</w:t>
      </w:r>
    </w:p>
    <w:p w:rsidR="006B1207" w:rsidRDefault="006B1207" w:rsidP="006B1207">
      <w:pPr>
        <w:spacing w:line="360" w:lineRule="auto"/>
        <w:ind w:firstLine="720"/>
        <w:rPr>
          <w:rFonts w:ascii="Times New Roman" w:hAnsi="Times New Roman"/>
          <w:color w:val="000000"/>
          <w:sz w:val="24"/>
          <w:szCs w:val="24"/>
          <w:lang w:val="en"/>
        </w:rPr>
      </w:pPr>
      <w:bookmarkStart w:id="146" w:name="pr40-ps6-."/>
      <w:bookmarkEnd w:id="146"/>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(6)</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In this section, “certified copy” and “certified extract” mean a copy and extract certified by the Registrar and sealed with the seal of the Registrar. </w:t>
      </w:r>
      <w:bookmarkStart w:id="147" w:name="pr41-he-."/>
      <w:bookmarkEnd w:id="147"/>
    </w:p>
    <w:p w:rsidR="006B1207" w:rsidRDefault="006B1207" w:rsidP="006B1207">
      <w:pPr>
        <w:spacing w:line="360" w:lineRule="auto"/>
        <w:rPr>
          <w:rFonts w:ascii="Times New Roman" w:hAnsi="Times New Roman"/>
          <w:b/>
          <w:bCs/>
          <w:color w:val="000000"/>
          <w:sz w:val="24"/>
          <w:szCs w:val="24"/>
          <w:lang w:val="en"/>
        </w:rPr>
      </w:pPr>
    </w:p>
    <w:p w:rsidR="006B1207" w:rsidRPr="0084251D" w:rsidRDefault="006B1207" w:rsidP="006B1207">
      <w:pPr>
        <w:spacing w:line="360" w:lineRule="auto"/>
        <w:rPr>
          <w:rFonts w:ascii="Times New Roman" w:hAnsi="Times New Roman"/>
          <w:color w:val="000000"/>
          <w:sz w:val="24"/>
          <w:szCs w:val="24"/>
          <w:lang w:val="en"/>
        </w:rPr>
      </w:pPr>
      <w:proofErr w:type="gramStart"/>
      <w:r w:rsidRPr="00843F1D">
        <w:rPr>
          <w:rFonts w:ascii="Times New Roman" w:hAnsi="Times New Roman"/>
          <w:b/>
          <w:bCs/>
          <w:color w:val="000000"/>
          <w:sz w:val="24"/>
          <w:szCs w:val="24"/>
          <w:lang w:val="en"/>
        </w:rPr>
        <w:t>Rectification of register</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0</w:t>
      </w:r>
      <w:r w:rsidRPr="00843F1D">
        <w:rPr>
          <w:rFonts w:ascii="Times New Roman" w:hAnsi="Times New Roman"/>
          <w:b/>
          <w:bCs/>
          <w:color w:val="000000"/>
          <w:sz w:val="24"/>
          <w:szCs w:val="24"/>
          <w:lang w:val="en"/>
        </w:rPr>
        <w:t>.</w:t>
      </w:r>
      <w:bookmarkStart w:id="148" w:name="pr41-ps1-."/>
      <w:bookmarkEnd w:id="148"/>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person having a sufficient interest may apply to the Registrar for the rectification of an error or omission in the register.</w:t>
      </w:r>
    </w:p>
    <w:p w:rsidR="006B1207" w:rsidRDefault="006B1207" w:rsidP="006B1207">
      <w:pPr>
        <w:spacing w:line="360" w:lineRule="auto"/>
        <w:ind w:firstLine="720"/>
        <w:rPr>
          <w:rFonts w:ascii="Times New Roman" w:hAnsi="Times New Roman"/>
          <w:color w:val="000000"/>
          <w:sz w:val="24"/>
          <w:szCs w:val="24"/>
          <w:lang w:val="en"/>
        </w:rPr>
      </w:pPr>
      <w:bookmarkStart w:id="149" w:name="pr41-ps2-."/>
      <w:bookmarkEnd w:id="149"/>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Except where the Registrar directs otherwise, the effect of a rectification of the register is that the error or omission in question is deemed never to have been made.</w:t>
      </w:r>
    </w:p>
    <w:p w:rsidR="006B1207" w:rsidRDefault="006B1207" w:rsidP="006B1207">
      <w:pPr>
        <w:spacing w:line="360" w:lineRule="auto"/>
        <w:ind w:firstLine="720"/>
        <w:rPr>
          <w:rFonts w:ascii="Times New Roman" w:hAnsi="Times New Roman"/>
          <w:color w:val="000000"/>
          <w:sz w:val="24"/>
          <w:szCs w:val="24"/>
          <w:lang w:val="en"/>
        </w:rPr>
      </w:pPr>
      <w:bookmarkStart w:id="150" w:name="pr41-ps3-."/>
      <w:bookmarkEnd w:id="150"/>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(3)</w:t>
      </w:r>
      <w:r>
        <w:rPr>
          <w:rFonts w:ascii="Times New Roman" w:hAnsi="Times New Roman"/>
          <w:color w:val="000000"/>
          <w:sz w:val="24"/>
          <w:szCs w:val="24"/>
          <w:lang w:val="en"/>
        </w:rPr>
        <w:tab/>
      </w:r>
      <w:r w:rsidRPr="00843F1D">
        <w:rPr>
          <w:rFonts w:ascii="Times New Roman" w:hAnsi="Times New Roman"/>
          <w:color w:val="000000"/>
          <w:sz w:val="24"/>
          <w:szCs w:val="24"/>
          <w:lang w:val="en"/>
        </w:rPr>
        <w:t>Subject to subsection (4), an application for rectification may not be made in respect of a matter affecting the validity of a grant of protection.</w:t>
      </w:r>
    </w:p>
    <w:p w:rsidR="006B1207" w:rsidRDefault="006B1207" w:rsidP="006B1207">
      <w:pPr>
        <w:spacing w:line="360" w:lineRule="auto"/>
        <w:ind w:firstLine="720"/>
        <w:rPr>
          <w:rFonts w:ascii="Times New Roman" w:hAnsi="Times New Roman"/>
          <w:color w:val="000000"/>
          <w:sz w:val="24"/>
          <w:szCs w:val="24"/>
          <w:lang w:val="en"/>
        </w:rPr>
      </w:pPr>
      <w:bookmarkStart w:id="151" w:name="pr41-ps4-."/>
      <w:bookmarkEnd w:id="151"/>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(4)</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may make any correction in the register pursuant to any Court order affecting a grant of protection.</w:t>
      </w:r>
    </w:p>
    <w:p w:rsidR="006B1207" w:rsidRDefault="006B1207" w:rsidP="006B1207">
      <w:pPr>
        <w:spacing w:line="360" w:lineRule="auto"/>
        <w:ind w:firstLine="720"/>
        <w:rPr>
          <w:rFonts w:ascii="Times New Roman" w:hAnsi="Times New Roman"/>
          <w:color w:val="000000"/>
          <w:sz w:val="24"/>
          <w:szCs w:val="24"/>
          <w:lang w:val="en"/>
        </w:rPr>
      </w:pPr>
      <w:bookmarkStart w:id="152" w:name="pr41-ps5-."/>
      <w:bookmarkEnd w:id="152"/>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(5)</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may remove from the register any matter which appears to him to have ceased to have effect. </w:t>
      </w:r>
    </w:p>
    <w:p w:rsidR="006B1207" w:rsidRDefault="006B1207" w:rsidP="006B1207">
      <w:pPr>
        <w:spacing w:line="360" w:lineRule="auto"/>
        <w:rPr>
          <w:rFonts w:ascii="Times New Roman" w:hAnsi="Times New Roman"/>
          <w:b/>
          <w:bCs/>
          <w:color w:val="000000"/>
          <w:sz w:val="24"/>
          <w:szCs w:val="24"/>
          <w:lang w:val="en"/>
        </w:rPr>
      </w:pPr>
      <w:bookmarkStart w:id="153" w:name="pr42-he-."/>
      <w:bookmarkEnd w:id="153"/>
    </w:p>
    <w:p w:rsidR="006B1207" w:rsidRPr="00843F1D" w:rsidRDefault="006B1207" w:rsidP="006B1207">
      <w:pPr>
        <w:spacing w:line="360" w:lineRule="auto"/>
        <w:rPr>
          <w:rFonts w:ascii="Times New Roman" w:hAnsi="Times New Roman"/>
          <w:b/>
          <w:bCs/>
          <w:color w:val="000000"/>
          <w:sz w:val="24"/>
          <w:szCs w:val="24"/>
          <w:lang w:val="en"/>
        </w:rPr>
      </w:pPr>
      <w:r w:rsidRPr="00843F1D">
        <w:rPr>
          <w:rFonts w:ascii="Times New Roman" w:hAnsi="Times New Roman"/>
          <w:b/>
          <w:bCs/>
          <w:color w:val="000000"/>
          <w:sz w:val="24"/>
          <w:szCs w:val="24"/>
          <w:lang w:val="en"/>
        </w:rPr>
        <w:t>Changes reflected in register</w:t>
      </w:r>
      <w:r>
        <w:rPr>
          <w:rFonts w:ascii="Times New Roman" w:hAnsi="Times New Roman"/>
          <w:b/>
          <w:bCs/>
          <w:color w:val="000000"/>
          <w:sz w:val="24"/>
          <w:szCs w:val="24"/>
          <w:lang w:val="en"/>
        </w:rPr>
        <w:t>.</w:t>
      </w:r>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1</w:t>
      </w:r>
      <w:r w:rsidRPr="00843F1D">
        <w:rPr>
          <w:rFonts w:ascii="Times New Roman" w:hAnsi="Times New Roman"/>
          <w:b/>
          <w:bCs/>
          <w:color w:val="000000"/>
          <w:sz w:val="24"/>
          <w:szCs w:val="24"/>
          <w:lang w:val="en"/>
        </w:rPr>
        <w:t>.</w:t>
      </w:r>
      <w:bookmarkStart w:id="154" w:name="pr42-ps1-."/>
      <w:bookmarkEnd w:id="154"/>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The Registrar may enter</w:t>
      </w:r>
      <w:r>
        <w:rPr>
          <w:rFonts w:ascii="Times New Roman" w:hAnsi="Times New Roman"/>
          <w:color w:val="000000"/>
          <w:sz w:val="24"/>
          <w:szCs w:val="24"/>
          <w:lang w:val="en"/>
        </w:rPr>
        <w:t xml:space="preserve"> the following in the register –</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change in the name or address of the grantee;</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any</w:t>
      </w:r>
      <w:proofErr w:type="gramEnd"/>
      <w:r w:rsidRPr="00843F1D">
        <w:rPr>
          <w:rFonts w:ascii="Times New Roman" w:hAnsi="Times New Roman"/>
          <w:color w:val="000000"/>
          <w:sz w:val="24"/>
          <w:szCs w:val="24"/>
          <w:lang w:val="en"/>
        </w:rPr>
        <w:t xml:space="preserve"> change in ownership of the rights in relation to a grant of protection;</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note of any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by a grantee,</w:t>
      </w:r>
    </w:p>
    <w:p w:rsidR="006B1207" w:rsidRPr="00843F1D" w:rsidRDefault="006B1207" w:rsidP="006B1207">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upon</w:t>
      </w:r>
      <w:proofErr w:type="gramEnd"/>
      <w:r w:rsidRPr="00843F1D">
        <w:rPr>
          <w:rFonts w:ascii="Times New Roman" w:hAnsi="Times New Roman"/>
          <w:color w:val="000000"/>
          <w:sz w:val="24"/>
          <w:szCs w:val="24"/>
          <w:lang w:val="en"/>
        </w:rPr>
        <w:t xml:space="preserve"> receiving such information under section 2</w:t>
      </w:r>
      <w:r>
        <w:rPr>
          <w:rFonts w:ascii="Times New Roman" w:hAnsi="Times New Roman"/>
          <w:color w:val="000000"/>
          <w:sz w:val="24"/>
          <w:szCs w:val="24"/>
          <w:lang w:val="en"/>
        </w:rPr>
        <w:t>3</w:t>
      </w:r>
      <w:r w:rsidRPr="00843F1D">
        <w:rPr>
          <w:rFonts w:ascii="Times New Roman" w:hAnsi="Times New Roman"/>
          <w:color w:val="000000"/>
          <w:sz w:val="24"/>
          <w:szCs w:val="24"/>
          <w:lang w:val="en"/>
        </w:rPr>
        <w:t>(3) or on request made in the prescribed manner by the grantee of a registered grant of protection.</w:t>
      </w:r>
    </w:p>
    <w:p w:rsidR="006B1207" w:rsidRDefault="006B1207" w:rsidP="006B1207">
      <w:pPr>
        <w:spacing w:line="360" w:lineRule="auto"/>
        <w:ind w:firstLine="288"/>
        <w:rPr>
          <w:rFonts w:ascii="Times New Roman" w:hAnsi="Times New Roman"/>
          <w:color w:val="000000"/>
          <w:sz w:val="24"/>
          <w:szCs w:val="24"/>
          <w:lang w:val="en"/>
        </w:rPr>
      </w:pPr>
      <w:bookmarkStart w:id="155" w:name="pr42-ps2-."/>
      <w:bookmarkEnd w:id="155"/>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Where a grant of protection has been transferred to another person, or 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(including a </w:t>
      </w:r>
      <w:proofErr w:type="spellStart"/>
      <w:r w:rsidRPr="00843F1D">
        <w:rPr>
          <w:rFonts w:ascii="Times New Roman" w:hAnsi="Times New Roman"/>
          <w:color w:val="000000"/>
          <w:sz w:val="24"/>
          <w:szCs w:val="24"/>
          <w:lang w:val="en"/>
        </w:rPr>
        <w:t>licence</w:t>
      </w:r>
      <w:proofErr w:type="spellEnd"/>
      <w:r w:rsidRPr="00843F1D">
        <w:rPr>
          <w:rFonts w:ascii="Times New Roman" w:hAnsi="Times New Roman"/>
          <w:color w:val="000000"/>
          <w:sz w:val="24"/>
          <w:szCs w:val="24"/>
          <w:lang w:val="en"/>
        </w:rPr>
        <w:t xml:space="preserve"> granted under section 3</w:t>
      </w:r>
      <w:r>
        <w:rPr>
          <w:rFonts w:ascii="Times New Roman" w:hAnsi="Times New Roman"/>
          <w:color w:val="000000"/>
          <w:sz w:val="24"/>
          <w:szCs w:val="24"/>
          <w:lang w:val="en"/>
        </w:rPr>
        <w:t>3</w:t>
      </w:r>
      <w:r w:rsidRPr="00843F1D">
        <w:rPr>
          <w:rFonts w:ascii="Times New Roman" w:hAnsi="Times New Roman"/>
          <w:color w:val="000000"/>
          <w:sz w:val="24"/>
          <w:szCs w:val="24"/>
          <w:lang w:val="en"/>
        </w:rPr>
        <w:t>) has been granted or transferred, an entry of this fact shall, upon request and the payment of the prescribed fee, be made in the register.</w:t>
      </w:r>
    </w:p>
    <w:p w:rsidR="006B1207" w:rsidRDefault="006B1207" w:rsidP="006B1207">
      <w:pPr>
        <w:spacing w:line="360" w:lineRule="auto"/>
        <w:rPr>
          <w:rFonts w:ascii="Times New Roman" w:hAnsi="Times New Roman"/>
          <w:b/>
          <w:bCs/>
          <w:color w:val="000000"/>
          <w:sz w:val="24"/>
          <w:szCs w:val="24"/>
          <w:lang w:val="en"/>
        </w:rPr>
      </w:pPr>
      <w:bookmarkStart w:id="156" w:name="pr43-he-."/>
      <w:bookmarkEnd w:id="156"/>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 xml:space="preserve">Registration to be </w:t>
      </w:r>
      <w:r w:rsidRPr="00B1776A">
        <w:rPr>
          <w:rFonts w:ascii="Times New Roman" w:hAnsi="Times New Roman"/>
          <w:b/>
          <w:bCs/>
          <w:i/>
          <w:color w:val="000000"/>
          <w:sz w:val="24"/>
          <w:szCs w:val="24"/>
          <w:lang w:val="en"/>
        </w:rPr>
        <w:t>prima facie</w:t>
      </w:r>
      <w:r w:rsidRPr="00843F1D">
        <w:rPr>
          <w:rFonts w:ascii="Times New Roman" w:hAnsi="Times New Roman"/>
          <w:b/>
          <w:bCs/>
          <w:color w:val="000000"/>
          <w:sz w:val="24"/>
          <w:szCs w:val="24"/>
          <w:lang w:val="en"/>
        </w:rPr>
        <w:t xml:space="preserve"> evidence of validity</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2</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In any proceedings before the Court rela</w:t>
      </w:r>
      <w:r>
        <w:rPr>
          <w:rFonts w:ascii="Times New Roman" w:hAnsi="Times New Roman"/>
          <w:color w:val="000000"/>
          <w:sz w:val="24"/>
          <w:szCs w:val="24"/>
          <w:lang w:val="en"/>
        </w:rPr>
        <w:t>ting to a grant of protection –</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entry in the register of a person as a grantee shall be </w:t>
      </w:r>
      <w:r w:rsidRPr="00B1776A">
        <w:rPr>
          <w:rFonts w:ascii="Times New Roman" w:hAnsi="Times New Roman"/>
          <w:i/>
          <w:color w:val="000000"/>
          <w:sz w:val="24"/>
          <w:szCs w:val="24"/>
          <w:lang w:val="en"/>
        </w:rPr>
        <w:t>prima facie</w:t>
      </w:r>
      <w:r w:rsidRPr="00843F1D">
        <w:rPr>
          <w:rFonts w:ascii="Times New Roman" w:hAnsi="Times New Roman"/>
          <w:color w:val="000000"/>
          <w:sz w:val="24"/>
          <w:szCs w:val="24"/>
          <w:lang w:val="en"/>
        </w:rPr>
        <w:t xml:space="preserve"> evidence of the validity of the grant of protection; and</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entry in the register of any change in ownership of the rights in relation to the grant of protection shall be </w:t>
      </w:r>
      <w:r w:rsidRPr="00B65C26">
        <w:rPr>
          <w:rFonts w:ascii="Times New Roman" w:hAnsi="Times New Roman"/>
          <w:i/>
          <w:color w:val="000000"/>
          <w:sz w:val="24"/>
          <w:szCs w:val="24"/>
          <w:lang w:val="en"/>
        </w:rPr>
        <w:t>prima facie</w:t>
      </w:r>
      <w:r w:rsidRPr="00843F1D">
        <w:rPr>
          <w:rFonts w:ascii="Times New Roman" w:hAnsi="Times New Roman"/>
          <w:color w:val="000000"/>
          <w:sz w:val="24"/>
          <w:szCs w:val="24"/>
          <w:lang w:val="en"/>
        </w:rPr>
        <w:t xml:space="preserve"> evidence of such change in ownership.</w:t>
      </w:r>
    </w:p>
    <w:p w:rsidR="006B1207" w:rsidRPr="0005460E" w:rsidRDefault="006B1207" w:rsidP="006B1207">
      <w:pPr>
        <w:pStyle w:val="inf61normal"/>
        <w:spacing w:line="360" w:lineRule="auto"/>
        <w:rPr>
          <w:b/>
          <w:szCs w:val="24"/>
          <w:lang w:val="en-US"/>
        </w:rPr>
      </w:pPr>
    </w:p>
    <w:p w:rsidR="006B1207" w:rsidRPr="0005460E" w:rsidRDefault="006B1207" w:rsidP="006B1207">
      <w:pPr>
        <w:jc w:val="left"/>
        <w:rPr>
          <w:rFonts w:ascii="Times New Roman" w:hAnsi="Times New Roman"/>
          <w:b/>
          <w:sz w:val="24"/>
          <w:szCs w:val="24"/>
          <w:lang w:val="en-US"/>
        </w:rPr>
      </w:pPr>
      <w:r w:rsidRPr="0005460E">
        <w:rPr>
          <w:b/>
          <w:szCs w:val="24"/>
          <w:lang w:val="en-US"/>
        </w:rPr>
        <w:br w:type="page"/>
      </w:r>
    </w:p>
    <w:p w:rsidR="006B1207" w:rsidRPr="0005460E" w:rsidRDefault="006B1207" w:rsidP="006B1207">
      <w:pPr>
        <w:pStyle w:val="inf61normal"/>
        <w:spacing w:line="360" w:lineRule="auto"/>
        <w:jc w:val="center"/>
        <w:rPr>
          <w:b/>
          <w:szCs w:val="24"/>
          <w:lang w:val="en-US"/>
        </w:rPr>
      </w:pPr>
      <w:r w:rsidRPr="0005460E">
        <w:rPr>
          <w:b/>
          <w:szCs w:val="24"/>
          <w:lang w:val="en-US"/>
        </w:rPr>
        <w:t>PART X</w:t>
      </w:r>
    </w:p>
    <w:p w:rsidR="006B1207" w:rsidRPr="0005460E" w:rsidRDefault="006B1207" w:rsidP="006B1207">
      <w:pPr>
        <w:pStyle w:val="inf61normal"/>
        <w:spacing w:line="360" w:lineRule="auto"/>
        <w:jc w:val="center"/>
        <w:rPr>
          <w:b/>
          <w:szCs w:val="24"/>
          <w:lang w:val="en-US"/>
        </w:rPr>
      </w:pPr>
      <w:r w:rsidRPr="0005460E">
        <w:rPr>
          <w:b/>
          <w:szCs w:val="24"/>
          <w:lang w:val="en-US"/>
        </w:rPr>
        <w:t>OFFENCES</w:t>
      </w:r>
    </w:p>
    <w:p w:rsidR="006B1207" w:rsidRPr="0005460E" w:rsidRDefault="006B1207" w:rsidP="006B1207">
      <w:pPr>
        <w:pStyle w:val="inf61normal"/>
        <w:spacing w:line="360" w:lineRule="auto"/>
        <w:rPr>
          <w:b/>
          <w:szCs w:val="24"/>
          <w:lang w:val="en-US"/>
        </w:rPr>
      </w:pPr>
    </w:p>
    <w:p w:rsidR="006B1207" w:rsidRPr="00843F1D" w:rsidRDefault="006B1207" w:rsidP="006B1207">
      <w:pPr>
        <w:spacing w:line="360" w:lineRule="auto"/>
        <w:rPr>
          <w:rFonts w:ascii="Times New Roman" w:hAnsi="Times New Roman"/>
          <w:b/>
          <w:bCs/>
          <w:color w:val="000000"/>
          <w:sz w:val="24"/>
          <w:szCs w:val="24"/>
          <w:lang w:val="en"/>
        </w:rPr>
      </w:pPr>
      <w:bookmarkStart w:id="157" w:name="pr44-he-."/>
      <w:bookmarkEnd w:id="157"/>
      <w:proofErr w:type="gramStart"/>
      <w:r w:rsidRPr="00843F1D">
        <w:rPr>
          <w:rFonts w:ascii="Times New Roman" w:hAnsi="Times New Roman"/>
          <w:b/>
          <w:bCs/>
          <w:color w:val="000000"/>
          <w:sz w:val="24"/>
          <w:szCs w:val="24"/>
          <w:lang w:val="en"/>
        </w:rPr>
        <w:t>Falsification of register</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3</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t>Any person who –</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makes</w:t>
      </w:r>
      <w:proofErr w:type="gramEnd"/>
      <w:r w:rsidRPr="00843F1D">
        <w:rPr>
          <w:rFonts w:ascii="Times New Roman" w:hAnsi="Times New Roman"/>
          <w:color w:val="000000"/>
          <w:sz w:val="24"/>
          <w:szCs w:val="24"/>
          <w:lang w:val="en"/>
        </w:rPr>
        <w:t>, or causes to be made, a false entry in the register;</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makes</w:t>
      </w:r>
      <w:proofErr w:type="gramEnd"/>
      <w:r w:rsidRPr="00843F1D">
        <w:rPr>
          <w:rFonts w:ascii="Times New Roman" w:hAnsi="Times New Roman"/>
          <w:color w:val="000000"/>
          <w:sz w:val="24"/>
          <w:szCs w:val="24"/>
          <w:lang w:val="en"/>
        </w:rPr>
        <w:t xml:space="preserve">, or causes to be made, </w:t>
      </w:r>
      <w:proofErr w:type="spellStart"/>
      <w:r w:rsidRPr="00843F1D">
        <w:rPr>
          <w:rFonts w:ascii="Times New Roman" w:hAnsi="Times New Roman"/>
          <w:color w:val="000000"/>
          <w:sz w:val="24"/>
          <w:szCs w:val="24"/>
          <w:lang w:val="en"/>
        </w:rPr>
        <w:t>any thing</w:t>
      </w:r>
      <w:proofErr w:type="spellEnd"/>
      <w:r w:rsidRPr="00843F1D">
        <w:rPr>
          <w:rFonts w:ascii="Times New Roman" w:hAnsi="Times New Roman"/>
          <w:color w:val="000000"/>
          <w:sz w:val="24"/>
          <w:szCs w:val="24"/>
          <w:lang w:val="en"/>
        </w:rPr>
        <w:t xml:space="preserve"> false purporting to be a copy of an entry in the register; or</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produces</w:t>
      </w:r>
      <w:proofErr w:type="gramEnd"/>
      <w:r w:rsidRPr="00843F1D">
        <w:rPr>
          <w:rFonts w:ascii="Times New Roman" w:hAnsi="Times New Roman"/>
          <w:color w:val="000000"/>
          <w:sz w:val="24"/>
          <w:szCs w:val="24"/>
          <w:lang w:val="en"/>
        </w:rPr>
        <w:t xml:space="preserve"> or tenders, or causes to be produced or tendered in evidence </w:t>
      </w:r>
      <w:proofErr w:type="spellStart"/>
      <w:r w:rsidRPr="00843F1D">
        <w:rPr>
          <w:rFonts w:ascii="Times New Roman" w:hAnsi="Times New Roman"/>
          <w:color w:val="000000"/>
          <w:sz w:val="24"/>
          <w:szCs w:val="24"/>
          <w:lang w:val="en"/>
        </w:rPr>
        <w:t>any thing</w:t>
      </w:r>
      <w:proofErr w:type="spellEnd"/>
      <w:r w:rsidRPr="00843F1D">
        <w:rPr>
          <w:rFonts w:ascii="Times New Roman" w:hAnsi="Times New Roman"/>
          <w:color w:val="000000"/>
          <w:sz w:val="24"/>
          <w:szCs w:val="24"/>
          <w:lang w:val="en"/>
        </w:rPr>
        <w:t xml:space="preserve"> referred to in paragraph </w:t>
      </w:r>
      <w:r w:rsidRPr="00DE1E92">
        <w:rPr>
          <w:rFonts w:ascii="Times New Roman" w:hAnsi="Times New Roman"/>
          <w:i/>
          <w:color w:val="000000"/>
          <w:sz w:val="24"/>
          <w:szCs w:val="24"/>
          <w:lang w:val="en"/>
        </w:rPr>
        <w:t>(b)</w:t>
      </w:r>
      <w:r w:rsidRPr="00843F1D">
        <w:rPr>
          <w:rFonts w:ascii="Times New Roman" w:hAnsi="Times New Roman"/>
          <w:color w:val="000000"/>
          <w:sz w:val="24"/>
          <w:szCs w:val="24"/>
          <w:lang w:val="en"/>
        </w:rPr>
        <w:t>,</w:t>
      </w:r>
    </w:p>
    <w:p w:rsidR="006B1207" w:rsidRPr="00843F1D" w:rsidRDefault="006B1207" w:rsidP="006B1207">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knowing</w:t>
      </w:r>
      <w:proofErr w:type="gramEnd"/>
      <w:r w:rsidRPr="00843F1D">
        <w:rPr>
          <w:rFonts w:ascii="Times New Roman" w:hAnsi="Times New Roman"/>
          <w:color w:val="000000"/>
          <w:sz w:val="24"/>
          <w:szCs w:val="24"/>
          <w:lang w:val="en"/>
        </w:rPr>
        <w:t xml:space="preserve"> or having reason to believe that the entry or thing, as the case may be, is false </w:t>
      </w:r>
      <w:r>
        <w:rPr>
          <w:rFonts w:ascii="Times New Roman" w:hAnsi="Times New Roman"/>
          <w:color w:val="000000"/>
          <w:sz w:val="24"/>
          <w:szCs w:val="24"/>
          <w:lang w:val="en"/>
        </w:rPr>
        <w:t>is</w:t>
      </w:r>
      <w:r w:rsidRPr="00843F1D">
        <w:rPr>
          <w:rFonts w:ascii="Times New Roman" w:hAnsi="Times New Roman"/>
          <w:color w:val="000000"/>
          <w:sz w:val="24"/>
          <w:szCs w:val="24"/>
          <w:lang w:val="en"/>
        </w:rPr>
        <w:t xml:space="preserve"> guilty of an offence and liable on conviction to a fine not exceeding $50,000</w:t>
      </w:r>
      <w:r>
        <w:rPr>
          <w:rFonts w:ascii="Times New Roman" w:hAnsi="Times New Roman"/>
          <w:color w:val="000000"/>
          <w:sz w:val="24"/>
          <w:szCs w:val="24"/>
          <w:lang w:val="en"/>
        </w:rPr>
        <w:t>,</w:t>
      </w:r>
      <w:r w:rsidRPr="00843F1D">
        <w:rPr>
          <w:rFonts w:ascii="Times New Roman" w:hAnsi="Times New Roman"/>
          <w:color w:val="000000"/>
          <w:sz w:val="24"/>
          <w:szCs w:val="24"/>
          <w:lang w:val="en"/>
        </w:rPr>
        <w:t xml:space="preserve"> imprisonment for a term not exceeding 5 years or both.</w:t>
      </w:r>
    </w:p>
    <w:p w:rsidR="006B1207" w:rsidRDefault="006B1207" w:rsidP="006B1207">
      <w:pPr>
        <w:spacing w:line="360" w:lineRule="auto"/>
        <w:rPr>
          <w:rFonts w:ascii="Times New Roman" w:hAnsi="Times New Roman"/>
          <w:b/>
          <w:bCs/>
          <w:color w:val="000000"/>
          <w:sz w:val="24"/>
          <w:szCs w:val="24"/>
          <w:lang w:val="en"/>
        </w:rPr>
      </w:pPr>
      <w:bookmarkStart w:id="158" w:name="pr45-he-."/>
      <w:bookmarkEnd w:id="158"/>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Falsely representing plant variety as protected variety</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4</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t>Any person who –</w:t>
      </w:r>
    </w:p>
    <w:p w:rsidR="006B1207" w:rsidRPr="0084251D"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falsely</w:t>
      </w:r>
      <w:proofErr w:type="gramEnd"/>
      <w:r w:rsidRPr="00843F1D">
        <w:rPr>
          <w:rFonts w:ascii="Times New Roman" w:hAnsi="Times New Roman"/>
          <w:color w:val="000000"/>
          <w:sz w:val="24"/>
          <w:szCs w:val="24"/>
          <w:lang w:val="en"/>
        </w:rPr>
        <w:t xml:space="preserve"> represents that a plant variety is a protected variety; or</w:t>
      </w:r>
    </w:p>
    <w:p w:rsidR="006B1207" w:rsidRPr="0084251D" w:rsidRDefault="006B1207" w:rsidP="006B1207">
      <w:pPr>
        <w:spacing w:line="360" w:lineRule="auto"/>
        <w:ind w:left="180" w:firstLine="540"/>
        <w:rPr>
          <w:rFonts w:ascii="Times New Roman" w:hAnsi="Times New Roman"/>
          <w:i/>
          <w:color w:val="000000"/>
          <w:sz w:val="24"/>
          <w:szCs w:val="24"/>
          <w:lang w:val="en"/>
        </w:rPr>
      </w:pPr>
      <w:r w:rsidRPr="00DE1E92">
        <w:rPr>
          <w:rFonts w:ascii="Times New Roman" w:hAnsi="Times New Roman"/>
          <w:i/>
          <w:color w:val="000000"/>
          <w:sz w:val="24"/>
          <w:szCs w:val="24"/>
          <w:lang w:val="en"/>
        </w:rPr>
        <w:t>(</w:t>
      </w:r>
      <w:proofErr w:type="gramStart"/>
      <w:r w:rsidRPr="00DE1E92">
        <w:rPr>
          <w:rFonts w:ascii="Times New Roman" w:hAnsi="Times New Roman"/>
          <w:i/>
          <w:color w:val="000000"/>
          <w:sz w:val="24"/>
          <w:szCs w:val="24"/>
          <w:lang w:val="en"/>
        </w:rPr>
        <w:t>b</w:t>
      </w:r>
      <w:proofErr w:type="gramEnd"/>
      <w:r w:rsidRPr="00DE1E92">
        <w:rPr>
          <w:rFonts w:ascii="Times New Roman" w:hAnsi="Times New Roman"/>
          <w:i/>
          <w:color w:val="000000"/>
          <w:sz w:val="24"/>
          <w:szCs w:val="24"/>
          <w:lang w:val="en"/>
        </w:rPr>
        <w:t>)</w:t>
      </w:r>
      <w:r w:rsidRPr="0084251D">
        <w:rPr>
          <w:rFonts w:ascii="Times New Roman" w:hAnsi="Times New Roman"/>
          <w:i/>
          <w:color w:val="000000"/>
          <w:sz w:val="24"/>
          <w:szCs w:val="24"/>
          <w:lang w:val="en"/>
        </w:rPr>
        <w:tab/>
      </w:r>
      <w:r w:rsidRPr="00843F1D">
        <w:rPr>
          <w:rFonts w:ascii="Times New Roman" w:hAnsi="Times New Roman"/>
          <w:color w:val="000000"/>
          <w:sz w:val="24"/>
          <w:szCs w:val="24"/>
          <w:lang w:val="en"/>
        </w:rPr>
        <w:t>makes a false representation as to the propagating material of a protected variety,</w:t>
      </w:r>
    </w:p>
    <w:p w:rsidR="006B1207" w:rsidRPr="00843F1D" w:rsidRDefault="006B1207" w:rsidP="006B1207">
      <w:pPr>
        <w:spacing w:line="360" w:lineRule="auto"/>
        <w:rPr>
          <w:rFonts w:ascii="Times New Roman" w:hAnsi="Times New Roman"/>
          <w:color w:val="000000"/>
          <w:sz w:val="24"/>
          <w:szCs w:val="24"/>
          <w:lang w:val="en"/>
        </w:rPr>
      </w:pPr>
      <w:proofErr w:type="gramStart"/>
      <w:r w:rsidRPr="00843F1D">
        <w:rPr>
          <w:rFonts w:ascii="Times New Roman" w:hAnsi="Times New Roman"/>
          <w:color w:val="000000"/>
          <w:sz w:val="24"/>
          <w:szCs w:val="24"/>
          <w:lang w:val="en"/>
        </w:rPr>
        <w:t>knowing</w:t>
      </w:r>
      <w:proofErr w:type="gramEnd"/>
      <w:r w:rsidRPr="00843F1D">
        <w:rPr>
          <w:rFonts w:ascii="Times New Roman" w:hAnsi="Times New Roman"/>
          <w:color w:val="000000"/>
          <w:sz w:val="24"/>
          <w:szCs w:val="24"/>
          <w:lang w:val="en"/>
        </w:rPr>
        <w:t xml:space="preserve"> or having reason to believe that the representation is false </w:t>
      </w:r>
      <w:r>
        <w:rPr>
          <w:rFonts w:ascii="Times New Roman" w:hAnsi="Times New Roman"/>
          <w:color w:val="000000"/>
          <w:sz w:val="24"/>
          <w:szCs w:val="24"/>
          <w:lang w:val="en"/>
        </w:rPr>
        <w:t>is</w:t>
      </w:r>
      <w:r w:rsidRPr="00843F1D">
        <w:rPr>
          <w:rFonts w:ascii="Times New Roman" w:hAnsi="Times New Roman"/>
          <w:color w:val="000000"/>
          <w:sz w:val="24"/>
          <w:szCs w:val="24"/>
          <w:lang w:val="en"/>
        </w:rPr>
        <w:t xml:space="preserve"> guilty of an offence and liable on conviction to a fine not exceeding $10,000.</w:t>
      </w:r>
    </w:p>
    <w:p w:rsidR="006B1207" w:rsidRDefault="006B1207" w:rsidP="006B1207">
      <w:pPr>
        <w:spacing w:line="360" w:lineRule="auto"/>
        <w:rPr>
          <w:rFonts w:ascii="Times New Roman" w:hAnsi="Times New Roman"/>
          <w:b/>
          <w:bCs/>
          <w:color w:val="000000"/>
          <w:sz w:val="24"/>
          <w:szCs w:val="24"/>
          <w:lang w:val="en"/>
        </w:rPr>
      </w:pPr>
      <w:bookmarkStart w:id="159" w:name="pr46-he-."/>
      <w:bookmarkEnd w:id="159"/>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Misuse of denomination</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sidRPr="00843F1D">
        <w:rPr>
          <w:rFonts w:ascii="Times New Roman" w:hAnsi="Times New Roman"/>
          <w:b/>
          <w:bCs/>
          <w:color w:val="000000"/>
          <w:sz w:val="24"/>
          <w:szCs w:val="24"/>
          <w:lang w:val="en"/>
        </w:rPr>
        <w:t>4</w:t>
      </w:r>
      <w:r>
        <w:rPr>
          <w:rFonts w:ascii="Times New Roman" w:hAnsi="Times New Roman"/>
          <w:b/>
          <w:bCs/>
          <w:color w:val="000000"/>
          <w:sz w:val="24"/>
          <w:szCs w:val="24"/>
          <w:lang w:val="en"/>
        </w:rPr>
        <w:t>5</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Any person who </w:t>
      </w:r>
      <w:proofErr w:type="spellStart"/>
      <w:r w:rsidRPr="00843F1D">
        <w:rPr>
          <w:rFonts w:ascii="Times New Roman" w:hAnsi="Times New Roman"/>
          <w:color w:val="000000"/>
          <w:sz w:val="24"/>
          <w:szCs w:val="24"/>
          <w:lang w:val="en"/>
        </w:rPr>
        <w:t>wilfully</w:t>
      </w:r>
      <w:proofErr w:type="spellEnd"/>
      <w:r w:rsidRPr="00843F1D">
        <w:rPr>
          <w:rFonts w:ascii="Times New Roman" w:hAnsi="Times New Roman"/>
          <w:color w:val="000000"/>
          <w:sz w:val="24"/>
          <w:szCs w:val="24"/>
          <w:lang w:val="en"/>
        </w:rPr>
        <w:t xml:space="preserve"> or negligently acts in contravention of section 3</w:t>
      </w:r>
      <w:r>
        <w:rPr>
          <w:rFonts w:ascii="Times New Roman" w:hAnsi="Times New Roman"/>
          <w:color w:val="000000"/>
          <w:sz w:val="24"/>
          <w:szCs w:val="24"/>
          <w:lang w:val="en"/>
        </w:rPr>
        <w:t>6(1)</w:t>
      </w:r>
      <w:r w:rsidRPr="00843F1D">
        <w:rPr>
          <w:rFonts w:ascii="Times New Roman" w:hAnsi="Times New Roman"/>
          <w:color w:val="000000"/>
          <w:sz w:val="24"/>
          <w:szCs w:val="24"/>
          <w:lang w:val="en"/>
        </w:rPr>
        <w:t xml:space="preserve"> or </w:t>
      </w:r>
      <w:r>
        <w:rPr>
          <w:rFonts w:ascii="Times New Roman" w:hAnsi="Times New Roman"/>
          <w:color w:val="000000"/>
          <w:sz w:val="24"/>
          <w:szCs w:val="24"/>
          <w:lang w:val="en"/>
        </w:rPr>
        <w:t>(2)</w:t>
      </w:r>
      <w:r w:rsidRPr="00843F1D">
        <w:rPr>
          <w:rFonts w:ascii="Times New Roman" w:hAnsi="Times New Roman"/>
          <w:color w:val="000000"/>
          <w:sz w:val="24"/>
          <w:szCs w:val="24"/>
          <w:lang w:val="en"/>
        </w:rPr>
        <w:t xml:space="preserve"> </w:t>
      </w:r>
      <w:r>
        <w:rPr>
          <w:rFonts w:ascii="Times New Roman" w:hAnsi="Times New Roman"/>
          <w:color w:val="000000"/>
          <w:sz w:val="24"/>
          <w:szCs w:val="24"/>
          <w:lang w:val="en"/>
        </w:rPr>
        <w:t>is</w:t>
      </w:r>
      <w:r w:rsidRPr="00843F1D">
        <w:rPr>
          <w:rFonts w:ascii="Times New Roman" w:hAnsi="Times New Roman"/>
          <w:color w:val="000000"/>
          <w:sz w:val="24"/>
          <w:szCs w:val="24"/>
          <w:lang w:val="en"/>
        </w:rPr>
        <w:t xml:space="preserve"> guilty of an offence and liable on conviction to a fine not exceeding $10,000. </w:t>
      </w:r>
    </w:p>
    <w:p w:rsidR="006B1207" w:rsidRPr="0005460E" w:rsidRDefault="006B1207" w:rsidP="006B1207">
      <w:pPr>
        <w:pStyle w:val="inf61normal"/>
        <w:spacing w:line="360" w:lineRule="auto"/>
        <w:jc w:val="center"/>
        <w:rPr>
          <w:b/>
          <w:szCs w:val="24"/>
          <w:lang w:val="en-US"/>
        </w:rPr>
      </w:pPr>
    </w:p>
    <w:p w:rsidR="006B1207" w:rsidRPr="0005460E" w:rsidRDefault="006B1207" w:rsidP="006B1207">
      <w:pPr>
        <w:pStyle w:val="inf61normal"/>
        <w:spacing w:line="360" w:lineRule="auto"/>
        <w:jc w:val="center"/>
        <w:rPr>
          <w:b/>
          <w:szCs w:val="24"/>
          <w:lang w:val="en-US"/>
        </w:rPr>
      </w:pPr>
      <w:r w:rsidRPr="0005460E">
        <w:rPr>
          <w:b/>
          <w:szCs w:val="24"/>
          <w:lang w:val="en-US"/>
        </w:rPr>
        <w:t>PART XI</w:t>
      </w:r>
    </w:p>
    <w:p w:rsidR="006B1207" w:rsidRPr="0005460E" w:rsidRDefault="006B1207" w:rsidP="006B1207">
      <w:pPr>
        <w:pStyle w:val="inf61normal"/>
        <w:spacing w:line="360" w:lineRule="auto"/>
        <w:jc w:val="center"/>
        <w:rPr>
          <w:b/>
          <w:szCs w:val="24"/>
          <w:lang w:val="en-US"/>
        </w:rPr>
      </w:pPr>
      <w:r w:rsidRPr="0005460E">
        <w:rPr>
          <w:b/>
          <w:szCs w:val="24"/>
          <w:lang w:val="en-US"/>
        </w:rPr>
        <w:t>ASSISTANCE BY BORDER AUTHORITIES</w:t>
      </w:r>
    </w:p>
    <w:p w:rsidR="006B1207" w:rsidRPr="0005460E" w:rsidRDefault="006B1207" w:rsidP="006B1207">
      <w:pPr>
        <w:pStyle w:val="inf61normal"/>
        <w:spacing w:line="360" w:lineRule="auto"/>
        <w:jc w:val="center"/>
        <w:rPr>
          <w:b/>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Interpretation of this Part.</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46.</w:t>
      </w:r>
      <w:r w:rsidRPr="0005460E">
        <w:rPr>
          <w:rFonts w:ascii="Times New Roman" w:hAnsi="Times New Roman"/>
          <w:b/>
          <w:sz w:val="24"/>
          <w:szCs w:val="24"/>
          <w:lang w:val="en-US"/>
        </w:rPr>
        <w:tab/>
      </w:r>
      <w:r w:rsidRPr="0005460E">
        <w:rPr>
          <w:rFonts w:ascii="Times New Roman" w:hAnsi="Times New Roman"/>
          <w:sz w:val="24"/>
          <w:szCs w:val="24"/>
          <w:lang w:val="en-US"/>
        </w:rPr>
        <w:t>In this Part, unless the context otherwise requires –</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spellStart"/>
      <w:proofErr w:type="gramStart"/>
      <w:r w:rsidRPr="0005460E">
        <w:rPr>
          <w:rFonts w:ascii="Times New Roman" w:hAnsi="Times New Roman"/>
          <w:sz w:val="24"/>
          <w:szCs w:val="24"/>
          <w:lang w:val="en-US"/>
        </w:rPr>
        <w:t>authorised</w:t>
      </w:r>
      <w:proofErr w:type="spellEnd"/>
      <w:proofErr w:type="gramEnd"/>
      <w:r w:rsidRPr="0005460E">
        <w:rPr>
          <w:rFonts w:ascii="Times New Roman" w:hAnsi="Times New Roman"/>
          <w:sz w:val="24"/>
          <w:szCs w:val="24"/>
          <w:lang w:val="en-US"/>
        </w:rPr>
        <w:t xml:space="preserve"> officer” means – </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w:t>
      </w:r>
      <w:proofErr w:type="gramEnd"/>
      <w:r w:rsidRPr="0005460E">
        <w:rPr>
          <w:rFonts w:ascii="Times New Roman" w:hAnsi="Times New Roman"/>
          <w:sz w:val="24"/>
          <w:szCs w:val="24"/>
          <w:lang w:val="en-US"/>
        </w:rPr>
        <w:t xml:space="preserve"> officer of customs as defined in section 2 of the Customs Order, 2006 (S 39/2006);</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officer or class or description of officers appointed by the Minister by notification published in the </w:t>
      </w:r>
      <w:r w:rsidRPr="0005460E">
        <w:rPr>
          <w:rFonts w:ascii="Times New Roman" w:hAnsi="Times New Roman"/>
          <w:i/>
          <w:sz w:val="24"/>
          <w:szCs w:val="24"/>
          <w:lang w:val="en-US"/>
        </w:rPr>
        <w:t>Gazette</w:t>
      </w:r>
      <w:r w:rsidRPr="0005460E">
        <w:rPr>
          <w:rFonts w:ascii="Times New Roman" w:hAnsi="Times New Roman"/>
          <w:sz w:val="24"/>
          <w:szCs w:val="24"/>
          <w:lang w:val="en-US"/>
        </w:rPr>
        <w:t xml:space="preserve"> to exercise the powers and perform the duties conferred and imposed on an </w:t>
      </w:r>
      <w:proofErr w:type="spellStart"/>
      <w:r w:rsidRPr="0005460E">
        <w:rPr>
          <w:rFonts w:ascii="Times New Roman" w:hAnsi="Times New Roman"/>
          <w:sz w:val="24"/>
          <w:szCs w:val="24"/>
          <w:lang w:val="en-US"/>
        </w:rPr>
        <w:t>authorised</w:t>
      </w:r>
      <w:proofErr w:type="spellEnd"/>
      <w:r w:rsidRPr="0005460E">
        <w:rPr>
          <w:rFonts w:ascii="Times New Roman" w:hAnsi="Times New Roman"/>
          <w:sz w:val="24"/>
          <w:szCs w:val="24"/>
          <w:lang w:val="en-US"/>
        </w:rPr>
        <w:t xml:space="preserve"> officer by this Part;</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“Controller” has the same meaning assigned to it as in section 2 of the Customs Order, 2006 (S 39/2006);</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goods</w:t>
      </w:r>
      <w:proofErr w:type="gramEnd"/>
      <w:r w:rsidRPr="0005460E">
        <w:rPr>
          <w:rFonts w:ascii="Times New Roman" w:hAnsi="Times New Roman"/>
          <w:sz w:val="24"/>
          <w:szCs w:val="24"/>
          <w:lang w:val="en-US"/>
        </w:rPr>
        <w:t xml:space="preserve"> in transit” means goods imported, whether or not landed or </w:t>
      </w:r>
      <w:proofErr w:type="spellStart"/>
      <w:r w:rsidRPr="0005460E">
        <w:rPr>
          <w:rFonts w:ascii="Times New Roman" w:hAnsi="Times New Roman"/>
          <w:sz w:val="24"/>
          <w:szCs w:val="24"/>
          <w:lang w:val="en-US"/>
        </w:rPr>
        <w:t>transhipped</w:t>
      </w:r>
      <w:proofErr w:type="spellEnd"/>
      <w:r w:rsidRPr="0005460E">
        <w:rPr>
          <w:rFonts w:ascii="Times New Roman" w:hAnsi="Times New Roman"/>
          <w:sz w:val="24"/>
          <w:szCs w:val="24"/>
          <w:lang w:val="en-US"/>
        </w:rPr>
        <w:t xml:space="preserve"> within Brunei Darussalam, which are to be carried to another country or territory either by the same or another conveyance;</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infringement</w:t>
      </w:r>
      <w:proofErr w:type="gramEnd"/>
      <w:r w:rsidRPr="0005460E">
        <w:rPr>
          <w:rFonts w:ascii="Times New Roman" w:hAnsi="Times New Roman"/>
          <w:sz w:val="24"/>
          <w:szCs w:val="24"/>
          <w:lang w:val="en-US"/>
        </w:rPr>
        <w:t xml:space="preserve"> action” means an action for an infringement in respect of a grant of protection;</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objector</w:t>
      </w:r>
      <w:proofErr w:type="gramEnd"/>
      <w:r w:rsidRPr="0005460E">
        <w:rPr>
          <w:rFonts w:ascii="Times New Roman" w:hAnsi="Times New Roman"/>
          <w:sz w:val="24"/>
          <w:szCs w:val="24"/>
          <w:lang w:val="en-US"/>
        </w:rPr>
        <w:t>”, in relation to particular seized goods, means the person who gave the notice under section 47</w:t>
      </w:r>
      <w:r w:rsidRPr="0005460E">
        <w:rPr>
          <w:rFonts w:ascii="Times New Roman" w:hAnsi="Times New Roman"/>
          <w:b/>
          <w:sz w:val="24"/>
          <w:szCs w:val="24"/>
          <w:lang w:val="en-US"/>
        </w:rPr>
        <w:t xml:space="preserve"> </w:t>
      </w:r>
      <w:r w:rsidRPr="0005460E">
        <w:rPr>
          <w:rFonts w:ascii="Times New Roman" w:hAnsi="Times New Roman"/>
          <w:sz w:val="24"/>
          <w:szCs w:val="24"/>
          <w:lang w:val="en-US"/>
        </w:rPr>
        <w:t>as a result of the giving of which the goods were seized;</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proprietor</w:t>
      </w:r>
      <w:proofErr w:type="gramEnd"/>
      <w:r w:rsidRPr="0005460E">
        <w:rPr>
          <w:rFonts w:ascii="Times New Roman" w:hAnsi="Times New Roman"/>
          <w:sz w:val="24"/>
          <w:szCs w:val="24"/>
          <w:lang w:val="en-US"/>
        </w:rPr>
        <w:t>”, in relation to a protected plant variety, includes a grantee;</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retention</w:t>
      </w:r>
      <w:proofErr w:type="gramEnd"/>
      <w:r w:rsidRPr="0005460E">
        <w:rPr>
          <w:rFonts w:ascii="Times New Roman" w:hAnsi="Times New Roman"/>
          <w:sz w:val="24"/>
          <w:szCs w:val="24"/>
          <w:lang w:val="en-US"/>
        </w:rPr>
        <w:t xml:space="preserve"> period”, in relation to seized goods, means –</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period specified in a notice given under section 50 in respect of the goods; or</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if</w:t>
      </w:r>
      <w:proofErr w:type="gramEnd"/>
      <w:r w:rsidRPr="0005460E">
        <w:rPr>
          <w:rFonts w:ascii="Times New Roman" w:hAnsi="Times New Roman"/>
          <w:sz w:val="24"/>
          <w:szCs w:val="24"/>
          <w:lang w:val="en-US"/>
        </w:rPr>
        <w:t xml:space="preserve"> that period has been extended under section 50, that period as so extended;</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ind w:left="720"/>
        <w:rPr>
          <w:rFonts w:ascii="Times New Roman" w:hAnsi="Times New Roman"/>
          <w:sz w:val="24"/>
          <w:szCs w:val="24"/>
          <w:lang w:val="en-US"/>
        </w:rPr>
      </w:pPr>
      <w:r w:rsidRPr="0005460E">
        <w:rPr>
          <w:rFonts w:ascii="Times New Roman" w:hAnsi="Times New Roman"/>
          <w:sz w:val="24"/>
          <w:szCs w:val="24"/>
          <w:lang w:val="en-US"/>
        </w:rPr>
        <w:t>“</w:t>
      </w:r>
      <w:proofErr w:type="gramStart"/>
      <w:r w:rsidRPr="0005460E">
        <w:rPr>
          <w:rFonts w:ascii="Times New Roman" w:hAnsi="Times New Roman"/>
          <w:sz w:val="24"/>
          <w:szCs w:val="24"/>
          <w:lang w:val="en-US"/>
        </w:rPr>
        <w:t>seized</w:t>
      </w:r>
      <w:proofErr w:type="gramEnd"/>
      <w:r w:rsidRPr="0005460E">
        <w:rPr>
          <w:rFonts w:ascii="Times New Roman" w:hAnsi="Times New Roman"/>
          <w:sz w:val="24"/>
          <w:szCs w:val="24"/>
          <w:lang w:val="en-US"/>
        </w:rPr>
        <w:t xml:space="preserve"> goods” means good seized under section 47;</w:t>
      </w:r>
    </w:p>
    <w:p w:rsidR="006B1207" w:rsidRPr="0005460E" w:rsidRDefault="006B1207" w:rsidP="006B1207">
      <w:pPr>
        <w:spacing w:line="360" w:lineRule="auto"/>
        <w:ind w:left="720"/>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Restriction of importation of infringing goods.</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47.</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A person who is a breeder or a grantee may give the Controller a written notice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stating</w:t>
      </w:r>
      <w:proofErr w:type="gramEnd"/>
      <w:r w:rsidRPr="0005460E">
        <w:rPr>
          <w:rFonts w:ascii="Times New Roman" w:hAnsi="Times New Roman"/>
          <w:sz w:val="24"/>
          <w:szCs w:val="24"/>
          <w:lang w:val="en-US"/>
        </w:rPr>
        <w:t xml:space="preserve"> that he is –</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breeder; or</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w:t>
      </w:r>
      <w:proofErr w:type="gramEnd"/>
      <w:r w:rsidRPr="0005460E">
        <w:rPr>
          <w:rFonts w:ascii="Times New Roman" w:hAnsi="Times New Roman"/>
          <w:sz w:val="24"/>
          <w:szCs w:val="24"/>
          <w:lang w:val="en-US"/>
        </w:rPr>
        <w:t xml:space="preserve"> grantee thereof having the power to give such a notice;</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stating</w:t>
      </w:r>
      <w:proofErr w:type="gramEnd"/>
      <w:r w:rsidRPr="0005460E">
        <w:rPr>
          <w:rFonts w:ascii="Times New Roman" w:hAnsi="Times New Roman"/>
          <w:sz w:val="24"/>
          <w:szCs w:val="24"/>
          <w:lang w:val="en-US"/>
        </w:rPr>
        <w:t xml:space="preserve"> that goods which, in relation to the protected plant variety, are infringing goods are expected to be imported;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(c)</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providing</w:t>
      </w:r>
      <w:proofErr w:type="gramEnd"/>
      <w:r w:rsidRPr="0005460E">
        <w:rPr>
          <w:rFonts w:ascii="Times New Roman" w:hAnsi="Times New Roman"/>
          <w:sz w:val="24"/>
          <w:szCs w:val="24"/>
          <w:lang w:val="en-US"/>
        </w:rPr>
        <w:t xml:space="preserve"> sufficient information –</w:t>
      </w:r>
    </w:p>
    <w:p w:rsidR="006B1207" w:rsidRPr="0005460E" w:rsidRDefault="006B1207" w:rsidP="006B1207">
      <w:pPr>
        <w:spacing w:line="360" w:lineRule="auto"/>
        <w:ind w:left="2700" w:hanging="540"/>
        <w:rPr>
          <w:rFonts w:ascii="Times New Roman" w:hAnsi="Times New Roman"/>
          <w:sz w:val="24"/>
          <w:szCs w:val="24"/>
          <w:lang w:val="en-US"/>
        </w:rPr>
      </w:pP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to</w:t>
      </w:r>
      <w:proofErr w:type="gramEnd"/>
      <w:r w:rsidRPr="0005460E">
        <w:rPr>
          <w:rFonts w:ascii="Times New Roman" w:hAnsi="Times New Roman"/>
          <w:sz w:val="24"/>
          <w:szCs w:val="24"/>
          <w:lang w:val="en-US"/>
        </w:rPr>
        <w:t xml:space="preserve"> identify the goods;</w:t>
      </w:r>
    </w:p>
    <w:p w:rsidR="006B1207" w:rsidRPr="0005460E" w:rsidRDefault="006B1207" w:rsidP="006B1207">
      <w:pPr>
        <w:spacing w:line="360" w:lineRule="auto"/>
        <w:ind w:left="2700" w:hanging="54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to</w:t>
      </w:r>
      <w:proofErr w:type="gramEnd"/>
      <w:r w:rsidRPr="0005460E">
        <w:rPr>
          <w:rFonts w:ascii="Times New Roman" w:hAnsi="Times New Roman"/>
          <w:sz w:val="24"/>
          <w:szCs w:val="24"/>
          <w:lang w:val="en-US"/>
        </w:rPr>
        <w:t xml:space="preserve"> identify the importer;</w:t>
      </w:r>
    </w:p>
    <w:p w:rsidR="006B1207" w:rsidRPr="0005460E" w:rsidRDefault="006B1207" w:rsidP="006B1207">
      <w:pPr>
        <w:spacing w:line="360" w:lineRule="auto"/>
        <w:ind w:left="2700" w:hanging="540"/>
        <w:rPr>
          <w:rFonts w:ascii="Times New Roman" w:hAnsi="Times New Roman"/>
          <w:sz w:val="24"/>
          <w:szCs w:val="24"/>
          <w:lang w:val="en-US"/>
        </w:rPr>
      </w:pPr>
      <w:r w:rsidRPr="0005460E">
        <w:rPr>
          <w:rFonts w:ascii="Times New Roman" w:hAnsi="Times New Roman"/>
          <w:sz w:val="24"/>
          <w:szCs w:val="24"/>
          <w:lang w:val="en-US"/>
        </w:rPr>
        <w:t>(iii)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to</w:t>
      </w:r>
      <w:proofErr w:type="gramEnd"/>
      <w:r w:rsidRPr="0005460E">
        <w:rPr>
          <w:rFonts w:ascii="Times New Roman" w:hAnsi="Times New Roman"/>
          <w:sz w:val="24"/>
          <w:szCs w:val="24"/>
          <w:lang w:val="en-US"/>
        </w:rPr>
        <w:t xml:space="preserve"> enable the Controller to ascertain when and where the goods are expected to be imported; and</w:t>
      </w:r>
    </w:p>
    <w:p w:rsidR="006B1207" w:rsidRPr="0005460E" w:rsidRDefault="006B1207" w:rsidP="006B1207">
      <w:pPr>
        <w:spacing w:line="360" w:lineRule="auto"/>
        <w:ind w:left="2700" w:hanging="540"/>
        <w:rPr>
          <w:rFonts w:ascii="Times New Roman" w:hAnsi="Times New Roman"/>
          <w:sz w:val="24"/>
          <w:szCs w:val="24"/>
          <w:lang w:val="en-US"/>
        </w:rPr>
      </w:pPr>
      <w:r w:rsidRPr="0005460E">
        <w:rPr>
          <w:rFonts w:ascii="Times New Roman" w:hAnsi="Times New Roman"/>
          <w:sz w:val="24"/>
          <w:szCs w:val="24"/>
          <w:lang w:val="en-US"/>
        </w:rPr>
        <w:t>(iv)</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to</w:t>
      </w:r>
      <w:proofErr w:type="gramEnd"/>
      <w:r w:rsidRPr="0005460E">
        <w:rPr>
          <w:rFonts w:ascii="Times New Roman" w:hAnsi="Times New Roman"/>
          <w:sz w:val="24"/>
          <w:szCs w:val="24"/>
          <w:lang w:val="en-US"/>
        </w:rPr>
        <w:t xml:space="preserve"> satisfy the Controller that the goods are infringing goods; and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(d)</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stating</w:t>
      </w:r>
      <w:proofErr w:type="gramEnd"/>
      <w:r w:rsidRPr="0005460E">
        <w:rPr>
          <w:rFonts w:ascii="Times New Roman" w:hAnsi="Times New Roman"/>
          <w:sz w:val="24"/>
          <w:szCs w:val="24"/>
          <w:lang w:val="en-US"/>
        </w:rPr>
        <w:t xml:space="preserve"> that he objects to such importation.</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A notice given under subsection (1) shall be supported by such documents and information, and accompanied by such fee, as may be prescribed by rules made under this Order.</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A notice under subsection (1) shall remain in force until the end of the period of 60 days commencing on the day on which the notice was given, unless it is revoked, before the end of that period, by notice in writing given to the Controller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if</w:t>
      </w:r>
      <w:proofErr w:type="gramEnd"/>
      <w:r w:rsidRPr="0005460E">
        <w:rPr>
          <w:rFonts w:ascii="Times New Roman" w:hAnsi="Times New Roman"/>
          <w:sz w:val="24"/>
          <w:szCs w:val="24"/>
          <w:lang w:val="en-US"/>
        </w:rPr>
        <w:t xml:space="preserve"> the person giving the first-mentioned notice is a grantee in relation to the protected plant variety and he has power to revoke the notice, by the grantee;</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in</w:t>
      </w:r>
      <w:proofErr w:type="gramEnd"/>
      <w:r w:rsidRPr="0005460E">
        <w:rPr>
          <w:rFonts w:ascii="Times New Roman" w:hAnsi="Times New Roman"/>
          <w:sz w:val="24"/>
          <w:szCs w:val="24"/>
          <w:lang w:val="en-US"/>
        </w:rPr>
        <w:t xml:space="preserve"> any other case, by the person who is then the breeder.</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(4)</w:t>
      </w:r>
      <w:r w:rsidRPr="0005460E">
        <w:rPr>
          <w:rFonts w:ascii="Times New Roman" w:hAnsi="Times New Roman"/>
          <w:sz w:val="24"/>
          <w:szCs w:val="24"/>
          <w:lang w:val="en-US"/>
        </w:rPr>
        <w:tab/>
        <w:t xml:space="preserve">If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w:t>
      </w:r>
      <w:proofErr w:type="gramEnd"/>
      <w:r w:rsidRPr="0005460E">
        <w:rPr>
          <w:rFonts w:ascii="Times New Roman" w:hAnsi="Times New Roman"/>
          <w:sz w:val="24"/>
          <w:szCs w:val="24"/>
          <w:lang w:val="en-US"/>
        </w:rPr>
        <w:t xml:space="preserve"> notice has been given under this section in respect of a protected variety;</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notice has not lapsed or been revoked;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(c)</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w:t>
      </w:r>
      <w:proofErr w:type="gramEnd"/>
      <w:r w:rsidRPr="0005460E">
        <w:rPr>
          <w:rFonts w:ascii="Times New Roman" w:hAnsi="Times New Roman"/>
          <w:sz w:val="24"/>
          <w:szCs w:val="24"/>
          <w:lang w:val="en-US"/>
        </w:rPr>
        <w:t xml:space="preserve"> person imports goods, not being goods in transit, which bear a sign that, or whose packaging bears a sign that, in the opinion of an </w:t>
      </w:r>
      <w:proofErr w:type="spellStart"/>
      <w:r w:rsidRPr="0005460E">
        <w:rPr>
          <w:rFonts w:ascii="Times New Roman" w:hAnsi="Times New Roman"/>
          <w:sz w:val="24"/>
          <w:szCs w:val="24"/>
          <w:lang w:val="en-US"/>
        </w:rPr>
        <w:t>authorised</w:t>
      </w:r>
      <w:proofErr w:type="spellEnd"/>
      <w:r w:rsidRPr="0005460E">
        <w:rPr>
          <w:rFonts w:ascii="Times New Roman" w:hAnsi="Times New Roman"/>
          <w:sz w:val="24"/>
          <w:szCs w:val="24"/>
          <w:lang w:val="en-US"/>
        </w:rPr>
        <w:t xml:space="preserve"> officer, is identical with or similar to the protected variety</w:t>
      </w:r>
      <w:r w:rsidRPr="0005460E">
        <w:rPr>
          <w:rFonts w:ascii="Times New Roman" w:hAnsi="Times New Roman"/>
          <w:b/>
          <w:sz w:val="24"/>
          <w:szCs w:val="24"/>
          <w:lang w:val="en-US"/>
        </w:rPr>
        <w:t xml:space="preserve"> </w:t>
      </w:r>
      <w:r w:rsidRPr="0005460E">
        <w:rPr>
          <w:rFonts w:ascii="Times New Roman" w:hAnsi="Times New Roman"/>
          <w:sz w:val="24"/>
          <w:szCs w:val="24"/>
          <w:lang w:val="en-US"/>
        </w:rPr>
        <w:t>in question,</w:t>
      </w: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an</w:t>
      </w:r>
      <w:proofErr w:type="gramEnd"/>
      <w:r w:rsidRPr="0005460E">
        <w:rPr>
          <w:rFonts w:ascii="Times New Roman" w:hAnsi="Times New Roman"/>
          <w:sz w:val="24"/>
          <w:szCs w:val="24"/>
          <w:lang w:val="en-US"/>
        </w:rPr>
        <w:t xml:space="preserve"> </w:t>
      </w:r>
      <w:proofErr w:type="spellStart"/>
      <w:r w:rsidRPr="0005460E">
        <w:rPr>
          <w:rFonts w:ascii="Times New Roman" w:hAnsi="Times New Roman"/>
          <w:sz w:val="24"/>
          <w:szCs w:val="24"/>
          <w:lang w:val="en-US"/>
        </w:rPr>
        <w:t>authorised</w:t>
      </w:r>
      <w:proofErr w:type="spellEnd"/>
      <w:r w:rsidRPr="0005460E">
        <w:rPr>
          <w:rFonts w:ascii="Times New Roman" w:hAnsi="Times New Roman"/>
          <w:sz w:val="24"/>
          <w:szCs w:val="24"/>
          <w:lang w:val="en-US"/>
        </w:rPr>
        <w:t xml:space="preserve"> officer may seize the goods.</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(5)</w:t>
      </w:r>
      <w:r w:rsidRPr="0005460E">
        <w:rPr>
          <w:rFonts w:ascii="Times New Roman" w:hAnsi="Times New Roman"/>
          <w:sz w:val="24"/>
          <w:szCs w:val="24"/>
          <w:lang w:val="en-US"/>
        </w:rPr>
        <w:tab/>
        <w:t>The Minister may, with the approval of His Majesty the Sultan and Yang Di-</w:t>
      </w:r>
      <w:proofErr w:type="spellStart"/>
      <w:r w:rsidRPr="0005460E">
        <w:rPr>
          <w:rFonts w:ascii="Times New Roman" w:hAnsi="Times New Roman"/>
          <w:sz w:val="24"/>
          <w:szCs w:val="24"/>
          <w:lang w:val="en-US"/>
        </w:rPr>
        <w:t>Pertuan</w:t>
      </w:r>
      <w:proofErr w:type="spellEnd"/>
      <w:r w:rsidRPr="0005460E">
        <w:rPr>
          <w:rFonts w:ascii="Times New Roman" w:hAnsi="Times New Roman"/>
          <w:sz w:val="24"/>
          <w:szCs w:val="24"/>
          <w:lang w:val="en-US"/>
        </w:rPr>
        <w:t xml:space="preserve">, make rules to provide for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forms of notices under this section;</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times at which, and the manner in which, notices are to be given;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(c)</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giving of information and evidence to the Controller.</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jc w:val="left"/>
        <w:rPr>
          <w:rFonts w:ascii="Times New Roman" w:hAnsi="Times New Roman"/>
          <w:b/>
          <w:sz w:val="24"/>
          <w:szCs w:val="24"/>
          <w:lang w:val="en-US"/>
        </w:rPr>
      </w:pPr>
      <w:r w:rsidRPr="0005460E">
        <w:rPr>
          <w:rFonts w:ascii="Times New Roman" w:hAnsi="Times New Roman"/>
          <w:b/>
          <w:sz w:val="24"/>
          <w:szCs w:val="24"/>
          <w:lang w:val="en-US"/>
        </w:rPr>
        <w:br w:type="page"/>
      </w: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Security for liability or expense of seizure.</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48.</w:t>
      </w:r>
      <w:r w:rsidRPr="0005460E">
        <w:rPr>
          <w:rFonts w:ascii="Times New Roman" w:hAnsi="Times New Roman"/>
          <w:b/>
          <w:sz w:val="24"/>
          <w:szCs w:val="24"/>
          <w:lang w:val="en-US"/>
        </w:rPr>
        <w:tab/>
      </w:r>
      <w:r w:rsidRPr="0005460E">
        <w:rPr>
          <w:rFonts w:ascii="Times New Roman" w:hAnsi="Times New Roman"/>
          <w:sz w:val="24"/>
          <w:szCs w:val="24"/>
          <w:lang w:val="en-US"/>
        </w:rPr>
        <w:t xml:space="preserve">An </w:t>
      </w:r>
      <w:proofErr w:type="spellStart"/>
      <w:r w:rsidRPr="0005460E">
        <w:rPr>
          <w:rFonts w:ascii="Times New Roman" w:hAnsi="Times New Roman"/>
          <w:sz w:val="24"/>
          <w:szCs w:val="24"/>
          <w:lang w:val="en-US"/>
        </w:rPr>
        <w:t>authorised</w:t>
      </w:r>
      <w:proofErr w:type="spellEnd"/>
      <w:r w:rsidRPr="0005460E">
        <w:rPr>
          <w:rFonts w:ascii="Times New Roman" w:hAnsi="Times New Roman"/>
          <w:sz w:val="24"/>
          <w:szCs w:val="24"/>
          <w:lang w:val="en-US"/>
        </w:rPr>
        <w:t xml:space="preserve"> officer may refuse to seize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under section 47 unless – </w:t>
      </w:r>
    </w:p>
    <w:p w:rsidR="006B1207" w:rsidRPr="0005460E" w:rsidRDefault="006B1207" w:rsidP="006B1207">
      <w:pPr>
        <w:spacing w:line="360" w:lineRule="auto"/>
        <w:ind w:left="180" w:firstLine="54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objector has deposited with the Controller a sum of money that, in the opinion of the Controller, is sufficient to –</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reimburse</w:t>
      </w:r>
      <w:proofErr w:type="gramEnd"/>
      <w:r w:rsidRPr="0005460E">
        <w:rPr>
          <w:rFonts w:ascii="Times New Roman" w:hAnsi="Times New Roman"/>
          <w:sz w:val="24"/>
          <w:szCs w:val="24"/>
          <w:lang w:val="en-US"/>
        </w:rPr>
        <w:t xml:space="preserve"> the Government for any liability or expense it is likely to incur as a result of the seizure of the goods; and</w:t>
      </w:r>
    </w:p>
    <w:p w:rsidR="006B1207" w:rsidRPr="0005460E" w:rsidRDefault="006B1207" w:rsidP="006B1207">
      <w:pPr>
        <w:spacing w:line="360" w:lineRule="auto"/>
        <w:ind w:left="2160" w:hanging="72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pay</w:t>
      </w:r>
      <w:proofErr w:type="gramEnd"/>
      <w:r w:rsidRPr="0005460E">
        <w:rPr>
          <w:rFonts w:ascii="Times New Roman" w:hAnsi="Times New Roman"/>
          <w:sz w:val="24"/>
          <w:szCs w:val="24"/>
          <w:lang w:val="en-US"/>
        </w:rPr>
        <w:t xml:space="preserve"> such compensation as may be ordered by the Court under section</w:t>
      </w:r>
      <w:r w:rsidRPr="0005460E">
        <w:rPr>
          <w:rFonts w:ascii="Times New Roman" w:hAnsi="Times New Roman"/>
          <w:sz w:val="24"/>
          <w:szCs w:val="24"/>
          <w:lang w:val="en-US"/>
        </w:rPr>
        <w:br/>
        <w:t>54 or 55(6); or</w:t>
      </w:r>
    </w:p>
    <w:p w:rsidR="006B1207" w:rsidRPr="0005460E" w:rsidRDefault="006B1207" w:rsidP="006B1207">
      <w:pPr>
        <w:spacing w:line="360" w:lineRule="auto"/>
        <w:ind w:left="180" w:firstLine="54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objector has given security, to the satisfaction of the Controller, for the reimbursement of the Government for any such liability or expense and the payment of such compensation.</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r w:rsidRPr="0005460E">
        <w:rPr>
          <w:rFonts w:ascii="Times New Roman" w:hAnsi="Times New Roman"/>
          <w:b/>
          <w:sz w:val="24"/>
          <w:szCs w:val="24"/>
          <w:lang w:val="en-US"/>
        </w:rPr>
        <w:t>Secure storage of seized goods.</w:t>
      </w:r>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49.</w:t>
      </w:r>
      <w:r w:rsidRPr="0005460E">
        <w:rPr>
          <w:rFonts w:ascii="Times New Roman" w:hAnsi="Times New Roman"/>
          <w:b/>
          <w:sz w:val="24"/>
          <w:szCs w:val="24"/>
          <w:lang w:val="en-US"/>
        </w:rPr>
        <w:tab/>
      </w:r>
      <w:r w:rsidRPr="0005460E">
        <w:rPr>
          <w:rFonts w:ascii="Times New Roman" w:hAnsi="Times New Roman"/>
          <w:sz w:val="24"/>
          <w:szCs w:val="24"/>
          <w:lang w:val="en-US"/>
        </w:rPr>
        <w:t>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shall be taken to such secure place as the Controller directs.</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Notice of seizure.</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50.</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As soon as is practicable after the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are seized under section 47, the Controller shall give to the importer and the objector, either personally or by post, a written notice identifying the goods and stating that they have been seized.</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 xml:space="preserve">A notice under subsection (1) shall state that the goods will be released to the importer unless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an</w:t>
      </w:r>
      <w:proofErr w:type="gramEnd"/>
      <w:r w:rsidRPr="0005460E">
        <w:rPr>
          <w:rFonts w:ascii="Times New Roman" w:hAnsi="Times New Roman"/>
          <w:sz w:val="24"/>
          <w:szCs w:val="24"/>
          <w:lang w:val="en-US"/>
        </w:rPr>
        <w:t xml:space="preserve"> infringement action in respect of the goods is instituted by the objector within a specified period from the day specified in the notice;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objector gives written notice to the Controller within that period stating that the infringement action has been instituted.</w:t>
      </w:r>
    </w:p>
    <w:p w:rsidR="006B1207" w:rsidRPr="0005460E" w:rsidRDefault="006B1207" w:rsidP="006B1207">
      <w:pPr>
        <w:spacing w:line="360" w:lineRule="auto"/>
        <w:ind w:left="720"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The period to be specified for the purpose of subsection (2</w:t>
      </w:r>
      <w:proofErr w:type="gramStart"/>
      <w:r w:rsidRPr="0005460E">
        <w:rPr>
          <w:rFonts w:ascii="Times New Roman" w:hAnsi="Times New Roman"/>
          <w:sz w:val="24"/>
          <w:szCs w:val="24"/>
          <w:lang w:val="en-US"/>
        </w:rPr>
        <w:t>)</w:t>
      </w:r>
      <w:r w:rsidRPr="0005460E">
        <w:rPr>
          <w:rFonts w:ascii="Times New Roman" w:hAnsi="Times New Roman"/>
          <w:i/>
          <w:sz w:val="24"/>
          <w:szCs w:val="24"/>
          <w:lang w:val="en-US"/>
        </w:rPr>
        <w:t>(</w:t>
      </w:r>
      <w:proofErr w:type="gramEnd"/>
      <w:r w:rsidRPr="0005460E">
        <w:rPr>
          <w:rFonts w:ascii="Times New Roman" w:hAnsi="Times New Roman"/>
          <w:i/>
          <w:sz w:val="24"/>
          <w:szCs w:val="24"/>
          <w:lang w:val="en-US"/>
        </w:rPr>
        <w:t>a)</w:t>
      </w:r>
      <w:r w:rsidRPr="0005460E">
        <w:rPr>
          <w:rFonts w:ascii="Times New Roman" w:hAnsi="Times New Roman"/>
          <w:sz w:val="24"/>
          <w:szCs w:val="24"/>
          <w:lang w:val="en-US"/>
        </w:rPr>
        <w:t xml:space="preserve"> is the period prescribed for the purposes of that paragraph.</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(4)</w:t>
      </w:r>
      <w:r w:rsidRPr="0005460E">
        <w:rPr>
          <w:rFonts w:ascii="Times New Roman" w:hAnsi="Times New Roman"/>
          <w:sz w:val="24"/>
          <w:szCs w:val="24"/>
          <w:lang w:val="en-US"/>
        </w:rPr>
        <w:tab/>
        <w:t>The day specified for the purposes of subsection (2</w:t>
      </w:r>
      <w:proofErr w:type="gramStart"/>
      <w:r w:rsidRPr="0005460E">
        <w:rPr>
          <w:rFonts w:ascii="Times New Roman" w:hAnsi="Times New Roman"/>
          <w:sz w:val="24"/>
          <w:szCs w:val="24"/>
          <w:lang w:val="en-US"/>
        </w:rPr>
        <w:t>)</w:t>
      </w:r>
      <w:r w:rsidRPr="0005460E">
        <w:rPr>
          <w:rFonts w:ascii="Times New Roman" w:hAnsi="Times New Roman"/>
          <w:i/>
          <w:sz w:val="24"/>
          <w:szCs w:val="24"/>
          <w:lang w:val="en-US"/>
        </w:rPr>
        <w:t>(</w:t>
      </w:r>
      <w:proofErr w:type="gramEnd"/>
      <w:r w:rsidRPr="0005460E">
        <w:rPr>
          <w:rFonts w:ascii="Times New Roman" w:hAnsi="Times New Roman"/>
          <w:i/>
          <w:sz w:val="24"/>
          <w:szCs w:val="24"/>
          <w:lang w:val="en-US"/>
        </w:rPr>
        <w:t>a)</w:t>
      </w:r>
      <w:r w:rsidRPr="0005460E">
        <w:rPr>
          <w:rFonts w:ascii="Times New Roman" w:hAnsi="Times New Roman"/>
          <w:sz w:val="24"/>
          <w:szCs w:val="24"/>
          <w:lang w:val="en-US"/>
        </w:rPr>
        <w:t xml:space="preserve"> shall not be earlier than the day on which the notice is given.</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(5)</w:t>
      </w:r>
      <w:r w:rsidRPr="0005460E">
        <w:rPr>
          <w:rFonts w:ascii="Times New Roman" w:hAnsi="Times New Roman"/>
          <w:sz w:val="24"/>
          <w:szCs w:val="24"/>
          <w:lang w:val="en-US"/>
        </w:rPr>
        <w:tab/>
        <w:t>The objector may, by written notice given to the Controller before the end of the period specified in a notice for the purposes of subsection (2</w:t>
      </w:r>
      <w:proofErr w:type="gramStart"/>
      <w:r w:rsidRPr="0005460E">
        <w:rPr>
          <w:rFonts w:ascii="Times New Roman" w:hAnsi="Times New Roman"/>
          <w:sz w:val="24"/>
          <w:szCs w:val="24"/>
          <w:lang w:val="en-US"/>
        </w:rPr>
        <w:t>)</w:t>
      </w:r>
      <w:r w:rsidRPr="0005460E">
        <w:rPr>
          <w:rFonts w:ascii="Times New Roman" w:hAnsi="Times New Roman"/>
          <w:i/>
          <w:sz w:val="24"/>
          <w:szCs w:val="24"/>
          <w:lang w:val="en-US"/>
        </w:rPr>
        <w:t>(</w:t>
      </w:r>
      <w:proofErr w:type="gramEnd"/>
      <w:r w:rsidRPr="0005460E">
        <w:rPr>
          <w:rFonts w:ascii="Times New Roman" w:hAnsi="Times New Roman"/>
          <w:i/>
          <w:sz w:val="24"/>
          <w:szCs w:val="24"/>
          <w:lang w:val="en-US"/>
        </w:rPr>
        <w:t>a)</w:t>
      </w:r>
      <w:r w:rsidRPr="0005460E">
        <w:rPr>
          <w:rFonts w:ascii="Times New Roman" w:hAnsi="Times New Roman"/>
          <w:sz w:val="24"/>
          <w:szCs w:val="24"/>
          <w:lang w:val="en-US"/>
        </w:rPr>
        <w:t xml:space="preserve"> (the initial period), request that the period be extended.</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(6)</w:t>
      </w:r>
      <w:r w:rsidRPr="0005460E">
        <w:rPr>
          <w:rFonts w:ascii="Times New Roman" w:hAnsi="Times New Roman"/>
          <w:sz w:val="24"/>
          <w:szCs w:val="24"/>
          <w:lang w:val="en-US"/>
        </w:rPr>
        <w:tab/>
        <w:t>Subject to subsection (7), if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w:t>
      </w:r>
      <w:proofErr w:type="gramEnd"/>
      <w:r w:rsidRPr="0005460E">
        <w:rPr>
          <w:rFonts w:ascii="Times New Roman" w:hAnsi="Times New Roman"/>
          <w:sz w:val="24"/>
          <w:szCs w:val="24"/>
          <w:lang w:val="en-US"/>
        </w:rPr>
        <w:t xml:space="preserve"> request is made in accordance with subsection (5); and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Controller is satisfied that it is reasonable that the request be granted,</w:t>
      </w: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Controller may extend the initial period by such period as is prescribed.</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(7)</w:t>
      </w:r>
      <w:r w:rsidRPr="0005460E">
        <w:rPr>
          <w:rFonts w:ascii="Times New Roman" w:hAnsi="Times New Roman"/>
          <w:sz w:val="24"/>
          <w:szCs w:val="24"/>
          <w:lang w:val="en-US"/>
        </w:rPr>
        <w:tab/>
        <w:t>A decision on a request made in accordance with subsection (5) must be made within 2 working days after the request is made, but such a decision cannot be made after the end of the initial period to which the request relates.</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b/>
          <w:sz w:val="24"/>
          <w:szCs w:val="24"/>
          <w:lang w:val="en-US"/>
        </w:rPr>
        <w:t xml:space="preserve">Inspection, release </w:t>
      </w:r>
      <w:proofErr w:type="spellStart"/>
      <w:r w:rsidRPr="0005460E">
        <w:rPr>
          <w:rFonts w:ascii="Times New Roman" w:hAnsi="Times New Roman"/>
          <w:b/>
          <w:sz w:val="24"/>
          <w:szCs w:val="24"/>
          <w:lang w:val="en-US"/>
        </w:rPr>
        <w:t>etc</w:t>
      </w:r>
      <w:proofErr w:type="spellEnd"/>
      <w:r w:rsidRPr="0005460E">
        <w:rPr>
          <w:rFonts w:ascii="Times New Roman" w:hAnsi="Times New Roman"/>
          <w:b/>
          <w:sz w:val="24"/>
          <w:szCs w:val="24"/>
          <w:lang w:val="en-US"/>
        </w:rPr>
        <w:t xml:space="preserve"> of seized goods.</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51.</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The Controller may permit the objector or the importer to inspect the seized goods.</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If the objector gives the requisite undertakings, the Controller may permit the objector to remove a sample of the seized goods from the custody of the Controller for inspection by the objector.</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If the importer gives the Controller the requisite undertakings, the Controller may permit the importer to remove a sample of the seized</w:t>
      </w:r>
      <w:r w:rsidRPr="0005460E">
        <w:rPr>
          <w:rFonts w:ascii="Times New Roman" w:hAnsi="Times New Roman"/>
          <w:b/>
          <w:sz w:val="24"/>
          <w:szCs w:val="24"/>
          <w:lang w:val="en-US"/>
        </w:rPr>
        <w:t xml:space="preserve"> </w:t>
      </w:r>
      <w:r w:rsidRPr="0005460E">
        <w:rPr>
          <w:rFonts w:ascii="Times New Roman" w:hAnsi="Times New Roman"/>
          <w:sz w:val="24"/>
          <w:szCs w:val="24"/>
          <w:lang w:val="en-US"/>
        </w:rPr>
        <w:t>goods from the custody of the Controller for inspection by the importer.</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(4)</w:t>
      </w:r>
      <w:r w:rsidRPr="0005460E">
        <w:rPr>
          <w:rFonts w:ascii="Times New Roman" w:hAnsi="Times New Roman"/>
          <w:sz w:val="24"/>
          <w:szCs w:val="24"/>
          <w:lang w:val="en-US"/>
        </w:rPr>
        <w:tab/>
        <w:t xml:space="preserve">The requisite undertakings are undertakings in writing that the person giving the undertaking will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return</w:t>
      </w:r>
      <w:proofErr w:type="gramEnd"/>
      <w:r w:rsidRPr="0005460E">
        <w:rPr>
          <w:rFonts w:ascii="Times New Roman" w:hAnsi="Times New Roman"/>
          <w:sz w:val="24"/>
          <w:szCs w:val="24"/>
          <w:lang w:val="en-US"/>
        </w:rPr>
        <w:t xml:space="preserve"> the sample to the Controller at a specified time that is satisfactory to the Controller;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take</w:t>
      </w:r>
      <w:proofErr w:type="gramEnd"/>
      <w:r w:rsidRPr="0005460E">
        <w:rPr>
          <w:rFonts w:ascii="Times New Roman" w:hAnsi="Times New Roman"/>
          <w:sz w:val="24"/>
          <w:szCs w:val="24"/>
          <w:lang w:val="en-US"/>
        </w:rPr>
        <w:t xml:space="preserve"> reasonable care to prevent damage to the sample.</w:t>
      </w:r>
    </w:p>
    <w:p w:rsidR="006B1207" w:rsidRPr="0005460E" w:rsidRDefault="006B1207" w:rsidP="006B1207">
      <w:pPr>
        <w:spacing w:line="360" w:lineRule="auto"/>
        <w:ind w:left="720"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(5)</w:t>
      </w:r>
      <w:r w:rsidRPr="0005460E">
        <w:rPr>
          <w:rFonts w:ascii="Times New Roman" w:hAnsi="Times New Roman"/>
          <w:sz w:val="24"/>
          <w:szCs w:val="24"/>
          <w:lang w:val="en-US"/>
        </w:rPr>
        <w:tab/>
        <w:t>If the Controller permits inspection of the seized goods, or the removal of a sample, by the objector in accordance with this section, the Controller is not liable to the importer for any loss or damage suffered by the importer arising out of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damage</w:t>
      </w:r>
      <w:proofErr w:type="gramEnd"/>
      <w:r w:rsidRPr="0005460E">
        <w:rPr>
          <w:rFonts w:ascii="Times New Roman" w:hAnsi="Times New Roman"/>
          <w:sz w:val="24"/>
          <w:szCs w:val="24"/>
          <w:lang w:val="en-US"/>
        </w:rPr>
        <w:t xml:space="preserve"> to any of the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incurred during that inspection; or</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anything</w:t>
      </w:r>
      <w:proofErr w:type="gramEnd"/>
      <w:r w:rsidRPr="0005460E">
        <w:rPr>
          <w:rFonts w:ascii="Times New Roman" w:hAnsi="Times New Roman"/>
          <w:sz w:val="24"/>
          <w:szCs w:val="24"/>
          <w:lang w:val="en-US"/>
        </w:rPr>
        <w:t xml:space="preserve"> done by the objector or any other to, or in relation to, a sample removed from the custody of the Controller or any use made by the objector of such a sample.</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Forfeiture of seized goods by consent.</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52.</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Subject to subsection (2), the importer may, by written notice to the Controller, consent to the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being forfeited to the Government.</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The notice shall be given before any infringement action in relation to the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is instituted.</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If the importer gives such a notice, the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are forfeited to the Government and shall be disposed of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in</w:t>
      </w:r>
      <w:proofErr w:type="gramEnd"/>
      <w:r w:rsidRPr="0005460E">
        <w:rPr>
          <w:rFonts w:ascii="Times New Roman" w:hAnsi="Times New Roman"/>
          <w:sz w:val="24"/>
          <w:szCs w:val="24"/>
          <w:lang w:val="en-US"/>
        </w:rPr>
        <w:t xml:space="preserve"> the manner prescribed by rules made under this Order; or</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if</w:t>
      </w:r>
      <w:proofErr w:type="gramEnd"/>
      <w:r w:rsidRPr="0005460E">
        <w:rPr>
          <w:rFonts w:ascii="Times New Roman" w:hAnsi="Times New Roman"/>
          <w:sz w:val="24"/>
          <w:szCs w:val="24"/>
          <w:lang w:val="en-US"/>
        </w:rPr>
        <w:t xml:space="preserve"> no manner of disposal is so prescribed, as the Controller directs.</w:t>
      </w:r>
    </w:p>
    <w:p w:rsidR="006B1207" w:rsidRPr="0005460E" w:rsidRDefault="006B1207" w:rsidP="006B1207">
      <w:pPr>
        <w:spacing w:line="360" w:lineRule="auto"/>
        <w:rPr>
          <w:rFonts w:ascii="Times New Roman" w:hAnsi="Times New Roman"/>
          <w:i/>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Compulsory release of seized goods to importer.</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53.</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The Controller shall release seized goods (not being goods forfeited to the Government under section 52) to the importer on the expiration of the retention period for the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if the objector has not, before the expiration of that period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instituted</w:t>
      </w:r>
      <w:proofErr w:type="gramEnd"/>
      <w:r w:rsidRPr="0005460E">
        <w:rPr>
          <w:rFonts w:ascii="Times New Roman" w:hAnsi="Times New Roman"/>
          <w:sz w:val="24"/>
          <w:szCs w:val="24"/>
          <w:lang w:val="en-US"/>
        </w:rPr>
        <w:t xml:space="preserve"> an infringement action in relation to the goods;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given</w:t>
      </w:r>
      <w:proofErr w:type="gramEnd"/>
      <w:r w:rsidRPr="0005460E">
        <w:rPr>
          <w:rFonts w:ascii="Times New Roman" w:hAnsi="Times New Roman"/>
          <w:sz w:val="24"/>
          <w:szCs w:val="24"/>
          <w:lang w:val="en-US"/>
        </w:rPr>
        <w:t xml:space="preserve"> written notice to the Controller stating that the action has been instituted.</w:t>
      </w:r>
    </w:p>
    <w:p w:rsidR="006B1207" w:rsidRPr="0005460E" w:rsidRDefault="006B1207" w:rsidP="006B1207">
      <w:pPr>
        <w:spacing w:line="360" w:lineRule="auto"/>
        <w:ind w:left="720"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If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an</w:t>
      </w:r>
      <w:proofErr w:type="gramEnd"/>
      <w:r w:rsidRPr="0005460E">
        <w:rPr>
          <w:rFonts w:ascii="Times New Roman" w:hAnsi="Times New Roman"/>
          <w:sz w:val="24"/>
          <w:szCs w:val="24"/>
          <w:lang w:val="en-US"/>
        </w:rPr>
        <w:t xml:space="preserve"> infringement action has been instituted in relation to the seized goods; and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at</w:t>
      </w:r>
      <w:proofErr w:type="gramEnd"/>
      <w:r w:rsidRPr="0005460E">
        <w:rPr>
          <w:rFonts w:ascii="Times New Roman" w:hAnsi="Times New Roman"/>
          <w:sz w:val="24"/>
          <w:szCs w:val="24"/>
          <w:lang w:val="en-US"/>
        </w:rPr>
        <w:t xml:space="preserve"> the end of a period of 20 days commencing on the day on which the action was instituted, there is not in force an order of the Court in which the action was instituted preventing the release of the goods,</w:t>
      </w: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Controller shall release the goods to the importer.</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If the objector gives written notice to the Controller stating that he consents to the release of the seized goods, the Controller shall release the goods to the importer.</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(4)</w:t>
      </w:r>
      <w:r w:rsidRPr="0005460E">
        <w:rPr>
          <w:rFonts w:ascii="Times New Roman" w:hAnsi="Times New Roman"/>
          <w:sz w:val="24"/>
          <w:szCs w:val="24"/>
          <w:lang w:val="en-US"/>
        </w:rPr>
        <w:tab/>
        <w:t>This section has effect subject to section 56.</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Compensation for failure to take action.</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54.</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Where</w:t>
      </w:r>
      <w:proofErr w:type="gramEnd"/>
      <w:r w:rsidRPr="0005460E">
        <w:rPr>
          <w:rFonts w:ascii="Times New Roman" w:hAnsi="Times New Roman"/>
          <w:sz w:val="24"/>
          <w:szCs w:val="24"/>
          <w:lang w:val="en-US"/>
        </w:rPr>
        <w:t xml:space="preserve"> goods have been seized pursuant to a notice given under section 47 and the objector concerned fails to take infringement action within the retention period for the goods, a person aggrieved by such seizure may apply to the Court for an order of compensation against the objector.</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Where the Court is satisfied that the applicant had suffered loss or damage as a result of the seizure of the goods, the Court may order the objector to pay compensation in such amount as the Court thinks fit to the applicant.</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Actions for infringement of grant of protection.</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55.</w:t>
      </w:r>
      <w:r w:rsidRPr="0005460E">
        <w:rPr>
          <w:rFonts w:ascii="Times New Roman" w:hAnsi="Times New Roman"/>
          <w:sz w:val="24"/>
          <w:szCs w:val="24"/>
          <w:lang w:val="en-US"/>
        </w:rPr>
        <w:tab/>
        <w:t>(1)</w:t>
      </w:r>
      <w:r w:rsidRPr="0005460E">
        <w:rPr>
          <w:rFonts w:ascii="Times New Roman" w:hAnsi="Times New Roman"/>
          <w:sz w:val="24"/>
          <w:szCs w:val="24"/>
          <w:lang w:val="en-US"/>
        </w:rPr>
        <w:tab/>
        <w:t>The Court in which an infringement action is pending may, on the application of a person having a sufficient interest in the subject-matter of the action, allow the person to be joined as a defendant to the action.</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 xml:space="preserve">An </w:t>
      </w:r>
      <w:proofErr w:type="spellStart"/>
      <w:r w:rsidRPr="0005460E">
        <w:rPr>
          <w:rFonts w:ascii="Times New Roman" w:hAnsi="Times New Roman"/>
          <w:sz w:val="24"/>
          <w:szCs w:val="24"/>
          <w:lang w:val="en-US"/>
        </w:rPr>
        <w:t>authorised</w:t>
      </w:r>
      <w:proofErr w:type="spellEnd"/>
      <w:r w:rsidRPr="0005460E">
        <w:rPr>
          <w:rFonts w:ascii="Times New Roman" w:hAnsi="Times New Roman"/>
          <w:sz w:val="24"/>
          <w:szCs w:val="24"/>
          <w:lang w:val="en-US"/>
        </w:rPr>
        <w:t xml:space="preserve"> officer is entitled to be heard on the hearing of an infringement action.</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 xml:space="preserve">In addition to any relief that may be granted apart from this section, the Court may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at</w:t>
      </w:r>
      <w:proofErr w:type="gramEnd"/>
      <w:r w:rsidRPr="0005460E">
        <w:rPr>
          <w:rFonts w:ascii="Times New Roman" w:hAnsi="Times New Roman"/>
          <w:sz w:val="24"/>
          <w:szCs w:val="24"/>
          <w:lang w:val="en-US"/>
        </w:rPr>
        <w:t xml:space="preserve"> any time, order that the seized goods be released to the importer subject to such conditions, if any, as the Court thinks fit;</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order</w:t>
      </w:r>
      <w:proofErr w:type="gramEnd"/>
      <w:r w:rsidRPr="0005460E">
        <w:rPr>
          <w:rFonts w:ascii="Times New Roman" w:hAnsi="Times New Roman"/>
          <w:sz w:val="24"/>
          <w:szCs w:val="24"/>
          <w:lang w:val="en-US"/>
        </w:rPr>
        <w:t xml:space="preserve"> that the seized goods not be released to the importer before the end of a specified period; or</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(c)</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order</w:t>
      </w:r>
      <w:proofErr w:type="gramEnd"/>
      <w:r w:rsidRPr="0005460E">
        <w:rPr>
          <w:rFonts w:ascii="Times New Roman" w:hAnsi="Times New Roman"/>
          <w:sz w:val="24"/>
          <w:szCs w:val="24"/>
          <w:lang w:val="en-US"/>
        </w:rPr>
        <w:t xml:space="preserve"> that the seized goods be forfeited to the Government.</w:t>
      </w:r>
    </w:p>
    <w:p w:rsidR="006B1207" w:rsidRPr="0005460E" w:rsidRDefault="006B1207" w:rsidP="006B1207">
      <w:pPr>
        <w:spacing w:line="360" w:lineRule="auto"/>
        <w:ind w:firstLine="720"/>
        <w:rPr>
          <w:rFonts w:ascii="Times New Roman" w:hAnsi="Times New Roman"/>
          <w:i/>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(4)</w:t>
      </w:r>
      <w:r w:rsidRPr="0005460E">
        <w:rPr>
          <w:rFonts w:ascii="Times New Roman" w:hAnsi="Times New Roman"/>
          <w:sz w:val="24"/>
          <w:szCs w:val="24"/>
          <w:lang w:val="en-US"/>
        </w:rPr>
        <w:tab/>
        <w:t>A Court may not make an order under subsection (3)</w:t>
      </w:r>
      <w:r w:rsidRPr="0005460E">
        <w:rPr>
          <w:rFonts w:ascii="Times New Roman" w:hAnsi="Times New Roman"/>
          <w:i/>
          <w:sz w:val="24"/>
          <w:szCs w:val="24"/>
          <w:lang w:val="en-US"/>
        </w:rPr>
        <w:t>(a)</w:t>
      </w:r>
      <w:r w:rsidRPr="0005460E">
        <w:rPr>
          <w:rFonts w:ascii="Times New Roman" w:hAnsi="Times New Roman"/>
          <w:sz w:val="24"/>
          <w:szCs w:val="24"/>
          <w:lang w:val="en-US"/>
        </w:rPr>
        <w:t xml:space="preserve"> if it is satisfied that the Government or any statutory authority is required or permitted under any other written law to retain control of the seized goods.</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(5)</w:t>
      </w:r>
      <w:r w:rsidRPr="0005460E">
        <w:rPr>
          <w:rFonts w:ascii="Times New Roman" w:hAnsi="Times New Roman"/>
          <w:sz w:val="24"/>
          <w:szCs w:val="24"/>
          <w:lang w:val="en-US"/>
        </w:rPr>
        <w:tab/>
        <w:t>The Controller shall comply with an order made under subsection (3).</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keepNext/>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(6)</w:t>
      </w:r>
      <w:r w:rsidRPr="0005460E">
        <w:rPr>
          <w:rFonts w:ascii="Times New Roman" w:hAnsi="Times New Roman"/>
          <w:sz w:val="24"/>
          <w:szCs w:val="24"/>
          <w:lang w:val="en-US"/>
        </w:rPr>
        <w:tab/>
        <w:t xml:space="preserve">If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action is dismissed or discontinued, or if the Court decides that the relevant protected plant variety was not infringed by the importation of the seized goods;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a</w:t>
      </w:r>
      <w:proofErr w:type="gramEnd"/>
      <w:r w:rsidRPr="0005460E">
        <w:rPr>
          <w:rFonts w:ascii="Times New Roman" w:hAnsi="Times New Roman"/>
          <w:sz w:val="24"/>
          <w:szCs w:val="24"/>
          <w:lang w:val="en-US"/>
        </w:rPr>
        <w:t xml:space="preserve"> defendant to the infringement action satisfies the Court that he has suffered loss or damage as a result of the seizure of the goods,</w:t>
      </w: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Court may order the objector to pay compensation in such amount as the Court thinks fit to that defendant.</w:t>
      </w:r>
    </w:p>
    <w:p w:rsidR="006B1207" w:rsidRPr="0005460E" w:rsidRDefault="006B1207" w:rsidP="006B1207">
      <w:pPr>
        <w:spacing w:line="360" w:lineRule="auto"/>
        <w:rPr>
          <w:rFonts w:ascii="Times New Roman" w:hAnsi="Times New Roman"/>
          <w:b/>
          <w:sz w:val="24"/>
          <w:szCs w:val="24"/>
          <w:u w:val="single"/>
          <w:lang w:val="en-US"/>
        </w:rPr>
      </w:pPr>
    </w:p>
    <w:p w:rsidR="006B1207" w:rsidRPr="0005460E" w:rsidRDefault="006B1207" w:rsidP="006B1207">
      <w:pPr>
        <w:spacing w:line="360" w:lineRule="auto"/>
        <w:rPr>
          <w:rFonts w:ascii="Times New Roman" w:hAnsi="Times New Roman"/>
          <w:b/>
          <w:sz w:val="24"/>
          <w:szCs w:val="24"/>
          <w:lang w:val="en-US"/>
        </w:rPr>
      </w:pPr>
      <w:r w:rsidRPr="0005460E">
        <w:rPr>
          <w:rFonts w:ascii="Times New Roman" w:hAnsi="Times New Roman"/>
          <w:b/>
          <w:sz w:val="24"/>
          <w:szCs w:val="24"/>
          <w:lang w:val="en-US"/>
        </w:rPr>
        <w:t>Retention of control of seized goods.</w:t>
      </w:r>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56.</w:t>
      </w:r>
      <w:r w:rsidRPr="0005460E">
        <w:rPr>
          <w:rFonts w:ascii="Times New Roman" w:hAnsi="Times New Roman"/>
          <w:b/>
          <w:sz w:val="24"/>
          <w:szCs w:val="24"/>
          <w:lang w:val="en-US"/>
        </w:rPr>
        <w:tab/>
      </w:r>
      <w:r w:rsidRPr="0005460E">
        <w:rPr>
          <w:rFonts w:ascii="Times New Roman" w:hAnsi="Times New Roman"/>
          <w:sz w:val="24"/>
          <w:szCs w:val="24"/>
          <w:lang w:val="en-US"/>
        </w:rPr>
        <w:t>Notwithstanding section 53, in a case in which no order has been made under section 55 in relation to seized goods, the Controller is not obliged to release or dispose of the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if the Government is required or permitted, under any other written law, to retain control of the goods.</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rPr>
          <w:rFonts w:ascii="Times New Roman" w:hAnsi="Times New Roman"/>
          <w:b/>
          <w:sz w:val="24"/>
          <w:szCs w:val="24"/>
          <w:lang w:val="en-US"/>
        </w:rPr>
      </w:pPr>
      <w:r w:rsidRPr="0005460E">
        <w:rPr>
          <w:rFonts w:ascii="Times New Roman" w:hAnsi="Times New Roman"/>
          <w:b/>
          <w:sz w:val="24"/>
          <w:szCs w:val="24"/>
          <w:lang w:val="en-US"/>
        </w:rPr>
        <w:t>Disposal of seized goods ordered to be forfeited.</w:t>
      </w:r>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57.</w:t>
      </w:r>
      <w:r w:rsidRPr="0005460E">
        <w:rPr>
          <w:rFonts w:ascii="Times New Roman" w:hAnsi="Times New Roman"/>
          <w:b/>
          <w:sz w:val="24"/>
          <w:szCs w:val="24"/>
          <w:lang w:val="en-US"/>
        </w:rPr>
        <w:tab/>
      </w:r>
      <w:r w:rsidRPr="0005460E">
        <w:rPr>
          <w:rFonts w:ascii="Times New Roman" w:hAnsi="Times New Roman"/>
          <w:sz w:val="24"/>
          <w:szCs w:val="24"/>
          <w:lang w:val="en-US"/>
        </w:rPr>
        <w:t>If the Court orders that seized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are to be forfeited to the Government, the goods shall be disposed of –</w:t>
      </w:r>
    </w:p>
    <w:p w:rsidR="006B1207" w:rsidRPr="0005460E" w:rsidRDefault="006B1207" w:rsidP="006B1207">
      <w:pPr>
        <w:spacing w:line="360" w:lineRule="auto"/>
        <w:ind w:left="180" w:firstLine="54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in</w:t>
      </w:r>
      <w:proofErr w:type="gramEnd"/>
      <w:r w:rsidRPr="0005460E">
        <w:rPr>
          <w:rFonts w:ascii="Times New Roman" w:hAnsi="Times New Roman"/>
          <w:sz w:val="24"/>
          <w:szCs w:val="24"/>
          <w:lang w:val="en-US"/>
        </w:rPr>
        <w:t xml:space="preserve"> the manner prescribed by rules made under this Order; or</w:t>
      </w:r>
    </w:p>
    <w:p w:rsidR="006B1207" w:rsidRPr="0005460E" w:rsidRDefault="006B1207" w:rsidP="006B1207">
      <w:pPr>
        <w:spacing w:line="360" w:lineRule="auto"/>
        <w:ind w:left="180" w:firstLine="54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if</w:t>
      </w:r>
      <w:proofErr w:type="gramEnd"/>
      <w:r w:rsidRPr="0005460E">
        <w:rPr>
          <w:rFonts w:ascii="Times New Roman" w:hAnsi="Times New Roman"/>
          <w:sz w:val="24"/>
          <w:szCs w:val="24"/>
          <w:lang w:val="en-US"/>
        </w:rPr>
        <w:t xml:space="preserve"> no manner of disposal is so prescribed, as the Controller directs.</w:t>
      </w:r>
    </w:p>
    <w:p w:rsidR="006B1207" w:rsidRPr="0005460E" w:rsidRDefault="006B1207" w:rsidP="006B1207">
      <w:pPr>
        <w:spacing w:line="360" w:lineRule="auto"/>
        <w:rPr>
          <w:rFonts w:ascii="Times New Roman" w:hAnsi="Times New Roman"/>
          <w:i/>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Insufficient security.</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58.</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sz w:val="24"/>
          <w:szCs w:val="24"/>
          <w:lang w:val="en-US"/>
        </w:rPr>
        <w:tab/>
        <w:t>If the reasonable expenses incurred by the Controller in relation to any action taken by the Controller under this Part, or taken in accordance with an order of Court under this Part exceed the amount deposited, or the amount of the security given, under section 48, the amount of the excess is a debt due to the Government.</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The debt created by subsection (1) is due by the objector, or, if there are two or more objectors, by the objectors jointly and severally.</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proofErr w:type="gramStart"/>
      <w:r w:rsidRPr="0005460E">
        <w:rPr>
          <w:rFonts w:ascii="Times New Roman" w:hAnsi="Times New Roman"/>
          <w:b/>
          <w:sz w:val="24"/>
          <w:szCs w:val="24"/>
          <w:lang w:val="en-US"/>
        </w:rPr>
        <w:t>Detention and examination of goods.</w:t>
      </w:r>
      <w:proofErr w:type="gramEnd"/>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59.</w:t>
      </w:r>
      <w:r w:rsidRPr="0005460E">
        <w:rPr>
          <w:rFonts w:ascii="Times New Roman" w:hAnsi="Times New Roman"/>
          <w:b/>
          <w:sz w:val="24"/>
          <w:szCs w:val="24"/>
          <w:lang w:val="en-US"/>
        </w:rPr>
        <w:tab/>
      </w:r>
      <w:r w:rsidRPr="0005460E">
        <w:rPr>
          <w:rFonts w:ascii="Times New Roman" w:hAnsi="Times New Roman"/>
          <w:sz w:val="24"/>
          <w:szCs w:val="24"/>
          <w:lang w:val="en-US"/>
        </w:rPr>
        <w:t>(1)</w:t>
      </w:r>
      <w:r w:rsidRPr="0005460E">
        <w:rPr>
          <w:rFonts w:ascii="Times New Roman" w:hAnsi="Times New Roman"/>
          <w:b/>
          <w:sz w:val="24"/>
          <w:szCs w:val="24"/>
          <w:lang w:val="en-US"/>
        </w:rPr>
        <w:tab/>
      </w:r>
      <w:proofErr w:type="gramStart"/>
      <w:r w:rsidRPr="0005460E">
        <w:rPr>
          <w:rFonts w:ascii="Times New Roman" w:hAnsi="Times New Roman"/>
          <w:sz w:val="24"/>
          <w:szCs w:val="24"/>
          <w:lang w:val="en-US"/>
        </w:rPr>
        <w:t>Notwithstanding</w:t>
      </w:r>
      <w:proofErr w:type="gramEnd"/>
      <w:r w:rsidRPr="0005460E">
        <w:rPr>
          <w:rFonts w:ascii="Times New Roman" w:hAnsi="Times New Roman"/>
          <w:sz w:val="24"/>
          <w:szCs w:val="24"/>
          <w:lang w:val="en-US"/>
        </w:rPr>
        <w:t xml:space="preserve"> section 47(4), any </w:t>
      </w:r>
      <w:proofErr w:type="spellStart"/>
      <w:r w:rsidRPr="0005460E">
        <w:rPr>
          <w:rFonts w:ascii="Times New Roman" w:hAnsi="Times New Roman"/>
          <w:sz w:val="24"/>
          <w:szCs w:val="24"/>
          <w:lang w:val="en-US"/>
        </w:rPr>
        <w:t>authorised</w:t>
      </w:r>
      <w:proofErr w:type="spellEnd"/>
      <w:r w:rsidRPr="0005460E">
        <w:rPr>
          <w:rFonts w:ascii="Times New Roman" w:hAnsi="Times New Roman"/>
          <w:sz w:val="24"/>
          <w:szCs w:val="24"/>
          <w:lang w:val="en-US"/>
        </w:rPr>
        <w:t xml:space="preserve"> officer may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detain</w:t>
      </w:r>
      <w:proofErr w:type="gramEnd"/>
      <w:r w:rsidRPr="0005460E">
        <w:rPr>
          <w:rFonts w:ascii="Times New Roman" w:hAnsi="Times New Roman"/>
          <w:sz w:val="24"/>
          <w:szCs w:val="24"/>
          <w:lang w:val="en-US"/>
        </w:rPr>
        <w:t xml:space="preserve"> any goods – </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that</w:t>
      </w:r>
      <w:proofErr w:type="gramEnd"/>
      <w:r w:rsidRPr="0005460E">
        <w:rPr>
          <w:rFonts w:ascii="Times New Roman" w:hAnsi="Times New Roman"/>
          <w:sz w:val="24"/>
          <w:szCs w:val="24"/>
          <w:lang w:val="en-US"/>
        </w:rPr>
        <w:t xml:space="preserve"> are imported into, or that are to be exported from, Brunei Darussalam; and</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that</w:t>
      </w:r>
      <w:proofErr w:type="gramEnd"/>
      <w:r w:rsidRPr="0005460E">
        <w:rPr>
          <w:rFonts w:ascii="Times New Roman" w:hAnsi="Times New Roman"/>
          <w:sz w:val="24"/>
          <w:szCs w:val="24"/>
          <w:lang w:val="en-US"/>
        </w:rPr>
        <w:t xml:space="preserve"> are not goods in transit, unless the goods are consigned to any person with a commercial or physical presence in Brunei Darussalam; or</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examine</w:t>
      </w:r>
      <w:proofErr w:type="gramEnd"/>
      <w:r w:rsidRPr="0005460E">
        <w:rPr>
          <w:rFonts w:ascii="Times New Roman" w:hAnsi="Times New Roman"/>
          <w:sz w:val="24"/>
          <w:szCs w:val="24"/>
          <w:lang w:val="en-US"/>
        </w:rPr>
        <w:t xml:space="preserve"> any goods, including goods in transit,</w:t>
      </w: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which</w:t>
      </w:r>
      <w:proofErr w:type="gramEnd"/>
      <w:r w:rsidRPr="0005460E">
        <w:rPr>
          <w:rFonts w:ascii="Times New Roman" w:hAnsi="Times New Roman"/>
          <w:sz w:val="24"/>
          <w:szCs w:val="24"/>
          <w:lang w:val="en-US"/>
        </w:rPr>
        <w:t xml:space="preserve"> he reasonably suspects are infringed goods in relation to a grant of protection.</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(2)</w:t>
      </w:r>
      <w:r w:rsidRPr="0005460E">
        <w:rPr>
          <w:rFonts w:ascii="Times New Roman" w:hAnsi="Times New Roman"/>
          <w:sz w:val="24"/>
          <w:szCs w:val="24"/>
          <w:lang w:val="en-US"/>
        </w:rPr>
        <w:tab/>
        <w:t>As soon as practicable after goods are detained under subsection (1</w:t>
      </w:r>
      <w:proofErr w:type="gramStart"/>
      <w:r w:rsidRPr="0005460E">
        <w:rPr>
          <w:rFonts w:ascii="Times New Roman" w:hAnsi="Times New Roman"/>
          <w:sz w:val="24"/>
          <w:szCs w:val="24"/>
          <w:lang w:val="en-US"/>
        </w:rPr>
        <w:t>)</w:t>
      </w:r>
      <w:r w:rsidRPr="0005460E">
        <w:rPr>
          <w:rFonts w:ascii="Times New Roman" w:hAnsi="Times New Roman"/>
          <w:i/>
          <w:sz w:val="24"/>
          <w:szCs w:val="24"/>
          <w:lang w:val="en-US"/>
        </w:rPr>
        <w:t>(</w:t>
      </w:r>
      <w:proofErr w:type="gramEnd"/>
      <w:r w:rsidRPr="0005460E">
        <w:rPr>
          <w:rFonts w:ascii="Times New Roman" w:hAnsi="Times New Roman"/>
          <w:i/>
          <w:sz w:val="24"/>
          <w:szCs w:val="24"/>
          <w:lang w:val="en-US"/>
        </w:rPr>
        <w:t>a)</w:t>
      </w:r>
      <w:r w:rsidRPr="0005460E">
        <w:rPr>
          <w:rFonts w:ascii="Times New Roman" w:hAnsi="Times New Roman"/>
          <w:sz w:val="24"/>
          <w:szCs w:val="24"/>
          <w:lang w:val="en-US"/>
        </w:rPr>
        <w:t xml:space="preserve">, the Controller shall give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to</w:t>
      </w:r>
      <w:proofErr w:type="gramEnd"/>
      <w:r w:rsidRPr="0005460E">
        <w:rPr>
          <w:rFonts w:ascii="Times New Roman" w:hAnsi="Times New Roman"/>
          <w:sz w:val="24"/>
          <w:szCs w:val="24"/>
          <w:lang w:val="en-US"/>
        </w:rPr>
        <w:t xml:space="preserve"> the importer, exporter or consignee, as the case may be, of the detained goods;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to</w:t>
      </w:r>
      <w:proofErr w:type="gramEnd"/>
      <w:r w:rsidRPr="0005460E">
        <w:rPr>
          <w:rFonts w:ascii="Times New Roman" w:hAnsi="Times New Roman"/>
          <w:sz w:val="24"/>
          <w:szCs w:val="24"/>
          <w:lang w:val="en-US"/>
        </w:rPr>
        <w:t xml:space="preserve"> the breeder of the protected variety,</w:t>
      </w: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a</w:t>
      </w:r>
      <w:proofErr w:type="gramEnd"/>
      <w:r w:rsidRPr="0005460E">
        <w:rPr>
          <w:rFonts w:ascii="Times New Roman" w:hAnsi="Times New Roman"/>
          <w:sz w:val="24"/>
          <w:szCs w:val="24"/>
          <w:lang w:val="en-US"/>
        </w:rPr>
        <w:t xml:space="preserve"> written notice identifying the goods, stating that they have been detained and setting out the matters referred to in subsection (3).</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(3)</w:t>
      </w:r>
      <w:r w:rsidRPr="0005460E">
        <w:rPr>
          <w:rFonts w:ascii="Times New Roman" w:hAnsi="Times New Roman"/>
          <w:sz w:val="24"/>
          <w:szCs w:val="24"/>
          <w:lang w:val="en-US"/>
        </w:rPr>
        <w:tab/>
        <w:t>The detained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shall be released to the importer, exporter or consignee, as the case may be, of the goods, unless, within the prescribed period, the grantee in relation to the protected plant variety –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in</w:t>
      </w:r>
      <w:proofErr w:type="gramEnd"/>
      <w:r w:rsidRPr="0005460E">
        <w:rPr>
          <w:rFonts w:ascii="Times New Roman" w:hAnsi="Times New Roman"/>
          <w:sz w:val="24"/>
          <w:szCs w:val="24"/>
          <w:lang w:val="en-US"/>
        </w:rPr>
        <w:t xml:space="preserve"> the case of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that are imported into Brunei Darussalam and that are not goods in transit – </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gives</w:t>
      </w:r>
      <w:proofErr w:type="gramEnd"/>
      <w:r w:rsidRPr="0005460E">
        <w:rPr>
          <w:rFonts w:ascii="Times New Roman" w:hAnsi="Times New Roman"/>
          <w:sz w:val="24"/>
          <w:szCs w:val="24"/>
          <w:lang w:val="en-US"/>
        </w:rPr>
        <w:t xml:space="preserve"> the Controller a written notice referred to in section 47(1);</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submits</w:t>
      </w:r>
      <w:proofErr w:type="gramEnd"/>
      <w:r w:rsidRPr="0005460E">
        <w:rPr>
          <w:rFonts w:ascii="Times New Roman" w:hAnsi="Times New Roman"/>
          <w:sz w:val="24"/>
          <w:szCs w:val="24"/>
          <w:lang w:val="en-US"/>
        </w:rPr>
        <w:t xml:space="preserve"> the documents and information, and pays the fee, referred to in section 47(2);</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(iii)</w:t>
      </w:r>
      <w:r w:rsidRPr="0005460E">
        <w:rPr>
          <w:rFonts w:ascii="Times New Roman" w:hAnsi="Times New Roman"/>
          <w:sz w:val="24"/>
          <w:szCs w:val="24"/>
          <w:lang w:val="en-US"/>
        </w:rPr>
        <w:tab/>
        <w:t>deposits with the Controller the sum of money referred to in section 48</w:t>
      </w:r>
      <w:r w:rsidRPr="0005460E">
        <w:rPr>
          <w:rFonts w:ascii="Times New Roman" w:hAnsi="Times New Roman"/>
          <w:i/>
          <w:sz w:val="24"/>
          <w:szCs w:val="24"/>
          <w:lang w:val="en-US"/>
        </w:rPr>
        <w:t>(a)</w:t>
      </w:r>
      <w:r w:rsidRPr="0005460E">
        <w:rPr>
          <w:rFonts w:ascii="Times New Roman" w:hAnsi="Times New Roman"/>
          <w:sz w:val="24"/>
          <w:szCs w:val="24"/>
          <w:lang w:val="en-US"/>
        </w:rPr>
        <w:t xml:space="preserve"> or gives the security referred to in section 48</w:t>
      </w:r>
      <w:r w:rsidRPr="0005460E">
        <w:rPr>
          <w:rFonts w:ascii="Times New Roman" w:hAnsi="Times New Roman"/>
          <w:i/>
          <w:sz w:val="24"/>
          <w:szCs w:val="24"/>
          <w:lang w:val="en-US"/>
        </w:rPr>
        <w:t>(b)</w:t>
      </w:r>
      <w:r w:rsidRPr="0005460E">
        <w:rPr>
          <w:rFonts w:ascii="Times New Roman" w:hAnsi="Times New Roman"/>
          <w:sz w:val="24"/>
          <w:szCs w:val="24"/>
          <w:lang w:val="en-US"/>
        </w:rPr>
        <w:t>; or</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r w:rsidRPr="0005460E">
        <w:rPr>
          <w:rFonts w:ascii="Times New Roman" w:hAnsi="Times New Roman"/>
          <w:sz w:val="24"/>
          <w:szCs w:val="24"/>
          <w:lang w:val="en-US"/>
        </w:rPr>
        <w:t>in the case of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that are to be exported from Brunei Darussalam or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in transit that are consigned to a person with a commercial or physical presence in Brunei Darussalam – </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w:t>
      </w:r>
      <w:proofErr w:type="spellStart"/>
      <w:proofErr w:type="gramStart"/>
      <w:r w:rsidRPr="0005460E">
        <w:rPr>
          <w:rFonts w:ascii="Times New Roman" w:hAnsi="Times New Roman"/>
          <w:sz w:val="24"/>
          <w:szCs w:val="24"/>
          <w:lang w:val="en-US"/>
        </w:rPr>
        <w:t>i</w:t>
      </w:r>
      <w:proofErr w:type="spellEnd"/>
      <w:proofErr w:type="gramEnd"/>
      <w:r w:rsidRPr="0005460E">
        <w:rPr>
          <w:rFonts w:ascii="Times New Roman" w:hAnsi="Times New Roman"/>
          <w:sz w:val="24"/>
          <w:szCs w:val="24"/>
          <w:lang w:val="en-US"/>
        </w:rPr>
        <w:t>)</w:t>
      </w:r>
      <w:r w:rsidRPr="0005460E">
        <w:rPr>
          <w:rFonts w:ascii="Times New Roman" w:hAnsi="Times New Roman"/>
          <w:sz w:val="24"/>
          <w:szCs w:val="24"/>
          <w:lang w:val="en-US"/>
        </w:rPr>
        <w:tab/>
        <w:t>institutes an action for the infringement in respect of his grant of protection;</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serves</w:t>
      </w:r>
      <w:proofErr w:type="gramEnd"/>
      <w:r w:rsidRPr="0005460E">
        <w:rPr>
          <w:rFonts w:ascii="Times New Roman" w:hAnsi="Times New Roman"/>
          <w:sz w:val="24"/>
          <w:szCs w:val="24"/>
          <w:lang w:val="en-US"/>
        </w:rPr>
        <w:t xml:space="preserve"> on the Controller an order of the Court </w:t>
      </w:r>
      <w:proofErr w:type="spellStart"/>
      <w:r w:rsidRPr="0005460E">
        <w:rPr>
          <w:rFonts w:ascii="Times New Roman" w:hAnsi="Times New Roman"/>
          <w:sz w:val="24"/>
          <w:szCs w:val="24"/>
          <w:lang w:val="en-US"/>
        </w:rPr>
        <w:t>authorising</w:t>
      </w:r>
      <w:proofErr w:type="spellEnd"/>
      <w:r w:rsidRPr="0005460E">
        <w:rPr>
          <w:rFonts w:ascii="Times New Roman" w:hAnsi="Times New Roman"/>
          <w:sz w:val="24"/>
          <w:szCs w:val="24"/>
          <w:lang w:val="en-US"/>
        </w:rPr>
        <w:t xml:space="preserve"> the further detention of the goods; and</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deposits</w:t>
      </w:r>
      <w:proofErr w:type="gramEnd"/>
      <w:r w:rsidRPr="0005460E">
        <w:rPr>
          <w:rFonts w:ascii="Times New Roman" w:hAnsi="Times New Roman"/>
          <w:sz w:val="24"/>
          <w:szCs w:val="24"/>
          <w:lang w:val="en-US"/>
        </w:rPr>
        <w:t xml:space="preserve"> with the Controller a sum of money that, in the opinion of the Controller, is sufficient to – </w:t>
      </w:r>
    </w:p>
    <w:p w:rsidR="006B1207" w:rsidRPr="0005460E" w:rsidRDefault="006B1207" w:rsidP="006B1207">
      <w:pPr>
        <w:spacing w:line="360" w:lineRule="auto"/>
        <w:ind w:left="3600" w:hanging="720"/>
        <w:rPr>
          <w:rFonts w:ascii="Times New Roman" w:hAnsi="Times New Roman"/>
          <w:sz w:val="24"/>
          <w:szCs w:val="24"/>
          <w:lang w:val="en-US"/>
        </w:rPr>
      </w:pPr>
      <w:r w:rsidRPr="0005460E">
        <w:rPr>
          <w:rFonts w:ascii="Times New Roman" w:hAnsi="Times New Roman"/>
          <w:sz w:val="24"/>
          <w:szCs w:val="24"/>
          <w:lang w:val="en-US"/>
        </w:rPr>
        <w:t>(A)</w:t>
      </w:r>
      <w:r w:rsidRPr="0005460E">
        <w:rPr>
          <w:rFonts w:ascii="Times New Roman" w:hAnsi="Times New Roman"/>
          <w:sz w:val="24"/>
          <w:szCs w:val="24"/>
          <w:lang w:val="en-US"/>
        </w:rPr>
        <w:tab/>
        <w:t>reimburse the Government for any liability or expense it has incurred and is likely to further incur as a result of the detention of the goods; and</w:t>
      </w:r>
    </w:p>
    <w:p w:rsidR="006B1207" w:rsidRPr="0005460E" w:rsidRDefault="006B1207" w:rsidP="006B1207">
      <w:pPr>
        <w:spacing w:line="360" w:lineRule="auto"/>
        <w:ind w:left="3600" w:hanging="720"/>
        <w:rPr>
          <w:rFonts w:ascii="Times New Roman" w:hAnsi="Times New Roman"/>
          <w:sz w:val="24"/>
          <w:szCs w:val="24"/>
          <w:lang w:val="en-US"/>
        </w:rPr>
      </w:pPr>
      <w:r w:rsidRPr="0005460E">
        <w:rPr>
          <w:rFonts w:ascii="Times New Roman" w:hAnsi="Times New Roman"/>
          <w:sz w:val="24"/>
          <w:szCs w:val="24"/>
          <w:lang w:val="en-US"/>
        </w:rPr>
        <w:t>(B)</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pay</w:t>
      </w:r>
      <w:proofErr w:type="gramEnd"/>
      <w:r w:rsidRPr="0005460E">
        <w:rPr>
          <w:rFonts w:ascii="Times New Roman" w:hAnsi="Times New Roman"/>
          <w:sz w:val="24"/>
          <w:szCs w:val="24"/>
          <w:lang w:val="en-US"/>
        </w:rPr>
        <w:t xml:space="preserve"> such compensation to any person who suffers loss or damage as a result of the detention of the goods as may be ordered by the Court; or</w:t>
      </w:r>
    </w:p>
    <w:p w:rsidR="006B1207" w:rsidRPr="0005460E" w:rsidRDefault="006B1207" w:rsidP="006B1207">
      <w:pPr>
        <w:spacing w:line="360" w:lineRule="auto"/>
        <w:ind w:left="2880"/>
        <w:rPr>
          <w:rFonts w:ascii="Times New Roman" w:hAnsi="Times New Roman"/>
          <w:sz w:val="24"/>
          <w:szCs w:val="24"/>
          <w:lang w:val="en-US"/>
        </w:rPr>
      </w:pPr>
      <w:proofErr w:type="gramStart"/>
      <w:r w:rsidRPr="0005460E">
        <w:rPr>
          <w:rFonts w:ascii="Times New Roman" w:hAnsi="Times New Roman"/>
          <w:sz w:val="24"/>
          <w:szCs w:val="24"/>
          <w:lang w:val="en-US"/>
        </w:rPr>
        <w:t>gives</w:t>
      </w:r>
      <w:proofErr w:type="gramEnd"/>
      <w:r w:rsidRPr="0005460E">
        <w:rPr>
          <w:rFonts w:ascii="Times New Roman" w:hAnsi="Times New Roman"/>
          <w:sz w:val="24"/>
          <w:szCs w:val="24"/>
          <w:lang w:val="en-US"/>
        </w:rPr>
        <w:t xml:space="preserve"> security, to the satisfaction of the Controller, for the reimbursement of the Government for any such liability or expense and the payment of such compensation.</w:t>
      </w:r>
    </w:p>
    <w:p w:rsidR="006B1207" w:rsidRPr="0005460E" w:rsidRDefault="006B1207" w:rsidP="006B1207">
      <w:pPr>
        <w:spacing w:line="360" w:lineRule="auto"/>
        <w:ind w:left="3600" w:hanging="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(4)</w:t>
      </w:r>
      <w:r w:rsidRPr="0005460E">
        <w:rPr>
          <w:rFonts w:ascii="Times New Roman" w:hAnsi="Times New Roman"/>
          <w:sz w:val="24"/>
          <w:szCs w:val="24"/>
          <w:lang w:val="en-US"/>
        </w:rPr>
        <w:tab/>
        <w:t xml:space="preserve">Every order of the Court </w:t>
      </w:r>
      <w:proofErr w:type="spellStart"/>
      <w:r w:rsidRPr="0005460E">
        <w:rPr>
          <w:rFonts w:ascii="Times New Roman" w:hAnsi="Times New Roman"/>
          <w:sz w:val="24"/>
          <w:szCs w:val="24"/>
          <w:lang w:val="en-US"/>
        </w:rPr>
        <w:t>authorising</w:t>
      </w:r>
      <w:proofErr w:type="spellEnd"/>
      <w:r w:rsidRPr="0005460E">
        <w:rPr>
          <w:rFonts w:ascii="Times New Roman" w:hAnsi="Times New Roman"/>
          <w:sz w:val="24"/>
          <w:szCs w:val="24"/>
          <w:lang w:val="en-US"/>
        </w:rPr>
        <w:t xml:space="preserve"> the further detention of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under subsection (3</w:t>
      </w:r>
      <w:proofErr w:type="gramStart"/>
      <w:r w:rsidRPr="0005460E">
        <w:rPr>
          <w:rFonts w:ascii="Times New Roman" w:hAnsi="Times New Roman"/>
          <w:sz w:val="24"/>
          <w:szCs w:val="24"/>
          <w:lang w:val="en-US"/>
        </w:rPr>
        <w:t>)</w:t>
      </w:r>
      <w:r w:rsidRPr="0005460E">
        <w:rPr>
          <w:rFonts w:ascii="Times New Roman" w:hAnsi="Times New Roman"/>
          <w:i/>
          <w:sz w:val="24"/>
          <w:szCs w:val="24"/>
          <w:lang w:val="en-US"/>
        </w:rPr>
        <w:t>(</w:t>
      </w:r>
      <w:proofErr w:type="gramEnd"/>
      <w:r w:rsidRPr="0005460E">
        <w:rPr>
          <w:rFonts w:ascii="Times New Roman" w:hAnsi="Times New Roman"/>
          <w:i/>
          <w:sz w:val="24"/>
          <w:szCs w:val="24"/>
          <w:lang w:val="en-US"/>
        </w:rPr>
        <w:t>b)</w:t>
      </w:r>
      <w:r w:rsidRPr="0005460E">
        <w:rPr>
          <w:rFonts w:ascii="Times New Roman" w:hAnsi="Times New Roman"/>
          <w:sz w:val="24"/>
          <w:szCs w:val="24"/>
          <w:lang w:val="en-US"/>
        </w:rPr>
        <w:t>(ii) shall be subject to the condition that the grantee complies with subsection (3)</w:t>
      </w:r>
      <w:r w:rsidRPr="0005460E">
        <w:rPr>
          <w:rFonts w:ascii="Times New Roman" w:hAnsi="Times New Roman"/>
          <w:i/>
          <w:sz w:val="24"/>
          <w:szCs w:val="24"/>
          <w:lang w:val="en-US"/>
        </w:rPr>
        <w:t>(b)</w:t>
      </w:r>
      <w:r w:rsidRPr="0005460E">
        <w:rPr>
          <w:rFonts w:ascii="Times New Roman" w:hAnsi="Times New Roman"/>
          <w:sz w:val="24"/>
          <w:szCs w:val="24"/>
          <w:lang w:val="en-US"/>
        </w:rPr>
        <w:t>(iii) within the period prescribed under subsection (3).</w:t>
      </w:r>
    </w:p>
    <w:p w:rsidR="006B1207" w:rsidRPr="0005460E" w:rsidRDefault="006B1207" w:rsidP="006B1207">
      <w:pPr>
        <w:spacing w:line="360" w:lineRule="auto"/>
        <w:ind w:firstLine="720"/>
        <w:rPr>
          <w:rFonts w:ascii="Times New Roman" w:hAnsi="Times New Roman"/>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(5)</w:t>
      </w:r>
      <w:r w:rsidRPr="0005460E">
        <w:rPr>
          <w:rFonts w:ascii="Times New Roman" w:hAnsi="Times New Roman"/>
          <w:sz w:val="24"/>
          <w:szCs w:val="24"/>
          <w:lang w:val="en-US"/>
        </w:rPr>
        <w:tab/>
        <w:t xml:space="preserve">Where the Court has made an order </w:t>
      </w:r>
      <w:proofErr w:type="spellStart"/>
      <w:r w:rsidRPr="0005460E">
        <w:rPr>
          <w:rFonts w:ascii="Times New Roman" w:hAnsi="Times New Roman"/>
          <w:sz w:val="24"/>
          <w:szCs w:val="24"/>
          <w:lang w:val="en-US"/>
        </w:rPr>
        <w:t>authorising</w:t>
      </w:r>
      <w:proofErr w:type="spellEnd"/>
      <w:r w:rsidRPr="0005460E">
        <w:rPr>
          <w:rFonts w:ascii="Times New Roman" w:hAnsi="Times New Roman"/>
          <w:sz w:val="24"/>
          <w:szCs w:val="24"/>
          <w:lang w:val="en-US"/>
        </w:rPr>
        <w:t xml:space="preserve"> the further detention of goods under subsection (3</w:t>
      </w:r>
      <w:proofErr w:type="gramStart"/>
      <w:r w:rsidRPr="0005460E">
        <w:rPr>
          <w:rFonts w:ascii="Times New Roman" w:hAnsi="Times New Roman"/>
          <w:sz w:val="24"/>
          <w:szCs w:val="24"/>
          <w:lang w:val="en-US"/>
        </w:rPr>
        <w:t>)</w:t>
      </w:r>
      <w:r w:rsidRPr="0005460E">
        <w:rPr>
          <w:rFonts w:ascii="Times New Roman" w:hAnsi="Times New Roman"/>
          <w:i/>
          <w:sz w:val="24"/>
          <w:szCs w:val="24"/>
          <w:lang w:val="en-US"/>
        </w:rPr>
        <w:t>(</w:t>
      </w:r>
      <w:proofErr w:type="gramEnd"/>
      <w:r w:rsidRPr="0005460E">
        <w:rPr>
          <w:rFonts w:ascii="Times New Roman" w:hAnsi="Times New Roman"/>
          <w:i/>
          <w:sz w:val="24"/>
          <w:szCs w:val="24"/>
          <w:lang w:val="en-US"/>
        </w:rPr>
        <w:t>b)</w:t>
      </w:r>
      <w:r w:rsidRPr="0005460E">
        <w:rPr>
          <w:rFonts w:ascii="Times New Roman" w:hAnsi="Times New Roman"/>
          <w:sz w:val="24"/>
          <w:szCs w:val="24"/>
          <w:lang w:val="en-US"/>
        </w:rPr>
        <w:t xml:space="preserve"> –</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(a)</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the</w:t>
      </w:r>
      <w:proofErr w:type="gramEnd"/>
      <w:r w:rsidRPr="0005460E">
        <w:rPr>
          <w:rFonts w:ascii="Times New Roman" w:hAnsi="Times New Roman"/>
          <w:sz w:val="24"/>
          <w:szCs w:val="24"/>
          <w:lang w:val="en-US"/>
        </w:rPr>
        <w:t xml:space="preserve"> detained goods shall be taken to such secure place as the Controller directs; and</w:t>
      </w:r>
    </w:p>
    <w:p w:rsidR="006B1207" w:rsidRPr="0005460E" w:rsidRDefault="006B1207" w:rsidP="006B1207">
      <w:pPr>
        <w:spacing w:line="360" w:lineRule="auto"/>
        <w:ind w:left="720" w:firstLine="720"/>
        <w:rPr>
          <w:rFonts w:ascii="Times New Roman" w:hAnsi="Times New Roman"/>
          <w:sz w:val="24"/>
          <w:szCs w:val="24"/>
          <w:lang w:val="en-US"/>
        </w:rPr>
      </w:pPr>
      <w:r w:rsidRPr="0005460E">
        <w:rPr>
          <w:rFonts w:ascii="Times New Roman" w:hAnsi="Times New Roman"/>
          <w:i/>
          <w:sz w:val="24"/>
          <w:szCs w:val="24"/>
          <w:lang w:val="en-US"/>
        </w:rPr>
        <w:t>(b)</w:t>
      </w:r>
      <w:r w:rsidRPr="0005460E">
        <w:rPr>
          <w:rFonts w:ascii="Times New Roman" w:hAnsi="Times New Roman"/>
          <w:i/>
          <w:sz w:val="24"/>
          <w:szCs w:val="24"/>
          <w:lang w:val="en-US"/>
        </w:rPr>
        <w:tab/>
      </w:r>
      <w:proofErr w:type="gramStart"/>
      <w:r w:rsidRPr="0005460E">
        <w:rPr>
          <w:rFonts w:ascii="Times New Roman" w:hAnsi="Times New Roman"/>
          <w:sz w:val="24"/>
          <w:szCs w:val="24"/>
          <w:lang w:val="en-US"/>
        </w:rPr>
        <w:t>sections</w:t>
      </w:r>
      <w:proofErr w:type="gramEnd"/>
      <w:r w:rsidRPr="0005460E">
        <w:rPr>
          <w:rFonts w:ascii="Times New Roman" w:hAnsi="Times New Roman"/>
          <w:sz w:val="24"/>
          <w:szCs w:val="24"/>
          <w:lang w:val="en-US"/>
        </w:rPr>
        <w:t xml:space="preserve"> 51, 52 and 54 to 58 shall apply, with the necessary modifications, to the further detention of the goods, and for the purposes of such application – </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the objector shall be read as a reference to the grantee in relation to the grant of protection;</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the importer shall be read as a reference to the exporter or consignee, as the case may be, of the detained goods;</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the seized goods shall be read as a reference to the detained goods;</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(iv)</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the seizure of goods shall be read as a reference to the detention or further detention of the goods;</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(v)</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the import or importation of goods</w:t>
      </w:r>
      <w:r w:rsidRPr="0005460E">
        <w:rPr>
          <w:rFonts w:ascii="Times New Roman" w:hAnsi="Times New Roman"/>
          <w:b/>
          <w:sz w:val="24"/>
          <w:szCs w:val="24"/>
          <w:lang w:val="en-US"/>
        </w:rPr>
        <w:t xml:space="preserve"> </w:t>
      </w:r>
      <w:r w:rsidRPr="0005460E">
        <w:rPr>
          <w:rFonts w:ascii="Times New Roman" w:hAnsi="Times New Roman"/>
          <w:sz w:val="24"/>
          <w:szCs w:val="24"/>
          <w:lang w:val="en-US"/>
        </w:rPr>
        <w:t xml:space="preserve">shall be read – </w:t>
      </w:r>
    </w:p>
    <w:p w:rsidR="006B1207" w:rsidRPr="0005460E" w:rsidRDefault="006B1207" w:rsidP="006B1207">
      <w:pPr>
        <w:spacing w:line="360" w:lineRule="auto"/>
        <w:ind w:left="3600" w:hanging="720"/>
        <w:rPr>
          <w:rFonts w:ascii="Times New Roman" w:hAnsi="Times New Roman"/>
          <w:sz w:val="24"/>
          <w:szCs w:val="24"/>
          <w:lang w:val="en-US"/>
        </w:rPr>
      </w:pPr>
      <w:r w:rsidRPr="0005460E">
        <w:rPr>
          <w:rFonts w:ascii="Times New Roman" w:hAnsi="Times New Roman"/>
          <w:sz w:val="24"/>
          <w:szCs w:val="24"/>
          <w:lang w:val="en-US"/>
        </w:rPr>
        <w:t>(A)</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in</w:t>
      </w:r>
      <w:proofErr w:type="gramEnd"/>
      <w:r w:rsidRPr="0005460E">
        <w:rPr>
          <w:rFonts w:ascii="Times New Roman" w:hAnsi="Times New Roman"/>
          <w:sz w:val="24"/>
          <w:szCs w:val="24"/>
          <w:lang w:val="en-US"/>
        </w:rPr>
        <w:t xml:space="preserve"> the case of goods that are to be exported from Brunei Darussalam, as a reference to the export of the goods; or</w:t>
      </w:r>
    </w:p>
    <w:p w:rsidR="006B1207" w:rsidRPr="0005460E" w:rsidRDefault="006B1207" w:rsidP="006B1207">
      <w:pPr>
        <w:spacing w:line="360" w:lineRule="auto"/>
        <w:ind w:left="3600" w:hanging="720"/>
        <w:rPr>
          <w:rFonts w:ascii="Times New Roman" w:hAnsi="Times New Roman"/>
          <w:sz w:val="24"/>
          <w:szCs w:val="24"/>
          <w:lang w:val="en-US"/>
        </w:rPr>
      </w:pPr>
      <w:r w:rsidRPr="0005460E">
        <w:rPr>
          <w:rFonts w:ascii="Times New Roman" w:hAnsi="Times New Roman"/>
          <w:sz w:val="24"/>
          <w:szCs w:val="24"/>
          <w:lang w:val="en-US"/>
        </w:rPr>
        <w:t>(B)</w:t>
      </w:r>
      <w:r w:rsidRPr="0005460E">
        <w:rPr>
          <w:rFonts w:ascii="Times New Roman" w:hAnsi="Times New Roman"/>
          <w:sz w:val="24"/>
          <w:szCs w:val="24"/>
          <w:lang w:val="en-US"/>
        </w:rPr>
        <w:tab/>
        <w:t>in the case of goods in transit that are consigned to a person with a commercial or physical presence in Brunei Darussalam, as a reference to the import, importation or export, of the goods by the consignee;</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(vi)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infringement action shall be read as a reference to an action for the infringement of the protected plant variety under subsection (3)</w:t>
      </w:r>
      <w:r w:rsidRPr="0005460E">
        <w:rPr>
          <w:rFonts w:ascii="Times New Roman" w:hAnsi="Times New Roman"/>
          <w:i/>
          <w:sz w:val="24"/>
          <w:szCs w:val="24"/>
          <w:lang w:val="en-US"/>
        </w:rPr>
        <w:t>(b)</w:t>
      </w:r>
      <w:r w:rsidRPr="0005460E">
        <w:rPr>
          <w:rFonts w:ascii="Times New Roman" w:hAnsi="Times New Roman"/>
          <w:sz w:val="24"/>
          <w:szCs w:val="24"/>
          <w:lang w:val="en-US"/>
        </w:rPr>
        <w:t>(</w:t>
      </w:r>
      <w:proofErr w:type="spellStart"/>
      <w:r w:rsidRPr="0005460E">
        <w:rPr>
          <w:rFonts w:ascii="Times New Roman" w:hAnsi="Times New Roman"/>
          <w:sz w:val="24"/>
          <w:szCs w:val="24"/>
          <w:lang w:val="en-US"/>
        </w:rPr>
        <w:t>i</w:t>
      </w:r>
      <w:proofErr w:type="spellEnd"/>
      <w:r w:rsidRPr="0005460E">
        <w:rPr>
          <w:rFonts w:ascii="Times New Roman" w:hAnsi="Times New Roman"/>
          <w:sz w:val="24"/>
          <w:szCs w:val="24"/>
          <w:lang w:val="en-US"/>
        </w:rPr>
        <w:t>); and</w:t>
      </w:r>
    </w:p>
    <w:p w:rsidR="006B1207" w:rsidRPr="0005460E" w:rsidRDefault="006B1207" w:rsidP="006B1207">
      <w:pPr>
        <w:spacing w:line="360" w:lineRule="auto"/>
        <w:ind w:left="2880" w:hanging="720"/>
        <w:rPr>
          <w:rFonts w:ascii="Times New Roman" w:hAnsi="Times New Roman"/>
          <w:sz w:val="24"/>
          <w:szCs w:val="24"/>
          <w:lang w:val="en-US"/>
        </w:rPr>
      </w:pPr>
      <w:r w:rsidRPr="0005460E">
        <w:rPr>
          <w:rFonts w:ascii="Times New Roman" w:hAnsi="Times New Roman"/>
          <w:sz w:val="24"/>
          <w:szCs w:val="24"/>
          <w:lang w:val="en-US"/>
        </w:rPr>
        <w:t>(vii)</w:t>
      </w:r>
      <w:r w:rsidRPr="0005460E">
        <w:rPr>
          <w:rFonts w:ascii="Times New Roman" w:hAnsi="Times New Roman"/>
          <w:sz w:val="24"/>
          <w:szCs w:val="24"/>
          <w:lang w:val="en-US"/>
        </w:rPr>
        <w:tab/>
      </w:r>
      <w:proofErr w:type="gramStart"/>
      <w:r w:rsidRPr="0005460E">
        <w:rPr>
          <w:rFonts w:ascii="Times New Roman" w:hAnsi="Times New Roman"/>
          <w:sz w:val="24"/>
          <w:szCs w:val="24"/>
          <w:lang w:val="en-US"/>
        </w:rPr>
        <w:t>any</w:t>
      </w:r>
      <w:proofErr w:type="gramEnd"/>
      <w:r w:rsidRPr="0005460E">
        <w:rPr>
          <w:rFonts w:ascii="Times New Roman" w:hAnsi="Times New Roman"/>
          <w:sz w:val="24"/>
          <w:szCs w:val="24"/>
          <w:lang w:val="en-US"/>
        </w:rPr>
        <w:t xml:space="preserve"> reference to the retention period shall be read as a reference to the prescribed period under subsection (3).</w:t>
      </w:r>
    </w:p>
    <w:p w:rsidR="006B1207" w:rsidRPr="0005460E" w:rsidRDefault="006B1207" w:rsidP="006B1207">
      <w:pPr>
        <w:pStyle w:val="inf61normal"/>
        <w:spacing w:line="360" w:lineRule="auto"/>
        <w:rPr>
          <w:b/>
          <w:szCs w:val="24"/>
          <w:lang w:val="en-US"/>
        </w:rPr>
      </w:pPr>
    </w:p>
    <w:p w:rsidR="006B1207" w:rsidRPr="005B3BC6" w:rsidRDefault="006B1207" w:rsidP="006B1207">
      <w:pPr>
        <w:pStyle w:val="inf61normal"/>
        <w:spacing w:line="360" w:lineRule="auto"/>
        <w:jc w:val="center"/>
        <w:rPr>
          <w:b/>
          <w:szCs w:val="24"/>
          <w:lang w:val="en-US"/>
        </w:rPr>
      </w:pPr>
      <w:r w:rsidRPr="005B3BC6">
        <w:rPr>
          <w:b/>
          <w:szCs w:val="24"/>
          <w:lang w:val="en-US"/>
        </w:rPr>
        <w:t>PART XII</w:t>
      </w:r>
    </w:p>
    <w:p w:rsidR="006B1207" w:rsidRPr="005B3BC6" w:rsidRDefault="006B1207" w:rsidP="006B1207">
      <w:pPr>
        <w:pStyle w:val="inf61normal"/>
        <w:spacing w:line="360" w:lineRule="auto"/>
        <w:jc w:val="center"/>
        <w:rPr>
          <w:b/>
          <w:szCs w:val="24"/>
          <w:lang w:val="en-US"/>
        </w:rPr>
      </w:pPr>
      <w:r w:rsidRPr="005B3BC6">
        <w:rPr>
          <w:b/>
          <w:szCs w:val="24"/>
          <w:lang w:val="en-US"/>
        </w:rPr>
        <w:t>GENERAL</w:t>
      </w:r>
    </w:p>
    <w:p w:rsidR="006B1207" w:rsidRPr="005B3BC6" w:rsidRDefault="006B1207" w:rsidP="006B1207">
      <w:pPr>
        <w:pStyle w:val="inf61normal"/>
        <w:spacing w:line="360" w:lineRule="auto"/>
        <w:rPr>
          <w:b/>
          <w:szCs w:val="24"/>
          <w:lang w:val="en-US"/>
        </w:rPr>
      </w:pPr>
    </w:p>
    <w:p w:rsidR="006B1207" w:rsidRPr="00843F1D" w:rsidRDefault="006B1207" w:rsidP="006B1207">
      <w:pPr>
        <w:spacing w:line="360" w:lineRule="auto"/>
        <w:rPr>
          <w:rFonts w:ascii="Times New Roman" w:hAnsi="Times New Roman"/>
          <w:b/>
          <w:bCs/>
          <w:color w:val="000000"/>
          <w:sz w:val="24"/>
          <w:szCs w:val="24"/>
          <w:lang w:val="en"/>
        </w:rPr>
      </w:pPr>
      <w:bookmarkStart w:id="160" w:name="pr47-he-."/>
      <w:bookmarkEnd w:id="160"/>
      <w:proofErr w:type="gramStart"/>
      <w:r w:rsidRPr="00843F1D">
        <w:rPr>
          <w:rFonts w:ascii="Times New Roman" w:hAnsi="Times New Roman"/>
          <w:b/>
          <w:bCs/>
          <w:color w:val="000000"/>
          <w:sz w:val="24"/>
          <w:szCs w:val="24"/>
          <w:lang w:val="en"/>
        </w:rPr>
        <w:t>Registrar not liable in respect of official acts</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60</w:t>
      </w:r>
      <w:r w:rsidRPr="00843F1D">
        <w:rPr>
          <w:rFonts w:ascii="Times New Roman" w:hAnsi="Times New Roman"/>
          <w:b/>
          <w:bCs/>
          <w:color w:val="000000"/>
          <w:sz w:val="24"/>
          <w:szCs w:val="24"/>
          <w:lang w:val="en"/>
        </w:rPr>
        <w:t>.</w:t>
      </w:r>
      <w:bookmarkStart w:id="161" w:name="pr47-ps1-."/>
      <w:bookmarkEnd w:id="161"/>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and any officer of the Registry shall not be taken to warrant the correctness or validity of a grant of protection or the registration of a denomination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or under any international agreement or convention to which </w:t>
      </w:r>
      <w:r w:rsidRPr="00DE1E92">
        <w:rPr>
          <w:rFonts w:ascii="Times New Roman" w:hAnsi="Times New Roman"/>
          <w:color w:val="000000"/>
          <w:sz w:val="24"/>
          <w:szCs w:val="24"/>
          <w:lang w:val="en"/>
        </w:rPr>
        <w:t>Brunei Darussalam</w:t>
      </w:r>
      <w:r w:rsidRPr="00843F1D">
        <w:rPr>
          <w:rFonts w:ascii="Times New Roman" w:hAnsi="Times New Roman"/>
          <w:color w:val="000000"/>
          <w:sz w:val="24"/>
          <w:szCs w:val="24"/>
          <w:lang w:val="en"/>
        </w:rPr>
        <w:t xml:space="preserve"> is a party.</w:t>
      </w:r>
    </w:p>
    <w:p w:rsidR="006B1207" w:rsidRDefault="006B1207" w:rsidP="006B1207">
      <w:pPr>
        <w:spacing w:line="360" w:lineRule="auto"/>
        <w:ind w:firstLine="288"/>
        <w:rPr>
          <w:rFonts w:ascii="Times New Roman" w:hAnsi="Times New Roman"/>
          <w:color w:val="000000"/>
          <w:sz w:val="24"/>
          <w:szCs w:val="24"/>
          <w:lang w:val="en"/>
        </w:rPr>
      </w:pPr>
      <w:bookmarkStart w:id="162" w:name="pr47-ps2-."/>
      <w:bookmarkEnd w:id="162"/>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Registrar, any officer of the Registry and any officer of a local prescribed examination authority referred to in section 17(1), shall not incur any liability by reason only of, or in connection with, any examination required or </w:t>
      </w:r>
      <w:proofErr w:type="spellStart"/>
      <w:r w:rsidRPr="00843F1D">
        <w:rPr>
          <w:rFonts w:ascii="Times New Roman" w:hAnsi="Times New Roman"/>
          <w:color w:val="000000"/>
          <w:sz w:val="24"/>
          <w:szCs w:val="24"/>
          <w:lang w:val="en"/>
        </w:rPr>
        <w:t>authorised</w:t>
      </w:r>
      <w:proofErr w:type="spellEnd"/>
      <w:r w:rsidRPr="00843F1D">
        <w:rPr>
          <w:rFonts w:ascii="Times New Roman" w:hAnsi="Times New Roman"/>
          <w:color w:val="000000"/>
          <w:sz w:val="24"/>
          <w:szCs w:val="24"/>
          <w:lang w:val="en"/>
        </w:rPr>
        <w:t xml:space="preserve"> by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or any such international agreement or convention, or any report or other proceedings consequent on such examination.</w:t>
      </w:r>
    </w:p>
    <w:p w:rsidR="006B1207" w:rsidRDefault="006B1207" w:rsidP="006B1207">
      <w:pPr>
        <w:spacing w:line="360" w:lineRule="auto"/>
        <w:rPr>
          <w:rFonts w:ascii="Times New Roman" w:hAnsi="Times New Roman"/>
          <w:b/>
          <w:bCs/>
          <w:color w:val="000000"/>
          <w:sz w:val="24"/>
          <w:szCs w:val="24"/>
          <w:lang w:val="en"/>
        </w:rPr>
      </w:pPr>
      <w:bookmarkStart w:id="163" w:name="pr48-he-."/>
      <w:bookmarkEnd w:id="163"/>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Right of appeal</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61</w:t>
      </w:r>
      <w:r w:rsidRPr="00843F1D">
        <w:rPr>
          <w:rFonts w:ascii="Times New Roman" w:hAnsi="Times New Roman"/>
          <w:b/>
          <w:bCs/>
          <w:color w:val="000000"/>
          <w:sz w:val="24"/>
          <w:szCs w:val="24"/>
          <w:lang w:val="en"/>
        </w:rPr>
        <w:t>.</w:t>
      </w:r>
      <w:bookmarkStart w:id="164" w:name="pr48-ps1-."/>
      <w:bookmarkEnd w:id="164"/>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Except</w:t>
      </w:r>
      <w:proofErr w:type="gramEnd"/>
      <w:r w:rsidRPr="00843F1D">
        <w:rPr>
          <w:rFonts w:ascii="Times New Roman" w:hAnsi="Times New Roman"/>
          <w:color w:val="000000"/>
          <w:sz w:val="24"/>
          <w:szCs w:val="24"/>
          <w:lang w:val="en"/>
        </w:rPr>
        <w:t xml:space="preserve"> as provided in subsection (2) or by rules made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there shall be no appeal to the Court from a decision of the Registrar for any matter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6B1207" w:rsidRDefault="006B1207" w:rsidP="006B1207">
      <w:pPr>
        <w:spacing w:line="360" w:lineRule="auto"/>
        <w:ind w:firstLine="288"/>
        <w:rPr>
          <w:rFonts w:ascii="Times New Roman" w:hAnsi="Times New Roman"/>
          <w:color w:val="000000"/>
          <w:sz w:val="24"/>
          <w:szCs w:val="24"/>
          <w:lang w:val="en"/>
        </w:rPr>
      </w:pPr>
      <w:bookmarkStart w:id="165" w:name="pr48-ps2-."/>
      <w:bookmarkEnd w:id="165"/>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The following shall be </w:t>
      </w:r>
      <w:r>
        <w:rPr>
          <w:rFonts w:ascii="Times New Roman" w:hAnsi="Times New Roman"/>
          <w:color w:val="000000"/>
          <w:sz w:val="24"/>
          <w:szCs w:val="24"/>
          <w:lang w:val="en"/>
        </w:rPr>
        <w:t>subject to appeal to the Court –</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decision of the Registrar to decline to make a grant of protection;</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decision of the Registrar to make a grant of protection;</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w:t>
      </w:r>
      <w:proofErr w:type="gramEnd"/>
      <w:r w:rsidRPr="00843F1D">
        <w:rPr>
          <w:rFonts w:ascii="Times New Roman" w:hAnsi="Times New Roman"/>
          <w:color w:val="000000"/>
          <w:sz w:val="24"/>
          <w:szCs w:val="24"/>
          <w:lang w:val="en"/>
        </w:rPr>
        <w:t xml:space="preserve"> decision of the Registrar approving or disapproving a proposed denomination.</w:t>
      </w:r>
    </w:p>
    <w:p w:rsidR="006B1207" w:rsidRDefault="006B1207" w:rsidP="006B1207">
      <w:pPr>
        <w:spacing w:line="360" w:lineRule="auto"/>
        <w:rPr>
          <w:rFonts w:ascii="Times New Roman" w:hAnsi="Times New Roman"/>
          <w:b/>
          <w:bCs/>
          <w:color w:val="000000"/>
          <w:sz w:val="24"/>
          <w:szCs w:val="24"/>
          <w:lang w:val="en"/>
        </w:rPr>
      </w:pPr>
      <w:bookmarkStart w:id="166" w:name="pr49-he-."/>
      <w:bookmarkEnd w:id="166"/>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Forms and directions of Registrar</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62</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The Minister may</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with the approval of His Majesty the Sultan and Yang Di-</w:t>
      </w:r>
      <w:proofErr w:type="spellStart"/>
      <w:r w:rsidRPr="00B46C35">
        <w:rPr>
          <w:rFonts w:ascii="Times New Roman" w:hAnsi="Times New Roman"/>
          <w:color w:val="000000"/>
          <w:sz w:val="24"/>
          <w:szCs w:val="24"/>
          <w:lang w:val="en"/>
        </w:rPr>
        <w:t>Pertuan</w:t>
      </w:r>
      <w:proofErr w:type="spellEnd"/>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make</w:t>
      </w:r>
      <w:r w:rsidRPr="00843F1D">
        <w:rPr>
          <w:rFonts w:ascii="Times New Roman" w:hAnsi="Times New Roman"/>
          <w:color w:val="000000"/>
          <w:sz w:val="24"/>
          <w:szCs w:val="24"/>
          <w:lang w:val="en"/>
        </w:rPr>
        <w:t xml:space="preserve"> rules for the pu</w:t>
      </w:r>
      <w:r>
        <w:rPr>
          <w:rFonts w:ascii="Times New Roman" w:hAnsi="Times New Roman"/>
          <w:color w:val="000000"/>
          <w:sz w:val="24"/>
          <w:szCs w:val="24"/>
          <w:lang w:val="en"/>
        </w:rPr>
        <w:t>blication by the Registrar of –</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forms to be used for any purpose relating to a grant of protection or any other proceedings before the Registrar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and</w:t>
      </w:r>
    </w:p>
    <w:p w:rsidR="006B1207" w:rsidRPr="00843F1D" w:rsidRDefault="006B1207" w:rsidP="006B1207">
      <w:pPr>
        <w:spacing w:line="360" w:lineRule="auto"/>
        <w:ind w:left="180" w:firstLine="54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84251D">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the</w:t>
      </w:r>
      <w:proofErr w:type="gramEnd"/>
      <w:r w:rsidRPr="00843F1D">
        <w:rPr>
          <w:rFonts w:ascii="Times New Roman" w:hAnsi="Times New Roman"/>
          <w:color w:val="000000"/>
          <w:sz w:val="24"/>
          <w:szCs w:val="24"/>
          <w:lang w:val="en"/>
        </w:rPr>
        <w:t xml:space="preserve"> practice directions issued by the Registrar.</w:t>
      </w:r>
    </w:p>
    <w:p w:rsidR="006B1207" w:rsidRDefault="006B1207" w:rsidP="006B1207">
      <w:pPr>
        <w:spacing w:line="360" w:lineRule="auto"/>
        <w:rPr>
          <w:rFonts w:ascii="Times New Roman" w:hAnsi="Times New Roman"/>
          <w:b/>
          <w:bCs/>
          <w:color w:val="000000"/>
          <w:sz w:val="24"/>
          <w:szCs w:val="24"/>
          <w:lang w:val="en"/>
        </w:rPr>
      </w:pPr>
      <w:bookmarkStart w:id="167" w:name="pr50-he-."/>
      <w:bookmarkEnd w:id="167"/>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Fees</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63</w:t>
      </w:r>
      <w:r w:rsidRPr="00843F1D">
        <w:rPr>
          <w:rFonts w:ascii="Times New Roman" w:hAnsi="Times New Roman"/>
          <w:b/>
          <w:bCs/>
          <w:color w:val="000000"/>
          <w:sz w:val="24"/>
          <w:szCs w:val="24"/>
          <w:lang w:val="en"/>
        </w:rPr>
        <w:t>.</w:t>
      </w:r>
      <w:bookmarkStart w:id="168" w:name="pr50-ps1-."/>
      <w:bookmarkEnd w:id="168"/>
      <w:r>
        <w:rPr>
          <w:rFonts w:ascii="Times New Roman" w:hAnsi="Times New Roman"/>
          <w:b/>
          <w:bCs/>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proofErr w:type="gramStart"/>
      <w:r w:rsidRPr="00843F1D">
        <w:rPr>
          <w:rFonts w:ascii="Times New Roman" w:hAnsi="Times New Roman"/>
          <w:color w:val="000000"/>
          <w:sz w:val="24"/>
          <w:szCs w:val="24"/>
          <w:lang w:val="en"/>
        </w:rPr>
        <w:t>There</w:t>
      </w:r>
      <w:proofErr w:type="gramEnd"/>
      <w:r w:rsidRPr="00843F1D">
        <w:rPr>
          <w:rFonts w:ascii="Times New Roman" w:hAnsi="Times New Roman"/>
          <w:color w:val="000000"/>
          <w:sz w:val="24"/>
          <w:szCs w:val="24"/>
          <w:lang w:val="en"/>
        </w:rPr>
        <w:t xml:space="preserve"> shall be paid in respect of applications and other matters before the Registrar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such fees as may be prescribed.</w:t>
      </w:r>
    </w:p>
    <w:p w:rsidR="006B1207" w:rsidRDefault="006B1207" w:rsidP="006B1207">
      <w:pPr>
        <w:spacing w:line="360" w:lineRule="auto"/>
        <w:ind w:firstLine="288"/>
        <w:rPr>
          <w:rFonts w:ascii="Times New Roman" w:hAnsi="Times New Roman"/>
          <w:color w:val="000000"/>
          <w:sz w:val="24"/>
          <w:szCs w:val="24"/>
          <w:lang w:val="en"/>
        </w:rPr>
      </w:pPr>
      <w:bookmarkStart w:id="169" w:name="pr50-ps2-."/>
      <w:bookmarkEnd w:id="169"/>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r>
      <w:r w:rsidRPr="00843F1D">
        <w:rPr>
          <w:rFonts w:ascii="Times New Roman" w:hAnsi="Times New Roman"/>
          <w:color w:val="000000"/>
          <w:sz w:val="24"/>
          <w:szCs w:val="24"/>
          <w:lang w:val="en"/>
        </w:rPr>
        <w:t>The Minister may</w:t>
      </w:r>
      <w:r>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with the approval of His Majesty the Sultan and Yang Di-</w:t>
      </w:r>
      <w:proofErr w:type="spellStart"/>
      <w:r w:rsidRPr="00B46C35">
        <w:rPr>
          <w:rFonts w:ascii="Times New Roman" w:hAnsi="Times New Roman"/>
          <w:color w:val="000000"/>
          <w:sz w:val="24"/>
          <w:szCs w:val="24"/>
          <w:lang w:val="en"/>
        </w:rPr>
        <w:t>Pertuan</w:t>
      </w:r>
      <w:proofErr w:type="spellEnd"/>
      <w:r>
        <w:rPr>
          <w:rFonts w:ascii="Times New Roman" w:hAnsi="Times New Roman"/>
          <w:color w:val="000000"/>
          <w:sz w:val="24"/>
          <w:szCs w:val="24"/>
          <w:lang w:val="en"/>
        </w:rPr>
        <w:t>,</w:t>
      </w:r>
      <w:r w:rsidRPr="00B46C35">
        <w:rPr>
          <w:rFonts w:ascii="Times New Roman" w:hAnsi="Times New Roman"/>
          <w:color w:val="000000"/>
          <w:sz w:val="24"/>
          <w:szCs w:val="24"/>
          <w:lang w:val="en"/>
        </w:rPr>
        <w:t xml:space="preserve"> </w:t>
      </w:r>
      <w:r w:rsidRPr="00843F1D">
        <w:rPr>
          <w:rFonts w:ascii="Times New Roman" w:hAnsi="Times New Roman"/>
          <w:color w:val="000000"/>
          <w:sz w:val="24"/>
          <w:szCs w:val="24"/>
          <w:lang w:val="en"/>
        </w:rPr>
        <w:t>make rules as to the remission of fees under prescribed circumstances.</w:t>
      </w:r>
    </w:p>
    <w:p w:rsidR="006B1207" w:rsidRDefault="006B1207" w:rsidP="006B1207">
      <w:pPr>
        <w:spacing w:line="360" w:lineRule="auto"/>
        <w:ind w:firstLine="720"/>
        <w:rPr>
          <w:rFonts w:ascii="Times New Roman" w:hAnsi="Times New Roman"/>
          <w:color w:val="000000"/>
          <w:sz w:val="24"/>
          <w:szCs w:val="24"/>
          <w:lang w:val="en"/>
        </w:rPr>
      </w:pPr>
      <w:bookmarkStart w:id="170" w:name="pr50-ps3-."/>
      <w:bookmarkEnd w:id="170"/>
    </w:p>
    <w:p w:rsidR="006B1207" w:rsidRPr="00843F1D" w:rsidRDefault="006B1207" w:rsidP="006B1207">
      <w:pPr>
        <w:spacing w:line="360" w:lineRule="auto"/>
        <w:rPr>
          <w:rFonts w:ascii="Times New Roman" w:hAnsi="Times New Roman"/>
          <w:b/>
          <w:bCs/>
          <w:color w:val="000000"/>
          <w:sz w:val="24"/>
          <w:szCs w:val="24"/>
          <w:lang w:val="en"/>
        </w:rPr>
      </w:pPr>
      <w:bookmarkStart w:id="171" w:name="pr51-he-."/>
      <w:bookmarkStart w:id="172" w:name="pr52-he-."/>
      <w:bookmarkEnd w:id="171"/>
      <w:bookmarkEnd w:id="172"/>
      <w:proofErr w:type="gramStart"/>
      <w:r w:rsidRPr="00843F1D">
        <w:rPr>
          <w:rFonts w:ascii="Times New Roman" w:hAnsi="Times New Roman"/>
          <w:b/>
          <w:bCs/>
          <w:color w:val="000000"/>
          <w:sz w:val="24"/>
          <w:szCs w:val="24"/>
          <w:lang w:val="en"/>
        </w:rPr>
        <w:t>Composition of offences</w:t>
      </w:r>
      <w:r>
        <w:rPr>
          <w:rFonts w:ascii="Times New Roman" w:hAnsi="Times New Roman"/>
          <w:b/>
          <w:bCs/>
          <w:color w:val="000000"/>
          <w:sz w:val="24"/>
          <w:szCs w:val="24"/>
          <w:lang w:val="en"/>
        </w:rPr>
        <w:t>.</w:t>
      </w:r>
      <w:proofErr w:type="gramEnd"/>
    </w:p>
    <w:p w:rsidR="006B1207" w:rsidRPr="00B46C35"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64.</w:t>
      </w:r>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r>
      <w:r w:rsidRPr="00B46C35">
        <w:rPr>
          <w:rFonts w:ascii="Times New Roman" w:hAnsi="Times New Roman"/>
          <w:color w:val="000000"/>
          <w:sz w:val="24"/>
          <w:szCs w:val="24"/>
          <w:lang w:val="en"/>
        </w:rPr>
        <w:t xml:space="preserve">The Registrar or any person </w:t>
      </w:r>
      <w:proofErr w:type="spellStart"/>
      <w:r w:rsidRPr="00B46C35">
        <w:rPr>
          <w:rFonts w:ascii="Times New Roman" w:hAnsi="Times New Roman"/>
          <w:color w:val="000000"/>
          <w:sz w:val="24"/>
          <w:szCs w:val="24"/>
          <w:lang w:val="en"/>
        </w:rPr>
        <w:t>authorised</w:t>
      </w:r>
      <w:proofErr w:type="spellEnd"/>
      <w:r w:rsidRPr="00B46C35">
        <w:rPr>
          <w:rFonts w:ascii="Times New Roman" w:hAnsi="Times New Roman"/>
          <w:color w:val="000000"/>
          <w:sz w:val="24"/>
          <w:szCs w:val="24"/>
          <w:lang w:val="en"/>
        </w:rPr>
        <w:t xml:space="preserve"> by him in writing may, in his discretion, compound any offence under this Order which is prescribed as a compoundable offence by collecting from a person reasonably suspected of having committed the offence a sum not exceeding $2,000.</w:t>
      </w:r>
    </w:p>
    <w:p w:rsidR="006B1207" w:rsidRPr="00B46C35" w:rsidRDefault="006B1207" w:rsidP="006B1207">
      <w:pPr>
        <w:spacing w:line="360" w:lineRule="auto"/>
        <w:ind w:firstLine="288"/>
        <w:rPr>
          <w:rFonts w:ascii="Times New Roman" w:hAnsi="Times New Roman"/>
          <w:color w:val="000000"/>
          <w:sz w:val="24"/>
          <w:szCs w:val="24"/>
          <w:lang w:val="en"/>
        </w:rPr>
      </w:pPr>
      <w:bookmarkStart w:id="173" w:name="pr52-ps2-."/>
      <w:bookmarkEnd w:id="173"/>
    </w:p>
    <w:p w:rsidR="006B1207" w:rsidRPr="00843F1D" w:rsidRDefault="006B1207" w:rsidP="006B1207">
      <w:pPr>
        <w:spacing w:line="360" w:lineRule="auto"/>
        <w:ind w:firstLine="720"/>
        <w:rPr>
          <w:rFonts w:ascii="Times New Roman" w:hAnsi="Times New Roman"/>
          <w:color w:val="000000"/>
          <w:sz w:val="24"/>
          <w:szCs w:val="24"/>
          <w:lang w:val="en"/>
        </w:rPr>
      </w:pPr>
      <w:r w:rsidRPr="00B46C35">
        <w:rPr>
          <w:rFonts w:ascii="Times New Roman" w:hAnsi="Times New Roman"/>
          <w:color w:val="000000"/>
          <w:sz w:val="24"/>
          <w:szCs w:val="24"/>
          <w:lang w:val="en"/>
        </w:rPr>
        <w:t>(2)</w:t>
      </w:r>
      <w:r w:rsidRPr="00B46C35">
        <w:rPr>
          <w:rFonts w:ascii="Times New Roman" w:hAnsi="Times New Roman"/>
          <w:color w:val="000000"/>
          <w:sz w:val="24"/>
          <w:szCs w:val="24"/>
          <w:lang w:val="en"/>
        </w:rPr>
        <w:tab/>
        <w:t>The Registrar may,</w:t>
      </w:r>
      <w:r w:rsidRPr="00843F1D">
        <w:rPr>
          <w:rFonts w:ascii="Times New Roman" w:hAnsi="Times New Roman"/>
          <w:color w:val="000000"/>
          <w:sz w:val="24"/>
          <w:szCs w:val="24"/>
          <w:lang w:val="en"/>
        </w:rPr>
        <w:t xml:space="preserve"> with the approval of the Minister, make regulations to prescribe the offences which may be compounded.</w:t>
      </w:r>
    </w:p>
    <w:p w:rsidR="006B1207" w:rsidRDefault="006B1207" w:rsidP="006B1207">
      <w:pPr>
        <w:spacing w:line="360" w:lineRule="auto"/>
        <w:ind w:firstLine="720"/>
        <w:rPr>
          <w:rFonts w:ascii="Times New Roman" w:hAnsi="Times New Roman"/>
          <w:color w:val="000000"/>
          <w:sz w:val="24"/>
          <w:szCs w:val="24"/>
          <w:lang w:val="en"/>
        </w:rPr>
      </w:pPr>
      <w:bookmarkStart w:id="174" w:name="pr52-ps2A-."/>
      <w:bookmarkEnd w:id="174"/>
    </w:p>
    <w:p w:rsidR="006B1207" w:rsidRPr="00843F1D"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w:t>
      </w:r>
      <w:r>
        <w:rPr>
          <w:rFonts w:ascii="Times New Roman" w:hAnsi="Times New Roman"/>
          <w:color w:val="000000"/>
          <w:sz w:val="24"/>
          <w:szCs w:val="24"/>
          <w:lang w:val="en"/>
        </w:rPr>
        <w:t>3</w:t>
      </w:r>
      <w:r w:rsidRPr="00843F1D">
        <w:rPr>
          <w:rFonts w:ascii="Times New Roman" w:hAnsi="Times New Roman"/>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 xml:space="preserve">On payment of such sum of money, no further proceedings shall be taken against such person in respect of the offence. </w:t>
      </w:r>
    </w:p>
    <w:p w:rsidR="006B1207" w:rsidRDefault="006B1207" w:rsidP="006B1207">
      <w:pPr>
        <w:spacing w:line="360" w:lineRule="auto"/>
        <w:ind w:firstLine="720"/>
        <w:rPr>
          <w:rFonts w:ascii="Times New Roman" w:hAnsi="Times New Roman"/>
          <w:color w:val="000000"/>
          <w:sz w:val="24"/>
          <w:szCs w:val="24"/>
          <w:lang w:val="en"/>
        </w:rPr>
      </w:pPr>
      <w:bookmarkStart w:id="175" w:name="pr52-ps3-."/>
      <w:bookmarkEnd w:id="175"/>
    </w:p>
    <w:p w:rsidR="006B1207" w:rsidRPr="00843F1D" w:rsidRDefault="006B1207" w:rsidP="006B1207">
      <w:pPr>
        <w:spacing w:line="360" w:lineRule="auto"/>
        <w:rPr>
          <w:rFonts w:ascii="Times New Roman" w:hAnsi="Times New Roman"/>
          <w:b/>
          <w:bCs/>
          <w:color w:val="000000"/>
          <w:sz w:val="24"/>
          <w:szCs w:val="24"/>
          <w:lang w:val="en"/>
        </w:rPr>
      </w:pPr>
      <w:bookmarkStart w:id="176" w:name="pr53-he-."/>
      <w:bookmarkEnd w:id="176"/>
      <w:proofErr w:type="gramStart"/>
      <w:r w:rsidRPr="00843F1D">
        <w:rPr>
          <w:rFonts w:ascii="Times New Roman" w:hAnsi="Times New Roman"/>
          <w:b/>
          <w:bCs/>
          <w:color w:val="000000"/>
          <w:sz w:val="24"/>
          <w:szCs w:val="24"/>
          <w:lang w:val="en"/>
        </w:rPr>
        <w:t xml:space="preserve">Jurisdiction of </w:t>
      </w:r>
      <w:r>
        <w:rPr>
          <w:rFonts w:ascii="Times New Roman" w:hAnsi="Times New Roman"/>
          <w:b/>
          <w:bCs/>
          <w:color w:val="000000"/>
          <w:sz w:val="24"/>
          <w:szCs w:val="24"/>
          <w:lang w:val="en"/>
        </w:rPr>
        <w:t>C</w:t>
      </w:r>
      <w:r w:rsidRPr="00843F1D">
        <w:rPr>
          <w:rFonts w:ascii="Times New Roman" w:hAnsi="Times New Roman"/>
          <w:b/>
          <w:bCs/>
          <w:color w:val="000000"/>
          <w:sz w:val="24"/>
          <w:szCs w:val="24"/>
          <w:lang w:val="en"/>
        </w:rPr>
        <w:t>ourt</w:t>
      </w:r>
      <w:r>
        <w:rPr>
          <w:rFonts w:ascii="Times New Roman" w:hAnsi="Times New Roman"/>
          <w:b/>
          <w:bCs/>
          <w:color w:val="000000"/>
          <w:sz w:val="24"/>
          <w:szCs w:val="24"/>
          <w:lang w:val="en"/>
        </w:rPr>
        <w:t>.</w:t>
      </w:r>
      <w:proofErr w:type="gramEnd"/>
    </w:p>
    <w:p w:rsidR="006B1207" w:rsidRPr="00843F1D"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65</w:t>
      </w:r>
      <w:r w:rsidRPr="00843F1D">
        <w:rPr>
          <w:rFonts w:ascii="Times New Roman" w:hAnsi="Times New Roman"/>
          <w:b/>
          <w:bCs/>
          <w:color w:val="000000"/>
          <w:sz w:val="24"/>
          <w:szCs w:val="24"/>
          <w:lang w:val="en"/>
        </w:rPr>
        <w:t>.</w:t>
      </w:r>
      <w:r>
        <w:rPr>
          <w:rFonts w:ascii="Times New Roman" w:hAnsi="Times New Roman"/>
          <w:color w:val="000000"/>
          <w:sz w:val="24"/>
          <w:szCs w:val="24"/>
          <w:lang w:val="en"/>
        </w:rPr>
        <w:tab/>
      </w:r>
      <w:r w:rsidRPr="00843F1D">
        <w:rPr>
          <w:rFonts w:ascii="Times New Roman" w:hAnsi="Times New Roman"/>
          <w:color w:val="000000"/>
          <w:sz w:val="24"/>
          <w:szCs w:val="24"/>
          <w:lang w:val="en"/>
        </w:rPr>
        <w:t>Notwithstanding any provision to the contrary in the Criminal Procedure Code (</w:t>
      </w:r>
      <w:r>
        <w:rPr>
          <w:rFonts w:ascii="Times New Roman" w:hAnsi="Times New Roman"/>
          <w:color w:val="000000"/>
          <w:sz w:val="24"/>
          <w:szCs w:val="24"/>
          <w:lang w:val="en"/>
        </w:rPr>
        <w:t>Chapter 7</w:t>
      </w:r>
      <w:r w:rsidRPr="00843F1D">
        <w:rPr>
          <w:rFonts w:ascii="Times New Roman" w:hAnsi="Times New Roman"/>
          <w:color w:val="000000"/>
          <w:sz w:val="24"/>
          <w:szCs w:val="24"/>
          <w:lang w:val="en"/>
        </w:rPr>
        <w:t xml:space="preserve">), </w:t>
      </w:r>
      <w:r w:rsidRPr="00B46C35">
        <w:rPr>
          <w:rFonts w:ascii="Times New Roman" w:hAnsi="Times New Roman"/>
          <w:color w:val="000000"/>
          <w:sz w:val="24"/>
          <w:szCs w:val="24"/>
          <w:lang w:val="en"/>
        </w:rPr>
        <w:t>a Court of a Magistrate shall</w:t>
      </w:r>
      <w:r w:rsidRPr="00843F1D">
        <w:rPr>
          <w:rFonts w:ascii="Times New Roman" w:hAnsi="Times New Roman"/>
          <w:color w:val="000000"/>
          <w:sz w:val="24"/>
          <w:szCs w:val="24"/>
          <w:lang w:val="en"/>
        </w:rPr>
        <w:t xml:space="preserve"> have jurisdiction to try any offence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and shall have power to impose the full penalty or punishment in respect of the offence.</w:t>
      </w:r>
    </w:p>
    <w:p w:rsidR="006B1207" w:rsidRDefault="006B1207" w:rsidP="006B1207">
      <w:pPr>
        <w:spacing w:line="360" w:lineRule="auto"/>
        <w:rPr>
          <w:rFonts w:ascii="Times New Roman" w:hAnsi="Times New Roman"/>
          <w:b/>
          <w:bCs/>
          <w:color w:val="000000"/>
          <w:sz w:val="24"/>
          <w:szCs w:val="24"/>
          <w:lang w:val="en"/>
        </w:rPr>
      </w:pPr>
      <w:bookmarkStart w:id="177" w:name="pr54-he-."/>
      <w:bookmarkEnd w:id="177"/>
    </w:p>
    <w:p w:rsidR="006B1207" w:rsidRPr="00843F1D" w:rsidRDefault="006B1207" w:rsidP="006B1207">
      <w:pPr>
        <w:spacing w:line="360" w:lineRule="auto"/>
        <w:rPr>
          <w:rFonts w:ascii="Times New Roman" w:hAnsi="Times New Roman"/>
          <w:b/>
          <w:bCs/>
          <w:color w:val="000000"/>
          <w:sz w:val="24"/>
          <w:szCs w:val="24"/>
          <w:lang w:val="en"/>
        </w:rPr>
      </w:pPr>
      <w:proofErr w:type="gramStart"/>
      <w:r w:rsidRPr="00843F1D">
        <w:rPr>
          <w:rFonts w:ascii="Times New Roman" w:hAnsi="Times New Roman"/>
          <w:b/>
          <w:bCs/>
          <w:color w:val="000000"/>
          <w:sz w:val="24"/>
          <w:szCs w:val="24"/>
          <w:lang w:val="en"/>
        </w:rPr>
        <w:t>Rules</w:t>
      </w:r>
      <w:r>
        <w:rPr>
          <w:rFonts w:ascii="Times New Roman" w:hAnsi="Times New Roman"/>
          <w:b/>
          <w:bCs/>
          <w:color w:val="000000"/>
          <w:sz w:val="24"/>
          <w:szCs w:val="24"/>
          <w:lang w:val="en"/>
        </w:rPr>
        <w:t>.</w:t>
      </w:r>
      <w:proofErr w:type="gramEnd"/>
    </w:p>
    <w:p w:rsidR="006B1207" w:rsidRDefault="006B1207" w:rsidP="006B1207">
      <w:pPr>
        <w:spacing w:line="360" w:lineRule="auto"/>
        <w:rPr>
          <w:rFonts w:ascii="Times New Roman" w:hAnsi="Times New Roman"/>
          <w:color w:val="000000"/>
          <w:sz w:val="24"/>
          <w:szCs w:val="24"/>
          <w:lang w:val="en"/>
        </w:rPr>
      </w:pPr>
      <w:r>
        <w:rPr>
          <w:rFonts w:ascii="Times New Roman" w:hAnsi="Times New Roman"/>
          <w:b/>
          <w:bCs/>
          <w:color w:val="000000"/>
          <w:sz w:val="24"/>
          <w:szCs w:val="24"/>
          <w:lang w:val="en"/>
        </w:rPr>
        <w:t>66</w:t>
      </w:r>
      <w:r w:rsidRPr="00843F1D">
        <w:rPr>
          <w:rFonts w:ascii="Times New Roman" w:hAnsi="Times New Roman"/>
          <w:b/>
          <w:bCs/>
          <w:color w:val="000000"/>
          <w:sz w:val="24"/>
          <w:szCs w:val="24"/>
          <w:lang w:val="en"/>
        </w:rPr>
        <w:t>.</w:t>
      </w:r>
      <w:bookmarkStart w:id="178" w:name="pr54-ps1-."/>
      <w:bookmarkEnd w:id="178"/>
      <w:r>
        <w:rPr>
          <w:rFonts w:ascii="Times New Roman" w:hAnsi="Times New Roman"/>
          <w:color w:val="000000"/>
          <w:sz w:val="24"/>
          <w:szCs w:val="24"/>
          <w:lang w:val="en"/>
        </w:rPr>
        <w:tab/>
      </w:r>
      <w:r w:rsidRPr="00843F1D">
        <w:rPr>
          <w:rFonts w:ascii="Times New Roman" w:hAnsi="Times New Roman"/>
          <w:color w:val="000000"/>
          <w:sz w:val="24"/>
          <w:szCs w:val="24"/>
          <w:lang w:val="en"/>
        </w:rPr>
        <w:t>(1)</w:t>
      </w:r>
      <w:r>
        <w:rPr>
          <w:rFonts w:ascii="Times New Roman" w:hAnsi="Times New Roman"/>
          <w:color w:val="000000"/>
          <w:sz w:val="24"/>
          <w:szCs w:val="24"/>
          <w:lang w:val="en"/>
        </w:rPr>
        <w:tab/>
        <w:t>The Minister may, with the approval of His Majesty the Sultan and Yang Di-</w:t>
      </w:r>
      <w:proofErr w:type="spellStart"/>
      <w:r>
        <w:rPr>
          <w:rFonts w:ascii="Times New Roman" w:hAnsi="Times New Roman"/>
          <w:color w:val="000000"/>
          <w:sz w:val="24"/>
          <w:szCs w:val="24"/>
          <w:lang w:val="en"/>
        </w:rPr>
        <w:t>Pertuan</w:t>
      </w:r>
      <w:proofErr w:type="spellEnd"/>
      <w:r>
        <w:rPr>
          <w:rFonts w:ascii="Times New Roman" w:hAnsi="Times New Roman"/>
          <w:color w:val="000000"/>
          <w:sz w:val="24"/>
          <w:szCs w:val="24"/>
          <w:lang w:val="en"/>
        </w:rPr>
        <w:t>, make rules –</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for</w:t>
      </w:r>
      <w:proofErr w:type="gramEnd"/>
      <w:r w:rsidRPr="00843F1D">
        <w:rPr>
          <w:rFonts w:ascii="Times New Roman" w:hAnsi="Times New Roman"/>
          <w:color w:val="000000"/>
          <w:sz w:val="24"/>
          <w:szCs w:val="24"/>
          <w:lang w:val="en"/>
        </w:rPr>
        <w:t xml:space="preserve"> prescribing anything </w:t>
      </w:r>
      <w:proofErr w:type="spellStart"/>
      <w:r w:rsidRPr="00843F1D">
        <w:rPr>
          <w:rFonts w:ascii="Times New Roman" w:hAnsi="Times New Roman"/>
          <w:color w:val="000000"/>
          <w:sz w:val="24"/>
          <w:szCs w:val="24"/>
          <w:lang w:val="en"/>
        </w:rPr>
        <w:t>authorised</w:t>
      </w:r>
      <w:proofErr w:type="spellEnd"/>
      <w:r w:rsidRPr="00843F1D">
        <w:rPr>
          <w:rFonts w:ascii="Times New Roman" w:hAnsi="Times New Roman"/>
          <w:color w:val="000000"/>
          <w:sz w:val="24"/>
          <w:szCs w:val="24"/>
          <w:lang w:val="en"/>
        </w:rPr>
        <w:t xml:space="preserve"> or required by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to be prescribed; and</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generally</w:t>
      </w:r>
      <w:proofErr w:type="gramEnd"/>
      <w:r w:rsidRPr="00843F1D">
        <w:rPr>
          <w:rFonts w:ascii="Times New Roman" w:hAnsi="Times New Roman"/>
          <w:color w:val="000000"/>
          <w:sz w:val="24"/>
          <w:szCs w:val="24"/>
          <w:lang w:val="en"/>
        </w:rPr>
        <w:t xml:space="preserve"> for regulating practice and procedure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6B1207" w:rsidRDefault="006B1207" w:rsidP="006B1207">
      <w:pPr>
        <w:spacing w:line="360" w:lineRule="auto"/>
        <w:ind w:firstLine="288"/>
        <w:rPr>
          <w:rFonts w:ascii="Times New Roman" w:hAnsi="Times New Roman"/>
          <w:color w:val="000000"/>
          <w:sz w:val="24"/>
          <w:szCs w:val="24"/>
          <w:lang w:val="en"/>
        </w:rPr>
      </w:pPr>
      <w:bookmarkStart w:id="179" w:name="pr54-ps2-."/>
      <w:bookmarkEnd w:id="179"/>
    </w:p>
    <w:p w:rsidR="006B1207" w:rsidRDefault="006B1207" w:rsidP="006B1207">
      <w:pPr>
        <w:spacing w:line="360" w:lineRule="auto"/>
        <w:ind w:firstLine="720"/>
        <w:rPr>
          <w:rFonts w:ascii="Times New Roman" w:hAnsi="Times New Roman"/>
          <w:color w:val="000000"/>
          <w:sz w:val="24"/>
          <w:szCs w:val="24"/>
          <w:lang w:val="en"/>
        </w:rPr>
      </w:pPr>
      <w:r w:rsidRPr="00843F1D">
        <w:rPr>
          <w:rFonts w:ascii="Times New Roman" w:hAnsi="Times New Roman"/>
          <w:color w:val="000000"/>
          <w:sz w:val="24"/>
          <w:szCs w:val="24"/>
          <w:lang w:val="en"/>
        </w:rPr>
        <w:t>(2)</w:t>
      </w:r>
      <w:r>
        <w:rPr>
          <w:rFonts w:ascii="Times New Roman" w:hAnsi="Times New Roman"/>
          <w:color w:val="000000"/>
          <w:sz w:val="24"/>
          <w:szCs w:val="24"/>
          <w:lang w:val="en"/>
        </w:rPr>
        <w:tab/>
        <w:t>Notwithstanding</w:t>
      </w:r>
      <w:r w:rsidRPr="00843F1D">
        <w:rPr>
          <w:rFonts w:ascii="Times New Roman" w:hAnsi="Times New Roman"/>
          <w:color w:val="000000"/>
          <w:sz w:val="24"/>
          <w:szCs w:val="24"/>
          <w:lang w:val="en"/>
        </w:rPr>
        <w:t xml:space="preserve"> the generality of subsection (1), rules made under th</w:t>
      </w:r>
      <w:r>
        <w:rPr>
          <w:rFonts w:ascii="Times New Roman" w:hAnsi="Times New Roman"/>
          <w:color w:val="000000"/>
          <w:sz w:val="24"/>
          <w:szCs w:val="24"/>
          <w:lang w:val="en"/>
        </w:rPr>
        <w:t>is section may make provision –</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(a)</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as</w:t>
      </w:r>
      <w:proofErr w:type="gramEnd"/>
      <w:r w:rsidRPr="00843F1D">
        <w:rPr>
          <w:rFonts w:ascii="Times New Roman" w:hAnsi="Times New Roman"/>
          <w:color w:val="000000"/>
          <w:sz w:val="24"/>
          <w:szCs w:val="24"/>
          <w:lang w:val="en"/>
        </w:rPr>
        <w:t xml:space="preserve"> to the manner of making applications and filing other documents and in respect of anything that is to accompany or to be furnished together with any application;</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(b)</w:t>
      </w:r>
      <w:r w:rsidRPr="004F7111">
        <w:rPr>
          <w:rFonts w:ascii="Times New Roman" w:hAnsi="Times New Roman"/>
          <w:i/>
          <w:color w:val="000000"/>
          <w:sz w:val="24"/>
          <w:szCs w:val="24"/>
          <w:lang w:val="en"/>
        </w:rPr>
        <w:tab/>
      </w:r>
      <w:r w:rsidRPr="00843F1D">
        <w:rPr>
          <w:rFonts w:ascii="Times New Roman" w:hAnsi="Times New Roman"/>
          <w:color w:val="000000"/>
          <w:sz w:val="24"/>
          <w:szCs w:val="24"/>
          <w:lang w:val="en"/>
        </w:rPr>
        <w:t>as to the procedure to be followed in connection with any application or request to the Registrar or in connection with any proceedings or other matter before the Registrar, and the rectification of irregularities of procedure;</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(c)</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providing</w:t>
      </w:r>
      <w:proofErr w:type="gramEnd"/>
      <w:r w:rsidRPr="00843F1D">
        <w:rPr>
          <w:rFonts w:ascii="Times New Roman" w:hAnsi="Times New Roman"/>
          <w:color w:val="000000"/>
          <w:sz w:val="24"/>
          <w:szCs w:val="24"/>
          <w:lang w:val="en"/>
        </w:rPr>
        <w:t xml:space="preserve"> for the </w:t>
      </w:r>
      <w:r w:rsidRPr="00CB4AF7">
        <w:rPr>
          <w:rFonts w:ascii="Times New Roman" w:hAnsi="Times New Roman"/>
          <w:color w:val="000000"/>
          <w:sz w:val="24"/>
          <w:szCs w:val="24"/>
          <w:lang w:val="en"/>
        </w:rPr>
        <w:t>examination,</w:t>
      </w:r>
      <w:r w:rsidRPr="00B12BF4">
        <w:rPr>
          <w:rFonts w:ascii="Times New Roman" w:hAnsi="Times New Roman"/>
          <w:color w:val="000000"/>
          <w:sz w:val="24"/>
          <w:szCs w:val="24"/>
          <w:lang w:val="en"/>
        </w:rPr>
        <w:t xml:space="preserve"> </w:t>
      </w:r>
      <w:r w:rsidRPr="00843F1D">
        <w:rPr>
          <w:rFonts w:ascii="Times New Roman" w:hAnsi="Times New Roman"/>
          <w:color w:val="000000"/>
          <w:sz w:val="24"/>
          <w:szCs w:val="24"/>
          <w:lang w:val="en"/>
        </w:rPr>
        <w:t>testing and treatment of plant varieties to which applications relate;</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(d)</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requiring</w:t>
      </w:r>
      <w:proofErr w:type="gramEnd"/>
      <w:r w:rsidRPr="00843F1D">
        <w:rPr>
          <w:rFonts w:ascii="Times New Roman" w:hAnsi="Times New Roman"/>
          <w:color w:val="000000"/>
          <w:sz w:val="24"/>
          <w:szCs w:val="24"/>
          <w:lang w:val="en"/>
        </w:rPr>
        <w:t xml:space="preserve"> and regulating the translation of documents and the filing and authentication of any translation;</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(e)</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as</w:t>
      </w:r>
      <w:proofErr w:type="gramEnd"/>
      <w:r w:rsidRPr="00843F1D">
        <w:rPr>
          <w:rFonts w:ascii="Times New Roman" w:hAnsi="Times New Roman"/>
          <w:color w:val="000000"/>
          <w:sz w:val="24"/>
          <w:szCs w:val="24"/>
          <w:lang w:val="en"/>
        </w:rPr>
        <w:t xml:space="preserve"> to the service of documents;</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(f)</w:t>
      </w:r>
      <w:r>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time limits for anything required to be done under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(g)</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providing</w:t>
      </w:r>
      <w:proofErr w:type="gramEnd"/>
      <w:r w:rsidRPr="00843F1D">
        <w:rPr>
          <w:rFonts w:ascii="Times New Roman" w:hAnsi="Times New Roman"/>
          <w:color w:val="000000"/>
          <w:sz w:val="24"/>
          <w:szCs w:val="24"/>
          <w:lang w:val="en"/>
        </w:rPr>
        <w:t xml:space="preserve"> for the extension of any time limit prescribed or specified by the Registrar, whether or not it has already expired;</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(h)</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providing</w:t>
      </w:r>
      <w:proofErr w:type="gramEnd"/>
      <w:r w:rsidRPr="00843F1D">
        <w:rPr>
          <w:rFonts w:ascii="Times New Roman" w:hAnsi="Times New Roman"/>
          <w:color w:val="000000"/>
          <w:sz w:val="24"/>
          <w:szCs w:val="24"/>
          <w:lang w:val="en"/>
        </w:rPr>
        <w:t xml:space="preserve"> for the forfeiture of any priority given in respect of an application;</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4F7111">
        <w:rPr>
          <w:rFonts w:ascii="Times New Roman" w:hAnsi="Times New Roman"/>
          <w:i/>
          <w:color w:val="000000"/>
          <w:sz w:val="24"/>
          <w:szCs w:val="24"/>
          <w:lang w:val="en"/>
        </w:rPr>
        <w:t>(</w:t>
      </w:r>
      <w:proofErr w:type="spellStart"/>
      <w:r w:rsidRPr="004F7111">
        <w:rPr>
          <w:rFonts w:ascii="Times New Roman" w:hAnsi="Times New Roman"/>
          <w:i/>
          <w:iCs/>
          <w:color w:val="000000"/>
          <w:sz w:val="24"/>
          <w:szCs w:val="24"/>
          <w:lang w:val="en"/>
        </w:rPr>
        <w:t>i</w:t>
      </w:r>
      <w:proofErr w:type="spellEnd"/>
      <w:r w:rsidRPr="004F7111">
        <w:rPr>
          <w:rFonts w:ascii="Times New Roman" w:hAnsi="Times New Roman"/>
          <w:i/>
          <w:color w:val="000000"/>
          <w:sz w:val="24"/>
          <w:szCs w:val="24"/>
          <w:lang w:val="en"/>
        </w:rPr>
        <w:t>)</w:t>
      </w:r>
      <w:r w:rsidRPr="004F7111">
        <w:rPr>
          <w:rFonts w:ascii="Times New Roman" w:hAnsi="Times New Roman"/>
          <w:i/>
          <w:color w:val="000000"/>
          <w:sz w:val="24"/>
          <w:szCs w:val="24"/>
          <w:lang w:val="en"/>
        </w:rPr>
        <w:tab/>
      </w:r>
      <w:proofErr w:type="spellStart"/>
      <w:proofErr w:type="gramStart"/>
      <w:r w:rsidRPr="00843F1D">
        <w:rPr>
          <w:rFonts w:ascii="Times New Roman" w:hAnsi="Times New Roman"/>
          <w:color w:val="000000"/>
          <w:sz w:val="24"/>
          <w:szCs w:val="24"/>
          <w:lang w:val="en"/>
        </w:rPr>
        <w:t>authorising</w:t>
      </w:r>
      <w:proofErr w:type="spellEnd"/>
      <w:proofErr w:type="gramEnd"/>
      <w:r w:rsidRPr="00843F1D">
        <w:rPr>
          <w:rFonts w:ascii="Times New Roman" w:hAnsi="Times New Roman"/>
          <w:color w:val="000000"/>
          <w:sz w:val="24"/>
          <w:szCs w:val="24"/>
          <w:lang w:val="en"/>
        </w:rPr>
        <w:t xml:space="preserve"> the preparation, publication, sale and exchange of copies of diagrams, photographs and documents filed with the Registry, and indexes and abridgments to them;</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(j)</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the mode of publishing any matters required by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 xml:space="preserve"> to be published;</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(k)</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the requirements to be met in selecting the denomination of plant varieties, and providing for the approval or rejection by the Registrar of any denomination or the amendment to any denomination; and</w:t>
      </w:r>
    </w:p>
    <w:p w:rsidR="006B1207" w:rsidRPr="00843F1D" w:rsidRDefault="006B1207" w:rsidP="006B1207">
      <w:pPr>
        <w:spacing w:line="360" w:lineRule="auto"/>
        <w:ind w:left="720" w:firstLine="720"/>
        <w:rPr>
          <w:rFonts w:ascii="Times New Roman" w:hAnsi="Times New Roman"/>
          <w:color w:val="000000"/>
          <w:sz w:val="24"/>
          <w:szCs w:val="24"/>
          <w:lang w:val="en"/>
        </w:rPr>
      </w:pPr>
      <w:r w:rsidRPr="00DE1E92">
        <w:rPr>
          <w:rFonts w:ascii="Times New Roman" w:hAnsi="Times New Roman"/>
          <w:i/>
          <w:color w:val="000000"/>
          <w:sz w:val="24"/>
          <w:szCs w:val="24"/>
          <w:lang w:val="en"/>
        </w:rPr>
        <w:t>(l)</w:t>
      </w:r>
      <w:r w:rsidRPr="004F7111">
        <w:rPr>
          <w:rFonts w:ascii="Times New Roman" w:hAnsi="Times New Roman"/>
          <w:i/>
          <w:color w:val="000000"/>
          <w:sz w:val="24"/>
          <w:szCs w:val="24"/>
          <w:lang w:val="en"/>
        </w:rPr>
        <w:tab/>
      </w:r>
      <w:proofErr w:type="gramStart"/>
      <w:r w:rsidRPr="00843F1D">
        <w:rPr>
          <w:rFonts w:ascii="Times New Roman" w:hAnsi="Times New Roman"/>
          <w:color w:val="000000"/>
          <w:sz w:val="24"/>
          <w:szCs w:val="24"/>
          <w:lang w:val="en"/>
        </w:rPr>
        <w:t>prescribing</w:t>
      </w:r>
      <w:proofErr w:type="gramEnd"/>
      <w:r w:rsidRPr="00843F1D">
        <w:rPr>
          <w:rFonts w:ascii="Times New Roman" w:hAnsi="Times New Roman"/>
          <w:color w:val="000000"/>
          <w:sz w:val="24"/>
          <w:szCs w:val="24"/>
          <w:lang w:val="en"/>
        </w:rPr>
        <w:t xml:space="preserve"> fees and charges for the purposes of this </w:t>
      </w:r>
      <w:r>
        <w:rPr>
          <w:rFonts w:ascii="Times New Roman" w:hAnsi="Times New Roman"/>
          <w:color w:val="000000"/>
          <w:sz w:val="24"/>
          <w:szCs w:val="24"/>
          <w:lang w:val="en"/>
        </w:rPr>
        <w:t>Order</w:t>
      </w:r>
      <w:r w:rsidRPr="00843F1D">
        <w:rPr>
          <w:rFonts w:ascii="Times New Roman" w:hAnsi="Times New Roman"/>
          <w:color w:val="000000"/>
          <w:sz w:val="24"/>
          <w:szCs w:val="24"/>
          <w:lang w:val="en"/>
        </w:rPr>
        <w:t>.</w:t>
      </w:r>
    </w:p>
    <w:p w:rsidR="006B1207" w:rsidRPr="0005460E" w:rsidRDefault="006B1207" w:rsidP="006B1207">
      <w:pPr>
        <w:pStyle w:val="inf61normal"/>
        <w:tabs>
          <w:tab w:val="clear" w:pos="426"/>
          <w:tab w:val="clear" w:pos="992"/>
        </w:tabs>
        <w:spacing w:line="360" w:lineRule="auto"/>
        <w:rPr>
          <w:b/>
          <w:szCs w:val="24"/>
          <w:lang w:val="en-US"/>
        </w:rPr>
      </w:pPr>
    </w:p>
    <w:p w:rsidR="006B1207" w:rsidRPr="0005460E" w:rsidRDefault="006B1207" w:rsidP="006B1207">
      <w:pPr>
        <w:pStyle w:val="inf61normal"/>
        <w:tabs>
          <w:tab w:val="clear" w:pos="426"/>
          <w:tab w:val="clear" w:pos="992"/>
        </w:tabs>
        <w:spacing w:line="360" w:lineRule="auto"/>
        <w:rPr>
          <w:b/>
          <w:szCs w:val="24"/>
          <w:lang w:val="en-US"/>
        </w:rPr>
      </w:pPr>
    </w:p>
    <w:p w:rsidR="006B1207" w:rsidRPr="0005460E" w:rsidRDefault="006B1207" w:rsidP="006B1207">
      <w:pPr>
        <w:tabs>
          <w:tab w:val="left" w:pos="0"/>
        </w:tabs>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 xml:space="preserve">Made this 23rd. day of </w:t>
      </w:r>
      <w:proofErr w:type="spellStart"/>
      <w:r w:rsidRPr="0005460E">
        <w:rPr>
          <w:rFonts w:ascii="Times New Roman" w:hAnsi="Times New Roman"/>
          <w:sz w:val="24"/>
          <w:szCs w:val="24"/>
          <w:lang w:val="en-US"/>
        </w:rPr>
        <w:t>Jamadilakhir</w:t>
      </w:r>
      <w:proofErr w:type="spellEnd"/>
      <w:r w:rsidRPr="0005460E">
        <w:rPr>
          <w:rFonts w:ascii="Times New Roman" w:hAnsi="Times New Roman"/>
          <w:sz w:val="24"/>
          <w:szCs w:val="24"/>
          <w:lang w:val="en-US"/>
        </w:rPr>
        <w:t xml:space="preserve">, 1436 </w:t>
      </w:r>
      <w:proofErr w:type="spellStart"/>
      <w:r w:rsidRPr="0005460E">
        <w:rPr>
          <w:rFonts w:ascii="Times New Roman" w:hAnsi="Times New Roman"/>
          <w:sz w:val="24"/>
          <w:szCs w:val="24"/>
          <w:lang w:val="en-US"/>
        </w:rPr>
        <w:t>Hijriah</w:t>
      </w:r>
      <w:proofErr w:type="spellEnd"/>
      <w:r w:rsidRPr="0005460E">
        <w:rPr>
          <w:rFonts w:ascii="Times New Roman" w:hAnsi="Times New Roman"/>
          <w:sz w:val="24"/>
          <w:szCs w:val="24"/>
          <w:lang w:val="en-US"/>
        </w:rPr>
        <w:t xml:space="preserve"> corresponding to the 13th.</w:t>
      </w:r>
      <w:proofErr w:type="gramEnd"/>
      <w:r w:rsidRPr="0005460E">
        <w:rPr>
          <w:rFonts w:ascii="Times New Roman" w:hAnsi="Times New Roman"/>
          <w:sz w:val="24"/>
          <w:szCs w:val="24"/>
          <w:lang w:val="en-US"/>
        </w:rPr>
        <w:t xml:space="preserve"> </w:t>
      </w:r>
      <w:proofErr w:type="gramStart"/>
      <w:r w:rsidRPr="0005460E">
        <w:rPr>
          <w:rFonts w:ascii="Times New Roman" w:hAnsi="Times New Roman"/>
          <w:sz w:val="24"/>
          <w:szCs w:val="24"/>
          <w:lang w:val="en-US"/>
        </w:rPr>
        <w:t>day</w:t>
      </w:r>
      <w:proofErr w:type="gramEnd"/>
      <w:r w:rsidRPr="0005460E">
        <w:rPr>
          <w:rFonts w:ascii="Times New Roman" w:hAnsi="Times New Roman"/>
          <w:sz w:val="24"/>
          <w:szCs w:val="24"/>
          <w:lang w:val="en-US"/>
        </w:rPr>
        <w:t xml:space="preserve"> of April 2015 at Our Istana </w:t>
      </w:r>
      <w:proofErr w:type="spellStart"/>
      <w:r w:rsidRPr="0005460E">
        <w:rPr>
          <w:rFonts w:ascii="Times New Roman" w:hAnsi="Times New Roman"/>
          <w:sz w:val="24"/>
          <w:szCs w:val="24"/>
          <w:lang w:val="en-US"/>
        </w:rPr>
        <w:t>Nurul</w:t>
      </w:r>
      <w:proofErr w:type="spellEnd"/>
      <w:r w:rsidRPr="0005460E">
        <w:rPr>
          <w:rFonts w:ascii="Times New Roman" w:hAnsi="Times New Roman"/>
          <w:sz w:val="24"/>
          <w:szCs w:val="24"/>
          <w:lang w:val="en-US"/>
        </w:rPr>
        <w:t xml:space="preserve"> Iman, Bandar Seri Begawan, Brunei Darussalam.</w:t>
      </w:r>
    </w:p>
    <w:p w:rsidR="006B1207" w:rsidRPr="0005460E" w:rsidRDefault="006B1207" w:rsidP="006B1207">
      <w:pPr>
        <w:tabs>
          <w:tab w:val="left" w:pos="0"/>
        </w:tabs>
        <w:spacing w:line="360" w:lineRule="auto"/>
        <w:rPr>
          <w:rFonts w:ascii="Times New Roman" w:hAnsi="Times New Roman"/>
          <w:sz w:val="24"/>
          <w:szCs w:val="24"/>
          <w:lang w:val="en-US"/>
        </w:rPr>
      </w:pPr>
    </w:p>
    <w:p w:rsidR="006B1207" w:rsidRPr="0005460E" w:rsidRDefault="006B1207" w:rsidP="006B1207">
      <w:pPr>
        <w:tabs>
          <w:tab w:val="left" w:pos="0"/>
        </w:tabs>
        <w:spacing w:line="360" w:lineRule="auto"/>
        <w:rPr>
          <w:rFonts w:ascii="Times New Roman" w:hAnsi="Times New Roman"/>
          <w:sz w:val="24"/>
          <w:szCs w:val="24"/>
          <w:lang w:val="en-US"/>
        </w:rPr>
      </w:pPr>
    </w:p>
    <w:p w:rsidR="006B1207" w:rsidRPr="0005460E" w:rsidRDefault="006B1207" w:rsidP="006B1207">
      <w:pPr>
        <w:tabs>
          <w:tab w:val="left" w:pos="0"/>
        </w:tabs>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HIS MAJESTY</w:t>
      </w:r>
    </w:p>
    <w:p w:rsidR="006B1207" w:rsidRPr="0005460E" w:rsidRDefault="006B1207" w:rsidP="006B1207">
      <w:pPr>
        <w:tabs>
          <w:tab w:val="left" w:pos="0"/>
        </w:tabs>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THE SULTAN AND YANG DI-PERTUAN,</w:t>
      </w:r>
    </w:p>
    <w:p w:rsidR="006B1207" w:rsidRPr="00D92347" w:rsidRDefault="006B1207" w:rsidP="006B1207">
      <w:pPr>
        <w:tabs>
          <w:tab w:val="left" w:pos="0"/>
        </w:tabs>
        <w:spacing w:line="360" w:lineRule="auto"/>
        <w:jc w:val="center"/>
        <w:rPr>
          <w:lang w:val="pt-BR"/>
        </w:rPr>
      </w:pPr>
      <w:r w:rsidRPr="00D92347">
        <w:rPr>
          <w:rFonts w:ascii="Times New Roman" w:hAnsi="Times New Roman"/>
          <w:b/>
          <w:sz w:val="24"/>
          <w:szCs w:val="24"/>
          <w:lang w:val="pt-BR"/>
        </w:rPr>
        <w:t>BRUNEI DARUSSALAM.</w:t>
      </w:r>
      <w:r w:rsidRPr="00D92347">
        <w:rPr>
          <w:lang w:val="pt-BR"/>
        </w:rPr>
        <w:br w:type="page"/>
      </w:r>
    </w:p>
    <w:p w:rsidR="006B1207" w:rsidRPr="00D92347" w:rsidRDefault="006B1207" w:rsidP="006B1207">
      <w:pPr>
        <w:spacing w:line="360" w:lineRule="auto"/>
        <w:jc w:val="center"/>
        <w:rPr>
          <w:rFonts w:ascii="Times New Roman" w:hAnsi="Times New Roman"/>
          <w:sz w:val="24"/>
          <w:szCs w:val="24"/>
          <w:lang w:val="pt-BR"/>
        </w:rPr>
      </w:pPr>
    </w:p>
    <w:p w:rsidR="006B1207" w:rsidRPr="00D92347" w:rsidRDefault="006B1207" w:rsidP="006B1207">
      <w:pPr>
        <w:spacing w:line="360" w:lineRule="auto"/>
        <w:jc w:val="center"/>
        <w:rPr>
          <w:rFonts w:ascii="Times New Roman" w:hAnsi="Times New Roman"/>
          <w:sz w:val="24"/>
          <w:szCs w:val="24"/>
          <w:lang w:val="pt-BR"/>
        </w:rPr>
      </w:pPr>
    </w:p>
    <w:p w:rsidR="006B1207" w:rsidRPr="00D92347" w:rsidRDefault="006B1207" w:rsidP="006B1207">
      <w:pPr>
        <w:spacing w:line="360" w:lineRule="auto"/>
        <w:jc w:val="center"/>
        <w:rPr>
          <w:rFonts w:ascii="Times New Roman" w:hAnsi="Times New Roman"/>
          <w:sz w:val="24"/>
          <w:szCs w:val="24"/>
          <w:lang w:val="pt-BR"/>
        </w:rPr>
      </w:pPr>
    </w:p>
    <w:p w:rsidR="006B1207" w:rsidRPr="00D92347" w:rsidRDefault="006B1207" w:rsidP="006B1207">
      <w:pPr>
        <w:spacing w:line="360" w:lineRule="auto"/>
        <w:jc w:val="center"/>
        <w:rPr>
          <w:rFonts w:ascii="Times New Roman" w:hAnsi="Times New Roman"/>
          <w:sz w:val="24"/>
          <w:szCs w:val="24"/>
          <w:lang w:val="pt-BR"/>
        </w:rPr>
      </w:pPr>
    </w:p>
    <w:p w:rsidR="006B1207" w:rsidRPr="00D92347" w:rsidRDefault="006B1207" w:rsidP="006B1207">
      <w:pPr>
        <w:spacing w:line="360" w:lineRule="auto"/>
        <w:jc w:val="center"/>
        <w:rPr>
          <w:rFonts w:ascii="Times New Roman" w:hAnsi="Times New Roman"/>
          <w:sz w:val="24"/>
          <w:szCs w:val="24"/>
          <w:lang w:val="pt-BR"/>
        </w:rPr>
      </w:pPr>
    </w:p>
    <w:p w:rsidR="006B1207" w:rsidRPr="00D92347" w:rsidRDefault="006B1207" w:rsidP="006B1207">
      <w:pPr>
        <w:spacing w:line="360" w:lineRule="auto"/>
        <w:jc w:val="center"/>
        <w:rPr>
          <w:rFonts w:ascii="Times New Roman" w:hAnsi="Times New Roman"/>
          <w:b/>
          <w:sz w:val="24"/>
          <w:szCs w:val="24"/>
          <w:lang w:val="pt-BR"/>
        </w:rPr>
      </w:pPr>
      <w:r w:rsidRPr="00D92347">
        <w:rPr>
          <w:rFonts w:ascii="Times New Roman" w:hAnsi="Times New Roman"/>
          <w:b/>
          <w:sz w:val="24"/>
          <w:szCs w:val="24"/>
          <w:lang w:val="pt-BR"/>
        </w:rPr>
        <w:t>CONSTITUTION OF BRUNEI DARUSSALAM</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(Order made under Article 83(3))</w:t>
      </w:r>
    </w:p>
    <w:p w:rsidR="006B1207" w:rsidRPr="0005460E" w:rsidRDefault="006B1207" w:rsidP="006B1207">
      <w:pPr>
        <w:spacing w:line="360" w:lineRule="auto"/>
        <w:jc w:val="center"/>
        <w:rPr>
          <w:rFonts w:ascii="Times New Roman" w:hAnsi="Times New Roman"/>
          <w:b/>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PLANT VARIETIES PROTECTION (AMENDMENT) ORDER, 2016</w:t>
      </w:r>
    </w:p>
    <w:p w:rsidR="006B1207" w:rsidRPr="0005460E" w:rsidRDefault="006B1207" w:rsidP="006B1207">
      <w:pPr>
        <w:spacing w:line="360" w:lineRule="auto"/>
        <w:jc w:val="center"/>
        <w:rPr>
          <w:rFonts w:ascii="Times New Roman" w:hAnsi="Times New Roman"/>
          <w:b/>
          <w:sz w:val="24"/>
          <w:szCs w:val="24"/>
          <w:lang w:val="en-US"/>
        </w:rPr>
      </w:pPr>
    </w:p>
    <w:p w:rsidR="006B1207" w:rsidRPr="00E12EC5" w:rsidRDefault="006B1207" w:rsidP="006B1207">
      <w:pPr>
        <w:spacing w:line="360" w:lineRule="auto"/>
        <w:jc w:val="center"/>
        <w:rPr>
          <w:rFonts w:ascii="Times New Roman" w:hAnsi="Times New Roman"/>
          <w:sz w:val="24"/>
          <w:szCs w:val="24"/>
        </w:rPr>
      </w:pPr>
      <w:r w:rsidRPr="00E12EC5">
        <w:rPr>
          <w:rFonts w:ascii="Times New Roman" w:hAnsi="Times New Roman"/>
          <w:sz w:val="24"/>
          <w:szCs w:val="24"/>
        </w:rPr>
        <w:t>ARRANGEMENT OF SECTIONS</w:t>
      </w:r>
    </w:p>
    <w:p w:rsidR="006B1207" w:rsidRPr="00E12EC5" w:rsidRDefault="006B1207" w:rsidP="006B1207">
      <w:pPr>
        <w:spacing w:line="360" w:lineRule="auto"/>
        <w:rPr>
          <w:rFonts w:ascii="Times New Roman" w:hAnsi="Times New Roman"/>
          <w:sz w:val="24"/>
          <w:szCs w:val="24"/>
        </w:rPr>
      </w:pPr>
    </w:p>
    <w:p w:rsidR="006B1207" w:rsidRPr="00E12EC5" w:rsidRDefault="006B1207" w:rsidP="006B1207">
      <w:pPr>
        <w:spacing w:line="360" w:lineRule="auto"/>
        <w:rPr>
          <w:rFonts w:ascii="Times New Roman" w:hAnsi="Times New Roman"/>
          <w:b/>
          <w:sz w:val="24"/>
          <w:szCs w:val="24"/>
        </w:rPr>
      </w:pPr>
      <w:r w:rsidRPr="00E12EC5">
        <w:rPr>
          <w:rFonts w:ascii="Times New Roman" w:hAnsi="Times New Roman"/>
          <w:b/>
          <w:sz w:val="24"/>
          <w:szCs w:val="24"/>
        </w:rPr>
        <w:t>Section</w:t>
      </w:r>
    </w:p>
    <w:p w:rsidR="006B1207" w:rsidRPr="00E12EC5" w:rsidRDefault="006B1207" w:rsidP="006B1207">
      <w:pPr>
        <w:pStyle w:val="ListParagraph"/>
        <w:numPr>
          <w:ilvl w:val="0"/>
          <w:numId w:val="11"/>
        </w:numPr>
        <w:tabs>
          <w:tab w:val="left" w:pos="900"/>
        </w:tabs>
        <w:spacing w:after="0" w:line="360" w:lineRule="auto"/>
        <w:ind w:left="1080" w:hanging="720"/>
        <w:jc w:val="both"/>
        <w:rPr>
          <w:rFonts w:ascii="Times New Roman" w:hAnsi="Times New Roman"/>
          <w:b/>
          <w:sz w:val="24"/>
          <w:szCs w:val="24"/>
        </w:rPr>
      </w:pPr>
      <w:r w:rsidRPr="00E12EC5">
        <w:rPr>
          <w:rFonts w:ascii="Times New Roman" w:hAnsi="Times New Roman"/>
          <w:sz w:val="24"/>
          <w:szCs w:val="24"/>
        </w:rPr>
        <w:t>Citation</w:t>
      </w:r>
    </w:p>
    <w:p w:rsidR="006B1207" w:rsidRPr="0005460E" w:rsidRDefault="006B1207" w:rsidP="006B1207">
      <w:pPr>
        <w:pStyle w:val="ListParagraph"/>
        <w:numPr>
          <w:ilvl w:val="0"/>
          <w:numId w:val="11"/>
        </w:numPr>
        <w:tabs>
          <w:tab w:val="left" w:pos="900"/>
        </w:tabs>
        <w:spacing w:after="0" w:line="360" w:lineRule="auto"/>
        <w:ind w:left="1080" w:hanging="720"/>
        <w:jc w:val="both"/>
        <w:rPr>
          <w:rFonts w:ascii="Times New Roman" w:hAnsi="Times New Roman"/>
          <w:b/>
          <w:sz w:val="24"/>
          <w:szCs w:val="24"/>
          <w:lang w:val="en-US"/>
        </w:rPr>
      </w:pPr>
      <w:r w:rsidRPr="0005460E">
        <w:rPr>
          <w:rFonts w:ascii="Times New Roman" w:hAnsi="Times New Roman"/>
          <w:sz w:val="24"/>
          <w:szCs w:val="24"/>
          <w:lang w:val="en-US"/>
        </w:rPr>
        <w:t>Insertion of new section 17A into S 17/2015</w:t>
      </w:r>
    </w:p>
    <w:p w:rsidR="006B1207" w:rsidRPr="0005460E" w:rsidRDefault="006B1207" w:rsidP="006B1207">
      <w:pPr>
        <w:pStyle w:val="ListParagraph"/>
        <w:tabs>
          <w:tab w:val="left" w:pos="1080"/>
        </w:tabs>
        <w:spacing w:after="0" w:line="360" w:lineRule="auto"/>
        <w:ind w:left="360"/>
        <w:jc w:val="both"/>
        <w:rPr>
          <w:rFonts w:ascii="Times New Roman" w:hAnsi="Times New Roman"/>
          <w:sz w:val="24"/>
          <w:szCs w:val="24"/>
          <w:lang w:val="en-US"/>
        </w:rPr>
      </w:pPr>
    </w:p>
    <w:p w:rsidR="006B1207" w:rsidRPr="0005460E" w:rsidRDefault="006B1207" w:rsidP="006B1207">
      <w:pPr>
        <w:pStyle w:val="ListParagraph"/>
        <w:tabs>
          <w:tab w:val="left" w:pos="1080"/>
        </w:tabs>
        <w:spacing w:after="0" w:line="360" w:lineRule="auto"/>
        <w:ind w:left="360"/>
        <w:jc w:val="both"/>
        <w:rPr>
          <w:rFonts w:ascii="Times New Roman" w:hAnsi="Times New Roman"/>
          <w:sz w:val="24"/>
          <w:szCs w:val="24"/>
          <w:lang w:val="en-US"/>
        </w:rPr>
        <w:sectPr w:rsidR="006B1207" w:rsidRPr="0005460E" w:rsidSect="00586896">
          <w:footerReference w:type="default" r:id="rId15"/>
          <w:headerReference w:type="first" r:id="rId16"/>
          <w:pgSz w:w="11907" w:h="16840" w:code="9"/>
          <w:pgMar w:top="510" w:right="1134" w:bottom="1134" w:left="1134" w:header="510" w:footer="680" w:gutter="0"/>
          <w:cols w:space="720"/>
          <w:docGrid w:linePitch="272"/>
        </w:sectPr>
      </w:pPr>
    </w:p>
    <w:p w:rsidR="006B1207" w:rsidRPr="0005460E" w:rsidRDefault="006B1207" w:rsidP="006B1207">
      <w:pPr>
        <w:spacing w:line="360" w:lineRule="auto"/>
        <w:jc w:val="center"/>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CONSTITUTION OF BRUNEI DARUSSALAM</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(Order made under Article 83(3))</w:t>
      </w:r>
    </w:p>
    <w:p w:rsidR="006B1207" w:rsidRPr="0005460E" w:rsidRDefault="006B1207" w:rsidP="006B1207">
      <w:pPr>
        <w:spacing w:line="360" w:lineRule="auto"/>
        <w:jc w:val="center"/>
        <w:rPr>
          <w:rFonts w:ascii="Times New Roman" w:hAnsi="Times New Roman"/>
          <w:b/>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PLANT VARIETIES PROTECTION (AMENDMENT) ORDER, 2016</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ind w:firstLine="720"/>
        <w:rPr>
          <w:rFonts w:ascii="Times New Roman" w:hAnsi="Times New Roman"/>
          <w:sz w:val="24"/>
          <w:szCs w:val="24"/>
          <w:lang w:val="en-US"/>
        </w:rPr>
      </w:pPr>
      <w:r w:rsidRPr="0005460E">
        <w:rPr>
          <w:rFonts w:ascii="Times New Roman" w:hAnsi="Times New Roman"/>
          <w:sz w:val="24"/>
          <w:szCs w:val="24"/>
          <w:lang w:val="en-US"/>
        </w:rPr>
        <w:t>In exercise of the power conferred by Article 83(3) of the Constitution of Brunei Darussalam, His Majesty the Sultan and Yang Di-</w:t>
      </w:r>
      <w:proofErr w:type="spellStart"/>
      <w:r w:rsidRPr="0005460E">
        <w:rPr>
          <w:rFonts w:ascii="Times New Roman" w:hAnsi="Times New Roman"/>
          <w:sz w:val="24"/>
          <w:szCs w:val="24"/>
          <w:lang w:val="en-US"/>
        </w:rPr>
        <w:t>Pertuan</w:t>
      </w:r>
      <w:proofErr w:type="spellEnd"/>
      <w:r w:rsidRPr="0005460E">
        <w:rPr>
          <w:rFonts w:ascii="Times New Roman" w:hAnsi="Times New Roman"/>
          <w:sz w:val="24"/>
          <w:szCs w:val="24"/>
          <w:lang w:val="en-US"/>
        </w:rPr>
        <w:t xml:space="preserve"> hereby makes the following</w:t>
      </w:r>
      <w:r w:rsidRPr="0005460E">
        <w:rPr>
          <w:rFonts w:ascii="Times New Roman" w:hAnsi="Times New Roman"/>
          <w:sz w:val="24"/>
          <w:szCs w:val="24"/>
          <w:lang w:val="en-US"/>
        </w:rPr>
        <w:br/>
        <w:t>Order –</w:t>
      </w:r>
    </w:p>
    <w:p w:rsidR="006B1207" w:rsidRPr="0005460E" w:rsidRDefault="006B1207" w:rsidP="006B1207">
      <w:pPr>
        <w:spacing w:line="360" w:lineRule="auto"/>
        <w:rPr>
          <w:rFonts w:ascii="Times New Roman" w:hAnsi="Times New Roman"/>
          <w:b/>
          <w:sz w:val="24"/>
          <w:szCs w:val="24"/>
          <w:lang w:val="en-US"/>
        </w:rPr>
      </w:pPr>
    </w:p>
    <w:p w:rsidR="006B1207" w:rsidRPr="0005460E" w:rsidRDefault="006B1207" w:rsidP="006B1207">
      <w:pPr>
        <w:spacing w:line="360" w:lineRule="auto"/>
        <w:rPr>
          <w:rFonts w:ascii="Times New Roman" w:hAnsi="Times New Roman"/>
          <w:b/>
          <w:sz w:val="24"/>
          <w:szCs w:val="24"/>
          <w:lang w:val="en-US"/>
        </w:rPr>
      </w:pPr>
      <w:r w:rsidRPr="0005460E">
        <w:rPr>
          <w:rFonts w:ascii="Times New Roman" w:hAnsi="Times New Roman"/>
          <w:b/>
          <w:sz w:val="24"/>
          <w:szCs w:val="24"/>
          <w:lang w:val="en-US"/>
        </w:rPr>
        <w:t>Citation</w:t>
      </w:r>
    </w:p>
    <w:p w:rsidR="006B1207" w:rsidRPr="0005460E" w:rsidRDefault="006B1207" w:rsidP="006B1207">
      <w:pPr>
        <w:spacing w:line="360" w:lineRule="auto"/>
        <w:rPr>
          <w:rFonts w:ascii="Times New Roman" w:hAnsi="Times New Roman"/>
          <w:sz w:val="24"/>
          <w:szCs w:val="24"/>
          <w:lang w:val="en-US"/>
        </w:rPr>
      </w:pPr>
      <w:r w:rsidRPr="0005460E">
        <w:rPr>
          <w:rFonts w:ascii="Times New Roman" w:hAnsi="Times New Roman"/>
          <w:b/>
          <w:sz w:val="24"/>
          <w:szCs w:val="24"/>
          <w:lang w:val="en-US"/>
        </w:rPr>
        <w:t>1.</w:t>
      </w:r>
      <w:r w:rsidRPr="0005460E">
        <w:rPr>
          <w:rFonts w:ascii="Times New Roman" w:hAnsi="Times New Roman"/>
          <w:b/>
          <w:sz w:val="24"/>
          <w:szCs w:val="24"/>
          <w:lang w:val="en-US"/>
        </w:rPr>
        <w:tab/>
      </w:r>
      <w:r w:rsidRPr="0005460E">
        <w:rPr>
          <w:rFonts w:ascii="Times New Roman" w:hAnsi="Times New Roman"/>
          <w:sz w:val="24"/>
          <w:szCs w:val="24"/>
          <w:lang w:val="en-US"/>
        </w:rPr>
        <w:t>This Order may be cited as the Plant Varieties Protection (Amendment) Order, 2016.</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b/>
          <w:sz w:val="24"/>
          <w:szCs w:val="24"/>
          <w:lang w:val="en-US"/>
        </w:rPr>
      </w:pPr>
      <w:r w:rsidRPr="0005460E">
        <w:rPr>
          <w:rFonts w:ascii="Times New Roman" w:hAnsi="Times New Roman"/>
          <w:b/>
          <w:sz w:val="24"/>
          <w:szCs w:val="24"/>
          <w:lang w:val="en-US"/>
        </w:rPr>
        <w:t>Insertion of new section 17A into S 17/2015</w:t>
      </w:r>
    </w:p>
    <w:p w:rsidR="006B1207" w:rsidRPr="0005460E" w:rsidRDefault="006B1207" w:rsidP="006B1207">
      <w:pPr>
        <w:spacing w:line="360" w:lineRule="auto"/>
        <w:rPr>
          <w:rFonts w:ascii="Times New Roman" w:eastAsia="Batang" w:hAnsi="Times New Roman"/>
          <w:sz w:val="24"/>
          <w:szCs w:val="24"/>
          <w:lang w:val="en-US"/>
        </w:rPr>
      </w:pPr>
      <w:r w:rsidRPr="0005460E">
        <w:rPr>
          <w:rFonts w:ascii="Times New Roman" w:hAnsi="Times New Roman"/>
          <w:b/>
          <w:sz w:val="24"/>
          <w:szCs w:val="24"/>
          <w:lang w:val="en-US"/>
        </w:rPr>
        <w:t>2.</w:t>
      </w:r>
      <w:r w:rsidRPr="0005460E">
        <w:rPr>
          <w:rFonts w:ascii="Times New Roman" w:hAnsi="Times New Roman"/>
          <w:b/>
          <w:sz w:val="24"/>
          <w:szCs w:val="24"/>
          <w:lang w:val="en-US"/>
        </w:rPr>
        <w:tab/>
      </w:r>
      <w:r w:rsidRPr="0005460E">
        <w:rPr>
          <w:rFonts w:ascii="Times New Roman" w:eastAsia="Batang" w:hAnsi="Times New Roman"/>
          <w:sz w:val="24"/>
          <w:szCs w:val="24"/>
          <w:lang w:val="en-US"/>
        </w:rPr>
        <w:t>The Plant Varieties Protection Order is amended by inserting the following new section immediately after section 17 –</w:t>
      </w:r>
    </w:p>
    <w:p w:rsidR="006B1207" w:rsidRPr="0005460E" w:rsidRDefault="006B1207" w:rsidP="006B1207">
      <w:pPr>
        <w:spacing w:line="360" w:lineRule="auto"/>
        <w:rPr>
          <w:rFonts w:ascii="Times New Roman" w:eastAsia="Batang" w:hAnsi="Times New Roman"/>
          <w:sz w:val="24"/>
          <w:szCs w:val="24"/>
          <w:lang w:val="en-US"/>
        </w:rPr>
      </w:pPr>
    </w:p>
    <w:p w:rsidR="006B1207" w:rsidRPr="0005460E" w:rsidRDefault="006B1207" w:rsidP="006B1207">
      <w:pPr>
        <w:spacing w:line="360" w:lineRule="auto"/>
        <w:ind w:left="720" w:firstLine="720"/>
        <w:rPr>
          <w:rFonts w:ascii="Times New Roman" w:hAnsi="Times New Roman"/>
          <w:b/>
          <w:sz w:val="24"/>
          <w:szCs w:val="24"/>
          <w:lang w:val="en-US"/>
        </w:rPr>
      </w:pPr>
      <w:r w:rsidRPr="0005460E">
        <w:rPr>
          <w:rFonts w:ascii="Times New Roman" w:hAnsi="Times New Roman"/>
          <w:sz w:val="24"/>
          <w:szCs w:val="24"/>
          <w:lang w:val="en-US"/>
        </w:rPr>
        <w:t>“</w:t>
      </w:r>
      <w:r w:rsidRPr="0005460E">
        <w:rPr>
          <w:rFonts w:ascii="Times New Roman" w:hAnsi="Times New Roman"/>
          <w:b/>
          <w:sz w:val="24"/>
          <w:szCs w:val="24"/>
          <w:lang w:val="en-US"/>
        </w:rPr>
        <w:t>Corresponding examination</w:t>
      </w:r>
    </w:p>
    <w:p w:rsidR="006B1207" w:rsidRPr="0005460E" w:rsidRDefault="006B1207" w:rsidP="006B1207">
      <w:pPr>
        <w:spacing w:line="360" w:lineRule="auto"/>
        <w:ind w:left="1440"/>
        <w:rPr>
          <w:rFonts w:ascii="Times New Roman" w:hAnsi="Times New Roman"/>
          <w:sz w:val="24"/>
          <w:szCs w:val="24"/>
          <w:lang w:val="en-US"/>
        </w:rPr>
      </w:pPr>
      <w:r w:rsidRPr="0005460E">
        <w:rPr>
          <w:rFonts w:ascii="Times New Roman" w:hAnsi="Times New Roman"/>
          <w:b/>
          <w:sz w:val="24"/>
          <w:szCs w:val="24"/>
          <w:lang w:val="en-US"/>
        </w:rPr>
        <w:t>17A</w:t>
      </w:r>
      <w:r w:rsidRPr="0005460E">
        <w:rPr>
          <w:rFonts w:ascii="Times New Roman" w:hAnsi="Times New Roman"/>
          <w:sz w:val="24"/>
          <w:szCs w:val="24"/>
          <w:lang w:val="en-US"/>
        </w:rPr>
        <w:t>. (1) Subject to subsection (2), the applicant may, instead of complying with section 17, lodge with the Registrar in such manner as the Registrar may require and within the prescribed period, an examination report issued and certified by the examination authorities in any UPOV member other than Brunei Darussalam.</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ind w:left="1440"/>
        <w:rPr>
          <w:rFonts w:ascii="Times New Roman" w:hAnsi="Times New Roman"/>
          <w:sz w:val="24"/>
          <w:szCs w:val="24"/>
          <w:lang w:val="en-US"/>
        </w:rPr>
      </w:pPr>
      <w:r w:rsidRPr="0005460E">
        <w:rPr>
          <w:rFonts w:ascii="Times New Roman" w:hAnsi="Times New Roman"/>
          <w:sz w:val="24"/>
          <w:szCs w:val="24"/>
          <w:lang w:val="en-US"/>
        </w:rPr>
        <w:t>(2)  The Registrar may reject an examination report lodged under subsection (1), in which case the applicant shall comply with section 17.”.</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roofErr w:type="gramStart"/>
      <w:r w:rsidRPr="0005460E">
        <w:rPr>
          <w:rFonts w:ascii="Times New Roman" w:hAnsi="Times New Roman"/>
          <w:sz w:val="24"/>
          <w:szCs w:val="24"/>
          <w:lang w:val="en-US"/>
        </w:rPr>
        <w:t>Made this 15th.</w:t>
      </w:r>
      <w:proofErr w:type="gramEnd"/>
      <w:r w:rsidRPr="0005460E">
        <w:rPr>
          <w:rFonts w:ascii="Times New Roman" w:hAnsi="Times New Roman"/>
          <w:sz w:val="24"/>
          <w:szCs w:val="24"/>
          <w:lang w:val="en-US"/>
        </w:rPr>
        <w:t xml:space="preserve"> </w:t>
      </w:r>
      <w:proofErr w:type="gramStart"/>
      <w:r w:rsidRPr="0005460E">
        <w:rPr>
          <w:rFonts w:ascii="Times New Roman" w:hAnsi="Times New Roman"/>
          <w:sz w:val="24"/>
          <w:szCs w:val="24"/>
          <w:lang w:val="en-US"/>
        </w:rPr>
        <w:t>day</w:t>
      </w:r>
      <w:proofErr w:type="gramEnd"/>
      <w:r w:rsidRPr="0005460E">
        <w:rPr>
          <w:rFonts w:ascii="Times New Roman" w:hAnsi="Times New Roman"/>
          <w:sz w:val="24"/>
          <w:szCs w:val="24"/>
          <w:lang w:val="en-US"/>
        </w:rPr>
        <w:t xml:space="preserve"> of </w:t>
      </w:r>
      <w:proofErr w:type="spellStart"/>
      <w:r w:rsidRPr="0005460E">
        <w:rPr>
          <w:rFonts w:ascii="Times New Roman" w:hAnsi="Times New Roman"/>
          <w:sz w:val="24"/>
          <w:szCs w:val="24"/>
          <w:lang w:val="en-US"/>
        </w:rPr>
        <w:t>Rabiulakhir</w:t>
      </w:r>
      <w:proofErr w:type="spellEnd"/>
      <w:r w:rsidRPr="0005460E">
        <w:rPr>
          <w:rFonts w:ascii="Times New Roman" w:hAnsi="Times New Roman"/>
          <w:sz w:val="24"/>
          <w:szCs w:val="24"/>
          <w:lang w:val="en-US"/>
        </w:rPr>
        <w:t xml:space="preserve">, 1437 </w:t>
      </w:r>
      <w:proofErr w:type="spellStart"/>
      <w:r w:rsidRPr="0005460E">
        <w:rPr>
          <w:rFonts w:ascii="Times New Roman" w:hAnsi="Times New Roman"/>
          <w:sz w:val="24"/>
          <w:szCs w:val="24"/>
          <w:lang w:val="en-US"/>
        </w:rPr>
        <w:t>Hijriah</w:t>
      </w:r>
      <w:proofErr w:type="spellEnd"/>
      <w:r w:rsidRPr="0005460E">
        <w:rPr>
          <w:rFonts w:ascii="Times New Roman" w:hAnsi="Times New Roman"/>
          <w:sz w:val="24"/>
          <w:szCs w:val="24"/>
          <w:lang w:val="en-US"/>
        </w:rPr>
        <w:t xml:space="preserve"> corresponding to the 25th. </w:t>
      </w:r>
      <w:proofErr w:type="gramStart"/>
      <w:r w:rsidRPr="0005460E">
        <w:rPr>
          <w:rFonts w:ascii="Times New Roman" w:hAnsi="Times New Roman"/>
          <w:sz w:val="24"/>
          <w:szCs w:val="24"/>
          <w:lang w:val="en-US"/>
        </w:rPr>
        <w:t>day</w:t>
      </w:r>
      <w:proofErr w:type="gramEnd"/>
      <w:r w:rsidRPr="0005460E">
        <w:rPr>
          <w:rFonts w:ascii="Times New Roman" w:hAnsi="Times New Roman"/>
          <w:sz w:val="24"/>
          <w:szCs w:val="24"/>
          <w:lang w:val="en-US"/>
        </w:rPr>
        <w:t xml:space="preserve"> of January, 2016 at Our Istana </w:t>
      </w:r>
      <w:proofErr w:type="spellStart"/>
      <w:r w:rsidRPr="0005460E">
        <w:rPr>
          <w:rFonts w:ascii="Times New Roman" w:hAnsi="Times New Roman"/>
          <w:sz w:val="24"/>
          <w:szCs w:val="24"/>
          <w:lang w:val="en-US"/>
        </w:rPr>
        <w:t>Nurul</w:t>
      </w:r>
      <w:proofErr w:type="spellEnd"/>
      <w:r w:rsidRPr="0005460E">
        <w:rPr>
          <w:rFonts w:ascii="Times New Roman" w:hAnsi="Times New Roman"/>
          <w:sz w:val="24"/>
          <w:szCs w:val="24"/>
          <w:lang w:val="en-US"/>
        </w:rPr>
        <w:t xml:space="preserve"> Iman, Bandar Seri Begawan, Brunei Darussalam.</w:t>
      </w: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rPr>
          <w:rFonts w:ascii="Times New Roman" w:hAnsi="Times New Roman"/>
          <w:sz w:val="24"/>
          <w:szCs w:val="24"/>
          <w:lang w:val="en-US"/>
        </w:rPr>
      </w:pP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HIS MAJESTY</w:t>
      </w:r>
    </w:p>
    <w:p w:rsidR="006B1207" w:rsidRPr="0005460E" w:rsidRDefault="006B1207" w:rsidP="006B1207">
      <w:pPr>
        <w:spacing w:line="360" w:lineRule="auto"/>
        <w:jc w:val="center"/>
        <w:rPr>
          <w:rFonts w:ascii="Times New Roman" w:hAnsi="Times New Roman"/>
          <w:b/>
          <w:sz w:val="24"/>
          <w:szCs w:val="24"/>
          <w:lang w:val="en-US"/>
        </w:rPr>
      </w:pPr>
      <w:r w:rsidRPr="0005460E">
        <w:rPr>
          <w:rFonts w:ascii="Times New Roman" w:hAnsi="Times New Roman"/>
          <w:b/>
          <w:sz w:val="24"/>
          <w:szCs w:val="24"/>
          <w:lang w:val="en-US"/>
        </w:rPr>
        <w:t>THE SULTAN AND YANG DI-PERTUAN,</w:t>
      </w:r>
    </w:p>
    <w:p w:rsidR="006B1207" w:rsidRPr="0005460E" w:rsidRDefault="006B1207" w:rsidP="006B1207">
      <w:pPr>
        <w:spacing w:line="360" w:lineRule="auto"/>
        <w:jc w:val="center"/>
        <w:rPr>
          <w:rFonts w:ascii="Times New Roman" w:hAnsi="Times New Roman"/>
          <w:b/>
          <w:sz w:val="24"/>
          <w:szCs w:val="24"/>
          <w:lang w:val="en-US"/>
        </w:rPr>
      </w:pPr>
      <w:proofErr w:type="gramStart"/>
      <w:r w:rsidRPr="0005460E">
        <w:rPr>
          <w:rFonts w:ascii="Times New Roman" w:hAnsi="Times New Roman"/>
          <w:b/>
          <w:sz w:val="24"/>
          <w:szCs w:val="24"/>
          <w:lang w:val="en-US"/>
        </w:rPr>
        <w:t>BRUNEI DARUSSALAM.</w:t>
      </w:r>
      <w:proofErr w:type="gramEnd"/>
    </w:p>
    <w:p w:rsidR="006B1207" w:rsidRPr="0005460E" w:rsidRDefault="006B1207" w:rsidP="006B1207">
      <w:pPr>
        <w:spacing w:line="360" w:lineRule="auto"/>
        <w:jc w:val="center"/>
        <w:rPr>
          <w:rFonts w:eastAsia="Batang"/>
          <w:b/>
          <w:sz w:val="24"/>
          <w:szCs w:val="24"/>
          <w:lang w:val="en-US"/>
        </w:rPr>
      </w:pPr>
    </w:p>
    <w:p w:rsidR="006B1207" w:rsidRPr="0005460E" w:rsidRDefault="006B1207" w:rsidP="006B1207">
      <w:pPr>
        <w:rPr>
          <w:lang w:val="en-US"/>
        </w:rPr>
      </w:pPr>
    </w:p>
    <w:p w:rsidR="006B1207" w:rsidRPr="0005460E" w:rsidRDefault="006B1207" w:rsidP="006B1207">
      <w:pPr>
        <w:rPr>
          <w:lang w:val="en-US"/>
        </w:rPr>
      </w:pPr>
    </w:p>
    <w:p w:rsidR="006B1207" w:rsidRPr="0005460E" w:rsidRDefault="006B1207" w:rsidP="006B1207">
      <w:pPr>
        <w:rPr>
          <w:lang w:val="en-US"/>
        </w:rPr>
      </w:pPr>
    </w:p>
    <w:p w:rsidR="006B1207" w:rsidRPr="0005460E" w:rsidRDefault="006B1207" w:rsidP="006B1207">
      <w:pPr>
        <w:rPr>
          <w:lang w:val="en-US"/>
        </w:rPr>
      </w:pPr>
    </w:p>
    <w:p w:rsidR="006B1207" w:rsidRPr="0005460E" w:rsidRDefault="006B1207" w:rsidP="006B1207">
      <w:pPr>
        <w:rPr>
          <w:lang w:val="en-US"/>
        </w:rPr>
      </w:pPr>
    </w:p>
    <w:p w:rsidR="006B1207" w:rsidRPr="0005460E" w:rsidRDefault="006B1207" w:rsidP="006B1207">
      <w:pPr>
        <w:rPr>
          <w:lang w:val="en-US"/>
        </w:rPr>
      </w:pPr>
    </w:p>
    <w:p w:rsidR="006B1207" w:rsidRPr="0005460E" w:rsidRDefault="006B1207" w:rsidP="006B1207">
      <w:pPr>
        <w:jc w:val="right"/>
        <w:rPr>
          <w:lang w:val="en-US"/>
        </w:rPr>
      </w:pPr>
      <w:r w:rsidRPr="0005460E">
        <w:rPr>
          <w:lang w:val="en-US"/>
        </w:rPr>
        <w:t xml:space="preserve">[End of Annex II and of document / </w:t>
      </w:r>
    </w:p>
    <w:p w:rsidR="006B1207" w:rsidRPr="00A762B4" w:rsidRDefault="006B1207" w:rsidP="006B1207">
      <w:pPr>
        <w:jc w:val="right"/>
        <w:rPr>
          <w:lang w:val="fr-CH"/>
        </w:rPr>
      </w:pPr>
      <w:r>
        <w:rPr>
          <w:lang w:val="fr-CH"/>
        </w:rPr>
        <w:t>Fin de l’Annexe II</w:t>
      </w:r>
      <w:r w:rsidRPr="00A762B4">
        <w:rPr>
          <w:lang w:val="fr-CH"/>
        </w:rPr>
        <w:t xml:space="preserve"> et du document / </w:t>
      </w:r>
    </w:p>
    <w:p w:rsidR="006B1207" w:rsidRPr="00A762B4" w:rsidRDefault="006B1207" w:rsidP="006B1207">
      <w:pPr>
        <w:jc w:val="right"/>
        <w:rPr>
          <w:lang w:val="fr-CH"/>
        </w:rPr>
      </w:pPr>
      <w:r>
        <w:rPr>
          <w:lang w:val="fr-CH"/>
        </w:rPr>
        <w:t xml:space="preserve">Ende der </w:t>
      </w:r>
      <w:proofErr w:type="spellStart"/>
      <w:r>
        <w:rPr>
          <w:lang w:val="fr-CH"/>
        </w:rPr>
        <w:t>Anlage</w:t>
      </w:r>
      <w:proofErr w:type="spellEnd"/>
      <w:r>
        <w:rPr>
          <w:lang w:val="fr-CH"/>
        </w:rPr>
        <w:t xml:space="preserve"> II</w:t>
      </w:r>
      <w:r w:rsidRPr="00A762B4">
        <w:rPr>
          <w:lang w:val="fr-CH"/>
        </w:rPr>
        <w:t xml:space="preserve"> </w:t>
      </w:r>
      <w:proofErr w:type="spellStart"/>
      <w:r w:rsidRPr="00A762B4">
        <w:rPr>
          <w:lang w:val="fr-CH"/>
        </w:rPr>
        <w:t>und</w:t>
      </w:r>
      <w:proofErr w:type="spellEnd"/>
      <w:r w:rsidRPr="00A762B4">
        <w:rPr>
          <w:lang w:val="fr-CH"/>
        </w:rPr>
        <w:t xml:space="preserve"> des </w:t>
      </w:r>
      <w:proofErr w:type="spellStart"/>
      <w:r w:rsidRPr="00A762B4">
        <w:rPr>
          <w:lang w:val="fr-CH"/>
        </w:rPr>
        <w:t>Dokuments</w:t>
      </w:r>
      <w:proofErr w:type="spellEnd"/>
      <w:r w:rsidRPr="00A762B4">
        <w:rPr>
          <w:lang w:val="fr-CH"/>
        </w:rPr>
        <w:t xml:space="preserve"> / </w:t>
      </w:r>
    </w:p>
    <w:p w:rsidR="006B1207" w:rsidRPr="00BF769B" w:rsidRDefault="006B1207" w:rsidP="006B1207">
      <w:pPr>
        <w:jc w:val="right"/>
        <w:rPr>
          <w:lang w:val="es-ES_tradnl"/>
        </w:rPr>
      </w:pPr>
      <w:r w:rsidRPr="00BF769B">
        <w:rPr>
          <w:lang w:val="es-ES_tradnl"/>
        </w:rPr>
        <w:t>Fin de</w:t>
      </w:r>
      <w:r>
        <w:rPr>
          <w:lang w:val="es-ES_tradnl"/>
        </w:rPr>
        <w:t>l Anexo II</w:t>
      </w:r>
      <w:r w:rsidRPr="00BF769B">
        <w:rPr>
          <w:lang w:val="es-ES_tradnl"/>
        </w:rPr>
        <w:t xml:space="preserve"> y del documento]</w:t>
      </w:r>
    </w:p>
    <w:p w:rsidR="006B1207" w:rsidRPr="00BF769B" w:rsidRDefault="006B1207" w:rsidP="006B1207">
      <w:pPr>
        <w:rPr>
          <w:lang w:val="es-ES_tradnl"/>
        </w:rPr>
      </w:pPr>
    </w:p>
    <w:p w:rsidR="006B1207" w:rsidRPr="0005460E" w:rsidRDefault="006B1207" w:rsidP="006B1207">
      <w:pPr>
        <w:rPr>
          <w:lang w:val="es-ES"/>
        </w:rPr>
      </w:pPr>
    </w:p>
    <w:sectPr w:rsidR="006B1207" w:rsidRPr="0005460E" w:rsidSect="00586896">
      <w:headerReference w:type="first" r:id="rId17"/>
      <w:pgSz w:w="11907" w:h="16840" w:code="9"/>
      <w:pgMar w:top="510" w:right="1134" w:bottom="1134" w:left="1134" w:header="510" w:footer="68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887" w:rsidRDefault="00CB0887" w:rsidP="006655D3">
      <w:r>
        <w:separator/>
      </w:r>
    </w:p>
    <w:p w:rsidR="00CB0887" w:rsidRDefault="00CB0887" w:rsidP="006655D3"/>
    <w:p w:rsidR="00CB0887" w:rsidRDefault="00CB0887" w:rsidP="006655D3"/>
  </w:endnote>
  <w:endnote w:type="continuationSeparator" w:id="0">
    <w:p w:rsidR="00CB0887" w:rsidRDefault="00CB0887" w:rsidP="006655D3">
      <w:r>
        <w:separator/>
      </w:r>
    </w:p>
    <w:p w:rsidR="00CB0887" w:rsidRPr="0005460E" w:rsidRDefault="00CB0887">
      <w:pPr>
        <w:pStyle w:val="Footer"/>
        <w:spacing w:after="60"/>
        <w:rPr>
          <w:sz w:val="18"/>
          <w:lang w:val="fr-CH"/>
        </w:rPr>
      </w:pPr>
      <w:r w:rsidRPr="0005460E">
        <w:rPr>
          <w:sz w:val="18"/>
          <w:lang w:val="fr-CH"/>
        </w:rPr>
        <w:t>[Suite de la note de la page précédente]</w:t>
      </w:r>
    </w:p>
    <w:p w:rsidR="00CB0887" w:rsidRPr="00294751" w:rsidRDefault="00CB0887" w:rsidP="006655D3"/>
    <w:p w:rsidR="00CB0887" w:rsidRPr="00294751" w:rsidRDefault="00CB0887" w:rsidP="006655D3"/>
  </w:endnote>
  <w:endnote w:type="continuationNotice" w:id="1">
    <w:p w:rsidR="00CB0887" w:rsidRPr="00294751" w:rsidRDefault="00CB0887" w:rsidP="006655D3">
      <w:r>
        <w:t>[Suite de la note page suivante]</w:t>
      </w:r>
    </w:p>
    <w:p w:rsidR="00CB0887" w:rsidRPr="00294751" w:rsidRDefault="00CB0887" w:rsidP="006655D3"/>
    <w:p w:rsidR="00CB0887" w:rsidRPr="00294751" w:rsidRDefault="00CB088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07" w:rsidRPr="002D408F" w:rsidRDefault="006B1207" w:rsidP="002D40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07" w:rsidRDefault="006B120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887" w:rsidRDefault="00CB0887" w:rsidP="006655D3">
      <w:r>
        <w:separator/>
      </w:r>
    </w:p>
  </w:footnote>
  <w:footnote w:type="continuationSeparator" w:id="0">
    <w:p w:rsidR="00CB0887" w:rsidRDefault="00CB0887" w:rsidP="006655D3">
      <w:r>
        <w:separator/>
      </w:r>
    </w:p>
  </w:footnote>
  <w:footnote w:type="continuationNotice" w:id="1">
    <w:p w:rsidR="00CB0887" w:rsidRPr="00AB530F" w:rsidRDefault="00CB0887"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FD" w:rsidRPr="00C5280D" w:rsidRDefault="002510FD" w:rsidP="00EB048E">
    <w:pPr>
      <w:pStyle w:val="Header"/>
      <w:rPr>
        <w:rStyle w:val="PageNumber"/>
      </w:rPr>
    </w:pPr>
    <w:r>
      <w:rPr>
        <w:rStyle w:val="PageNumber"/>
      </w:rPr>
      <w:t>C/51/17</w:t>
    </w:r>
  </w:p>
  <w:p w:rsidR="002510FD" w:rsidRPr="00C5280D" w:rsidRDefault="002510FD" w:rsidP="00EB048E">
    <w:pPr>
      <w:pStyle w:val="Header"/>
    </w:pPr>
    <w:proofErr w:type="gramStart"/>
    <w:r>
      <w:t>page</w:t>
    </w:r>
    <w:proofErr w:type="gramEnd"/>
    <w:r w:rsidR="00993AEC">
      <w:t> </w:t>
    </w:r>
    <w:r w:rsidR="00C16160">
      <w:rPr>
        <w:rStyle w:val="PageNumber"/>
      </w:rPr>
      <w:fldChar w:fldCharType="begin"/>
    </w:r>
    <w:r>
      <w:rPr>
        <w:rStyle w:val="PageNumber"/>
      </w:rPr>
      <w:instrText xml:space="preserve"> PAGE </w:instrText>
    </w:r>
    <w:r w:rsidR="00C16160">
      <w:rPr>
        <w:rStyle w:val="PageNumber"/>
      </w:rPr>
      <w:fldChar w:fldCharType="separate"/>
    </w:r>
    <w:r w:rsidR="00193358">
      <w:rPr>
        <w:rStyle w:val="PageNumber"/>
        <w:noProof/>
      </w:rPr>
      <w:t>4</w:t>
    </w:r>
    <w:r w:rsidR="00C16160">
      <w:rPr>
        <w:rStyle w:val="PageNumber"/>
      </w:rPr>
      <w:fldChar w:fldCharType="end"/>
    </w:r>
  </w:p>
  <w:p w:rsidR="002510FD" w:rsidRPr="00C5280D" w:rsidRDefault="002510FD"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FD" w:rsidRDefault="007F5C98">
    <w:pPr>
      <w:pStyle w:val="Header"/>
    </w:pPr>
    <w:r>
      <w:t>C/51/17</w:t>
    </w:r>
  </w:p>
  <w:p w:rsidR="007F5C98" w:rsidRDefault="007F5C98">
    <w:pPr>
      <w:pStyle w:val="Header"/>
    </w:pPr>
  </w:p>
  <w:p w:rsidR="007F5C98" w:rsidRDefault="007F5C98">
    <w:pPr>
      <w:pStyle w:val="Header"/>
    </w:pPr>
    <w:r>
      <w:t>ANNEXE I</w:t>
    </w:r>
  </w:p>
  <w:p w:rsidR="007F5C98" w:rsidRDefault="007F5C98">
    <w:pPr>
      <w:pStyle w:val="Header"/>
    </w:pPr>
  </w:p>
  <w:p w:rsidR="007F5C98" w:rsidRDefault="007F5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07" w:rsidRPr="00A762B4" w:rsidRDefault="006B1207" w:rsidP="00EB048E">
    <w:pPr>
      <w:pStyle w:val="Header"/>
      <w:rPr>
        <w:rStyle w:val="PageNumber"/>
        <w:lang w:val="fr-CH"/>
      </w:rPr>
    </w:pPr>
    <w:r w:rsidRPr="00A762B4">
      <w:rPr>
        <w:rStyle w:val="PageNumber"/>
        <w:lang w:val="fr-CH"/>
      </w:rPr>
      <w:t>C/51/17</w:t>
    </w:r>
  </w:p>
  <w:p w:rsidR="006B1207" w:rsidRPr="00A762B4" w:rsidRDefault="006B1207" w:rsidP="00586896">
    <w:pPr>
      <w:pStyle w:val="Header"/>
      <w:rPr>
        <w:rStyle w:val="PageNumber"/>
        <w:rFonts w:cs="Arial"/>
        <w:lang w:val="fr-CH"/>
      </w:rPr>
    </w:pPr>
    <w:proofErr w:type="spellStart"/>
    <w:r w:rsidRPr="00A762B4">
      <w:rPr>
        <w:rFonts w:cs="Arial"/>
        <w:lang w:val="fr-CH"/>
      </w:rPr>
      <w:t>Annex</w:t>
    </w:r>
    <w:proofErr w:type="spellEnd"/>
    <w:r w:rsidRPr="00A762B4">
      <w:rPr>
        <w:rFonts w:cs="Arial"/>
        <w:lang w:val="fr-CH"/>
      </w:rPr>
      <w:t xml:space="preserve"> II / Annexe II / </w:t>
    </w:r>
    <w:proofErr w:type="spellStart"/>
    <w:r w:rsidRPr="00A762B4">
      <w:rPr>
        <w:rFonts w:cs="Arial"/>
        <w:lang w:val="fr-CH"/>
      </w:rPr>
      <w:t>Anlage</w:t>
    </w:r>
    <w:proofErr w:type="spellEnd"/>
    <w:r w:rsidRPr="00A762B4">
      <w:rPr>
        <w:rFonts w:cs="Arial"/>
        <w:lang w:val="fr-CH"/>
      </w:rPr>
      <w:t xml:space="preserve"> II / </w:t>
    </w:r>
    <w:proofErr w:type="spellStart"/>
    <w:r w:rsidRPr="00A762B4">
      <w:rPr>
        <w:rFonts w:cs="Arial"/>
        <w:lang w:val="fr-CH"/>
      </w:rPr>
      <w:t>Anexo</w:t>
    </w:r>
    <w:proofErr w:type="spellEnd"/>
    <w:r w:rsidRPr="00A762B4">
      <w:rPr>
        <w:rFonts w:cs="Arial"/>
        <w:lang w:val="fr-CH"/>
      </w:rPr>
      <w:t xml:space="preserv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193358">
      <w:rPr>
        <w:rStyle w:val="PageNumber"/>
        <w:rFonts w:cs="Arial"/>
        <w:noProof/>
        <w:lang w:val="fr-CH"/>
      </w:rPr>
      <w:t>44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Seite</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193358">
      <w:rPr>
        <w:rStyle w:val="PageNumber"/>
        <w:rFonts w:cs="Arial"/>
        <w:noProof/>
        <w:lang w:val="fr-CH"/>
      </w:rPr>
      <w:t>44</w:t>
    </w:r>
    <w:r w:rsidRPr="004B3F6C">
      <w:rPr>
        <w:rStyle w:val="PageNumber"/>
        <w:rFonts w:cs="Arial"/>
      </w:rPr>
      <w:fldChar w:fldCharType="end"/>
    </w:r>
    <w:r w:rsidRPr="00A762B4">
      <w:rPr>
        <w:rStyle w:val="PageNumber"/>
        <w:rFonts w:cs="Arial"/>
        <w:lang w:val="fr-CH"/>
      </w:rPr>
      <w:t xml:space="preserve"> / </w:t>
    </w:r>
    <w:proofErr w:type="spellStart"/>
    <w:r w:rsidRPr="00A762B4">
      <w:rPr>
        <w:rStyle w:val="PageNumber"/>
        <w:rFonts w:cs="Arial"/>
        <w:lang w:val="fr-CH"/>
      </w:rPr>
      <w:t>página</w:t>
    </w:r>
    <w:proofErr w:type="spellEnd"/>
    <w:r w:rsidRPr="00A762B4">
      <w:rPr>
        <w:rStyle w:val="PageNumber"/>
        <w:rFonts w:cs="Arial"/>
        <w:lang w:val="fr-CH"/>
      </w:rPr>
      <w:t xml:space="preserv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193358">
      <w:rPr>
        <w:rStyle w:val="PageNumber"/>
        <w:rFonts w:cs="Arial"/>
        <w:noProof/>
        <w:lang w:val="fr-CH"/>
      </w:rPr>
      <w:t>44</w:t>
    </w:r>
    <w:r w:rsidRPr="004B3F6C">
      <w:rPr>
        <w:rStyle w:val="PageNumber"/>
        <w:rFonts w:cs="Arial"/>
      </w:rPr>
      <w:fldChar w:fldCharType="end"/>
    </w:r>
  </w:p>
  <w:p w:rsidR="006B1207" w:rsidRPr="00A762B4" w:rsidRDefault="006B1207" w:rsidP="006655D3">
    <w:pPr>
      <w:rPr>
        <w:lang w:val="fr-CH"/>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07" w:rsidRPr="00A762B4" w:rsidRDefault="006B1207" w:rsidP="00586896">
    <w:pPr>
      <w:pStyle w:val="Header"/>
      <w:rPr>
        <w:rStyle w:val="PageNumber"/>
        <w:lang w:val="fr-CH"/>
      </w:rPr>
    </w:pPr>
    <w:r w:rsidRPr="00A762B4">
      <w:rPr>
        <w:rStyle w:val="PageNumber"/>
        <w:lang w:val="fr-CH"/>
      </w:rPr>
      <w:t>C/51/17</w:t>
    </w:r>
  </w:p>
  <w:p w:rsidR="006B1207" w:rsidRDefault="006B1207" w:rsidP="00586896">
    <w:pPr>
      <w:pStyle w:val="Header"/>
    </w:pPr>
  </w:p>
  <w:p w:rsidR="006B1207" w:rsidRDefault="006B1207" w:rsidP="00586896">
    <w:pPr>
      <w:pStyle w:val="Header"/>
    </w:pPr>
    <w:r>
      <w:t>ANNEX II / ANNEXE II / ANLAGE II / ANEXO II</w:t>
    </w:r>
  </w:p>
  <w:p w:rsidR="006B1207" w:rsidRDefault="006B1207" w:rsidP="00586896">
    <w:pPr>
      <w:pStyle w:val="Header"/>
    </w:pPr>
    <w:r>
      <w:t>[</w:t>
    </w:r>
    <w:proofErr w:type="gramStart"/>
    <w:r>
      <w:t>in</w:t>
    </w:r>
    <w:proofErr w:type="gramEnd"/>
    <w:r>
      <w:t xml:space="preserve"> English </w:t>
    </w:r>
    <w:proofErr w:type="spellStart"/>
    <w:r>
      <w:t>only</w:t>
    </w:r>
    <w:proofErr w:type="spellEnd"/>
    <w:r>
      <w:t xml:space="preserve"> / en anglais seulement / </w:t>
    </w:r>
    <w:proofErr w:type="spellStart"/>
    <w:r>
      <w:t>nur</w:t>
    </w:r>
    <w:proofErr w:type="spellEnd"/>
    <w:r>
      <w:t xml:space="preserve"> </w:t>
    </w:r>
    <w:proofErr w:type="spellStart"/>
    <w:r>
      <w:t>auf</w:t>
    </w:r>
    <w:proofErr w:type="spellEnd"/>
    <w:r>
      <w:t xml:space="preserve"> </w:t>
    </w:r>
    <w:proofErr w:type="spellStart"/>
    <w:r>
      <w:t>Englisch</w:t>
    </w:r>
    <w:proofErr w:type="spellEnd"/>
    <w:r>
      <w:t xml:space="preserve"> / </w:t>
    </w:r>
    <w:proofErr w:type="spellStart"/>
    <w:r>
      <w:t>solamente</w:t>
    </w:r>
    <w:proofErr w:type="spellEnd"/>
    <w:r>
      <w:t xml:space="preserve"> en </w:t>
    </w:r>
    <w:proofErr w:type="spellStart"/>
    <w:r>
      <w:t>inglés</w:t>
    </w:r>
    <w:proofErr w:type="spellEnd"/>
    <w:r>
      <w:t>]</w:t>
    </w:r>
  </w:p>
  <w:p w:rsidR="006B1207" w:rsidRDefault="006B120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1207" w:rsidRPr="00E37CA5" w:rsidRDefault="006B1207" w:rsidP="00BF769B">
    <w:pPr>
      <w:pStyle w:val="Header"/>
      <w:jc w:val="right"/>
      <w:rPr>
        <w:color w:val="FFFFFF"/>
        <w:sz w:val="16"/>
        <w:szCs w:val="16"/>
      </w:rPr>
    </w:pPr>
    <w:r w:rsidRPr="00E37CA5">
      <w:rPr>
        <w:b/>
        <w:color w:val="FFFFFF"/>
        <w:sz w:val="16"/>
        <w:szCs w:val="16"/>
      </w:rPr>
      <w:t>SIGNATURE COPIES</w:t>
    </w:r>
  </w:p>
  <w:p w:rsidR="006B1207" w:rsidRPr="00E37CA5" w:rsidRDefault="006B1207" w:rsidP="00BF769B">
    <w:pPr>
      <w:pStyle w:val="Header"/>
      <w:jc w:val="right"/>
      <w:rPr>
        <w:color w:val="FFFFFF"/>
        <w:sz w:val="16"/>
        <w:szCs w:val="16"/>
      </w:rPr>
    </w:pPr>
    <w:r w:rsidRPr="00E37CA5">
      <w:rPr>
        <w:color w:val="FFFFFF"/>
        <w:sz w:val="16"/>
        <w:szCs w:val="16"/>
      </w:rPr>
      <w:t>[AK/</w:t>
    </w:r>
    <w:proofErr w:type="spellStart"/>
    <w:r w:rsidRPr="00E37CA5">
      <w:rPr>
        <w:color w:val="FFFFFF"/>
        <w:sz w:val="16"/>
        <w:szCs w:val="16"/>
      </w:rPr>
      <w:t>Mwr</w:t>
    </w:r>
    <w:proofErr w:type="spellEnd"/>
    <w:r w:rsidRPr="00E37CA5">
      <w:rPr>
        <w:color w:val="FFFFFF"/>
        <w:sz w:val="16"/>
        <w:szCs w:val="16"/>
      </w:rPr>
      <w:t>/</w:t>
    </w:r>
    <w:proofErr w:type="spellStart"/>
    <w:r w:rsidRPr="00E37CA5">
      <w:rPr>
        <w:color w:val="FFFFFF"/>
        <w:sz w:val="16"/>
        <w:szCs w:val="16"/>
      </w:rPr>
      <w:t>Nisa</w:t>
    </w:r>
    <w:proofErr w:type="spellEnd"/>
    <w:r w:rsidRPr="00E37CA5">
      <w:rPr>
        <w:color w:val="FFFFFF"/>
        <w:sz w:val="16"/>
        <w:szCs w:val="16"/>
      </w:rPr>
      <w:t xml:space="preserve"> 12/12/2015]</w:t>
    </w:r>
  </w:p>
  <w:p w:rsidR="006B1207" w:rsidRPr="00E37CA5" w:rsidRDefault="006B1207" w:rsidP="00BF769B">
    <w:pPr>
      <w:pStyle w:val="Header"/>
      <w:jc w:val="right"/>
      <w:rPr>
        <w:color w:val="FFFFFF"/>
        <w:sz w:val="16"/>
        <w:szCs w:val="16"/>
      </w:rPr>
    </w:pPr>
  </w:p>
  <w:p w:rsidR="006B1207" w:rsidRPr="00E37CA5" w:rsidRDefault="006B1207" w:rsidP="00BF769B">
    <w:pPr>
      <w:pStyle w:val="Header"/>
      <w:jc w:val="right"/>
      <w:rPr>
        <w:color w:val="FFFFFF"/>
        <w:sz w:val="16"/>
        <w:szCs w:val="16"/>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10FD" w:rsidRDefault="002510F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4">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9"/>
  </w:num>
  <w:num w:numId="8">
    <w:abstractNumId w:val="5"/>
  </w:num>
  <w:num w:numId="9">
    <w:abstractNumId w:val="10"/>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2465"/>
  </w:hdrShapeDefaults>
  <w:footnotePr>
    <w:footnote w:id="-1"/>
    <w:footnote w:id="0"/>
    <w:footnote w:id="1"/>
  </w:footnotePr>
  <w:endnotePr>
    <w:endnote w:id="-1"/>
    <w:endnote w:id="0"/>
    <w:endnote w:id="1"/>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TRADTERM|UPOV_Beta|WIPONew"/>
    <w:docVar w:name="TermBaseURL" w:val="empty"/>
    <w:docVar w:name="TextBases" w:val="TextBase TMs\WorkspaceFTS\UPOV\TGs|TextBase TMs\WorkspaceFTS\UPOV\UPOV|TextBase TMs\WorkspaceFTS\xLegacy\UPOV"/>
    <w:docVar w:name="TextBaseURL" w:val="empty"/>
    <w:docVar w:name="UILng" w:val="en"/>
  </w:docVars>
  <w:rsids>
    <w:rsidRoot w:val="00514C42"/>
    <w:rsid w:val="00004EDB"/>
    <w:rsid w:val="00005D55"/>
    <w:rsid w:val="00007EA3"/>
    <w:rsid w:val="00010CF3"/>
    <w:rsid w:val="00011E27"/>
    <w:rsid w:val="000148BC"/>
    <w:rsid w:val="00020E71"/>
    <w:rsid w:val="00024AB8"/>
    <w:rsid w:val="00030854"/>
    <w:rsid w:val="00032F3B"/>
    <w:rsid w:val="00036028"/>
    <w:rsid w:val="000432DE"/>
    <w:rsid w:val="00044642"/>
    <w:rsid w:val="000446B9"/>
    <w:rsid w:val="00047E21"/>
    <w:rsid w:val="00050E16"/>
    <w:rsid w:val="0005460E"/>
    <w:rsid w:val="00063A62"/>
    <w:rsid w:val="00063D6E"/>
    <w:rsid w:val="00072587"/>
    <w:rsid w:val="00073021"/>
    <w:rsid w:val="00085505"/>
    <w:rsid w:val="000912B2"/>
    <w:rsid w:val="0009693B"/>
    <w:rsid w:val="000B6C83"/>
    <w:rsid w:val="000C0282"/>
    <w:rsid w:val="000C4E25"/>
    <w:rsid w:val="000C5A8D"/>
    <w:rsid w:val="000C7021"/>
    <w:rsid w:val="000D6BBC"/>
    <w:rsid w:val="000D7780"/>
    <w:rsid w:val="000E636A"/>
    <w:rsid w:val="000F0FA2"/>
    <w:rsid w:val="000F2F11"/>
    <w:rsid w:val="000F74FB"/>
    <w:rsid w:val="00105929"/>
    <w:rsid w:val="00110C36"/>
    <w:rsid w:val="001131D5"/>
    <w:rsid w:val="00141DB8"/>
    <w:rsid w:val="00151375"/>
    <w:rsid w:val="00172084"/>
    <w:rsid w:val="0017474A"/>
    <w:rsid w:val="0017517A"/>
    <w:rsid w:val="001758C6"/>
    <w:rsid w:val="00182B99"/>
    <w:rsid w:val="0018303C"/>
    <w:rsid w:val="00185A2A"/>
    <w:rsid w:val="00193358"/>
    <w:rsid w:val="001A36E7"/>
    <w:rsid w:val="001A7135"/>
    <w:rsid w:val="001C1525"/>
    <w:rsid w:val="001C5E62"/>
    <w:rsid w:val="001E1C67"/>
    <w:rsid w:val="001F2CEF"/>
    <w:rsid w:val="00202DB5"/>
    <w:rsid w:val="00202E3C"/>
    <w:rsid w:val="00205CA6"/>
    <w:rsid w:val="0021332C"/>
    <w:rsid w:val="00213982"/>
    <w:rsid w:val="00217A26"/>
    <w:rsid w:val="00223E24"/>
    <w:rsid w:val="0024416D"/>
    <w:rsid w:val="002448A2"/>
    <w:rsid w:val="002470EC"/>
    <w:rsid w:val="002510FD"/>
    <w:rsid w:val="00271911"/>
    <w:rsid w:val="00273915"/>
    <w:rsid w:val="00276E6C"/>
    <w:rsid w:val="002800A0"/>
    <w:rsid w:val="002801B3"/>
    <w:rsid w:val="00281060"/>
    <w:rsid w:val="002940E8"/>
    <w:rsid w:val="00294751"/>
    <w:rsid w:val="002A27BF"/>
    <w:rsid w:val="002A6E50"/>
    <w:rsid w:val="002B4298"/>
    <w:rsid w:val="002C256A"/>
    <w:rsid w:val="002D408F"/>
    <w:rsid w:val="002E48CC"/>
    <w:rsid w:val="002E7472"/>
    <w:rsid w:val="00301410"/>
    <w:rsid w:val="00305A7F"/>
    <w:rsid w:val="003152FE"/>
    <w:rsid w:val="00321825"/>
    <w:rsid w:val="00322813"/>
    <w:rsid w:val="003231B1"/>
    <w:rsid w:val="00327436"/>
    <w:rsid w:val="00343B84"/>
    <w:rsid w:val="00344BD6"/>
    <w:rsid w:val="0035528D"/>
    <w:rsid w:val="00360D02"/>
    <w:rsid w:val="00361821"/>
    <w:rsid w:val="00361E9E"/>
    <w:rsid w:val="00364791"/>
    <w:rsid w:val="003C5078"/>
    <w:rsid w:val="003C6513"/>
    <w:rsid w:val="003C7FBE"/>
    <w:rsid w:val="003D227C"/>
    <w:rsid w:val="003D2B4D"/>
    <w:rsid w:val="003F2E50"/>
    <w:rsid w:val="0041569F"/>
    <w:rsid w:val="00436811"/>
    <w:rsid w:val="00444A88"/>
    <w:rsid w:val="004616CE"/>
    <w:rsid w:val="00467F8C"/>
    <w:rsid w:val="004736AE"/>
    <w:rsid w:val="00474DA4"/>
    <w:rsid w:val="00476B4D"/>
    <w:rsid w:val="004805FA"/>
    <w:rsid w:val="004935D2"/>
    <w:rsid w:val="004A7D83"/>
    <w:rsid w:val="004B1215"/>
    <w:rsid w:val="004C00BC"/>
    <w:rsid w:val="004C1FCF"/>
    <w:rsid w:val="004D047D"/>
    <w:rsid w:val="004E01FE"/>
    <w:rsid w:val="004E4F98"/>
    <w:rsid w:val="004F1E9E"/>
    <w:rsid w:val="004F255F"/>
    <w:rsid w:val="004F305A"/>
    <w:rsid w:val="00506BFF"/>
    <w:rsid w:val="00507316"/>
    <w:rsid w:val="005111ED"/>
    <w:rsid w:val="00512164"/>
    <w:rsid w:val="00514C42"/>
    <w:rsid w:val="00520297"/>
    <w:rsid w:val="00527954"/>
    <w:rsid w:val="005300BA"/>
    <w:rsid w:val="005338F9"/>
    <w:rsid w:val="00534698"/>
    <w:rsid w:val="0054281C"/>
    <w:rsid w:val="00544581"/>
    <w:rsid w:val="00547E80"/>
    <w:rsid w:val="0055268D"/>
    <w:rsid w:val="00576BE4"/>
    <w:rsid w:val="00577DF5"/>
    <w:rsid w:val="00586896"/>
    <w:rsid w:val="005A400A"/>
    <w:rsid w:val="005B3BC6"/>
    <w:rsid w:val="005D73DE"/>
    <w:rsid w:val="005F0612"/>
    <w:rsid w:val="005F7B92"/>
    <w:rsid w:val="006029F9"/>
    <w:rsid w:val="00612379"/>
    <w:rsid w:val="006153B6"/>
    <w:rsid w:val="0061555F"/>
    <w:rsid w:val="006228DE"/>
    <w:rsid w:val="00636CA6"/>
    <w:rsid w:val="00641200"/>
    <w:rsid w:val="00645CA8"/>
    <w:rsid w:val="006655D3"/>
    <w:rsid w:val="00667404"/>
    <w:rsid w:val="00687EB4"/>
    <w:rsid w:val="00695C56"/>
    <w:rsid w:val="00697610"/>
    <w:rsid w:val="006A5CDE"/>
    <w:rsid w:val="006A644A"/>
    <w:rsid w:val="006B1207"/>
    <w:rsid w:val="006B138E"/>
    <w:rsid w:val="006B17D2"/>
    <w:rsid w:val="006B7EC2"/>
    <w:rsid w:val="006C224E"/>
    <w:rsid w:val="006C2C7E"/>
    <w:rsid w:val="006C32E7"/>
    <w:rsid w:val="006C4535"/>
    <w:rsid w:val="006D780A"/>
    <w:rsid w:val="006F28D9"/>
    <w:rsid w:val="006F7888"/>
    <w:rsid w:val="0071271E"/>
    <w:rsid w:val="0071566D"/>
    <w:rsid w:val="00717E82"/>
    <w:rsid w:val="00732DEC"/>
    <w:rsid w:val="00735BD5"/>
    <w:rsid w:val="00751613"/>
    <w:rsid w:val="007556F6"/>
    <w:rsid w:val="00760EEF"/>
    <w:rsid w:val="007657A1"/>
    <w:rsid w:val="0077519B"/>
    <w:rsid w:val="007766D8"/>
    <w:rsid w:val="00777EE5"/>
    <w:rsid w:val="00784836"/>
    <w:rsid w:val="0079023E"/>
    <w:rsid w:val="007A2854"/>
    <w:rsid w:val="007A7C8F"/>
    <w:rsid w:val="007C1D92"/>
    <w:rsid w:val="007C24D1"/>
    <w:rsid w:val="007C4CB9"/>
    <w:rsid w:val="007D0B9D"/>
    <w:rsid w:val="007D19B0"/>
    <w:rsid w:val="007D3E22"/>
    <w:rsid w:val="007F498F"/>
    <w:rsid w:val="007F5C98"/>
    <w:rsid w:val="008011EE"/>
    <w:rsid w:val="0080679D"/>
    <w:rsid w:val="008108B0"/>
    <w:rsid w:val="00811B20"/>
    <w:rsid w:val="008211B5"/>
    <w:rsid w:val="0082296E"/>
    <w:rsid w:val="00824099"/>
    <w:rsid w:val="00846D7C"/>
    <w:rsid w:val="00865037"/>
    <w:rsid w:val="00867AC1"/>
    <w:rsid w:val="00867F4A"/>
    <w:rsid w:val="00890DF8"/>
    <w:rsid w:val="008937E5"/>
    <w:rsid w:val="008A743F"/>
    <w:rsid w:val="008B41FB"/>
    <w:rsid w:val="008C0970"/>
    <w:rsid w:val="008D0BC5"/>
    <w:rsid w:val="008D2CF7"/>
    <w:rsid w:val="00900C26"/>
    <w:rsid w:val="0090197F"/>
    <w:rsid w:val="00903264"/>
    <w:rsid w:val="00906DDC"/>
    <w:rsid w:val="00934E09"/>
    <w:rsid w:val="00936253"/>
    <w:rsid w:val="00940D46"/>
    <w:rsid w:val="00952DD4"/>
    <w:rsid w:val="00965AE7"/>
    <w:rsid w:val="009663EB"/>
    <w:rsid w:val="00970FED"/>
    <w:rsid w:val="00992A36"/>
    <w:rsid w:val="00992D82"/>
    <w:rsid w:val="00993AEC"/>
    <w:rsid w:val="00997029"/>
    <w:rsid w:val="009A7339"/>
    <w:rsid w:val="009B440E"/>
    <w:rsid w:val="009C5E9E"/>
    <w:rsid w:val="009D690D"/>
    <w:rsid w:val="009E65B6"/>
    <w:rsid w:val="009F2E7A"/>
    <w:rsid w:val="009F5BA5"/>
    <w:rsid w:val="009F6E03"/>
    <w:rsid w:val="009F77CF"/>
    <w:rsid w:val="00A222F5"/>
    <w:rsid w:val="00A24C10"/>
    <w:rsid w:val="00A42AC3"/>
    <w:rsid w:val="00A430CF"/>
    <w:rsid w:val="00A54309"/>
    <w:rsid w:val="00A6742F"/>
    <w:rsid w:val="00A762B4"/>
    <w:rsid w:val="00A779FF"/>
    <w:rsid w:val="00AB2B93"/>
    <w:rsid w:val="00AB530F"/>
    <w:rsid w:val="00AB7E5B"/>
    <w:rsid w:val="00AC2883"/>
    <w:rsid w:val="00AE0EF1"/>
    <w:rsid w:val="00AE2937"/>
    <w:rsid w:val="00B07301"/>
    <w:rsid w:val="00B11F3E"/>
    <w:rsid w:val="00B151EE"/>
    <w:rsid w:val="00B224DE"/>
    <w:rsid w:val="00B324D4"/>
    <w:rsid w:val="00B46575"/>
    <w:rsid w:val="00B61777"/>
    <w:rsid w:val="00B760E8"/>
    <w:rsid w:val="00B81A25"/>
    <w:rsid w:val="00B83C85"/>
    <w:rsid w:val="00B84BBD"/>
    <w:rsid w:val="00B87C6D"/>
    <w:rsid w:val="00B93D9F"/>
    <w:rsid w:val="00BA398C"/>
    <w:rsid w:val="00BA43FB"/>
    <w:rsid w:val="00BC127D"/>
    <w:rsid w:val="00BC1FE6"/>
    <w:rsid w:val="00BC2807"/>
    <w:rsid w:val="00BF0842"/>
    <w:rsid w:val="00BF0BFD"/>
    <w:rsid w:val="00BF769B"/>
    <w:rsid w:val="00C061B6"/>
    <w:rsid w:val="00C13129"/>
    <w:rsid w:val="00C16160"/>
    <w:rsid w:val="00C17F59"/>
    <w:rsid w:val="00C20C90"/>
    <w:rsid w:val="00C229D4"/>
    <w:rsid w:val="00C2446C"/>
    <w:rsid w:val="00C36AE5"/>
    <w:rsid w:val="00C41F17"/>
    <w:rsid w:val="00C473CA"/>
    <w:rsid w:val="00C527FA"/>
    <w:rsid w:val="00C5280D"/>
    <w:rsid w:val="00C53EB3"/>
    <w:rsid w:val="00C5791C"/>
    <w:rsid w:val="00C60002"/>
    <w:rsid w:val="00C66290"/>
    <w:rsid w:val="00C6740B"/>
    <w:rsid w:val="00C70245"/>
    <w:rsid w:val="00C70D42"/>
    <w:rsid w:val="00C72B7A"/>
    <w:rsid w:val="00C96A6A"/>
    <w:rsid w:val="00C973F2"/>
    <w:rsid w:val="00CA1041"/>
    <w:rsid w:val="00CA193A"/>
    <w:rsid w:val="00CA304C"/>
    <w:rsid w:val="00CA4482"/>
    <w:rsid w:val="00CA774A"/>
    <w:rsid w:val="00CB0887"/>
    <w:rsid w:val="00CB5048"/>
    <w:rsid w:val="00CC11B0"/>
    <w:rsid w:val="00CC2841"/>
    <w:rsid w:val="00CC5B2D"/>
    <w:rsid w:val="00CE2A79"/>
    <w:rsid w:val="00CF1330"/>
    <w:rsid w:val="00CF4706"/>
    <w:rsid w:val="00CF4DF6"/>
    <w:rsid w:val="00CF7E36"/>
    <w:rsid w:val="00D122BA"/>
    <w:rsid w:val="00D352C7"/>
    <w:rsid w:val="00D3708D"/>
    <w:rsid w:val="00D40426"/>
    <w:rsid w:val="00D57C96"/>
    <w:rsid w:val="00D57D18"/>
    <w:rsid w:val="00D641FD"/>
    <w:rsid w:val="00D66422"/>
    <w:rsid w:val="00D91203"/>
    <w:rsid w:val="00D92347"/>
    <w:rsid w:val="00D95174"/>
    <w:rsid w:val="00DA3ACF"/>
    <w:rsid w:val="00DA3E7D"/>
    <w:rsid w:val="00DA4973"/>
    <w:rsid w:val="00DA6F36"/>
    <w:rsid w:val="00DA737F"/>
    <w:rsid w:val="00DB08AB"/>
    <w:rsid w:val="00DB596E"/>
    <w:rsid w:val="00DB7773"/>
    <w:rsid w:val="00DC00EA"/>
    <w:rsid w:val="00DC3802"/>
    <w:rsid w:val="00DF5E29"/>
    <w:rsid w:val="00E07D87"/>
    <w:rsid w:val="00E12AD9"/>
    <w:rsid w:val="00E32F7E"/>
    <w:rsid w:val="00E379D5"/>
    <w:rsid w:val="00E5267B"/>
    <w:rsid w:val="00E63C0E"/>
    <w:rsid w:val="00E72D49"/>
    <w:rsid w:val="00E7593C"/>
    <w:rsid w:val="00E7678A"/>
    <w:rsid w:val="00E86820"/>
    <w:rsid w:val="00E935F1"/>
    <w:rsid w:val="00E94A81"/>
    <w:rsid w:val="00E97D8E"/>
    <w:rsid w:val="00EA1FFB"/>
    <w:rsid w:val="00EB048E"/>
    <w:rsid w:val="00EB4E9C"/>
    <w:rsid w:val="00EC471C"/>
    <w:rsid w:val="00EE0F2E"/>
    <w:rsid w:val="00EE34DF"/>
    <w:rsid w:val="00EF2F89"/>
    <w:rsid w:val="00F03E98"/>
    <w:rsid w:val="00F1237A"/>
    <w:rsid w:val="00F22CBD"/>
    <w:rsid w:val="00F272F1"/>
    <w:rsid w:val="00F27418"/>
    <w:rsid w:val="00F33021"/>
    <w:rsid w:val="00F3468D"/>
    <w:rsid w:val="00F3624A"/>
    <w:rsid w:val="00F45372"/>
    <w:rsid w:val="00F560F7"/>
    <w:rsid w:val="00F5724C"/>
    <w:rsid w:val="00F6334D"/>
    <w:rsid w:val="00F63599"/>
    <w:rsid w:val="00F87ACF"/>
    <w:rsid w:val="00FA49AB"/>
    <w:rsid w:val="00FA4DD1"/>
    <w:rsid w:val="00FB3490"/>
    <w:rsid w:val="00FC75BE"/>
    <w:rsid w:val="00FD0CE4"/>
    <w:rsid w:val="00FD0FCA"/>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246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BF"/>
    <w:pPr>
      <w:jc w:val="both"/>
    </w:pPr>
    <w:rPr>
      <w:rFonts w:ascii="Arial" w:hAnsi="Arial"/>
      <w:lang w:val="fr-FR"/>
    </w:rPr>
  </w:style>
  <w:style w:type="paragraph" w:styleId="Heading1">
    <w:name w:val="heading 1"/>
    <w:next w:val="Normal"/>
    <w:link w:val="Heading1Char"/>
    <w:autoRedefine/>
    <w:qFormat/>
    <w:rsid w:val="006228DE"/>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character" w:customStyle="1" w:styleId="Heading1Char">
    <w:name w:val="Heading 1 Char"/>
    <w:basedOn w:val="DefaultParagraphFont"/>
    <w:link w:val="Heading1"/>
    <w:rsid w:val="006B1207"/>
    <w:rPr>
      <w:rFonts w:ascii="Arial" w:hAnsi="Arial"/>
      <w:caps/>
    </w:rPr>
  </w:style>
  <w:style w:type="character" w:customStyle="1" w:styleId="Heading2Char">
    <w:name w:val="Heading 2 Char"/>
    <w:basedOn w:val="DefaultParagraphFont"/>
    <w:link w:val="Heading2"/>
    <w:rsid w:val="006B1207"/>
    <w:rPr>
      <w:rFonts w:ascii="Arial" w:hAnsi="Arial"/>
      <w:u w:val="single"/>
    </w:rPr>
  </w:style>
  <w:style w:type="character" w:customStyle="1" w:styleId="Heading3Char">
    <w:name w:val="Heading 3 Char"/>
    <w:basedOn w:val="DefaultParagraphFont"/>
    <w:link w:val="Heading3"/>
    <w:rsid w:val="006B1207"/>
    <w:rPr>
      <w:rFonts w:ascii="Arial" w:hAnsi="Arial"/>
      <w:i/>
    </w:rPr>
  </w:style>
  <w:style w:type="character" w:customStyle="1" w:styleId="Heading4Char">
    <w:name w:val="Heading 4 Char"/>
    <w:basedOn w:val="DefaultParagraphFont"/>
    <w:link w:val="Heading4"/>
    <w:rsid w:val="006B1207"/>
    <w:rPr>
      <w:rFonts w:ascii="Arial" w:hAnsi="Arial"/>
      <w:u w:val="single"/>
      <w:lang w:val="fr-FR"/>
    </w:rPr>
  </w:style>
  <w:style w:type="character" w:customStyle="1" w:styleId="Heading5Char">
    <w:name w:val="Heading 5 Char"/>
    <w:basedOn w:val="DefaultParagraphFont"/>
    <w:link w:val="Heading5"/>
    <w:rsid w:val="006B1207"/>
    <w:rPr>
      <w:rFonts w:ascii="Arial" w:hAnsi="Arial"/>
      <w:i/>
    </w:rPr>
  </w:style>
  <w:style w:type="character" w:customStyle="1" w:styleId="Heading9Char">
    <w:name w:val="Heading 9 Char"/>
    <w:basedOn w:val="DefaultParagraphFont"/>
    <w:link w:val="Heading9"/>
    <w:rsid w:val="006B1207"/>
    <w:rPr>
      <w:rFonts w:ascii="Arial" w:hAnsi="Arial"/>
      <w:i/>
      <w:sz w:val="18"/>
      <w:lang w:val="fr-FR"/>
    </w:rPr>
  </w:style>
  <w:style w:type="character" w:customStyle="1" w:styleId="TitleChar">
    <w:name w:val="Title Char"/>
    <w:basedOn w:val="DefaultParagraphFont"/>
    <w:link w:val="Title"/>
    <w:rsid w:val="006B1207"/>
    <w:rPr>
      <w:rFonts w:ascii="Arial" w:hAnsi="Arial"/>
      <w:b/>
      <w:caps/>
      <w:kern w:val="28"/>
      <w:sz w:val="30"/>
      <w:lang w:val="fr-FR"/>
    </w:rPr>
  </w:style>
  <w:style w:type="character" w:customStyle="1" w:styleId="ClosingChar">
    <w:name w:val="Closing Char"/>
    <w:basedOn w:val="DefaultParagraphFont"/>
    <w:link w:val="Closing"/>
    <w:rsid w:val="006B1207"/>
    <w:rPr>
      <w:rFonts w:ascii="Arial" w:hAnsi="Arial"/>
      <w:lang w:val="fr-FR"/>
    </w:rPr>
  </w:style>
  <w:style w:type="character" w:customStyle="1" w:styleId="MacroTextChar">
    <w:name w:val="Macro Text Char"/>
    <w:basedOn w:val="DefaultParagraphFont"/>
    <w:link w:val="MacroText"/>
    <w:semiHidden/>
    <w:rsid w:val="006B1207"/>
    <w:rPr>
      <w:rFonts w:ascii="Courier New" w:hAnsi="Courier New"/>
      <w:sz w:val="16"/>
    </w:rPr>
  </w:style>
  <w:style w:type="character" w:customStyle="1" w:styleId="SignatureChar">
    <w:name w:val="Signature Char"/>
    <w:basedOn w:val="DefaultParagraphFont"/>
    <w:link w:val="Signature"/>
    <w:rsid w:val="006B1207"/>
    <w:rPr>
      <w:rFonts w:ascii="Arial" w:hAnsi="Arial"/>
      <w:lang w:val="fr-FR"/>
    </w:rPr>
  </w:style>
  <w:style w:type="character" w:customStyle="1" w:styleId="BodyTextChar">
    <w:name w:val="Body Text Char"/>
    <w:basedOn w:val="DefaultParagraphFont"/>
    <w:link w:val="BodyText"/>
    <w:rsid w:val="006B1207"/>
    <w:rPr>
      <w:rFonts w:ascii="Arial" w:hAnsi="Arial"/>
      <w:lang w:val="fr-FR"/>
    </w:rPr>
  </w:style>
  <w:style w:type="character" w:customStyle="1" w:styleId="EndnoteTextChar">
    <w:name w:val="Endnote Text Char"/>
    <w:basedOn w:val="DefaultParagraphFont"/>
    <w:link w:val="EndnoteText"/>
    <w:semiHidden/>
    <w:rsid w:val="006B1207"/>
    <w:rPr>
      <w:rFonts w:ascii="Arial" w:hAnsi="Arial"/>
      <w:lang w:val="fr-FR"/>
    </w:rPr>
  </w:style>
  <w:style w:type="character" w:customStyle="1" w:styleId="DateChar">
    <w:name w:val="Date Char"/>
    <w:basedOn w:val="DefaultParagraphFont"/>
    <w:link w:val="Date"/>
    <w:semiHidden/>
    <w:rsid w:val="006B1207"/>
    <w:rPr>
      <w:rFonts w:ascii="Arial" w:hAnsi="Arial"/>
      <w:b/>
      <w:sz w:val="22"/>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27BF"/>
    <w:pPr>
      <w:jc w:val="both"/>
    </w:pPr>
    <w:rPr>
      <w:rFonts w:ascii="Arial" w:hAnsi="Arial"/>
      <w:lang w:val="fr-FR"/>
    </w:rPr>
  </w:style>
  <w:style w:type="paragraph" w:styleId="Heading1">
    <w:name w:val="heading 1"/>
    <w:next w:val="Normal"/>
    <w:link w:val="Heading1Char"/>
    <w:autoRedefine/>
    <w:qFormat/>
    <w:rsid w:val="006228DE"/>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uiPriority w:val="99"/>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character" w:customStyle="1" w:styleId="Heading1Char">
    <w:name w:val="Heading 1 Char"/>
    <w:basedOn w:val="DefaultParagraphFont"/>
    <w:link w:val="Heading1"/>
    <w:rsid w:val="006B1207"/>
    <w:rPr>
      <w:rFonts w:ascii="Arial" w:hAnsi="Arial"/>
      <w:caps/>
    </w:rPr>
  </w:style>
  <w:style w:type="character" w:customStyle="1" w:styleId="Heading2Char">
    <w:name w:val="Heading 2 Char"/>
    <w:basedOn w:val="DefaultParagraphFont"/>
    <w:link w:val="Heading2"/>
    <w:rsid w:val="006B1207"/>
    <w:rPr>
      <w:rFonts w:ascii="Arial" w:hAnsi="Arial"/>
      <w:u w:val="single"/>
    </w:rPr>
  </w:style>
  <w:style w:type="character" w:customStyle="1" w:styleId="Heading3Char">
    <w:name w:val="Heading 3 Char"/>
    <w:basedOn w:val="DefaultParagraphFont"/>
    <w:link w:val="Heading3"/>
    <w:rsid w:val="006B1207"/>
    <w:rPr>
      <w:rFonts w:ascii="Arial" w:hAnsi="Arial"/>
      <w:i/>
    </w:rPr>
  </w:style>
  <w:style w:type="character" w:customStyle="1" w:styleId="Heading4Char">
    <w:name w:val="Heading 4 Char"/>
    <w:basedOn w:val="DefaultParagraphFont"/>
    <w:link w:val="Heading4"/>
    <w:rsid w:val="006B1207"/>
    <w:rPr>
      <w:rFonts w:ascii="Arial" w:hAnsi="Arial"/>
      <w:u w:val="single"/>
      <w:lang w:val="fr-FR"/>
    </w:rPr>
  </w:style>
  <w:style w:type="character" w:customStyle="1" w:styleId="Heading5Char">
    <w:name w:val="Heading 5 Char"/>
    <w:basedOn w:val="DefaultParagraphFont"/>
    <w:link w:val="Heading5"/>
    <w:rsid w:val="006B1207"/>
    <w:rPr>
      <w:rFonts w:ascii="Arial" w:hAnsi="Arial"/>
      <w:i/>
    </w:rPr>
  </w:style>
  <w:style w:type="character" w:customStyle="1" w:styleId="Heading9Char">
    <w:name w:val="Heading 9 Char"/>
    <w:basedOn w:val="DefaultParagraphFont"/>
    <w:link w:val="Heading9"/>
    <w:rsid w:val="006B1207"/>
    <w:rPr>
      <w:rFonts w:ascii="Arial" w:hAnsi="Arial"/>
      <w:i/>
      <w:sz w:val="18"/>
      <w:lang w:val="fr-FR"/>
    </w:rPr>
  </w:style>
  <w:style w:type="character" w:customStyle="1" w:styleId="TitleChar">
    <w:name w:val="Title Char"/>
    <w:basedOn w:val="DefaultParagraphFont"/>
    <w:link w:val="Title"/>
    <w:rsid w:val="006B1207"/>
    <w:rPr>
      <w:rFonts w:ascii="Arial" w:hAnsi="Arial"/>
      <w:b/>
      <w:caps/>
      <w:kern w:val="28"/>
      <w:sz w:val="30"/>
      <w:lang w:val="fr-FR"/>
    </w:rPr>
  </w:style>
  <w:style w:type="character" w:customStyle="1" w:styleId="ClosingChar">
    <w:name w:val="Closing Char"/>
    <w:basedOn w:val="DefaultParagraphFont"/>
    <w:link w:val="Closing"/>
    <w:rsid w:val="006B1207"/>
    <w:rPr>
      <w:rFonts w:ascii="Arial" w:hAnsi="Arial"/>
      <w:lang w:val="fr-FR"/>
    </w:rPr>
  </w:style>
  <w:style w:type="character" w:customStyle="1" w:styleId="MacroTextChar">
    <w:name w:val="Macro Text Char"/>
    <w:basedOn w:val="DefaultParagraphFont"/>
    <w:link w:val="MacroText"/>
    <w:semiHidden/>
    <w:rsid w:val="006B1207"/>
    <w:rPr>
      <w:rFonts w:ascii="Courier New" w:hAnsi="Courier New"/>
      <w:sz w:val="16"/>
    </w:rPr>
  </w:style>
  <w:style w:type="character" w:customStyle="1" w:styleId="SignatureChar">
    <w:name w:val="Signature Char"/>
    <w:basedOn w:val="DefaultParagraphFont"/>
    <w:link w:val="Signature"/>
    <w:rsid w:val="006B1207"/>
    <w:rPr>
      <w:rFonts w:ascii="Arial" w:hAnsi="Arial"/>
      <w:lang w:val="fr-FR"/>
    </w:rPr>
  </w:style>
  <w:style w:type="character" w:customStyle="1" w:styleId="BodyTextChar">
    <w:name w:val="Body Text Char"/>
    <w:basedOn w:val="DefaultParagraphFont"/>
    <w:link w:val="BodyText"/>
    <w:rsid w:val="006B1207"/>
    <w:rPr>
      <w:rFonts w:ascii="Arial" w:hAnsi="Arial"/>
      <w:lang w:val="fr-FR"/>
    </w:rPr>
  </w:style>
  <w:style w:type="character" w:customStyle="1" w:styleId="EndnoteTextChar">
    <w:name w:val="Endnote Text Char"/>
    <w:basedOn w:val="DefaultParagraphFont"/>
    <w:link w:val="EndnoteText"/>
    <w:semiHidden/>
    <w:rsid w:val="006B1207"/>
    <w:rPr>
      <w:rFonts w:ascii="Arial" w:hAnsi="Arial"/>
      <w:lang w:val="fr-FR"/>
    </w:rPr>
  </w:style>
  <w:style w:type="character" w:customStyle="1" w:styleId="DateChar">
    <w:name w:val="Date Char"/>
    <w:basedOn w:val="DefaultParagraphFont"/>
    <w:link w:val="Date"/>
    <w:semiHidden/>
    <w:rsid w:val="006B1207"/>
    <w:rPr>
      <w:rFonts w:ascii="Arial" w:hAnsi="Arial"/>
      <w:b/>
      <w:sz w:val="22"/>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5FFCF-1EED-4350-B2D7-87CED77CF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49</Pages>
  <Words>12037</Words>
  <Characters>68614</Characters>
  <Application>Microsoft Office Word</Application>
  <DocSecurity>0</DocSecurity>
  <Lines>571</Lines>
  <Paragraphs>160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UPOV</Company>
  <LinksUpToDate>false</LinksUpToDate>
  <CharactersWithSpaces>80491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lastModifiedBy>SANCHEZ-VIZCAINO GOMEZ Rosa Maria</cp:lastModifiedBy>
  <cp:revision>19</cp:revision>
  <cp:lastPrinted>2017-08-21T15:41:00Z</cp:lastPrinted>
  <dcterms:created xsi:type="dcterms:W3CDTF">2017-08-09T14:07:00Z</dcterms:created>
  <dcterms:modified xsi:type="dcterms:W3CDTF">2017-08-21T15:41:00Z</dcterms:modified>
</cp:coreProperties>
</file>