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56C6B3AF" w14:textId="77777777" w:rsidTr="00EB4E9C">
        <w:tc>
          <w:tcPr>
            <w:tcW w:w="6522" w:type="dxa"/>
          </w:tcPr>
          <w:p w14:paraId="5F878DFE" w14:textId="77777777" w:rsidR="00DC3802" w:rsidRPr="00AC2883" w:rsidRDefault="00DC3802" w:rsidP="00AC2883">
            <w:r w:rsidRPr="00D250C5">
              <w:rPr>
                <w:noProof/>
              </w:rPr>
              <w:drawing>
                <wp:inline distT="0" distB="0" distL="0" distR="0" wp14:anchorId="4B3197CC" wp14:editId="489951AA">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E5F3D7C" w14:textId="2932F94C" w:rsidR="00AC0581" w:rsidRDefault="00D45836">
            <w:pPr>
              <w:pStyle w:val="Lettrine"/>
            </w:pPr>
            <w:r>
              <w:t>S</w:t>
            </w:r>
          </w:p>
        </w:tc>
      </w:tr>
      <w:tr w:rsidR="00D14043" w:rsidRPr="00AC731E" w14:paraId="26F59A0B" w14:textId="77777777" w:rsidTr="00285820">
        <w:trPr>
          <w:trHeight w:val="219"/>
        </w:trPr>
        <w:tc>
          <w:tcPr>
            <w:tcW w:w="6522" w:type="dxa"/>
          </w:tcPr>
          <w:p w14:paraId="1FE8214F" w14:textId="77777777" w:rsidR="00AC0581" w:rsidRPr="00D45836" w:rsidRDefault="00EC3CAD">
            <w:pPr>
              <w:pStyle w:val="upove"/>
              <w:rPr>
                <w:lang w:val="es-ES"/>
              </w:rPr>
            </w:pPr>
            <w:r w:rsidRPr="00D45836">
              <w:rPr>
                <w:lang w:val="es-ES"/>
              </w:rPr>
              <w:t>La Unión Internacional para la Protección de las Obtenciones Vegetales</w:t>
            </w:r>
          </w:p>
        </w:tc>
        <w:tc>
          <w:tcPr>
            <w:tcW w:w="3117" w:type="dxa"/>
          </w:tcPr>
          <w:p w14:paraId="27529A49" w14:textId="77777777" w:rsidR="00D14043" w:rsidRPr="00D45836" w:rsidRDefault="00D14043" w:rsidP="00285820">
            <w:pPr>
              <w:rPr>
                <w:lang w:val="es-ES"/>
              </w:rPr>
            </w:pPr>
          </w:p>
        </w:tc>
      </w:tr>
    </w:tbl>
    <w:p w14:paraId="37236253" w14:textId="77777777" w:rsidR="00D14043" w:rsidRPr="00D45836" w:rsidRDefault="00D14043" w:rsidP="00D14043">
      <w:pPr>
        <w:rPr>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D14043" w:rsidRPr="00AC731E" w14:paraId="4DAA1BDC" w14:textId="77777777" w:rsidTr="00285820">
        <w:tc>
          <w:tcPr>
            <w:tcW w:w="6512" w:type="dxa"/>
          </w:tcPr>
          <w:p w14:paraId="637FEB2F" w14:textId="7C073724" w:rsidR="00AC0581" w:rsidRPr="00D45836" w:rsidRDefault="00EC3CAD">
            <w:pPr>
              <w:pStyle w:val="Sessiontc"/>
              <w:spacing w:line="240" w:lineRule="auto"/>
              <w:rPr>
                <w:lang w:val="es-ES"/>
              </w:rPr>
            </w:pPr>
            <w:r w:rsidRPr="00D45836">
              <w:rPr>
                <w:lang w:val="es-ES"/>
              </w:rPr>
              <w:t>G</w:t>
            </w:r>
            <w:r w:rsidR="002838EF" w:rsidRPr="002838EF">
              <w:rPr>
                <w:lang w:val="es-ES"/>
              </w:rPr>
              <w:t xml:space="preserve">rupo de trabajo sobre el producto de la cosecha y la </w:t>
            </w:r>
            <w:r w:rsidR="002838EF">
              <w:rPr>
                <w:lang w:val="es-ES"/>
              </w:rPr>
              <w:br/>
            </w:r>
            <w:r w:rsidR="002838EF" w:rsidRPr="002838EF">
              <w:rPr>
                <w:lang w:val="es-ES"/>
              </w:rPr>
              <w:t>utilización no autorizada de material de reproducción o de multiplicación</w:t>
            </w:r>
          </w:p>
          <w:p w14:paraId="3D6E4C88" w14:textId="77777777" w:rsidR="00AC0581" w:rsidRPr="00D45836" w:rsidRDefault="00EC3CAD">
            <w:pPr>
              <w:pStyle w:val="Sessiontcplacedate"/>
              <w:rPr>
                <w:lang w:val="es-ES"/>
              </w:rPr>
            </w:pPr>
            <w:r w:rsidRPr="00D45836">
              <w:rPr>
                <w:lang w:val="es-ES"/>
              </w:rPr>
              <w:t>Cuarta reunión</w:t>
            </w:r>
          </w:p>
          <w:p w14:paraId="4B7ACACF" w14:textId="77777777" w:rsidR="00AC0581" w:rsidRPr="00D45836" w:rsidRDefault="00EC3CAD">
            <w:pPr>
              <w:pStyle w:val="Sessiontcplacedate"/>
              <w:rPr>
                <w:sz w:val="22"/>
                <w:lang w:val="es-ES"/>
              </w:rPr>
            </w:pPr>
            <w:r w:rsidRPr="00D45836">
              <w:rPr>
                <w:lang w:val="es-ES"/>
              </w:rPr>
              <w:t>Ginebra, 25 de octubre de 2023</w:t>
            </w:r>
          </w:p>
        </w:tc>
        <w:tc>
          <w:tcPr>
            <w:tcW w:w="3127" w:type="dxa"/>
          </w:tcPr>
          <w:p w14:paraId="40C33307" w14:textId="77777777" w:rsidR="00AC0581" w:rsidRPr="00D45836" w:rsidRDefault="00EC3CAD">
            <w:pPr>
              <w:pStyle w:val="Doccode"/>
              <w:rPr>
                <w:lang w:val="es-ES"/>
              </w:rPr>
            </w:pPr>
            <w:r w:rsidRPr="00D45836">
              <w:rPr>
                <w:lang w:val="es-ES"/>
              </w:rPr>
              <w:t>WG-HRV/4/2</w:t>
            </w:r>
          </w:p>
          <w:p w14:paraId="1B89667E" w14:textId="77777777" w:rsidR="00D14043" w:rsidRPr="00D45836" w:rsidRDefault="00D14043" w:rsidP="00285820">
            <w:pPr>
              <w:pStyle w:val="Doccode"/>
              <w:rPr>
                <w:lang w:val="es-ES"/>
              </w:rPr>
            </w:pPr>
          </w:p>
          <w:p w14:paraId="012DA62D" w14:textId="77777777" w:rsidR="00AC0581" w:rsidRPr="00D45836" w:rsidRDefault="00EC3CAD">
            <w:pPr>
              <w:pStyle w:val="Docoriginal"/>
              <w:rPr>
                <w:lang w:val="es-ES"/>
              </w:rPr>
            </w:pPr>
            <w:r w:rsidRPr="00D45836">
              <w:rPr>
                <w:lang w:val="es-ES"/>
              </w:rPr>
              <w:t>Original:</w:t>
            </w:r>
            <w:r w:rsidRPr="00D45836">
              <w:rPr>
                <w:b w:val="0"/>
                <w:spacing w:val="0"/>
                <w:lang w:val="es-ES"/>
              </w:rPr>
              <w:t xml:space="preserve">  </w:t>
            </w:r>
            <w:proofErr w:type="gramStart"/>
            <w:r w:rsidRPr="00D45836">
              <w:rPr>
                <w:b w:val="0"/>
                <w:spacing w:val="0"/>
                <w:lang w:val="es-ES"/>
              </w:rPr>
              <w:t>Inglés</w:t>
            </w:r>
            <w:proofErr w:type="gramEnd"/>
          </w:p>
          <w:p w14:paraId="4F4CBAE1" w14:textId="77777777" w:rsidR="00AC0581" w:rsidRPr="00D45836" w:rsidRDefault="00EC3CAD">
            <w:pPr>
              <w:pStyle w:val="Docoriginal"/>
              <w:rPr>
                <w:lang w:val="es-ES"/>
              </w:rPr>
            </w:pPr>
            <w:r w:rsidRPr="00D45836">
              <w:rPr>
                <w:lang w:val="es-ES"/>
              </w:rPr>
              <w:t xml:space="preserve">Fecha:  </w:t>
            </w:r>
            <w:r w:rsidRPr="00D45836">
              <w:rPr>
                <w:b w:val="0"/>
                <w:spacing w:val="0"/>
                <w:lang w:val="es-ES"/>
              </w:rPr>
              <w:t>20 de octubre de 2023</w:t>
            </w:r>
          </w:p>
        </w:tc>
      </w:tr>
    </w:tbl>
    <w:p w14:paraId="11FBAF3A" w14:textId="1F9C264E" w:rsidR="00AC0581" w:rsidRPr="00D45836" w:rsidRDefault="00FA614D" w:rsidP="00FA614D">
      <w:pPr>
        <w:pStyle w:val="Titleofdoc0"/>
        <w:jc w:val="both"/>
        <w:rPr>
          <w:lang w:val="es-ES"/>
        </w:rPr>
      </w:pPr>
      <w:r w:rsidRPr="00FA614D">
        <w:rPr>
          <w:lang w:val="es-ES"/>
        </w:rPr>
        <w:t xml:space="preserve">Propuesta de revisión de las "Notas explicativas sobre el material de reproducción o de multiplicación con arreglo al Convenio de la UPOV" y posibilidades de encargar un estudio sobre el "Alcance del derecho de obtentor" y la relación con </w:t>
      </w:r>
      <w:r>
        <w:rPr>
          <w:lang w:val="es-ES"/>
        </w:rPr>
        <w:t>EL</w:t>
      </w:r>
      <w:r w:rsidRPr="00FA614D">
        <w:rPr>
          <w:lang w:val="es-ES"/>
        </w:rPr>
        <w:t xml:space="preserve"> "</w:t>
      </w:r>
      <w:r w:rsidRPr="00D45836">
        <w:rPr>
          <w:rFonts w:cs="Arial"/>
          <w:lang w:val="es-ES"/>
        </w:rPr>
        <w:t xml:space="preserve">Agotamiento </w:t>
      </w:r>
      <w:r>
        <w:rPr>
          <w:rFonts w:cs="Arial"/>
          <w:lang w:val="es-ES"/>
        </w:rPr>
        <w:t>deL</w:t>
      </w:r>
      <w:r w:rsidRPr="00FA614D">
        <w:rPr>
          <w:lang w:val="es-ES"/>
        </w:rPr>
        <w:t xml:space="preserve"> derecho de obtentor</w:t>
      </w:r>
      <w:r>
        <w:rPr>
          <w:lang w:val="es-ES"/>
        </w:rPr>
        <w:t>”</w:t>
      </w:r>
    </w:p>
    <w:p w14:paraId="7F7DF18C" w14:textId="7FF4912E" w:rsidR="00AC0581" w:rsidRPr="00D45836" w:rsidRDefault="00EC3CAD">
      <w:pPr>
        <w:pStyle w:val="preparedby1"/>
        <w:rPr>
          <w:lang w:val="es-ES"/>
        </w:rPr>
      </w:pPr>
      <w:r w:rsidRPr="00D45836">
        <w:rPr>
          <w:lang w:val="es-ES"/>
        </w:rPr>
        <w:t>Documento preparado por la Oficina de la Uni</w:t>
      </w:r>
      <w:r w:rsidR="002838EF">
        <w:rPr>
          <w:lang w:val="es-ES"/>
        </w:rPr>
        <w:t>ó</w:t>
      </w:r>
      <w:r w:rsidRPr="00D45836">
        <w:rPr>
          <w:lang w:val="es-ES"/>
        </w:rPr>
        <w:t>n</w:t>
      </w:r>
    </w:p>
    <w:p w14:paraId="1DA891E1" w14:textId="38CDAEF8" w:rsidR="00AC0581" w:rsidRPr="002838EF" w:rsidRDefault="002838EF" w:rsidP="002838EF">
      <w:pPr>
        <w:pStyle w:val="Disclaimer"/>
        <w:spacing w:after="480"/>
        <w:rPr>
          <w:lang w:val="es-ES_tradnl"/>
        </w:rPr>
      </w:pPr>
      <w:r w:rsidRPr="006365CE">
        <w:rPr>
          <w:lang w:val="es-ES_tradnl"/>
        </w:rPr>
        <w:t>Descargo de responsabilidad: el presente documento no constituye un documento de política u orientación de la UPOV</w:t>
      </w:r>
      <w:r>
        <w:rPr>
          <w:lang w:val="es-ES_tradnl"/>
        </w:rPr>
        <w:t>.</w:t>
      </w:r>
      <w:r>
        <w:rPr>
          <w:lang w:val="es-ES_tradnl"/>
        </w:rPr>
        <w:br/>
      </w:r>
      <w:r>
        <w:rPr>
          <w:lang w:val="es-ES_tradnl"/>
        </w:rPr>
        <w:br/>
      </w:r>
      <w:r w:rsidRPr="006365CE">
        <w:rPr>
          <w:lang w:val="es-ES_tradnl"/>
        </w:rPr>
        <w:t>Este documento se ha generado mediante traducción automática y no puede garantizarse su exactitud. Por lo tanto, el texto en el idioma original es la única versión auténtica.</w:t>
      </w:r>
    </w:p>
    <w:p w14:paraId="66F12EB1" w14:textId="77777777" w:rsidR="00AC0581" w:rsidRPr="00D45836" w:rsidRDefault="00EC3CAD">
      <w:pPr>
        <w:pStyle w:val="Heading1"/>
        <w:rPr>
          <w:rFonts w:cs="Arial"/>
          <w:snapToGrid w:val="0"/>
          <w:lang w:val="es-ES"/>
        </w:rPr>
      </w:pPr>
      <w:bookmarkStart w:id="0" w:name="_Toc149028287"/>
      <w:r w:rsidRPr="00D45836">
        <w:rPr>
          <w:rFonts w:cs="Arial"/>
          <w:snapToGrid w:val="0"/>
          <w:lang w:val="es-ES"/>
        </w:rPr>
        <w:t>RESUMEN</w:t>
      </w:r>
      <w:bookmarkEnd w:id="0"/>
    </w:p>
    <w:p w14:paraId="4D9920DB" w14:textId="77777777" w:rsidR="0040717F" w:rsidRPr="00D45836" w:rsidRDefault="0040717F" w:rsidP="0040717F">
      <w:pPr>
        <w:rPr>
          <w:rFonts w:cs="Arial"/>
          <w:snapToGrid w:val="0"/>
          <w:lang w:val="es-ES"/>
        </w:rPr>
      </w:pPr>
    </w:p>
    <w:p w14:paraId="068E4243" w14:textId="77777777" w:rsidR="00AC0581" w:rsidRPr="00D45836" w:rsidRDefault="00EC3CAD">
      <w:pPr>
        <w:rPr>
          <w:rFonts w:cs="Arial"/>
          <w:lang w:val="es-ES"/>
        </w:rPr>
      </w:pPr>
      <w:r w:rsidRPr="00416F54">
        <w:rPr>
          <w:rFonts w:cs="Arial"/>
        </w:rPr>
        <w:fldChar w:fldCharType="begin"/>
      </w:r>
      <w:r w:rsidRPr="00D45836">
        <w:rPr>
          <w:rFonts w:cs="Arial"/>
          <w:lang w:val="es-ES"/>
        </w:rPr>
        <w:instrText xml:space="preserve"> AUTONUM  </w:instrText>
      </w:r>
      <w:r w:rsidRPr="00416F54">
        <w:rPr>
          <w:rFonts w:cs="Arial"/>
        </w:rPr>
        <w:fldChar w:fldCharType="end"/>
      </w:r>
      <w:r w:rsidRPr="00D45836">
        <w:rPr>
          <w:rFonts w:cs="Arial"/>
          <w:lang w:val="es-ES"/>
        </w:rPr>
        <w:tab/>
        <w:t>El objetivo de este documento es invitar al Grupo de trabajo sobre el producto de la cosecha y la utilización no autorizada de material de reproducción o de multiplicación (WG-HRV) a que lo examine:</w:t>
      </w:r>
    </w:p>
    <w:p w14:paraId="1A90A982" w14:textId="77777777" w:rsidR="00D14043" w:rsidRPr="00D45836" w:rsidRDefault="00D14043" w:rsidP="0040717F">
      <w:pPr>
        <w:rPr>
          <w:rFonts w:cs="Arial"/>
          <w:lang w:val="es-ES"/>
        </w:rPr>
      </w:pPr>
    </w:p>
    <w:p w14:paraId="3AC3974D" w14:textId="5CA7BF33" w:rsidR="00AC0581" w:rsidRPr="00D45836" w:rsidRDefault="00EC3CAD">
      <w:pPr>
        <w:rPr>
          <w:rFonts w:cs="Arial"/>
          <w:lang w:val="es-ES"/>
        </w:rPr>
      </w:pPr>
      <w:r w:rsidRPr="00D45836">
        <w:rPr>
          <w:rFonts w:cs="Arial"/>
          <w:lang w:val="es-ES"/>
        </w:rPr>
        <w:tab/>
        <w:t>(a)</w:t>
      </w:r>
      <w:r w:rsidRPr="00D45836">
        <w:rPr>
          <w:rFonts w:cs="Arial"/>
          <w:lang w:val="es-ES"/>
        </w:rPr>
        <w:tab/>
        <w:t xml:space="preserve">el siguiente paso relativo a las propuestas </w:t>
      </w:r>
      <w:r w:rsidR="00AC731E" w:rsidRPr="00AC731E">
        <w:rPr>
          <w:rFonts w:cs="Arial"/>
          <w:lang w:val="es-ES"/>
        </w:rPr>
        <w:t xml:space="preserve">relativas a las notas explicativas </w:t>
      </w:r>
      <w:r w:rsidRPr="00D45836">
        <w:rPr>
          <w:rFonts w:cs="Arial"/>
          <w:lang w:val="es-ES"/>
        </w:rPr>
        <w:t>sobre el material de reproducción o de multiplicación con arreglo al Convenio de la UPOV acordadas por el WG-HRV en su tercera reunión el 21 de marzo de 2023; y</w:t>
      </w:r>
    </w:p>
    <w:p w14:paraId="7C902BDA" w14:textId="77777777" w:rsidR="00D14043" w:rsidRPr="00D45836" w:rsidRDefault="00D14043" w:rsidP="0040717F">
      <w:pPr>
        <w:rPr>
          <w:rFonts w:cs="Arial"/>
          <w:lang w:val="es-ES"/>
        </w:rPr>
      </w:pPr>
    </w:p>
    <w:p w14:paraId="41EF43F4" w14:textId="77777777" w:rsidR="00AC0581" w:rsidRPr="00D45836" w:rsidRDefault="00EC3CAD">
      <w:pPr>
        <w:rPr>
          <w:rFonts w:cs="Arial"/>
          <w:lang w:val="es-ES"/>
        </w:rPr>
      </w:pPr>
      <w:r w:rsidRPr="00D45836">
        <w:rPr>
          <w:rFonts w:cs="Arial"/>
          <w:lang w:val="es-ES"/>
        </w:rPr>
        <w:tab/>
        <w:t>(b)</w:t>
      </w:r>
      <w:r w:rsidRPr="00D45836">
        <w:rPr>
          <w:rFonts w:cs="Arial"/>
          <w:lang w:val="es-ES"/>
        </w:rPr>
        <w:tab/>
        <w:t>las respuestas a la Circular E 23/071 de la UPOV, de 5 de abril de 2023, sobre las cuestiones propuestas y los autores sugeridos para un estudio sobre el "Alcance del derecho de obtentor" en el que se examinaría el Artículo 14.1) y 2) del Acta de 1991, incluidas las nociones de "uso no autorizado" y "oportunidad razonable", y la relación con el "</w:t>
      </w:r>
      <w:bookmarkStart w:id="1" w:name="_Hlk149058648"/>
      <w:r w:rsidRPr="00D45836">
        <w:rPr>
          <w:rFonts w:cs="Arial"/>
          <w:lang w:val="es-ES"/>
        </w:rPr>
        <w:t>Agotamiento del derecho de obtentor</w:t>
      </w:r>
      <w:bookmarkEnd w:id="1"/>
      <w:r w:rsidRPr="00D45836">
        <w:rPr>
          <w:rFonts w:cs="Arial"/>
          <w:lang w:val="es-ES"/>
        </w:rPr>
        <w:t>" en el Artículo 16 del Acta de 1991, sobre la base de un análisis de las Actas de la Conferencia Diplomática del Acta de 1991 y su labor preparatoria.</w:t>
      </w:r>
    </w:p>
    <w:p w14:paraId="130EC7ED" w14:textId="77777777" w:rsidR="00D14043" w:rsidRPr="00D45836" w:rsidRDefault="00D14043" w:rsidP="0040717F">
      <w:pPr>
        <w:rPr>
          <w:rFonts w:cs="Arial"/>
          <w:lang w:val="es-ES"/>
        </w:rPr>
      </w:pPr>
    </w:p>
    <w:p w14:paraId="3918923C" w14:textId="577EBAEA" w:rsidR="00AC0581" w:rsidRPr="00D45836" w:rsidRDefault="00EC3CAD">
      <w:pPr>
        <w:rPr>
          <w:rFonts w:cs="Arial"/>
          <w:lang w:val="es-ES"/>
        </w:rPr>
      </w:pPr>
      <w:r w:rsidRPr="00416F54">
        <w:rPr>
          <w:rFonts w:cs="Arial"/>
        </w:rPr>
        <w:fldChar w:fldCharType="begin"/>
      </w:r>
      <w:r w:rsidRPr="00D45836">
        <w:rPr>
          <w:rFonts w:cs="Arial"/>
          <w:lang w:val="es-ES"/>
        </w:rPr>
        <w:instrText xml:space="preserve"> AUTONUM  </w:instrText>
      </w:r>
      <w:r w:rsidRPr="00416F54">
        <w:rPr>
          <w:rFonts w:cs="Arial"/>
        </w:rPr>
        <w:fldChar w:fldCharType="end"/>
      </w:r>
      <w:r w:rsidRPr="00D45836">
        <w:rPr>
          <w:rFonts w:cs="Arial"/>
          <w:lang w:val="es-ES"/>
        </w:rPr>
        <w:tab/>
        <w:t xml:space="preserve">Se invita al </w:t>
      </w:r>
      <w:r>
        <w:rPr>
          <w:rFonts w:cs="Arial"/>
          <w:lang w:val="es-ES"/>
        </w:rPr>
        <w:t>WG-HRV</w:t>
      </w:r>
      <w:r w:rsidRPr="00D45836">
        <w:rPr>
          <w:rFonts w:cs="Arial"/>
          <w:lang w:val="es-ES"/>
        </w:rPr>
        <w:t xml:space="preserve"> a: </w:t>
      </w:r>
    </w:p>
    <w:p w14:paraId="7EAED80B" w14:textId="77777777" w:rsidR="00D14043" w:rsidRPr="00D45836" w:rsidRDefault="00D14043" w:rsidP="00D14043">
      <w:pPr>
        <w:rPr>
          <w:rFonts w:cs="Arial"/>
          <w:lang w:val="es-ES"/>
        </w:rPr>
      </w:pPr>
    </w:p>
    <w:p w14:paraId="14A30C72" w14:textId="77777777" w:rsidR="00AC0581" w:rsidRPr="00D45836" w:rsidRDefault="00EC3CAD">
      <w:pPr>
        <w:ind w:firstLine="567"/>
        <w:rPr>
          <w:rFonts w:cs="Arial"/>
          <w:lang w:val="es-ES"/>
        </w:rPr>
      </w:pPr>
      <w:r w:rsidRPr="00D45836">
        <w:rPr>
          <w:rFonts w:cs="Arial"/>
          <w:lang w:val="es-ES"/>
        </w:rPr>
        <w:t>(a)</w:t>
      </w:r>
      <w:r w:rsidRPr="00D45836">
        <w:rPr>
          <w:rFonts w:cs="Arial"/>
          <w:lang w:val="es-ES"/>
        </w:rPr>
        <w:tab/>
        <w:t>tomar nota de la información facilitada en este documento;</w:t>
      </w:r>
    </w:p>
    <w:p w14:paraId="4E211B00" w14:textId="77777777" w:rsidR="00D14043" w:rsidRPr="00D45836" w:rsidRDefault="00D14043" w:rsidP="00D14043">
      <w:pPr>
        <w:rPr>
          <w:rFonts w:cs="Arial"/>
          <w:lang w:val="es-ES"/>
        </w:rPr>
      </w:pPr>
    </w:p>
    <w:p w14:paraId="6715A192" w14:textId="77777777" w:rsidR="00AC0581" w:rsidRPr="00D45836" w:rsidRDefault="00EC3CAD">
      <w:pPr>
        <w:ind w:firstLine="567"/>
        <w:rPr>
          <w:rFonts w:cs="Arial"/>
          <w:lang w:val="es-ES"/>
        </w:rPr>
      </w:pPr>
      <w:r w:rsidRPr="00D45836">
        <w:rPr>
          <w:rFonts w:cs="Arial"/>
          <w:lang w:val="es-ES"/>
        </w:rPr>
        <w:t>(b)</w:t>
      </w:r>
      <w:r w:rsidRPr="00D45836">
        <w:rPr>
          <w:rFonts w:cs="Arial"/>
          <w:lang w:val="es-ES"/>
        </w:rPr>
        <w:tab/>
        <w:t>proponer al CAJ</w:t>
      </w:r>
      <w:r w:rsidR="00130874" w:rsidRPr="00D45836">
        <w:rPr>
          <w:rFonts w:cs="Arial"/>
          <w:lang w:val="es-ES"/>
        </w:rPr>
        <w:t xml:space="preserve">, en </w:t>
      </w:r>
      <w:r w:rsidRPr="00D45836">
        <w:rPr>
          <w:rFonts w:cs="Arial"/>
          <w:lang w:val="es-ES"/>
        </w:rPr>
        <w:t xml:space="preserve">su octogésima primera sesión, que </w:t>
      </w:r>
      <w:r w:rsidR="006021B0" w:rsidRPr="00D45836">
        <w:rPr>
          <w:rFonts w:cs="Arial"/>
          <w:lang w:val="es-ES"/>
        </w:rPr>
        <w:t xml:space="preserve">apruebe </w:t>
      </w:r>
      <w:r w:rsidRPr="00D45836">
        <w:rPr>
          <w:rFonts w:cs="Arial"/>
          <w:lang w:val="es-ES"/>
        </w:rPr>
        <w:t xml:space="preserve">la </w:t>
      </w:r>
      <w:r w:rsidR="006021B0" w:rsidRPr="00D45836">
        <w:rPr>
          <w:rFonts w:cs="Arial"/>
          <w:lang w:val="es-ES"/>
        </w:rPr>
        <w:t>revisión de las "</w:t>
      </w:r>
      <w:r w:rsidRPr="00D45836">
        <w:rPr>
          <w:rFonts w:cs="Arial"/>
          <w:lang w:val="es-ES"/>
        </w:rPr>
        <w:t>Notas explicativas sobre el material de reproducción o de multiplicación con arreglo al Convenio de la UPOV</w:t>
      </w:r>
      <w:r w:rsidR="006021B0" w:rsidRPr="00D45836">
        <w:rPr>
          <w:rFonts w:cs="Arial"/>
          <w:lang w:val="es-ES"/>
        </w:rPr>
        <w:t xml:space="preserve">" </w:t>
      </w:r>
      <w:r w:rsidRPr="00D45836">
        <w:rPr>
          <w:rFonts w:cs="Arial"/>
          <w:lang w:val="es-ES"/>
        </w:rPr>
        <w:t>(UPOV/EXN/PPM/1), tal como se expone en el párrafo 5 del presente documento;</w:t>
      </w:r>
    </w:p>
    <w:p w14:paraId="43E43E52" w14:textId="77777777" w:rsidR="00D14043" w:rsidRPr="00D45836" w:rsidRDefault="00D14043" w:rsidP="00D14043">
      <w:pPr>
        <w:rPr>
          <w:rFonts w:cs="Arial"/>
          <w:lang w:val="es-ES"/>
        </w:rPr>
      </w:pPr>
    </w:p>
    <w:p w14:paraId="2637B94A" w14:textId="77777777" w:rsidR="00AC0581" w:rsidRPr="00D45836" w:rsidRDefault="00EC3CAD">
      <w:pPr>
        <w:ind w:firstLine="567"/>
        <w:rPr>
          <w:rFonts w:cs="Arial"/>
          <w:lang w:val="es-ES"/>
        </w:rPr>
      </w:pPr>
      <w:r w:rsidRPr="00D45836">
        <w:rPr>
          <w:rFonts w:cs="Arial"/>
          <w:lang w:val="es-ES"/>
        </w:rPr>
        <w:t>(c)</w:t>
      </w:r>
      <w:r w:rsidRPr="00D45836">
        <w:rPr>
          <w:rFonts w:cs="Arial"/>
          <w:lang w:val="es-ES"/>
        </w:rPr>
        <w:tab/>
        <w:t xml:space="preserve">tomar nota de las respuestas a la Circular E-23/071 de la UPOV, que figuran en los párrafos </w:t>
      </w:r>
      <w:r w:rsidR="003C7BF4" w:rsidRPr="00D45836">
        <w:rPr>
          <w:rFonts w:cs="Arial"/>
          <w:lang w:val="es-ES"/>
        </w:rPr>
        <w:t xml:space="preserve">9 y </w:t>
      </w:r>
      <w:r w:rsidRPr="00D45836">
        <w:rPr>
          <w:rFonts w:cs="Arial"/>
          <w:lang w:val="es-ES"/>
        </w:rPr>
        <w:t>10 y en el Anexo del presente documento; y</w:t>
      </w:r>
    </w:p>
    <w:p w14:paraId="42CC1C22" w14:textId="77777777" w:rsidR="00D14043" w:rsidRPr="00D45836" w:rsidRDefault="00D14043" w:rsidP="00D14043">
      <w:pPr>
        <w:rPr>
          <w:rFonts w:cs="Arial"/>
          <w:lang w:val="es-ES"/>
        </w:rPr>
      </w:pPr>
    </w:p>
    <w:p w14:paraId="2B600C6F" w14:textId="77777777" w:rsidR="00AC0581" w:rsidRPr="00D45836" w:rsidRDefault="00EC3CAD">
      <w:pPr>
        <w:ind w:firstLine="567"/>
        <w:rPr>
          <w:rFonts w:cs="Arial"/>
          <w:lang w:val="es-ES"/>
        </w:rPr>
      </w:pPr>
      <w:r w:rsidRPr="00D45836">
        <w:rPr>
          <w:rFonts w:cs="Arial"/>
          <w:lang w:val="es-ES"/>
        </w:rPr>
        <w:t>(d)</w:t>
      </w:r>
      <w:r w:rsidRPr="00D45836">
        <w:rPr>
          <w:rFonts w:cs="Arial"/>
          <w:lang w:val="es-ES"/>
        </w:rPr>
        <w:tab/>
        <w:t xml:space="preserve">considerar que la Oficina de la Unión propondría las bases de un estudio, incluidos los términos de referencia, el calendario y el autor o autores, si procede, para su consideración por el WG-HRV en su próxima reunión, tal como se establece en el párrafo </w:t>
      </w:r>
      <w:r w:rsidR="003C7BF4" w:rsidRPr="00D45836">
        <w:rPr>
          <w:rFonts w:cs="Arial"/>
          <w:lang w:val="es-ES"/>
        </w:rPr>
        <w:t xml:space="preserve">15 </w:t>
      </w:r>
      <w:r w:rsidRPr="00D45836">
        <w:rPr>
          <w:rFonts w:cs="Arial"/>
          <w:lang w:val="es-ES"/>
        </w:rPr>
        <w:t xml:space="preserve">del presente documento.  </w:t>
      </w:r>
    </w:p>
    <w:p w14:paraId="1EC9CE20" w14:textId="77777777" w:rsidR="00D14043" w:rsidRPr="00D45836" w:rsidRDefault="00D14043" w:rsidP="00D14043">
      <w:pPr>
        <w:rPr>
          <w:rFonts w:cs="Arial"/>
          <w:lang w:val="es-ES"/>
        </w:rPr>
      </w:pPr>
    </w:p>
    <w:p w14:paraId="36663970" w14:textId="77777777" w:rsidR="00107906" w:rsidRDefault="00107906">
      <w:pPr>
        <w:jc w:val="left"/>
        <w:rPr>
          <w:rFonts w:cs="Arial"/>
        </w:rPr>
      </w:pPr>
      <w:r>
        <w:rPr>
          <w:rFonts w:cs="Arial"/>
        </w:rPr>
        <w:br w:type="page"/>
      </w:r>
    </w:p>
    <w:p w14:paraId="3EF56642" w14:textId="52FFB241" w:rsidR="00AC0581" w:rsidRPr="00D45836" w:rsidRDefault="00EC3CAD">
      <w:pPr>
        <w:rPr>
          <w:rFonts w:cs="Arial"/>
          <w:lang w:val="es-ES"/>
        </w:rPr>
      </w:pPr>
      <w:r w:rsidRPr="00416F54">
        <w:rPr>
          <w:rFonts w:cs="Arial"/>
        </w:rPr>
        <w:lastRenderedPageBreak/>
        <w:fldChar w:fldCharType="begin"/>
      </w:r>
      <w:r w:rsidRPr="00D45836">
        <w:rPr>
          <w:rFonts w:cs="Arial"/>
          <w:lang w:val="es-ES"/>
        </w:rPr>
        <w:instrText xml:space="preserve"> AUTONUM  </w:instrText>
      </w:r>
      <w:r w:rsidRPr="00416F54">
        <w:rPr>
          <w:rFonts w:cs="Arial"/>
        </w:rPr>
        <w:fldChar w:fldCharType="end"/>
      </w:r>
      <w:r w:rsidRPr="00D45836">
        <w:rPr>
          <w:rFonts w:cs="Arial"/>
          <w:lang w:val="es-ES"/>
        </w:rPr>
        <w:tab/>
      </w:r>
      <w:r w:rsidR="0040717F" w:rsidRPr="00D45836">
        <w:rPr>
          <w:rFonts w:cs="Arial"/>
          <w:lang w:val="es-ES"/>
        </w:rPr>
        <w:t>La estructura de este documento es la siguiente:</w:t>
      </w:r>
    </w:p>
    <w:p w14:paraId="6760DA80" w14:textId="77777777" w:rsidR="0040717F" w:rsidRPr="00D45836" w:rsidRDefault="0040717F" w:rsidP="0040717F">
      <w:pPr>
        <w:rPr>
          <w:rFonts w:cs="Arial"/>
          <w:sz w:val="18"/>
          <w:szCs w:val="18"/>
          <w:lang w:val="es-ES"/>
        </w:rPr>
      </w:pPr>
    </w:p>
    <w:sdt>
      <w:sdtPr>
        <w:rPr>
          <w:rFonts w:cs="Arial"/>
          <w:caps w:val="0"/>
          <w:sz w:val="18"/>
          <w:szCs w:val="18"/>
        </w:rPr>
        <w:id w:val="-454788501"/>
        <w:docPartObj>
          <w:docPartGallery w:val="Table of Contents"/>
          <w:docPartUnique/>
        </w:docPartObj>
      </w:sdtPr>
      <w:sdtEndPr>
        <w:rPr>
          <w:noProof/>
        </w:rPr>
      </w:sdtEndPr>
      <w:sdtContent>
        <w:p w14:paraId="1810C8E0" w14:textId="0CCAD04B" w:rsidR="00AC731E" w:rsidRDefault="0040717F">
          <w:pPr>
            <w:pStyle w:val="TOC1"/>
            <w:rPr>
              <w:rFonts w:asciiTheme="minorHAnsi" w:eastAsiaTheme="minorEastAsia" w:hAnsiTheme="minorHAnsi" w:cstheme="minorBidi"/>
              <w:caps w:val="0"/>
              <w:noProof/>
              <w:sz w:val="22"/>
              <w:szCs w:val="22"/>
              <w:lang w:val="en-GB" w:eastAsia="zh-TW"/>
            </w:rPr>
          </w:pPr>
          <w:r w:rsidRPr="00F879C8">
            <w:rPr>
              <w:rFonts w:cs="Arial"/>
              <w:sz w:val="18"/>
              <w:szCs w:val="18"/>
            </w:rPr>
            <w:fldChar w:fldCharType="begin"/>
          </w:r>
          <w:r w:rsidR="00EC3CAD" w:rsidRPr="00F879C8">
            <w:rPr>
              <w:rFonts w:cs="Arial"/>
              <w:sz w:val="18"/>
              <w:szCs w:val="18"/>
            </w:rPr>
            <w:instrText xml:space="preserve"> TOC \o "1-3" \h \z \u </w:instrText>
          </w:r>
          <w:r w:rsidRPr="00F879C8">
            <w:rPr>
              <w:rFonts w:cs="Arial"/>
              <w:sz w:val="18"/>
              <w:szCs w:val="18"/>
            </w:rPr>
            <w:fldChar w:fldCharType="separate"/>
          </w:r>
          <w:hyperlink w:anchor="_Toc149028287" w:history="1">
            <w:r w:rsidR="00AC731E" w:rsidRPr="006608DD">
              <w:rPr>
                <w:rStyle w:val="Hyperlink"/>
                <w:rFonts w:cs="Arial"/>
                <w:noProof/>
                <w:snapToGrid w:val="0"/>
                <w:lang w:val="es-ES"/>
              </w:rPr>
              <w:t>RESUMEN</w:t>
            </w:r>
            <w:r w:rsidR="00AC731E">
              <w:rPr>
                <w:noProof/>
                <w:webHidden/>
              </w:rPr>
              <w:tab/>
            </w:r>
            <w:r w:rsidR="00AC731E">
              <w:rPr>
                <w:noProof/>
                <w:webHidden/>
              </w:rPr>
              <w:fldChar w:fldCharType="begin"/>
            </w:r>
            <w:r w:rsidR="00AC731E">
              <w:rPr>
                <w:noProof/>
                <w:webHidden/>
              </w:rPr>
              <w:instrText xml:space="preserve"> PAGEREF _Toc149028287 \h </w:instrText>
            </w:r>
            <w:r w:rsidR="00AC731E">
              <w:rPr>
                <w:noProof/>
                <w:webHidden/>
              </w:rPr>
            </w:r>
            <w:r w:rsidR="00AC731E">
              <w:rPr>
                <w:noProof/>
                <w:webHidden/>
              </w:rPr>
              <w:fldChar w:fldCharType="separate"/>
            </w:r>
            <w:r w:rsidR="00AC731E">
              <w:rPr>
                <w:noProof/>
                <w:webHidden/>
              </w:rPr>
              <w:t>1</w:t>
            </w:r>
            <w:r w:rsidR="00AC731E">
              <w:rPr>
                <w:noProof/>
                <w:webHidden/>
              </w:rPr>
              <w:fldChar w:fldCharType="end"/>
            </w:r>
          </w:hyperlink>
        </w:p>
        <w:p w14:paraId="56F708DF" w14:textId="21B71606" w:rsidR="00AC731E" w:rsidRDefault="00107906">
          <w:pPr>
            <w:pStyle w:val="TOC1"/>
            <w:rPr>
              <w:rFonts w:asciiTheme="minorHAnsi" w:eastAsiaTheme="minorEastAsia" w:hAnsiTheme="minorHAnsi" w:cstheme="minorBidi"/>
              <w:caps w:val="0"/>
              <w:noProof/>
              <w:sz w:val="22"/>
              <w:szCs w:val="22"/>
              <w:lang w:val="en-GB" w:eastAsia="zh-TW"/>
            </w:rPr>
          </w:pPr>
          <w:hyperlink w:anchor="_Toc149028288" w:history="1">
            <w:r w:rsidR="00AC731E" w:rsidRPr="006608DD">
              <w:rPr>
                <w:rStyle w:val="Hyperlink"/>
                <w:rFonts w:cs="Arial"/>
                <w:noProof/>
                <w:lang w:val="es-ES"/>
              </w:rPr>
              <w:t>ANTECEDENTES</w:t>
            </w:r>
            <w:r w:rsidR="00AC731E">
              <w:rPr>
                <w:noProof/>
                <w:webHidden/>
              </w:rPr>
              <w:tab/>
            </w:r>
            <w:r w:rsidR="00AC731E">
              <w:rPr>
                <w:noProof/>
                <w:webHidden/>
              </w:rPr>
              <w:fldChar w:fldCharType="begin"/>
            </w:r>
            <w:r w:rsidR="00AC731E">
              <w:rPr>
                <w:noProof/>
                <w:webHidden/>
              </w:rPr>
              <w:instrText xml:space="preserve"> PAGEREF _Toc149028288 \h </w:instrText>
            </w:r>
            <w:r w:rsidR="00AC731E">
              <w:rPr>
                <w:noProof/>
                <w:webHidden/>
              </w:rPr>
            </w:r>
            <w:r w:rsidR="00AC731E">
              <w:rPr>
                <w:noProof/>
                <w:webHidden/>
              </w:rPr>
              <w:fldChar w:fldCharType="separate"/>
            </w:r>
            <w:r w:rsidR="00AC731E">
              <w:rPr>
                <w:noProof/>
                <w:webHidden/>
              </w:rPr>
              <w:t>2</w:t>
            </w:r>
            <w:r w:rsidR="00AC731E">
              <w:rPr>
                <w:noProof/>
                <w:webHidden/>
              </w:rPr>
              <w:fldChar w:fldCharType="end"/>
            </w:r>
          </w:hyperlink>
        </w:p>
        <w:p w14:paraId="5E1C487F" w14:textId="755DCCF9" w:rsidR="00AC731E" w:rsidRDefault="00107906">
          <w:pPr>
            <w:pStyle w:val="TOC1"/>
            <w:rPr>
              <w:rFonts w:asciiTheme="minorHAnsi" w:eastAsiaTheme="minorEastAsia" w:hAnsiTheme="minorHAnsi" w:cstheme="minorBidi"/>
              <w:caps w:val="0"/>
              <w:noProof/>
              <w:sz w:val="22"/>
              <w:szCs w:val="22"/>
              <w:lang w:val="en-GB" w:eastAsia="zh-TW"/>
            </w:rPr>
          </w:pPr>
          <w:hyperlink w:anchor="_Toc149028289" w:history="1">
            <w:r w:rsidR="00AC731E" w:rsidRPr="006608DD">
              <w:rPr>
                <w:rStyle w:val="Hyperlink"/>
                <w:rFonts w:cs="Arial"/>
                <w:noProof/>
                <w:lang w:val="es-ES"/>
              </w:rPr>
              <w:t>PROPUESTA DE MODIFICACIÓN DE LAS NOTAS EXPLICATIVAS SOBRE LOS MATERIALES DE REPRODUCCIÓN</w:t>
            </w:r>
            <w:r w:rsidR="00AC731E">
              <w:rPr>
                <w:noProof/>
                <w:webHidden/>
              </w:rPr>
              <w:tab/>
            </w:r>
            <w:r w:rsidR="00AC731E">
              <w:rPr>
                <w:noProof/>
                <w:webHidden/>
              </w:rPr>
              <w:fldChar w:fldCharType="begin"/>
            </w:r>
            <w:r w:rsidR="00AC731E">
              <w:rPr>
                <w:noProof/>
                <w:webHidden/>
              </w:rPr>
              <w:instrText xml:space="preserve"> PAGEREF _Toc149028289 \h </w:instrText>
            </w:r>
            <w:r w:rsidR="00AC731E">
              <w:rPr>
                <w:noProof/>
                <w:webHidden/>
              </w:rPr>
            </w:r>
            <w:r w:rsidR="00AC731E">
              <w:rPr>
                <w:noProof/>
                <w:webHidden/>
              </w:rPr>
              <w:fldChar w:fldCharType="separate"/>
            </w:r>
            <w:r w:rsidR="00AC731E">
              <w:rPr>
                <w:noProof/>
                <w:webHidden/>
              </w:rPr>
              <w:t>2</w:t>
            </w:r>
            <w:r w:rsidR="00AC731E">
              <w:rPr>
                <w:noProof/>
                <w:webHidden/>
              </w:rPr>
              <w:fldChar w:fldCharType="end"/>
            </w:r>
          </w:hyperlink>
        </w:p>
        <w:p w14:paraId="7E162924" w14:textId="1D70AF72" w:rsidR="00AC731E" w:rsidRDefault="00107906">
          <w:pPr>
            <w:pStyle w:val="TOC1"/>
            <w:rPr>
              <w:rFonts w:asciiTheme="minorHAnsi" w:eastAsiaTheme="minorEastAsia" w:hAnsiTheme="minorHAnsi" w:cstheme="minorBidi"/>
              <w:caps w:val="0"/>
              <w:noProof/>
              <w:sz w:val="22"/>
              <w:szCs w:val="22"/>
              <w:lang w:val="en-GB" w:eastAsia="zh-TW"/>
            </w:rPr>
          </w:pPr>
          <w:hyperlink w:anchor="_Toc149028290" w:history="1">
            <w:r w:rsidR="00AC731E" w:rsidRPr="006608DD">
              <w:rPr>
                <w:rStyle w:val="Hyperlink"/>
                <w:noProof/>
                <w:lang w:val="es-ES"/>
              </w:rPr>
              <w:t>Factores que SE HAN TENIDO EN CUENTA en relación con el material de propagación</w:t>
            </w:r>
            <w:r w:rsidR="00AC731E">
              <w:rPr>
                <w:noProof/>
                <w:webHidden/>
              </w:rPr>
              <w:tab/>
            </w:r>
            <w:r w:rsidR="00AC731E">
              <w:rPr>
                <w:noProof/>
                <w:webHidden/>
              </w:rPr>
              <w:fldChar w:fldCharType="begin"/>
            </w:r>
            <w:r w:rsidR="00AC731E">
              <w:rPr>
                <w:noProof/>
                <w:webHidden/>
              </w:rPr>
              <w:instrText xml:space="preserve"> PAGEREF _Toc149028290 \h </w:instrText>
            </w:r>
            <w:r w:rsidR="00AC731E">
              <w:rPr>
                <w:noProof/>
                <w:webHidden/>
              </w:rPr>
            </w:r>
            <w:r w:rsidR="00AC731E">
              <w:rPr>
                <w:noProof/>
                <w:webHidden/>
              </w:rPr>
              <w:fldChar w:fldCharType="separate"/>
            </w:r>
            <w:r w:rsidR="00AC731E">
              <w:rPr>
                <w:noProof/>
                <w:webHidden/>
              </w:rPr>
              <w:t>2</w:t>
            </w:r>
            <w:r w:rsidR="00AC731E">
              <w:rPr>
                <w:noProof/>
                <w:webHidden/>
              </w:rPr>
              <w:fldChar w:fldCharType="end"/>
            </w:r>
          </w:hyperlink>
        </w:p>
        <w:p w14:paraId="333557B2" w14:textId="2A864A4F" w:rsidR="00AC731E" w:rsidRDefault="00107906">
          <w:pPr>
            <w:pStyle w:val="TOC1"/>
            <w:rPr>
              <w:rFonts w:asciiTheme="minorHAnsi" w:eastAsiaTheme="minorEastAsia" w:hAnsiTheme="minorHAnsi" w:cstheme="minorBidi"/>
              <w:caps w:val="0"/>
              <w:noProof/>
              <w:sz w:val="22"/>
              <w:szCs w:val="22"/>
              <w:lang w:val="en-GB" w:eastAsia="zh-TW"/>
            </w:rPr>
          </w:pPr>
          <w:hyperlink w:anchor="_Toc149028291" w:history="1">
            <w:r w:rsidR="00AC731E" w:rsidRPr="006608DD">
              <w:rPr>
                <w:rStyle w:val="Hyperlink"/>
                <w:noProof/>
                <w:lang w:val="es-ES"/>
              </w:rPr>
              <w:t>PROPUESTA DE ESTUDIO sobre el "Alcance del Derecho de Obtentor" y su relación con el "Agotamiento del Derecho de Obtentor"</w:t>
            </w:r>
            <w:r w:rsidR="00AC731E">
              <w:rPr>
                <w:noProof/>
                <w:webHidden/>
              </w:rPr>
              <w:tab/>
            </w:r>
            <w:r w:rsidR="00AC731E">
              <w:rPr>
                <w:noProof/>
                <w:webHidden/>
              </w:rPr>
              <w:fldChar w:fldCharType="begin"/>
            </w:r>
            <w:r w:rsidR="00AC731E">
              <w:rPr>
                <w:noProof/>
                <w:webHidden/>
              </w:rPr>
              <w:instrText xml:space="preserve"> PAGEREF _Toc149028291 \h </w:instrText>
            </w:r>
            <w:r w:rsidR="00AC731E">
              <w:rPr>
                <w:noProof/>
                <w:webHidden/>
              </w:rPr>
            </w:r>
            <w:r w:rsidR="00AC731E">
              <w:rPr>
                <w:noProof/>
                <w:webHidden/>
              </w:rPr>
              <w:fldChar w:fldCharType="separate"/>
            </w:r>
            <w:r w:rsidR="00AC731E">
              <w:rPr>
                <w:noProof/>
                <w:webHidden/>
              </w:rPr>
              <w:t>3</w:t>
            </w:r>
            <w:r w:rsidR="00AC731E">
              <w:rPr>
                <w:noProof/>
                <w:webHidden/>
              </w:rPr>
              <w:fldChar w:fldCharType="end"/>
            </w:r>
          </w:hyperlink>
        </w:p>
        <w:p w14:paraId="207206D5" w14:textId="66A95946" w:rsidR="00AC731E" w:rsidRDefault="00107906">
          <w:pPr>
            <w:pStyle w:val="TOC2"/>
            <w:rPr>
              <w:rFonts w:asciiTheme="minorHAnsi" w:eastAsiaTheme="minorEastAsia" w:hAnsiTheme="minorHAnsi" w:cstheme="minorBidi"/>
              <w:noProof/>
              <w:sz w:val="22"/>
              <w:szCs w:val="22"/>
              <w:lang w:val="en-GB" w:eastAsia="zh-TW"/>
            </w:rPr>
          </w:pPr>
          <w:hyperlink w:anchor="_Toc149028292" w:history="1">
            <w:r w:rsidR="00AC731E" w:rsidRPr="006608DD">
              <w:rPr>
                <w:rStyle w:val="Hyperlink"/>
                <w:noProof/>
                <w:lang w:val="es-ES"/>
              </w:rPr>
              <w:t>Circular UPOV E-23/071 del 5 de abril de 2023</w:t>
            </w:r>
            <w:r w:rsidR="00AC731E">
              <w:rPr>
                <w:noProof/>
                <w:webHidden/>
              </w:rPr>
              <w:tab/>
            </w:r>
            <w:r w:rsidR="00AC731E">
              <w:rPr>
                <w:noProof/>
                <w:webHidden/>
              </w:rPr>
              <w:fldChar w:fldCharType="begin"/>
            </w:r>
            <w:r w:rsidR="00AC731E">
              <w:rPr>
                <w:noProof/>
                <w:webHidden/>
              </w:rPr>
              <w:instrText xml:space="preserve"> PAGEREF _Toc149028292 \h </w:instrText>
            </w:r>
            <w:r w:rsidR="00AC731E">
              <w:rPr>
                <w:noProof/>
                <w:webHidden/>
              </w:rPr>
            </w:r>
            <w:r w:rsidR="00AC731E">
              <w:rPr>
                <w:noProof/>
                <w:webHidden/>
              </w:rPr>
              <w:fldChar w:fldCharType="separate"/>
            </w:r>
            <w:r w:rsidR="00AC731E">
              <w:rPr>
                <w:noProof/>
                <w:webHidden/>
              </w:rPr>
              <w:t>3</w:t>
            </w:r>
            <w:r w:rsidR="00AC731E">
              <w:rPr>
                <w:noProof/>
                <w:webHidden/>
              </w:rPr>
              <w:fldChar w:fldCharType="end"/>
            </w:r>
          </w:hyperlink>
        </w:p>
        <w:p w14:paraId="517CD193" w14:textId="7CE7BEC4" w:rsidR="00AC731E" w:rsidRDefault="00107906">
          <w:pPr>
            <w:pStyle w:val="TOC3"/>
            <w:rPr>
              <w:rFonts w:asciiTheme="minorHAnsi" w:eastAsiaTheme="minorEastAsia" w:hAnsiTheme="minorHAnsi" w:cstheme="minorBidi"/>
              <w:noProof/>
              <w:sz w:val="22"/>
              <w:szCs w:val="22"/>
              <w:lang w:val="en-GB" w:eastAsia="zh-TW"/>
            </w:rPr>
          </w:pPr>
          <w:hyperlink w:anchor="_Toc149028293" w:history="1">
            <w:r w:rsidR="00AC731E" w:rsidRPr="006608DD">
              <w:rPr>
                <w:rStyle w:val="Hyperlink"/>
                <w:noProof/>
                <w:lang w:val="es-ES"/>
              </w:rPr>
              <w:t>Expertos propuestos</w:t>
            </w:r>
            <w:r w:rsidR="00AC731E">
              <w:rPr>
                <w:noProof/>
                <w:webHidden/>
              </w:rPr>
              <w:tab/>
            </w:r>
            <w:r w:rsidR="00AC731E">
              <w:rPr>
                <w:noProof/>
                <w:webHidden/>
              </w:rPr>
              <w:fldChar w:fldCharType="begin"/>
            </w:r>
            <w:r w:rsidR="00AC731E">
              <w:rPr>
                <w:noProof/>
                <w:webHidden/>
              </w:rPr>
              <w:instrText xml:space="preserve"> PAGEREF _Toc149028293 \h </w:instrText>
            </w:r>
            <w:r w:rsidR="00AC731E">
              <w:rPr>
                <w:noProof/>
                <w:webHidden/>
              </w:rPr>
            </w:r>
            <w:r w:rsidR="00AC731E">
              <w:rPr>
                <w:noProof/>
                <w:webHidden/>
              </w:rPr>
              <w:fldChar w:fldCharType="separate"/>
            </w:r>
            <w:r w:rsidR="00AC731E">
              <w:rPr>
                <w:noProof/>
                <w:webHidden/>
              </w:rPr>
              <w:t>4</w:t>
            </w:r>
            <w:r w:rsidR="00AC731E">
              <w:rPr>
                <w:noProof/>
                <w:webHidden/>
              </w:rPr>
              <w:fldChar w:fldCharType="end"/>
            </w:r>
          </w:hyperlink>
        </w:p>
        <w:p w14:paraId="3C80D715" w14:textId="47B663A8" w:rsidR="00AC731E" w:rsidRDefault="00107906">
          <w:pPr>
            <w:pStyle w:val="TOC3"/>
            <w:rPr>
              <w:rFonts w:asciiTheme="minorHAnsi" w:eastAsiaTheme="minorEastAsia" w:hAnsiTheme="minorHAnsi" w:cstheme="minorBidi"/>
              <w:noProof/>
              <w:sz w:val="22"/>
              <w:szCs w:val="22"/>
              <w:lang w:val="en-GB" w:eastAsia="zh-TW"/>
            </w:rPr>
          </w:pPr>
          <w:hyperlink w:anchor="_Toc149028294" w:history="1">
            <w:r w:rsidR="00AC731E" w:rsidRPr="006608DD">
              <w:rPr>
                <w:rStyle w:val="Hyperlink"/>
                <w:noProof/>
                <w:lang w:val="es-ES"/>
              </w:rPr>
              <w:t>Ámbito del estudio</w:t>
            </w:r>
            <w:r w:rsidR="00AC731E">
              <w:rPr>
                <w:noProof/>
                <w:webHidden/>
              </w:rPr>
              <w:tab/>
            </w:r>
            <w:r w:rsidR="00AC731E">
              <w:rPr>
                <w:noProof/>
                <w:webHidden/>
              </w:rPr>
              <w:fldChar w:fldCharType="begin"/>
            </w:r>
            <w:r w:rsidR="00AC731E">
              <w:rPr>
                <w:noProof/>
                <w:webHidden/>
              </w:rPr>
              <w:instrText xml:space="preserve"> PAGEREF _Toc149028294 \h </w:instrText>
            </w:r>
            <w:r w:rsidR="00AC731E">
              <w:rPr>
                <w:noProof/>
                <w:webHidden/>
              </w:rPr>
            </w:r>
            <w:r w:rsidR="00AC731E">
              <w:rPr>
                <w:noProof/>
                <w:webHidden/>
              </w:rPr>
              <w:fldChar w:fldCharType="separate"/>
            </w:r>
            <w:r w:rsidR="00AC731E">
              <w:rPr>
                <w:noProof/>
                <w:webHidden/>
              </w:rPr>
              <w:t>4</w:t>
            </w:r>
            <w:r w:rsidR="00AC731E">
              <w:rPr>
                <w:noProof/>
                <w:webHidden/>
              </w:rPr>
              <w:fldChar w:fldCharType="end"/>
            </w:r>
          </w:hyperlink>
        </w:p>
        <w:p w14:paraId="3D697EE8" w14:textId="35C822F0" w:rsidR="0040717F" w:rsidRPr="00F879C8" w:rsidRDefault="0040717F" w:rsidP="00D14043">
          <w:pPr>
            <w:pStyle w:val="TOC2"/>
            <w:rPr>
              <w:rFonts w:cs="Arial"/>
              <w:caps/>
              <w:noProof/>
              <w:sz w:val="18"/>
              <w:szCs w:val="18"/>
            </w:rPr>
          </w:pPr>
          <w:r w:rsidRPr="00F879C8">
            <w:rPr>
              <w:rFonts w:cs="Arial"/>
              <w:caps/>
              <w:noProof/>
              <w:sz w:val="18"/>
              <w:szCs w:val="18"/>
            </w:rPr>
            <w:fldChar w:fldCharType="end"/>
          </w:r>
        </w:p>
      </w:sdtContent>
    </w:sdt>
    <w:p w14:paraId="13366BEA" w14:textId="77777777" w:rsidR="00AC0581" w:rsidRPr="00D45836" w:rsidRDefault="00EC3CAD">
      <w:pPr>
        <w:spacing w:before="120"/>
        <w:rPr>
          <w:rFonts w:cs="Arial"/>
          <w:lang w:val="es-ES"/>
        </w:rPr>
      </w:pPr>
      <w:r w:rsidRPr="00D45836">
        <w:rPr>
          <w:rFonts w:cs="Arial"/>
          <w:lang w:val="es-ES"/>
        </w:rPr>
        <w:t xml:space="preserve">ANEXO </w:t>
      </w:r>
      <w:r w:rsidRPr="00D45836">
        <w:rPr>
          <w:rFonts w:cs="Arial"/>
          <w:lang w:val="es-ES"/>
        </w:rPr>
        <w:tab/>
        <w:t xml:space="preserve">RESPUESTAS RECIBIDAS EN RESPUESTA A LA CIRCULAR E-23/071 DE LA UPOV DE 5 DE ABRIL DE 2023 </w:t>
      </w:r>
    </w:p>
    <w:p w14:paraId="29D6BD7C" w14:textId="77777777" w:rsidR="00AC0581" w:rsidRPr="00D45836" w:rsidRDefault="00EC3CAD">
      <w:pPr>
        <w:spacing w:before="60"/>
        <w:ind w:left="1985" w:hanging="1418"/>
        <w:rPr>
          <w:rFonts w:cs="Arial"/>
          <w:lang w:val="es-ES"/>
        </w:rPr>
      </w:pPr>
      <w:r w:rsidRPr="00D45836">
        <w:rPr>
          <w:rFonts w:cs="Arial"/>
          <w:lang w:val="es-ES"/>
        </w:rPr>
        <w:t>Apéndice I:</w:t>
      </w:r>
      <w:r w:rsidRPr="00D45836">
        <w:rPr>
          <w:rFonts w:cs="Arial"/>
          <w:lang w:val="es-ES"/>
        </w:rPr>
        <w:tab/>
        <w:t xml:space="preserve">Australia </w:t>
      </w:r>
    </w:p>
    <w:p w14:paraId="2E3010D8" w14:textId="77777777" w:rsidR="00AC0581" w:rsidRPr="00D45836" w:rsidRDefault="00EC3CAD">
      <w:pPr>
        <w:spacing w:before="60"/>
        <w:ind w:left="1985" w:hanging="1418"/>
        <w:rPr>
          <w:rFonts w:cs="Arial"/>
          <w:lang w:val="es-ES"/>
        </w:rPr>
      </w:pPr>
      <w:r w:rsidRPr="00D45836">
        <w:rPr>
          <w:rFonts w:cs="Arial"/>
          <w:lang w:val="es-ES"/>
        </w:rPr>
        <w:t>Apéndice II:</w:t>
      </w:r>
      <w:r w:rsidRPr="00D45836">
        <w:rPr>
          <w:rFonts w:cs="Arial"/>
          <w:lang w:val="es-ES"/>
        </w:rPr>
        <w:tab/>
        <w:t>Brasil</w:t>
      </w:r>
    </w:p>
    <w:p w14:paraId="0502FD4C" w14:textId="77777777" w:rsidR="00AC0581" w:rsidRPr="00D45836" w:rsidRDefault="00EC3CAD">
      <w:pPr>
        <w:spacing w:before="60"/>
        <w:ind w:left="1985" w:hanging="1418"/>
        <w:rPr>
          <w:rFonts w:cs="Arial"/>
          <w:lang w:val="es-ES"/>
        </w:rPr>
      </w:pPr>
      <w:r w:rsidRPr="00D45836">
        <w:rPr>
          <w:rFonts w:cs="Arial"/>
          <w:lang w:val="es-ES"/>
        </w:rPr>
        <w:t>Apéndice III:</w:t>
      </w:r>
      <w:r w:rsidRPr="00D45836">
        <w:rPr>
          <w:rFonts w:cs="Arial"/>
          <w:lang w:val="es-ES"/>
        </w:rPr>
        <w:tab/>
        <w:t>Unión Europea</w:t>
      </w:r>
    </w:p>
    <w:p w14:paraId="5EBC0361" w14:textId="77777777" w:rsidR="00AC0581" w:rsidRPr="00D45836" w:rsidRDefault="00EC3CAD">
      <w:pPr>
        <w:spacing w:before="60"/>
        <w:ind w:left="1985" w:hanging="1418"/>
        <w:rPr>
          <w:rFonts w:cs="Arial"/>
          <w:lang w:val="es-ES"/>
        </w:rPr>
      </w:pPr>
      <w:r w:rsidRPr="00D45836">
        <w:rPr>
          <w:rFonts w:cs="Arial"/>
          <w:lang w:val="es-ES"/>
        </w:rPr>
        <w:t>Apéndice IV:</w:t>
      </w:r>
      <w:r w:rsidRPr="00D45836">
        <w:rPr>
          <w:rFonts w:cs="Arial"/>
          <w:lang w:val="es-ES"/>
        </w:rPr>
        <w:tab/>
        <w:t xml:space="preserve">Japón </w:t>
      </w:r>
    </w:p>
    <w:p w14:paraId="6DDA97F9" w14:textId="77777777" w:rsidR="00AC0581" w:rsidRPr="00D45836" w:rsidRDefault="00EC3CAD">
      <w:pPr>
        <w:spacing w:before="60"/>
        <w:ind w:left="1985" w:hanging="1418"/>
        <w:rPr>
          <w:rFonts w:cs="Arial"/>
          <w:lang w:val="es-ES"/>
        </w:rPr>
      </w:pPr>
      <w:r w:rsidRPr="00D45836">
        <w:rPr>
          <w:rFonts w:cs="Arial"/>
          <w:lang w:val="es-ES"/>
        </w:rPr>
        <w:t>Apéndice V:</w:t>
      </w:r>
      <w:r w:rsidRPr="00D45836">
        <w:rPr>
          <w:rFonts w:cs="Arial"/>
          <w:lang w:val="es-ES"/>
        </w:rPr>
        <w:tab/>
        <w:t xml:space="preserve">República de Corea </w:t>
      </w:r>
    </w:p>
    <w:p w14:paraId="76050F55" w14:textId="77777777" w:rsidR="00AC0581" w:rsidRPr="00D45836" w:rsidRDefault="00EC3CAD">
      <w:pPr>
        <w:spacing w:before="60"/>
        <w:ind w:left="1985" w:hanging="1418"/>
        <w:rPr>
          <w:rFonts w:cs="Arial"/>
          <w:lang w:val="es-ES"/>
        </w:rPr>
      </w:pPr>
      <w:r w:rsidRPr="00D45836">
        <w:rPr>
          <w:rFonts w:cs="Arial"/>
          <w:lang w:val="es-ES"/>
        </w:rPr>
        <w:t>Apéndice VI:</w:t>
      </w:r>
      <w:r w:rsidRPr="00D45836">
        <w:rPr>
          <w:rFonts w:cs="Arial"/>
          <w:lang w:val="es-ES"/>
        </w:rPr>
        <w:tab/>
        <w:t xml:space="preserve">Contribución conjunta de </w:t>
      </w:r>
      <w:proofErr w:type="spellStart"/>
      <w:r w:rsidRPr="00107906">
        <w:rPr>
          <w:rFonts w:cs="Arial"/>
          <w:i/>
          <w:iCs/>
          <w:lang w:val="es-ES"/>
        </w:rPr>
        <w:t>African</w:t>
      </w:r>
      <w:proofErr w:type="spellEnd"/>
      <w:r w:rsidRPr="00107906">
        <w:rPr>
          <w:rFonts w:cs="Arial"/>
          <w:i/>
          <w:iCs/>
          <w:lang w:val="es-ES"/>
        </w:rPr>
        <w:t xml:space="preserve"> </w:t>
      </w:r>
      <w:proofErr w:type="spellStart"/>
      <w:r w:rsidRPr="00107906">
        <w:rPr>
          <w:rFonts w:cs="Arial"/>
          <w:i/>
          <w:iCs/>
          <w:lang w:val="es-ES"/>
        </w:rPr>
        <w:t>Seed</w:t>
      </w:r>
      <w:proofErr w:type="spellEnd"/>
      <w:r w:rsidRPr="00107906">
        <w:rPr>
          <w:rFonts w:cs="Arial"/>
          <w:i/>
          <w:iCs/>
          <w:lang w:val="es-ES"/>
        </w:rPr>
        <w:t xml:space="preserve"> </w:t>
      </w:r>
      <w:proofErr w:type="spellStart"/>
      <w:r w:rsidRPr="00107906">
        <w:rPr>
          <w:rFonts w:cs="Arial"/>
          <w:i/>
          <w:iCs/>
          <w:lang w:val="es-ES"/>
        </w:rPr>
        <w:t>Trade</w:t>
      </w:r>
      <w:proofErr w:type="spellEnd"/>
      <w:r w:rsidRPr="00107906">
        <w:rPr>
          <w:rFonts w:cs="Arial"/>
          <w:i/>
          <w:iCs/>
          <w:lang w:val="es-ES"/>
        </w:rPr>
        <w:t xml:space="preserve"> </w:t>
      </w:r>
      <w:proofErr w:type="spellStart"/>
      <w:r w:rsidRPr="00107906">
        <w:rPr>
          <w:rFonts w:cs="Arial"/>
          <w:i/>
          <w:iCs/>
          <w:lang w:val="es-ES"/>
        </w:rPr>
        <w:t>Association</w:t>
      </w:r>
      <w:proofErr w:type="spellEnd"/>
      <w:r w:rsidRPr="00D45836">
        <w:rPr>
          <w:rFonts w:cs="Arial"/>
          <w:lang w:val="es-ES"/>
        </w:rPr>
        <w:t xml:space="preserve"> (</w:t>
      </w:r>
      <w:proofErr w:type="spellStart"/>
      <w:r w:rsidRPr="00D45836">
        <w:rPr>
          <w:rFonts w:cs="Arial"/>
          <w:lang w:val="es-ES"/>
        </w:rPr>
        <w:t>AFSTA</w:t>
      </w:r>
      <w:proofErr w:type="spellEnd"/>
      <w:r w:rsidRPr="00D45836">
        <w:rPr>
          <w:rFonts w:cs="Arial"/>
          <w:lang w:val="es-ES"/>
        </w:rPr>
        <w:t xml:space="preserve">), </w:t>
      </w:r>
      <w:r w:rsidRPr="00107906">
        <w:rPr>
          <w:rFonts w:cs="Arial"/>
          <w:i/>
          <w:iCs/>
          <w:lang w:val="es-ES"/>
        </w:rPr>
        <w:t xml:space="preserve">Asia and </w:t>
      </w:r>
      <w:proofErr w:type="spellStart"/>
      <w:r w:rsidRPr="00107906">
        <w:rPr>
          <w:rFonts w:cs="Arial"/>
          <w:i/>
          <w:iCs/>
          <w:lang w:val="es-ES"/>
        </w:rPr>
        <w:t>Pacific</w:t>
      </w:r>
      <w:proofErr w:type="spellEnd"/>
      <w:r w:rsidRPr="00107906">
        <w:rPr>
          <w:rFonts w:cs="Arial"/>
          <w:i/>
          <w:iCs/>
          <w:lang w:val="es-ES"/>
        </w:rPr>
        <w:t xml:space="preserve"> </w:t>
      </w:r>
      <w:proofErr w:type="spellStart"/>
      <w:r w:rsidRPr="00107906">
        <w:rPr>
          <w:rFonts w:cs="Arial"/>
          <w:i/>
          <w:iCs/>
          <w:lang w:val="es-ES"/>
        </w:rPr>
        <w:t>Seed</w:t>
      </w:r>
      <w:proofErr w:type="spellEnd"/>
      <w:r w:rsidRPr="00107906">
        <w:rPr>
          <w:rFonts w:cs="Arial"/>
          <w:i/>
          <w:iCs/>
          <w:lang w:val="es-ES"/>
        </w:rPr>
        <w:t xml:space="preserve"> </w:t>
      </w:r>
      <w:proofErr w:type="spellStart"/>
      <w:r w:rsidRPr="00107906">
        <w:rPr>
          <w:rFonts w:cs="Arial"/>
          <w:i/>
          <w:iCs/>
          <w:lang w:val="es-ES"/>
        </w:rPr>
        <w:t>Association</w:t>
      </w:r>
      <w:proofErr w:type="spellEnd"/>
      <w:r w:rsidRPr="00D45836">
        <w:rPr>
          <w:rFonts w:cs="Arial"/>
          <w:lang w:val="es-ES"/>
        </w:rPr>
        <w:t xml:space="preserve"> (</w:t>
      </w:r>
      <w:proofErr w:type="spellStart"/>
      <w:r w:rsidRPr="00D45836">
        <w:rPr>
          <w:rFonts w:cs="Arial"/>
          <w:lang w:val="es-ES"/>
        </w:rPr>
        <w:t>APSA</w:t>
      </w:r>
      <w:proofErr w:type="spellEnd"/>
      <w:r w:rsidRPr="00D45836">
        <w:rPr>
          <w:rFonts w:cs="Arial"/>
          <w:lang w:val="es-ES"/>
        </w:rPr>
        <w:t xml:space="preserve">), </w:t>
      </w:r>
      <w:proofErr w:type="spellStart"/>
      <w:r w:rsidRPr="00107906">
        <w:rPr>
          <w:rFonts w:cs="Arial"/>
          <w:i/>
          <w:iCs/>
          <w:lang w:val="es-ES"/>
        </w:rPr>
        <w:t>Croplife</w:t>
      </w:r>
      <w:proofErr w:type="spellEnd"/>
      <w:r w:rsidRPr="00107906">
        <w:rPr>
          <w:rFonts w:cs="Arial"/>
          <w:i/>
          <w:iCs/>
          <w:lang w:val="es-ES"/>
        </w:rPr>
        <w:t xml:space="preserve"> International</w:t>
      </w:r>
      <w:r w:rsidRPr="00D45836">
        <w:rPr>
          <w:rFonts w:cs="Arial"/>
          <w:lang w:val="es-ES"/>
        </w:rPr>
        <w:t xml:space="preserve">, </w:t>
      </w:r>
      <w:proofErr w:type="spellStart"/>
      <w:r w:rsidRPr="00D45836">
        <w:rPr>
          <w:rFonts w:cs="Arial"/>
          <w:lang w:val="es-ES"/>
        </w:rPr>
        <w:t>Euroseeds</w:t>
      </w:r>
      <w:proofErr w:type="spellEnd"/>
      <w:r w:rsidRPr="00D45836">
        <w:rPr>
          <w:rFonts w:cs="Arial"/>
          <w:lang w:val="es-ES"/>
        </w:rPr>
        <w:t xml:space="preserve">, Comunidad Internacional de </w:t>
      </w:r>
      <w:proofErr w:type="spellStart"/>
      <w:r w:rsidRPr="00D45836">
        <w:rPr>
          <w:rFonts w:cs="Arial"/>
          <w:lang w:val="es-ES"/>
        </w:rPr>
        <w:t>Fitomejoradores</w:t>
      </w:r>
      <w:proofErr w:type="spellEnd"/>
      <w:r w:rsidRPr="00D45836">
        <w:rPr>
          <w:rFonts w:cs="Arial"/>
          <w:lang w:val="es-ES"/>
        </w:rPr>
        <w:t xml:space="preserve"> de Plantas Hortícolas de Reproducción Asexuada (</w:t>
      </w:r>
      <w:proofErr w:type="spellStart"/>
      <w:r w:rsidRPr="00D45836">
        <w:rPr>
          <w:rFonts w:cs="Arial"/>
          <w:lang w:val="es-ES"/>
        </w:rPr>
        <w:t>CIOPORA</w:t>
      </w:r>
      <w:proofErr w:type="spellEnd"/>
      <w:r w:rsidRPr="00D45836">
        <w:rPr>
          <w:rFonts w:cs="Arial"/>
          <w:lang w:val="es-ES"/>
        </w:rPr>
        <w:t xml:space="preserve">), </w:t>
      </w:r>
      <w:r w:rsidRPr="00107906">
        <w:rPr>
          <w:rFonts w:cs="Arial"/>
          <w:i/>
          <w:iCs/>
          <w:lang w:val="es-ES"/>
        </w:rPr>
        <w:t xml:space="preserve">International </w:t>
      </w:r>
      <w:proofErr w:type="spellStart"/>
      <w:r w:rsidRPr="00107906">
        <w:rPr>
          <w:rFonts w:cs="Arial"/>
          <w:i/>
          <w:iCs/>
          <w:lang w:val="es-ES"/>
        </w:rPr>
        <w:t>Seed</w:t>
      </w:r>
      <w:proofErr w:type="spellEnd"/>
      <w:r w:rsidRPr="00107906">
        <w:rPr>
          <w:rFonts w:cs="Arial"/>
          <w:i/>
          <w:iCs/>
          <w:lang w:val="es-ES"/>
        </w:rPr>
        <w:t xml:space="preserve"> </w:t>
      </w:r>
      <w:proofErr w:type="spellStart"/>
      <w:r w:rsidRPr="00107906">
        <w:rPr>
          <w:rFonts w:cs="Arial"/>
          <w:i/>
          <w:iCs/>
          <w:lang w:val="es-ES"/>
        </w:rPr>
        <w:t>Federation</w:t>
      </w:r>
      <w:proofErr w:type="spellEnd"/>
      <w:r w:rsidRPr="00107906">
        <w:rPr>
          <w:rFonts w:cs="Arial"/>
          <w:i/>
          <w:iCs/>
          <w:lang w:val="es-ES"/>
        </w:rPr>
        <w:t xml:space="preserve"> </w:t>
      </w:r>
      <w:r w:rsidRPr="00D45836">
        <w:rPr>
          <w:rFonts w:cs="Arial"/>
          <w:lang w:val="es-ES"/>
        </w:rPr>
        <w:t>(</w:t>
      </w:r>
      <w:proofErr w:type="spellStart"/>
      <w:r w:rsidRPr="00D45836">
        <w:rPr>
          <w:rFonts w:cs="Arial"/>
          <w:lang w:val="es-ES"/>
        </w:rPr>
        <w:t>ISF</w:t>
      </w:r>
      <w:proofErr w:type="spellEnd"/>
      <w:r w:rsidRPr="00D45836">
        <w:rPr>
          <w:rFonts w:cs="Arial"/>
          <w:lang w:val="es-ES"/>
        </w:rPr>
        <w:t>) y Asociación de Semillas de las Américas (SAA).</w:t>
      </w:r>
    </w:p>
    <w:p w14:paraId="3B2A3507" w14:textId="77777777" w:rsidR="00AC0581" w:rsidRPr="00D45836" w:rsidRDefault="00EC3CAD">
      <w:pPr>
        <w:spacing w:before="60"/>
        <w:ind w:left="1985" w:hanging="1418"/>
        <w:rPr>
          <w:rFonts w:cs="Arial"/>
          <w:highlight w:val="yellow"/>
          <w:lang w:val="es-ES"/>
        </w:rPr>
      </w:pPr>
      <w:r w:rsidRPr="00D45836">
        <w:rPr>
          <w:rFonts w:cs="Arial"/>
          <w:lang w:val="es-ES"/>
        </w:rPr>
        <w:t>Apéndice VII:</w:t>
      </w:r>
      <w:r w:rsidRPr="00D45836">
        <w:rPr>
          <w:rFonts w:cs="Arial"/>
          <w:lang w:val="es-ES"/>
        </w:rPr>
        <w:tab/>
        <w:t>Asociación Internacional de Productores Hortícolas (AIPH)</w:t>
      </w:r>
    </w:p>
    <w:p w14:paraId="5D411ED7" w14:textId="77777777" w:rsidR="0040717F" w:rsidRPr="00D45836" w:rsidRDefault="0040717F" w:rsidP="0040717F">
      <w:pPr>
        <w:rPr>
          <w:rFonts w:cs="Arial"/>
          <w:highlight w:val="yellow"/>
          <w:lang w:val="es-ES"/>
        </w:rPr>
      </w:pPr>
    </w:p>
    <w:p w14:paraId="2648FB05" w14:textId="77777777" w:rsidR="00D14043" w:rsidRPr="00D45836" w:rsidRDefault="00D14043" w:rsidP="0040717F">
      <w:pPr>
        <w:rPr>
          <w:rFonts w:cs="Arial"/>
          <w:highlight w:val="yellow"/>
          <w:lang w:val="es-ES"/>
        </w:rPr>
      </w:pPr>
    </w:p>
    <w:p w14:paraId="58D2AB48" w14:textId="77777777" w:rsidR="0040717F" w:rsidRPr="00D45836" w:rsidRDefault="0040717F" w:rsidP="0040717F">
      <w:pPr>
        <w:rPr>
          <w:rFonts w:cs="Arial"/>
          <w:highlight w:val="yellow"/>
          <w:lang w:val="es-ES"/>
        </w:rPr>
      </w:pPr>
    </w:p>
    <w:p w14:paraId="2501D967" w14:textId="77777777" w:rsidR="00AC0581" w:rsidRPr="00D45836" w:rsidRDefault="00EC3CAD">
      <w:pPr>
        <w:pStyle w:val="Heading1"/>
        <w:rPr>
          <w:rFonts w:cs="Arial"/>
          <w:lang w:val="es-ES"/>
        </w:rPr>
      </w:pPr>
      <w:bookmarkStart w:id="2" w:name="_Toc149028288"/>
      <w:r w:rsidRPr="00D45836">
        <w:rPr>
          <w:rFonts w:cs="Arial"/>
          <w:lang w:val="es-ES"/>
        </w:rPr>
        <w:t>ANTECEDENTES</w:t>
      </w:r>
      <w:bookmarkEnd w:id="2"/>
    </w:p>
    <w:p w14:paraId="52FDFBA4" w14:textId="77777777" w:rsidR="002D2D26" w:rsidRPr="00D45836" w:rsidRDefault="002D2D26" w:rsidP="002D2D26">
      <w:pPr>
        <w:rPr>
          <w:lang w:val="es-ES"/>
        </w:rPr>
      </w:pPr>
    </w:p>
    <w:p w14:paraId="74AB9765" w14:textId="6D0D9585" w:rsidR="00AC0581" w:rsidRPr="00D45836" w:rsidRDefault="00EC3CAD">
      <w:pPr>
        <w:keepNext/>
        <w:rPr>
          <w:rFonts w:cs="Arial"/>
          <w:lang w:val="es-ES"/>
        </w:rPr>
      </w:pPr>
      <w:r w:rsidRPr="00416F54">
        <w:rPr>
          <w:rFonts w:cs="Arial"/>
        </w:rPr>
        <w:fldChar w:fldCharType="begin"/>
      </w:r>
      <w:r w:rsidRPr="00D45836">
        <w:rPr>
          <w:rFonts w:cs="Arial"/>
          <w:lang w:val="es-ES"/>
        </w:rPr>
        <w:instrText xml:space="preserve"> AUTONUM  </w:instrText>
      </w:r>
      <w:r w:rsidRPr="00416F54">
        <w:rPr>
          <w:rFonts w:cs="Arial"/>
        </w:rPr>
        <w:fldChar w:fldCharType="end"/>
      </w:r>
      <w:r w:rsidRPr="00D45836">
        <w:rPr>
          <w:rFonts w:cs="Arial"/>
          <w:lang w:val="es-ES"/>
        </w:rPr>
        <w:tab/>
      </w:r>
      <w:r w:rsidR="00D14043" w:rsidRPr="00D45836">
        <w:rPr>
          <w:rFonts w:cs="Arial"/>
          <w:lang w:val="es-ES"/>
        </w:rPr>
        <w:t xml:space="preserve">Los </w:t>
      </w:r>
      <w:r w:rsidR="00107906" w:rsidRPr="00D45836">
        <w:rPr>
          <w:rFonts w:cs="Arial"/>
          <w:lang w:val="es-ES"/>
        </w:rPr>
        <w:t xml:space="preserve">antecedentes </w:t>
      </w:r>
      <w:r w:rsidR="00D14043" w:rsidRPr="00D45836">
        <w:rPr>
          <w:rFonts w:cs="Arial"/>
          <w:lang w:val="es-ES"/>
        </w:rPr>
        <w:t xml:space="preserve">de este documento están disponibles en los documentos WG-HRV/3/2 "Propuestas relativas a las Notas explicativas sobre el material de reproducción o de multiplicación con arreglo al Convenio de la UPOV" y WG-HRV/3/3 "Perspectivas sobre la "utilización no autorizada" </w:t>
      </w:r>
      <w:r w:rsidR="00AC731E" w:rsidRPr="00AC731E">
        <w:rPr>
          <w:rFonts w:cs="Arial"/>
          <w:lang w:val="es-ES"/>
        </w:rPr>
        <w:t>conforme al Artículo 14.2) del Acta de 1991 del Convenio de la UPOV</w:t>
      </w:r>
      <w:r w:rsidR="00D14043" w:rsidRPr="00D45836">
        <w:rPr>
          <w:rFonts w:cs="Arial"/>
          <w:lang w:val="es-ES"/>
        </w:rPr>
        <w:t>"</w:t>
      </w:r>
      <w:r w:rsidRPr="00D45836">
        <w:rPr>
          <w:rFonts w:cs="Arial"/>
          <w:lang w:val="es-ES"/>
        </w:rPr>
        <w:t>.</w:t>
      </w:r>
    </w:p>
    <w:p w14:paraId="75DBEF34" w14:textId="77777777" w:rsidR="002D2D26" w:rsidRPr="00D45836" w:rsidRDefault="002D2D26" w:rsidP="002D2D26">
      <w:pPr>
        <w:rPr>
          <w:lang w:val="es-ES"/>
        </w:rPr>
      </w:pPr>
    </w:p>
    <w:p w14:paraId="1174A54A" w14:textId="77777777" w:rsidR="0040717F" w:rsidRPr="00D45836" w:rsidRDefault="0040717F" w:rsidP="0040717F">
      <w:pPr>
        <w:rPr>
          <w:rFonts w:cs="Arial"/>
          <w:lang w:val="es-ES"/>
        </w:rPr>
      </w:pPr>
    </w:p>
    <w:p w14:paraId="42F5C40D" w14:textId="77777777" w:rsidR="0040717F" w:rsidRPr="00D45836" w:rsidRDefault="0040717F" w:rsidP="0040717F">
      <w:pPr>
        <w:rPr>
          <w:rFonts w:cs="Arial"/>
          <w:lang w:val="es-ES"/>
        </w:rPr>
      </w:pPr>
    </w:p>
    <w:p w14:paraId="696EFB17" w14:textId="77777777" w:rsidR="00AC0581" w:rsidRPr="00D45836" w:rsidRDefault="00EC3CAD">
      <w:pPr>
        <w:pStyle w:val="Heading1"/>
        <w:rPr>
          <w:rFonts w:cs="Arial"/>
          <w:lang w:val="es-ES"/>
        </w:rPr>
      </w:pPr>
      <w:bookmarkStart w:id="3" w:name="_Toc149028289"/>
      <w:r w:rsidRPr="00D45836">
        <w:rPr>
          <w:rFonts w:cs="Arial"/>
          <w:lang w:val="es-ES"/>
        </w:rPr>
        <w:t>PROPUESTA DE MODIFICACIÓN DE LAS NOTAS EXPLICATIVAS SOBRE LOS MATERIALES DE REPRODUCCIÓN</w:t>
      </w:r>
      <w:bookmarkEnd w:id="3"/>
    </w:p>
    <w:p w14:paraId="61A38F6C" w14:textId="77777777" w:rsidR="00D14043" w:rsidRPr="00D45836" w:rsidRDefault="00D14043" w:rsidP="00D14043">
      <w:pPr>
        <w:keepLines/>
        <w:rPr>
          <w:lang w:val="es-ES"/>
        </w:rPr>
      </w:pPr>
    </w:p>
    <w:p w14:paraId="5AC21BEB" w14:textId="200C7A8B" w:rsidR="00AC0581" w:rsidRPr="00D45836" w:rsidRDefault="00EC3CAD">
      <w:pPr>
        <w:keepLines/>
        <w:rPr>
          <w:rFonts w:cs="Arial"/>
          <w:lang w:val="es-ES"/>
        </w:rPr>
      </w:pPr>
      <w:r w:rsidRPr="00416F54">
        <w:rPr>
          <w:rFonts w:cs="Arial"/>
        </w:rPr>
        <w:fldChar w:fldCharType="begin"/>
      </w:r>
      <w:r w:rsidRPr="00D45836">
        <w:rPr>
          <w:rFonts w:cs="Arial"/>
          <w:lang w:val="es-ES"/>
        </w:rPr>
        <w:instrText xml:space="preserve"> AUTONUM  </w:instrText>
      </w:r>
      <w:r w:rsidRPr="00416F54">
        <w:rPr>
          <w:rFonts w:cs="Arial"/>
        </w:rPr>
        <w:fldChar w:fldCharType="end"/>
      </w:r>
      <w:r w:rsidRPr="00D45836">
        <w:rPr>
          <w:rFonts w:cs="Arial"/>
          <w:lang w:val="es-ES"/>
        </w:rPr>
        <w:tab/>
      </w:r>
      <w:r w:rsidRPr="00D45836">
        <w:rPr>
          <w:lang w:val="es-ES"/>
        </w:rPr>
        <w:t xml:space="preserve">El </w:t>
      </w:r>
      <w:r>
        <w:rPr>
          <w:lang w:val="es-ES"/>
        </w:rPr>
        <w:t>WG-HRV</w:t>
      </w:r>
      <w:r w:rsidRPr="00D45836">
        <w:rPr>
          <w:lang w:val="es-ES"/>
        </w:rPr>
        <w:t xml:space="preserve">, </w:t>
      </w:r>
      <w:r w:rsidRPr="00D45836">
        <w:rPr>
          <w:spacing w:val="-2"/>
          <w:lang w:val="es-ES"/>
        </w:rPr>
        <w:t xml:space="preserve">en su tercera reunión, celebrada en Ginebra </w:t>
      </w:r>
      <w:r w:rsidRPr="00D45836">
        <w:rPr>
          <w:lang w:val="es-ES"/>
        </w:rPr>
        <w:t xml:space="preserve">el 21 de marzo de 2023, acordó modificar la sección "Factores que se han tenido en cuenta en relación con el material de propagación", tal como se presenta a continuación.  Los cambios acordados en la reunión se presentan en modo de revisión manual y se resaltan en </w:t>
      </w:r>
      <w:r w:rsidRPr="00D45836">
        <w:rPr>
          <w:highlight w:val="yellow"/>
          <w:lang w:val="es-ES"/>
        </w:rPr>
        <w:t>amarillo</w:t>
      </w:r>
      <w:r w:rsidRPr="00D45836">
        <w:rPr>
          <w:lang w:val="es-ES"/>
        </w:rPr>
        <w:t xml:space="preserve">, y los cambios acordados anteriormente se resaltan en </w:t>
      </w:r>
      <w:r w:rsidRPr="00D45836">
        <w:rPr>
          <w:highlight w:val="lightGray"/>
          <w:lang w:val="es-ES"/>
        </w:rPr>
        <w:t>gris</w:t>
      </w:r>
      <w:r w:rsidRPr="00D45836">
        <w:rPr>
          <w:lang w:val="es-ES"/>
        </w:rPr>
        <w:t>, para facilitar la consulta.</w:t>
      </w:r>
    </w:p>
    <w:p w14:paraId="63B5DF9C" w14:textId="77777777" w:rsidR="00D14043" w:rsidRPr="00D45836" w:rsidRDefault="00D14043" w:rsidP="00D14043">
      <w:pPr>
        <w:jc w:val="left"/>
        <w:rPr>
          <w:sz w:val="18"/>
          <w:lang w:val="es-ES"/>
        </w:rPr>
      </w:pPr>
    </w:p>
    <w:p w14:paraId="4B9D4821" w14:textId="77777777" w:rsidR="00107906" w:rsidRDefault="00107906" w:rsidP="00107906">
      <w:pPr>
        <w:keepNext/>
        <w:ind w:left="567"/>
        <w:outlineLvl w:val="0"/>
        <w:rPr>
          <w:caps/>
        </w:rPr>
      </w:pPr>
      <w:r w:rsidRPr="00862374">
        <w:rPr>
          <w:caps/>
          <w:lang w:val="es-ES_tradnl"/>
        </w:rPr>
        <w:t>FACTORES QUE SE HAN TENIDO EN CUENTA PARA DECIDIR SI UN MATERIAL CONSTITUYE MATERIAL DE REPRODUCCIÓN O MULTIPLICACIÓN</w:t>
      </w:r>
    </w:p>
    <w:p w14:paraId="6BE4ED28" w14:textId="77777777" w:rsidR="00107906" w:rsidRDefault="00107906" w:rsidP="00107906">
      <w:pPr>
        <w:keepNext/>
        <w:ind w:left="567"/>
        <w:rPr>
          <w:sz w:val="12"/>
        </w:rPr>
      </w:pPr>
    </w:p>
    <w:p w14:paraId="486B0933" w14:textId="77777777" w:rsidR="00107906" w:rsidRDefault="00107906" w:rsidP="00107906">
      <w:pPr>
        <w:keepLines/>
        <w:ind w:left="567"/>
      </w:pPr>
      <w:r w:rsidRPr="00862374">
        <w:rPr>
          <w:lang w:val="es-ES_tradnl"/>
        </w:rPr>
        <w:t>En el Convenio de la UPOV no se establece una definición de “material de reproducción o multiplicación”.</w:t>
      </w:r>
      <w:r>
        <w:t xml:space="preserve"> </w:t>
      </w:r>
      <w:r w:rsidRPr="00862374">
        <w:rPr>
          <w:lang w:val="es-ES_tradnl"/>
        </w:rPr>
        <w:t>El concepto “material de reproducción o multiplicación” incluye el material de reproducción y el material de multiplicación vegetativa.</w:t>
      </w:r>
      <w:r>
        <w:t xml:space="preserve"> </w:t>
      </w:r>
      <w:r w:rsidRPr="007D3253">
        <w:rPr>
          <w:lang w:val="es-ES_tradnl"/>
        </w:rPr>
        <w:t xml:space="preserve">A </w:t>
      </w:r>
      <w:proofErr w:type="gramStart"/>
      <w:r w:rsidRPr="007D3253">
        <w:rPr>
          <w:lang w:val="es-ES_tradnl"/>
        </w:rPr>
        <w:t>continuación</w:t>
      </w:r>
      <w:proofErr w:type="gramEnd"/>
      <w:r w:rsidRPr="007D3253">
        <w:rPr>
          <w:lang w:val="es-ES_tradnl"/>
        </w:rPr>
        <w:t xml:space="preserve"> se ofrece una relación no exhaustiva de ejemplos de factores,</w:t>
      </w:r>
      <w:r w:rsidRPr="00A21CB5">
        <w:rPr>
          <w:strike/>
          <w:lang w:val="es-ES_tradnl"/>
        </w:rPr>
        <w:t xml:space="preserve"> </w:t>
      </w:r>
      <w:r w:rsidRPr="00A21CB5">
        <w:rPr>
          <w:strike/>
          <w:highlight w:val="yellow"/>
          <w:lang w:val="es-ES_tradnl"/>
        </w:rPr>
        <w:t>que los miembros de la Unión han tenido en cuenta para decidir si</w:t>
      </w:r>
      <w:r w:rsidRPr="007D3253">
        <w:rPr>
          <w:lang w:val="es-ES_tradnl"/>
        </w:rPr>
        <w:t xml:space="preserve"> </w:t>
      </w:r>
      <w:r w:rsidRPr="007D3253">
        <w:rPr>
          <w:highlight w:val="yellow"/>
          <w:u w:val="single"/>
          <w:lang w:val="es-ES_tradnl"/>
        </w:rPr>
        <w:t xml:space="preserve">que podrían utilizarse (uno o varios) para decidir </w:t>
      </w:r>
      <w:r w:rsidRPr="007D3253">
        <w:rPr>
          <w:lang w:val="es-ES_tradnl"/>
        </w:rPr>
        <w:t>si un material constituye material de reproducción o de multiplicación.</w:t>
      </w:r>
      <w:r>
        <w:t xml:space="preserve"> </w:t>
      </w:r>
      <w:r w:rsidRPr="007D3253">
        <w:rPr>
          <w:lang w:val="es-ES_tradnl"/>
        </w:rPr>
        <w:t>Estos factores deben ser considerados en el contexto de cada miembro de la Unión y de las circunstancias específicas.</w:t>
      </w:r>
    </w:p>
    <w:p w14:paraId="4D4CB222" w14:textId="77777777" w:rsidR="00107906" w:rsidRDefault="00107906" w:rsidP="00107906">
      <w:pPr>
        <w:ind w:left="567"/>
        <w:rPr>
          <w:sz w:val="12"/>
        </w:rPr>
      </w:pPr>
    </w:p>
    <w:p w14:paraId="125A9C91" w14:textId="77777777" w:rsidR="00107906" w:rsidRDefault="00107906" w:rsidP="00107906">
      <w:pPr>
        <w:keepNext/>
        <w:tabs>
          <w:tab w:val="left" w:pos="1710"/>
        </w:tabs>
        <w:spacing w:after="80"/>
        <w:ind w:left="2276" w:hanging="994"/>
      </w:pPr>
      <w:proofErr w:type="spellStart"/>
      <w:r w:rsidRPr="008503C9">
        <w:lastRenderedPageBreak/>
        <w:t>i</w:t>
      </w:r>
      <w:proofErr w:type="spellEnd"/>
      <w:r w:rsidRPr="008503C9">
        <w:t>)</w:t>
      </w:r>
      <w:r w:rsidRPr="008503C9">
        <w:tab/>
      </w:r>
      <w:r w:rsidRPr="001B632F">
        <w:rPr>
          <w:lang w:val="es-ES_tradnl"/>
        </w:rPr>
        <w:t xml:space="preserve">plantas o partes de plantas empleadas para la reproducción de la </w:t>
      </w:r>
      <w:proofErr w:type="gramStart"/>
      <w:r w:rsidRPr="001B632F">
        <w:rPr>
          <w:lang w:val="es-ES_tradnl"/>
        </w:rPr>
        <w:t>variedad;</w:t>
      </w:r>
      <w:proofErr w:type="gramEnd"/>
    </w:p>
    <w:p w14:paraId="393534D4" w14:textId="77777777" w:rsidR="00107906" w:rsidRDefault="00107906" w:rsidP="00107906">
      <w:pPr>
        <w:tabs>
          <w:tab w:val="left" w:pos="1710"/>
        </w:tabs>
        <w:spacing w:after="80"/>
        <w:ind w:left="2276" w:hanging="994"/>
      </w:pPr>
      <w:r w:rsidRPr="008503C9">
        <w:t>ii)</w:t>
      </w:r>
      <w:r w:rsidRPr="008503C9">
        <w:tab/>
      </w:r>
      <w:r w:rsidRPr="001B632F">
        <w:rPr>
          <w:lang w:val="es-ES_tradnl"/>
        </w:rPr>
        <w:t xml:space="preserve">si el material se ha utilizado </w:t>
      </w:r>
      <w:r w:rsidRPr="001B632F">
        <w:rPr>
          <w:strike/>
          <w:highlight w:val="yellow"/>
          <w:lang w:val="es-ES_tradnl"/>
        </w:rPr>
        <w:t>o puede ser utilizado</w:t>
      </w:r>
      <w:r w:rsidRPr="001B632F">
        <w:rPr>
          <w:strike/>
          <w:lang w:val="es-ES_tradnl"/>
        </w:rPr>
        <w:t xml:space="preserve"> </w:t>
      </w:r>
      <w:r w:rsidRPr="001B632F">
        <w:rPr>
          <w:lang w:val="es-ES_tradnl"/>
        </w:rPr>
        <w:t xml:space="preserve">para reproducir o multiplicar la </w:t>
      </w:r>
      <w:proofErr w:type="gramStart"/>
      <w:r w:rsidRPr="001B632F">
        <w:rPr>
          <w:lang w:val="es-ES_tradnl"/>
        </w:rPr>
        <w:t>variedad;</w:t>
      </w:r>
      <w:proofErr w:type="gramEnd"/>
    </w:p>
    <w:p w14:paraId="49386DCD" w14:textId="77777777" w:rsidR="00107906" w:rsidRDefault="00107906" w:rsidP="00107906">
      <w:pPr>
        <w:tabs>
          <w:tab w:val="left" w:pos="1710"/>
        </w:tabs>
        <w:spacing w:after="80"/>
        <w:ind w:left="1701" w:hanging="441"/>
      </w:pPr>
      <w:r w:rsidRPr="008503C9">
        <w:t>iii)</w:t>
      </w:r>
      <w:r w:rsidRPr="008503C9">
        <w:tab/>
      </w:r>
      <w:r w:rsidRPr="001B632F">
        <w:rPr>
          <w:lang w:val="es-ES_tradnl"/>
        </w:rPr>
        <w:t xml:space="preserve">si el material </w:t>
      </w:r>
      <w:r w:rsidRPr="00B87BC2">
        <w:rPr>
          <w:dstrike/>
          <w:highlight w:val="lightGray"/>
          <w:lang w:val="es-ES_tradnl"/>
        </w:rPr>
        <w:t>puede</w:t>
      </w:r>
      <w:r w:rsidRPr="001B632F">
        <w:rPr>
          <w:lang w:val="es-ES_tradnl"/>
        </w:rPr>
        <w:t xml:space="preserve"> </w:t>
      </w:r>
      <w:r w:rsidRPr="001B632F">
        <w:rPr>
          <w:highlight w:val="lightGray"/>
          <w:u w:val="double"/>
          <w:lang w:val="es-ES_tradnl"/>
        </w:rPr>
        <w:t>tiene la capacidad innata de</w:t>
      </w:r>
      <w:r w:rsidRPr="001B632F">
        <w:rPr>
          <w:lang w:val="es-ES_tradnl"/>
        </w:rPr>
        <w:t xml:space="preserve"> generar plantas enteras de la variedad</w:t>
      </w:r>
      <w:r w:rsidRPr="001B632F">
        <w:rPr>
          <w:highlight w:val="lightGray"/>
          <w:u w:val="double"/>
          <w:lang w:val="es-ES_tradnl"/>
        </w:rPr>
        <w:t xml:space="preserve"> (por ejemplo, semillas, tubérculos</w:t>
      </w:r>
      <w:proofErr w:type="gramStart"/>
      <w:r w:rsidRPr="001B632F">
        <w:rPr>
          <w:highlight w:val="lightGray"/>
          <w:u w:val="double"/>
          <w:lang w:val="es-ES_tradnl"/>
        </w:rPr>
        <w:t>)</w:t>
      </w:r>
      <w:r w:rsidRPr="001B632F">
        <w:rPr>
          <w:lang w:val="es-ES_tradnl"/>
        </w:rPr>
        <w:t>;</w:t>
      </w:r>
      <w:proofErr w:type="gramEnd"/>
    </w:p>
    <w:p w14:paraId="14D92193" w14:textId="77777777" w:rsidR="00107906" w:rsidRDefault="00107906" w:rsidP="00107906">
      <w:pPr>
        <w:tabs>
          <w:tab w:val="left" w:pos="1170"/>
          <w:tab w:val="left" w:pos="1710"/>
        </w:tabs>
        <w:autoSpaceDE w:val="0"/>
        <w:autoSpaceDN w:val="0"/>
        <w:adjustRightInd w:val="0"/>
        <w:spacing w:after="80"/>
        <w:ind w:left="2276" w:hanging="994"/>
      </w:pPr>
      <w:r w:rsidRPr="008503C9">
        <w:t>iv)</w:t>
      </w:r>
      <w:r w:rsidRPr="008503C9">
        <w:tab/>
      </w:r>
      <w:r w:rsidRPr="009B1265">
        <w:rPr>
          <w:rFonts w:cs="Arial"/>
          <w:dstrike/>
          <w:highlight w:val="lightGray"/>
        </w:rPr>
        <w:t>vii)</w:t>
      </w:r>
      <w:r w:rsidRPr="008503C9">
        <w:tab/>
      </w:r>
      <w:r>
        <w:rPr>
          <w:dstrike/>
          <w:highlight w:val="lightGray"/>
          <w:lang w:val="es-ES_tradnl"/>
        </w:rPr>
        <w:t xml:space="preserve">si el material producto de la cosecha </w:t>
      </w:r>
      <w:r>
        <w:rPr>
          <w:highlight w:val="lightGray"/>
          <w:lang w:val="es-ES_tradnl"/>
        </w:rPr>
        <w:t>si el material</w:t>
      </w:r>
      <w:r>
        <w:rPr>
          <w:highlight w:val="lightGray"/>
          <w:u w:val="double"/>
          <w:lang w:val="es-ES_tradnl"/>
        </w:rPr>
        <w:t>,</w:t>
      </w:r>
      <w:r>
        <w:rPr>
          <w:dstrike/>
          <w:highlight w:val="lightGray"/>
          <w:lang w:val="es-ES_tradnl"/>
        </w:rPr>
        <w:t xml:space="preserve"> puede utilizarse</w:t>
      </w:r>
      <w:r>
        <w:rPr>
          <w:highlight w:val="lightGray"/>
          <w:lang w:val="es-ES_tradnl"/>
        </w:rPr>
        <w:t xml:space="preserve"> </w:t>
      </w:r>
      <w:r>
        <w:rPr>
          <w:strike/>
          <w:highlight w:val="yellow"/>
          <w:lang w:val="es-ES_tradnl"/>
        </w:rPr>
        <w:t xml:space="preserve">incluido el material producto de la cosecha, </w:t>
      </w:r>
      <w:r>
        <w:rPr>
          <w:highlight w:val="lightGray"/>
          <w:u w:val="single"/>
          <w:lang w:val="es-ES_tradnl"/>
        </w:rPr>
        <w:t>podría utilizarse como material de reproducción o de multiplicación</w:t>
      </w:r>
      <w:r>
        <w:rPr>
          <w:dstrike/>
          <w:highlight w:val="lightGray"/>
          <w:lang w:val="es-ES_tradnl"/>
        </w:rPr>
        <w:t xml:space="preserve">, puede considerarse </w:t>
      </w:r>
      <w:r>
        <w:rPr>
          <w:highlight w:val="lightGray"/>
          <w:u w:val="double"/>
          <w:lang w:val="es-ES_tradnl"/>
        </w:rPr>
        <w:t xml:space="preserve">mediante el uso de técnicas de reproducción o de multiplicación </w:t>
      </w:r>
      <w:r>
        <w:rPr>
          <w:dstrike/>
          <w:highlight w:val="lightGray"/>
          <w:lang w:val="es-ES_tradnl"/>
        </w:rPr>
        <w:t>material</w:t>
      </w:r>
      <w:r>
        <w:rPr>
          <w:highlight w:val="lightGray"/>
          <w:u w:val="double"/>
          <w:lang w:val="es-ES_tradnl"/>
        </w:rPr>
        <w:t xml:space="preserve"> (por ejemplo, esquejes, cultivo de tejidos</w:t>
      </w:r>
      <w:proofErr w:type="gramStart"/>
      <w:r>
        <w:rPr>
          <w:highlight w:val="lightGray"/>
          <w:u w:val="double"/>
          <w:lang w:val="es-ES_tradnl"/>
        </w:rPr>
        <w:t>)</w:t>
      </w:r>
      <w:r>
        <w:rPr>
          <w:highlight w:val="lightGray"/>
          <w:lang w:val="es-ES_tradnl"/>
        </w:rPr>
        <w:t>;</w:t>
      </w:r>
      <w:proofErr w:type="gramEnd"/>
    </w:p>
    <w:p w14:paraId="68E9BE8B" w14:textId="77777777" w:rsidR="00107906" w:rsidRDefault="00107906" w:rsidP="00107906">
      <w:pPr>
        <w:tabs>
          <w:tab w:val="left" w:pos="1170"/>
          <w:tab w:val="left" w:pos="1710"/>
        </w:tabs>
        <w:autoSpaceDE w:val="0"/>
        <w:autoSpaceDN w:val="0"/>
        <w:adjustRightInd w:val="0"/>
        <w:spacing w:after="80"/>
        <w:ind w:left="2276" w:hanging="994"/>
      </w:pPr>
      <w:r w:rsidRPr="008503C9">
        <w:t>v)</w:t>
      </w:r>
      <w:r w:rsidRPr="008503C9">
        <w:tab/>
      </w:r>
      <w:r w:rsidRPr="009B1265">
        <w:rPr>
          <w:rFonts w:cs="Arial"/>
          <w:dstrike/>
          <w:highlight w:val="lightGray"/>
        </w:rPr>
        <w:t>iv)</w:t>
      </w:r>
      <w:r w:rsidRPr="008503C9">
        <w:tab/>
      </w:r>
      <w:proofErr w:type="spellStart"/>
      <w:r w:rsidRPr="001B632F">
        <w:rPr>
          <w:lang w:val="es-ES_tradnl"/>
        </w:rPr>
        <w:t>si</w:t>
      </w:r>
      <w:proofErr w:type="spellEnd"/>
      <w:r w:rsidRPr="001B632F">
        <w:rPr>
          <w:lang w:val="es-ES_tradnl"/>
        </w:rPr>
        <w:t xml:space="preserve"> existe la costumbre/práctica de utilizar el material con ese fin o si, como resultado de nuevos avances, hay una nueva costumbre/práctica de utilizar el material con ese </w:t>
      </w:r>
      <w:proofErr w:type="gramStart"/>
      <w:r w:rsidRPr="001B632F">
        <w:rPr>
          <w:lang w:val="es-ES_tradnl"/>
        </w:rPr>
        <w:t>fin;</w:t>
      </w:r>
      <w:proofErr w:type="gramEnd"/>
    </w:p>
    <w:p w14:paraId="6A3FD8E6" w14:textId="77777777" w:rsidR="00107906" w:rsidRPr="00A21CB5" w:rsidRDefault="00107906" w:rsidP="00107906">
      <w:pPr>
        <w:tabs>
          <w:tab w:val="left" w:pos="1170"/>
          <w:tab w:val="left" w:pos="1710"/>
        </w:tabs>
        <w:spacing w:after="80"/>
        <w:ind w:left="2276" w:hanging="994"/>
        <w:rPr>
          <w:strike/>
        </w:rPr>
      </w:pPr>
      <w:r w:rsidRPr="00A21CB5">
        <w:rPr>
          <w:strike/>
          <w:highlight w:val="yellow"/>
        </w:rPr>
        <w:t>vi)</w:t>
      </w:r>
      <w:r w:rsidRPr="00A21CB5">
        <w:rPr>
          <w:strike/>
          <w:highlight w:val="yellow"/>
        </w:rPr>
        <w:tab/>
      </w:r>
      <w:r w:rsidRPr="00A21CB5">
        <w:rPr>
          <w:rFonts w:cs="Arial"/>
          <w:strike/>
          <w:highlight w:val="yellow"/>
        </w:rPr>
        <w:t>v)</w:t>
      </w:r>
      <w:r w:rsidRPr="00A21CB5">
        <w:rPr>
          <w:strike/>
          <w:highlight w:val="yellow"/>
        </w:rPr>
        <w:tab/>
      </w:r>
      <w:r w:rsidRPr="001B632F">
        <w:rPr>
          <w:strike/>
          <w:highlight w:val="yellow"/>
          <w:lang w:val="es-ES_tradnl"/>
        </w:rPr>
        <w:t>la intención de las partes en cuestión (productor, vendedor, suministrador, comprador, receptor, usuario</w:t>
      </w:r>
      <w:proofErr w:type="gramStart"/>
      <w:r w:rsidRPr="001B632F">
        <w:rPr>
          <w:strike/>
          <w:highlight w:val="yellow"/>
          <w:lang w:val="es-ES_tradnl"/>
        </w:rPr>
        <w:t>);</w:t>
      </w:r>
      <w:proofErr w:type="gramEnd"/>
    </w:p>
    <w:p w14:paraId="2E70D9CE" w14:textId="77777777" w:rsidR="00107906" w:rsidRDefault="00107906" w:rsidP="00107906">
      <w:pPr>
        <w:tabs>
          <w:tab w:val="left" w:pos="1170"/>
          <w:tab w:val="left" w:pos="1710"/>
        </w:tabs>
        <w:spacing w:after="80"/>
        <w:ind w:left="2276" w:hanging="994"/>
        <w:rPr>
          <w:u w:val="single"/>
        </w:rPr>
      </w:pPr>
      <w:r w:rsidRPr="008503C9">
        <w:t>vi</w:t>
      </w:r>
      <w:r w:rsidRPr="00A21CB5">
        <w:rPr>
          <w:strike/>
          <w:highlight w:val="yellow"/>
        </w:rPr>
        <w:t>i</w:t>
      </w:r>
      <w:r w:rsidRPr="008503C9">
        <w:t>)</w:t>
      </w:r>
      <w:r w:rsidRPr="008503C9">
        <w:tab/>
      </w:r>
      <w:r w:rsidRPr="009B1265">
        <w:rPr>
          <w:rFonts w:cs="Arial"/>
          <w:dstrike/>
          <w:highlight w:val="lightGray"/>
        </w:rPr>
        <w:t>vi)</w:t>
      </w:r>
      <w:r w:rsidRPr="008503C9">
        <w:tab/>
      </w:r>
      <w:proofErr w:type="spellStart"/>
      <w:r w:rsidRPr="003874CA">
        <w:rPr>
          <w:lang w:val="es-ES_tradnl"/>
        </w:rPr>
        <w:t>si</w:t>
      </w:r>
      <w:proofErr w:type="spellEnd"/>
      <w:r w:rsidRPr="003874CA">
        <w:rPr>
          <w:lang w:val="es-ES_tradnl"/>
        </w:rPr>
        <w:t xml:space="preserve">, basándose en la naturaleza y condición del material y/o en su forma de uso, puede determinarse que el material constituye “material de reproducción o multiplicación”; </w:t>
      </w:r>
      <w:r w:rsidRPr="003874CA">
        <w:rPr>
          <w:strike/>
          <w:highlight w:val="yellow"/>
          <w:lang w:val="es-ES_tradnl"/>
        </w:rPr>
        <w:t>o</w:t>
      </w:r>
      <w:r>
        <w:rPr>
          <w:u w:val="single"/>
        </w:rPr>
        <w:t xml:space="preserve"> </w:t>
      </w:r>
    </w:p>
    <w:p w14:paraId="3A607D0B" w14:textId="77777777" w:rsidR="00107906" w:rsidRDefault="00107906" w:rsidP="00107906">
      <w:pPr>
        <w:tabs>
          <w:tab w:val="left" w:pos="1710"/>
        </w:tabs>
        <w:spacing w:after="120"/>
        <w:ind w:left="2277" w:hanging="990"/>
        <w:rPr>
          <w:u w:val="single"/>
        </w:rPr>
      </w:pPr>
      <w:r w:rsidRPr="008503C9">
        <w:rPr>
          <w:highlight w:val="lightGray"/>
          <w:u w:val="single"/>
        </w:rPr>
        <w:t>vii</w:t>
      </w:r>
      <w:r w:rsidRPr="00A21CB5">
        <w:rPr>
          <w:strike/>
          <w:highlight w:val="yellow"/>
          <w:u w:val="single"/>
        </w:rPr>
        <w:t>i</w:t>
      </w:r>
      <w:r w:rsidRPr="008503C9">
        <w:rPr>
          <w:highlight w:val="lightGray"/>
          <w:u w:val="single"/>
        </w:rPr>
        <w:t>)</w:t>
      </w:r>
      <w:r w:rsidRPr="008503C9">
        <w:tab/>
      </w:r>
      <w:r w:rsidRPr="008503C9">
        <w:tab/>
      </w:r>
      <w:r w:rsidRPr="003874CA">
        <w:rPr>
          <w:lang w:val="es-ES_tradnl"/>
        </w:rPr>
        <w:t xml:space="preserve">el material de la variedad cuyas condiciones y modo de producción cumplen la finalidad de reproducción de nuevas plantas de la variedad pero </w:t>
      </w:r>
      <w:proofErr w:type="gramStart"/>
      <w:r w:rsidRPr="003874CA">
        <w:rPr>
          <w:lang w:val="es-ES_tradnl"/>
        </w:rPr>
        <w:t>no</w:t>
      </w:r>
      <w:proofErr w:type="gramEnd"/>
      <w:r w:rsidRPr="003874CA">
        <w:rPr>
          <w:lang w:val="es-ES_tradnl"/>
        </w:rPr>
        <w:t xml:space="preserve"> la de consumo.</w:t>
      </w:r>
    </w:p>
    <w:p w14:paraId="7A5EE250" w14:textId="22A9D43B" w:rsidR="00AC0581" w:rsidRPr="00D45836" w:rsidRDefault="00107906" w:rsidP="00107906">
      <w:pPr>
        <w:ind w:left="1134"/>
        <w:rPr>
          <w:sz w:val="18"/>
          <w:szCs w:val="18"/>
          <w:lang w:val="es-ES"/>
        </w:rPr>
      </w:pPr>
      <w:r w:rsidRPr="003874CA">
        <w:rPr>
          <w:lang w:val="es-ES_tradnl"/>
        </w:rPr>
        <w:t>No deberá considerarse que el texto precedente constituye una definición de “material de reproducción o multiplicación”</w:t>
      </w:r>
      <w:r w:rsidR="00EC3CAD" w:rsidRPr="00D45836">
        <w:rPr>
          <w:sz w:val="18"/>
          <w:szCs w:val="18"/>
          <w:lang w:val="es-ES"/>
        </w:rPr>
        <w:t>.</w:t>
      </w:r>
    </w:p>
    <w:p w14:paraId="251D067C" w14:textId="77777777" w:rsidR="00D14043" w:rsidRPr="00D45836" w:rsidRDefault="00D14043" w:rsidP="00D14043">
      <w:pPr>
        <w:rPr>
          <w:lang w:val="es-ES"/>
        </w:rPr>
      </w:pPr>
    </w:p>
    <w:p w14:paraId="658E7A6B" w14:textId="77777777" w:rsidR="00AC0581" w:rsidRPr="00D45836" w:rsidRDefault="00EC3CAD">
      <w:pPr>
        <w:rPr>
          <w:lang w:val="es-ES"/>
        </w:rPr>
      </w:pPr>
      <w:r w:rsidRPr="00D45836">
        <w:rPr>
          <w:lang w:val="es-ES"/>
        </w:rPr>
        <w:t>(véase el documento WG-HRV/3/4 "Informe", párrafo 7).</w:t>
      </w:r>
    </w:p>
    <w:p w14:paraId="25FB3DA1" w14:textId="77777777" w:rsidR="00D14043" w:rsidRPr="00D45836" w:rsidRDefault="00D14043" w:rsidP="00D14043">
      <w:pPr>
        <w:rPr>
          <w:lang w:val="es-ES"/>
        </w:rPr>
      </w:pPr>
    </w:p>
    <w:p w14:paraId="32780C67" w14:textId="59CBAEA6" w:rsidR="00AC0581" w:rsidRPr="00D45836" w:rsidRDefault="00EC3CAD">
      <w:pPr>
        <w:rPr>
          <w:lang w:val="es-ES"/>
        </w:rPr>
      </w:pPr>
      <w:r w:rsidRPr="00D45836">
        <w:rPr>
          <w:lang w:val="es-ES"/>
        </w:rPr>
        <w:t xml:space="preserve">Tras el acuerdo del texto anterior en el </w:t>
      </w:r>
      <w:r>
        <w:rPr>
          <w:lang w:val="es-ES"/>
        </w:rPr>
        <w:t>WG-HRV</w:t>
      </w:r>
      <w:r w:rsidRPr="00D45836">
        <w:rPr>
          <w:lang w:val="es-ES"/>
        </w:rPr>
        <w:t xml:space="preserve">, se propone presentar el texto al CAJ para su adopción. </w:t>
      </w:r>
    </w:p>
    <w:p w14:paraId="428086C3" w14:textId="77777777" w:rsidR="009F6E05" w:rsidRPr="00D45836" w:rsidRDefault="009F6E05" w:rsidP="001422F8">
      <w:pPr>
        <w:keepLines/>
        <w:rPr>
          <w:rFonts w:cs="Arial"/>
          <w:lang w:val="es-ES"/>
        </w:rPr>
      </w:pPr>
    </w:p>
    <w:p w14:paraId="57BEBB48" w14:textId="77777777" w:rsidR="00AC0581" w:rsidRPr="00D45836" w:rsidRDefault="00EC3CAD">
      <w:pPr>
        <w:pStyle w:val="DecisionParagraphs"/>
        <w:keepNext/>
        <w:rPr>
          <w:rFonts w:cs="Arial"/>
          <w:lang w:val="es-ES"/>
        </w:rPr>
      </w:pPr>
      <w:r w:rsidRPr="00125F1C">
        <w:rPr>
          <w:rFonts w:cs="Arial"/>
        </w:rPr>
        <w:fldChar w:fldCharType="begin"/>
      </w:r>
      <w:r w:rsidRPr="00D45836">
        <w:rPr>
          <w:rFonts w:cs="Arial"/>
          <w:lang w:val="es-ES"/>
        </w:rPr>
        <w:instrText xml:space="preserve"> AUTONUM  </w:instrText>
      </w:r>
      <w:r w:rsidRPr="00125F1C">
        <w:rPr>
          <w:rFonts w:cs="Arial"/>
        </w:rPr>
        <w:fldChar w:fldCharType="end"/>
      </w:r>
      <w:r w:rsidRPr="00D45836">
        <w:rPr>
          <w:rFonts w:cs="Arial"/>
          <w:lang w:val="es-ES"/>
        </w:rPr>
        <w:tab/>
      </w:r>
      <w:r w:rsidR="00D14043" w:rsidRPr="00D45836">
        <w:rPr>
          <w:rFonts w:cs="Arial"/>
          <w:lang w:val="es-ES"/>
        </w:rPr>
        <w:t>Se invita al WG-HRV a proponer al CAJ</w:t>
      </w:r>
      <w:r w:rsidR="00395406" w:rsidRPr="00D45836">
        <w:rPr>
          <w:rFonts w:cs="Arial"/>
          <w:lang w:val="es-ES"/>
        </w:rPr>
        <w:t xml:space="preserve">, en su </w:t>
      </w:r>
      <w:r w:rsidR="00D14043" w:rsidRPr="00D45836">
        <w:rPr>
          <w:rFonts w:cs="Arial"/>
          <w:lang w:val="es-ES"/>
        </w:rPr>
        <w:t xml:space="preserve">octogésima primera sesión, que </w:t>
      </w:r>
      <w:r w:rsidR="006021B0" w:rsidRPr="00D45836">
        <w:rPr>
          <w:rFonts w:cs="Arial"/>
          <w:lang w:val="es-ES"/>
        </w:rPr>
        <w:t xml:space="preserve">apruebe </w:t>
      </w:r>
      <w:r w:rsidR="00D14043" w:rsidRPr="00D45836">
        <w:rPr>
          <w:rFonts w:cs="Arial"/>
          <w:lang w:val="es-ES"/>
        </w:rPr>
        <w:t xml:space="preserve">la </w:t>
      </w:r>
      <w:r w:rsidR="006021B0" w:rsidRPr="00D45836">
        <w:rPr>
          <w:rFonts w:cs="Arial"/>
          <w:lang w:val="es-ES"/>
        </w:rPr>
        <w:t>revisión de las "</w:t>
      </w:r>
      <w:r w:rsidR="00D14043" w:rsidRPr="00D45836">
        <w:rPr>
          <w:rFonts w:cs="Arial"/>
          <w:lang w:val="es-ES"/>
        </w:rPr>
        <w:t>Notas explicativas sobre el material de reproducción o de multiplicación con arreglo al Convenio de la UPOV</w:t>
      </w:r>
      <w:r w:rsidR="006021B0" w:rsidRPr="00D45836">
        <w:rPr>
          <w:rFonts w:cs="Arial"/>
          <w:lang w:val="es-ES"/>
        </w:rPr>
        <w:t xml:space="preserve">" </w:t>
      </w:r>
      <w:r w:rsidR="00D14043" w:rsidRPr="00D45836">
        <w:rPr>
          <w:rFonts w:cs="Arial"/>
          <w:lang w:val="es-ES"/>
        </w:rPr>
        <w:t>(UPOV/EXN/PPM/1)</w:t>
      </w:r>
      <w:r w:rsidR="006021B0" w:rsidRPr="00D45836">
        <w:rPr>
          <w:rFonts w:cs="Arial"/>
          <w:lang w:val="es-ES"/>
        </w:rPr>
        <w:t xml:space="preserve">, </w:t>
      </w:r>
      <w:r w:rsidR="00D14043" w:rsidRPr="00D45836">
        <w:rPr>
          <w:rFonts w:cs="Arial"/>
          <w:lang w:val="es-ES"/>
        </w:rPr>
        <w:t>tal como se expone en el párrafo 5 del presente documento</w:t>
      </w:r>
      <w:r w:rsidR="006021B0" w:rsidRPr="00D45836">
        <w:rPr>
          <w:rFonts w:cs="Arial"/>
          <w:lang w:val="es-ES"/>
        </w:rPr>
        <w:t>.</w:t>
      </w:r>
    </w:p>
    <w:p w14:paraId="4B23AE32" w14:textId="77777777" w:rsidR="0040717F" w:rsidRPr="00D45836" w:rsidRDefault="0040717F" w:rsidP="00C52A37">
      <w:pPr>
        <w:rPr>
          <w:lang w:val="es-ES"/>
        </w:rPr>
      </w:pPr>
    </w:p>
    <w:p w14:paraId="32DE835D" w14:textId="77777777" w:rsidR="00D14043" w:rsidRPr="00D45836" w:rsidRDefault="00D14043" w:rsidP="00C52A37">
      <w:pPr>
        <w:rPr>
          <w:lang w:val="es-ES"/>
        </w:rPr>
      </w:pPr>
    </w:p>
    <w:p w14:paraId="1D626067" w14:textId="77777777" w:rsidR="00D14043" w:rsidRPr="00D45836" w:rsidRDefault="00D14043" w:rsidP="00D14043">
      <w:pPr>
        <w:rPr>
          <w:lang w:val="es-ES"/>
        </w:rPr>
      </w:pPr>
    </w:p>
    <w:p w14:paraId="62190C2F" w14:textId="77777777" w:rsidR="00AC0581" w:rsidRPr="00D45836" w:rsidRDefault="00EC3CAD">
      <w:pPr>
        <w:pStyle w:val="Heading1"/>
        <w:rPr>
          <w:lang w:val="es-ES"/>
        </w:rPr>
      </w:pPr>
      <w:bookmarkStart w:id="4" w:name="_Toc149028291"/>
      <w:r w:rsidRPr="00D45836">
        <w:rPr>
          <w:lang w:val="es-ES"/>
        </w:rPr>
        <w:t>PROPUESTA DE ESTUDIO sobre el "Alcance del Derecho de Obtentor" y su relación con el "Agotamiento del Derecho de Obtentor"</w:t>
      </w:r>
      <w:bookmarkEnd w:id="4"/>
      <w:r w:rsidRPr="00D45836">
        <w:rPr>
          <w:lang w:val="es-ES"/>
        </w:rPr>
        <w:t xml:space="preserve"> </w:t>
      </w:r>
    </w:p>
    <w:p w14:paraId="75F54CD3" w14:textId="77777777" w:rsidR="00D14043" w:rsidRPr="00D45836" w:rsidRDefault="00D14043" w:rsidP="00D14043">
      <w:pPr>
        <w:keepNext/>
        <w:keepLines/>
        <w:jc w:val="left"/>
        <w:rPr>
          <w:lang w:val="es-ES"/>
        </w:rPr>
      </w:pPr>
    </w:p>
    <w:p w14:paraId="5E912E1E" w14:textId="77777777" w:rsidR="00AC0581" w:rsidRPr="00D45836" w:rsidRDefault="00EC3CAD">
      <w:pPr>
        <w:rPr>
          <w:rFonts w:cs="Arial"/>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Pr="00D45836">
        <w:rPr>
          <w:spacing w:val="-2"/>
          <w:lang w:val="es-ES"/>
        </w:rPr>
        <w:t xml:space="preserve">En su tercera reunión, celebrada en Ginebra </w:t>
      </w:r>
      <w:r w:rsidRPr="00D45836">
        <w:rPr>
          <w:lang w:val="es-ES"/>
        </w:rPr>
        <w:t xml:space="preserve">el 21 de marzo de 2023, el WG-HRV </w:t>
      </w:r>
      <w:r w:rsidRPr="00D45836">
        <w:rPr>
          <w:rFonts w:cs="Arial"/>
          <w:lang w:val="es-ES"/>
        </w:rPr>
        <w:t xml:space="preserve">acordó organizar un estudio para contribuir a sus deliberaciones sobre el "Alcance del derecho de obtentor" enunciado en el artículo 14.1) y 2) del Acta de 1991, incluidas las nociones de "uso no autorizado" y "oportunidad razonable" y la relación con el "Agotamiento del derecho de obtentor" enunciado en el artículo 16 del Acta de 1991.  </w:t>
      </w:r>
    </w:p>
    <w:p w14:paraId="02A30B4B" w14:textId="77777777" w:rsidR="00D14043" w:rsidRPr="00D45836" w:rsidRDefault="00D14043" w:rsidP="00D14043">
      <w:pPr>
        <w:rPr>
          <w:spacing w:val="-4"/>
          <w:lang w:val="es-ES"/>
        </w:rPr>
      </w:pPr>
    </w:p>
    <w:p w14:paraId="43F50048" w14:textId="77777777" w:rsidR="00AC0581" w:rsidRPr="00D45836" w:rsidRDefault="00EC3CAD">
      <w:pPr>
        <w:rPr>
          <w:rFonts w:cs="Arial"/>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Pr="00D45836">
        <w:rPr>
          <w:rFonts w:cs="Arial"/>
          <w:lang w:val="es-ES"/>
        </w:rPr>
        <w:t xml:space="preserve">El WG-HRV acordó invitar a los miembros del WG-HRV a proponer cuestiones y/o sugerir autores para un estudio sobre el "Alcance del derecho de obtentor" en el Artículo 14.1) y 2) del Acta de 1991, incluidas las nociones de "uso no autorizado" y "oportunidad razonable" y la relación con el "Agotamiento del derecho de obtentor" en el Artículo 16 del Acta de 1991, sobre la base de un análisis de las Actas de la Conferencia Diplomática del Acta de 1991 y su labor preparatoria.  El WG-HRV acordó que, sobre la base de las respuestas recibidas, la Oficina de la Unión propondría las bases de un estudio, incluidos el mandato, el calendario y el autor o autores, si procede, para que el WG-HRV lo examine en su próxima reunión (véase </w:t>
      </w:r>
      <w:r w:rsidRPr="00D45836">
        <w:rPr>
          <w:lang w:val="es-ES"/>
        </w:rPr>
        <w:t>el documento WG-HRV/3/4 "Informe", párrafos 11, 17 y 18).</w:t>
      </w:r>
    </w:p>
    <w:p w14:paraId="2918A14D" w14:textId="77777777" w:rsidR="00D14043" w:rsidRPr="00D45836" w:rsidRDefault="00D14043" w:rsidP="00D14043">
      <w:pPr>
        <w:rPr>
          <w:rFonts w:cs="Arial"/>
          <w:lang w:val="es-ES"/>
        </w:rPr>
      </w:pPr>
    </w:p>
    <w:p w14:paraId="30F0DAF8" w14:textId="77777777" w:rsidR="00D14043" w:rsidRPr="00D45836" w:rsidRDefault="00D14043" w:rsidP="00D14043">
      <w:pPr>
        <w:rPr>
          <w:rFonts w:cs="Arial"/>
          <w:lang w:val="es-ES"/>
        </w:rPr>
      </w:pPr>
    </w:p>
    <w:p w14:paraId="230D2753" w14:textId="77777777" w:rsidR="00AC0581" w:rsidRPr="00D45836" w:rsidRDefault="00EC3CAD">
      <w:pPr>
        <w:pStyle w:val="Heading2"/>
        <w:rPr>
          <w:lang w:val="es-ES"/>
        </w:rPr>
      </w:pPr>
      <w:bookmarkStart w:id="5" w:name="_Toc149028292"/>
      <w:r w:rsidRPr="00D45836">
        <w:rPr>
          <w:lang w:val="es-ES"/>
        </w:rPr>
        <w:lastRenderedPageBreak/>
        <w:t>Circular UPOV E-23/071 del 5 de abril de 2023</w:t>
      </w:r>
      <w:bookmarkEnd w:id="5"/>
    </w:p>
    <w:p w14:paraId="4AAA5CB7" w14:textId="77777777" w:rsidR="00D14043" w:rsidRPr="00D45836" w:rsidRDefault="00D14043" w:rsidP="00D14043">
      <w:pPr>
        <w:keepNext/>
        <w:jc w:val="left"/>
        <w:rPr>
          <w:iCs/>
          <w:lang w:val="es-ES"/>
        </w:rPr>
      </w:pPr>
    </w:p>
    <w:p w14:paraId="04B3AFDA" w14:textId="77777777" w:rsidR="00AC0581" w:rsidRPr="00D45836" w:rsidRDefault="00EC3CAD">
      <w:pPr>
        <w:keepNext/>
        <w:keepLines/>
        <w:rPr>
          <w:rFonts w:cs="Arial"/>
          <w:spacing w:val="-2"/>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Pr="00365229">
        <w:rPr>
          <w:rFonts w:cs="Arial"/>
          <w:lang w:val="pt-PT"/>
        </w:rPr>
        <w:t xml:space="preserve">El 5 de abril de 2023, </w:t>
      </w:r>
      <w:r w:rsidRPr="00D45836">
        <w:rPr>
          <w:rFonts w:cs="Arial"/>
          <w:lang w:val="es-ES"/>
        </w:rPr>
        <w:t xml:space="preserve">la Oficina de la Unión publicó </w:t>
      </w:r>
      <w:r w:rsidRPr="00365229">
        <w:rPr>
          <w:rFonts w:cs="Arial"/>
          <w:lang w:val="pt-PT"/>
        </w:rPr>
        <w:t xml:space="preserve">la Circular E-23/071 de la UPOV, en la que se invita </w:t>
      </w:r>
      <w:r w:rsidRPr="00D45836">
        <w:rPr>
          <w:rFonts w:cs="Arial"/>
          <w:spacing w:val="-2"/>
          <w:lang w:val="es-ES"/>
        </w:rPr>
        <w:t>a los miembros del WG-HRV a proponer cuestiones y/o sugerir autores para un estudio sobre el "Alcance del derecho de obtentor" en el Artículo 14.1) y 2) del Acta de 1991, incluidas las nociones de "uso no autorizado" y "oportunidad razonable" y la relación con el "Agotamiento del derecho de obtentor" en el Artículo 16 del Acta de 1991, sobre la base de un análisis de las Actas de la Conferencia Diplomática del Acta de 1991 y su labor preparatoria.</w:t>
      </w:r>
    </w:p>
    <w:p w14:paraId="7C6DE9BA" w14:textId="77777777" w:rsidR="00D14043" w:rsidRPr="00D45836" w:rsidRDefault="00D14043" w:rsidP="00D14043">
      <w:pPr>
        <w:rPr>
          <w:rFonts w:cs="Arial"/>
          <w:spacing w:val="-2"/>
          <w:lang w:val="es-ES"/>
        </w:rPr>
      </w:pPr>
    </w:p>
    <w:p w14:paraId="1FAC72DE" w14:textId="77777777" w:rsidR="00AC0581" w:rsidRPr="00D45836" w:rsidRDefault="00EC3CAD" w:rsidP="00107906">
      <w:pPr>
        <w:keepLines/>
        <w:rPr>
          <w:spacing w:val="-2"/>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Pr="00D45836">
        <w:rPr>
          <w:spacing w:val="-2"/>
          <w:lang w:val="es-ES"/>
        </w:rPr>
        <w:t>En respuesta a la Circular E-23/071 de la UPOV, de 5 de abril de 2023, la Oficina de la Unión recibió contribuciones de Australia, Brasil, Unión Europea, Japón, República de Corea, Asociación Internacional de Productores Hortícolas (AIPH) y una contribución conjunta de la Asociación Africana de Comercio de Semillas (</w:t>
      </w:r>
      <w:proofErr w:type="spellStart"/>
      <w:r w:rsidRPr="00D45836">
        <w:rPr>
          <w:spacing w:val="-2"/>
          <w:lang w:val="es-ES"/>
        </w:rPr>
        <w:t>AFSTA</w:t>
      </w:r>
      <w:proofErr w:type="spellEnd"/>
      <w:r w:rsidRPr="00D45836">
        <w:rPr>
          <w:spacing w:val="-2"/>
          <w:lang w:val="es-ES"/>
        </w:rPr>
        <w:t xml:space="preserve">), </w:t>
      </w:r>
      <w:r w:rsidRPr="00107906">
        <w:rPr>
          <w:i/>
          <w:iCs/>
          <w:spacing w:val="-2"/>
          <w:lang w:val="es-ES"/>
        </w:rPr>
        <w:t xml:space="preserve">Asia and </w:t>
      </w:r>
      <w:proofErr w:type="spellStart"/>
      <w:r w:rsidRPr="00107906">
        <w:rPr>
          <w:i/>
          <w:iCs/>
          <w:spacing w:val="-2"/>
          <w:lang w:val="es-ES"/>
        </w:rPr>
        <w:t>Pacific</w:t>
      </w:r>
      <w:proofErr w:type="spellEnd"/>
      <w:r w:rsidRPr="00107906">
        <w:rPr>
          <w:i/>
          <w:iCs/>
          <w:spacing w:val="-2"/>
          <w:lang w:val="es-ES"/>
        </w:rPr>
        <w:t xml:space="preserve"> </w:t>
      </w:r>
      <w:proofErr w:type="spellStart"/>
      <w:r w:rsidRPr="00107906">
        <w:rPr>
          <w:i/>
          <w:iCs/>
          <w:spacing w:val="-2"/>
          <w:lang w:val="es-ES"/>
        </w:rPr>
        <w:t>Seed</w:t>
      </w:r>
      <w:proofErr w:type="spellEnd"/>
      <w:r w:rsidRPr="00107906">
        <w:rPr>
          <w:i/>
          <w:iCs/>
          <w:spacing w:val="-2"/>
          <w:lang w:val="es-ES"/>
        </w:rPr>
        <w:t xml:space="preserve"> </w:t>
      </w:r>
      <w:proofErr w:type="spellStart"/>
      <w:r w:rsidRPr="00107906">
        <w:rPr>
          <w:i/>
          <w:iCs/>
          <w:spacing w:val="-2"/>
          <w:lang w:val="es-ES"/>
        </w:rPr>
        <w:t>Association</w:t>
      </w:r>
      <w:proofErr w:type="spellEnd"/>
      <w:r w:rsidRPr="00D45836">
        <w:rPr>
          <w:spacing w:val="-2"/>
          <w:lang w:val="es-ES"/>
        </w:rPr>
        <w:t xml:space="preserve"> (</w:t>
      </w:r>
      <w:proofErr w:type="spellStart"/>
      <w:r w:rsidRPr="00D45836">
        <w:rPr>
          <w:spacing w:val="-2"/>
          <w:lang w:val="es-ES"/>
        </w:rPr>
        <w:t>APSA</w:t>
      </w:r>
      <w:proofErr w:type="spellEnd"/>
      <w:r w:rsidRPr="00D45836">
        <w:rPr>
          <w:spacing w:val="-2"/>
          <w:lang w:val="es-ES"/>
        </w:rPr>
        <w:t xml:space="preserve">), </w:t>
      </w:r>
      <w:proofErr w:type="spellStart"/>
      <w:r w:rsidRPr="00107906">
        <w:rPr>
          <w:i/>
          <w:iCs/>
          <w:spacing w:val="-2"/>
          <w:lang w:val="es-ES"/>
        </w:rPr>
        <w:t>Croplife</w:t>
      </w:r>
      <w:proofErr w:type="spellEnd"/>
      <w:r w:rsidRPr="00107906">
        <w:rPr>
          <w:i/>
          <w:iCs/>
          <w:spacing w:val="-2"/>
          <w:lang w:val="es-ES"/>
        </w:rPr>
        <w:t xml:space="preserve"> International</w:t>
      </w:r>
      <w:r w:rsidRPr="00D45836">
        <w:rPr>
          <w:spacing w:val="-2"/>
          <w:lang w:val="es-ES"/>
        </w:rPr>
        <w:t xml:space="preserve">, </w:t>
      </w:r>
      <w:proofErr w:type="spellStart"/>
      <w:r w:rsidRPr="00D45836">
        <w:rPr>
          <w:spacing w:val="-2"/>
          <w:lang w:val="es-ES"/>
        </w:rPr>
        <w:t>Euroseeds</w:t>
      </w:r>
      <w:proofErr w:type="spellEnd"/>
      <w:r w:rsidRPr="00D45836">
        <w:rPr>
          <w:spacing w:val="-2"/>
          <w:lang w:val="es-ES"/>
        </w:rPr>
        <w:t xml:space="preserve">, Comunidad Internacional de </w:t>
      </w:r>
      <w:proofErr w:type="spellStart"/>
      <w:r w:rsidRPr="00D45836">
        <w:rPr>
          <w:spacing w:val="-2"/>
          <w:lang w:val="es-ES"/>
        </w:rPr>
        <w:t>Fitomejoradores</w:t>
      </w:r>
      <w:proofErr w:type="spellEnd"/>
      <w:r w:rsidRPr="00D45836">
        <w:rPr>
          <w:spacing w:val="-2"/>
          <w:lang w:val="es-ES"/>
        </w:rPr>
        <w:t xml:space="preserve"> de Plantas Hortícolas de Reproducción Asexuada (</w:t>
      </w:r>
      <w:proofErr w:type="spellStart"/>
      <w:r w:rsidRPr="00D45836">
        <w:rPr>
          <w:spacing w:val="-2"/>
          <w:lang w:val="es-ES"/>
        </w:rPr>
        <w:t>CIOPORA</w:t>
      </w:r>
      <w:proofErr w:type="spellEnd"/>
      <w:r w:rsidRPr="00D45836">
        <w:rPr>
          <w:spacing w:val="-2"/>
          <w:lang w:val="es-ES"/>
        </w:rPr>
        <w:t xml:space="preserve">), </w:t>
      </w:r>
      <w:r w:rsidRPr="00107906">
        <w:rPr>
          <w:i/>
          <w:iCs/>
          <w:spacing w:val="-2"/>
          <w:lang w:val="es-ES"/>
        </w:rPr>
        <w:t xml:space="preserve">International </w:t>
      </w:r>
      <w:proofErr w:type="spellStart"/>
      <w:r w:rsidRPr="00107906">
        <w:rPr>
          <w:i/>
          <w:iCs/>
          <w:spacing w:val="-2"/>
          <w:lang w:val="es-ES"/>
        </w:rPr>
        <w:t>Seed</w:t>
      </w:r>
      <w:proofErr w:type="spellEnd"/>
      <w:r w:rsidRPr="00107906">
        <w:rPr>
          <w:i/>
          <w:iCs/>
          <w:spacing w:val="-2"/>
          <w:lang w:val="es-ES"/>
        </w:rPr>
        <w:t xml:space="preserve"> </w:t>
      </w:r>
      <w:proofErr w:type="spellStart"/>
      <w:r w:rsidRPr="00107906">
        <w:rPr>
          <w:i/>
          <w:iCs/>
          <w:spacing w:val="-2"/>
          <w:lang w:val="es-ES"/>
        </w:rPr>
        <w:t>Federation</w:t>
      </w:r>
      <w:proofErr w:type="spellEnd"/>
      <w:r w:rsidRPr="00D45836">
        <w:rPr>
          <w:spacing w:val="-2"/>
          <w:lang w:val="es-ES"/>
        </w:rPr>
        <w:t xml:space="preserve"> (</w:t>
      </w:r>
      <w:proofErr w:type="spellStart"/>
      <w:r w:rsidRPr="00D45836">
        <w:rPr>
          <w:spacing w:val="-2"/>
          <w:lang w:val="es-ES"/>
        </w:rPr>
        <w:t>ISF</w:t>
      </w:r>
      <w:proofErr w:type="spellEnd"/>
      <w:r w:rsidRPr="00D45836">
        <w:rPr>
          <w:spacing w:val="-2"/>
          <w:lang w:val="es-ES"/>
        </w:rPr>
        <w:t xml:space="preserve">) y </w:t>
      </w:r>
      <w:proofErr w:type="spellStart"/>
      <w:r w:rsidRPr="00107906">
        <w:rPr>
          <w:i/>
          <w:iCs/>
          <w:spacing w:val="-2"/>
          <w:lang w:val="es-ES"/>
        </w:rPr>
        <w:t>Seed</w:t>
      </w:r>
      <w:proofErr w:type="spellEnd"/>
      <w:r w:rsidRPr="00107906">
        <w:rPr>
          <w:i/>
          <w:iCs/>
          <w:spacing w:val="-2"/>
          <w:lang w:val="es-ES"/>
        </w:rPr>
        <w:t xml:space="preserve"> </w:t>
      </w:r>
      <w:proofErr w:type="spellStart"/>
      <w:r w:rsidRPr="00107906">
        <w:rPr>
          <w:i/>
          <w:iCs/>
          <w:spacing w:val="-2"/>
          <w:lang w:val="es-ES"/>
        </w:rPr>
        <w:t>Association</w:t>
      </w:r>
      <w:proofErr w:type="spellEnd"/>
      <w:r w:rsidRPr="00107906">
        <w:rPr>
          <w:i/>
          <w:iCs/>
          <w:spacing w:val="-2"/>
          <w:lang w:val="es-ES"/>
        </w:rPr>
        <w:t xml:space="preserve"> de las Américas</w:t>
      </w:r>
      <w:r w:rsidRPr="00D45836">
        <w:rPr>
          <w:spacing w:val="-2"/>
          <w:lang w:val="es-ES"/>
        </w:rPr>
        <w:t xml:space="preserve"> (SAA), que se reproducen en el anexo del presente documento. </w:t>
      </w:r>
    </w:p>
    <w:p w14:paraId="35BF7083" w14:textId="77777777" w:rsidR="00D14043" w:rsidRPr="00D45836" w:rsidRDefault="00D14043" w:rsidP="00D14043">
      <w:pPr>
        <w:rPr>
          <w:spacing w:val="-2"/>
          <w:lang w:val="es-ES"/>
        </w:rPr>
      </w:pPr>
    </w:p>
    <w:p w14:paraId="0C4C1E78" w14:textId="77777777" w:rsidR="00AC0581" w:rsidRPr="00D45836" w:rsidRDefault="00EC3CAD">
      <w:pPr>
        <w:rPr>
          <w:spacing w:val="-2"/>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006021B0" w:rsidRPr="00D45836">
        <w:rPr>
          <w:spacing w:val="-4"/>
          <w:lang w:val="es-ES"/>
        </w:rPr>
        <w:t xml:space="preserve">En los párrafos siguientes se </w:t>
      </w:r>
      <w:r w:rsidR="006021B0" w:rsidRPr="00D45836">
        <w:rPr>
          <w:spacing w:val="-2"/>
          <w:lang w:val="es-ES"/>
        </w:rPr>
        <w:t>presenta un resumen de los expertos propuestos y los comentarios recibidos sobre el alcance del estudio.</w:t>
      </w:r>
    </w:p>
    <w:p w14:paraId="5F39A301" w14:textId="77777777" w:rsidR="00D14043" w:rsidRPr="00D45836" w:rsidRDefault="00D14043" w:rsidP="00D14043">
      <w:pPr>
        <w:rPr>
          <w:spacing w:val="-2"/>
          <w:lang w:val="es-ES"/>
        </w:rPr>
      </w:pPr>
    </w:p>
    <w:p w14:paraId="412F4D28" w14:textId="77777777" w:rsidR="00D14043" w:rsidRPr="00D45836" w:rsidRDefault="00D14043" w:rsidP="00D14043">
      <w:pPr>
        <w:rPr>
          <w:spacing w:val="-2"/>
          <w:lang w:val="es-ES"/>
        </w:rPr>
      </w:pPr>
    </w:p>
    <w:p w14:paraId="4EAFD1AB" w14:textId="77777777" w:rsidR="00AC0581" w:rsidRPr="00D45836" w:rsidRDefault="00EC3CAD">
      <w:pPr>
        <w:pStyle w:val="Heading3"/>
        <w:rPr>
          <w:lang w:val="es-ES"/>
        </w:rPr>
      </w:pPr>
      <w:bookmarkStart w:id="6" w:name="_Toc149028293"/>
      <w:r w:rsidRPr="00D45836">
        <w:rPr>
          <w:lang w:val="es-ES"/>
        </w:rPr>
        <w:t>Expertos propuestos</w:t>
      </w:r>
      <w:bookmarkEnd w:id="6"/>
    </w:p>
    <w:p w14:paraId="4A0B7AAA" w14:textId="77777777" w:rsidR="00D14043" w:rsidRPr="00D45836" w:rsidRDefault="00D14043" w:rsidP="00D14043">
      <w:pPr>
        <w:rPr>
          <w:spacing w:val="-2"/>
          <w:lang w:val="es-ES"/>
        </w:rPr>
      </w:pPr>
    </w:p>
    <w:p w14:paraId="356DBB07" w14:textId="77777777" w:rsidR="00AC0581" w:rsidRPr="00D45836" w:rsidRDefault="00EC3CAD">
      <w:pPr>
        <w:rPr>
          <w:spacing w:val="-2"/>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00D14043" w:rsidRPr="00D45836">
        <w:rPr>
          <w:spacing w:val="-2"/>
          <w:lang w:val="es-ES"/>
        </w:rPr>
        <w:t xml:space="preserve">La Unión Europea y la Asociación Internacional de Productores Hortícolas </w:t>
      </w:r>
      <w:r w:rsidR="006021B0" w:rsidRPr="00D45836">
        <w:rPr>
          <w:spacing w:val="-2"/>
          <w:lang w:val="es-ES"/>
        </w:rPr>
        <w:t xml:space="preserve">han propuesto </w:t>
      </w:r>
      <w:r w:rsidR="00D14043" w:rsidRPr="00D45836">
        <w:rPr>
          <w:spacing w:val="-2"/>
          <w:lang w:val="es-ES"/>
        </w:rPr>
        <w:t xml:space="preserve">que un grupo de expertos realice el estudio. Brasil ha propuesto a dos expertos y otros han propuesto a personas a título individual. </w:t>
      </w:r>
    </w:p>
    <w:p w14:paraId="4DACCB44" w14:textId="77777777" w:rsidR="00D14043" w:rsidRPr="00D45836" w:rsidRDefault="00D14043" w:rsidP="00D14043">
      <w:pPr>
        <w:rPr>
          <w:spacing w:val="-2"/>
          <w:lang w:val="es-ES"/>
        </w:rPr>
      </w:pPr>
    </w:p>
    <w:tbl>
      <w:tblPr>
        <w:tblStyle w:val="TableGrid"/>
        <w:tblW w:w="9265" w:type="dxa"/>
        <w:tblLook w:val="04A0" w:firstRow="1" w:lastRow="0" w:firstColumn="1" w:lastColumn="0" w:noHBand="0" w:noVBand="1"/>
      </w:tblPr>
      <w:tblGrid>
        <w:gridCol w:w="3209"/>
        <w:gridCol w:w="6056"/>
      </w:tblGrid>
      <w:tr w:rsidR="00D14043" w:rsidRPr="00AC731E" w14:paraId="1BC9AB4B" w14:textId="77777777" w:rsidTr="00285820">
        <w:tc>
          <w:tcPr>
            <w:tcW w:w="3209" w:type="dxa"/>
          </w:tcPr>
          <w:p w14:paraId="78FED3BB" w14:textId="45DE14EE" w:rsidR="00AC0581" w:rsidRDefault="00EC3CAD">
            <w:pPr>
              <w:rPr>
                <w:b/>
                <w:bCs/>
                <w:spacing w:val="-2"/>
              </w:rPr>
            </w:pPr>
            <w:proofErr w:type="spellStart"/>
            <w:r w:rsidRPr="00365229">
              <w:rPr>
                <w:b/>
                <w:bCs/>
                <w:spacing w:val="-2"/>
              </w:rPr>
              <w:t>Miembro</w:t>
            </w:r>
            <w:proofErr w:type="spellEnd"/>
            <w:r w:rsidRPr="00365229">
              <w:rPr>
                <w:b/>
                <w:bCs/>
                <w:spacing w:val="-2"/>
              </w:rPr>
              <w:t xml:space="preserve"> </w:t>
            </w:r>
            <w:r w:rsidR="006021B0">
              <w:rPr>
                <w:b/>
                <w:bCs/>
                <w:spacing w:val="-2"/>
              </w:rPr>
              <w:t xml:space="preserve">del </w:t>
            </w:r>
            <w:proofErr w:type="spellStart"/>
            <w:r>
              <w:rPr>
                <w:b/>
                <w:bCs/>
                <w:spacing w:val="-2"/>
              </w:rPr>
              <w:t>WG</w:t>
            </w:r>
            <w:proofErr w:type="spellEnd"/>
            <w:r>
              <w:rPr>
                <w:b/>
                <w:bCs/>
                <w:spacing w:val="-2"/>
              </w:rPr>
              <w:t>-HRV</w:t>
            </w:r>
          </w:p>
        </w:tc>
        <w:tc>
          <w:tcPr>
            <w:tcW w:w="6056" w:type="dxa"/>
          </w:tcPr>
          <w:p w14:paraId="630D9994" w14:textId="77777777" w:rsidR="00AC0581" w:rsidRPr="00D45836" w:rsidRDefault="00EC3CAD">
            <w:pPr>
              <w:rPr>
                <w:b/>
                <w:bCs/>
                <w:spacing w:val="-2"/>
                <w:lang w:val="es-ES"/>
              </w:rPr>
            </w:pPr>
            <w:r w:rsidRPr="00D45836">
              <w:rPr>
                <w:b/>
                <w:bCs/>
                <w:spacing w:val="-2"/>
                <w:lang w:val="es-ES"/>
              </w:rPr>
              <w:t xml:space="preserve">Expertos propuestos </w:t>
            </w:r>
            <w:r w:rsidR="00D76E3F" w:rsidRPr="00D45836">
              <w:rPr>
                <w:b/>
                <w:bCs/>
                <w:spacing w:val="-2"/>
                <w:lang w:val="es-ES"/>
              </w:rPr>
              <w:t>- véase el CV en el anexo</w:t>
            </w:r>
          </w:p>
        </w:tc>
      </w:tr>
      <w:tr w:rsidR="00D14043" w14:paraId="41A4CA5F" w14:textId="77777777" w:rsidTr="00285820">
        <w:tc>
          <w:tcPr>
            <w:tcW w:w="3209" w:type="dxa"/>
          </w:tcPr>
          <w:p w14:paraId="22BD1EA2" w14:textId="77777777" w:rsidR="00AC0581" w:rsidRDefault="00EC3CAD">
            <w:pPr>
              <w:rPr>
                <w:spacing w:val="-2"/>
              </w:rPr>
            </w:pPr>
            <w:r>
              <w:rPr>
                <w:spacing w:val="-2"/>
              </w:rPr>
              <w:t>Australia</w:t>
            </w:r>
          </w:p>
        </w:tc>
        <w:tc>
          <w:tcPr>
            <w:tcW w:w="6056" w:type="dxa"/>
          </w:tcPr>
          <w:p w14:paraId="4C4D0425" w14:textId="77777777" w:rsidR="00AC0581" w:rsidRDefault="00EC3CAD">
            <w:pPr>
              <w:rPr>
                <w:spacing w:val="-2"/>
              </w:rPr>
            </w:pPr>
            <w:r>
              <w:rPr>
                <w:spacing w:val="-2"/>
              </w:rPr>
              <w:t>Charles Lawson</w:t>
            </w:r>
          </w:p>
        </w:tc>
      </w:tr>
      <w:tr w:rsidR="00D14043" w:rsidRPr="006021B0" w14:paraId="714E400C" w14:textId="77777777" w:rsidTr="00285820">
        <w:tc>
          <w:tcPr>
            <w:tcW w:w="3209" w:type="dxa"/>
          </w:tcPr>
          <w:p w14:paraId="69F46A90" w14:textId="77777777" w:rsidR="00AC0581" w:rsidRDefault="00EC3CAD">
            <w:pPr>
              <w:rPr>
                <w:spacing w:val="-2"/>
              </w:rPr>
            </w:pPr>
            <w:r>
              <w:rPr>
                <w:spacing w:val="-2"/>
              </w:rPr>
              <w:t>Brasil</w:t>
            </w:r>
          </w:p>
        </w:tc>
        <w:tc>
          <w:tcPr>
            <w:tcW w:w="6056" w:type="dxa"/>
          </w:tcPr>
          <w:p w14:paraId="60A8FE29" w14:textId="77777777" w:rsidR="00AC0581" w:rsidRDefault="00EC3CAD">
            <w:pPr>
              <w:rPr>
                <w:spacing w:val="-2"/>
                <w:lang w:val="es-ES_tradnl"/>
              </w:rPr>
            </w:pPr>
            <w:r w:rsidRPr="006021B0">
              <w:rPr>
                <w:spacing w:val="-2"/>
                <w:lang w:val="es-ES_tradnl"/>
              </w:rPr>
              <w:t>Rodrigo Dolabella</w:t>
            </w:r>
          </w:p>
          <w:p w14:paraId="4E2B61A8" w14:textId="77777777" w:rsidR="00AC0581" w:rsidRDefault="00EC3CAD">
            <w:pPr>
              <w:rPr>
                <w:spacing w:val="-2"/>
                <w:lang w:val="es-ES_tradnl"/>
              </w:rPr>
            </w:pPr>
            <w:r w:rsidRPr="006021B0">
              <w:rPr>
                <w:spacing w:val="-2"/>
                <w:lang w:val="es-ES_tradnl"/>
              </w:rPr>
              <w:t>Vivianne Kunisawa</w:t>
            </w:r>
          </w:p>
        </w:tc>
      </w:tr>
      <w:tr w:rsidR="00D14043" w:rsidRPr="00AC731E" w14:paraId="4BF94863" w14:textId="77777777" w:rsidTr="00285820">
        <w:tc>
          <w:tcPr>
            <w:tcW w:w="3209" w:type="dxa"/>
          </w:tcPr>
          <w:p w14:paraId="61FBFA47" w14:textId="77777777" w:rsidR="00AC0581" w:rsidRDefault="00EC3CAD">
            <w:pPr>
              <w:rPr>
                <w:spacing w:val="-2"/>
              </w:rPr>
            </w:pPr>
            <w:r>
              <w:rPr>
                <w:spacing w:val="-2"/>
              </w:rPr>
              <w:t>Unión Europea</w:t>
            </w:r>
          </w:p>
        </w:tc>
        <w:tc>
          <w:tcPr>
            <w:tcW w:w="6056" w:type="dxa"/>
          </w:tcPr>
          <w:p w14:paraId="1ABD619E" w14:textId="77777777" w:rsidR="00AC0581" w:rsidRPr="00D45836" w:rsidRDefault="00EC3CAD">
            <w:pPr>
              <w:rPr>
                <w:spacing w:val="-2"/>
                <w:lang w:val="es-ES"/>
              </w:rPr>
            </w:pPr>
            <w:r w:rsidRPr="00D45836">
              <w:rPr>
                <w:spacing w:val="-2"/>
                <w:lang w:val="es-ES"/>
              </w:rPr>
              <w:t xml:space="preserve">Axel </w:t>
            </w:r>
            <w:proofErr w:type="spellStart"/>
            <w:r w:rsidRPr="00D45836">
              <w:rPr>
                <w:spacing w:val="-2"/>
                <w:lang w:val="es-ES"/>
              </w:rPr>
              <w:t>Metzger</w:t>
            </w:r>
            <w:proofErr w:type="spellEnd"/>
          </w:p>
          <w:p w14:paraId="6E56AC7C" w14:textId="77777777" w:rsidR="00AC0581" w:rsidRPr="00D45836" w:rsidRDefault="00EC3CAD">
            <w:pPr>
              <w:rPr>
                <w:spacing w:val="-2"/>
                <w:lang w:val="es-ES"/>
              </w:rPr>
            </w:pPr>
            <w:r w:rsidRPr="00D45836">
              <w:rPr>
                <w:spacing w:val="-2"/>
                <w:lang w:val="es-ES"/>
              </w:rPr>
              <w:t xml:space="preserve">Sven </w:t>
            </w:r>
            <w:proofErr w:type="spellStart"/>
            <w:r w:rsidRPr="00D45836">
              <w:rPr>
                <w:spacing w:val="-2"/>
                <w:lang w:val="es-ES"/>
              </w:rPr>
              <w:t>Bostyn</w:t>
            </w:r>
            <w:proofErr w:type="spellEnd"/>
          </w:p>
          <w:p w14:paraId="0E23F2D5" w14:textId="77777777" w:rsidR="00AC0581" w:rsidRPr="00D45836" w:rsidRDefault="00EC3CAD">
            <w:pPr>
              <w:rPr>
                <w:spacing w:val="-2"/>
                <w:lang w:val="es-ES"/>
              </w:rPr>
            </w:pPr>
            <w:r w:rsidRPr="00D45836">
              <w:rPr>
                <w:spacing w:val="-2"/>
                <w:lang w:val="es-ES"/>
              </w:rPr>
              <w:t>Pilar Montero</w:t>
            </w:r>
          </w:p>
          <w:p w14:paraId="14278A82" w14:textId="77777777" w:rsidR="00AC0581" w:rsidRPr="00D45836" w:rsidRDefault="00EC3CAD">
            <w:pPr>
              <w:rPr>
                <w:spacing w:val="-2"/>
                <w:lang w:val="es-ES"/>
              </w:rPr>
            </w:pPr>
            <w:r w:rsidRPr="00D45836">
              <w:rPr>
                <w:spacing w:val="-2"/>
                <w:lang w:val="es-ES"/>
              </w:rPr>
              <w:t>Un profesor del Instituto Max Planck (sin nombre propuesto</w:t>
            </w:r>
            <w:r w:rsidR="00395406" w:rsidRPr="00D45836">
              <w:rPr>
                <w:spacing w:val="-2"/>
                <w:lang w:val="es-ES"/>
              </w:rPr>
              <w:t>)</w:t>
            </w:r>
          </w:p>
        </w:tc>
      </w:tr>
      <w:tr w:rsidR="00D14043" w14:paraId="1F5DA89C" w14:textId="77777777" w:rsidTr="00285820">
        <w:tc>
          <w:tcPr>
            <w:tcW w:w="3209" w:type="dxa"/>
          </w:tcPr>
          <w:p w14:paraId="355AC96B" w14:textId="77777777" w:rsidR="00AC0581" w:rsidRDefault="00EC3CAD">
            <w:pPr>
              <w:rPr>
                <w:spacing w:val="-2"/>
              </w:rPr>
            </w:pPr>
            <w:proofErr w:type="spellStart"/>
            <w:r>
              <w:rPr>
                <w:spacing w:val="-2"/>
              </w:rPr>
              <w:t>Japón</w:t>
            </w:r>
            <w:proofErr w:type="spellEnd"/>
          </w:p>
        </w:tc>
        <w:tc>
          <w:tcPr>
            <w:tcW w:w="6056" w:type="dxa"/>
          </w:tcPr>
          <w:p w14:paraId="76EDE456" w14:textId="77777777" w:rsidR="00AC0581" w:rsidRDefault="00EC3CAD">
            <w:pPr>
              <w:rPr>
                <w:spacing w:val="-2"/>
              </w:rPr>
            </w:pPr>
            <w:r>
              <w:rPr>
                <w:spacing w:val="-2"/>
              </w:rPr>
              <w:t>Joseph Strauss</w:t>
            </w:r>
          </w:p>
        </w:tc>
      </w:tr>
      <w:tr w:rsidR="00D14043" w:rsidRPr="00AC731E" w14:paraId="16894293" w14:textId="77777777" w:rsidTr="00285820">
        <w:tc>
          <w:tcPr>
            <w:tcW w:w="3209" w:type="dxa"/>
          </w:tcPr>
          <w:p w14:paraId="671A3BC4" w14:textId="77777777" w:rsidR="00AC0581" w:rsidRDefault="00EC3CAD">
            <w:pPr>
              <w:rPr>
                <w:spacing w:val="-2"/>
              </w:rPr>
            </w:pPr>
            <w:r>
              <w:rPr>
                <w:spacing w:val="-2"/>
              </w:rPr>
              <w:t>AIPH</w:t>
            </w:r>
          </w:p>
        </w:tc>
        <w:tc>
          <w:tcPr>
            <w:tcW w:w="6056" w:type="dxa"/>
          </w:tcPr>
          <w:p w14:paraId="7473B8E6" w14:textId="77777777" w:rsidR="00AC0581" w:rsidRPr="00D45836" w:rsidRDefault="00EC3CAD">
            <w:pPr>
              <w:rPr>
                <w:spacing w:val="-2"/>
                <w:lang w:val="es-ES"/>
              </w:rPr>
            </w:pPr>
            <w:proofErr w:type="spellStart"/>
            <w:r w:rsidRPr="00D45836">
              <w:rPr>
                <w:spacing w:val="-2"/>
                <w:lang w:val="es-ES"/>
              </w:rPr>
              <w:t>Huib</w:t>
            </w:r>
            <w:proofErr w:type="spellEnd"/>
            <w:r w:rsidRPr="00D45836">
              <w:rPr>
                <w:spacing w:val="-2"/>
                <w:lang w:val="es-ES"/>
              </w:rPr>
              <w:t xml:space="preserve"> </w:t>
            </w:r>
            <w:proofErr w:type="spellStart"/>
            <w:r w:rsidRPr="00D45836">
              <w:rPr>
                <w:spacing w:val="-2"/>
                <w:lang w:val="es-ES"/>
              </w:rPr>
              <w:t>Ghisen</w:t>
            </w:r>
            <w:proofErr w:type="spellEnd"/>
            <w:r w:rsidRPr="00D45836">
              <w:rPr>
                <w:spacing w:val="-2"/>
                <w:lang w:val="es-ES"/>
              </w:rPr>
              <w:t>, como parte de un equipo</w:t>
            </w:r>
          </w:p>
        </w:tc>
      </w:tr>
    </w:tbl>
    <w:p w14:paraId="3801DBF0" w14:textId="77777777" w:rsidR="00107906" w:rsidRDefault="00107906">
      <w:pPr>
        <w:pStyle w:val="Heading3"/>
        <w:rPr>
          <w:lang w:val="es-ES"/>
        </w:rPr>
      </w:pPr>
      <w:bookmarkStart w:id="7" w:name="_Toc149028294"/>
    </w:p>
    <w:p w14:paraId="7478A64E" w14:textId="77777777" w:rsidR="00107906" w:rsidRDefault="00107906">
      <w:pPr>
        <w:pStyle w:val="Heading3"/>
        <w:rPr>
          <w:lang w:val="es-ES"/>
        </w:rPr>
      </w:pPr>
    </w:p>
    <w:p w14:paraId="2ACBADFC" w14:textId="3A5F48CD" w:rsidR="00AC0581" w:rsidRPr="00D45836" w:rsidRDefault="00EC3CAD">
      <w:pPr>
        <w:pStyle w:val="Heading3"/>
        <w:rPr>
          <w:lang w:val="es-ES"/>
        </w:rPr>
      </w:pPr>
      <w:r w:rsidRPr="00D45836">
        <w:rPr>
          <w:lang w:val="es-ES"/>
        </w:rPr>
        <w:t>Ámbito del estudio</w:t>
      </w:r>
      <w:bookmarkEnd w:id="7"/>
      <w:r w:rsidRPr="00D45836">
        <w:rPr>
          <w:lang w:val="es-ES"/>
        </w:rPr>
        <w:t xml:space="preserve"> </w:t>
      </w:r>
    </w:p>
    <w:p w14:paraId="62DE794E" w14:textId="77777777" w:rsidR="00D14043" w:rsidRPr="00D45836" w:rsidRDefault="00D14043" w:rsidP="00420011">
      <w:pPr>
        <w:keepNext/>
        <w:ind w:right="459"/>
        <w:rPr>
          <w:lang w:val="es-ES"/>
        </w:rPr>
      </w:pPr>
    </w:p>
    <w:p w14:paraId="0BE0A099" w14:textId="6AE24A1C" w:rsidR="00AC0581" w:rsidRPr="00D45836" w:rsidRDefault="00EC3CAD">
      <w:pPr>
        <w:ind w:right="459"/>
        <w:rPr>
          <w:rFonts w:cs="Arial"/>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t xml:space="preserve">En </w:t>
      </w:r>
      <w:r w:rsidR="00395406" w:rsidRPr="00D45836">
        <w:rPr>
          <w:rFonts w:cs="Arial"/>
          <w:lang w:val="es-ES"/>
        </w:rPr>
        <w:t xml:space="preserve">su </w:t>
      </w:r>
      <w:r w:rsidR="00D14043" w:rsidRPr="00D45836">
        <w:rPr>
          <w:rFonts w:cs="Arial"/>
          <w:lang w:val="es-ES"/>
        </w:rPr>
        <w:t>tercera reunión</w:t>
      </w:r>
      <w:r w:rsidRPr="00D45836">
        <w:rPr>
          <w:rFonts w:cs="Arial"/>
          <w:lang w:val="es-ES"/>
        </w:rPr>
        <w:t xml:space="preserve">, </w:t>
      </w:r>
      <w:r w:rsidR="00D14043" w:rsidRPr="00D45836">
        <w:rPr>
          <w:rFonts w:cs="Arial"/>
          <w:lang w:val="es-ES"/>
        </w:rPr>
        <w:t xml:space="preserve">el </w:t>
      </w:r>
      <w:r>
        <w:rPr>
          <w:rFonts w:cs="Arial"/>
          <w:lang w:val="es-ES"/>
        </w:rPr>
        <w:t>WG-HRV</w:t>
      </w:r>
      <w:r w:rsidR="00D14043" w:rsidRPr="00D45836">
        <w:rPr>
          <w:rFonts w:cs="Arial"/>
          <w:lang w:val="es-ES"/>
        </w:rPr>
        <w:t xml:space="preserve"> acordó el siguiente </w:t>
      </w:r>
      <w:r w:rsidRPr="00D45836">
        <w:rPr>
          <w:rFonts w:cs="Arial"/>
          <w:lang w:val="es-ES"/>
        </w:rPr>
        <w:t>ámbito de aplicación</w:t>
      </w:r>
      <w:r w:rsidR="00D14043" w:rsidRPr="00D45836">
        <w:rPr>
          <w:rFonts w:cs="Arial"/>
          <w:lang w:val="es-ES"/>
        </w:rPr>
        <w:t xml:space="preserve">: </w:t>
      </w:r>
    </w:p>
    <w:p w14:paraId="437DB957" w14:textId="77777777" w:rsidR="00D14043" w:rsidRPr="00D45836" w:rsidRDefault="00D14043" w:rsidP="00D14043">
      <w:pPr>
        <w:ind w:right="459"/>
        <w:rPr>
          <w:rFonts w:cs="Arial"/>
          <w:lang w:val="es-ES"/>
        </w:rPr>
      </w:pPr>
    </w:p>
    <w:p w14:paraId="493C1B71" w14:textId="77777777" w:rsidR="00AC0581" w:rsidRPr="00D45836" w:rsidRDefault="00EC3CAD">
      <w:pPr>
        <w:tabs>
          <w:tab w:val="left" w:pos="630"/>
        </w:tabs>
        <w:ind w:left="630" w:right="459"/>
        <w:rPr>
          <w:rFonts w:cs="Arial"/>
          <w:lang w:val="es-ES"/>
        </w:rPr>
      </w:pPr>
      <w:r w:rsidRPr="00D45836">
        <w:rPr>
          <w:rFonts w:cs="Arial"/>
          <w:lang w:val="es-ES"/>
        </w:rPr>
        <w:t xml:space="preserve">"Alcance del derecho de obtentor" en el Artículo 14.1) y 2) del Acta de 1991, incluidas las nociones de "uso no autorizado" y "oportunidad razonable" y la relación con el "agotamiento del derecho de obtentor" en el Artículo 16 del Acta de 1991, sobre la base de un </w:t>
      </w:r>
      <w:r w:rsidR="00420011" w:rsidRPr="00D45836">
        <w:rPr>
          <w:rFonts w:cs="Arial"/>
          <w:lang w:val="es-ES"/>
        </w:rPr>
        <w:t xml:space="preserve">análisis de las Actas de la </w:t>
      </w:r>
      <w:r w:rsidRPr="00D45836">
        <w:rPr>
          <w:rFonts w:cs="Arial"/>
          <w:lang w:val="es-ES"/>
        </w:rPr>
        <w:t>Conferencia Diplomática del Acta de 1991 y su labor preparatoria".</w:t>
      </w:r>
    </w:p>
    <w:p w14:paraId="21F599EA" w14:textId="77777777" w:rsidR="00D14043" w:rsidRPr="00D45836" w:rsidRDefault="00D14043" w:rsidP="00420011">
      <w:pPr>
        <w:ind w:left="630" w:right="459"/>
        <w:rPr>
          <w:rFonts w:cs="Arial"/>
          <w:lang w:val="es-ES"/>
        </w:rPr>
      </w:pPr>
    </w:p>
    <w:p w14:paraId="661E7402" w14:textId="77777777" w:rsidR="00AC0581" w:rsidRPr="00D45836" w:rsidRDefault="00EC3CAD">
      <w:pPr>
        <w:rPr>
          <w:lang w:val="es-ES"/>
        </w:rPr>
      </w:pPr>
      <w:r w:rsidRPr="00D45836">
        <w:rPr>
          <w:spacing w:val="-2"/>
          <w:lang w:val="es-ES"/>
        </w:rPr>
        <w:t xml:space="preserve">En respuesta a la circular de la UPOV E-23/071 del 5 de abril de 2023, </w:t>
      </w:r>
      <w:r w:rsidR="00D14043" w:rsidRPr="00D45836">
        <w:rPr>
          <w:rFonts w:cs="Arial"/>
          <w:lang w:val="es-ES"/>
        </w:rPr>
        <w:t xml:space="preserve">los miembros </w:t>
      </w:r>
      <w:r w:rsidR="003C7BF4" w:rsidRPr="00D45836">
        <w:rPr>
          <w:rFonts w:cs="Arial"/>
          <w:lang w:val="es-ES"/>
        </w:rPr>
        <w:t xml:space="preserve">del WG-HRV </w:t>
      </w:r>
      <w:r w:rsidR="00D14043" w:rsidRPr="00D45836">
        <w:rPr>
          <w:rFonts w:cs="Arial"/>
          <w:lang w:val="es-ES"/>
        </w:rPr>
        <w:t>han formulado los siguientes comentarios y propuestas en relación con el ámbito del estudio</w:t>
      </w:r>
      <w:r w:rsidRPr="00D45836">
        <w:rPr>
          <w:rFonts w:cs="Arial"/>
          <w:lang w:val="es-ES"/>
        </w:rPr>
        <w:t>:</w:t>
      </w:r>
    </w:p>
    <w:p w14:paraId="39554DF0" w14:textId="77777777" w:rsidR="00D14043" w:rsidRPr="00D45836" w:rsidRDefault="00D14043" w:rsidP="00D14043">
      <w:pPr>
        <w:ind w:right="459"/>
        <w:rPr>
          <w:lang w:val="es-ES"/>
        </w:rPr>
      </w:pPr>
    </w:p>
    <w:p w14:paraId="189BC888" w14:textId="77777777" w:rsidR="00AC0581" w:rsidRPr="00D45836" w:rsidRDefault="00EC3CAD">
      <w:pPr>
        <w:pStyle w:val="Heading4"/>
        <w:ind w:left="540" w:right="459"/>
        <w:rPr>
          <w:lang w:val="es-ES"/>
        </w:rPr>
      </w:pPr>
      <w:r w:rsidRPr="00D45836">
        <w:rPr>
          <w:lang w:val="es-ES"/>
        </w:rPr>
        <w:t>Unión Europea</w:t>
      </w:r>
    </w:p>
    <w:p w14:paraId="2B68C2CE" w14:textId="77777777" w:rsidR="00D14043" w:rsidRPr="00D45836" w:rsidRDefault="00D14043" w:rsidP="00420011">
      <w:pPr>
        <w:ind w:left="540" w:right="459"/>
        <w:rPr>
          <w:sz w:val="12"/>
          <w:szCs w:val="12"/>
          <w:lang w:val="es-ES"/>
        </w:rPr>
      </w:pPr>
    </w:p>
    <w:p w14:paraId="6D06118E" w14:textId="77777777" w:rsidR="00AC0581" w:rsidRPr="00D45836" w:rsidRDefault="00EC3CAD">
      <w:pPr>
        <w:ind w:left="540" w:right="459"/>
        <w:rPr>
          <w:lang w:val="es-ES"/>
        </w:rPr>
      </w:pPr>
      <w:r w:rsidRPr="00D45836">
        <w:rPr>
          <w:lang w:val="es-ES"/>
        </w:rPr>
        <w:t>"-Alcance del derecho de obtentor" en el artículo 14.1) y 2) del Acta de 1991, incluidas las nociones de "uso no autorizado" y "oportunidad razonable" y la relación con el "Agotamiento del derecho de obtentor" en el artículo 16 del Acta de 1991, sobre la base de un análisis de las Actas de la Conferencia Diplomática del Acta de 1991 y sus trabajos preparatorios y de la jurisprudencia disponible (TJUE).</w:t>
      </w:r>
    </w:p>
    <w:p w14:paraId="1CDC61AF" w14:textId="77777777" w:rsidR="00D14043" w:rsidRPr="00D45836" w:rsidRDefault="00D14043" w:rsidP="00420011">
      <w:pPr>
        <w:ind w:left="540" w:right="459"/>
        <w:rPr>
          <w:lang w:val="es-ES"/>
        </w:rPr>
      </w:pPr>
    </w:p>
    <w:p w14:paraId="4D9C3C08" w14:textId="77777777" w:rsidR="00AC0581" w:rsidRPr="00D45836" w:rsidRDefault="00EC3CAD">
      <w:pPr>
        <w:ind w:left="540" w:right="459"/>
        <w:rPr>
          <w:lang w:val="es-ES"/>
        </w:rPr>
      </w:pPr>
      <w:r w:rsidRPr="00D45836">
        <w:rPr>
          <w:lang w:val="es-ES"/>
        </w:rPr>
        <w:t>"-Interpretación de la frase "el obtentor podrá subordinar su autorización a condiciones y limitaciones" del artículo 14.1.b) del Convenio de la UPOV, ya que esta frase representa el punto de interacción entre el Derecho estatutario de protección de las obtenciones vegetales y el Derecho contractual privado</w:t>
      </w:r>
      <w:r w:rsidR="00420011" w:rsidRPr="00D45836">
        <w:rPr>
          <w:lang w:val="es-ES"/>
        </w:rPr>
        <w:t>.</w:t>
      </w:r>
      <w:r w:rsidRPr="00D45836">
        <w:rPr>
          <w:lang w:val="es-ES"/>
        </w:rPr>
        <w:t xml:space="preserve">" </w:t>
      </w:r>
    </w:p>
    <w:p w14:paraId="7DB7E75A" w14:textId="77777777" w:rsidR="00D14043" w:rsidRPr="00D45836" w:rsidRDefault="00D14043" w:rsidP="00420011">
      <w:pPr>
        <w:ind w:left="540" w:right="459"/>
        <w:rPr>
          <w:spacing w:val="-2"/>
          <w:lang w:val="es-ES"/>
        </w:rPr>
      </w:pPr>
    </w:p>
    <w:p w14:paraId="13336FD8" w14:textId="77777777" w:rsidR="00AC0581" w:rsidRPr="00D45836" w:rsidRDefault="00EC3CAD">
      <w:pPr>
        <w:pStyle w:val="Heading4"/>
        <w:ind w:left="540" w:right="459"/>
        <w:rPr>
          <w:lang w:val="es-ES"/>
        </w:rPr>
      </w:pPr>
      <w:r w:rsidRPr="00D45836">
        <w:rPr>
          <w:lang w:val="es-ES"/>
        </w:rPr>
        <w:t xml:space="preserve">Japón </w:t>
      </w:r>
    </w:p>
    <w:p w14:paraId="37566698" w14:textId="77777777" w:rsidR="00D14043" w:rsidRPr="00D45836" w:rsidRDefault="00D14043" w:rsidP="00420011">
      <w:pPr>
        <w:ind w:left="540" w:right="459"/>
        <w:rPr>
          <w:spacing w:val="-2"/>
          <w:lang w:val="es-ES"/>
        </w:rPr>
      </w:pPr>
    </w:p>
    <w:p w14:paraId="08AAA6BF" w14:textId="77777777" w:rsidR="00AC0581" w:rsidRPr="00D45836" w:rsidRDefault="00EC3CAD">
      <w:pPr>
        <w:tabs>
          <w:tab w:val="left" w:pos="630"/>
        </w:tabs>
        <w:spacing w:after="60"/>
        <w:ind w:left="547" w:right="461"/>
        <w:rPr>
          <w:rFonts w:cs="Arial"/>
          <w:i/>
          <w:iCs/>
          <w:lang w:val="es-ES"/>
        </w:rPr>
      </w:pPr>
      <w:r w:rsidRPr="00D45836">
        <w:rPr>
          <w:rFonts w:cs="Arial"/>
          <w:i/>
          <w:iCs/>
          <w:lang w:val="es-ES"/>
        </w:rPr>
        <w:t>"</w:t>
      </w:r>
      <w:r w:rsidR="00D14043" w:rsidRPr="00D45836">
        <w:rPr>
          <w:rFonts w:cs="Arial"/>
          <w:i/>
          <w:iCs/>
          <w:lang w:val="es-ES"/>
        </w:rPr>
        <w:t>Primera pregunta</w:t>
      </w:r>
    </w:p>
    <w:p w14:paraId="15CB927B" w14:textId="77777777" w:rsidR="00AC0581" w:rsidRPr="00D45836" w:rsidRDefault="00EC3CAD">
      <w:pPr>
        <w:tabs>
          <w:tab w:val="left" w:pos="630"/>
        </w:tabs>
        <w:ind w:left="540" w:right="459"/>
        <w:rPr>
          <w:rFonts w:cs="Arial"/>
          <w:lang w:val="es-ES"/>
        </w:rPr>
      </w:pPr>
      <w:r w:rsidRPr="00D45836">
        <w:rPr>
          <w:rFonts w:cs="Arial"/>
          <w:lang w:val="es-ES"/>
        </w:rPr>
        <w:t xml:space="preserve">"¿Se ajustan </w:t>
      </w:r>
      <w:r w:rsidR="00D14043" w:rsidRPr="00D45836">
        <w:rPr>
          <w:rFonts w:cs="Arial"/>
          <w:lang w:val="es-ES"/>
        </w:rPr>
        <w:t>el principio de cascada (apartado 2 del artículo 14) y el principio de agotamiento (artículo 16) a la interpretación literal del apartado 1 del artículo 14 ofrecida por algunos, según la cual se excluye la autorización de cualquier acto relacionado con un producto de la cosecha?</w:t>
      </w:r>
    </w:p>
    <w:p w14:paraId="3DBF28CA" w14:textId="77777777" w:rsidR="00D14043" w:rsidRPr="00D45836" w:rsidRDefault="00D14043" w:rsidP="00420011">
      <w:pPr>
        <w:tabs>
          <w:tab w:val="left" w:pos="630"/>
        </w:tabs>
        <w:ind w:left="540" w:right="459"/>
        <w:rPr>
          <w:rFonts w:cs="Arial"/>
          <w:lang w:val="es-ES"/>
        </w:rPr>
      </w:pPr>
    </w:p>
    <w:p w14:paraId="698C9862" w14:textId="77777777" w:rsidR="00AC0581" w:rsidRPr="00D45836" w:rsidRDefault="00EC3CAD">
      <w:pPr>
        <w:tabs>
          <w:tab w:val="left" w:pos="630"/>
        </w:tabs>
        <w:spacing w:after="60"/>
        <w:ind w:left="547" w:right="461"/>
        <w:rPr>
          <w:rFonts w:cs="Arial"/>
          <w:i/>
          <w:iCs/>
          <w:lang w:val="es-ES"/>
        </w:rPr>
      </w:pPr>
      <w:r w:rsidRPr="00D45836">
        <w:rPr>
          <w:rFonts w:cs="Arial"/>
          <w:i/>
          <w:iCs/>
          <w:lang w:val="es-ES"/>
        </w:rPr>
        <w:t>"</w:t>
      </w:r>
      <w:r w:rsidR="00D14043" w:rsidRPr="00D45836">
        <w:rPr>
          <w:rFonts w:cs="Arial"/>
          <w:i/>
          <w:iCs/>
          <w:lang w:val="es-ES"/>
        </w:rPr>
        <w:t>Segunda pregunta</w:t>
      </w:r>
    </w:p>
    <w:p w14:paraId="51BEE0FC" w14:textId="77777777" w:rsidR="00AC0581" w:rsidRPr="00D45836" w:rsidRDefault="00D14043">
      <w:pPr>
        <w:tabs>
          <w:tab w:val="left" w:pos="630"/>
        </w:tabs>
        <w:ind w:left="540" w:right="459"/>
        <w:rPr>
          <w:rFonts w:cs="Arial"/>
          <w:lang w:val="es-ES"/>
        </w:rPr>
      </w:pPr>
      <w:r w:rsidRPr="00D45836">
        <w:rPr>
          <w:rFonts w:cs="Arial"/>
          <w:lang w:val="es-ES"/>
        </w:rPr>
        <w:t xml:space="preserve">"¿Cuáles son los motivos que han llevado a la delegación de la Convención del 91 a suprimir la utilización de materiales de reproducción para la producción de productos de la cosecha de la lista de actos que requieren autorización en virtud del apartado 1 del artículo 14? </w:t>
      </w:r>
    </w:p>
    <w:p w14:paraId="22CA0747" w14:textId="77777777" w:rsidR="00D14043" w:rsidRPr="00D45836" w:rsidRDefault="00D14043" w:rsidP="00420011">
      <w:pPr>
        <w:tabs>
          <w:tab w:val="left" w:pos="630"/>
        </w:tabs>
        <w:ind w:left="540" w:right="459"/>
        <w:rPr>
          <w:rFonts w:cs="Arial"/>
          <w:lang w:val="es-ES"/>
        </w:rPr>
      </w:pPr>
    </w:p>
    <w:p w14:paraId="3B85FF91" w14:textId="77777777" w:rsidR="00AC0581" w:rsidRPr="00D45836" w:rsidRDefault="00EC3CAD">
      <w:pPr>
        <w:tabs>
          <w:tab w:val="left" w:pos="630"/>
        </w:tabs>
        <w:spacing w:after="60"/>
        <w:ind w:left="547" w:right="461"/>
        <w:rPr>
          <w:rFonts w:cs="Arial"/>
          <w:i/>
          <w:iCs/>
          <w:lang w:val="es-ES"/>
        </w:rPr>
      </w:pPr>
      <w:r w:rsidRPr="00D45836">
        <w:rPr>
          <w:rFonts w:cs="Arial"/>
          <w:i/>
          <w:iCs/>
          <w:lang w:val="es-ES"/>
        </w:rPr>
        <w:t>"</w:t>
      </w:r>
      <w:r w:rsidR="00D14043" w:rsidRPr="00D45836">
        <w:rPr>
          <w:rFonts w:cs="Arial"/>
          <w:i/>
          <w:iCs/>
          <w:lang w:val="es-ES"/>
        </w:rPr>
        <w:t>Tercera pregunta</w:t>
      </w:r>
    </w:p>
    <w:p w14:paraId="1EAA302D" w14:textId="77777777" w:rsidR="00AC0581" w:rsidRPr="00D45836" w:rsidRDefault="00EC3CAD">
      <w:pPr>
        <w:tabs>
          <w:tab w:val="left" w:pos="630"/>
        </w:tabs>
        <w:ind w:left="540" w:right="459"/>
        <w:rPr>
          <w:rFonts w:cs="Arial"/>
          <w:lang w:val="es-ES"/>
        </w:rPr>
      </w:pPr>
      <w:r w:rsidRPr="00D45836">
        <w:rPr>
          <w:rFonts w:cs="Arial"/>
          <w:lang w:val="es-ES"/>
        </w:rPr>
        <w:t>"</w:t>
      </w:r>
      <w:r w:rsidR="00D14043" w:rsidRPr="00D45836">
        <w:rPr>
          <w:rFonts w:cs="Arial"/>
          <w:lang w:val="es-ES"/>
        </w:rPr>
        <w:t xml:space="preserve">La Delegación Diplomática para el Convenio de 1991 decidió abordar específicamente la cuestión del Convenio de 1978, en el que la protección del producto de cosecha era extremadamente limitada. ¿Cómo y dónde se abordó el problema de ampliar el derecho de obtentor al producto de la cosecha, después de que se suprimiera del Artículo 14.1) la disposición sobre la utilización de material de reproducción o de multiplicación a los fines de la producción de producto de la cosecha? </w:t>
      </w:r>
      <w:proofErr w:type="gramStart"/>
      <w:r w:rsidR="00D14043" w:rsidRPr="00D45836">
        <w:rPr>
          <w:rFonts w:cs="Arial"/>
          <w:lang w:val="es-ES"/>
        </w:rPr>
        <w:t>¿De qué manera la decisión de incluir la disposición para que el obtentor imponga limitaciones y condiciones a las autorizaciones del Artículo 14.</w:t>
      </w:r>
      <w:proofErr w:type="gramEnd"/>
      <w:r w:rsidR="00D14043" w:rsidRPr="00D45836">
        <w:rPr>
          <w:rFonts w:cs="Arial"/>
          <w:lang w:val="es-ES"/>
        </w:rPr>
        <w:t xml:space="preserve">1), en lugar de la supresión mencionada, constituyó un remedio al problema del fortalecimiento de los derechos del obtentor sobre el producto de la cosecha? </w:t>
      </w:r>
      <w:r w:rsidR="002F5809" w:rsidRPr="00D45836">
        <w:rPr>
          <w:rFonts w:cs="Arial"/>
          <w:lang w:val="es-ES"/>
        </w:rPr>
        <w:br/>
      </w:r>
      <w:r w:rsidR="00D14043" w:rsidRPr="00D45836">
        <w:rPr>
          <w:rFonts w:cs="Arial"/>
          <w:lang w:val="es-ES"/>
        </w:rPr>
        <w:t>¿Permitiría la inclusión de la cláusula de condiciones a los obtentores condicionar o limitar las formas o zonas de producción del producto de la cosecha, que de otro modo estarían implícitas en la autorización de venta o producción de material de reproducción o de multiplicación?</w:t>
      </w:r>
    </w:p>
    <w:p w14:paraId="0206E14E" w14:textId="77777777" w:rsidR="00D14043" w:rsidRPr="00D45836" w:rsidRDefault="00D14043" w:rsidP="00420011">
      <w:pPr>
        <w:tabs>
          <w:tab w:val="left" w:pos="630"/>
        </w:tabs>
        <w:ind w:left="540" w:right="459"/>
        <w:rPr>
          <w:rFonts w:cs="Arial"/>
          <w:lang w:val="es-ES"/>
        </w:rPr>
      </w:pPr>
    </w:p>
    <w:p w14:paraId="5CFE0E3A" w14:textId="77777777" w:rsidR="00AC0581" w:rsidRPr="00D45836" w:rsidRDefault="00EC3CAD">
      <w:pPr>
        <w:tabs>
          <w:tab w:val="left" w:pos="630"/>
        </w:tabs>
        <w:spacing w:after="60"/>
        <w:ind w:left="547" w:right="461"/>
        <w:rPr>
          <w:rFonts w:cs="Arial"/>
          <w:i/>
          <w:iCs/>
          <w:lang w:val="es-ES"/>
        </w:rPr>
      </w:pPr>
      <w:r w:rsidRPr="00D45836">
        <w:rPr>
          <w:rFonts w:cs="Arial"/>
          <w:i/>
          <w:iCs/>
          <w:lang w:val="es-ES"/>
        </w:rPr>
        <w:t>"</w:t>
      </w:r>
      <w:r w:rsidR="00D14043" w:rsidRPr="00D45836">
        <w:rPr>
          <w:rFonts w:cs="Arial"/>
          <w:i/>
          <w:iCs/>
          <w:lang w:val="es-ES"/>
        </w:rPr>
        <w:t>Cuarta pregunta</w:t>
      </w:r>
    </w:p>
    <w:p w14:paraId="1974BD50" w14:textId="77777777" w:rsidR="00AC0581" w:rsidRPr="00D45836" w:rsidRDefault="00EC3CAD">
      <w:pPr>
        <w:tabs>
          <w:tab w:val="left" w:pos="630"/>
        </w:tabs>
        <w:ind w:left="540" w:right="459"/>
        <w:rPr>
          <w:rFonts w:cs="Arial"/>
          <w:lang w:val="es-ES"/>
        </w:rPr>
      </w:pPr>
      <w:r w:rsidRPr="00D45836">
        <w:rPr>
          <w:rFonts w:cs="Arial"/>
          <w:lang w:val="es-ES"/>
        </w:rPr>
        <w:t>"</w:t>
      </w:r>
      <w:r w:rsidR="00D14043" w:rsidRPr="00D45836">
        <w:rPr>
          <w:rFonts w:cs="Arial"/>
          <w:lang w:val="es-ES"/>
        </w:rPr>
        <w:t>Por último, ¿cuáles son las relaciones entre el apartado 1 y el apartado 2 del artículo 14?</w:t>
      </w:r>
    </w:p>
    <w:p w14:paraId="2E8F624E" w14:textId="77777777" w:rsidR="00D14043" w:rsidRPr="00D45836" w:rsidRDefault="00D14043" w:rsidP="00420011">
      <w:pPr>
        <w:tabs>
          <w:tab w:val="left" w:pos="630"/>
        </w:tabs>
        <w:ind w:left="540" w:right="459"/>
        <w:rPr>
          <w:rFonts w:cs="Arial"/>
          <w:lang w:val="es-ES"/>
        </w:rPr>
      </w:pPr>
    </w:p>
    <w:p w14:paraId="4DBB25AC" w14:textId="77777777" w:rsidR="00AC0581" w:rsidRPr="00D45836" w:rsidRDefault="00EC3CAD">
      <w:pPr>
        <w:tabs>
          <w:tab w:val="left" w:pos="630"/>
        </w:tabs>
        <w:spacing w:after="60"/>
        <w:ind w:left="547" w:right="461"/>
        <w:rPr>
          <w:rFonts w:cs="Arial"/>
          <w:i/>
          <w:iCs/>
          <w:lang w:val="es-ES"/>
        </w:rPr>
      </w:pPr>
      <w:r w:rsidRPr="00D45836">
        <w:rPr>
          <w:rFonts w:cs="Arial"/>
          <w:i/>
          <w:iCs/>
          <w:lang w:val="es-ES"/>
        </w:rPr>
        <w:t>"</w:t>
      </w:r>
      <w:r w:rsidR="00D14043" w:rsidRPr="00D45836">
        <w:rPr>
          <w:rFonts w:cs="Arial"/>
          <w:i/>
          <w:iCs/>
          <w:lang w:val="es-ES"/>
        </w:rPr>
        <w:t>Quinta pregunta</w:t>
      </w:r>
    </w:p>
    <w:p w14:paraId="1FA1216F" w14:textId="77777777" w:rsidR="00AC0581" w:rsidRPr="00D45836" w:rsidRDefault="00D14043">
      <w:pPr>
        <w:tabs>
          <w:tab w:val="left" w:pos="630"/>
        </w:tabs>
        <w:ind w:left="540" w:right="459"/>
        <w:rPr>
          <w:rFonts w:cs="Arial"/>
          <w:lang w:val="es-ES"/>
        </w:rPr>
      </w:pPr>
      <w:r w:rsidRPr="00D45836">
        <w:rPr>
          <w:rFonts w:cs="Arial"/>
          <w:lang w:val="es-ES"/>
        </w:rPr>
        <w:t>"¿Qué pretendía abarcar la "autorización" del artículo 14, ya que las delegaciones del Convenio del 91 parecen situar las palabras en un contexto diferente y más amplio que el sugerido en la nota explicativa? ¿Incluye la noción de consentimiento formal? En relación con ello, ¿qué significa uso "no autorizado"?</w:t>
      </w:r>
      <w:r w:rsidR="00EC3CAD" w:rsidRPr="00D45836">
        <w:rPr>
          <w:rFonts w:cs="Arial"/>
          <w:lang w:val="es-ES"/>
        </w:rPr>
        <w:t>".</w:t>
      </w:r>
    </w:p>
    <w:p w14:paraId="038C7306" w14:textId="77777777" w:rsidR="00D14043" w:rsidRPr="00D45836" w:rsidRDefault="00D14043" w:rsidP="00420011">
      <w:pPr>
        <w:tabs>
          <w:tab w:val="left" w:pos="630"/>
        </w:tabs>
        <w:ind w:left="540" w:right="459"/>
        <w:rPr>
          <w:rFonts w:cs="Arial"/>
          <w:lang w:val="es-ES"/>
        </w:rPr>
      </w:pPr>
    </w:p>
    <w:p w14:paraId="3E255C89" w14:textId="77777777" w:rsidR="00AC0581" w:rsidRPr="00D45836" w:rsidRDefault="00EC3CAD">
      <w:pPr>
        <w:pStyle w:val="Heading4"/>
        <w:ind w:left="540" w:right="459"/>
        <w:rPr>
          <w:spacing w:val="-2"/>
          <w:lang w:val="es-ES"/>
        </w:rPr>
      </w:pPr>
      <w:r w:rsidRPr="00D45836">
        <w:rPr>
          <w:lang w:val="es-ES"/>
        </w:rPr>
        <w:t>República de Corea</w:t>
      </w:r>
    </w:p>
    <w:p w14:paraId="3A5BC5D1" w14:textId="77777777" w:rsidR="00D14043" w:rsidRPr="00D45836" w:rsidRDefault="00D14043" w:rsidP="00420011">
      <w:pPr>
        <w:ind w:left="540" w:right="459"/>
        <w:rPr>
          <w:spacing w:val="-2"/>
          <w:lang w:val="es-ES"/>
        </w:rPr>
      </w:pPr>
    </w:p>
    <w:p w14:paraId="6DC0B8CB" w14:textId="77777777" w:rsidR="00AC0581" w:rsidRPr="00D45836" w:rsidRDefault="00EC3CAD">
      <w:pPr>
        <w:ind w:left="540" w:right="459"/>
        <w:rPr>
          <w:rFonts w:eastAsia="Dotum"/>
          <w:lang w:val="es-ES"/>
        </w:rPr>
      </w:pPr>
      <w:r w:rsidRPr="00D45836">
        <w:rPr>
          <w:rFonts w:cs="Arial"/>
          <w:lang w:val="es-ES"/>
        </w:rPr>
        <w:t xml:space="preserve">La República de Corea </w:t>
      </w:r>
      <w:r w:rsidRPr="00D45836">
        <w:rPr>
          <w:rFonts w:eastAsia="Dotum"/>
          <w:lang w:val="es-ES"/>
        </w:rPr>
        <w:t xml:space="preserve">ha hecho hincapié en que el </w:t>
      </w:r>
      <w:r w:rsidRPr="00D45836">
        <w:rPr>
          <w:rFonts w:eastAsia="Dotum" w:hint="eastAsia"/>
          <w:lang w:val="es-ES"/>
        </w:rPr>
        <w:t xml:space="preserve">alcance </w:t>
      </w:r>
      <w:r w:rsidRPr="00D45836">
        <w:rPr>
          <w:rFonts w:eastAsia="Dotum"/>
          <w:lang w:val="es-ES"/>
        </w:rPr>
        <w:t xml:space="preserve">del </w:t>
      </w:r>
      <w:r w:rsidR="00420011" w:rsidRPr="00D45836">
        <w:rPr>
          <w:rFonts w:eastAsia="Dotum"/>
          <w:lang w:val="es-ES"/>
        </w:rPr>
        <w:t xml:space="preserve">estudio no debe ir más allá del </w:t>
      </w:r>
      <w:r w:rsidRPr="00D45836">
        <w:rPr>
          <w:rFonts w:eastAsia="Dotum" w:hint="eastAsia"/>
          <w:lang w:val="es-ES"/>
        </w:rPr>
        <w:t xml:space="preserve">Convenio de </w:t>
      </w:r>
      <w:r w:rsidR="00420011" w:rsidRPr="00D45836">
        <w:rPr>
          <w:rFonts w:eastAsia="Dotum"/>
          <w:lang w:val="es-ES"/>
        </w:rPr>
        <w:t>la UPOV</w:t>
      </w:r>
      <w:r w:rsidRPr="00D45836">
        <w:rPr>
          <w:rFonts w:eastAsia="Dotum"/>
          <w:lang w:val="es-ES"/>
        </w:rPr>
        <w:t>.</w:t>
      </w:r>
    </w:p>
    <w:p w14:paraId="157E23BB" w14:textId="77777777" w:rsidR="00D14043" w:rsidRPr="00D45836" w:rsidRDefault="00D14043" w:rsidP="00420011">
      <w:pPr>
        <w:ind w:left="540" w:right="459"/>
        <w:rPr>
          <w:spacing w:val="-2"/>
          <w:lang w:val="es-ES"/>
        </w:rPr>
      </w:pPr>
    </w:p>
    <w:p w14:paraId="232D8AA3" w14:textId="77777777" w:rsidR="00AC0581" w:rsidRPr="00D45836" w:rsidRDefault="00EC3CAD">
      <w:pPr>
        <w:pStyle w:val="Heading4"/>
        <w:ind w:left="540" w:right="459"/>
        <w:rPr>
          <w:lang w:val="es-ES"/>
        </w:rPr>
      </w:pPr>
      <w:r w:rsidRPr="00D45836">
        <w:rPr>
          <w:lang w:val="es-ES"/>
        </w:rPr>
        <w:t>Contribución conjunta de las asociaciones de criadores</w:t>
      </w:r>
    </w:p>
    <w:p w14:paraId="252C508E" w14:textId="77777777" w:rsidR="00D14043" w:rsidRPr="00D45836" w:rsidRDefault="00D14043" w:rsidP="00420011">
      <w:pPr>
        <w:ind w:left="540" w:right="459"/>
        <w:rPr>
          <w:spacing w:val="-2"/>
          <w:lang w:val="es-ES"/>
        </w:rPr>
      </w:pPr>
    </w:p>
    <w:p w14:paraId="301B1A0C" w14:textId="77777777" w:rsidR="00AC0581" w:rsidRPr="00D45836" w:rsidRDefault="00EC3CAD">
      <w:pPr>
        <w:tabs>
          <w:tab w:val="left" w:pos="1080"/>
          <w:tab w:val="left" w:pos="9090"/>
        </w:tabs>
        <w:ind w:left="540" w:right="459"/>
        <w:jc w:val="left"/>
        <w:rPr>
          <w:lang w:val="es-ES"/>
        </w:rPr>
      </w:pPr>
      <w:r w:rsidRPr="00D45836">
        <w:rPr>
          <w:lang w:val="es-ES"/>
        </w:rPr>
        <w:t>"</w:t>
      </w:r>
      <w:r w:rsidR="00D14043" w:rsidRPr="00D45836">
        <w:rPr>
          <w:lang w:val="es-ES"/>
        </w:rPr>
        <w:t>1.</w:t>
      </w:r>
      <w:r w:rsidR="00D14043" w:rsidRPr="00D45836">
        <w:rPr>
          <w:lang w:val="es-ES"/>
        </w:rPr>
        <w:tab/>
        <w:t xml:space="preserve">Elementos: Historia legal y ANTECEDENTES en la UPOV - Legislación y Jurisprudencia en los estados miembros </w:t>
      </w:r>
    </w:p>
    <w:p w14:paraId="1AC31C9F" w14:textId="77777777" w:rsidR="00D14043" w:rsidRPr="00D45836" w:rsidRDefault="00D14043" w:rsidP="00420011">
      <w:pPr>
        <w:tabs>
          <w:tab w:val="left" w:pos="630"/>
          <w:tab w:val="left" w:pos="9090"/>
        </w:tabs>
        <w:ind w:left="540" w:right="459"/>
        <w:jc w:val="left"/>
        <w:rPr>
          <w:lang w:val="es-ES"/>
        </w:rPr>
      </w:pPr>
    </w:p>
    <w:p w14:paraId="4A2DC692" w14:textId="77777777" w:rsidR="00AC0581" w:rsidRPr="00D45836" w:rsidRDefault="00EC3CAD">
      <w:pPr>
        <w:tabs>
          <w:tab w:val="left" w:pos="1080"/>
          <w:tab w:val="left" w:pos="9090"/>
        </w:tabs>
        <w:ind w:left="540" w:right="459"/>
        <w:jc w:val="left"/>
        <w:rPr>
          <w:lang w:val="es-ES"/>
        </w:rPr>
      </w:pPr>
      <w:r w:rsidRPr="00D45836">
        <w:rPr>
          <w:lang w:val="es-ES"/>
        </w:rPr>
        <w:t>"</w:t>
      </w:r>
      <w:r w:rsidR="00D14043" w:rsidRPr="00D45836">
        <w:rPr>
          <w:lang w:val="es-ES"/>
        </w:rPr>
        <w:t>2.</w:t>
      </w:r>
      <w:r w:rsidR="00420011" w:rsidRPr="00D45836">
        <w:rPr>
          <w:lang w:val="es-ES"/>
        </w:rPr>
        <w:tab/>
      </w:r>
      <w:r w:rsidR="00D14043" w:rsidRPr="00D45836">
        <w:rPr>
          <w:lang w:val="es-ES"/>
        </w:rPr>
        <w:t>Datos que deben recopilarse: proponemos que la UPOV genere un cuestionario sobre la base de la propuesta, que se enviará a todos los miembros de la UPOV solicitándoles su opinión</w:t>
      </w:r>
      <w:r w:rsidRPr="00D45836">
        <w:rPr>
          <w:lang w:val="es-ES"/>
        </w:rPr>
        <w:t>.</w:t>
      </w:r>
      <w:r w:rsidR="00D14043" w:rsidRPr="00D45836">
        <w:rPr>
          <w:lang w:val="es-ES"/>
        </w:rPr>
        <w:t xml:space="preserve">" </w:t>
      </w:r>
    </w:p>
    <w:p w14:paraId="59279B77" w14:textId="77777777" w:rsidR="00D14043" w:rsidRPr="00D45836" w:rsidRDefault="00D14043" w:rsidP="00420011">
      <w:pPr>
        <w:ind w:left="540" w:right="459"/>
        <w:rPr>
          <w:spacing w:val="-2"/>
          <w:lang w:val="es-ES"/>
        </w:rPr>
      </w:pPr>
    </w:p>
    <w:p w14:paraId="5F84088F" w14:textId="77777777" w:rsidR="00AC0581" w:rsidRPr="00D45836" w:rsidRDefault="00EC3CAD">
      <w:pPr>
        <w:pStyle w:val="Heading4"/>
        <w:ind w:left="540" w:right="459"/>
        <w:rPr>
          <w:spacing w:val="-2"/>
          <w:lang w:val="es-ES"/>
        </w:rPr>
      </w:pPr>
      <w:r w:rsidRPr="00D45836">
        <w:rPr>
          <w:lang w:val="es-ES"/>
        </w:rPr>
        <w:t>Asociación Internacional de Productores Hortícolas (AIPH)</w:t>
      </w:r>
    </w:p>
    <w:p w14:paraId="6749381A" w14:textId="77777777" w:rsidR="002F5809" w:rsidRPr="00D45836" w:rsidRDefault="002F5809" w:rsidP="00420011">
      <w:pPr>
        <w:tabs>
          <w:tab w:val="left" w:pos="630"/>
        </w:tabs>
        <w:ind w:left="540" w:right="459"/>
        <w:rPr>
          <w:rFonts w:cs="Arial"/>
          <w:lang w:val="es-ES"/>
        </w:rPr>
      </w:pPr>
    </w:p>
    <w:p w14:paraId="7EFA3BB2" w14:textId="77777777" w:rsidR="00AC0581" w:rsidRPr="00D45836" w:rsidRDefault="00EC3CAD">
      <w:pPr>
        <w:tabs>
          <w:tab w:val="left" w:pos="630"/>
        </w:tabs>
        <w:ind w:left="540" w:right="459"/>
        <w:rPr>
          <w:rFonts w:eastAsia="Dotum"/>
          <w:lang w:val="es-ES"/>
        </w:rPr>
      </w:pPr>
      <w:r w:rsidRPr="00D45836">
        <w:rPr>
          <w:rFonts w:cs="Arial"/>
          <w:lang w:val="es-ES"/>
        </w:rPr>
        <w:t>"</w:t>
      </w:r>
      <w:r w:rsidR="00D14043" w:rsidRPr="00D45836">
        <w:rPr>
          <w:rFonts w:cs="Arial"/>
          <w:lang w:val="es-ES"/>
        </w:rPr>
        <w:t xml:space="preserve">La AIPH </w:t>
      </w:r>
      <w:r w:rsidR="00D14043" w:rsidRPr="00D45836">
        <w:rPr>
          <w:rFonts w:eastAsia="Dotum"/>
          <w:lang w:val="es-ES"/>
        </w:rPr>
        <w:t>ha hecho hincapié en que el estudio debería exponer toda la justificación de las disposiciones del Convenio de la UPOV sobre el producto de la cosecha y la importancia de remontarse y estudiar la historia de la concepción del principio del producto de la cosecha</w:t>
      </w:r>
      <w:r w:rsidRPr="00D45836">
        <w:rPr>
          <w:rFonts w:eastAsia="Dotum"/>
          <w:lang w:val="es-ES"/>
        </w:rPr>
        <w:t>.</w:t>
      </w:r>
      <w:r w:rsidR="00D14043" w:rsidRPr="00D45836">
        <w:rPr>
          <w:rFonts w:eastAsia="Dotum"/>
          <w:lang w:val="es-ES"/>
        </w:rPr>
        <w:t xml:space="preserve">" </w:t>
      </w:r>
    </w:p>
    <w:p w14:paraId="60D11E56" w14:textId="77777777" w:rsidR="00D14043" w:rsidRPr="00D45836" w:rsidRDefault="00D14043" w:rsidP="00D14043">
      <w:pPr>
        <w:rPr>
          <w:rFonts w:eastAsia="Dotum"/>
          <w:lang w:val="es-ES"/>
        </w:rPr>
      </w:pPr>
    </w:p>
    <w:p w14:paraId="5185C10D" w14:textId="77777777" w:rsidR="00AC0581" w:rsidRPr="00D45836" w:rsidRDefault="00EC3CAD">
      <w:pPr>
        <w:rPr>
          <w:rFonts w:eastAsia="Dotum"/>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Pr="00D45836">
        <w:rPr>
          <w:rFonts w:eastAsia="Dotum"/>
          <w:lang w:val="es-ES"/>
        </w:rPr>
        <w:t xml:space="preserve">Teniendo en cuenta que se ha planteado la cuestión de si se pedirá a un equipo o a un individuo que realice un estudio, así como los numerosos comentarios y propuestas sobre el alcance del estudio, la Oficina de la Unión necesita más aportaciones del WG-HRV durante la reunión del 25 de octubre de 2023 antes de continuar con los siguientes pasos. Se invita a los miembros del WG-HRV a que aporten sus comentarios sobre las cuestiones mencionadas durante la reunión.  </w:t>
      </w:r>
    </w:p>
    <w:p w14:paraId="134BFA93" w14:textId="77777777" w:rsidR="00D14043" w:rsidRPr="00D45836" w:rsidRDefault="00D14043" w:rsidP="00D14043">
      <w:pPr>
        <w:rPr>
          <w:spacing w:val="-2"/>
          <w:lang w:val="es-ES"/>
        </w:rPr>
      </w:pPr>
    </w:p>
    <w:p w14:paraId="64D88DA0" w14:textId="150248DD" w:rsidR="00AC0581" w:rsidRPr="00D45836" w:rsidRDefault="00EC3CAD">
      <w:pPr>
        <w:rPr>
          <w:rFonts w:cs="Arial"/>
          <w:lang w:val="es-ES"/>
        </w:rPr>
      </w:pPr>
      <w:r w:rsidRPr="005C6424">
        <w:rPr>
          <w:spacing w:val="-4"/>
        </w:rPr>
        <w:fldChar w:fldCharType="begin"/>
      </w:r>
      <w:r w:rsidRPr="00D45836">
        <w:rPr>
          <w:spacing w:val="-4"/>
          <w:lang w:val="es-ES"/>
        </w:rPr>
        <w:instrText xml:space="preserve"> AUTONUM  </w:instrText>
      </w:r>
      <w:r w:rsidRPr="005C6424">
        <w:rPr>
          <w:spacing w:val="-4"/>
        </w:rPr>
        <w:fldChar w:fldCharType="end"/>
      </w:r>
      <w:r w:rsidRPr="00D45836">
        <w:rPr>
          <w:spacing w:val="-4"/>
          <w:lang w:val="es-ES"/>
        </w:rPr>
        <w:tab/>
      </w:r>
      <w:r w:rsidRPr="00D45836">
        <w:rPr>
          <w:rFonts w:cs="Arial"/>
          <w:lang w:val="es-ES"/>
        </w:rPr>
        <w:t xml:space="preserve">Sobre la base de las respuestas recibidas, y de los debates mantenidos durante la cuarta </w:t>
      </w:r>
      <w:r w:rsidR="003C7BF4" w:rsidRPr="00D45836">
        <w:rPr>
          <w:rFonts w:cs="Arial"/>
          <w:lang w:val="es-ES"/>
        </w:rPr>
        <w:t xml:space="preserve">reunión del </w:t>
      </w:r>
      <w:r>
        <w:rPr>
          <w:rFonts w:cs="Arial"/>
          <w:lang w:val="es-ES"/>
        </w:rPr>
        <w:t>WG-HRV</w:t>
      </w:r>
      <w:r w:rsidRPr="00D45836">
        <w:rPr>
          <w:rFonts w:cs="Arial"/>
          <w:lang w:val="es-ES"/>
        </w:rPr>
        <w:t xml:space="preserve">, </w:t>
      </w:r>
      <w:r w:rsidR="002F5809" w:rsidRPr="00D45836">
        <w:rPr>
          <w:rFonts w:cs="Arial"/>
          <w:lang w:val="es-ES"/>
        </w:rPr>
        <w:t xml:space="preserve">la </w:t>
      </w:r>
      <w:r w:rsidRPr="00D45836">
        <w:rPr>
          <w:rFonts w:cs="Arial"/>
          <w:lang w:val="es-ES"/>
        </w:rPr>
        <w:t xml:space="preserve">Oficina de la Unión propondría las bases de un estudio, incluidos los términos de referencia, el calendario y el autor o autores, si procede, para su examen por el </w:t>
      </w:r>
      <w:r>
        <w:rPr>
          <w:rFonts w:cs="Arial"/>
          <w:lang w:val="es-ES"/>
        </w:rPr>
        <w:t>WG-HRV</w:t>
      </w:r>
      <w:r w:rsidRPr="00D45836">
        <w:rPr>
          <w:rFonts w:cs="Arial"/>
          <w:lang w:val="es-ES"/>
        </w:rPr>
        <w:t xml:space="preserve"> en su próxima reunión. Se propone organizar la reunión virtualmente en marzo de 2024, en una fecha por establecer. </w:t>
      </w:r>
    </w:p>
    <w:p w14:paraId="62BE241D" w14:textId="77777777" w:rsidR="00D14043" w:rsidRPr="00D45836" w:rsidRDefault="00D14043" w:rsidP="00D14043">
      <w:pPr>
        <w:rPr>
          <w:rFonts w:cs="Arial"/>
          <w:lang w:val="es-ES"/>
        </w:rPr>
      </w:pPr>
    </w:p>
    <w:p w14:paraId="337C6971" w14:textId="77777777" w:rsidR="002F5809" w:rsidRPr="00D45836" w:rsidRDefault="002F5809" w:rsidP="002F5809">
      <w:pPr>
        <w:keepLines/>
        <w:rPr>
          <w:rFonts w:cs="Arial"/>
          <w:lang w:val="es-ES"/>
        </w:rPr>
      </w:pPr>
    </w:p>
    <w:p w14:paraId="46E5E606" w14:textId="2C5A6FF0" w:rsidR="00AC0581" w:rsidRPr="00D45836" w:rsidRDefault="00EC3CAD">
      <w:pPr>
        <w:pStyle w:val="DecisionParagraphs"/>
        <w:keepNext/>
        <w:rPr>
          <w:rFonts w:cs="Arial"/>
          <w:lang w:val="es-ES"/>
        </w:rPr>
      </w:pPr>
      <w:r w:rsidRPr="00125F1C">
        <w:rPr>
          <w:rFonts w:cs="Arial"/>
        </w:rPr>
        <w:fldChar w:fldCharType="begin"/>
      </w:r>
      <w:r w:rsidRPr="00D45836">
        <w:rPr>
          <w:rFonts w:cs="Arial"/>
          <w:lang w:val="es-ES"/>
        </w:rPr>
        <w:instrText xml:space="preserve"> AUTONUM  </w:instrText>
      </w:r>
      <w:r w:rsidRPr="00125F1C">
        <w:rPr>
          <w:rFonts w:cs="Arial"/>
        </w:rPr>
        <w:fldChar w:fldCharType="end"/>
      </w:r>
      <w:r w:rsidRPr="00D45836">
        <w:rPr>
          <w:rFonts w:cs="Arial"/>
          <w:lang w:val="es-ES"/>
        </w:rPr>
        <w:tab/>
        <w:t xml:space="preserve">Se invita al </w:t>
      </w:r>
      <w:r>
        <w:rPr>
          <w:rFonts w:cs="Arial"/>
          <w:lang w:val="es-ES"/>
        </w:rPr>
        <w:t>WG-HRV</w:t>
      </w:r>
      <w:r w:rsidRPr="00D45836">
        <w:rPr>
          <w:rFonts w:cs="Arial"/>
          <w:lang w:val="es-ES"/>
        </w:rPr>
        <w:t xml:space="preserve"> a:</w:t>
      </w:r>
    </w:p>
    <w:p w14:paraId="7CB64313" w14:textId="77777777" w:rsidR="002F5809" w:rsidRPr="00D45836" w:rsidRDefault="002F5809" w:rsidP="002F5809">
      <w:pPr>
        <w:pStyle w:val="DecisionParagraphs"/>
        <w:keepNext/>
        <w:rPr>
          <w:rFonts w:cs="Arial"/>
          <w:lang w:val="es-ES"/>
        </w:rPr>
      </w:pPr>
    </w:p>
    <w:p w14:paraId="10CEF682" w14:textId="6CE6E886" w:rsidR="00107906" w:rsidRPr="00107906" w:rsidRDefault="00EC3CAD" w:rsidP="00107906">
      <w:pPr>
        <w:pStyle w:val="DecisionParagraphs"/>
        <w:keepNext/>
        <w:rPr>
          <w:rFonts w:cs="Arial"/>
          <w:lang w:val="es-ES"/>
        </w:rPr>
      </w:pPr>
      <w:r w:rsidRPr="00D45836">
        <w:rPr>
          <w:rFonts w:cs="Arial"/>
          <w:lang w:val="es-ES"/>
        </w:rPr>
        <w:tab/>
        <w:t>(a)</w:t>
      </w:r>
      <w:r w:rsidRPr="00D45836">
        <w:rPr>
          <w:rFonts w:cs="Arial"/>
          <w:lang w:val="es-ES"/>
        </w:rPr>
        <w:tab/>
      </w:r>
      <w:r w:rsidR="00107906" w:rsidRPr="00107906">
        <w:rPr>
          <w:rFonts w:cs="Arial"/>
          <w:lang w:val="es-ES"/>
        </w:rPr>
        <w:t>tomar nota de la información facilitada en este documento;</w:t>
      </w:r>
    </w:p>
    <w:p w14:paraId="6ED399AA" w14:textId="77777777" w:rsidR="00107906" w:rsidRPr="00107906" w:rsidRDefault="00107906" w:rsidP="00107906">
      <w:pPr>
        <w:pStyle w:val="DecisionParagraphs"/>
        <w:keepNext/>
        <w:rPr>
          <w:rFonts w:cs="Arial"/>
          <w:lang w:val="es-ES"/>
        </w:rPr>
      </w:pPr>
    </w:p>
    <w:p w14:paraId="46BAF0B0" w14:textId="717345BA" w:rsidR="00107906" w:rsidRPr="00107906" w:rsidRDefault="00107906" w:rsidP="00107906">
      <w:pPr>
        <w:pStyle w:val="DecisionParagraphs"/>
        <w:keepNext/>
        <w:rPr>
          <w:rFonts w:cs="Arial"/>
          <w:lang w:val="es-ES"/>
        </w:rPr>
      </w:pPr>
      <w:r>
        <w:rPr>
          <w:rFonts w:cs="Arial"/>
          <w:lang w:val="es-ES"/>
        </w:rPr>
        <w:tab/>
      </w:r>
      <w:r w:rsidRPr="00107906">
        <w:rPr>
          <w:rFonts w:cs="Arial"/>
          <w:lang w:val="es-ES"/>
        </w:rPr>
        <w:t>(b)</w:t>
      </w:r>
      <w:r w:rsidRPr="00107906">
        <w:rPr>
          <w:rFonts w:cs="Arial"/>
          <w:lang w:val="es-ES"/>
        </w:rPr>
        <w:tab/>
        <w:t>proponer al CAJ, en su octogésima primera sesión, que apruebe la revisión de las "Notas explicativas sobre el material de reproducción o de multiplicación con arreglo al Convenio de la UPOV" (UPOV/</w:t>
      </w:r>
      <w:proofErr w:type="spellStart"/>
      <w:r w:rsidRPr="00107906">
        <w:rPr>
          <w:rFonts w:cs="Arial"/>
          <w:lang w:val="es-ES"/>
        </w:rPr>
        <w:t>EXN</w:t>
      </w:r>
      <w:proofErr w:type="spellEnd"/>
      <w:r w:rsidRPr="00107906">
        <w:rPr>
          <w:rFonts w:cs="Arial"/>
          <w:lang w:val="es-ES"/>
        </w:rPr>
        <w:t>/PPM/1), tal como se expone en el párrafo 5 del presente documento;</w:t>
      </w:r>
    </w:p>
    <w:p w14:paraId="0CB0795D" w14:textId="77777777" w:rsidR="00107906" w:rsidRPr="00107906" w:rsidRDefault="00107906" w:rsidP="00107906">
      <w:pPr>
        <w:pStyle w:val="DecisionParagraphs"/>
        <w:keepNext/>
        <w:rPr>
          <w:rFonts w:cs="Arial"/>
          <w:lang w:val="es-ES"/>
        </w:rPr>
      </w:pPr>
    </w:p>
    <w:p w14:paraId="692CAE10" w14:textId="6E46E3E2" w:rsidR="00107906" w:rsidRPr="00107906" w:rsidRDefault="00107906" w:rsidP="00107906">
      <w:pPr>
        <w:pStyle w:val="DecisionParagraphs"/>
        <w:keepNext/>
        <w:rPr>
          <w:rFonts w:cs="Arial"/>
          <w:lang w:val="es-ES"/>
        </w:rPr>
      </w:pPr>
      <w:r>
        <w:rPr>
          <w:rFonts w:cs="Arial"/>
          <w:lang w:val="es-ES"/>
        </w:rPr>
        <w:tab/>
      </w:r>
      <w:r w:rsidRPr="00107906">
        <w:rPr>
          <w:rFonts w:cs="Arial"/>
          <w:lang w:val="es-ES"/>
        </w:rPr>
        <w:t>(c)</w:t>
      </w:r>
      <w:r w:rsidRPr="00107906">
        <w:rPr>
          <w:rFonts w:cs="Arial"/>
          <w:lang w:val="es-ES"/>
        </w:rPr>
        <w:tab/>
        <w:t>tomar nota de las respuestas a la Circular E-23/071 de la UPOV, que figuran en los párrafos 9 y 10 y en el Anexo del presente documento; y</w:t>
      </w:r>
    </w:p>
    <w:p w14:paraId="721E8E60" w14:textId="77777777" w:rsidR="00107906" w:rsidRPr="00107906" w:rsidRDefault="00107906" w:rsidP="00107906">
      <w:pPr>
        <w:pStyle w:val="DecisionParagraphs"/>
        <w:keepNext/>
        <w:rPr>
          <w:rFonts w:cs="Arial"/>
          <w:lang w:val="es-ES"/>
        </w:rPr>
      </w:pPr>
    </w:p>
    <w:p w14:paraId="4F147063" w14:textId="5BE0065A" w:rsidR="00D14043" w:rsidRPr="00D45836" w:rsidRDefault="00107906" w:rsidP="00107906">
      <w:pPr>
        <w:pStyle w:val="DecisionParagraphs"/>
        <w:keepNext/>
        <w:rPr>
          <w:lang w:val="es-ES"/>
        </w:rPr>
      </w:pPr>
      <w:r>
        <w:rPr>
          <w:rFonts w:cs="Arial"/>
          <w:lang w:val="es-ES"/>
        </w:rPr>
        <w:tab/>
      </w:r>
      <w:r w:rsidRPr="00107906">
        <w:rPr>
          <w:rFonts w:cs="Arial"/>
          <w:lang w:val="es-ES"/>
        </w:rPr>
        <w:t>(d)</w:t>
      </w:r>
      <w:r w:rsidRPr="00107906">
        <w:rPr>
          <w:rFonts w:cs="Arial"/>
          <w:lang w:val="es-ES"/>
        </w:rPr>
        <w:tab/>
        <w:t xml:space="preserve">considerar que la Oficina de la Unión propondría las bases de un estudio, incluidos los términos de referencia, el calendario y el autor o autores, si procede, para su consideración por el </w:t>
      </w:r>
      <w:proofErr w:type="spellStart"/>
      <w:r w:rsidRPr="00107906">
        <w:rPr>
          <w:rFonts w:cs="Arial"/>
          <w:lang w:val="es-ES"/>
        </w:rPr>
        <w:t>WG</w:t>
      </w:r>
      <w:r>
        <w:rPr>
          <w:rFonts w:cs="Arial"/>
          <w:lang w:val="es-ES"/>
        </w:rPr>
        <w:noBreakHyphen/>
      </w:r>
      <w:r w:rsidRPr="00107906">
        <w:rPr>
          <w:rFonts w:cs="Arial"/>
          <w:lang w:val="es-ES"/>
        </w:rPr>
        <w:t>HRV</w:t>
      </w:r>
      <w:proofErr w:type="spellEnd"/>
      <w:r w:rsidRPr="00107906">
        <w:rPr>
          <w:rFonts w:cs="Arial"/>
          <w:lang w:val="es-ES"/>
        </w:rPr>
        <w:t xml:space="preserve"> en su próxima reunión, tal como se establece en el párrafo 15 del presente documento.</w:t>
      </w:r>
    </w:p>
    <w:p w14:paraId="5E285769" w14:textId="77777777" w:rsidR="00D14043" w:rsidRPr="00D45836" w:rsidRDefault="00D14043" w:rsidP="00C52A37">
      <w:pPr>
        <w:rPr>
          <w:lang w:val="es-ES"/>
        </w:rPr>
      </w:pPr>
    </w:p>
    <w:p w14:paraId="4CAE41FE" w14:textId="3C6090F9" w:rsidR="00C52A37" w:rsidRDefault="00C52A37" w:rsidP="00C52A37">
      <w:pPr>
        <w:rPr>
          <w:lang w:val="es-ES"/>
        </w:rPr>
      </w:pPr>
    </w:p>
    <w:p w14:paraId="5FA677F9" w14:textId="77777777" w:rsidR="00107906" w:rsidRPr="00D45836" w:rsidRDefault="00107906" w:rsidP="00C52A37">
      <w:pPr>
        <w:rPr>
          <w:lang w:val="es-ES"/>
        </w:rPr>
      </w:pPr>
    </w:p>
    <w:p w14:paraId="542687DC" w14:textId="77777777" w:rsidR="00AC0581" w:rsidRPr="00D45836" w:rsidRDefault="00EC3CAD">
      <w:pPr>
        <w:jc w:val="right"/>
        <w:rPr>
          <w:spacing w:val="-2"/>
          <w:lang w:val="es-ES"/>
        </w:rPr>
      </w:pPr>
      <w:r w:rsidRPr="00D45836">
        <w:rPr>
          <w:spacing w:val="-2"/>
          <w:lang w:val="es-ES"/>
        </w:rPr>
        <w:t>[Sigue el anexo]</w:t>
      </w:r>
    </w:p>
    <w:p w14:paraId="6536F3E9" w14:textId="77777777" w:rsidR="0040717F" w:rsidRPr="00D45836" w:rsidRDefault="0040717F" w:rsidP="0040717F">
      <w:pPr>
        <w:jc w:val="left"/>
        <w:rPr>
          <w:spacing w:val="-2"/>
          <w:lang w:val="es-ES"/>
        </w:rPr>
        <w:sectPr w:rsidR="0040717F" w:rsidRPr="00D45836" w:rsidSect="0004198B">
          <w:headerReference w:type="default" r:id="rId9"/>
          <w:pgSz w:w="11907" w:h="16840" w:code="9"/>
          <w:pgMar w:top="510" w:right="1134" w:bottom="1134" w:left="1134" w:header="510" w:footer="680" w:gutter="0"/>
          <w:pgNumType w:start="1"/>
          <w:cols w:space="720"/>
          <w:titlePg/>
        </w:sectPr>
      </w:pPr>
    </w:p>
    <w:p w14:paraId="08382E8E" w14:textId="77777777" w:rsidR="0040717F" w:rsidRPr="00D45836" w:rsidRDefault="0040717F" w:rsidP="0040717F">
      <w:pPr>
        <w:jc w:val="center"/>
        <w:rPr>
          <w:lang w:val="es-ES"/>
        </w:rPr>
      </w:pPr>
    </w:p>
    <w:p w14:paraId="6E5EA931" w14:textId="77777777" w:rsidR="00AC0581" w:rsidRPr="00D45836" w:rsidRDefault="00EC3CAD">
      <w:pPr>
        <w:pStyle w:val="ListParagraph"/>
        <w:rPr>
          <w:rFonts w:ascii="Arial" w:hAnsi="Arial" w:cs="Arial"/>
          <w:sz w:val="20"/>
          <w:szCs w:val="20"/>
          <w:lang w:val="es-ES"/>
        </w:rPr>
      </w:pPr>
      <w:r w:rsidRPr="00D45836">
        <w:rPr>
          <w:rFonts w:ascii="Arial" w:hAnsi="Arial" w:cs="Arial"/>
          <w:caps/>
          <w:noProof/>
          <w:sz w:val="20"/>
          <w:szCs w:val="20"/>
          <w:lang w:val="es-ES"/>
        </w:rPr>
        <w:t>RESPUESTAS RECIBIDAS EN RESPUESTA A LA CIRCULAR DE LA UPOV E-23/071 DE 5 DE ABRIL DE 2023</w:t>
      </w:r>
    </w:p>
    <w:p w14:paraId="408DB210" w14:textId="77777777" w:rsidR="002F5809" w:rsidRPr="00D45836" w:rsidRDefault="002F5809" w:rsidP="002F5809">
      <w:pPr>
        <w:spacing w:before="120"/>
        <w:ind w:left="2160" w:hanging="1593"/>
        <w:rPr>
          <w:rFonts w:cs="Arial"/>
          <w:lang w:val="es-ES"/>
        </w:rPr>
      </w:pPr>
    </w:p>
    <w:p w14:paraId="16F4F3FF" w14:textId="77777777" w:rsidR="00AC0581" w:rsidRPr="00D45836" w:rsidRDefault="00EC3CAD">
      <w:pPr>
        <w:rPr>
          <w:rFonts w:cs="Arial"/>
          <w:lang w:val="es-ES"/>
        </w:rPr>
      </w:pPr>
      <w:r w:rsidRPr="00D45836">
        <w:rPr>
          <w:rFonts w:cs="Arial"/>
          <w:lang w:val="es-ES"/>
        </w:rPr>
        <w:t xml:space="preserve">Este anexo contiene lo siguiente:  </w:t>
      </w:r>
    </w:p>
    <w:p w14:paraId="4E412B7E" w14:textId="77777777" w:rsidR="00AC0581" w:rsidRPr="00D45836" w:rsidRDefault="00EC3CAD">
      <w:pPr>
        <w:spacing w:before="120"/>
        <w:ind w:left="2160" w:hanging="1593"/>
        <w:rPr>
          <w:rFonts w:cs="Arial"/>
          <w:lang w:val="es-ES"/>
        </w:rPr>
      </w:pPr>
      <w:r w:rsidRPr="00D45836">
        <w:rPr>
          <w:rFonts w:cs="Arial"/>
          <w:lang w:val="es-ES"/>
        </w:rPr>
        <w:t>Apéndice I:</w:t>
      </w:r>
      <w:r w:rsidRPr="00D45836">
        <w:rPr>
          <w:rFonts w:cs="Arial"/>
          <w:lang w:val="es-ES"/>
        </w:rPr>
        <w:tab/>
        <w:t xml:space="preserve">Australia </w:t>
      </w:r>
    </w:p>
    <w:p w14:paraId="352E60E8" w14:textId="77777777" w:rsidR="00AC0581" w:rsidRPr="00D45836" w:rsidRDefault="00EC3CAD">
      <w:pPr>
        <w:spacing w:before="120"/>
        <w:ind w:left="2160" w:hanging="1593"/>
        <w:rPr>
          <w:rFonts w:cs="Arial"/>
          <w:lang w:val="es-ES"/>
        </w:rPr>
      </w:pPr>
      <w:r w:rsidRPr="00D45836">
        <w:rPr>
          <w:rFonts w:cs="Arial"/>
          <w:lang w:val="es-ES"/>
        </w:rPr>
        <w:t>Apéndice II:</w:t>
      </w:r>
      <w:r w:rsidRPr="00D45836">
        <w:rPr>
          <w:rFonts w:cs="Arial"/>
          <w:lang w:val="es-ES"/>
        </w:rPr>
        <w:tab/>
        <w:t>Brasil</w:t>
      </w:r>
    </w:p>
    <w:p w14:paraId="4F487FD8" w14:textId="77777777" w:rsidR="00AC0581" w:rsidRPr="00D45836" w:rsidRDefault="00EC3CAD">
      <w:pPr>
        <w:spacing w:before="120"/>
        <w:ind w:left="2160" w:hanging="1593"/>
        <w:rPr>
          <w:rFonts w:cs="Arial"/>
          <w:lang w:val="es-ES"/>
        </w:rPr>
      </w:pPr>
      <w:r w:rsidRPr="00D45836">
        <w:rPr>
          <w:rFonts w:cs="Arial"/>
          <w:lang w:val="es-ES"/>
        </w:rPr>
        <w:t>Apéndice III:</w:t>
      </w:r>
      <w:r w:rsidRPr="00D45836">
        <w:rPr>
          <w:rFonts w:cs="Arial"/>
          <w:lang w:val="es-ES"/>
        </w:rPr>
        <w:tab/>
        <w:t>Unión Europea</w:t>
      </w:r>
    </w:p>
    <w:p w14:paraId="2B5D59F6" w14:textId="77777777" w:rsidR="00AC0581" w:rsidRPr="00D45836" w:rsidRDefault="00EC3CAD">
      <w:pPr>
        <w:spacing w:before="120"/>
        <w:ind w:left="2160" w:hanging="1593"/>
        <w:rPr>
          <w:rFonts w:cs="Arial"/>
          <w:lang w:val="es-ES"/>
        </w:rPr>
      </w:pPr>
      <w:r w:rsidRPr="00D45836">
        <w:rPr>
          <w:rFonts w:cs="Arial"/>
          <w:lang w:val="es-ES"/>
        </w:rPr>
        <w:t>Apéndice IV:</w:t>
      </w:r>
      <w:r w:rsidRPr="00D45836">
        <w:rPr>
          <w:rFonts w:cs="Arial"/>
          <w:lang w:val="es-ES"/>
        </w:rPr>
        <w:tab/>
        <w:t xml:space="preserve">Japón </w:t>
      </w:r>
    </w:p>
    <w:p w14:paraId="3750F9B3" w14:textId="77777777" w:rsidR="00AC0581" w:rsidRPr="00D45836" w:rsidRDefault="00EC3CAD">
      <w:pPr>
        <w:spacing w:before="120"/>
        <w:ind w:left="2160" w:hanging="1593"/>
        <w:rPr>
          <w:rFonts w:cs="Arial"/>
          <w:lang w:val="es-ES"/>
        </w:rPr>
      </w:pPr>
      <w:r w:rsidRPr="00D45836">
        <w:rPr>
          <w:rFonts w:cs="Arial"/>
          <w:lang w:val="es-ES"/>
        </w:rPr>
        <w:t>Apéndice V:</w:t>
      </w:r>
      <w:r w:rsidRPr="00D45836">
        <w:rPr>
          <w:rFonts w:cs="Arial"/>
          <w:lang w:val="es-ES"/>
        </w:rPr>
        <w:tab/>
        <w:t xml:space="preserve">República de Corea </w:t>
      </w:r>
    </w:p>
    <w:p w14:paraId="38881EDF" w14:textId="77777777" w:rsidR="00AC0581" w:rsidRPr="00D45836" w:rsidRDefault="00EC3CAD">
      <w:pPr>
        <w:spacing w:before="120"/>
        <w:ind w:left="2160" w:hanging="1598"/>
        <w:rPr>
          <w:rFonts w:cs="Arial"/>
          <w:lang w:val="es-ES"/>
        </w:rPr>
      </w:pPr>
      <w:r w:rsidRPr="00D45836">
        <w:rPr>
          <w:rFonts w:cs="Arial"/>
          <w:lang w:val="es-ES"/>
        </w:rPr>
        <w:t>Apéndice VI:</w:t>
      </w:r>
      <w:r w:rsidRPr="00D45836">
        <w:rPr>
          <w:rFonts w:cs="Arial"/>
          <w:lang w:val="es-ES"/>
        </w:rPr>
        <w:tab/>
        <w:t xml:space="preserve">Contribución conjunta de </w:t>
      </w:r>
      <w:proofErr w:type="spellStart"/>
      <w:r w:rsidRPr="00D45836">
        <w:rPr>
          <w:rFonts w:cs="Arial"/>
          <w:lang w:val="es-ES"/>
        </w:rPr>
        <w:t>African</w:t>
      </w:r>
      <w:proofErr w:type="spellEnd"/>
      <w:r w:rsidRPr="00D45836">
        <w:rPr>
          <w:rFonts w:cs="Arial"/>
          <w:lang w:val="es-ES"/>
        </w:rPr>
        <w:t xml:space="preserve"> </w:t>
      </w:r>
      <w:proofErr w:type="spellStart"/>
      <w:r w:rsidRPr="00D45836">
        <w:rPr>
          <w:rFonts w:cs="Arial"/>
          <w:lang w:val="es-ES"/>
        </w:rPr>
        <w:t>Seed</w:t>
      </w:r>
      <w:proofErr w:type="spellEnd"/>
      <w:r w:rsidRPr="00D45836">
        <w:rPr>
          <w:rFonts w:cs="Arial"/>
          <w:lang w:val="es-ES"/>
        </w:rPr>
        <w:t xml:space="preserve"> </w:t>
      </w:r>
      <w:proofErr w:type="spellStart"/>
      <w:r w:rsidRPr="00D45836">
        <w:rPr>
          <w:rFonts w:cs="Arial"/>
          <w:lang w:val="es-ES"/>
        </w:rPr>
        <w:t>Trade</w:t>
      </w:r>
      <w:proofErr w:type="spellEnd"/>
      <w:r w:rsidRPr="00D45836">
        <w:rPr>
          <w:rFonts w:cs="Arial"/>
          <w:lang w:val="es-ES"/>
        </w:rPr>
        <w:t xml:space="preserve"> </w:t>
      </w:r>
      <w:proofErr w:type="spellStart"/>
      <w:r w:rsidRPr="00D45836">
        <w:rPr>
          <w:rFonts w:cs="Arial"/>
          <w:lang w:val="es-ES"/>
        </w:rPr>
        <w:t>Association</w:t>
      </w:r>
      <w:proofErr w:type="spellEnd"/>
      <w:r w:rsidRPr="00D45836">
        <w:rPr>
          <w:rFonts w:cs="Arial"/>
          <w:lang w:val="es-ES"/>
        </w:rPr>
        <w:t xml:space="preserve"> (</w:t>
      </w:r>
      <w:proofErr w:type="spellStart"/>
      <w:r w:rsidRPr="00D45836">
        <w:rPr>
          <w:rFonts w:cs="Arial"/>
          <w:lang w:val="es-ES"/>
        </w:rPr>
        <w:t>AFSTA</w:t>
      </w:r>
      <w:proofErr w:type="spellEnd"/>
      <w:r w:rsidRPr="00D45836">
        <w:rPr>
          <w:rFonts w:cs="Arial"/>
          <w:lang w:val="es-ES"/>
        </w:rPr>
        <w:t xml:space="preserve">), Asia and </w:t>
      </w:r>
      <w:proofErr w:type="spellStart"/>
      <w:r w:rsidRPr="00D45836">
        <w:rPr>
          <w:rFonts w:cs="Arial"/>
          <w:lang w:val="es-ES"/>
        </w:rPr>
        <w:t>Pacific</w:t>
      </w:r>
      <w:proofErr w:type="spellEnd"/>
      <w:r w:rsidRPr="00D45836">
        <w:rPr>
          <w:rFonts w:cs="Arial"/>
          <w:lang w:val="es-ES"/>
        </w:rPr>
        <w:t xml:space="preserve"> </w:t>
      </w:r>
      <w:proofErr w:type="spellStart"/>
      <w:r w:rsidRPr="00D45836">
        <w:rPr>
          <w:rFonts w:cs="Arial"/>
          <w:lang w:val="es-ES"/>
        </w:rPr>
        <w:t>Seed</w:t>
      </w:r>
      <w:proofErr w:type="spellEnd"/>
      <w:r w:rsidRPr="00D45836">
        <w:rPr>
          <w:rFonts w:cs="Arial"/>
          <w:lang w:val="es-ES"/>
        </w:rPr>
        <w:t xml:space="preserve"> </w:t>
      </w:r>
      <w:proofErr w:type="spellStart"/>
      <w:r w:rsidRPr="00D45836">
        <w:rPr>
          <w:rFonts w:cs="Arial"/>
          <w:lang w:val="es-ES"/>
        </w:rPr>
        <w:t>Association</w:t>
      </w:r>
      <w:proofErr w:type="spellEnd"/>
      <w:r w:rsidRPr="00D45836">
        <w:rPr>
          <w:rFonts w:cs="Arial"/>
          <w:lang w:val="es-ES"/>
        </w:rPr>
        <w:t xml:space="preserve"> (</w:t>
      </w:r>
      <w:proofErr w:type="spellStart"/>
      <w:r w:rsidRPr="00D45836">
        <w:rPr>
          <w:rFonts w:cs="Arial"/>
          <w:lang w:val="es-ES"/>
        </w:rPr>
        <w:t>APSA</w:t>
      </w:r>
      <w:proofErr w:type="spellEnd"/>
      <w:r w:rsidRPr="00D45836">
        <w:rPr>
          <w:rFonts w:cs="Arial"/>
          <w:lang w:val="es-ES"/>
        </w:rPr>
        <w:t xml:space="preserve">), </w:t>
      </w:r>
      <w:proofErr w:type="spellStart"/>
      <w:r w:rsidRPr="00D45836">
        <w:rPr>
          <w:rFonts w:cs="Arial"/>
          <w:lang w:val="es-ES"/>
        </w:rPr>
        <w:t>Croplife</w:t>
      </w:r>
      <w:proofErr w:type="spellEnd"/>
      <w:r w:rsidRPr="00D45836">
        <w:rPr>
          <w:rFonts w:cs="Arial"/>
          <w:lang w:val="es-ES"/>
        </w:rPr>
        <w:t xml:space="preserve"> International, </w:t>
      </w:r>
      <w:proofErr w:type="spellStart"/>
      <w:r w:rsidRPr="00D45836">
        <w:rPr>
          <w:rFonts w:cs="Arial"/>
          <w:lang w:val="es-ES"/>
        </w:rPr>
        <w:t>Euroseeds</w:t>
      </w:r>
      <w:proofErr w:type="spellEnd"/>
      <w:r w:rsidRPr="00D45836">
        <w:rPr>
          <w:rFonts w:cs="Arial"/>
          <w:lang w:val="es-ES"/>
        </w:rPr>
        <w:t xml:space="preserve">, Comunidad Internacional de </w:t>
      </w:r>
      <w:proofErr w:type="spellStart"/>
      <w:r w:rsidRPr="00D45836">
        <w:rPr>
          <w:rFonts w:cs="Arial"/>
          <w:lang w:val="es-ES"/>
        </w:rPr>
        <w:t>Fitomejoradores</w:t>
      </w:r>
      <w:proofErr w:type="spellEnd"/>
      <w:r w:rsidRPr="00D45836">
        <w:rPr>
          <w:rFonts w:cs="Arial"/>
          <w:lang w:val="es-ES"/>
        </w:rPr>
        <w:t xml:space="preserve"> de Plantas Hortícolas de Reproducción Asexuada (</w:t>
      </w:r>
      <w:proofErr w:type="spellStart"/>
      <w:r w:rsidRPr="00D45836">
        <w:rPr>
          <w:rFonts w:cs="Arial"/>
          <w:lang w:val="es-ES"/>
        </w:rPr>
        <w:t>CIOPORA</w:t>
      </w:r>
      <w:proofErr w:type="spellEnd"/>
      <w:r w:rsidRPr="00D45836">
        <w:rPr>
          <w:rFonts w:cs="Arial"/>
          <w:lang w:val="es-ES"/>
        </w:rPr>
        <w:t xml:space="preserve">), International </w:t>
      </w:r>
      <w:proofErr w:type="spellStart"/>
      <w:r w:rsidRPr="00D45836">
        <w:rPr>
          <w:rFonts w:cs="Arial"/>
          <w:lang w:val="es-ES"/>
        </w:rPr>
        <w:t>Seed</w:t>
      </w:r>
      <w:proofErr w:type="spellEnd"/>
      <w:r w:rsidRPr="00D45836">
        <w:rPr>
          <w:rFonts w:cs="Arial"/>
          <w:lang w:val="es-ES"/>
        </w:rPr>
        <w:t xml:space="preserve"> </w:t>
      </w:r>
      <w:proofErr w:type="spellStart"/>
      <w:r w:rsidRPr="00D45836">
        <w:rPr>
          <w:rFonts w:cs="Arial"/>
          <w:lang w:val="es-ES"/>
        </w:rPr>
        <w:t>Federation</w:t>
      </w:r>
      <w:proofErr w:type="spellEnd"/>
      <w:r w:rsidRPr="00D45836">
        <w:rPr>
          <w:rFonts w:cs="Arial"/>
          <w:lang w:val="es-ES"/>
        </w:rPr>
        <w:t xml:space="preserve"> (</w:t>
      </w:r>
      <w:proofErr w:type="spellStart"/>
      <w:r w:rsidRPr="00D45836">
        <w:rPr>
          <w:rFonts w:cs="Arial"/>
          <w:lang w:val="es-ES"/>
        </w:rPr>
        <w:t>ISF</w:t>
      </w:r>
      <w:proofErr w:type="spellEnd"/>
      <w:r w:rsidRPr="00D45836">
        <w:rPr>
          <w:rFonts w:cs="Arial"/>
          <w:lang w:val="es-ES"/>
        </w:rPr>
        <w:t>) y Asociación de Semillas de las Américas (SAA).</w:t>
      </w:r>
    </w:p>
    <w:p w14:paraId="5915187E" w14:textId="77777777" w:rsidR="00AC0581" w:rsidRPr="00D45836" w:rsidRDefault="00EC3CAD">
      <w:pPr>
        <w:spacing w:before="120" w:after="720"/>
        <w:ind w:left="2160" w:hanging="1598"/>
        <w:rPr>
          <w:rFonts w:cs="Arial"/>
          <w:lang w:val="es-ES"/>
        </w:rPr>
      </w:pPr>
      <w:r w:rsidRPr="00D45836">
        <w:rPr>
          <w:rFonts w:cs="Arial"/>
          <w:lang w:val="es-ES"/>
        </w:rPr>
        <w:t>Apéndice VII:</w:t>
      </w:r>
      <w:r w:rsidRPr="00D45836">
        <w:rPr>
          <w:rFonts w:cs="Arial"/>
          <w:lang w:val="es-ES"/>
        </w:rPr>
        <w:tab/>
        <w:t>Asociación Internacional de Productores Hortícolas (AIPH)</w:t>
      </w:r>
    </w:p>
    <w:p w14:paraId="19597E8E" w14:textId="77777777" w:rsidR="0040717F" w:rsidRPr="00D45836" w:rsidRDefault="0040717F" w:rsidP="0040717F">
      <w:pPr>
        <w:rPr>
          <w:rFonts w:cs="Arial"/>
          <w:lang w:val="es-ES"/>
        </w:rPr>
      </w:pPr>
    </w:p>
    <w:p w14:paraId="1958CCD4" w14:textId="77777777" w:rsidR="00C52A37" w:rsidRPr="00D45836" w:rsidRDefault="00C52A37" w:rsidP="0040717F">
      <w:pPr>
        <w:rPr>
          <w:rFonts w:cs="Arial"/>
          <w:lang w:val="es-ES"/>
        </w:rPr>
      </w:pPr>
    </w:p>
    <w:p w14:paraId="7EB6A02D" w14:textId="77777777" w:rsidR="00440DED" w:rsidRPr="00D45836" w:rsidRDefault="00440DED" w:rsidP="0040717F">
      <w:pPr>
        <w:rPr>
          <w:rFonts w:cs="Arial"/>
          <w:lang w:val="es-ES"/>
        </w:rPr>
      </w:pPr>
    </w:p>
    <w:p w14:paraId="3F2BE345" w14:textId="77777777" w:rsidR="00440DED" w:rsidRPr="00D45836" w:rsidRDefault="00440DED" w:rsidP="0040717F">
      <w:pPr>
        <w:rPr>
          <w:rFonts w:cs="Arial"/>
          <w:lang w:val="es-ES"/>
        </w:rPr>
      </w:pPr>
    </w:p>
    <w:p w14:paraId="11BAB0E6" w14:textId="77777777" w:rsidR="00AC0581" w:rsidRPr="00D45836" w:rsidRDefault="00EC3CAD">
      <w:pPr>
        <w:tabs>
          <w:tab w:val="left" w:pos="6361"/>
          <w:tab w:val="right" w:pos="9639"/>
        </w:tabs>
        <w:jc w:val="right"/>
        <w:rPr>
          <w:rFonts w:cs="Arial"/>
          <w:lang w:val="es-ES"/>
        </w:rPr>
      </w:pPr>
      <w:r w:rsidRPr="00D45836">
        <w:rPr>
          <w:rFonts w:cs="Arial"/>
          <w:lang w:val="es-ES"/>
        </w:rPr>
        <w:t>[Sigue el Apéndice I].</w:t>
      </w:r>
    </w:p>
    <w:p w14:paraId="4221316F" w14:textId="77777777" w:rsidR="002F5809" w:rsidRPr="00D45836" w:rsidRDefault="002F5809" w:rsidP="002F5809">
      <w:pPr>
        <w:tabs>
          <w:tab w:val="left" w:pos="6361"/>
          <w:tab w:val="right" w:pos="9639"/>
        </w:tabs>
        <w:jc w:val="right"/>
        <w:rPr>
          <w:rFonts w:cs="Arial"/>
          <w:lang w:val="es-ES"/>
        </w:rPr>
      </w:pPr>
    </w:p>
    <w:p w14:paraId="0E724CEA" w14:textId="77777777" w:rsidR="002F5809" w:rsidRPr="00D45836" w:rsidRDefault="002F5809" w:rsidP="002F5809">
      <w:pPr>
        <w:tabs>
          <w:tab w:val="left" w:pos="6361"/>
          <w:tab w:val="right" w:pos="9639"/>
        </w:tabs>
        <w:jc w:val="right"/>
        <w:rPr>
          <w:rFonts w:cs="Arial"/>
          <w:lang w:val="es-ES"/>
        </w:rPr>
        <w:sectPr w:rsidR="002F5809" w:rsidRPr="00D45836" w:rsidSect="0004198B">
          <w:headerReference w:type="first" r:id="rId10"/>
          <w:pgSz w:w="11907" w:h="16840" w:code="9"/>
          <w:pgMar w:top="510" w:right="1134" w:bottom="1134" w:left="1134" w:header="510" w:footer="680" w:gutter="0"/>
          <w:pgNumType w:start="1"/>
          <w:cols w:space="720"/>
          <w:titlePg/>
        </w:sectPr>
      </w:pPr>
    </w:p>
    <w:p w14:paraId="51FD5B76" w14:textId="77777777" w:rsidR="00AC0581" w:rsidRPr="00D45836" w:rsidRDefault="00EC3CAD">
      <w:pPr>
        <w:spacing w:before="120"/>
        <w:ind w:left="2160" w:hanging="1593"/>
        <w:jc w:val="center"/>
        <w:rPr>
          <w:rFonts w:cs="Arial"/>
          <w:lang w:val="es-ES"/>
        </w:rPr>
      </w:pPr>
      <w:r w:rsidRPr="00D45836">
        <w:rPr>
          <w:rFonts w:cs="Arial"/>
          <w:lang w:val="es-ES"/>
        </w:rPr>
        <w:lastRenderedPageBreak/>
        <w:t>AUSTRALIA</w:t>
      </w:r>
    </w:p>
    <w:p w14:paraId="7FAAAF61" w14:textId="77777777" w:rsidR="002F5809" w:rsidRPr="00D45836" w:rsidRDefault="002F5809" w:rsidP="002F5809">
      <w:pPr>
        <w:rPr>
          <w:lang w:val="es-ES"/>
        </w:rPr>
      </w:pPr>
    </w:p>
    <w:p w14:paraId="5217238F" w14:textId="77777777" w:rsidR="00AC0581" w:rsidRPr="00D45836" w:rsidRDefault="00EC3CAD">
      <w:pPr>
        <w:ind w:left="567" w:right="459"/>
        <w:rPr>
          <w:rFonts w:ascii="Calibri" w:hAnsi="Calibri"/>
          <w:lang w:val="es-ES"/>
        </w:rPr>
      </w:pPr>
      <w:r w:rsidRPr="00D45836">
        <w:rPr>
          <w:lang w:val="es-ES"/>
        </w:rPr>
        <w:t>"Estimada Secretaría de la UPOV</w:t>
      </w:r>
    </w:p>
    <w:p w14:paraId="5CBC0096" w14:textId="77777777" w:rsidR="002F5809" w:rsidRPr="00D45836" w:rsidRDefault="002F5809" w:rsidP="002F5809">
      <w:pPr>
        <w:ind w:left="567" w:right="459"/>
        <w:rPr>
          <w:lang w:val="es-ES"/>
        </w:rPr>
      </w:pPr>
    </w:p>
    <w:p w14:paraId="336F59F4" w14:textId="77777777" w:rsidR="00AC0581" w:rsidRPr="00107906" w:rsidRDefault="00EC3CAD">
      <w:pPr>
        <w:ind w:left="567" w:right="459"/>
        <w:rPr>
          <w:lang w:val="es-ES"/>
        </w:rPr>
      </w:pPr>
      <w:r w:rsidRPr="00D45836">
        <w:rPr>
          <w:lang w:val="es-ES"/>
        </w:rPr>
        <w:t>"Nos gustarí</w:t>
      </w:r>
      <w:r w:rsidRPr="00107906">
        <w:rPr>
          <w:lang w:val="es-ES"/>
        </w:rPr>
        <w:t xml:space="preserve">a sugerir al Prof. Charles </w:t>
      </w:r>
      <w:proofErr w:type="spellStart"/>
      <w:r w:rsidRPr="00107906">
        <w:rPr>
          <w:lang w:val="es-ES"/>
        </w:rPr>
        <w:t>Lawson</w:t>
      </w:r>
      <w:proofErr w:type="spellEnd"/>
      <w:r w:rsidRPr="00107906">
        <w:rPr>
          <w:lang w:val="es-ES"/>
        </w:rPr>
        <w:t xml:space="preserve"> para el estudio propuesto, su biografía se copia a continuación. El profesor </w:t>
      </w:r>
      <w:proofErr w:type="spellStart"/>
      <w:r w:rsidRPr="00107906">
        <w:rPr>
          <w:lang w:val="es-ES"/>
        </w:rPr>
        <w:t>Lawson</w:t>
      </w:r>
      <w:proofErr w:type="spellEnd"/>
      <w:r w:rsidRPr="00107906">
        <w:rPr>
          <w:lang w:val="es-ES"/>
        </w:rPr>
        <w:t xml:space="preserve"> ha realizado recientemente para nosotros una investigación sobre el agotamiento de los derechos de obtentor y el material cosechado en el contexto de la Ley australiana de derechos de obtentor que incluía el estudio de cuestiones de alcance similar a las debatidas en la reciente reunión del grupo de trabajo. Aunque se centró en el sistema australiano de protección de las obtenciones vegetales, su investigación incluyó el examen de los artículos conexos del Convenio de la UPOV, incluido el análisis de las actas de la Conferencia Diplomática.  Los informes completos están disponibles en línea: </w:t>
      </w:r>
      <w:hyperlink r:id="rId11" w:history="1">
        <w:proofErr w:type="spellStart"/>
        <w:r w:rsidRPr="00107906">
          <w:rPr>
            <w:rStyle w:val="Hyperlink"/>
            <w:lang w:val="es-ES"/>
          </w:rPr>
          <w:t>University</w:t>
        </w:r>
        <w:proofErr w:type="spellEnd"/>
        <w:r w:rsidRPr="00107906">
          <w:rPr>
            <w:rStyle w:val="Hyperlink"/>
            <w:lang w:val="es-ES"/>
          </w:rPr>
          <w:t xml:space="preserve"> </w:t>
        </w:r>
        <w:proofErr w:type="spellStart"/>
        <w:r w:rsidRPr="00107906">
          <w:rPr>
            <w:rStyle w:val="Hyperlink"/>
            <w:lang w:val="es-ES"/>
          </w:rPr>
          <w:t>of</w:t>
        </w:r>
        <w:proofErr w:type="spellEnd"/>
        <w:r w:rsidRPr="00107906">
          <w:rPr>
            <w:rStyle w:val="Hyperlink"/>
            <w:lang w:val="es-ES"/>
          </w:rPr>
          <w:t xml:space="preserve"> Queensland </w:t>
        </w:r>
        <w:proofErr w:type="spellStart"/>
        <w:r w:rsidRPr="00107906">
          <w:rPr>
            <w:rStyle w:val="Hyperlink"/>
            <w:lang w:val="es-ES"/>
          </w:rPr>
          <w:t>PBR</w:t>
        </w:r>
        <w:proofErr w:type="spellEnd"/>
        <w:r w:rsidRPr="00107906">
          <w:rPr>
            <w:rStyle w:val="Hyperlink"/>
            <w:lang w:val="es-ES"/>
          </w:rPr>
          <w:t xml:space="preserve"> </w:t>
        </w:r>
        <w:proofErr w:type="spellStart"/>
        <w:r w:rsidRPr="00107906">
          <w:rPr>
            <w:rStyle w:val="Hyperlink"/>
            <w:lang w:val="es-ES"/>
          </w:rPr>
          <w:t>policy</w:t>
        </w:r>
        <w:proofErr w:type="spellEnd"/>
        <w:r w:rsidRPr="00107906">
          <w:rPr>
            <w:rStyle w:val="Hyperlink"/>
            <w:lang w:val="es-ES"/>
          </w:rPr>
          <w:t xml:space="preserve"> </w:t>
        </w:r>
        <w:proofErr w:type="spellStart"/>
        <w:r w:rsidRPr="00107906">
          <w:rPr>
            <w:rStyle w:val="Hyperlink"/>
            <w:lang w:val="es-ES"/>
          </w:rPr>
          <w:t>research</w:t>
        </w:r>
        <w:proofErr w:type="spellEnd"/>
        <w:r w:rsidRPr="00107906">
          <w:rPr>
            <w:rStyle w:val="Hyperlink"/>
            <w:lang w:val="es-ES"/>
          </w:rPr>
          <w:t xml:space="preserve"> | IP Australia</w:t>
        </w:r>
      </w:hyperlink>
      <w:r w:rsidRPr="00107906">
        <w:rPr>
          <w:lang w:val="es-ES"/>
        </w:rPr>
        <w:t>.</w:t>
      </w:r>
    </w:p>
    <w:p w14:paraId="51DAA8DA" w14:textId="77777777" w:rsidR="002F5809" w:rsidRPr="00107906" w:rsidRDefault="002F5809" w:rsidP="002F5809">
      <w:pPr>
        <w:ind w:left="567" w:right="459"/>
        <w:rPr>
          <w:lang w:val="es-ES"/>
        </w:rPr>
      </w:pPr>
    </w:p>
    <w:p w14:paraId="4C8C8A69" w14:textId="77777777" w:rsidR="00AC0581" w:rsidRPr="00D45836" w:rsidRDefault="00EC3CAD">
      <w:pPr>
        <w:ind w:left="567" w:right="459"/>
        <w:rPr>
          <w:lang w:val="es-ES"/>
        </w:rPr>
      </w:pPr>
      <w:r w:rsidRPr="00107906">
        <w:rPr>
          <w:lang w:val="es-ES"/>
        </w:rPr>
        <w:t xml:space="preserve">"Charles </w:t>
      </w:r>
      <w:proofErr w:type="spellStart"/>
      <w:r w:rsidRPr="00107906">
        <w:rPr>
          <w:lang w:val="es-ES"/>
        </w:rPr>
        <w:t>Lawson</w:t>
      </w:r>
      <w:proofErr w:type="spellEnd"/>
      <w:r w:rsidRPr="00107906">
        <w:rPr>
          <w:lang w:val="es-ES"/>
        </w:rPr>
        <w:t xml:space="preserve"> es catedrático de la Facultad de Derecho de la Universidad Griffith. Estudió ciencias y derecho en la Universidad Nacional Australiana y es licenciado en ciencias con matrícula de honor en bioquímica y genética y licenciado en derecho. También es Doctor en Filosofía por la Escuela de Investigación de Ciencias Biológicas de la ANU en biología molecular y bioquímica y Máster en Derecho por la Universidad de Tecnología de Queensland por sus investigaciones sobre patentes de genes y competencia. Antes de incorporarse al sector universitario, trabajó como abogado tanto en el sector privado como en el público, entre otros puestos en el </w:t>
      </w:r>
      <w:proofErr w:type="spellStart"/>
      <w:r w:rsidRPr="00107906">
        <w:rPr>
          <w:lang w:val="es-ES"/>
        </w:rPr>
        <w:t>Australian</w:t>
      </w:r>
      <w:proofErr w:type="spellEnd"/>
      <w:r w:rsidRPr="00107906">
        <w:rPr>
          <w:lang w:val="es-ES"/>
        </w:rPr>
        <w:t xml:space="preserve"> </w:t>
      </w:r>
      <w:proofErr w:type="spellStart"/>
      <w:r w:rsidRPr="00107906">
        <w:rPr>
          <w:lang w:val="es-ES"/>
        </w:rPr>
        <w:t>Government</w:t>
      </w:r>
      <w:proofErr w:type="spellEnd"/>
      <w:r w:rsidRPr="00107906">
        <w:rPr>
          <w:lang w:val="es-ES"/>
        </w:rPr>
        <w:t xml:space="preserve"> </w:t>
      </w:r>
      <w:proofErr w:type="spellStart"/>
      <w:r w:rsidRPr="00107906">
        <w:rPr>
          <w:lang w:val="es-ES"/>
        </w:rPr>
        <w:t>Solicitor</w:t>
      </w:r>
      <w:proofErr w:type="spellEnd"/>
      <w:r w:rsidRPr="00107906">
        <w:rPr>
          <w:lang w:val="es-ES"/>
        </w:rPr>
        <w:t xml:space="preserve"> y en el Commonwealth </w:t>
      </w:r>
      <w:proofErr w:type="spellStart"/>
      <w:r w:rsidRPr="00107906">
        <w:rPr>
          <w:lang w:val="es-ES"/>
        </w:rPr>
        <w:t>Department</w:t>
      </w:r>
      <w:proofErr w:type="spellEnd"/>
      <w:r w:rsidRPr="00107906">
        <w:rPr>
          <w:lang w:val="es-ES"/>
        </w:rPr>
        <w:t xml:space="preserve"> </w:t>
      </w:r>
      <w:proofErr w:type="spellStart"/>
      <w:r w:rsidRPr="00107906">
        <w:rPr>
          <w:lang w:val="es-ES"/>
        </w:rPr>
        <w:t>of</w:t>
      </w:r>
      <w:proofErr w:type="spellEnd"/>
      <w:r w:rsidRPr="00107906">
        <w:rPr>
          <w:lang w:val="es-ES"/>
        </w:rPr>
        <w:t xml:space="preserve"> </w:t>
      </w:r>
      <w:proofErr w:type="spellStart"/>
      <w:r w:rsidRPr="00107906">
        <w:rPr>
          <w:lang w:val="es-ES"/>
        </w:rPr>
        <w:t>Finance</w:t>
      </w:r>
      <w:proofErr w:type="spellEnd"/>
      <w:r w:rsidRPr="00107906">
        <w:rPr>
          <w:lang w:val="es-ES"/>
        </w:rPr>
        <w:t xml:space="preserve"> and </w:t>
      </w:r>
      <w:proofErr w:type="spellStart"/>
      <w:r w:rsidRPr="00107906">
        <w:rPr>
          <w:lang w:val="es-ES"/>
        </w:rPr>
        <w:t>Deregulation</w:t>
      </w:r>
      <w:proofErr w:type="spellEnd"/>
      <w:r w:rsidRPr="00107906">
        <w:rPr>
          <w:lang w:val="es-ES"/>
        </w:rPr>
        <w:t>. Sus investigac</w:t>
      </w:r>
      <w:r w:rsidRPr="00D45836">
        <w:rPr>
          <w:lang w:val="es-ES"/>
        </w:rPr>
        <w:t>iones se centran en las patentes, los derechos de obtentor, la puesta en común de materiales biológicos y el derecho de la administración pública. Ha publicado más de 150 artículos y ha realizado varias consultorías para instituciones gubernamentales australianas e internacionales, como IP Australia, la Organización de las Naciones Unidas para la Agricultura y la Alimentación y La Unión Internacional para la Protección de las Obtenciones Vegetales.</w:t>
      </w:r>
    </w:p>
    <w:p w14:paraId="46A6C878" w14:textId="77777777" w:rsidR="002F5809" w:rsidRPr="00D45836" w:rsidRDefault="002F5809" w:rsidP="002F5809">
      <w:pPr>
        <w:ind w:left="567" w:right="459"/>
        <w:rPr>
          <w:lang w:val="es-ES"/>
        </w:rPr>
      </w:pPr>
    </w:p>
    <w:p w14:paraId="076573C5" w14:textId="77777777" w:rsidR="00AC0581" w:rsidRPr="00D45836" w:rsidRDefault="00EC3CAD">
      <w:pPr>
        <w:ind w:left="567" w:right="459"/>
        <w:rPr>
          <w:lang w:val="es-ES"/>
        </w:rPr>
      </w:pPr>
      <w:r w:rsidRPr="00D45836">
        <w:rPr>
          <w:lang w:val="es-ES"/>
        </w:rPr>
        <w:t>"Saludos cordiales</w:t>
      </w:r>
    </w:p>
    <w:p w14:paraId="5A170DAE" w14:textId="77777777" w:rsidR="00AC0581" w:rsidRPr="00D45836" w:rsidRDefault="00EC3CAD">
      <w:pPr>
        <w:ind w:left="567" w:right="459"/>
        <w:rPr>
          <w:lang w:val="es-ES"/>
        </w:rPr>
      </w:pPr>
      <w:r w:rsidRPr="00D45836">
        <w:rPr>
          <w:lang w:val="es-ES"/>
        </w:rPr>
        <w:t>"Isabel"</w:t>
      </w:r>
    </w:p>
    <w:p w14:paraId="4174A022" w14:textId="77777777" w:rsidR="002F5809" w:rsidRPr="00D45836" w:rsidRDefault="002F5809" w:rsidP="002F5809">
      <w:pPr>
        <w:rPr>
          <w:lang w:val="es-ES"/>
        </w:rPr>
      </w:pPr>
    </w:p>
    <w:p w14:paraId="322FFC9D" w14:textId="77777777" w:rsidR="002F5809" w:rsidRPr="00D45836" w:rsidRDefault="002F5809" w:rsidP="002F5809">
      <w:pPr>
        <w:rPr>
          <w:lang w:val="es-ES"/>
        </w:rPr>
      </w:pPr>
    </w:p>
    <w:p w14:paraId="75FAD8B7" w14:textId="77777777" w:rsidR="002F5809" w:rsidRPr="00D45836" w:rsidRDefault="002F5809" w:rsidP="002F5809">
      <w:pPr>
        <w:rPr>
          <w:lang w:val="es-ES"/>
        </w:rPr>
      </w:pPr>
    </w:p>
    <w:p w14:paraId="3358E1D6" w14:textId="77777777" w:rsidR="002F5809" w:rsidRPr="00D45836" w:rsidRDefault="002F5809" w:rsidP="002F5809">
      <w:pPr>
        <w:rPr>
          <w:lang w:val="es-ES"/>
        </w:rPr>
      </w:pPr>
    </w:p>
    <w:p w14:paraId="73DCA43C" w14:textId="77777777" w:rsidR="002F5809" w:rsidRPr="00D45836" w:rsidRDefault="002F5809" w:rsidP="002F5809">
      <w:pPr>
        <w:rPr>
          <w:lang w:val="es-ES"/>
        </w:rPr>
      </w:pPr>
    </w:p>
    <w:p w14:paraId="7295754D" w14:textId="77777777" w:rsidR="00AC0581" w:rsidRPr="00D45836" w:rsidRDefault="00EC3CAD">
      <w:pPr>
        <w:tabs>
          <w:tab w:val="left" w:pos="6361"/>
          <w:tab w:val="right" w:pos="9639"/>
        </w:tabs>
        <w:jc w:val="right"/>
        <w:rPr>
          <w:rFonts w:cs="Arial"/>
          <w:lang w:val="es-ES"/>
        </w:rPr>
      </w:pPr>
      <w:r w:rsidRPr="00D45836">
        <w:rPr>
          <w:rFonts w:cs="Arial"/>
          <w:lang w:val="es-ES"/>
        </w:rPr>
        <w:t>[Sigue el Apéndice II]</w:t>
      </w:r>
    </w:p>
    <w:p w14:paraId="6AC1ED34" w14:textId="77777777" w:rsidR="002F5809" w:rsidRPr="00D45836" w:rsidRDefault="002F5809" w:rsidP="002F5809">
      <w:pPr>
        <w:rPr>
          <w:lang w:val="es-ES"/>
        </w:rPr>
        <w:sectPr w:rsidR="002F5809" w:rsidRPr="00D45836" w:rsidSect="0004198B">
          <w:headerReference w:type="first" r:id="rId12"/>
          <w:pgSz w:w="11907" w:h="16840" w:code="9"/>
          <w:pgMar w:top="510" w:right="1134" w:bottom="1134" w:left="1134" w:header="510" w:footer="680" w:gutter="0"/>
          <w:pgNumType w:start="1"/>
          <w:cols w:space="720"/>
          <w:titlePg/>
        </w:sectPr>
      </w:pPr>
    </w:p>
    <w:p w14:paraId="2CB5C2D4" w14:textId="77777777" w:rsidR="00AC0581" w:rsidRPr="00D45836" w:rsidRDefault="00EC3CAD">
      <w:pPr>
        <w:spacing w:before="120"/>
        <w:ind w:left="2160" w:hanging="1593"/>
        <w:jc w:val="center"/>
        <w:rPr>
          <w:rFonts w:cs="Arial"/>
          <w:lang w:val="es-ES"/>
        </w:rPr>
      </w:pPr>
      <w:r w:rsidRPr="00D45836">
        <w:rPr>
          <w:rFonts w:cs="Arial"/>
          <w:lang w:val="es-ES"/>
        </w:rPr>
        <w:lastRenderedPageBreak/>
        <w:t>BRASIL</w:t>
      </w:r>
    </w:p>
    <w:p w14:paraId="53FFF7CF" w14:textId="77777777" w:rsidR="002F5809" w:rsidRPr="00D45836" w:rsidRDefault="002F5809" w:rsidP="002F5809">
      <w:pPr>
        <w:rPr>
          <w:lang w:val="es-ES"/>
        </w:rPr>
      </w:pPr>
    </w:p>
    <w:p w14:paraId="1DD2B444" w14:textId="77777777" w:rsidR="00AC0581" w:rsidRPr="00107906" w:rsidRDefault="00EC3CAD">
      <w:pPr>
        <w:ind w:left="567" w:right="459"/>
        <w:rPr>
          <w:rFonts w:ascii="Times New Roman" w:hAnsi="Times New Roman"/>
          <w:lang w:val="es-ES"/>
        </w:rPr>
      </w:pPr>
      <w:r w:rsidRPr="00D45836">
        <w:rPr>
          <w:lang w:val="es-ES"/>
        </w:rPr>
        <w:t>"Estim</w:t>
      </w:r>
      <w:r w:rsidRPr="00107906">
        <w:rPr>
          <w:lang w:val="es-ES"/>
        </w:rPr>
        <w:t>ada UPOV,</w:t>
      </w:r>
    </w:p>
    <w:p w14:paraId="375A560B" w14:textId="77777777" w:rsidR="002F5809" w:rsidRPr="00107906" w:rsidRDefault="002F5809" w:rsidP="002F5809">
      <w:pPr>
        <w:ind w:left="567" w:right="459"/>
        <w:rPr>
          <w:lang w:val="es-ES"/>
        </w:rPr>
      </w:pPr>
    </w:p>
    <w:p w14:paraId="1FA3A676" w14:textId="77777777" w:rsidR="00AC0581" w:rsidRPr="00107906" w:rsidRDefault="00EC3CAD">
      <w:pPr>
        <w:ind w:left="567" w:right="459"/>
        <w:rPr>
          <w:lang w:val="es-ES"/>
        </w:rPr>
      </w:pPr>
      <w:r w:rsidRPr="00107906">
        <w:rPr>
          <w:lang w:val="es-ES"/>
        </w:rPr>
        <w:t>"En respuesta a la solicitud de indicar temas y personas para preparar un estudio sobre el alcance del derecho de obtentor y las nociones de uso no autorizado y oportunidad razonable, siguen las sugerencias de nombres y contactos de personas que el sector privado compartió con el SNPC:</w:t>
      </w:r>
    </w:p>
    <w:p w14:paraId="6435B4C3" w14:textId="77777777" w:rsidR="002F5809" w:rsidRPr="00107906" w:rsidRDefault="002F5809" w:rsidP="002F5809">
      <w:pPr>
        <w:ind w:left="567" w:right="459"/>
        <w:rPr>
          <w:lang w:val="es-ES"/>
        </w:rPr>
      </w:pPr>
    </w:p>
    <w:p w14:paraId="7B648A02" w14:textId="77777777" w:rsidR="00AC0581" w:rsidRPr="00107906" w:rsidRDefault="00EC3CAD">
      <w:pPr>
        <w:ind w:left="567" w:right="459"/>
        <w:rPr>
          <w:lang w:val="es-ES"/>
        </w:rPr>
      </w:pPr>
      <w:r w:rsidRPr="00107906">
        <w:rPr>
          <w:lang w:val="es-ES"/>
        </w:rPr>
        <w:t xml:space="preserve">"(i) Rodrigo </w:t>
      </w:r>
      <w:proofErr w:type="spellStart"/>
      <w:r w:rsidRPr="00107906">
        <w:rPr>
          <w:lang w:val="es-ES"/>
        </w:rPr>
        <w:t>Dolabella</w:t>
      </w:r>
      <w:proofErr w:type="spellEnd"/>
      <w:r w:rsidRPr="00107906">
        <w:rPr>
          <w:lang w:val="es-ES"/>
        </w:rPr>
        <w:t xml:space="preserve">: +55 61 99110 9783; rodrigo.dolabella@gmail.com </w:t>
      </w:r>
    </w:p>
    <w:p w14:paraId="5B0F6184" w14:textId="77777777" w:rsidR="00AC0581" w:rsidRPr="00107906" w:rsidRDefault="00107906">
      <w:pPr>
        <w:ind w:left="567" w:right="459"/>
        <w:rPr>
          <w:lang w:val="es-ES"/>
        </w:rPr>
      </w:pPr>
      <w:hyperlink r:id="rId13" w:tgtFrame="_blank" w:history="1">
        <w:r w:rsidR="00EC3CAD" w:rsidRPr="00107906">
          <w:rPr>
            <w:rStyle w:val="Hyperlink"/>
            <w:lang w:val="es-ES"/>
          </w:rPr>
          <w:t>(</w:t>
        </w:r>
      </w:hyperlink>
      <w:r w:rsidR="00EC3CAD" w:rsidRPr="00107906">
        <w:rPr>
          <w:lang w:val="es-ES"/>
        </w:rPr>
        <w:t>https://br.linkedin.com/in/rodrigo-dolabella-2a368340?trk=people-guest_people_search-card); y</w:t>
      </w:r>
    </w:p>
    <w:p w14:paraId="781CE947" w14:textId="77777777" w:rsidR="002F5809" w:rsidRPr="00107906" w:rsidRDefault="002F5809" w:rsidP="002F5809">
      <w:pPr>
        <w:ind w:left="567" w:right="459"/>
        <w:rPr>
          <w:lang w:val="es-ES"/>
        </w:rPr>
      </w:pPr>
    </w:p>
    <w:p w14:paraId="082E5151" w14:textId="77777777" w:rsidR="00AC0581" w:rsidRPr="00107906" w:rsidRDefault="00EC3CAD">
      <w:pPr>
        <w:ind w:left="567" w:right="459"/>
        <w:rPr>
          <w:lang w:val="de-DE"/>
        </w:rPr>
      </w:pPr>
      <w:r w:rsidRPr="00107906">
        <w:rPr>
          <w:lang w:val="de-DE"/>
        </w:rPr>
        <w:t xml:space="preserve">"(ii) Viviane </w:t>
      </w:r>
      <w:proofErr w:type="spellStart"/>
      <w:r w:rsidRPr="00107906">
        <w:rPr>
          <w:lang w:val="de-DE"/>
        </w:rPr>
        <w:t>Kunisawa</w:t>
      </w:r>
      <w:proofErr w:type="spellEnd"/>
      <w:r w:rsidRPr="00107906">
        <w:rPr>
          <w:lang w:val="de-DE"/>
        </w:rPr>
        <w:t xml:space="preserve">: +55 11 98080 7005; viviane.kunisawa@lickslegal.com </w:t>
      </w:r>
    </w:p>
    <w:p w14:paraId="73F2421A" w14:textId="77777777" w:rsidR="00AC0581" w:rsidRPr="00107906" w:rsidRDefault="00107906">
      <w:pPr>
        <w:ind w:left="567" w:right="459"/>
        <w:rPr>
          <w:lang w:val="de-DE"/>
        </w:rPr>
      </w:pPr>
      <w:hyperlink r:id="rId14" w:tgtFrame="_blank" w:history="1">
        <w:r w:rsidR="00EC3CAD" w:rsidRPr="00107906">
          <w:rPr>
            <w:rStyle w:val="Hyperlink"/>
            <w:lang w:val="de-DE"/>
          </w:rPr>
          <w:t>(</w:t>
        </w:r>
      </w:hyperlink>
      <w:r w:rsidR="00EC3CAD" w:rsidRPr="00107906">
        <w:rPr>
          <w:lang w:val="de-DE"/>
        </w:rPr>
        <w:t>https://br.linkedin.com/in/viviane-yumy-kunisawa/pt).</w:t>
      </w:r>
    </w:p>
    <w:p w14:paraId="2FDEC9B2" w14:textId="77777777" w:rsidR="002F5809" w:rsidRPr="00107906" w:rsidRDefault="002F5809" w:rsidP="002F5809">
      <w:pPr>
        <w:ind w:left="567" w:right="459"/>
        <w:rPr>
          <w:lang w:val="de-DE"/>
        </w:rPr>
      </w:pPr>
    </w:p>
    <w:p w14:paraId="10EC7B06" w14:textId="77777777" w:rsidR="00AC0581" w:rsidRPr="00107906" w:rsidRDefault="00EC3CAD">
      <w:pPr>
        <w:ind w:left="567" w:right="459"/>
        <w:rPr>
          <w:lang w:val="es-ES"/>
        </w:rPr>
      </w:pPr>
      <w:r w:rsidRPr="00107906">
        <w:rPr>
          <w:lang w:val="es-ES"/>
        </w:rPr>
        <w:t>"Saludos cordiales,</w:t>
      </w:r>
    </w:p>
    <w:p w14:paraId="5B3841FC" w14:textId="77777777" w:rsidR="00AC0581" w:rsidRPr="00107906" w:rsidRDefault="00EC3CAD">
      <w:pPr>
        <w:ind w:left="567" w:right="459"/>
        <w:rPr>
          <w:lang w:val="es-ES"/>
        </w:rPr>
      </w:pPr>
      <w:r w:rsidRPr="00107906">
        <w:rPr>
          <w:lang w:val="es-ES"/>
        </w:rPr>
        <w:t>"</w:t>
      </w:r>
      <w:proofErr w:type="spellStart"/>
      <w:r w:rsidRPr="00107906">
        <w:rPr>
          <w:lang w:val="es-ES"/>
        </w:rPr>
        <w:t>Stefânia</w:t>
      </w:r>
      <w:proofErr w:type="spellEnd"/>
      <w:r w:rsidRPr="00107906">
        <w:rPr>
          <w:lang w:val="es-ES"/>
        </w:rPr>
        <w:t>".</w:t>
      </w:r>
    </w:p>
    <w:p w14:paraId="18485237" w14:textId="77777777" w:rsidR="002F5809" w:rsidRPr="00107906" w:rsidRDefault="002F5809" w:rsidP="002F5809">
      <w:pPr>
        <w:rPr>
          <w:lang w:val="es-ES"/>
        </w:rPr>
      </w:pPr>
    </w:p>
    <w:p w14:paraId="2986D083" w14:textId="77777777" w:rsidR="002F5809" w:rsidRPr="00107906" w:rsidRDefault="002F5809" w:rsidP="002F5809">
      <w:pPr>
        <w:rPr>
          <w:lang w:val="es-ES"/>
        </w:rPr>
      </w:pPr>
    </w:p>
    <w:p w14:paraId="33FA04D6" w14:textId="77777777" w:rsidR="002F5809" w:rsidRPr="00107906" w:rsidRDefault="002F5809" w:rsidP="002F5809">
      <w:pPr>
        <w:rPr>
          <w:lang w:val="es-ES"/>
        </w:rPr>
      </w:pPr>
    </w:p>
    <w:p w14:paraId="19985804" w14:textId="77777777" w:rsidR="00AC0581" w:rsidRPr="00107906" w:rsidRDefault="00EC3CAD">
      <w:pPr>
        <w:tabs>
          <w:tab w:val="left" w:pos="6361"/>
          <w:tab w:val="right" w:pos="9639"/>
        </w:tabs>
        <w:jc w:val="right"/>
        <w:rPr>
          <w:rFonts w:cs="Arial"/>
          <w:lang w:val="es-ES"/>
        </w:rPr>
      </w:pPr>
      <w:r w:rsidRPr="00107906">
        <w:rPr>
          <w:rFonts w:cs="Arial"/>
          <w:lang w:val="es-ES"/>
        </w:rPr>
        <w:t>[Sigue el apéndice III].</w:t>
      </w:r>
    </w:p>
    <w:p w14:paraId="047555DE" w14:textId="77777777" w:rsidR="002F5809" w:rsidRPr="00107906" w:rsidRDefault="002F5809" w:rsidP="002F5809">
      <w:pPr>
        <w:rPr>
          <w:lang w:val="es-ES"/>
        </w:rPr>
      </w:pPr>
    </w:p>
    <w:p w14:paraId="246BD2E8" w14:textId="77777777" w:rsidR="002F5809" w:rsidRPr="00107906" w:rsidRDefault="002F5809" w:rsidP="002F5809">
      <w:pPr>
        <w:rPr>
          <w:lang w:val="es-ES"/>
        </w:rPr>
        <w:sectPr w:rsidR="002F5809" w:rsidRPr="00107906" w:rsidSect="0004198B">
          <w:headerReference w:type="first" r:id="rId15"/>
          <w:pgSz w:w="11907" w:h="16840" w:code="9"/>
          <w:pgMar w:top="510" w:right="1134" w:bottom="1134" w:left="1134" w:header="510" w:footer="680" w:gutter="0"/>
          <w:pgNumType w:start="1"/>
          <w:cols w:space="720"/>
          <w:titlePg/>
        </w:sectPr>
      </w:pPr>
    </w:p>
    <w:p w14:paraId="5786DD08" w14:textId="77777777" w:rsidR="00AC0581" w:rsidRPr="00107906" w:rsidRDefault="00EC3CAD">
      <w:pPr>
        <w:spacing w:before="120"/>
        <w:ind w:left="2160" w:hanging="1593"/>
        <w:jc w:val="center"/>
        <w:rPr>
          <w:rFonts w:cs="Arial"/>
          <w:lang w:val="es-ES"/>
        </w:rPr>
      </w:pPr>
      <w:r w:rsidRPr="00107906">
        <w:rPr>
          <w:rFonts w:cs="Arial"/>
          <w:lang w:val="es-ES"/>
        </w:rPr>
        <w:lastRenderedPageBreak/>
        <w:t>UNIÓN EUROPEA</w:t>
      </w:r>
    </w:p>
    <w:p w14:paraId="6BDA5212" w14:textId="77777777" w:rsidR="002F5809" w:rsidRPr="00107906" w:rsidRDefault="002F5809" w:rsidP="002F5809">
      <w:pPr>
        <w:ind w:right="459"/>
        <w:rPr>
          <w:lang w:val="es-ES"/>
        </w:rPr>
      </w:pPr>
    </w:p>
    <w:p w14:paraId="318B7866" w14:textId="77777777" w:rsidR="00AC0581" w:rsidRPr="00107906" w:rsidRDefault="00EC3CAD">
      <w:pPr>
        <w:ind w:left="567" w:right="459"/>
        <w:rPr>
          <w:rFonts w:ascii="Calibri" w:hAnsi="Calibri"/>
          <w:lang w:val="es-ES"/>
        </w:rPr>
      </w:pPr>
      <w:r w:rsidRPr="00107906">
        <w:rPr>
          <w:lang w:val="es-ES"/>
        </w:rPr>
        <w:t xml:space="preserve">"Querido Sr. </w:t>
      </w:r>
      <w:proofErr w:type="spellStart"/>
      <w:r w:rsidRPr="00107906">
        <w:rPr>
          <w:lang w:val="es-ES"/>
        </w:rPr>
        <w:t>Button</w:t>
      </w:r>
      <w:proofErr w:type="spellEnd"/>
      <w:r w:rsidRPr="00107906">
        <w:rPr>
          <w:lang w:val="es-ES"/>
        </w:rPr>
        <w:t>, querido Peter,</w:t>
      </w:r>
    </w:p>
    <w:p w14:paraId="4E969E45" w14:textId="77777777" w:rsidR="002F5809" w:rsidRPr="00107906" w:rsidRDefault="002F5809" w:rsidP="002F5809">
      <w:pPr>
        <w:ind w:left="1287" w:right="459"/>
        <w:rPr>
          <w:lang w:val="es-ES"/>
        </w:rPr>
      </w:pPr>
    </w:p>
    <w:p w14:paraId="0342A645" w14:textId="77777777" w:rsidR="00AC0581" w:rsidRPr="00107906" w:rsidRDefault="00EC3CAD">
      <w:pPr>
        <w:ind w:left="567" w:right="459"/>
        <w:rPr>
          <w:lang w:val="es-ES"/>
        </w:rPr>
      </w:pPr>
      <w:r w:rsidRPr="00107906">
        <w:rPr>
          <w:lang w:val="es-ES"/>
        </w:rPr>
        <w:t>"Nos gustaría presentarle las siguientes sugerencias en relación con su solicitud relativa a la organización de un estudio (Circular E-23/071 de la UPOV):</w:t>
      </w:r>
    </w:p>
    <w:p w14:paraId="2EF15971" w14:textId="77777777" w:rsidR="002F5809" w:rsidRPr="00107906" w:rsidRDefault="002F5809" w:rsidP="002F5809">
      <w:pPr>
        <w:ind w:left="2007" w:right="459"/>
        <w:rPr>
          <w:lang w:val="es-ES"/>
        </w:rPr>
      </w:pPr>
    </w:p>
    <w:p w14:paraId="7C011C9D" w14:textId="77777777" w:rsidR="00AC0581" w:rsidRPr="00107906" w:rsidRDefault="00EC3CAD">
      <w:pPr>
        <w:ind w:left="567" w:right="459"/>
        <w:rPr>
          <w:lang w:val="es-ES"/>
        </w:rPr>
      </w:pPr>
      <w:r w:rsidRPr="00107906">
        <w:rPr>
          <w:lang w:val="es-ES"/>
        </w:rPr>
        <w:t>"Ámbito del estudio:</w:t>
      </w:r>
    </w:p>
    <w:p w14:paraId="51B3BEB3" w14:textId="77777777" w:rsidR="002F5809" w:rsidRPr="00107906" w:rsidRDefault="002F5809" w:rsidP="002F5809">
      <w:pPr>
        <w:ind w:left="567" w:right="459"/>
        <w:rPr>
          <w:sz w:val="12"/>
          <w:szCs w:val="12"/>
          <w:lang w:val="es-ES"/>
        </w:rPr>
      </w:pPr>
    </w:p>
    <w:p w14:paraId="77A7C90B" w14:textId="77777777" w:rsidR="00AC0581" w:rsidRPr="00107906" w:rsidRDefault="00EC3CAD">
      <w:pPr>
        <w:ind w:left="1134" w:right="459"/>
        <w:rPr>
          <w:lang w:val="es-ES"/>
        </w:rPr>
      </w:pPr>
      <w:r w:rsidRPr="00107906">
        <w:rPr>
          <w:lang w:val="es-ES"/>
        </w:rPr>
        <w:t>"-Alcance del derecho de obtentor" en el artículo 14.1) y 2) del Acta de 1991, incluidas las nociones de "uso no autorizado" y "oportunidad razonable" y la relación con el "Agotamiento del derecho de obtentor" en el artículo 16 del Acta de 1991, sobre la base de un análisis de las Actas de la Conferencia Diplomática del Acta de 1991 y sus trabajos preparatorios y de la jurisprudencia disponible (TJUE).</w:t>
      </w:r>
    </w:p>
    <w:p w14:paraId="7AD89A09" w14:textId="77777777" w:rsidR="002F5809" w:rsidRPr="00107906" w:rsidRDefault="002F5809" w:rsidP="002F5809">
      <w:pPr>
        <w:ind w:left="1134" w:right="459"/>
        <w:rPr>
          <w:lang w:val="es-ES"/>
        </w:rPr>
      </w:pPr>
    </w:p>
    <w:p w14:paraId="629A52F6" w14:textId="77777777" w:rsidR="00AC0581" w:rsidRPr="00107906" w:rsidRDefault="00EC3CAD">
      <w:pPr>
        <w:ind w:left="1134" w:right="459"/>
        <w:rPr>
          <w:lang w:val="es-ES"/>
        </w:rPr>
      </w:pPr>
      <w:r w:rsidRPr="00107906">
        <w:rPr>
          <w:lang w:val="es-ES"/>
        </w:rPr>
        <w:t xml:space="preserve">"-Interpretación de la frase "el obtentor podrá subordinar su autorización a condiciones y limitaciones" del artículo 14.1.b) del Convenio de la UPOV, ya que esta frase representa el punto de interacción entre el derecho estatutario de protección de las obtenciones vegetales y el derecho contractual privado. </w:t>
      </w:r>
    </w:p>
    <w:p w14:paraId="556DA5C5" w14:textId="77777777" w:rsidR="002F5809" w:rsidRPr="00107906" w:rsidRDefault="002F5809" w:rsidP="002F5809">
      <w:pPr>
        <w:ind w:left="1287" w:right="459"/>
        <w:rPr>
          <w:lang w:val="es-ES"/>
        </w:rPr>
      </w:pPr>
    </w:p>
    <w:p w14:paraId="6A7D60D0" w14:textId="77777777" w:rsidR="00AC0581" w:rsidRPr="00107906" w:rsidRDefault="00EC3CAD">
      <w:pPr>
        <w:ind w:left="567" w:right="459"/>
        <w:rPr>
          <w:lang w:val="es-ES"/>
        </w:rPr>
      </w:pPr>
      <w:r w:rsidRPr="00107906">
        <w:rPr>
          <w:lang w:val="es-ES"/>
        </w:rPr>
        <w:t xml:space="preserve">"Posibles autores: </w:t>
      </w:r>
    </w:p>
    <w:p w14:paraId="66F7FB21" w14:textId="77777777" w:rsidR="002F5809" w:rsidRPr="00107906" w:rsidRDefault="002F5809" w:rsidP="002F5809">
      <w:pPr>
        <w:ind w:left="567" w:right="459"/>
        <w:rPr>
          <w:sz w:val="12"/>
          <w:szCs w:val="12"/>
          <w:lang w:val="es-ES"/>
        </w:rPr>
      </w:pPr>
    </w:p>
    <w:p w14:paraId="526A0C96" w14:textId="77777777" w:rsidR="00AC0581" w:rsidRPr="00107906" w:rsidRDefault="00EC3CAD">
      <w:pPr>
        <w:ind w:left="1134" w:right="459"/>
        <w:rPr>
          <w:lang w:val="es-ES"/>
        </w:rPr>
      </w:pPr>
      <w:r w:rsidRPr="00107906">
        <w:rPr>
          <w:lang w:val="es-ES"/>
        </w:rPr>
        <w:t xml:space="preserve">"- Axel </w:t>
      </w:r>
      <w:proofErr w:type="spellStart"/>
      <w:r w:rsidRPr="00107906">
        <w:rPr>
          <w:lang w:val="es-ES"/>
        </w:rPr>
        <w:t>Metzger</w:t>
      </w:r>
      <w:proofErr w:type="spellEnd"/>
      <w:r w:rsidRPr="00107906">
        <w:rPr>
          <w:lang w:val="es-ES"/>
        </w:rPr>
        <w:t>: Catedrático de Derecho Civil y Propiedad Intelectual en la Universidad Humboldt de Berlín y miembro de la Sala de Recurso de la OCVV</w:t>
      </w:r>
    </w:p>
    <w:p w14:paraId="4971AA09" w14:textId="77777777" w:rsidR="002F5809" w:rsidRPr="00107906" w:rsidRDefault="002F5809" w:rsidP="002F5809">
      <w:pPr>
        <w:ind w:left="1134" w:right="459"/>
        <w:rPr>
          <w:lang w:val="es-ES"/>
        </w:rPr>
      </w:pPr>
    </w:p>
    <w:p w14:paraId="2895096A" w14:textId="77777777" w:rsidR="00AC0581" w:rsidRPr="00107906" w:rsidRDefault="00EC3CAD">
      <w:pPr>
        <w:ind w:left="1134" w:right="459"/>
        <w:rPr>
          <w:lang w:val="es-ES"/>
        </w:rPr>
      </w:pPr>
      <w:r w:rsidRPr="00107906">
        <w:rPr>
          <w:lang w:val="es-ES"/>
        </w:rPr>
        <w:t xml:space="preserve">"- Sven </w:t>
      </w:r>
      <w:proofErr w:type="spellStart"/>
      <w:r w:rsidRPr="00107906">
        <w:rPr>
          <w:lang w:val="es-ES"/>
        </w:rPr>
        <w:t>Bostyn</w:t>
      </w:r>
      <w:proofErr w:type="spellEnd"/>
      <w:r w:rsidRPr="00107906">
        <w:rPr>
          <w:lang w:val="es-ES"/>
        </w:rPr>
        <w:t>: Profesor de la Universidad de Copenhague (Facultad de Derecho)</w:t>
      </w:r>
    </w:p>
    <w:p w14:paraId="789701CB" w14:textId="77777777" w:rsidR="002F5809" w:rsidRPr="00107906" w:rsidRDefault="002F5809" w:rsidP="002F5809">
      <w:pPr>
        <w:ind w:left="1134" w:right="459"/>
        <w:rPr>
          <w:lang w:val="es-ES"/>
        </w:rPr>
      </w:pPr>
    </w:p>
    <w:p w14:paraId="542CC43A" w14:textId="77777777" w:rsidR="00AC0581" w:rsidRPr="00107906" w:rsidRDefault="00EC3CAD">
      <w:pPr>
        <w:ind w:left="1134" w:right="459"/>
        <w:rPr>
          <w:color w:val="000000"/>
          <w:lang w:val="es-ES"/>
        </w:rPr>
      </w:pPr>
      <w:r w:rsidRPr="00107906">
        <w:rPr>
          <w:lang w:val="es-ES"/>
        </w:rPr>
        <w:t xml:space="preserve">"- </w:t>
      </w:r>
      <w:r w:rsidRPr="00107906">
        <w:rPr>
          <w:color w:val="000000"/>
          <w:lang w:val="es-ES"/>
        </w:rPr>
        <w:t>Pilar Montero: Catedrática de Derecho Mercantil, Universidad de Alicante</w:t>
      </w:r>
    </w:p>
    <w:p w14:paraId="5470CC19" w14:textId="77777777" w:rsidR="002F5809" w:rsidRPr="00107906" w:rsidRDefault="002F5809" w:rsidP="002F5809">
      <w:pPr>
        <w:ind w:left="1134" w:right="459"/>
        <w:rPr>
          <w:lang w:val="es-ES"/>
        </w:rPr>
      </w:pPr>
    </w:p>
    <w:p w14:paraId="0652AB8F" w14:textId="77777777" w:rsidR="00AC0581" w:rsidRPr="00107906" w:rsidRDefault="00EC3CAD">
      <w:pPr>
        <w:ind w:left="1134" w:right="459"/>
        <w:rPr>
          <w:lang w:val="es-ES"/>
        </w:rPr>
      </w:pPr>
      <w:r w:rsidRPr="00107906">
        <w:rPr>
          <w:lang w:val="es-ES"/>
        </w:rPr>
        <w:t xml:space="preserve">" -Profesor del Instituto Max Planck, Departamento de Propiedad Intelectual y Derecho de la Competencia </w:t>
      </w:r>
      <w:hyperlink r:id="rId16" w:history="1">
        <w:r w:rsidRPr="00107906">
          <w:rPr>
            <w:rStyle w:val="Hyperlink"/>
            <w:lang w:val="es-ES"/>
          </w:rPr>
          <w:t>(</w:t>
        </w:r>
      </w:hyperlink>
      <w:r w:rsidRPr="00107906">
        <w:rPr>
          <w:lang w:val="es-ES"/>
        </w:rPr>
        <w:t>https://www.ip.mpg.de/en/).</w:t>
      </w:r>
    </w:p>
    <w:p w14:paraId="2C8C4393" w14:textId="77777777" w:rsidR="002F5809" w:rsidRPr="00107906" w:rsidRDefault="002F5809" w:rsidP="002F5809">
      <w:pPr>
        <w:ind w:left="2007" w:right="459"/>
        <w:rPr>
          <w:lang w:val="es-ES"/>
        </w:rPr>
      </w:pPr>
    </w:p>
    <w:p w14:paraId="1C0921D7" w14:textId="77777777" w:rsidR="00AC0581" w:rsidRPr="00107906" w:rsidRDefault="00EC3CAD">
      <w:pPr>
        <w:ind w:left="567" w:right="459"/>
        <w:rPr>
          <w:lang w:val="es-ES"/>
        </w:rPr>
      </w:pPr>
      <w:r w:rsidRPr="00107906">
        <w:rPr>
          <w:lang w:val="es-ES"/>
        </w:rPr>
        <w:t xml:space="preserve">"Sugerimos trabajar con varios expertos procedentes de diferentes universidades/instituciones y países para garantizar la diversidad de puntos de vista independientes y formar un grupo de expertos independientes que conjuntamente presenten un informe a la UPOV/CAJ. El WG-HRV debería estar disponible para apoyar el estudio y responder a cualquier posible pregunta.  El grupo de expertos, una vez acordado en el CAJ, debería organizar su trabajo y comenzar antes de finales de 2023. El estudio podría durar unos 6 meses con posibilidad de prórroga. Así, el estudio podría entregarse antes del 30 de junio de 2024. El modo de trabajo, la independencia y los plazos deberán incluirse en el pliego de condiciones. </w:t>
      </w:r>
    </w:p>
    <w:p w14:paraId="2563FADE" w14:textId="77777777" w:rsidR="002F5809" w:rsidRPr="00107906" w:rsidRDefault="002F5809" w:rsidP="002F5809">
      <w:pPr>
        <w:ind w:left="1287" w:right="459"/>
        <w:rPr>
          <w:lang w:val="es-ES"/>
        </w:rPr>
      </w:pPr>
    </w:p>
    <w:p w14:paraId="079BCE40" w14:textId="77777777" w:rsidR="00AC0581" w:rsidRPr="00107906" w:rsidRDefault="00EC3CAD">
      <w:pPr>
        <w:ind w:left="567" w:right="459"/>
        <w:rPr>
          <w:lang w:val="es-ES"/>
        </w:rPr>
      </w:pPr>
      <w:r w:rsidRPr="00107906">
        <w:rPr>
          <w:lang w:val="es-ES"/>
        </w:rPr>
        <w:t>"Saludos cordiales,</w:t>
      </w:r>
    </w:p>
    <w:p w14:paraId="7F44182E" w14:textId="77777777" w:rsidR="00AC0581" w:rsidRPr="00D45836" w:rsidRDefault="00EC3CAD">
      <w:pPr>
        <w:ind w:left="567"/>
        <w:rPr>
          <w:lang w:val="es-ES"/>
        </w:rPr>
      </w:pPr>
      <w:r w:rsidRPr="00107906">
        <w:rPr>
          <w:lang w:val="es-ES"/>
        </w:rPr>
        <w:t>"</w:t>
      </w:r>
      <w:proofErr w:type="spellStart"/>
      <w:r w:rsidRPr="00107906">
        <w:rPr>
          <w:lang w:val="es-ES"/>
        </w:rPr>
        <w:t>Päivi</w:t>
      </w:r>
      <w:proofErr w:type="spellEnd"/>
      <w:r w:rsidRPr="00107906">
        <w:rPr>
          <w:lang w:val="es-ES"/>
        </w:rPr>
        <w:t xml:space="preserve"> </w:t>
      </w:r>
      <w:proofErr w:type="spellStart"/>
      <w:r w:rsidRPr="00107906">
        <w:rPr>
          <w:lang w:val="es-ES"/>
        </w:rPr>
        <w:t>Mannerkorpi</w:t>
      </w:r>
      <w:proofErr w:type="spellEnd"/>
      <w:r w:rsidRPr="00107906">
        <w:rPr>
          <w:lang w:val="es-ES"/>
        </w:rPr>
        <w:t>"</w:t>
      </w:r>
    </w:p>
    <w:p w14:paraId="72609FFC" w14:textId="77777777" w:rsidR="002F5809" w:rsidRPr="00D45836" w:rsidRDefault="002F5809" w:rsidP="002F5809">
      <w:pPr>
        <w:ind w:left="1440"/>
        <w:rPr>
          <w:rFonts w:ascii="Tahoma" w:hAnsi="Tahoma" w:cs="Tahoma"/>
          <w:sz w:val="18"/>
          <w:szCs w:val="18"/>
          <w:lang w:val="es-ES"/>
        </w:rPr>
      </w:pPr>
    </w:p>
    <w:p w14:paraId="7FE66960" w14:textId="77777777" w:rsidR="002F5809" w:rsidRPr="00D45836" w:rsidRDefault="002F5809" w:rsidP="002F5809">
      <w:pPr>
        <w:rPr>
          <w:lang w:val="es-ES"/>
        </w:rPr>
      </w:pPr>
    </w:p>
    <w:p w14:paraId="45657831" w14:textId="77777777" w:rsidR="002F5809" w:rsidRPr="00D45836" w:rsidRDefault="002F5809" w:rsidP="002F5809">
      <w:pPr>
        <w:rPr>
          <w:lang w:val="es-ES"/>
        </w:rPr>
      </w:pPr>
    </w:p>
    <w:p w14:paraId="60C0D46E" w14:textId="77777777" w:rsidR="002F5809" w:rsidRPr="00D45836" w:rsidRDefault="002F5809" w:rsidP="002F5809">
      <w:pPr>
        <w:rPr>
          <w:lang w:val="es-ES"/>
        </w:rPr>
      </w:pPr>
    </w:p>
    <w:p w14:paraId="60A257A0" w14:textId="77777777" w:rsidR="002F5809" w:rsidRPr="00D45836" w:rsidRDefault="002F5809" w:rsidP="002F5809">
      <w:pPr>
        <w:rPr>
          <w:lang w:val="es-ES"/>
        </w:rPr>
      </w:pPr>
    </w:p>
    <w:p w14:paraId="4F0882E5" w14:textId="77777777" w:rsidR="00AC0581" w:rsidRPr="00D45836" w:rsidRDefault="00EC3CAD">
      <w:pPr>
        <w:tabs>
          <w:tab w:val="left" w:pos="6361"/>
          <w:tab w:val="right" w:pos="9639"/>
        </w:tabs>
        <w:jc w:val="right"/>
        <w:rPr>
          <w:rFonts w:cs="Arial"/>
          <w:lang w:val="es-ES"/>
        </w:rPr>
      </w:pPr>
      <w:r w:rsidRPr="00D45836">
        <w:rPr>
          <w:rFonts w:cs="Arial"/>
          <w:lang w:val="es-ES"/>
        </w:rPr>
        <w:t>[Sigue el apéndice IV].</w:t>
      </w:r>
    </w:p>
    <w:p w14:paraId="14926901" w14:textId="77777777" w:rsidR="002F5809" w:rsidRPr="00D45836" w:rsidRDefault="002F5809" w:rsidP="002F5809">
      <w:pPr>
        <w:rPr>
          <w:lang w:val="es-ES"/>
        </w:rPr>
        <w:sectPr w:rsidR="002F5809" w:rsidRPr="00D45836" w:rsidSect="0004198B">
          <w:headerReference w:type="first" r:id="rId17"/>
          <w:pgSz w:w="11907" w:h="16840" w:code="9"/>
          <w:pgMar w:top="510" w:right="1134" w:bottom="1134" w:left="1134" w:header="510" w:footer="680" w:gutter="0"/>
          <w:pgNumType w:start="1"/>
          <w:cols w:space="720"/>
          <w:titlePg/>
        </w:sectPr>
      </w:pPr>
    </w:p>
    <w:p w14:paraId="4FD30EB9" w14:textId="77777777" w:rsidR="00AC0581" w:rsidRDefault="00EC3CAD">
      <w:pPr>
        <w:spacing w:before="120"/>
        <w:ind w:left="2160" w:hanging="1593"/>
        <w:jc w:val="center"/>
        <w:rPr>
          <w:rFonts w:cs="Arial"/>
        </w:rPr>
      </w:pPr>
      <w:r>
        <w:rPr>
          <w:rFonts w:cs="Arial"/>
        </w:rPr>
        <w:lastRenderedPageBreak/>
        <w:t>JAPÓN</w:t>
      </w:r>
    </w:p>
    <w:p w14:paraId="6EE8B45C" w14:textId="77777777" w:rsidR="00AC0581" w:rsidRDefault="00EC3CAD">
      <w:pPr>
        <w:spacing w:before="120"/>
        <w:ind w:left="2160" w:hanging="1593"/>
        <w:jc w:val="center"/>
        <w:rPr>
          <w:rFonts w:cs="Arial"/>
        </w:rPr>
      </w:pPr>
      <w:r>
        <w:rPr>
          <w:noProof/>
        </w:rPr>
        <w:drawing>
          <wp:anchor distT="0" distB="0" distL="114300" distR="114300" simplePos="0" relativeHeight="251660288" behindDoc="0" locked="0" layoutInCell="1" allowOverlap="1" wp14:anchorId="3CDEB775" wp14:editId="4730CF08">
            <wp:simplePos x="0" y="0"/>
            <wp:positionH relativeFrom="margin">
              <wp:align>center</wp:align>
            </wp:positionH>
            <wp:positionV relativeFrom="margin">
              <wp:posOffset>508000</wp:posOffset>
            </wp:positionV>
            <wp:extent cx="6076950" cy="8595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8595360"/>
                    </a:xfrm>
                    <a:prstGeom prst="rect">
                      <a:avLst/>
                    </a:prstGeom>
                    <a:noFill/>
                    <a:ln>
                      <a:noFill/>
                    </a:ln>
                  </pic:spPr>
                </pic:pic>
              </a:graphicData>
            </a:graphic>
          </wp:anchor>
        </w:drawing>
      </w:r>
    </w:p>
    <w:p w14:paraId="705C0F80" w14:textId="77777777" w:rsidR="002F5809" w:rsidRDefault="002F5809" w:rsidP="002F5809"/>
    <w:p w14:paraId="16CB98DD" w14:textId="77777777" w:rsidR="00AC0581" w:rsidRDefault="00EC3CAD">
      <w:r>
        <w:rPr>
          <w:noProof/>
        </w:rPr>
        <w:drawing>
          <wp:anchor distT="0" distB="0" distL="114300" distR="114300" simplePos="0" relativeHeight="251659264" behindDoc="0" locked="0" layoutInCell="1" allowOverlap="1" wp14:anchorId="36834358" wp14:editId="64BB4DD9">
            <wp:simplePos x="0" y="0"/>
            <wp:positionH relativeFrom="margin">
              <wp:posOffset>631190</wp:posOffset>
            </wp:positionH>
            <wp:positionV relativeFrom="page">
              <wp:align>center</wp:align>
            </wp:positionV>
            <wp:extent cx="6077215" cy="8595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anchor>
        </w:drawing>
      </w:r>
    </w:p>
    <w:p w14:paraId="1BB41766" w14:textId="77777777" w:rsidR="002F5809" w:rsidRDefault="002F5809" w:rsidP="002F5809"/>
    <w:p w14:paraId="66F277F9" w14:textId="77777777" w:rsidR="002F5809" w:rsidRDefault="002F5809" w:rsidP="002F5809">
      <w:r>
        <w:rPr>
          <w:noProof/>
        </w:rPr>
        <w:lastRenderedPageBreak/>
        <w:drawing>
          <wp:inline distT="0" distB="0" distL="0" distR="0" wp14:anchorId="00A67798" wp14:editId="0D46BC11">
            <wp:extent cx="6077215" cy="859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7EF17614" w14:textId="77777777" w:rsidR="002F5809" w:rsidRDefault="002F5809" w:rsidP="002F5809">
      <w:r>
        <w:rPr>
          <w:noProof/>
        </w:rPr>
        <w:lastRenderedPageBreak/>
        <w:drawing>
          <wp:inline distT="0" distB="0" distL="0" distR="0" wp14:anchorId="6DA99458" wp14:editId="1DACD3D8">
            <wp:extent cx="6077215" cy="8595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104BC951" w14:textId="77777777" w:rsidR="002F5809" w:rsidRDefault="002F5809" w:rsidP="002F5809"/>
    <w:p w14:paraId="4676D934" w14:textId="77777777" w:rsidR="002F5809" w:rsidRDefault="002F5809" w:rsidP="002F5809">
      <w:r>
        <w:rPr>
          <w:noProof/>
        </w:rPr>
        <w:lastRenderedPageBreak/>
        <w:drawing>
          <wp:inline distT="0" distB="0" distL="0" distR="0" wp14:anchorId="0A47B580" wp14:editId="7C0AB388">
            <wp:extent cx="6077215" cy="8595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5877833F" w14:textId="77777777" w:rsidR="002F5809" w:rsidRDefault="002F5809" w:rsidP="002F5809"/>
    <w:p w14:paraId="7BF2DC2D" w14:textId="77777777" w:rsidR="00AC0581" w:rsidRPr="00D45836" w:rsidRDefault="00EC3CAD">
      <w:pPr>
        <w:tabs>
          <w:tab w:val="left" w:pos="6361"/>
          <w:tab w:val="right" w:pos="9639"/>
        </w:tabs>
        <w:jc w:val="right"/>
        <w:rPr>
          <w:lang w:val="es-ES"/>
        </w:rPr>
      </w:pPr>
      <w:r w:rsidRPr="00D45836">
        <w:rPr>
          <w:rFonts w:cs="Arial"/>
          <w:lang w:val="es-ES"/>
        </w:rPr>
        <w:t>[Sigue el Apéndice V].</w:t>
      </w:r>
    </w:p>
    <w:p w14:paraId="2EF5B7D0" w14:textId="77777777" w:rsidR="002F5809" w:rsidRPr="00D45836" w:rsidRDefault="002F5809" w:rsidP="002F5809">
      <w:pPr>
        <w:rPr>
          <w:lang w:val="es-ES"/>
        </w:rPr>
        <w:sectPr w:rsidR="002F5809" w:rsidRPr="00D45836" w:rsidSect="0004198B">
          <w:headerReference w:type="default" r:id="rId23"/>
          <w:headerReference w:type="first" r:id="rId24"/>
          <w:pgSz w:w="11907" w:h="16840" w:code="9"/>
          <w:pgMar w:top="510" w:right="1134" w:bottom="1134" w:left="1134" w:header="510" w:footer="680" w:gutter="0"/>
          <w:pgNumType w:start="1"/>
          <w:cols w:space="720"/>
          <w:titlePg/>
        </w:sectPr>
      </w:pPr>
    </w:p>
    <w:p w14:paraId="23997E02" w14:textId="77777777" w:rsidR="00AC0581" w:rsidRPr="00D45836" w:rsidRDefault="00EC3CAD">
      <w:pPr>
        <w:spacing w:before="120"/>
        <w:ind w:left="2160" w:hanging="1593"/>
        <w:jc w:val="center"/>
        <w:rPr>
          <w:rFonts w:cs="Arial"/>
          <w:lang w:val="es-ES"/>
        </w:rPr>
      </w:pPr>
      <w:r w:rsidRPr="00D45836">
        <w:rPr>
          <w:rFonts w:cs="Arial"/>
          <w:lang w:val="es-ES"/>
        </w:rPr>
        <w:lastRenderedPageBreak/>
        <w:t>REPÚBLICA DE COREA</w:t>
      </w:r>
    </w:p>
    <w:p w14:paraId="5283C53A" w14:textId="77777777" w:rsidR="002F5809" w:rsidRPr="00D45836" w:rsidRDefault="002F5809" w:rsidP="002F5809">
      <w:pPr>
        <w:rPr>
          <w:lang w:val="es-ES"/>
        </w:rPr>
      </w:pPr>
    </w:p>
    <w:p w14:paraId="24322C3F" w14:textId="77777777" w:rsidR="00AC0581" w:rsidRPr="00D45836" w:rsidRDefault="00EC3CAD">
      <w:pPr>
        <w:ind w:left="567" w:right="459"/>
        <w:rPr>
          <w:lang w:val="es-ES"/>
        </w:rPr>
      </w:pPr>
      <w:r w:rsidRPr="00D45836">
        <w:rPr>
          <w:rFonts w:eastAsia="Dotum"/>
          <w:lang w:val="es-ES"/>
        </w:rPr>
        <w:t>"</w:t>
      </w:r>
      <w:r w:rsidRPr="00D45836">
        <w:rPr>
          <w:rFonts w:eastAsia="Dotum" w:hint="eastAsia"/>
          <w:lang w:val="es-ES"/>
        </w:rPr>
        <w:t>Estimado señor,</w:t>
      </w:r>
    </w:p>
    <w:p w14:paraId="33D82F20" w14:textId="77777777" w:rsidR="002F5809" w:rsidRPr="00D45836" w:rsidRDefault="002F5809" w:rsidP="002F5809">
      <w:pPr>
        <w:ind w:left="567" w:right="459"/>
        <w:rPr>
          <w:rFonts w:eastAsia="Dotum"/>
          <w:lang w:val="es-ES"/>
        </w:rPr>
      </w:pPr>
    </w:p>
    <w:p w14:paraId="0794A7FC" w14:textId="77777777" w:rsidR="00AC0581" w:rsidRPr="00D45836" w:rsidRDefault="00EC3CAD">
      <w:pPr>
        <w:ind w:left="567" w:right="459"/>
        <w:rPr>
          <w:rFonts w:eastAsia="Dotum"/>
          <w:lang w:val="es-ES"/>
        </w:rPr>
      </w:pPr>
      <w:r w:rsidRPr="00D45836">
        <w:rPr>
          <w:rFonts w:eastAsia="Dotum"/>
          <w:lang w:val="es-ES"/>
        </w:rPr>
        <w:t>"En primer lugar</w:t>
      </w:r>
      <w:r w:rsidRPr="00D45836">
        <w:rPr>
          <w:rFonts w:eastAsia="Dotum" w:hint="eastAsia"/>
          <w:lang w:val="es-ES"/>
        </w:rPr>
        <w:t>, lamento el retraso en la respuesta.</w:t>
      </w:r>
    </w:p>
    <w:p w14:paraId="6CFD1B5A" w14:textId="77777777" w:rsidR="002F5809" w:rsidRPr="00D45836" w:rsidRDefault="002F5809" w:rsidP="002F5809">
      <w:pPr>
        <w:ind w:left="567" w:right="459"/>
        <w:rPr>
          <w:rFonts w:eastAsia="Dotum"/>
          <w:lang w:val="es-ES"/>
        </w:rPr>
      </w:pPr>
    </w:p>
    <w:p w14:paraId="450F3D5D" w14:textId="77777777" w:rsidR="00AC0581" w:rsidRPr="00D45836" w:rsidRDefault="00EC3CAD">
      <w:pPr>
        <w:ind w:left="567" w:right="459"/>
        <w:rPr>
          <w:rFonts w:eastAsia="Dotum"/>
          <w:lang w:val="es-ES"/>
        </w:rPr>
      </w:pPr>
      <w:r w:rsidRPr="00D45836">
        <w:rPr>
          <w:rFonts w:eastAsia="Dotum"/>
          <w:lang w:val="es-ES"/>
        </w:rPr>
        <w:t>"</w:t>
      </w:r>
      <w:r w:rsidRPr="00D45836">
        <w:rPr>
          <w:rFonts w:eastAsia="Dotum" w:hint="eastAsia"/>
          <w:lang w:val="es-ES"/>
        </w:rPr>
        <w:t xml:space="preserve">En cuanto al grupo de estudio, en nombre de </w:t>
      </w:r>
      <w:proofErr w:type="spellStart"/>
      <w:r w:rsidRPr="00D45836">
        <w:rPr>
          <w:rFonts w:eastAsia="Dotum" w:hint="eastAsia"/>
          <w:lang w:val="es-ES"/>
        </w:rPr>
        <w:t>Korea</w:t>
      </w:r>
      <w:proofErr w:type="spellEnd"/>
      <w:r w:rsidRPr="00D45836">
        <w:rPr>
          <w:rFonts w:eastAsia="Dotum" w:hint="eastAsia"/>
          <w:lang w:val="es-ES"/>
        </w:rPr>
        <w:t xml:space="preserve"> </w:t>
      </w:r>
      <w:proofErr w:type="spellStart"/>
      <w:r w:rsidRPr="00D45836">
        <w:rPr>
          <w:rFonts w:eastAsia="Dotum" w:hint="eastAsia"/>
          <w:lang w:val="es-ES"/>
        </w:rPr>
        <w:t>Seed</w:t>
      </w:r>
      <w:proofErr w:type="spellEnd"/>
      <w:r w:rsidRPr="00D45836">
        <w:rPr>
          <w:rFonts w:eastAsia="Dotum" w:hint="eastAsia"/>
          <w:lang w:val="es-ES"/>
        </w:rPr>
        <w:t xml:space="preserve"> &amp; </w:t>
      </w:r>
      <w:proofErr w:type="spellStart"/>
      <w:r w:rsidRPr="00D45836">
        <w:rPr>
          <w:rFonts w:eastAsia="Dotum" w:hint="eastAsia"/>
          <w:lang w:val="es-ES"/>
        </w:rPr>
        <w:t>Variety</w:t>
      </w:r>
      <w:proofErr w:type="spellEnd"/>
      <w:r w:rsidRPr="00D45836">
        <w:rPr>
          <w:rFonts w:eastAsia="Dotum" w:hint="eastAsia"/>
          <w:lang w:val="es-ES"/>
        </w:rPr>
        <w:t xml:space="preserve"> Service, sólo quisiera expresar mi opinión en lugar de proponer cuestiones concretas.</w:t>
      </w:r>
    </w:p>
    <w:p w14:paraId="74B1E163" w14:textId="77777777" w:rsidR="002F5809" w:rsidRPr="00D45836" w:rsidRDefault="002F5809" w:rsidP="002F5809">
      <w:pPr>
        <w:ind w:left="567" w:right="459"/>
        <w:rPr>
          <w:rFonts w:eastAsia="Dotum"/>
          <w:lang w:val="es-ES"/>
        </w:rPr>
      </w:pPr>
    </w:p>
    <w:p w14:paraId="6720938A" w14:textId="77777777" w:rsidR="00AC0581" w:rsidRPr="00D45836" w:rsidRDefault="00EC3CAD">
      <w:pPr>
        <w:ind w:left="567" w:right="459"/>
        <w:rPr>
          <w:rFonts w:eastAsia="Dotum"/>
          <w:lang w:val="es-ES"/>
        </w:rPr>
      </w:pPr>
      <w:r w:rsidRPr="00D45836">
        <w:rPr>
          <w:rFonts w:eastAsia="Dotum"/>
          <w:lang w:val="es-ES"/>
        </w:rPr>
        <w:t>"</w:t>
      </w:r>
      <w:r w:rsidRPr="00D45836">
        <w:rPr>
          <w:rFonts w:eastAsia="Dotum" w:hint="eastAsia"/>
          <w:lang w:val="es-ES"/>
        </w:rPr>
        <w:t>Espero que el tema de este estudio esté dentro del ámbito del Convenio de la UPOV y que también se estudie dentro del ámbito del Convenio, porque si algo va más allá del Convenio, podría sacudir los cimientos del Convenio</w:t>
      </w:r>
      <w:r w:rsidRPr="00D45836">
        <w:rPr>
          <w:rFonts w:eastAsia="Dotum"/>
          <w:lang w:val="es-ES"/>
        </w:rPr>
        <w:t xml:space="preserve">. </w:t>
      </w:r>
    </w:p>
    <w:p w14:paraId="67C909A5" w14:textId="77777777" w:rsidR="002F5809" w:rsidRPr="00D45836" w:rsidRDefault="002F5809" w:rsidP="002F5809">
      <w:pPr>
        <w:ind w:left="567" w:right="459"/>
        <w:rPr>
          <w:rFonts w:eastAsia="Dotum"/>
          <w:lang w:val="es-ES"/>
        </w:rPr>
      </w:pPr>
    </w:p>
    <w:p w14:paraId="2683EA17" w14:textId="77777777" w:rsidR="00AC0581" w:rsidRPr="00D45836" w:rsidRDefault="00EC3CAD">
      <w:pPr>
        <w:ind w:left="567" w:right="459"/>
        <w:rPr>
          <w:rFonts w:eastAsia="Dotum"/>
          <w:lang w:val="es-ES"/>
        </w:rPr>
      </w:pPr>
      <w:r w:rsidRPr="00D45836">
        <w:rPr>
          <w:rFonts w:eastAsia="Dotum"/>
          <w:lang w:val="es-ES"/>
        </w:rPr>
        <w:t>"</w:t>
      </w:r>
      <w:r w:rsidRPr="00D45836">
        <w:rPr>
          <w:rFonts w:eastAsia="Dotum" w:hint="eastAsia"/>
          <w:lang w:val="es-ES"/>
        </w:rPr>
        <w:t>De todos modos, apoyo este estudio y me interesan sus futuras conclusiones sobre el alcance del derecho de obtentor basado en el Acta de 1991, incluida la noción de "uso no autorizado".</w:t>
      </w:r>
    </w:p>
    <w:p w14:paraId="2DB84475" w14:textId="77777777" w:rsidR="002F5809" w:rsidRPr="00D45836" w:rsidRDefault="002F5809" w:rsidP="002F5809">
      <w:pPr>
        <w:ind w:left="567" w:right="459"/>
        <w:rPr>
          <w:rFonts w:eastAsia="Dotum"/>
          <w:lang w:val="es-ES"/>
        </w:rPr>
      </w:pPr>
    </w:p>
    <w:p w14:paraId="1126F6A7" w14:textId="77777777" w:rsidR="00AC0581" w:rsidRPr="00D45836" w:rsidRDefault="00EC3CAD">
      <w:pPr>
        <w:ind w:left="567" w:right="459"/>
        <w:rPr>
          <w:rFonts w:eastAsia="Dotum"/>
          <w:lang w:val="es-ES"/>
        </w:rPr>
      </w:pPr>
      <w:r w:rsidRPr="00D45836">
        <w:rPr>
          <w:rFonts w:eastAsia="Dotum"/>
          <w:lang w:val="es-ES"/>
        </w:rPr>
        <w:t>"</w:t>
      </w:r>
      <w:r w:rsidRPr="00D45836">
        <w:rPr>
          <w:rFonts w:eastAsia="Dotum" w:hint="eastAsia"/>
          <w:lang w:val="es-ES"/>
        </w:rPr>
        <w:t>Atentamente,</w:t>
      </w:r>
    </w:p>
    <w:p w14:paraId="1ED11659" w14:textId="77777777" w:rsidR="002F5809" w:rsidRPr="00D45836" w:rsidRDefault="002F5809" w:rsidP="002F5809">
      <w:pPr>
        <w:ind w:left="567" w:right="459"/>
        <w:rPr>
          <w:rFonts w:eastAsia="Dotum"/>
          <w:lang w:val="es-ES"/>
        </w:rPr>
      </w:pPr>
    </w:p>
    <w:p w14:paraId="56531837" w14:textId="77777777" w:rsidR="00AC0581" w:rsidRPr="00D45836" w:rsidRDefault="00EC3CAD">
      <w:pPr>
        <w:ind w:left="567" w:right="459"/>
        <w:rPr>
          <w:rFonts w:eastAsia="Dotum"/>
          <w:lang w:val="es-ES"/>
        </w:rPr>
      </w:pPr>
      <w:r w:rsidRPr="00D45836">
        <w:rPr>
          <w:rFonts w:eastAsia="Dotum"/>
          <w:lang w:val="es-ES"/>
        </w:rPr>
        <w:t>"</w:t>
      </w:r>
      <w:r w:rsidRPr="00D45836">
        <w:rPr>
          <w:rFonts w:eastAsia="Dotum" w:hint="eastAsia"/>
          <w:lang w:val="es-ES"/>
        </w:rPr>
        <w:t xml:space="preserve">PARK Chan </w:t>
      </w:r>
      <w:proofErr w:type="spellStart"/>
      <w:r w:rsidRPr="00D45836">
        <w:rPr>
          <w:rFonts w:eastAsia="Dotum" w:hint="eastAsia"/>
          <w:lang w:val="es-ES"/>
        </w:rPr>
        <w:t>Woong</w:t>
      </w:r>
      <w:proofErr w:type="spellEnd"/>
      <w:r w:rsidRPr="00D45836">
        <w:rPr>
          <w:rFonts w:eastAsia="Dotum"/>
          <w:lang w:val="es-ES"/>
        </w:rPr>
        <w:t>"</w:t>
      </w:r>
    </w:p>
    <w:p w14:paraId="4CD4E58C" w14:textId="77777777" w:rsidR="002F5809" w:rsidRPr="00D45836" w:rsidRDefault="002F5809" w:rsidP="002F5809">
      <w:pPr>
        <w:rPr>
          <w:lang w:val="es-ES"/>
        </w:rPr>
      </w:pPr>
    </w:p>
    <w:p w14:paraId="1E771775" w14:textId="77777777" w:rsidR="002F5809" w:rsidRPr="00D45836" w:rsidRDefault="002F5809" w:rsidP="002F5809">
      <w:pPr>
        <w:rPr>
          <w:lang w:val="es-ES"/>
        </w:rPr>
      </w:pPr>
    </w:p>
    <w:p w14:paraId="59CBB70C" w14:textId="77777777" w:rsidR="00AC0581" w:rsidRPr="00D45836" w:rsidRDefault="00EC3CAD">
      <w:pPr>
        <w:tabs>
          <w:tab w:val="left" w:pos="6361"/>
          <w:tab w:val="right" w:pos="9639"/>
        </w:tabs>
        <w:jc w:val="right"/>
        <w:rPr>
          <w:rFonts w:cs="Arial"/>
          <w:lang w:val="es-ES"/>
        </w:rPr>
      </w:pPr>
      <w:r w:rsidRPr="00D45836">
        <w:rPr>
          <w:rFonts w:cs="Arial"/>
          <w:lang w:val="es-ES"/>
        </w:rPr>
        <w:t>[Sigue el apéndice VI].</w:t>
      </w:r>
    </w:p>
    <w:p w14:paraId="773A3580" w14:textId="77777777" w:rsidR="002F5809" w:rsidRPr="00D45836" w:rsidRDefault="002F5809" w:rsidP="002F5809">
      <w:pPr>
        <w:rPr>
          <w:lang w:val="es-ES"/>
        </w:rPr>
      </w:pPr>
    </w:p>
    <w:p w14:paraId="0F237028" w14:textId="77777777" w:rsidR="002F5809" w:rsidRPr="00D45836" w:rsidRDefault="002F5809" w:rsidP="002F5809">
      <w:pPr>
        <w:rPr>
          <w:lang w:val="es-ES"/>
        </w:rPr>
        <w:sectPr w:rsidR="002F5809" w:rsidRPr="00D45836" w:rsidSect="0004198B">
          <w:headerReference w:type="first" r:id="rId25"/>
          <w:pgSz w:w="11907" w:h="16840" w:code="9"/>
          <w:pgMar w:top="510" w:right="1134" w:bottom="1134" w:left="1134" w:header="510" w:footer="680" w:gutter="0"/>
          <w:pgNumType w:start="1"/>
          <w:cols w:space="720"/>
          <w:titlePg/>
        </w:sectPr>
      </w:pPr>
    </w:p>
    <w:p w14:paraId="5D925D5C" w14:textId="77777777" w:rsidR="00AC0581" w:rsidRDefault="00EC3CAD">
      <w:pPr>
        <w:spacing w:before="120"/>
        <w:ind w:left="540"/>
        <w:jc w:val="center"/>
        <w:rPr>
          <w:rFonts w:cs="Arial"/>
        </w:rPr>
      </w:pPr>
      <w:r>
        <w:rPr>
          <w:rFonts w:cs="Arial"/>
        </w:rPr>
        <w:lastRenderedPageBreak/>
        <w:t xml:space="preserve">CONTRIBUCIÓN CONJUNTA DE </w:t>
      </w:r>
      <w:r w:rsidRPr="00511E82">
        <w:rPr>
          <w:rFonts w:cs="Arial"/>
        </w:rPr>
        <w:t>LA AFRICAN SEED TRADE ASSOCIATION (AFSTA), ASIA AND PACIFIC SEED ASSOCIATION (APSA), CROPLIFE INTERNATIONAL, EUROSEEDS, INTERNATIONAL COMMUNITY OF BREEDERS OF ASEXUALLY REPRODUCED HORTICULTURAL PLANTS (CIOPORA), INTERNATIONAL SEED FEDERATION (ISF) Y SEED ASSOCIATION OF THE AMERICAS (SAA)</w:t>
      </w:r>
    </w:p>
    <w:p w14:paraId="5314806A" w14:textId="77777777" w:rsidR="002F5809" w:rsidRDefault="002F5809" w:rsidP="002F5809"/>
    <w:p w14:paraId="548F5539" w14:textId="77777777" w:rsidR="002F5809" w:rsidRDefault="002F5809" w:rsidP="002F5809"/>
    <w:p w14:paraId="19C54912" w14:textId="77777777" w:rsidR="00AC0581" w:rsidRPr="00D45836" w:rsidRDefault="00EC3CAD">
      <w:pPr>
        <w:ind w:left="540" w:right="459"/>
        <w:rPr>
          <w:rFonts w:ascii="Calibri" w:hAnsi="Calibri"/>
          <w:lang w:val="es-ES"/>
        </w:rPr>
      </w:pPr>
      <w:r w:rsidRPr="00D45836">
        <w:rPr>
          <w:lang w:val="es-ES"/>
        </w:rPr>
        <w:t>"Estimada oficina de la UPOV,</w:t>
      </w:r>
    </w:p>
    <w:p w14:paraId="4090F774" w14:textId="77777777" w:rsidR="002F5809" w:rsidRPr="00D45836" w:rsidRDefault="002F5809" w:rsidP="002F5809">
      <w:pPr>
        <w:ind w:left="540" w:right="459"/>
        <w:rPr>
          <w:lang w:val="es-ES"/>
        </w:rPr>
      </w:pPr>
    </w:p>
    <w:p w14:paraId="1471F4A9" w14:textId="4A2688AC" w:rsidR="00AC0581" w:rsidRPr="00107906" w:rsidRDefault="00EC3CAD">
      <w:pPr>
        <w:ind w:left="540" w:right="459"/>
        <w:rPr>
          <w:lang w:val="es-ES"/>
        </w:rPr>
      </w:pPr>
      <w:r w:rsidRPr="00D45836">
        <w:rPr>
          <w:lang w:val="es-ES"/>
        </w:rPr>
        <w:t>"En respuesta a la Circular E-23/</w:t>
      </w:r>
      <w:r w:rsidRPr="00107906">
        <w:rPr>
          <w:lang w:val="es-ES"/>
        </w:rPr>
        <w:t>071, relativa a la propuesta de temas del WG-HRV, nos gustaría hacer las siguientes sugerencias:</w:t>
      </w:r>
    </w:p>
    <w:p w14:paraId="72C3B0DD" w14:textId="77777777" w:rsidR="002F5809" w:rsidRPr="00107906" w:rsidRDefault="002F5809" w:rsidP="002F5809">
      <w:pPr>
        <w:ind w:left="540" w:right="459"/>
        <w:rPr>
          <w:lang w:val="es-ES"/>
        </w:rPr>
      </w:pPr>
    </w:p>
    <w:p w14:paraId="5864F456" w14:textId="77777777" w:rsidR="00AC0581" w:rsidRPr="00107906" w:rsidRDefault="00EC3CAD">
      <w:pPr>
        <w:ind w:left="1107" w:right="459"/>
        <w:jc w:val="left"/>
        <w:rPr>
          <w:lang w:val="es-ES"/>
        </w:rPr>
      </w:pPr>
      <w:r w:rsidRPr="00107906">
        <w:rPr>
          <w:lang w:val="es-ES"/>
        </w:rPr>
        <w:t>"1.</w:t>
      </w:r>
      <w:r w:rsidRPr="00107906">
        <w:rPr>
          <w:lang w:val="es-ES"/>
        </w:rPr>
        <w:tab/>
        <w:t xml:space="preserve">Elementos: Historia legal y ANTECEDENTES en la UPOV - Legislación y Jurisprudencia en los estados miembros </w:t>
      </w:r>
    </w:p>
    <w:p w14:paraId="33FE705E" w14:textId="77777777" w:rsidR="00AC0581" w:rsidRPr="00107906" w:rsidRDefault="00EC3CAD">
      <w:pPr>
        <w:ind w:left="1107" w:right="459"/>
        <w:jc w:val="left"/>
        <w:rPr>
          <w:lang w:val="es-ES"/>
        </w:rPr>
      </w:pPr>
      <w:r w:rsidRPr="00107906">
        <w:rPr>
          <w:lang w:val="es-ES"/>
        </w:rPr>
        <w:t>"2.</w:t>
      </w:r>
      <w:r w:rsidRPr="00107906">
        <w:rPr>
          <w:lang w:val="es-ES"/>
        </w:rPr>
        <w:tab/>
      </w:r>
      <w:proofErr w:type="gramStart"/>
      <w:r w:rsidRPr="00107906">
        <w:rPr>
          <w:lang w:val="es-ES"/>
        </w:rPr>
        <w:t>Datos a recopilar</w:t>
      </w:r>
      <w:proofErr w:type="gramEnd"/>
      <w:r w:rsidRPr="00107906">
        <w:rPr>
          <w:lang w:val="es-ES"/>
        </w:rPr>
        <w:t xml:space="preserve">: proponemos que la UPOV genere un cuestionario sobre la base de la propuesta, que se enviará a todos los miembros de la UPOV solicitándoles su opinión. </w:t>
      </w:r>
    </w:p>
    <w:p w14:paraId="432999EB" w14:textId="77777777" w:rsidR="002F5809" w:rsidRPr="00107906" w:rsidRDefault="002F5809" w:rsidP="002F5809">
      <w:pPr>
        <w:ind w:left="540" w:right="459"/>
        <w:rPr>
          <w:rFonts w:eastAsiaTheme="minorHAnsi"/>
          <w:lang w:val="es-ES"/>
        </w:rPr>
      </w:pPr>
    </w:p>
    <w:p w14:paraId="2E02A90F" w14:textId="77777777" w:rsidR="00AC0581" w:rsidRPr="00107906" w:rsidRDefault="00EC3CAD">
      <w:pPr>
        <w:ind w:left="540" w:right="459"/>
        <w:rPr>
          <w:lang w:val="es-ES"/>
        </w:rPr>
      </w:pPr>
      <w:r w:rsidRPr="00107906">
        <w:rPr>
          <w:lang w:val="es-ES"/>
        </w:rPr>
        <w:t>"Saludos cordiales,</w:t>
      </w:r>
    </w:p>
    <w:p w14:paraId="371C7260" w14:textId="77777777" w:rsidR="00AC0581" w:rsidRPr="00107906" w:rsidRDefault="00EC3CAD">
      <w:pPr>
        <w:ind w:left="540" w:right="459"/>
        <w:rPr>
          <w:lang w:val="es-ES"/>
        </w:rPr>
      </w:pPr>
      <w:r w:rsidRPr="00107906">
        <w:rPr>
          <w:lang w:val="es-ES"/>
        </w:rPr>
        <w:t xml:space="preserve">"Marcel </w:t>
      </w:r>
      <w:proofErr w:type="spellStart"/>
      <w:r w:rsidRPr="00107906">
        <w:rPr>
          <w:lang w:val="es-ES"/>
        </w:rPr>
        <w:t>Bruins</w:t>
      </w:r>
      <w:proofErr w:type="spellEnd"/>
    </w:p>
    <w:p w14:paraId="595CA31E" w14:textId="77777777" w:rsidR="00AC0581" w:rsidRPr="00D45836" w:rsidRDefault="00EC3CAD">
      <w:pPr>
        <w:ind w:left="540" w:right="459"/>
        <w:rPr>
          <w:lang w:val="es-ES"/>
        </w:rPr>
      </w:pPr>
      <w:r w:rsidRPr="00107906">
        <w:rPr>
          <w:lang w:val="es-ES"/>
        </w:rPr>
        <w:t xml:space="preserve">"En nombre de la </w:t>
      </w:r>
      <w:proofErr w:type="spellStart"/>
      <w:r w:rsidRPr="00107906">
        <w:rPr>
          <w:lang w:val="es-ES"/>
        </w:rPr>
        <w:t>Task</w:t>
      </w:r>
      <w:proofErr w:type="spellEnd"/>
      <w:r w:rsidRPr="00107906">
        <w:rPr>
          <w:lang w:val="es-ES"/>
        </w:rPr>
        <w:t xml:space="preserve"> </w:t>
      </w:r>
      <w:proofErr w:type="spellStart"/>
      <w:r w:rsidRPr="00107906">
        <w:rPr>
          <w:lang w:val="es-ES"/>
        </w:rPr>
        <w:t>Force</w:t>
      </w:r>
      <w:proofErr w:type="spellEnd"/>
      <w:r w:rsidRPr="00107906">
        <w:rPr>
          <w:lang w:val="es-ES"/>
        </w:rPr>
        <w:t xml:space="preserve"> </w:t>
      </w:r>
      <w:proofErr w:type="spellStart"/>
      <w:r w:rsidRPr="00107906">
        <w:rPr>
          <w:lang w:val="es-ES"/>
        </w:rPr>
        <w:t>HRV</w:t>
      </w:r>
      <w:proofErr w:type="spellEnd"/>
      <w:r w:rsidRPr="00107906">
        <w:rPr>
          <w:lang w:val="es-ES"/>
        </w:rPr>
        <w:t>, compuesta</w:t>
      </w:r>
      <w:r w:rsidRPr="00D45836">
        <w:rPr>
          <w:lang w:val="es-ES"/>
        </w:rPr>
        <w:t xml:space="preserve"> por representantes de </w:t>
      </w:r>
      <w:proofErr w:type="spellStart"/>
      <w:r w:rsidRPr="00D45836">
        <w:rPr>
          <w:lang w:val="es-ES"/>
        </w:rPr>
        <w:t>AFSTA</w:t>
      </w:r>
      <w:proofErr w:type="spellEnd"/>
      <w:r w:rsidRPr="00D45836">
        <w:rPr>
          <w:lang w:val="es-ES"/>
        </w:rPr>
        <w:t xml:space="preserve">, </w:t>
      </w:r>
      <w:proofErr w:type="spellStart"/>
      <w:r w:rsidRPr="00D45836">
        <w:rPr>
          <w:lang w:val="es-ES"/>
        </w:rPr>
        <w:t>APSA</w:t>
      </w:r>
      <w:proofErr w:type="spellEnd"/>
      <w:r w:rsidRPr="00D45836">
        <w:rPr>
          <w:lang w:val="es-ES"/>
        </w:rPr>
        <w:t xml:space="preserve">, </w:t>
      </w:r>
      <w:proofErr w:type="spellStart"/>
      <w:r w:rsidRPr="00D45836">
        <w:rPr>
          <w:lang w:val="es-ES"/>
        </w:rPr>
        <w:t>CIOPORA</w:t>
      </w:r>
      <w:proofErr w:type="spellEnd"/>
      <w:r w:rsidRPr="00D45836">
        <w:rPr>
          <w:lang w:val="es-ES"/>
        </w:rPr>
        <w:t xml:space="preserve">, </w:t>
      </w:r>
      <w:proofErr w:type="spellStart"/>
      <w:r w:rsidRPr="00D45836">
        <w:rPr>
          <w:lang w:val="es-ES"/>
        </w:rPr>
        <w:t>CropLife</w:t>
      </w:r>
      <w:proofErr w:type="spellEnd"/>
      <w:r w:rsidRPr="00D45836">
        <w:rPr>
          <w:lang w:val="es-ES"/>
        </w:rPr>
        <w:t xml:space="preserve"> International, </w:t>
      </w:r>
      <w:proofErr w:type="spellStart"/>
      <w:r w:rsidRPr="00D45836">
        <w:rPr>
          <w:lang w:val="es-ES"/>
        </w:rPr>
        <w:t>Euroseeds</w:t>
      </w:r>
      <w:proofErr w:type="spellEnd"/>
      <w:r w:rsidRPr="00D45836">
        <w:rPr>
          <w:lang w:val="es-ES"/>
        </w:rPr>
        <w:t xml:space="preserve">, </w:t>
      </w:r>
      <w:proofErr w:type="spellStart"/>
      <w:r w:rsidRPr="00D45836">
        <w:rPr>
          <w:lang w:val="es-ES"/>
        </w:rPr>
        <w:t>ISF</w:t>
      </w:r>
      <w:proofErr w:type="spellEnd"/>
      <w:r w:rsidRPr="00D45836">
        <w:rPr>
          <w:lang w:val="es-ES"/>
        </w:rPr>
        <w:t xml:space="preserve"> y SAA"</w:t>
      </w:r>
    </w:p>
    <w:p w14:paraId="51EA925C" w14:textId="77777777" w:rsidR="002F5809" w:rsidRPr="00D45836" w:rsidRDefault="002F5809" w:rsidP="002F5809">
      <w:pPr>
        <w:rPr>
          <w:lang w:val="es-ES"/>
        </w:rPr>
      </w:pPr>
    </w:p>
    <w:p w14:paraId="2EFDB2CF" w14:textId="77777777" w:rsidR="002F5809" w:rsidRPr="00D45836" w:rsidRDefault="002F5809" w:rsidP="002F5809">
      <w:pPr>
        <w:rPr>
          <w:lang w:val="es-ES"/>
        </w:rPr>
      </w:pPr>
    </w:p>
    <w:p w14:paraId="55C16B71" w14:textId="77777777" w:rsidR="002F5809" w:rsidRPr="00D45836" w:rsidRDefault="002F5809" w:rsidP="002F5809">
      <w:pPr>
        <w:rPr>
          <w:lang w:val="es-ES"/>
        </w:rPr>
      </w:pPr>
    </w:p>
    <w:p w14:paraId="7843A963" w14:textId="77777777" w:rsidR="002F5809" w:rsidRPr="00D45836" w:rsidRDefault="002F5809" w:rsidP="002F5809">
      <w:pPr>
        <w:rPr>
          <w:lang w:val="es-ES"/>
        </w:rPr>
      </w:pPr>
    </w:p>
    <w:p w14:paraId="56C624EA" w14:textId="77777777" w:rsidR="00AC0581" w:rsidRPr="00D45836" w:rsidRDefault="00EC3CAD">
      <w:pPr>
        <w:tabs>
          <w:tab w:val="left" w:pos="6361"/>
          <w:tab w:val="right" w:pos="9639"/>
        </w:tabs>
        <w:jc w:val="right"/>
        <w:rPr>
          <w:rFonts w:cs="Arial"/>
          <w:lang w:val="es-ES"/>
        </w:rPr>
      </w:pPr>
      <w:r w:rsidRPr="00D45836">
        <w:rPr>
          <w:rFonts w:cs="Arial"/>
          <w:lang w:val="es-ES"/>
        </w:rPr>
        <w:t>[Sigue el apéndice VII].</w:t>
      </w:r>
    </w:p>
    <w:p w14:paraId="0A82F8DB" w14:textId="77777777" w:rsidR="002F5809" w:rsidRPr="00D45836" w:rsidRDefault="002F5809" w:rsidP="002F5809">
      <w:pPr>
        <w:rPr>
          <w:lang w:val="es-ES"/>
        </w:rPr>
      </w:pPr>
    </w:p>
    <w:p w14:paraId="5D91A6D9" w14:textId="77777777" w:rsidR="002F5809" w:rsidRPr="00D45836" w:rsidRDefault="002F5809" w:rsidP="002F5809">
      <w:pPr>
        <w:rPr>
          <w:lang w:val="es-ES"/>
        </w:rPr>
        <w:sectPr w:rsidR="002F5809" w:rsidRPr="00D45836" w:rsidSect="0004198B">
          <w:headerReference w:type="first" r:id="rId26"/>
          <w:pgSz w:w="11907" w:h="16840" w:code="9"/>
          <w:pgMar w:top="510" w:right="1134" w:bottom="1134" w:left="1134" w:header="510" w:footer="680" w:gutter="0"/>
          <w:pgNumType w:start="1"/>
          <w:cols w:space="720"/>
          <w:titlePg/>
        </w:sectPr>
      </w:pPr>
    </w:p>
    <w:p w14:paraId="37BAC300" w14:textId="77777777" w:rsidR="00AC0581" w:rsidRPr="00D45836" w:rsidRDefault="00EC3CAD">
      <w:pPr>
        <w:spacing w:before="120"/>
        <w:ind w:left="2160" w:hanging="1598"/>
        <w:jc w:val="center"/>
        <w:rPr>
          <w:rFonts w:cs="Arial"/>
          <w:lang w:val="es-ES"/>
        </w:rPr>
      </w:pPr>
      <w:r w:rsidRPr="00D45836">
        <w:rPr>
          <w:rFonts w:cs="Arial"/>
          <w:lang w:val="es-ES"/>
        </w:rPr>
        <w:lastRenderedPageBreak/>
        <w:t>ASOCIACIÓN INTERNACIONAL DE PRODUCTORES HORTÍCOLAS (AIPH)</w:t>
      </w:r>
    </w:p>
    <w:p w14:paraId="12D7AD9F" w14:textId="77777777" w:rsidR="002F5809" w:rsidRPr="00D45836" w:rsidRDefault="002F5809" w:rsidP="002F5809">
      <w:pPr>
        <w:rPr>
          <w:lang w:val="es-ES"/>
        </w:rPr>
      </w:pPr>
    </w:p>
    <w:p w14:paraId="772C5F56" w14:textId="77777777" w:rsidR="002F5809" w:rsidRDefault="002F5809" w:rsidP="002F5809">
      <w:r>
        <w:rPr>
          <w:noProof/>
        </w:rPr>
        <w:drawing>
          <wp:inline distT="0" distB="0" distL="0" distR="0" wp14:anchorId="419665E9" wp14:editId="4865DEEC">
            <wp:extent cx="6000750" cy="849156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272" cy="8495138"/>
                    </a:xfrm>
                    <a:prstGeom prst="rect">
                      <a:avLst/>
                    </a:prstGeom>
                    <a:noFill/>
                    <a:ln>
                      <a:noFill/>
                    </a:ln>
                  </pic:spPr>
                </pic:pic>
              </a:graphicData>
            </a:graphic>
          </wp:inline>
        </w:drawing>
      </w:r>
    </w:p>
    <w:p w14:paraId="7DEF2F3A" w14:textId="77777777" w:rsidR="002F5809" w:rsidRDefault="002F5809" w:rsidP="002F5809">
      <w:r>
        <w:rPr>
          <w:noProof/>
        </w:rPr>
        <w:lastRenderedPageBreak/>
        <w:drawing>
          <wp:inline distT="0" distB="0" distL="0" distR="0" wp14:anchorId="76A7D729" wp14:editId="1FF6493E">
            <wp:extent cx="6074096" cy="85953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4096" cy="8595360"/>
                    </a:xfrm>
                    <a:prstGeom prst="rect">
                      <a:avLst/>
                    </a:prstGeom>
                    <a:noFill/>
                    <a:ln>
                      <a:noFill/>
                    </a:ln>
                  </pic:spPr>
                </pic:pic>
              </a:graphicData>
            </a:graphic>
          </wp:inline>
        </w:drawing>
      </w:r>
    </w:p>
    <w:p w14:paraId="5BF3C22C" w14:textId="77777777" w:rsidR="002F5809" w:rsidRDefault="002F5809" w:rsidP="002F5809"/>
    <w:p w14:paraId="316D06CC" w14:textId="77777777" w:rsidR="002F5809" w:rsidRDefault="002F5809" w:rsidP="002F5809">
      <w:r>
        <w:rPr>
          <w:noProof/>
        </w:rPr>
        <w:lastRenderedPageBreak/>
        <w:drawing>
          <wp:inline distT="0" distB="0" distL="0" distR="0" wp14:anchorId="4664810D" wp14:editId="6FCF8E59">
            <wp:extent cx="6010275" cy="8505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1750" cy="8507134"/>
                    </a:xfrm>
                    <a:prstGeom prst="rect">
                      <a:avLst/>
                    </a:prstGeom>
                    <a:noFill/>
                    <a:ln>
                      <a:noFill/>
                    </a:ln>
                  </pic:spPr>
                </pic:pic>
              </a:graphicData>
            </a:graphic>
          </wp:inline>
        </w:drawing>
      </w:r>
    </w:p>
    <w:p w14:paraId="3EAAA0C4" w14:textId="77777777" w:rsidR="002F5809" w:rsidRPr="00ED175C" w:rsidRDefault="002F5809" w:rsidP="002F5809"/>
    <w:p w14:paraId="32E6652F" w14:textId="77777777" w:rsidR="002F5809" w:rsidRDefault="002F5809" w:rsidP="002F5809">
      <w:pPr>
        <w:jc w:val="right"/>
        <w:rPr>
          <w:rFonts w:cs="Arial"/>
        </w:rPr>
      </w:pPr>
    </w:p>
    <w:p w14:paraId="4BC477B7" w14:textId="77777777" w:rsidR="00AC0581" w:rsidRPr="00D45836" w:rsidRDefault="0040717F">
      <w:pPr>
        <w:jc w:val="right"/>
        <w:rPr>
          <w:rFonts w:cs="Arial"/>
          <w:lang w:val="es-ES"/>
        </w:rPr>
      </w:pPr>
      <w:r w:rsidRPr="00D45836">
        <w:rPr>
          <w:rFonts w:cs="Arial"/>
          <w:lang w:val="es-ES"/>
        </w:rPr>
        <w:t xml:space="preserve"> [Fin del anexo y del documento]</w:t>
      </w:r>
    </w:p>
    <w:sectPr w:rsidR="00AC0581" w:rsidRPr="00D45836" w:rsidSect="0004198B">
      <w:headerReference w:type="default" r:id="rId30"/>
      <w:headerReference w:type="first" r:id="rId3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9D0AF" w14:textId="77777777" w:rsidR="00B230F4" w:rsidRDefault="00B230F4" w:rsidP="006655D3">
      <w:r>
        <w:separator/>
      </w:r>
    </w:p>
    <w:p w14:paraId="77A78750" w14:textId="77777777" w:rsidR="00B230F4" w:rsidRDefault="00B230F4" w:rsidP="006655D3"/>
    <w:p w14:paraId="70FEFBAD" w14:textId="77777777" w:rsidR="00B230F4" w:rsidRDefault="00B230F4" w:rsidP="006655D3"/>
  </w:endnote>
  <w:endnote w:type="continuationSeparator" w:id="0">
    <w:p w14:paraId="77B5A093" w14:textId="77777777" w:rsidR="00B230F4" w:rsidRDefault="00B230F4" w:rsidP="006655D3">
      <w:r>
        <w:separator/>
      </w:r>
    </w:p>
    <w:p w14:paraId="0DDE2CA1" w14:textId="77777777" w:rsidR="00AC0581" w:rsidRDefault="00EC3CAD">
      <w:pPr>
        <w:pStyle w:val="Footer"/>
        <w:spacing w:after="60"/>
        <w:rPr>
          <w:sz w:val="18"/>
          <w:lang w:val="fr-FR"/>
        </w:rPr>
      </w:pPr>
      <w:r w:rsidRPr="00294751">
        <w:rPr>
          <w:sz w:val="18"/>
          <w:lang w:val="fr-FR"/>
        </w:rPr>
        <w:t>[Suite de la note de la page précédente]</w:t>
      </w:r>
    </w:p>
    <w:p w14:paraId="1F62D9DB" w14:textId="77777777" w:rsidR="00B230F4" w:rsidRPr="00294751" w:rsidRDefault="00B230F4" w:rsidP="006655D3">
      <w:pPr>
        <w:rPr>
          <w:lang w:val="fr-FR"/>
        </w:rPr>
      </w:pPr>
    </w:p>
    <w:p w14:paraId="2E4C7755" w14:textId="77777777" w:rsidR="00B230F4" w:rsidRPr="00294751" w:rsidRDefault="00B230F4" w:rsidP="006655D3">
      <w:pPr>
        <w:rPr>
          <w:lang w:val="fr-FR"/>
        </w:rPr>
      </w:pPr>
    </w:p>
  </w:endnote>
  <w:endnote w:type="continuationNotice" w:id="1">
    <w:p w14:paraId="55829E30" w14:textId="77777777" w:rsidR="00AC0581" w:rsidRDefault="00EC3CAD">
      <w:pPr>
        <w:rPr>
          <w:lang w:val="fr-FR"/>
        </w:rPr>
      </w:pPr>
      <w:r w:rsidRPr="00294751">
        <w:rPr>
          <w:lang w:val="fr-FR"/>
        </w:rPr>
        <w:t>[Suite de la note page suivante]</w:t>
      </w:r>
    </w:p>
    <w:p w14:paraId="0EFB8510" w14:textId="77777777" w:rsidR="00B230F4" w:rsidRPr="00294751" w:rsidRDefault="00B230F4" w:rsidP="006655D3">
      <w:pPr>
        <w:rPr>
          <w:lang w:val="fr-FR"/>
        </w:rPr>
      </w:pPr>
    </w:p>
    <w:p w14:paraId="622C6052" w14:textId="77777777" w:rsidR="00B230F4" w:rsidRPr="00294751" w:rsidRDefault="00B230F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FA6B7" w14:textId="77777777" w:rsidR="00B230F4" w:rsidRDefault="00B230F4" w:rsidP="006655D3">
      <w:r>
        <w:separator/>
      </w:r>
    </w:p>
  </w:footnote>
  <w:footnote w:type="continuationSeparator" w:id="0">
    <w:p w14:paraId="3CC2621B" w14:textId="77777777" w:rsidR="00B230F4" w:rsidRDefault="00B230F4" w:rsidP="006655D3">
      <w:r>
        <w:separator/>
      </w:r>
    </w:p>
  </w:footnote>
  <w:footnote w:type="continuationNotice" w:id="1">
    <w:p w14:paraId="44F84F3B" w14:textId="77777777" w:rsidR="00B230F4" w:rsidRPr="00AB530F" w:rsidRDefault="00B230F4"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9F85" w14:textId="77777777" w:rsidR="00AC0581" w:rsidRDefault="00EC3CAD">
    <w:pPr>
      <w:pStyle w:val="Header"/>
      <w:rPr>
        <w:rStyle w:val="PageNumber"/>
        <w:lang w:val="en-US"/>
      </w:rPr>
    </w:pPr>
    <w:r>
      <w:rPr>
        <w:rStyle w:val="PageNumber"/>
        <w:lang w:val="en-US"/>
      </w:rPr>
      <w:t>WG-HRV/4/2</w:t>
    </w:r>
  </w:p>
  <w:p w14:paraId="506D7414" w14:textId="77777777" w:rsidR="00AC0581" w:rsidRDefault="00EC3CAD">
    <w:pPr>
      <w:pStyle w:val="Header"/>
      <w:rPr>
        <w:lang w:val="en-US"/>
      </w:rPr>
    </w:pP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A3617">
      <w:rPr>
        <w:rStyle w:val="PageNumber"/>
        <w:noProof/>
        <w:lang w:val="en-US"/>
      </w:rPr>
      <w:t>2</w:t>
    </w:r>
    <w:r w:rsidRPr="00C5280D">
      <w:rPr>
        <w:rStyle w:val="PageNumber"/>
        <w:lang w:val="en-US"/>
      </w:rPr>
      <w:fldChar w:fldCharType="end"/>
    </w:r>
  </w:p>
  <w:p w14:paraId="120AF70A" w14:textId="77777777" w:rsidR="002F5809" w:rsidRPr="00C5280D" w:rsidRDefault="002F5809" w:rsidP="002F580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50E4" w14:textId="77777777" w:rsidR="00107906" w:rsidRDefault="00107906" w:rsidP="00107906">
    <w:pPr>
      <w:pStyle w:val="Header"/>
      <w:rPr>
        <w:rStyle w:val="PageNumber"/>
        <w:lang w:val="en-US"/>
      </w:rPr>
    </w:pPr>
    <w:proofErr w:type="spellStart"/>
    <w:r>
      <w:rPr>
        <w:rStyle w:val="PageNumber"/>
        <w:lang w:val="en-US"/>
      </w:rPr>
      <w:t>WG</w:t>
    </w:r>
    <w:proofErr w:type="spellEnd"/>
    <w:r>
      <w:rPr>
        <w:rStyle w:val="PageNumber"/>
        <w:lang w:val="en-US"/>
      </w:rPr>
      <w:t>-HRV/4/2</w:t>
    </w:r>
  </w:p>
  <w:p w14:paraId="0F032A79" w14:textId="77777777" w:rsidR="00107906" w:rsidRDefault="00107906" w:rsidP="00107906">
    <w:pPr>
      <w:pStyle w:val="Header"/>
      <w:rPr>
        <w:rStyle w:val="PageNumber"/>
        <w:lang w:val="en-US"/>
      </w:rPr>
    </w:pPr>
    <w:r w:rsidRPr="005764AB">
      <w:rPr>
        <w:lang w:val="fr-CH"/>
      </w:rPr>
      <w:t xml:space="preserve">Annexe, Appendice </w:t>
    </w:r>
    <w:r>
      <w:rPr>
        <w:lang w:val="fr-CH"/>
      </w:rPr>
      <w:t>VII,</w:t>
    </w:r>
    <w:r w:rsidRPr="007B408B">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lang w:val="en-US"/>
      </w:rPr>
      <w:t>2</w:t>
    </w:r>
    <w:r w:rsidRPr="00C5280D">
      <w:rPr>
        <w:rStyle w:val="PageNumber"/>
        <w:lang w:val="en-US"/>
      </w:rPr>
      <w:fldChar w:fldCharType="end"/>
    </w:r>
  </w:p>
  <w:p w14:paraId="07813050" w14:textId="77777777" w:rsidR="00107906" w:rsidRDefault="00107906" w:rsidP="00107906">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0FE84B38" w14:textId="77777777" w:rsidR="0004198B" w:rsidRPr="00107906" w:rsidRDefault="0004198B" w:rsidP="001079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4344" w14:textId="77777777" w:rsidR="00107906" w:rsidRDefault="00107906" w:rsidP="00107906">
    <w:pPr>
      <w:pStyle w:val="Header"/>
      <w:rPr>
        <w:rStyle w:val="PageNumber"/>
        <w:lang w:val="en-US"/>
      </w:rPr>
    </w:pPr>
    <w:proofErr w:type="spellStart"/>
    <w:r>
      <w:rPr>
        <w:rStyle w:val="PageNumber"/>
        <w:lang w:val="en-US"/>
      </w:rPr>
      <w:t>WG</w:t>
    </w:r>
    <w:proofErr w:type="spellEnd"/>
    <w:r>
      <w:rPr>
        <w:rStyle w:val="PageNumber"/>
        <w:lang w:val="en-US"/>
      </w:rPr>
      <w:t>-HRV/4/2</w:t>
    </w:r>
  </w:p>
  <w:p w14:paraId="70834DD5" w14:textId="77777777" w:rsidR="00107906" w:rsidRDefault="00107906" w:rsidP="00107906">
    <w:pPr>
      <w:pStyle w:val="Header"/>
      <w:rPr>
        <w:lang w:val="en-US"/>
      </w:rPr>
    </w:pPr>
  </w:p>
  <w:p w14:paraId="784DE52D" w14:textId="77777777" w:rsidR="00107906" w:rsidRDefault="00107906" w:rsidP="00107906">
    <w:pPr>
      <w:pStyle w:val="Header"/>
      <w:rPr>
        <w:rStyle w:val="PageNumber"/>
        <w:lang w:val="en-US"/>
      </w:rPr>
    </w:pPr>
    <w:r w:rsidRPr="005764AB">
      <w:rPr>
        <w:lang w:val="fr-CH"/>
      </w:rPr>
      <w:t xml:space="preserve">ANNEXE, APPENDICE </w:t>
    </w:r>
    <w:r>
      <w:rPr>
        <w:lang w:val="fr-CH"/>
      </w:rPr>
      <w:t>VII</w:t>
    </w:r>
  </w:p>
  <w:p w14:paraId="5F5DF8D7" w14:textId="77777777" w:rsidR="00107906" w:rsidRDefault="00107906" w:rsidP="00107906">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332035EF" w14:textId="77777777" w:rsidR="00107906" w:rsidRPr="0004198B" w:rsidRDefault="00107906" w:rsidP="00107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B4EF" w14:textId="77777777" w:rsidR="00AC0581" w:rsidRDefault="00EC3CAD">
    <w:pPr>
      <w:pStyle w:val="Header"/>
      <w:rPr>
        <w:rStyle w:val="PageNumber"/>
        <w:lang w:val="en-US"/>
      </w:rPr>
    </w:pPr>
    <w:r>
      <w:rPr>
        <w:rStyle w:val="PageNumber"/>
        <w:lang w:val="en-US"/>
      </w:rPr>
      <w:t>WG-HRV/4/2</w:t>
    </w:r>
  </w:p>
  <w:p w14:paraId="1C3CE4B5" w14:textId="77777777" w:rsidR="002F5809" w:rsidRPr="00C5280D" w:rsidRDefault="002F5809" w:rsidP="002F5809"/>
  <w:p w14:paraId="671EA9DA" w14:textId="77777777" w:rsidR="00AC0581" w:rsidRDefault="00EC3CAD">
    <w:pPr>
      <w:pStyle w:val="Header"/>
    </w:pPr>
    <w:r>
      <w:t xml:space="preserve">ANEXO </w:t>
    </w:r>
  </w:p>
  <w:p w14:paraId="1E66EF95" w14:textId="77777777" w:rsidR="002F5809" w:rsidRDefault="002F5809" w:rsidP="00414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8ED9" w14:textId="77777777" w:rsidR="00AC0581" w:rsidRDefault="00EC3CAD">
    <w:pPr>
      <w:pStyle w:val="Header"/>
      <w:rPr>
        <w:lang w:val="fr-CH"/>
      </w:rPr>
    </w:pPr>
    <w:r>
      <w:rPr>
        <w:lang w:val="fr-CH"/>
      </w:rPr>
      <w:t>WG-HRV/4/2</w:t>
    </w:r>
  </w:p>
  <w:p w14:paraId="1A8104DC" w14:textId="77777777" w:rsidR="002F5809" w:rsidRDefault="002F5809" w:rsidP="00ED175C">
    <w:pPr>
      <w:pStyle w:val="Header"/>
      <w:rPr>
        <w:lang w:val="fr-CH"/>
      </w:rPr>
    </w:pPr>
  </w:p>
  <w:p w14:paraId="62A42038" w14:textId="77777777" w:rsidR="00AC0581" w:rsidRDefault="00EC3CAD">
    <w:pPr>
      <w:pStyle w:val="Header"/>
      <w:rPr>
        <w:lang w:val="fr-CH"/>
      </w:rPr>
    </w:pPr>
    <w:r w:rsidRPr="005764AB">
      <w:rPr>
        <w:lang w:val="fr-CH"/>
      </w:rPr>
      <w:t>ANEXO, APÉNDICE I</w:t>
    </w:r>
  </w:p>
  <w:p w14:paraId="4D74FC4E" w14:textId="77777777" w:rsidR="002F5809" w:rsidRPr="009E0240" w:rsidRDefault="002F5809" w:rsidP="00ED175C">
    <w:pPr>
      <w:pStyle w:val="Header"/>
      <w:jc w:val="both"/>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FAD3" w14:textId="77777777" w:rsidR="00AC0581" w:rsidRDefault="00EC3CAD">
    <w:pPr>
      <w:pStyle w:val="Header"/>
      <w:rPr>
        <w:lang w:val="fr-CH"/>
      </w:rPr>
    </w:pPr>
    <w:r>
      <w:rPr>
        <w:lang w:val="fr-CH"/>
      </w:rPr>
      <w:t>WG-HRV/4/2</w:t>
    </w:r>
  </w:p>
  <w:p w14:paraId="299D3C08" w14:textId="77777777" w:rsidR="002F5809" w:rsidRDefault="002F5809" w:rsidP="00ED175C">
    <w:pPr>
      <w:pStyle w:val="Header"/>
      <w:rPr>
        <w:lang w:val="fr-CH"/>
      </w:rPr>
    </w:pPr>
  </w:p>
  <w:p w14:paraId="1014CE69" w14:textId="77777777" w:rsidR="00AC0581" w:rsidRDefault="00EC3CAD">
    <w:pPr>
      <w:pStyle w:val="Header"/>
      <w:rPr>
        <w:lang w:val="fr-CH"/>
      </w:rPr>
    </w:pPr>
    <w:r w:rsidRPr="005764AB">
      <w:rPr>
        <w:lang w:val="fr-CH"/>
      </w:rPr>
      <w:t xml:space="preserve">ANEXO, APÉNDICE </w:t>
    </w:r>
    <w:r>
      <w:rPr>
        <w:lang w:val="fr-CH"/>
      </w:rPr>
      <w:t>II</w:t>
    </w:r>
  </w:p>
  <w:p w14:paraId="093F3AE9" w14:textId="77777777" w:rsidR="002F5809" w:rsidRPr="009E0240" w:rsidRDefault="002F5809" w:rsidP="00ED175C">
    <w:pPr>
      <w:pStyle w:val="Header"/>
      <w:jc w:val="both"/>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7359" w14:textId="77777777" w:rsidR="00AC0581" w:rsidRDefault="00EC3CAD">
    <w:pPr>
      <w:pStyle w:val="Header"/>
      <w:rPr>
        <w:lang w:val="fr-CH"/>
      </w:rPr>
    </w:pPr>
    <w:r>
      <w:rPr>
        <w:lang w:val="fr-CH"/>
      </w:rPr>
      <w:t>WG-HRV/4/2</w:t>
    </w:r>
  </w:p>
  <w:p w14:paraId="713A02B5" w14:textId="77777777" w:rsidR="002F5809" w:rsidRDefault="002F5809" w:rsidP="00ED175C">
    <w:pPr>
      <w:pStyle w:val="Header"/>
      <w:rPr>
        <w:lang w:val="fr-CH"/>
      </w:rPr>
    </w:pPr>
  </w:p>
  <w:p w14:paraId="5986D0BD" w14:textId="77777777" w:rsidR="00AC0581" w:rsidRDefault="00EC3CAD">
    <w:pPr>
      <w:pStyle w:val="Header"/>
      <w:rPr>
        <w:lang w:val="fr-CH"/>
      </w:rPr>
    </w:pPr>
    <w:r w:rsidRPr="005764AB">
      <w:rPr>
        <w:lang w:val="fr-CH"/>
      </w:rPr>
      <w:t xml:space="preserve">ANEXO, APÉNDICE </w:t>
    </w:r>
    <w:r>
      <w:rPr>
        <w:lang w:val="fr-CH"/>
      </w:rPr>
      <w:t>III</w:t>
    </w:r>
  </w:p>
  <w:p w14:paraId="2402CD96" w14:textId="77777777" w:rsidR="002F5809" w:rsidRPr="009E0240" w:rsidRDefault="002F5809" w:rsidP="00ED175C">
    <w:pPr>
      <w:pStyle w:val="Header"/>
      <w:jc w:val="both"/>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60787" w14:textId="77777777" w:rsidR="00107906" w:rsidRDefault="00107906" w:rsidP="00107906">
    <w:pPr>
      <w:pStyle w:val="Header"/>
      <w:rPr>
        <w:rStyle w:val="PageNumber"/>
        <w:lang w:val="en-US"/>
      </w:rPr>
    </w:pPr>
    <w:proofErr w:type="spellStart"/>
    <w:r>
      <w:rPr>
        <w:rStyle w:val="PageNumber"/>
        <w:lang w:val="en-US"/>
      </w:rPr>
      <w:t>WG</w:t>
    </w:r>
    <w:proofErr w:type="spellEnd"/>
    <w:r>
      <w:rPr>
        <w:rStyle w:val="PageNumber"/>
        <w:lang w:val="en-US"/>
      </w:rPr>
      <w:t>-HRV/4/2</w:t>
    </w:r>
  </w:p>
  <w:p w14:paraId="53DBC2F3" w14:textId="77777777" w:rsidR="00107906" w:rsidRDefault="00107906" w:rsidP="00107906">
    <w:pPr>
      <w:pStyle w:val="Header"/>
      <w:rPr>
        <w:rStyle w:val="PageNumber"/>
        <w:lang w:val="en-US"/>
      </w:rPr>
    </w:pPr>
    <w:r w:rsidRPr="005764AB">
      <w:rPr>
        <w:lang w:val="fr-CH"/>
      </w:rPr>
      <w:t xml:space="preserve">Annexe, Appendice </w:t>
    </w:r>
    <w:r>
      <w:rPr>
        <w:lang w:val="fr-CH"/>
      </w:rPr>
      <w:t>IV,</w:t>
    </w:r>
    <w:r w:rsidRPr="007B408B">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lang w:val="en-US"/>
      </w:rPr>
      <w:t>2</w:t>
    </w:r>
    <w:r w:rsidRPr="00C5280D">
      <w:rPr>
        <w:rStyle w:val="PageNumber"/>
        <w:lang w:val="en-US"/>
      </w:rPr>
      <w:fldChar w:fldCharType="end"/>
    </w:r>
  </w:p>
  <w:p w14:paraId="30D2B653" w14:textId="77777777" w:rsidR="00107906" w:rsidRDefault="00107906" w:rsidP="00107906">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774DD234" w14:textId="77777777" w:rsidR="00107906" w:rsidRPr="00107906" w:rsidRDefault="00107906" w:rsidP="001079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D4DD" w14:textId="77777777" w:rsidR="00107906" w:rsidRDefault="00107906" w:rsidP="00107906">
    <w:pPr>
      <w:pStyle w:val="Header"/>
      <w:rPr>
        <w:lang w:val="fr-CH"/>
      </w:rPr>
    </w:pPr>
    <w:proofErr w:type="spellStart"/>
    <w:r>
      <w:rPr>
        <w:lang w:val="fr-CH"/>
      </w:rPr>
      <w:t>WG-HRV</w:t>
    </w:r>
    <w:proofErr w:type="spellEnd"/>
    <w:r>
      <w:rPr>
        <w:lang w:val="fr-CH"/>
      </w:rPr>
      <w:t>/4/2</w:t>
    </w:r>
  </w:p>
  <w:p w14:paraId="27B20E7C" w14:textId="77777777" w:rsidR="00107906" w:rsidRDefault="00107906" w:rsidP="00107906">
    <w:pPr>
      <w:pStyle w:val="Header"/>
      <w:rPr>
        <w:lang w:val="fr-CH"/>
      </w:rPr>
    </w:pPr>
  </w:p>
  <w:p w14:paraId="74E2699C" w14:textId="77777777" w:rsidR="00107906" w:rsidRDefault="00107906" w:rsidP="00107906">
    <w:pPr>
      <w:pStyle w:val="Header"/>
      <w:rPr>
        <w:lang w:val="fr-CH"/>
      </w:rPr>
    </w:pPr>
    <w:r w:rsidRPr="005764AB">
      <w:rPr>
        <w:lang w:val="fr-CH"/>
      </w:rPr>
      <w:t xml:space="preserve">ANNEXE, APPENDICE </w:t>
    </w:r>
    <w:r>
      <w:rPr>
        <w:lang w:val="fr-CH"/>
      </w:rPr>
      <w:t>IV</w:t>
    </w:r>
  </w:p>
  <w:p w14:paraId="2CFA7936" w14:textId="77777777" w:rsidR="00107906" w:rsidRDefault="00107906" w:rsidP="00107906">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2008EA0E" w14:textId="77777777" w:rsidR="00107906" w:rsidRPr="009E0240" w:rsidRDefault="00107906" w:rsidP="00107906">
    <w:pPr>
      <w:pStyle w:val="Heade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9044" w14:textId="77777777" w:rsidR="00AC0581" w:rsidRDefault="00EC3CAD">
    <w:pPr>
      <w:pStyle w:val="Header"/>
      <w:rPr>
        <w:lang w:val="fr-CH"/>
      </w:rPr>
    </w:pPr>
    <w:r>
      <w:rPr>
        <w:lang w:val="fr-CH"/>
      </w:rPr>
      <w:t>WG-HRV/4/2</w:t>
    </w:r>
  </w:p>
  <w:p w14:paraId="21584B1C" w14:textId="77777777" w:rsidR="002F5809" w:rsidRDefault="002F5809" w:rsidP="00ED175C">
    <w:pPr>
      <w:pStyle w:val="Header"/>
      <w:rPr>
        <w:lang w:val="fr-CH"/>
      </w:rPr>
    </w:pPr>
  </w:p>
  <w:p w14:paraId="534632CF" w14:textId="77777777" w:rsidR="00AC0581" w:rsidRDefault="00EC3CAD">
    <w:pPr>
      <w:pStyle w:val="Header"/>
      <w:rPr>
        <w:lang w:val="fr-CH"/>
      </w:rPr>
    </w:pPr>
    <w:r w:rsidRPr="005764AB">
      <w:rPr>
        <w:lang w:val="fr-CH"/>
      </w:rPr>
      <w:t xml:space="preserve">ANEXO, APÉNDICE </w:t>
    </w:r>
    <w:r>
      <w:rPr>
        <w:lang w:val="fr-CH"/>
      </w:rPr>
      <w:t>V</w:t>
    </w:r>
  </w:p>
  <w:p w14:paraId="47180D89" w14:textId="77777777" w:rsidR="002F5809" w:rsidRPr="009E0240" w:rsidRDefault="002F5809" w:rsidP="00ED175C">
    <w:pPr>
      <w:pStyle w:val="Header"/>
      <w:jc w:val="both"/>
      <w:rPr>
        <w:lang w:val="fr-CH"/>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D92B" w14:textId="77777777" w:rsidR="00AC0581" w:rsidRDefault="00EC3CAD">
    <w:pPr>
      <w:pStyle w:val="Header"/>
      <w:rPr>
        <w:lang w:val="fr-CH"/>
      </w:rPr>
    </w:pPr>
    <w:r>
      <w:rPr>
        <w:lang w:val="fr-CH"/>
      </w:rPr>
      <w:t>WG-HRV/4/2</w:t>
    </w:r>
  </w:p>
  <w:p w14:paraId="31D604F7" w14:textId="77777777" w:rsidR="002F5809" w:rsidRDefault="002F5809" w:rsidP="00ED175C">
    <w:pPr>
      <w:pStyle w:val="Header"/>
      <w:rPr>
        <w:lang w:val="fr-CH"/>
      </w:rPr>
    </w:pPr>
  </w:p>
  <w:p w14:paraId="7A893B80" w14:textId="77777777" w:rsidR="00AC0581" w:rsidRDefault="00EC3CAD">
    <w:pPr>
      <w:pStyle w:val="Header"/>
      <w:rPr>
        <w:lang w:val="fr-CH"/>
      </w:rPr>
    </w:pPr>
    <w:r w:rsidRPr="005764AB">
      <w:rPr>
        <w:lang w:val="fr-CH"/>
      </w:rPr>
      <w:t xml:space="preserve">ANEXO, APÉNDICE </w:t>
    </w:r>
    <w:r>
      <w:rPr>
        <w:lang w:val="fr-CH"/>
      </w:rPr>
      <w:t>VI</w:t>
    </w:r>
  </w:p>
  <w:p w14:paraId="7DBC95CB" w14:textId="77777777" w:rsidR="002F5809" w:rsidRPr="009E0240" w:rsidRDefault="002F5809" w:rsidP="00ED175C">
    <w:pPr>
      <w:pStyle w:val="Header"/>
      <w:jc w:val="both"/>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818A3"/>
    <w:multiLevelType w:val="hybridMultilevel"/>
    <w:tmpl w:val="AA168042"/>
    <w:lvl w:ilvl="0" w:tplc="2B12B1D4">
      <w:start w:val="1"/>
      <w:numFmt w:val="lowerLetter"/>
      <w:lvlText w:val="(%1)"/>
      <w:lvlJc w:val="left"/>
      <w:pPr>
        <w:ind w:left="1127" w:hanging="5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A1E3336"/>
    <w:multiLevelType w:val="hybridMultilevel"/>
    <w:tmpl w:val="963AC5D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4D451D2D"/>
    <w:multiLevelType w:val="hybridMultilevel"/>
    <w:tmpl w:val="A130394E"/>
    <w:lvl w:ilvl="0" w:tplc="0BA2A0DC">
      <w:start w:val="1"/>
      <w:numFmt w:val="lowerLetter"/>
      <w:lvlText w:val="(%1)"/>
      <w:lvlJc w:val="left"/>
      <w:pPr>
        <w:ind w:left="5949" w:hanging="570"/>
      </w:pPr>
      <w:rPr>
        <w:rFonts w:hint="default"/>
      </w:rPr>
    </w:lvl>
    <w:lvl w:ilvl="1" w:tplc="04090019" w:tentative="1">
      <w:start w:val="1"/>
      <w:numFmt w:val="lowerLetter"/>
      <w:lvlText w:val="%2."/>
      <w:lvlJc w:val="left"/>
      <w:pPr>
        <w:ind w:left="6459" w:hanging="360"/>
      </w:pPr>
    </w:lvl>
    <w:lvl w:ilvl="2" w:tplc="0409001B" w:tentative="1">
      <w:start w:val="1"/>
      <w:numFmt w:val="lowerRoman"/>
      <w:lvlText w:val="%3."/>
      <w:lvlJc w:val="right"/>
      <w:pPr>
        <w:ind w:left="7179" w:hanging="180"/>
      </w:pPr>
    </w:lvl>
    <w:lvl w:ilvl="3" w:tplc="0409000F" w:tentative="1">
      <w:start w:val="1"/>
      <w:numFmt w:val="decimal"/>
      <w:lvlText w:val="%4."/>
      <w:lvlJc w:val="left"/>
      <w:pPr>
        <w:ind w:left="7899" w:hanging="360"/>
      </w:pPr>
    </w:lvl>
    <w:lvl w:ilvl="4" w:tplc="04090019" w:tentative="1">
      <w:start w:val="1"/>
      <w:numFmt w:val="lowerLetter"/>
      <w:lvlText w:val="%5."/>
      <w:lvlJc w:val="left"/>
      <w:pPr>
        <w:ind w:left="8619" w:hanging="360"/>
      </w:pPr>
    </w:lvl>
    <w:lvl w:ilvl="5" w:tplc="0409001B" w:tentative="1">
      <w:start w:val="1"/>
      <w:numFmt w:val="lowerRoman"/>
      <w:lvlText w:val="%6."/>
      <w:lvlJc w:val="right"/>
      <w:pPr>
        <w:ind w:left="9339" w:hanging="180"/>
      </w:pPr>
    </w:lvl>
    <w:lvl w:ilvl="6" w:tplc="0409000F" w:tentative="1">
      <w:start w:val="1"/>
      <w:numFmt w:val="decimal"/>
      <w:lvlText w:val="%7."/>
      <w:lvlJc w:val="left"/>
      <w:pPr>
        <w:ind w:left="10059" w:hanging="360"/>
      </w:pPr>
    </w:lvl>
    <w:lvl w:ilvl="7" w:tplc="04090019" w:tentative="1">
      <w:start w:val="1"/>
      <w:numFmt w:val="lowerLetter"/>
      <w:lvlText w:val="%8."/>
      <w:lvlJc w:val="left"/>
      <w:pPr>
        <w:ind w:left="10779" w:hanging="360"/>
      </w:pPr>
    </w:lvl>
    <w:lvl w:ilvl="8" w:tplc="0409001B" w:tentative="1">
      <w:start w:val="1"/>
      <w:numFmt w:val="lowerRoman"/>
      <w:lvlText w:val="%9."/>
      <w:lvlJc w:val="right"/>
      <w:pPr>
        <w:ind w:left="11499" w:hanging="180"/>
      </w:pPr>
    </w:lvl>
  </w:abstractNum>
  <w:abstractNum w:abstractNumId="3" w15:restartNumberingAfterBreak="0">
    <w:nsid w:val="50DD7D50"/>
    <w:multiLevelType w:val="hybridMultilevel"/>
    <w:tmpl w:val="A1244EEE"/>
    <w:lvl w:ilvl="0" w:tplc="17404C76">
      <w:start w:val="1"/>
      <w:numFmt w:val="lowerLetter"/>
      <w:lvlText w:val="(%1)"/>
      <w:lvlJc w:val="left"/>
      <w:pPr>
        <w:ind w:left="5949" w:hanging="570"/>
      </w:pPr>
      <w:rPr>
        <w:rFonts w:hint="default"/>
      </w:rPr>
    </w:lvl>
    <w:lvl w:ilvl="1" w:tplc="04090019" w:tentative="1">
      <w:start w:val="1"/>
      <w:numFmt w:val="lowerLetter"/>
      <w:lvlText w:val="%2."/>
      <w:lvlJc w:val="left"/>
      <w:pPr>
        <w:ind w:left="6459" w:hanging="360"/>
      </w:pPr>
    </w:lvl>
    <w:lvl w:ilvl="2" w:tplc="0409001B" w:tentative="1">
      <w:start w:val="1"/>
      <w:numFmt w:val="lowerRoman"/>
      <w:lvlText w:val="%3."/>
      <w:lvlJc w:val="right"/>
      <w:pPr>
        <w:ind w:left="7179" w:hanging="180"/>
      </w:pPr>
    </w:lvl>
    <w:lvl w:ilvl="3" w:tplc="0409000F" w:tentative="1">
      <w:start w:val="1"/>
      <w:numFmt w:val="decimal"/>
      <w:lvlText w:val="%4."/>
      <w:lvlJc w:val="left"/>
      <w:pPr>
        <w:ind w:left="7899" w:hanging="360"/>
      </w:pPr>
    </w:lvl>
    <w:lvl w:ilvl="4" w:tplc="04090019" w:tentative="1">
      <w:start w:val="1"/>
      <w:numFmt w:val="lowerLetter"/>
      <w:lvlText w:val="%5."/>
      <w:lvlJc w:val="left"/>
      <w:pPr>
        <w:ind w:left="8619" w:hanging="360"/>
      </w:pPr>
    </w:lvl>
    <w:lvl w:ilvl="5" w:tplc="0409001B" w:tentative="1">
      <w:start w:val="1"/>
      <w:numFmt w:val="lowerRoman"/>
      <w:lvlText w:val="%6."/>
      <w:lvlJc w:val="right"/>
      <w:pPr>
        <w:ind w:left="9339" w:hanging="180"/>
      </w:pPr>
    </w:lvl>
    <w:lvl w:ilvl="6" w:tplc="0409000F" w:tentative="1">
      <w:start w:val="1"/>
      <w:numFmt w:val="decimal"/>
      <w:lvlText w:val="%7."/>
      <w:lvlJc w:val="left"/>
      <w:pPr>
        <w:ind w:left="10059" w:hanging="360"/>
      </w:pPr>
    </w:lvl>
    <w:lvl w:ilvl="7" w:tplc="04090019" w:tentative="1">
      <w:start w:val="1"/>
      <w:numFmt w:val="lowerLetter"/>
      <w:lvlText w:val="%8."/>
      <w:lvlJc w:val="left"/>
      <w:pPr>
        <w:ind w:left="10779" w:hanging="360"/>
      </w:pPr>
    </w:lvl>
    <w:lvl w:ilvl="8" w:tplc="0409001B" w:tentative="1">
      <w:start w:val="1"/>
      <w:numFmt w:val="lowerRoman"/>
      <w:lvlText w:val="%9."/>
      <w:lvlJc w:val="right"/>
      <w:pPr>
        <w:ind w:left="11499" w:hanging="180"/>
      </w:pPr>
    </w:lvl>
  </w:abstractNum>
  <w:abstractNum w:abstractNumId="4" w15:restartNumberingAfterBreak="0">
    <w:nsid w:val="62EA7F4E"/>
    <w:multiLevelType w:val="hybridMultilevel"/>
    <w:tmpl w:val="99302B68"/>
    <w:lvl w:ilvl="0" w:tplc="E1F2A9CC">
      <w:start w:val="2"/>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6FD80C4F"/>
    <w:multiLevelType w:val="hybridMultilevel"/>
    <w:tmpl w:val="FB823124"/>
    <w:lvl w:ilvl="0" w:tplc="CC24046C">
      <w:start w:val="1"/>
      <w:numFmt w:val="lowerLetter"/>
      <w:lvlText w:val="(%1)"/>
      <w:lvlJc w:val="left"/>
      <w:pPr>
        <w:ind w:left="2828" w:hanging="560"/>
      </w:pPr>
      <w:rPr>
        <w:rFonts w:cs="Arial"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16cid:durableId="2090270773">
    <w:abstractNumId w:val="5"/>
  </w:num>
  <w:num w:numId="2" w16cid:durableId="503596090">
    <w:abstractNumId w:val="4"/>
  </w:num>
  <w:num w:numId="3" w16cid:durableId="175309668">
    <w:abstractNumId w:val="0"/>
  </w:num>
  <w:num w:numId="4" w16cid:durableId="1044406239">
    <w:abstractNumId w:val="1"/>
  </w:num>
  <w:num w:numId="5" w16cid:durableId="508639067">
    <w:abstractNumId w:val="3"/>
  </w:num>
  <w:num w:numId="6" w16cid:durableId="807824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F4"/>
    <w:rsid w:val="00010CF3"/>
    <w:rsid w:val="00011E27"/>
    <w:rsid w:val="000148BC"/>
    <w:rsid w:val="00024AB8"/>
    <w:rsid w:val="00030854"/>
    <w:rsid w:val="000331E9"/>
    <w:rsid w:val="00036028"/>
    <w:rsid w:val="00041409"/>
    <w:rsid w:val="0004198B"/>
    <w:rsid w:val="00044642"/>
    <w:rsid w:val="000446B9"/>
    <w:rsid w:val="00047E21"/>
    <w:rsid w:val="00050E16"/>
    <w:rsid w:val="0005382D"/>
    <w:rsid w:val="00085505"/>
    <w:rsid w:val="000C4E25"/>
    <w:rsid w:val="000C7021"/>
    <w:rsid w:val="000D6BBC"/>
    <w:rsid w:val="000D7780"/>
    <w:rsid w:val="000E636A"/>
    <w:rsid w:val="000F2F11"/>
    <w:rsid w:val="00100A5F"/>
    <w:rsid w:val="00105929"/>
    <w:rsid w:val="00107906"/>
    <w:rsid w:val="00110BED"/>
    <w:rsid w:val="00110C36"/>
    <w:rsid w:val="001131D5"/>
    <w:rsid w:val="00114547"/>
    <w:rsid w:val="00130874"/>
    <w:rsid w:val="00141DB8"/>
    <w:rsid w:val="001422F8"/>
    <w:rsid w:val="00172084"/>
    <w:rsid w:val="0017474A"/>
    <w:rsid w:val="001758C6"/>
    <w:rsid w:val="00182B99"/>
    <w:rsid w:val="001A4C0A"/>
    <w:rsid w:val="001C1525"/>
    <w:rsid w:val="0021332C"/>
    <w:rsid w:val="0021348F"/>
    <w:rsid w:val="00213982"/>
    <w:rsid w:val="0024416D"/>
    <w:rsid w:val="00271911"/>
    <w:rsid w:val="00273187"/>
    <w:rsid w:val="002800A0"/>
    <w:rsid w:val="002801B3"/>
    <w:rsid w:val="00281060"/>
    <w:rsid w:val="002838EF"/>
    <w:rsid w:val="00284050"/>
    <w:rsid w:val="00285BD0"/>
    <w:rsid w:val="002940E8"/>
    <w:rsid w:val="00294751"/>
    <w:rsid w:val="002A6E50"/>
    <w:rsid w:val="002B4298"/>
    <w:rsid w:val="002B7A36"/>
    <w:rsid w:val="002C256A"/>
    <w:rsid w:val="002D2D26"/>
    <w:rsid w:val="002D5226"/>
    <w:rsid w:val="002F5809"/>
    <w:rsid w:val="00305A7F"/>
    <w:rsid w:val="003152FE"/>
    <w:rsid w:val="00327436"/>
    <w:rsid w:val="00344BD6"/>
    <w:rsid w:val="0035528D"/>
    <w:rsid w:val="00361821"/>
    <w:rsid w:val="00361E9E"/>
    <w:rsid w:val="003753EE"/>
    <w:rsid w:val="00395406"/>
    <w:rsid w:val="003A0835"/>
    <w:rsid w:val="003A5AAF"/>
    <w:rsid w:val="003B700A"/>
    <w:rsid w:val="003C7BF4"/>
    <w:rsid w:val="003C7FBE"/>
    <w:rsid w:val="003D227C"/>
    <w:rsid w:val="003D2B4D"/>
    <w:rsid w:val="003F37F5"/>
    <w:rsid w:val="0040717F"/>
    <w:rsid w:val="00420011"/>
    <w:rsid w:val="00440DED"/>
    <w:rsid w:val="00444A88"/>
    <w:rsid w:val="00474DA4"/>
    <w:rsid w:val="00476B4D"/>
    <w:rsid w:val="004805FA"/>
    <w:rsid w:val="004935D2"/>
    <w:rsid w:val="004B1215"/>
    <w:rsid w:val="004D047D"/>
    <w:rsid w:val="004F1E9E"/>
    <w:rsid w:val="004F305A"/>
    <w:rsid w:val="00512164"/>
    <w:rsid w:val="00520297"/>
    <w:rsid w:val="00532395"/>
    <w:rsid w:val="005338F9"/>
    <w:rsid w:val="0054281C"/>
    <w:rsid w:val="00544581"/>
    <w:rsid w:val="0055268D"/>
    <w:rsid w:val="00575DE2"/>
    <w:rsid w:val="00576BE4"/>
    <w:rsid w:val="005779DB"/>
    <w:rsid w:val="005A2A67"/>
    <w:rsid w:val="005A400A"/>
    <w:rsid w:val="005B0C9D"/>
    <w:rsid w:val="005B269D"/>
    <w:rsid w:val="005F7B92"/>
    <w:rsid w:val="006021B0"/>
    <w:rsid w:val="00612379"/>
    <w:rsid w:val="006153B6"/>
    <w:rsid w:val="0061555F"/>
    <w:rsid w:val="006245ED"/>
    <w:rsid w:val="00636CA6"/>
    <w:rsid w:val="00641200"/>
    <w:rsid w:val="006427FD"/>
    <w:rsid w:val="00645CA8"/>
    <w:rsid w:val="006655D3"/>
    <w:rsid w:val="00667404"/>
    <w:rsid w:val="00687EB4"/>
    <w:rsid w:val="00695C56"/>
    <w:rsid w:val="006A5CDE"/>
    <w:rsid w:val="006A644A"/>
    <w:rsid w:val="006B17D2"/>
    <w:rsid w:val="006C224E"/>
    <w:rsid w:val="006D21BF"/>
    <w:rsid w:val="006D2E07"/>
    <w:rsid w:val="006D780A"/>
    <w:rsid w:val="0071271E"/>
    <w:rsid w:val="00732DEC"/>
    <w:rsid w:val="00735BD5"/>
    <w:rsid w:val="007451EC"/>
    <w:rsid w:val="00751613"/>
    <w:rsid w:val="00753EE9"/>
    <w:rsid w:val="007556F6"/>
    <w:rsid w:val="00760EEF"/>
    <w:rsid w:val="00773663"/>
    <w:rsid w:val="00777EE5"/>
    <w:rsid w:val="00784836"/>
    <w:rsid w:val="0079023E"/>
    <w:rsid w:val="007A2854"/>
    <w:rsid w:val="007C1D92"/>
    <w:rsid w:val="007C4CB9"/>
    <w:rsid w:val="007D0B9D"/>
    <w:rsid w:val="007D19B0"/>
    <w:rsid w:val="007F498F"/>
    <w:rsid w:val="0080679D"/>
    <w:rsid w:val="008108B0"/>
    <w:rsid w:val="00811B20"/>
    <w:rsid w:val="00812609"/>
    <w:rsid w:val="008211B5"/>
    <w:rsid w:val="0082296E"/>
    <w:rsid w:val="00824099"/>
    <w:rsid w:val="00844BE3"/>
    <w:rsid w:val="00846D7C"/>
    <w:rsid w:val="00867AC1"/>
    <w:rsid w:val="008751DE"/>
    <w:rsid w:val="00890DF8"/>
    <w:rsid w:val="008A0ADE"/>
    <w:rsid w:val="008A743F"/>
    <w:rsid w:val="008C0970"/>
    <w:rsid w:val="008D0BC5"/>
    <w:rsid w:val="008D0F14"/>
    <w:rsid w:val="008D2989"/>
    <w:rsid w:val="008D2CF7"/>
    <w:rsid w:val="00900C26"/>
    <w:rsid w:val="00901293"/>
    <w:rsid w:val="0090197F"/>
    <w:rsid w:val="00903264"/>
    <w:rsid w:val="00906DDC"/>
    <w:rsid w:val="00934E09"/>
    <w:rsid w:val="00936253"/>
    <w:rsid w:val="00940D46"/>
    <w:rsid w:val="009413F1"/>
    <w:rsid w:val="00952DD4"/>
    <w:rsid w:val="009561F4"/>
    <w:rsid w:val="00965AE7"/>
    <w:rsid w:val="00970FED"/>
    <w:rsid w:val="00992D82"/>
    <w:rsid w:val="00997029"/>
    <w:rsid w:val="009A7339"/>
    <w:rsid w:val="009B440E"/>
    <w:rsid w:val="009D690D"/>
    <w:rsid w:val="009E65B6"/>
    <w:rsid w:val="009F0A51"/>
    <w:rsid w:val="009F6E05"/>
    <w:rsid w:val="009F77CF"/>
    <w:rsid w:val="00A02E7A"/>
    <w:rsid w:val="00A24C10"/>
    <w:rsid w:val="00A42AC3"/>
    <w:rsid w:val="00A430CF"/>
    <w:rsid w:val="00A54309"/>
    <w:rsid w:val="00A610A9"/>
    <w:rsid w:val="00A80F2A"/>
    <w:rsid w:val="00A96C33"/>
    <w:rsid w:val="00AB2B93"/>
    <w:rsid w:val="00AB530F"/>
    <w:rsid w:val="00AB7E5B"/>
    <w:rsid w:val="00AC0581"/>
    <w:rsid w:val="00AC2883"/>
    <w:rsid w:val="00AC731E"/>
    <w:rsid w:val="00AE0EF1"/>
    <w:rsid w:val="00AE2937"/>
    <w:rsid w:val="00B07301"/>
    <w:rsid w:val="00B11F3E"/>
    <w:rsid w:val="00B17FA7"/>
    <w:rsid w:val="00B205A0"/>
    <w:rsid w:val="00B224DE"/>
    <w:rsid w:val="00B230F4"/>
    <w:rsid w:val="00B324D4"/>
    <w:rsid w:val="00B46575"/>
    <w:rsid w:val="00B61777"/>
    <w:rsid w:val="00B622E6"/>
    <w:rsid w:val="00B83E82"/>
    <w:rsid w:val="00B84BBD"/>
    <w:rsid w:val="00BA43FB"/>
    <w:rsid w:val="00BC127D"/>
    <w:rsid w:val="00BC1FE6"/>
    <w:rsid w:val="00BD2D14"/>
    <w:rsid w:val="00C061B6"/>
    <w:rsid w:val="00C2446C"/>
    <w:rsid w:val="00C36AE5"/>
    <w:rsid w:val="00C41F17"/>
    <w:rsid w:val="00C527FA"/>
    <w:rsid w:val="00C5280D"/>
    <w:rsid w:val="00C52A37"/>
    <w:rsid w:val="00C53EB3"/>
    <w:rsid w:val="00C55AD7"/>
    <w:rsid w:val="00C5791C"/>
    <w:rsid w:val="00C66290"/>
    <w:rsid w:val="00C72B7A"/>
    <w:rsid w:val="00C973F2"/>
    <w:rsid w:val="00CA304C"/>
    <w:rsid w:val="00CA774A"/>
    <w:rsid w:val="00CB4921"/>
    <w:rsid w:val="00CC11B0"/>
    <w:rsid w:val="00CC2841"/>
    <w:rsid w:val="00CF1330"/>
    <w:rsid w:val="00CF7E36"/>
    <w:rsid w:val="00D14043"/>
    <w:rsid w:val="00D3708D"/>
    <w:rsid w:val="00D40426"/>
    <w:rsid w:val="00D45836"/>
    <w:rsid w:val="00D57C96"/>
    <w:rsid w:val="00D57D18"/>
    <w:rsid w:val="00D70E65"/>
    <w:rsid w:val="00D76E3F"/>
    <w:rsid w:val="00D91203"/>
    <w:rsid w:val="00D95174"/>
    <w:rsid w:val="00DA3617"/>
    <w:rsid w:val="00DA4973"/>
    <w:rsid w:val="00DA6F36"/>
    <w:rsid w:val="00DB596E"/>
    <w:rsid w:val="00DB7773"/>
    <w:rsid w:val="00DC00EA"/>
    <w:rsid w:val="00DC3802"/>
    <w:rsid w:val="00DD6208"/>
    <w:rsid w:val="00DE60B6"/>
    <w:rsid w:val="00DF7E99"/>
    <w:rsid w:val="00E07D87"/>
    <w:rsid w:val="00E249C8"/>
    <w:rsid w:val="00E32F7E"/>
    <w:rsid w:val="00E5267B"/>
    <w:rsid w:val="00E559F0"/>
    <w:rsid w:val="00E63C0E"/>
    <w:rsid w:val="00E71F4D"/>
    <w:rsid w:val="00E72D49"/>
    <w:rsid w:val="00E7593C"/>
    <w:rsid w:val="00E7678A"/>
    <w:rsid w:val="00E935F1"/>
    <w:rsid w:val="00E94A81"/>
    <w:rsid w:val="00EA1FFB"/>
    <w:rsid w:val="00EB048E"/>
    <w:rsid w:val="00EB4E9C"/>
    <w:rsid w:val="00EC3CAD"/>
    <w:rsid w:val="00ED6FA7"/>
    <w:rsid w:val="00EE34DF"/>
    <w:rsid w:val="00EF2F89"/>
    <w:rsid w:val="00F03E98"/>
    <w:rsid w:val="00F04E91"/>
    <w:rsid w:val="00F1237A"/>
    <w:rsid w:val="00F22CBD"/>
    <w:rsid w:val="00F272F1"/>
    <w:rsid w:val="00F31412"/>
    <w:rsid w:val="00F45372"/>
    <w:rsid w:val="00F560F7"/>
    <w:rsid w:val="00F6334D"/>
    <w:rsid w:val="00F63599"/>
    <w:rsid w:val="00F71781"/>
    <w:rsid w:val="00F879C8"/>
    <w:rsid w:val="00FA49AB"/>
    <w:rsid w:val="00FA614D"/>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2A1D8FD"/>
  <w15:docId w15:val="{F1717CBF-3C00-4D59-A1CB-35238CAF4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D14043"/>
    <w:pPr>
      <w:keepNext/>
      <w:jc w:val="both"/>
      <w:outlineLvl w:val="2"/>
    </w:pPr>
    <w:rPr>
      <w:rFonts w:ascii="Arial" w:hAnsi="Arial"/>
      <w:b/>
      <w:i/>
      <w:lang w:val="en-GB"/>
    </w:rPr>
  </w:style>
  <w:style w:type="paragraph" w:styleId="Heading4">
    <w:name w:val="heading 4"/>
    <w:next w:val="Normal"/>
    <w:autoRedefine/>
    <w:qFormat/>
    <w:rsid w:val="00420011"/>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130874"/>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1422F8"/>
    <w:pPr>
      <w:tabs>
        <w:tab w:val="right" w:leader="dot" w:pos="9639"/>
      </w:tabs>
      <w:spacing w:before="60" w:after="60"/>
      <w:ind w:left="720" w:right="720"/>
    </w:pPr>
    <w:rPr>
      <w:rFonts w:ascii="Arial" w:hAnsi="Arial"/>
    </w:rPr>
  </w:style>
  <w:style w:type="paragraph" w:styleId="TOC3">
    <w:name w:val="toc 3"/>
    <w:next w:val="Normal"/>
    <w:autoRedefine/>
    <w:uiPriority w:val="39"/>
    <w:rsid w:val="00D14043"/>
    <w:pPr>
      <w:tabs>
        <w:tab w:val="right" w:leader="dot" w:pos="9639"/>
      </w:tabs>
      <w:spacing w:after="120"/>
      <w:ind w:left="1530"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uiPriority w:val="39"/>
    <w:rsid w:val="001422F8"/>
    <w:pPr>
      <w:tabs>
        <w:tab w:val="right" w:leader="dot" w:pos="9639"/>
      </w:tabs>
      <w:spacing w:after="120"/>
      <w:jc w:val="both"/>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basedOn w:val="DefaultParagraphFont"/>
    <w:link w:val="Heading2"/>
    <w:rsid w:val="0040717F"/>
    <w:rPr>
      <w:rFonts w:ascii="Arial" w:hAnsi="Arial"/>
      <w:u w:val="single"/>
    </w:rPr>
  </w:style>
  <w:style w:type="paragraph" w:styleId="ListParagraph">
    <w:name w:val="List Paragraph"/>
    <w:aliases w:val="auto_list_(i),List Paragraph1"/>
    <w:basedOn w:val="Normal"/>
    <w:link w:val="ListParagraphChar"/>
    <w:uiPriority w:val="34"/>
    <w:qFormat/>
    <w:rsid w:val="002D2D26"/>
    <w:pPr>
      <w:ind w:left="720"/>
      <w:contextualSpacing/>
      <w:jc w:val="left"/>
    </w:pPr>
    <w:rPr>
      <w:rFonts w:ascii="Calibri" w:eastAsiaTheme="minorHAnsi" w:hAnsi="Calibri" w:cs="Calibri"/>
      <w:sz w:val="22"/>
      <w:szCs w:val="22"/>
    </w:rPr>
  </w:style>
  <w:style w:type="character" w:customStyle="1" w:styleId="ListParagraphChar">
    <w:name w:val="List Paragraph Char"/>
    <w:aliases w:val="auto_list_(i) Char,List Paragraph1 Char"/>
    <w:basedOn w:val="DefaultParagraphFont"/>
    <w:link w:val="ListParagraph"/>
    <w:uiPriority w:val="34"/>
    <w:rsid w:val="002D2D26"/>
    <w:rPr>
      <w:rFonts w:ascii="Calibri" w:eastAsiaTheme="minorHAnsi" w:hAnsi="Calibri" w:cs="Calibri"/>
      <w:sz w:val="22"/>
      <w:szCs w:val="22"/>
    </w:rPr>
  </w:style>
  <w:style w:type="character" w:customStyle="1" w:styleId="FootnoteTextChar">
    <w:name w:val="Footnote Text Char"/>
    <w:basedOn w:val="DefaultParagraphFont"/>
    <w:link w:val="FootnoteText"/>
    <w:uiPriority w:val="99"/>
    <w:rsid w:val="001422F8"/>
    <w:rPr>
      <w:rFonts w:ascii="Arial" w:hAnsi="Arial"/>
      <w:sz w:val="16"/>
    </w:rPr>
  </w:style>
  <w:style w:type="character" w:customStyle="1" w:styleId="UnresolvedMention1">
    <w:name w:val="Unresolved Mention1"/>
    <w:basedOn w:val="DefaultParagraphFont"/>
    <w:uiPriority w:val="99"/>
    <w:semiHidden/>
    <w:unhideWhenUsed/>
    <w:rsid w:val="009F6E05"/>
    <w:rPr>
      <w:color w:val="605E5C"/>
      <w:shd w:val="clear" w:color="auto" w:fill="E1DFDD"/>
    </w:rPr>
  </w:style>
  <w:style w:type="table" w:styleId="TableGrid">
    <w:name w:val="Table Grid"/>
    <w:basedOn w:val="TableNormal"/>
    <w:rsid w:val="00D14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5809"/>
    <w:pPr>
      <w:spacing w:before="100" w:beforeAutospacing="1" w:after="100" w:afterAutospacing="1"/>
      <w:jc w:val="left"/>
    </w:pPr>
    <w:rPr>
      <w:rFonts w:ascii="Times New Roman" w:eastAsiaTheme="minorHAnsi" w:hAnsi="Times New Roman"/>
      <w:sz w:val="24"/>
      <w:szCs w:val="24"/>
    </w:rPr>
  </w:style>
  <w:style w:type="paragraph" w:styleId="Revision">
    <w:name w:val="Revision"/>
    <w:hidden/>
    <w:uiPriority w:val="99"/>
    <w:semiHidden/>
    <w:rsid w:val="006021B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br.linkedin.com/in/rodrigo-dolabella-2a368340?trk=people-guest_people_search-card" TargetMode="External"/><Relationship Id="rId18" Type="http://schemas.openxmlformats.org/officeDocument/2006/relationships/image" Target="media/image2.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mpg.de/en/" TargetMode="Externa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australia.gov.au/tools-and-research/professional-resources/data-research-and-reports/publications-and-reports/2022/12/20/05/47/University-of-Queensland-PBR-policy-research" TargetMode="Externa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r.linkedin.com/in/viviane-yumy-kunisawa/pt"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eader" Target="header10.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4B5F9-82DA-4B39-8220-CD3B0AB1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20</Pages>
  <Words>3813</Words>
  <Characters>21490</Characters>
  <Application>Microsoft Office Word</Application>
  <DocSecurity>0</DocSecurity>
  <Lines>457</Lines>
  <Paragraphs>236</Paragraphs>
  <ScaleCrop>false</ScaleCrop>
  <HeadingPairs>
    <vt:vector size="2" baseType="variant">
      <vt:variant>
        <vt:lpstr>Title</vt:lpstr>
      </vt:variant>
      <vt:variant>
        <vt:i4>1</vt:i4>
      </vt:variant>
    </vt:vector>
  </HeadingPairs>
  <TitlesOfParts>
    <vt:vector size="1" baseType="lpstr">
      <vt:lpstr>WG-HRV/4/2</vt:lpstr>
    </vt:vector>
  </TitlesOfParts>
  <Company>UPOV</Company>
  <LinksUpToDate>false</LinksUpToDate>
  <CharactersWithSpaces>25067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WG-HRV/4/2</dc:title>
  <dc:creator>SANTOS Carla Marina</dc:creator>
  <cp:keywords>, docId:0DA442DE2F3B0090F0D7BD4022D6ABEF</cp:keywords>
  <cp:lastModifiedBy>SANTOS Carla Marina</cp:lastModifiedBy>
  <cp:revision>16</cp:revision>
  <cp:lastPrinted>2016-11-22T15:41:00Z</cp:lastPrinted>
  <dcterms:created xsi:type="dcterms:W3CDTF">2023-10-20T16:21:00Z</dcterms:created>
  <dcterms:modified xsi:type="dcterms:W3CDTF">2023-10-24T15:00:00Z</dcterms:modified>
</cp:coreProperties>
</file>