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84067F" w:rsidRPr="00EE1FEA" w:rsidTr="00EB4E9C">
        <w:tc>
          <w:tcPr>
            <w:tcW w:w="6522" w:type="dxa"/>
          </w:tcPr>
          <w:p w:rsidR="00DC3802" w:rsidRPr="00EE1FEA" w:rsidRDefault="001E4E4C" w:rsidP="00AC2883">
            <w:pPr>
              <w:rPr>
                <w:lang w:val="es-419"/>
              </w:rPr>
            </w:pPr>
            <w:r w:rsidRPr="00EE1FEA">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E1FEA" w:rsidRDefault="001E4E4C" w:rsidP="00AC2883">
            <w:pPr>
              <w:pStyle w:val="Lettrine"/>
              <w:rPr>
                <w:lang w:val="es-419"/>
              </w:rPr>
            </w:pPr>
            <w:r w:rsidRPr="00EE1FEA">
              <w:rPr>
                <w:lang w:val="es-419"/>
              </w:rPr>
              <w:t>S</w:t>
            </w:r>
          </w:p>
        </w:tc>
      </w:tr>
      <w:tr w:rsidR="0084067F" w:rsidRPr="00EE1FEA" w:rsidTr="00645CA8">
        <w:trPr>
          <w:trHeight w:val="219"/>
        </w:trPr>
        <w:tc>
          <w:tcPr>
            <w:tcW w:w="6522" w:type="dxa"/>
          </w:tcPr>
          <w:p w:rsidR="00DC3802" w:rsidRPr="00EE1FEA" w:rsidRDefault="001E4E4C" w:rsidP="00AC2883">
            <w:pPr>
              <w:pStyle w:val="upove"/>
              <w:rPr>
                <w:lang w:val="es-419"/>
              </w:rPr>
            </w:pPr>
            <w:r w:rsidRPr="00EE1FEA">
              <w:rPr>
                <w:lang w:val="es-419"/>
              </w:rPr>
              <w:t>Unión Internacional para la Protección de las Obtenciones Vegetales</w:t>
            </w:r>
          </w:p>
        </w:tc>
        <w:tc>
          <w:tcPr>
            <w:tcW w:w="3117" w:type="dxa"/>
          </w:tcPr>
          <w:p w:rsidR="00DC3802" w:rsidRPr="00EE1FEA" w:rsidRDefault="00DC3802" w:rsidP="00DA4973">
            <w:pPr>
              <w:rPr>
                <w:lang w:val="es-419"/>
              </w:rPr>
            </w:pPr>
          </w:p>
        </w:tc>
      </w:tr>
    </w:tbl>
    <w:p w:rsidR="00DC3802" w:rsidRPr="00EE1FEA" w:rsidRDefault="00DC3802" w:rsidP="00DC3802">
      <w:pPr>
        <w:rPr>
          <w:lang w:val="es-419"/>
        </w:rPr>
      </w:pPr>
    </w:p>
    <w:p w:rsidR="00DA4973" w:rsidRPr="00EE1FEA" w:rsidRDefault="00DA4973" w:rsidP="00DC3802">
      <w:pPr>
        <w:rPr>
          <w:lang w:val="es-419"/>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84067F" w:rsidRPr="00EE1FEA" w:rsidTr="00EB4E9C">
        <w:tc>
          <w:tcPr>
            <w:tcW w:w="6512" w:type="dxa"/>
          </w:tcPr>
          <w:p w:rsidR="00EB4E9C" w:rsidRPr="00EE1FEA" w:rsidRDefault="001E4E4C" w:rsidP="00AC2883">
            <w:pPr>
              <w:pStyle w:val="Sessiontc"/>
              <w:spacing w:line="240" w:lineRule="auto"/>
              <w:rPr>
                <w:lang w:val="es-419"/>
              </w:rPr>
            </w:pPr>
            <w:r w:rsidRPr="00EE1FEA">
              <w:rPr>
                <w:lang w:val="es-419"/>
              </w:rPr>
              <w:t>Reunión sobre la elaboración de un formulario electrónico de solicitud</w:t>
            </w:r>
          </w:p>
          <w:p w:rsidR="009A3DBD" w:rsidRPr="00EE1FEA" w:rsidRDefault="001E4E4C" w:rsidP="00BA528E">
            <w:pPr>
              <w:pStyle w:val="Sessiontcplacedate"/>
              <w:contextualSpacing w:val="0"/>
              <w:rPr>
                <w:lang w:val="es-419"/>
              </w:rPr>
            </w:pPr>
            <w:r w:rsidRPr="00EE1FEA">
              <w:rPr>
                <w:lang w:val="es-419"/>
              </w:rPr>
              <w:t>Decimonovena reunión</w:t>
            </w:r>
          </w:p>
          <w:p w:rsidR="00EB4E9C" w:rsidRPr="00EE1FEA" w:rsidRDefault="001E4E4C" w:rsidP="009A3DBD">
            <w:pPr>
              <w:pStyle w:val="Sessiontcplacedate"/>
              <w:spacing w:before="0"/>
              <w:contextualSpacing w:val="0"/>
              <w:rPr>
                <w:sz w:val="22"/>
                <w:lang w:val="es-419"/>
              </w:rPr>
            </w:pPr>
            <w:r w:rsidRPr="00EE1FEA">
              <w:rPr>
                <w:lang w:val="es-419"/>
              </w:rPr>
              <w:t>Ginebra, 16 de marzo de 2022 (reunión virtual)</w:t>
            </w:r>
          </w:p>
        </w:tc>
        <w:tc>
          <w:tcPr>
            <w:tcW w:w="3127" w:type="dxa"/>
          </w:tcPr>
          <w:p w:rsidR="008C3987" w:rsidRPr="00EE1FEA" w:rsidRDefault="00116F5A" w:rsidP="00902C86">
            <w:pPr>
              <w:pStyle w:val="Doccode"/>
              <w:spacing w:line="240" w:lineRule="exact"/>
              <w:rPr>
                <w:lang w:val="es-419"/>
              </w:rPr>
            </w:pPr>
            <w:r>
              <w:rPr>
                <w:lang w:val="es-419"/>
              </w:rPr>
              <w:t>UPOV/EAF/19/2 Rev. Corr.</w:t>
            </w:r>
          </w:p>
          <w:p w:rsidR="00EB4E9C" w:rsidRPr="00EE1FEA" w:rsidRDefault="001E4E4C" w:rsidP="00CE7D99">
            <w:pPr>
              <w:pStyle w:val="Docoriginal"/>
              <w:spacing w:before="480"/>
              <w:rPr>
                <w:lang w:val="es-419"/>
              </w:rPr>
            </w:pPr>
            <w:r w:rsidRPr="00EE1FEA">
              <w:rPr>
                <w:lang w:val="es-419"/>
              </w:rPr>
              <w:t>Original:</w:t>
            </w:r>
            <w:r w:rsidRPr="00EE1FEA">
              <w:rPr>
                <w:b w:val="0"/>
                <w:lang w:val="es-419"/>
              </w:rPr>
              <w:t xml:space="preserve"> Inglés</w:t>
            </w:r>
          </w:p>
          <w:p w:rsidR="00EB4E9C" w:rsidRPr="00EE1FEA" w:rsidRDefault="001E4E4C" w:rsidP="006C487E">
            <w:pPr>
              <w:pStyle w:val="Docoriginal"/>
              <w:rPr>
                <w:lang w:val="es-419"/>
              </w:rPr>
            </w:pPr>
            <w:r w:rsidRPr="00EE1FEA">
              <w:rPr>
                <w:lang w:val="es-419"/>
              </w:rPr>
              <w:t>Fecha:</w:t>
            </w:r>
            <w:r w:rsidRPr="00EE1FEA">
              <w:rPr>
                <w:b w:val="0"/>
                <w:lang w:val="es-419"/>
              </w:rPr>
              <w:t> </w:t>
            </w:r>
            <w:r w:rsidR="006C487E">
              <w:rPr>
                <w:b w:val="0"/>
                <w:lang w:val="es-419"/>
              </w:rPr>
              <w:t>15</w:t>
            </w:r>
            <w:r w:rsidRPr="00EE1FEA">
              <w:rPr>
                <w:b w:val="0"/>
                <w:lang w:val="es-419"/>
              </w:rPr>
              <w:t xml:space="preserve"> de marzo de 2022</w:t>
            </w:r>
          </w:p>
        </w:tc>
      </w:tr>
    </w:tbl>
    <w:p w:rsidR="00F560CD" w:rsidRPr="00EE1FEA" w:rsidRDefault="001E4E4C" w:rsidP="00F560CD">
      <w:pPr>
        <w:pStyle w:val="Titleofdoc0"/>
        <w:rPr>
          <w:lang w:val="es-419"/>
        </w:rPr>
      </w:pPr>
      <w:r w:rsidRPr="00EE1FEA">
        <w:rPr>
          <w:lang w:val="es-419"/>
        </w:rPr>
        <w:t>NOVEDADES RELATIVAS A UPOV PRISMA</w:t>
      </w:r>
    </w:p>
    <w:p w:rsidR="006A644A" w:rsidRPr="00EE1FEA" w:rsidRDefault="008C5FBA" w:rsidP="006A644A">
      <w:pPr>
        <w:pStyle w:val="preparedby1"/>
        <w:jc w:val="left"/>
        <w:rPr>
          <w:lang w:val="es-419"/>
        </w:rPr>
      </w:pPr>
      <w:r w:rsidRPr="00EE1FEA">
        <w:rPr>
          <w:lang w:val="es-419"/>
        </w:rPr>
        <w:t>Documento preparado por la Oficina de la Unión</w:t>
      </w:r>
    </w:p>
    <w:p w:rsidR="00050E16" w:rsidRPr="00EE1FEA" w:rsidRDefault="001E4E4C" w:rsidP="006A644A">
      <w:pPr>
        <w:pStyle w:val="Disclaimer"/>
        <w:rPr>
          <w:lang w:val="es-419"/>
        </w:rPr>
      </w:pPr>
      <w:r w:rsidRPr="00EE1FEA">
        <w:rPr>
          <w:color w:val="A6A6A6"/>
          <w:lang w:val="es-419"/>
        </w:rPr>
        <w:t>Descargo de responsabilidad: el presente documento no constituye un documento de política u orientación de la UPOV</w:t>
      </w:r>
      <w:bookmarkStart w:id="0" w:name="_GoBack"/>
      <w:bookmarkEnd w:id="0"/>
    </w:p>
    <w:p w:rsidR="00F560CD" w:rsidRPr="00EE1FEA" w:rsidRDefault="001E4E4C" w:rsidP="00F560CD">
      <w:pPr>
        <w:pStyle w:val="Heading1"/>
        <w:rPr>
          <w:lang w:val="es-419"/>
        </w:rPr>
      </w:pPr>
      <w:bookmarkStart w:id="1" w:name="_Toc475955714"/>
      <w:bookmarkStart w:id="2" w:name="_Toc477186291"/>
      <w:bookmarkStart w:id="3" w:name="_Toc97729971"/>
      <w:r w:rsidRPr="00EE1FEA">
        <w:rPr>
          <w:lang w:val="es-419"/>
        </w:rPr>
        <w:t>RESUMEN</w:t>
      </w:r>
      <w:bookmarkEnd w:id="1"/>
      <w:bookmarkEnd w:id="2"/>
      <w:bookmarkEnd w:id="3"/>
    </w:p>
    <w:p w:rsidR="00F560CD" w:rsidRPr="00EE1FEA" w:rsidRDefault="00F560CD" w:rsidP="00F560CD">
      <w:pPr>
        <w:rPr>
          <w:rFonts w:cs="Arial"/>
          <w:color w:val="000000"/>
          <w:sz w:val="18"/>
          <w:lang w:val="es-419"/>
        </w:rPr>
      </w:pPr>
    </w:p>
    <w:p w:rsidR="00F560CD" w:rsidRPr="00EE1FEA" w:rsidRDefault="001E4E4C" w:rsidP="00F560CD">
      <w:pPr>
        <w:rPr>
          <w:rFonts w:cs="Arial"/>
          <w:color w:val="000000"/>
          <w:lang w:val="es-419"/>
        </w:rPr>
      </w:pPr>
      <w:r w:rsidRPr="00EE1FEA">
        <w:rPr>
          <w:rFonts w:cs="Arial"/>
          <w:color w:val="000000"/>
          <w:lang w:val="es-419"/>
        </w:rPr>
        <w:fldChar w:fldCharType="begin"/>
      </w:r>
      <w:r w:rsidRPr="00EE1FEA">
        <w:rPr>
          <w:rFonts w:cs="Arial"/>
          <w:color w:val="000000"/>
          <w:lang w:val="es-419"/>
        </w:rPr>
        <w:instrText xml:space="preserve"> AUTONUM  </w:instrText>
      </w:r>
      <w:r w:rsidRPr="00EE1FEA">
        <w:rPr>
          <w:rFonts w:cs="Arial"/>
          <w:color w:val="000000"/>
          <w:lang w:val="es-419"/>
        </w:rPr>
        <w:fldChar w:fldCharType="end"/>
      </w:r>
      <w:r w:rsidRPr="00EE1FEA">
        <w:rPr>
          <w:color w:val="000000"/>
          <w:lang w:val="es-419"/>
        </w:rPr>
        <w:tab/>
        <w:t xml:space="preserve">El presente documento tiene por finalidad informar de las novedades acontecidas desde la decimoctava reunión sobre la elaboración de un formulario electrónico de solicitud </w:t>
      </w:r>
      <w:r w:rsidRPr="00EE1FEA">
        <w:rPr>
          <w:lang w:val="es-419"/>
        </w:rPr>
        <w:t>(</w:t>
      </w:r>
      <w:r w:rsidRPr="00EE1FEA">
        <w:rPr>
          <w:color w:val="000000"/>
          <w:lang w:val="es-419"/>
        </w:rPr>
        <w:t>“reunión EAF/18”), celebrada por medios electrónicos el 21 de octubre de 2021, y exponer las futuras modificaciones previstas.</w:t>
      </w:r>
    </w:p>
    <w:p w:rsidR="00F560CD" w:rsidRPr="00EE1FEA" w:rsidRDefault="00F560CD" w:rsidP="00F560CD">
      <w:pPr>
        <w:rPr>
          <w:rFonts w:cs="Arial"/>
          <w:color w:val="000000"/>
          <w:lang w:val="es-419"/>
        </w:rPr>
      </w:pPr>
    </w:p>
    <w:p w:rsidR="00562C0B" w:rsidRPr="00EE1FEA" w:rsidRDefault="00562C0B" w:rsidP="00562C0B">
      <w:pPr>
        <w:rPr>
          <w:rFonts w:cs="Arial"/>
          <w:color w:val="000000"/>
          <w:lang w:val="es-419"/>
        </w:rPr>
      </w:pPr>
      <w:r w:rsidRPr="00EE1FEA">
        <w:rPr>
          <w:rFonts w:cs="Arial"/>
          <w:color w:val="000000"/>
          <w:lang w:val="es-419"/>
        </w:rPr>
        <w:fldChar w:fldCharType="begin"/>
      </w:r>
      <w:r w:rsidRPr="00EE1FEA">
        <w:rPr>
          <w:rFonts w:cs="Arial"/>
          <w:color w:val="000000"/>
          <w:lang w:val="es-419"/>
        </w:rPr>
        <w:instrText xml:space="preserve"> AUTONUM  </w:instrText>
      </w:r>
      <w:r w:rsidRPr="00EE1FEA">
        <w:rPr>
          <w:rFonts w:cs="Arial"/>
          <w:color w:val="000000"/>
          <w:lang w:val="es-419"/>
        </w:rPr>
        <w:fldChar w:fldCharType="end"/>
      </w:r>
      <w:r w:rsidRPr="00EE1FEA">
        <w:rPr>
          <w:color w:val="000000"/>
          <w:lang w:val="es-419"/>
        </w:rPr>
        <w:tab/>
        <w:t>Se invita a los miembros participantes en la elaboración del formulario electrónico de solicitud a:</w:t>
      </w:r>
    </w:p>
    <w:p w:rsidR="00562C0B" w:rsidRPr="00EE1FEA" w:rsidRDefault="00562C0B" w:rsidP="00562C0B">
      <w:pPr>
        <w:rPr>
          <w:rFonts w:cs="Arial"/>
          <w:color w:val="000000"/>
          <w:lang w:val="es-419"/>
        </w:rPr>
      </w:pPr>
    </w:p>
    <w:p w:rsidR="00562C0B" w:rsidRPr="00EE1FEA" w:rsidRDefault="00562C0B" w:rsidP="00116F5A">
      <w:pPr>
        <w:pStyle w:val="ListParagraph"/>
        <w:numPr>
          <w:ilvl w:val="0"/>
          <w:numId w:val="26"/>
        </w:numPr>
        <w:spacing w:after="120"/>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 xml:space="preserve">tomar nota de las novedades que se han producido en relación con UPOV PRISMA desde la reunión EAF/18; </w:t>
      </w:r>
    </w:p>
    <w:p w:rsidR="00562C0B" w:rsidRPr="00EE1FEA" w:rsidRDefault="00562C0B" w:rsidP="00116F5A">
      <w:pPr>
        <w:pStyle w:val="ListParagraph"/>
        <w:numPr>
          <w:ilvl w:val="0"/>
          <w:numId w:val="26"/>
        </w:numPr>
        <w:spacing w:after="120"/>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tomar nota de que en la reunión EAF/19 se presentará un informe sobre los planes para mejorar la sincronización de los cuestionarios técnicos con la Oficina Comunitaria de Variedades Vegetales de la Unión Europea y la facilidad de uso de UPOV PRISMA;</w:t>
      </w:r>
    </w:p>
    <w:p w:rsidR="00562C0B" w:rsidRPr="00EE1FEA" w:rsidRDefault="00562C0B" w:rsidP="00116F5A">
      <w:pPr>
        <w:pStyle w:val="ListParagraph"/>
        <w:numPr>
          <w:ilvl w:val="0"/>
          <w:numId w:val="26"/>
        </w:numPr>
        <w:spacing w:after="120"/>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aprobar el procedimiento para utilizar los cuestionarios técnicos de las autoridades como figura en los párrafos 24 y 25;</w:t>
      </w:r>
    </w:p>
    <w:p w:rsidR="00562C0B" w:rsidRPr="00EE1FEA" w:rsidRDefault="00562C0B" w:rsidP="00116F5A">
      <w:pPr>
        <w:pStyle w:val="ListParagraph"/>
        <w:numPr>
          <w:ilvl w:val="0"/>
          <w:numId w:val="26"/>
        </w:numPr>
        <w:spacing w:after="120"/>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tomar nota de que el cuestionario técnico del Reino Unido se distribuiría entre los miembros de la UPOV participantes que utilizan el cuestionario técnico de la UPOV para todos los géneros y especies a fin de determinar si desean utilizar el cuestionario técnico del Reino Unido o seguir utilizando el cuestionario técnico genérico;</w:t>
      </w:r>
    </w:p>
    <w:p w:rsidR="00562C0B" w:rsidRPr="00EE1FEA" w:rsidRDefault="00562C0B" w:rsidP="00116F5A">
      <w:pPr>
        <w:pStyle w:val="ListParagraph"/>
        <w:numPr>
          <w:ilvl w:val="0"/>
          <w:numId w:val="26"/>
        </w:numPr>
        <w:spacing w:after="120"/>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tomar nota de planes relativos a la versión 2.8 que se exponen en los párrafos 2</w:t>
      </w:r>
      <w:r w:rsidR="00116F5A">
        <w:rPr>
          <w:rFonts w:ascii="Arial" w:hAnsi="Arial"/>
          <w:color w:val="000000"/>
          <w:sz w:val="20"/>
          <w:lang w:val="es-419"/>
        </w:rPr>
        <w:t>8</w:t>
      </w:r>
      <w:r w:rsidRPr="00EE1FEA">
        <w:rPr>
          <w:rFonts w:ascii="Arial" w:hAnsi="Arial"/>
          <w:color w:val="000000"/>
          <w:sz w:val="20"/>
          <w:lang w:val="es-419"/>
        </w:rPr>
        <w:t xml:space="preserve"> a 3</w:t>
      </w:r>
      <w:r w:rsidR="00116F5A">
        <w:rPr>
          <w:rFonts w:ascii="Arial" w:hAnsi="Arial"/>
          <w:color w:val="000000"/>
          <w:sz w:val="20"/>
          <w:lang w:val="es-419"/>
        </w:rPr>
        <w:t>1</w:t>
      </w:r>
      <w:r w:rsidRPr="00EE1FEA">
        <w:rPr>
          <w:rFonts w:ascii="Arial" w:hAnsi="Arial"/>
          <w:color w:val="000000"/>
          <w:sz w:val="20"/>
          <w:lang w:val="es-419"/>
        </w:rPr>
        <w:t xml:space="preserve"> del presente documento;</w:t>
      </w:r>
    </w:p>
    <w:p w:rsidR="00562C0B" w:rsidRPr="00EE1FEA" w:rsidRDefault="00562C0B" w:rsidP="00116F5A">
      <w:pPr>
        <w:pStyle w:val="ListParagraph"/>
        <w:numPr>
          <w:ilvl w:val="0"/>
          <w:numId w:val="26"/>
        </w:numPr>
        <w:spacing w:after="120"/>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tomar nota de las posibles modificaciones futuras de UPOV PRISMA que se exponen en los párrafos 3</w:t>
      </w:r>
      <w:r w:rsidR="00116F5A">
        <w:rPr>
          <w:rFonts w:ascii="Arial" w:hAnsi="Arial"/>
          <w:color w:val="000000"/>
          <w:sz w:val="20"/>
          <w:lang w:val="es-419"/>
        </w:rPr>
        <w:t>3</w:t>
      </w:r>
      <w:r w:rsidRPr="00EE1FEA">
        <w:rPr>
          <w:rFonts w:ascii="Arial" w:hAnsi="Arial"/>
          <w:color w:val="000000"/>
          <w:sz w:val="20"/>
          <w:lang w:val="es-419"/>
        </w:rPr>
        <w:t xml:space="preserve"> a 3</w:t>
      </w:r>
      <w:r w:rsidR="00116F5A">
        <w:rPr>
          <w:rFonts w:ascii="Arial" w:hAnsi="Arial"/>
          <w:color w:val="000000"/>
          <w:sz w:val="20"/>
          <w:lang w:val="es-419"/>
        </w:rPr>
        <w:t>8</w:t>
      </w:r>
      <w:r w:rsidRPr="00EE1FEA">
        <w:rPr>
          <w:rFonts w:ascii="Arial" w:hAnsi="Arial"/>
          <w:color w:val="000000"/>
          <w:sz w:val="20"/>
          <w:lang w:val="es-419"/>
        </w:rPr>
        <w:t xml:space="preserve"> del presente documento;</w:t>
      </w:r>
    </w:p>
    <w:p w:rsidR="00562C0B" w:rsidRPr="00EE1FEA" w:rsidRDefault="00562C0B" w:rsidP="00116F5A">
      <w:pPr>
        <w:pStyle w:val="ListParagraph"/>
        <w:numPr>
          <w:ilvl w:val="0"/>
          <w:numId w:val="26"/>
        </w:numPr>
        <w:ind w:left="993" w:hanging="426"/>
        <w:jc w:val="both"/>
        <w:rPr>
          <w:rFonts w:ascii="Arial" w:eastAsia="Times New Roman" w:hAnsi="Arial" w:cs="Arial"/>
          <w:color w:val="000000"/>
          <w:sz w:val="20"/>
          <w:szCs w:val="20"/>
          <w:lang w:val="es-419"/>
        </w:rPr>
      </w:pPr>
      <w:r w:rsidRPr="00EE1FEA">
        <w:rPr>
          <w:rFonts w:ascii="Arial" w:hAnsi="Arial"/>
          <w:color w:val="000000"/>
          <w:sz w:val="20"/>
          <w:lang w:val="es-419"/>
        </w:rPr>
        <w:t>tomar nota de que en la reunión EAF/19 se hará una presentación de la nueva organización del equipo de apoyo y desarrollo de UPOV PRISMA.</w:t>
      </w:r>
    </w:p>
    <w:p w:rsidR="00CB419E" w:rsidRPr="00EE1FEA" w:rsidRDefault="00CB419E" w:rsidP="003B10D6">
      <w:pPr>
        <w:rPr>
          <w:rFonts w:cs="Arial"/>
          <w:color w:val="000000"/>
          <w:lang w:val="es-419"/>
        </w:rPr>
      </w:pPr>
    </w:p>
    <w:p w:rsidR="00F560CD" w:rsidRPr="00EE1FEA" w:rsidRDefault="001E4E4C" w:rsidP="00F560CD">
      <w:pPr>
        <w:spacing w:after="120"/>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El presente documento se estructura del modo siguiente:</w:t>
      </w:r>
    </w:p>
    <w:p w:rsidR="0005168B" w:rsidRDefault="001E4E4C">
      <w:pPr>
        <w:pStyle w:val="TOC1"/>
        <w:rPr>
          <w:rFonts w:asciiTheme="minorHAnsi" w:eastAsiaTheme="minorEastAsia" w:hAnsiTheme="minorHAnsi" w:cstheme="minorBidi"/>
          <w:bCs w:val="0"/>
          <w:caps w:val="0"/>
          <w:sz w:val="22"/>
          <w:szCs w:val="22"/>
          <w:lang w:val="en-US"/>
        </w:rPr>
      </w:pPr>
      <w:r w:rsidRPr="00EE1FEA">
        <w:rPr>
          <w:noProof w:val="0"/>
          <w:sz w:val="20"/>
          <w:highlight w:val="cyan"/>
          <w:lang w:val="es-419"/>
        </w:rPr>
        <w:fldChar w:fldCharType="begin"/>
      </w:r>
      <w:r w:rsidRPr="00EE1FEA">
        <w:rPr>
          <w:noProof w:val="0"/>
          <w:highlight w:val="cyan"/>
          <w:lang w:val="es-419"/>
        </w:rPr>
        <w:instrText xml:space="preserve"> TOC \o "1-3" \h \z \u </w:instrText>
      </w:r>
      <w:r w:rsidRPr="00EE1FEA">
        <w:rPr>
          <w:noProof w:val="0"/>
          <w:sz w:val="20"/>
          <w:highlight w:val="cyan"/>
          <w:lang w:val="es-419"/>
        </w:rPr>
        <w:fldChar w:fldCharType="separate"/>
      </w:r>
      <w:hyperlink w:anchor="_Toc97729971" w:history="1">
        <w:r w:rsidR="0005168B" w:rsidRPr="00601873">
          <w:rPr>
            <w:rStyle w:val="Hyperlink"/>
            <w:lang w:val="es-419"/>
          </w:rPr>
          <w:t>RESUMEN</w:t>
        </w:r>
        <w:r w:rsidR="0005168B">
          <w:rPr>
            <w:webHidden/>
          </w:rPr>
          <w:tab/>
        </w:r>
        <w:r w:rsidR="0005168B">
          <w:rPr>
            <w:webHidden/>
          </w:rPr>
          <w:fldChar w:fldCharType="begin"/>
        </w:r>
        <w:r w:rsidR="0005168B">
          <w:rPr>
            <w:webHidden/>
          </w:rPr>
          <w:instrText xml:space="preserve"> PAGEREF _Toc97729971 \h </w:instrText>
        </w:r>
        <w:r w:rsidR="0005168B">
          <w:rPr>
            <w:webHidden/>
          </w:rPr>
        </w:r>
        <w:r w:rsidR="0005168B">
          <w:rPr>
            <w:webHidden/>
          </w:rPr>
          <w:fldChar w:fldCharType="separate"/>
        </w:r>
        <w:r w:rsidR="0005168B">
          <w:rPr>
            <w:webHidden/>
          </w:rPr>
          <w:t>1</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72" w:history="1">
        <w:r w:rsidR="0005168B" w:rsidRPr="00601873">
          <w:rPr>
            <w:rStyle w:val="Hyperlink"/>
            <w:lang w:val="es-419"/>
          </w:rPr>
          <w:t>Uso de UPOV PRISMA (al 31 de enero de 2022)</w:t>
        </w:r>
        <w:r w:rsidR="0005168B">
          <w:rPr>
            <w:webHidden/>
          </w:rPr>
          <w:tab/>
        </w:r>
        <w:r w:rsidR="0005168B">
          <w:rPr>
            <w:webHidden/>
          </w:rPr>
          <w:fldChar w:fldCharType="begin"/>
        </w:r>
        <w:r w:rsidR="0005168B">
          <w:rPr>
            <w:webHidden/>
          </w:rPr>
          <w:instrText xml:space="preserve"> PAGEREF _Toc97729972 \h </w:instrText>
        </w:r>
        <w:r w:rsidR="0005168B">
          <w:rPr>
            <w:webHidden/>
          </w:rPr>
        </w:r>
        <w:r w:rsidR="0005168B">
          <w:rPr>
            <w:webHidden/>
          </w:rPr>
          <w:fldChar w:fldCharType="separate"/>
        </w:r>
        <w:r w:rsidR="0005168B">
          <w:rPr>
            <w:webHidden/>
          </w:rPr>
          <w:t>2</w:t>
        </w:r>
        <w:r w:rsidR="0005168B">
          <w:rPr>
            <w:webHidden/>
          </w:rPr>
          <w:fldChar w:fldCharType="end"/>
        </w:r>
      </w:hyperlink>
    </w:p>
    <w:p w:rsidR="0005168B" w:rsidRDefault="006C487E">
      <w:pPr>
        <w:pStyle w:val="TOC3"/>
        <w:rPr>
          <w:rFonts w:asciiTheme="minorHAnsi" w:eastAsiaTheme="minorEastAsia" w:hAnsiTheme="minorHAnsi" w:cstheme="minorBidi"/>
          <w:sz w:val="22"/>
          <w:szCs w:val="22"/>
          <w:lang w:val="en-US"/>
        </w:rPr>
      </w:pPr>
      <w:hyperlink w:anchor="_Toc97729973" w:history="1">
        <w:r w:rsidR="0005168B" w:rsidRPr="00601873">
          <w:rPr>
            <w:rStyle w:val="Hyperlink"/>
            <w:lang w:val="es-419"/>
          </w:rPr>
          <w:t>Número de solicitudes cursadas por medio de UPOV PRISMA</w:t>
        </w:r>
        <w:r w:rsidR="0005168B">
          <w:rPr>
            <w:webHidden/>
          </w:rPr>
          <w:tab/>
        </w:r>
        <w:r w:rsidR="0005168B">
          <w:rPr>
            <w:webHidden/>
          </w:rPr>
          <w:fldChar w:fldCharType="begin"/>
        </w:r>
        <w:r w:rsidR="0005168B">
          <w:rPr>
            <w:webHidden/>
          </w:rPr>
          <w:instrText xml:space="preserve"> PAGEREF _Toc97729973 \h </w:instrText>
        </w:r>
        <w:r w:rsidR="0005168B">
          <w:rPr>
            <w:webHidden/>
          </w:rPr>
        </w:r>
        <w:r w:rsidR="0005168B">
          <w:rPr>
            <w:webHidden/>
          </w:rPr>
          <w:fldChar w:fldCharType="separate"/>
        </w:r>
        <w:r w:rsidR="0005168B">
          <w:rPr>
            <w:webHidden/>
          </w:rPr>
          <w:t>2</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74" w:history="1">
        <w:r w:rsidR="0005168B" w:rsidRPr="00601873">
          <w:rPr>
            <w:rStyle w:val="Hyperlink"/>
            <w:lang w:val="es-419"/>
          </w:rPr>
          <w:t>Puesta en funcionamiento de la versión 2.7</w:t>
        </w:r>
        <w:r w:rsidR="0005168B">
          <w:rPr>
            <w:webHidden/>
          </w:rPr>
          <w:tab/>
        </w:r>
        <w:r w:rsidR="0005168B">
          <w:rPr>
            <w:webHidden/>
          </w:rPr>
          <w:fldChar w:fldCharType="begin"/>
        </w:r>
        <w:r w:rsidR="0005168B">
          <w:rPr>
            <w:webHidden/>
          </w:rPr>
          <w:instrText xml:space="preserve"> PAGEREF _Toc97729974 \h </w:instrText>
        </w:r>
        <w:r w:rsidR="0005168B">
          <w:rPr>
            <w:webHidden/>
          </w:rPr>
        </w:r>
        <w:r w:rsidR="0005168B">
          <w:rPr>
            <w:webHidden/>
          </w:rPr>
          <w:fldChar w:fldCharType="separate"/>
        </w:r>
        <w:r w:rsidR="0005168B">
          <w:rPr>
            <w:webHidden/>
          </w:rPr>
          <w:t>2</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75" w:history="1">
        <w:r w:rsidR="0005168B" w:rsidRPr="00601873">
          <w:rPr>
            <w:rStyle w:val="Hyperlink"/>
            <w:lang w:val="es-419"/>
          </w:rPr>
          <w:t>Miembros de la UPOV</w:t>
        </w:r>
        <w:r w:rsidR="0005168B">
          <w:rPr>
            <w:webHidden/>
          </w:rPr>
          <w:tab/>
        </w:r>
        <w:r w:rsidR="0005168B">
          <w:rPr>
            <w:webHidden/>
          </w:rPr>
          <w:fldChar w:fldCharType="begin"/>
        </w:r>
        <w:r w:rsidR="0005168B">
          <w:rPr>
            <w:webHidden/>
          </w:rPr>
          <w:instrText xml:space="preserve"> PAGEREF _Toc97729975 \h </w:instrText>
        </w:r>
        <w:r w:rsidR="0005168B">
          <w:rPr>
            <w:webHidden/>
          </w:rPr>
        </w:r>
        <w:r w:rsidR="0005168B">
          <w:rPr>
            <w:webHidden/>
          </w:rPr>
          <w:fldChar w:fldCharType="separate"/>
        </w:r>
        <w:r w:rsidR="0005168B">
          <w:rPr>
            <w:webHidden/>
          </w:rPr>
          <w:t>2</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76" w:history="1">
        <w:r w:rsidR="0005168B" w:rsidRPr="00601873">
          <w:rPr>
            <w:rStyle w:val="Hyperlink"/>
            <w:lang w:val="es-419"/>
          </w:rPr>
          <w:t>Cultivos o especies</w:t>
        </w:r>
        <w:r w:rsidR="0005168B">
          <w:rPr>
            <w:webHidden/>
          </w:rPr>
          <w:tab/>
        </w:r>
        <w:r w:rsidR="0005168B">
          <w:rPr>
            <w:webHidden/>
          </w:rPr>
          <w:fldChar w:fldCharType="begin"/>
        </w:r>
        <w:r w:rsidR="0005168B">
          <w:rPr>
            <w:webHidden/>
          </w:rPr>
          <w:instrText xml:space="preserve"> PAGEREF _Toc97729976 \h </w:instrText>
        </w:r>
        <w:r w:rsidR="0005168B">
          <w:rPr>
            <w:webHidden/>
          </w:rPr>
        </w:r>
        <w:r w:rsidR="0005168B">
          <w:rPr>
            <w:webHidden/>
          </w:rPr>
          <w:fldChar w:fldCharType="separate"/>
        </w:r>
        <w:r w:rsidR="0005168B">
          <w:rPr>
            <w:webHidden/>
          </w:rPr>
          <w:t>2</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77" w:history="1">
        <w:r w:rsidR="0005168B" w:rsidRPr="00601873">
          <w:rPr>
            <w:rStyle w:val="Hyperlink"/>
            <w:lang w:val="es-419"/>
          </w:rPr>
          <w:t>Nuevas funciones</w:t>
        </w:r>
        <w:r w:rsidR="0005168B">
          <w:rPr>
            <w:webHidden/>
          </w:rPr>
          <w:tab/>
        </w:r>
        <w:r w:rsidR="0005168B">
          <w:rPr>
            <w:webHidden/>
          </w:rPr>
          <w:fldChar w:fldCharType="begin"/>
        </w:r>
        <w:r w:rsidR="0005168B">
          <w:rPr>
            <w:webHidden/>
          </w:rPr>
          <w:instrText xml:space="preserve"> PAGEREF _Toc97729977 \h </w:instrText>
        </w:r>
        <w:r w:rsidR="0005168B">
          <w:rPr>
            <w:webHidden/>
          </w:rPr>
        </w:r>
        <w:r w:rsidR="0005168B">
          <w:rPr>
            <w:webHidden/>
          </w:rPr>
          <w:fldChar w:fldCharType="separate"/>
        </w:r>
        <w:r w:rsidR="0005168B">
          <w:rPr>
            <w:webHidden/>
          </w:rPr>
          <w:t>2</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78" w:history="1">
        <w:r w:rsidR="0005168B" w:rsidRPr="00601873">
          <w:rPr>
            <w:rStyle w:val="Hyperlink"/>
            <w:lang w:val="es-419"/>
          </w:rPr>
          <w:t>Auditoría de calidad del instrumento informático</w:t>
        </w:r>
        <w:r w:rsidR="0005168B">
          <w:rPr>
            <w:webHidden/>
          </w:rPr>
          <w:tab/>
        </w:r>
        <w:r w:rsidR="0005168B">
          <w:rPr>
            <w:webHidden/>
          </w:rPr>
          <w:fldChar w:fldCharType="begin"/>
        </w:r>
        <w:r w:rsidR="0005168B">
          <w:rPr>
            <w:webHidden/>
          </w:rPr>
          <w:instrText xml:space="preserve"> PAGEREF _Toc97729978 \h </w:instrText>
        </w:r>
        <w:r w:rsidR="0005168B">
          <w:rPr>
            <w:webHidden/>
          </w:rPr>
        </w:r>
        <w:r w:rsidR="0005168B">
          <w:rPr>
            <w:webHidden/>
          </w:rPr>
          <w:fldChar w:fldCharType="separate"/>
        </w:r>
        <w:r w:rsidR="0005168B">
          <w:rPr>
            <w:webHidden/>
          </w:rPr>
          <w:t>3</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79" w:history="1">
        <w:r w:rsidR="0005168B" w:rsidRPr="00601873">
          <w:rPr>
            <w:rStyle w:val="Hyperlink"/>
            <w:lang w:val="es-419"/>
          </w:rPr>
          <w:t>Mejora de la facilidad de uso de UPOV PRISMA</w:t>
        </w:r>
        <w:r w:rsidR="0005168B">
          <w:rPr>
            <w:webHidden/>
          </w:rPr>
          <w:tab/>
        </w:r>
        <w:r w:rsidR="0005168B">
          <w:rPr>
            <w:webHidden/>
          </w:rPr>
          <w:fldChar w:fldCharType="begin"/>
        </w:r>
        <w:r w:rsidR="0005168B">
          <w:rPr>
            <w:webHidden/>
          </w:rPr>
          <w:instrText xml:space="preserve"> PAGEREF _Toc97729979 \h </w:instrText>
        </w:r>
        <w:r w:rsidR="0005168B">
          <w:rPr>
            <w:webHidden/>
          </w:rPr>
        </w:r>
        <w:r w:rsidR="0005168B">
          <w:rPr>
            <w:webHidden/>
          </w:rPr>
          <w:fldChar w:fldCharType="separate"/>
        </w:r>
        <w:r w:rsidR="0005168B">
          <w:rPr>
            <w:webHidden/>
          </w:rPr>
          <w:t>3</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80" w:history="1">
        <w:r w:rsidR="0005168B" w:rsidRPr="00601873">
          <w:rPr>
            <w:rStyle w:val="Hyperlink"/>
            <w:lang w:val="es-419"/>
          </w:rPr>
          <w:t>Participación de la OCVV en UPOV PRISMA</w:t>
        </w:r>
        <w:r w:rsidR="0005168B">
          <w:rPr>
            <w:webHidden/>
          </w:rPr>
          <w:tab/>
        </w:r>
        <w:r w:rsidR="0005168B">
          <w:rPr>
            <w:webHidden/>
          </w:rPr>
          <w:fldChar w:fldCharType="begin"/>
        </w:r>
        <w:r w:rsidR="0005168B">
          <w:rPr>
            <w:webHidden/>
          </w:rPr>
          <w:instrText xml:space="preserve"> PAGEREF _Toc97729980 \h </w:instrText>
        </w:r>
        <w:r w:rsidR="0005168B">
          <w:rPr>
            <w:webHidden/>
          </w:rPr>
        </w:r>
        <w:r w:rsidR="0005168B">
          <w:rPr>
            <w:webHidden/>
          </w:rPr>
          <w:fldChar w:fldCharType="separate"/>
        </w:r>
        <w:r w:rsidR="0005168B">
          <w:rPr>
            <w:webHidden/>
          </w:rPr>
          <w:t>4</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81" w:history="1">
        <w:r w:rsidR="0005168B" w:rsidRPr="00601873">
          <w:rPr>
            <w:rStyle w:val="Hyperlink"/>
            <w:lang w:val="es-419"/>
          </w:rPr>
          <w:t>Cobertura de las directrices de examen: remolacha azucarera</w:t>
        </w:r>
        <w:r w:rsidR="0005168B">
          <w:rPr>
            <w:webHidden/>
          </w:rPr>
          <w:tab/>
        </w:r>
        <w:r w:rsidR="0005168B">
          <w:rPr>
            <w:webHidden/>
          </w:rPr>
          <w:fldChar w:fldCharType="begin"/>
        </w:r>
        <w:r w:rsidR="0005168B">
          <w:rPr>
            <w:webHidden/>
          </w:rPr>
          <w:instrText xml:space="preserve"> PAGEREF _Toc97729981 \h </w:instrText>
        </w:r>
        <w:r w:rsidR="0005168B">
          <w:rPr>
            <w:webHidden/>
          </w:rPr>
        </w:r>
        <w:r w:rsidR="0005168B">
          <w:rPr>
            <w:webHidden/>
          </w:rPr>
          <w:fldChar w:fldCharType="separate"/>
        </w:r>
        <w:r w:rsidR="0005168B">
          <w:rPr>
            <w:webHidden/>
          </w:rPr>
          <w:t>4</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82" w:history="1">
        <w:r w:rsidR="0005168B" w:rsidRPr="00601873">
          <w:rPr>
            <w:rStyle w:val="Hyperlink"/>
            <w:lang w:val="es-419"/>
          </w:rPr>
          <w:t>Versión 2.8</w:t>
        </w:r>
        <w:r w:rsidR="0005168B">
          <w:rPr>
            <w:webHidden/>
          </w:rPr>
          <w:tab/>
        </w:r>
        <w:r w:rsidR="0005168B">
          <w:rPr>
            <w:webHidden/>
          </w:rPr>
          <w:fldChar w:fldCharType="begin"/>
        </w:r>
        <w:r w:rsidR="0005168B">
          <w:rPr>
            <w:webHidden/>
          </w:rPr>
          <w:instrText xml:space="preserve"> PAGEREF _Toc97729982 \h </w:instrText>
        </w:r>
        <w:r w:rsidR="0005168B">
          <w:rPr>
            <w:webHidden/>
          </w:rPr>
        </w:r>
        <w:r w:rsidR="0005168B">
          <w:rPr>
            <w:webHidden/>
          </w:rPr>
          <w:fldChar w:fldCharType="separate"/>
        </w:r>
        <w:r w:rsidR="0005168B">
          <w:rPr>
            <w:webHidden/>
          </w:rPr>
          <w:t>6</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83" w:history="1">
        <w:r w:rsidR="0005168B" w:rsidRPr="00601873">
          <w:rPr>
            <w:rStyle w:val="Hyperlink"/>
            <w:lang w:val="es-419"/>
          </w:rPr>
          <w:t>Cobertura de miembros de la UPOV</w:t>
        </w:r>
        <w:r w:rsidR="0005168B">
          <w:rPr>
            <w:webHidden/>
          </w:rPr>
          <w:tab/>
        </w:r>
        <w:r w:rsidR="0005168B">
          <w:rPr>
            <w:webHidden/>
          </w:rPr>
          <w:fldChar w:fldCharType="begin"/>
        </w:r>
        <w:r w:rsidR="0005168B">
          <w:rPr>
            <w:webHidden/>
          </w:rPr>
          <w:instrText xml:space="preserve"> PAGEREF _Toc97729983 \h </w:instrText>
        </w:r>
        <w:r w:rsidR="0005168B">
          <w:rPr>
            <w:webHidden/>
          </w:rPr>
        </w:r>
        <w:r w:rsidR="0005168B">
          <w:rPr>
            <w:webHidden/>
          </w:rPr>
          <w:fldChar w:fldCharType="separate"/>
        </w:r>
        <w:r w:rsidR="0005168B">
          <w:rPr>
            <w:webHidden/>
          </w:rPr>
          <w:t>6</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84" w:history="1">
        <w:r w:rsidR="0005168B" w:rsidRPr="00601873">
          <w:rPr>
            <w:rStyle w:val="Hyperlink"/>
            <w:lang w:val="es-419"/>
          </w:rPr>
          <w:t>Actualización de formularios</w:t>
        </w:r>
        <w:r w:rsidR="0005168B">
          <w:rPr>
            <w:webHidden/>
          </w:rPr>
          <w:tab/>
        </w:r>
        <w:r w:rsidR="0005168B">
          <w:rPr>
            <w:webHidden/>
          </w:rPr>
          <w:fldChar w:fldCharType="begin"/>
        </w:r>
        <w:r w:rsidR="0005168B">
          <w:rPr>
            <w:webHidden/>
          </w:rPr>
          <w:instrText xml:space="preserve"> PAGEREF _Toc97729984 \h </w:instrText>
        </w:r>
        <w:r w:rsidR="0005168B">
          <w:rPr>
            <w:webHidden/>
          </w:rPr>
        </w:r>
        <w:r w:rsidR="0005168B">
          <w:rPr>
            <w:webHidden/>
          </w:rPr>
          <w:fldChar w:fldCharType="separate"/>
        </w:r>
        <w:r w:rsidR="0005168B">
          <w:rPr>
            <w:webHidden/>
          </w:rPr>
          <w:t>6</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85" w:history="1">
        <w:r w:rsidR="0005168B" w:rsidRPr="00601873">
          <w:rPr>
            <w:rStyle w:val="Hyperlink"/>
            <w:lang w:val="es-419"/>
          </w:rPr>
          <w:t>Funciones</w:t>
        </w:r>
        <w:r w:rsidR="0005168B">
          <w:rPr>
            <w:webHidden/>
          </w:rPr>
          <w:tab/>
        </w:r>
        <w:r w:rsidR="0005168B">
          <w:rPr>
            <w:webHidden/>
          </w:rPr>
          <w:fldChar w:fldCharType="begin"/>
        </w:r>
        <w:r w:rsidR="0005168B">
          <w:rPr>
            <w:webHidden/>
          </w:rPr>
          <w:instrText xml:space="preserve"> PAGEREF _Toc97729985 \h </w:instrText>
        </w:r>
        <w:r w:rsidR="0005168B">
          <w:rPr>
            <w:webHidden/>
          </w:rPr>
        </w:r>
        <w:r w:rsidR="0005168B">
          <w:rPr>
            <w:webHidden/>
          </w:rPr>
          <w:fldChar w:fldCharType="separate"/>
        </w:r>
        <w:r w:rsidR="0005168B">
          <w:rPr>
            <w:webHidden/>
          </w:rPr>
          <w:t>6</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86" w:history="1">
        <w:r w:rsidR="0005168B" w:rsidRPr="00601873">
          <w:rPr>
            <w:rStyle w:val="Hyperlink"/>
            <w:lang w:val="es-419"/>
          </w:rPr>
          <w:t>Fecha de lanzamiento prevista</w:t>
        </w:r>
        <w:r w:rsidR="0005168B">
          <w:rPr>
            <w:webHidden/>
          </w:rPr>
          <w:tab/>
        </w:r>
        <w:r w:rsidR="0005168B">
          <w:rPr>
            <w:webHidden/>
          </w:rPr>
          <w:fldChar w:fldCharType="begin"/>
        </w:r>
        <w:r w:rsidR="0005168B">
          <w:rPr>
            <w:webHidden/>
          </w:rPr>
          <w:instrText xml:space="preserve"> PAGEREF _Toc97729986 \h </w:instrText>
        </w:r>
        <w:r w:rsidR="0005168B">
          <w:rPr>
            <w:webHidden/>
          </w:rPr>
        </w:r>
        <w:r w:rsidR="0005168B">
          <w:rPr>
            <w:webHidden/>
          </w:rPr>
          <w:fldChar w:fldCharType="separate"/>
        </w:r>
        <w:r w:rsidR="0005168B">
          <w:rPr>
            <w:webHidden/>
          </w:rPr>
          <w:t>6</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87" w:history="1">
        <w:r w:rsidR="0005168B" w:rsidRPr="00601873">
          <w:rPr>
            <w:rStyle w:val="Hyperlink"/>
            <w:lang w:val="es-419"/>
          </w:rPr>
          <w:t>Posibles modificaciones futuras (después de la versión 2.8)</w:t>
        </w:r>
        <w:r w:rsidR="0005168B">
          <w:rPr>
            <w:webHidden/>
          </w:rPr>
          <w:tab/>
        </w:r>
        <w:r w:rsidR="0005168B">
          <w:rPr>
            <w:webHidden/>
          </w:rPr>
          <w:fldChar w:fldCharType="begin"/>
        </w:r>
        <w:r w:rsidR="0005168B">
          <w:rPr>
            <w:webHidden/>
          </w:rPr>
          <w:instrText xml:space="preserve"> PAGEREF _Toc97729987 \h </w:instrText>
        </w:r>
        <w:r w:rsidR="0005168B">
          <w:rPr>
            <w:webHidden/>
          </w:rPr>
        </w:r>
        <w:r w:rsidR="0005168B">
          <w:rPr>
            <w:webHidden/>
          </w:rPr>
          <w:fldChar w:fldCharType="separate"/>
        </w:r>
        <w:r w:rsidR="0005168B">
          <w:rPr>
            <w:webHidden/>
          </w:rPr>
          <w:t>7</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88" w:history="1">
        <w:r w:rsidR="0005168B" w:rsidRPr="00601873">
          <w:rPr>
            <w:rStyle w:val="Hyperlink"/>
            <w:lang w:val="es-419"/>
          </w:rPr>
          <w:t>Usuarios/as registrados/as</w:t>
        </w:r>
        <w:r w:rsidR="0005168B">
          <w:rPr>
            <w:webHidden/>
          </w:rPr>
          <w:tab/>
        </w:r>
        <w:r w:rsidR="0005168B">
          <w:rPr>
            <w:webHidden/>
          </w:rPr>
          <w:fldChar w:fldCharType="begin"/>
        </w:r>
        <w:r w:rsidR="0005168B">
          <w:rPr>
            <w:webHidden/>
          </w:rPr>
          <w:instrText xml:space="preserve"> PAGEREF _Toc97729988 \h </w:instrText>
        </w:r>
        <w:r w:rsidR="0005168B">
          <w:rPr>
            <w:webHidden/>
          </w:rPr>
        </w:r>
        <w:r w:rsidR="0005168B">
          <w:rPr>
            <w:webHidden/>
          </w:rPr>
          <w:fldChar w:fldCharType="separate"/>
        </w:r>
        <w:r w:rsidR="0005168B">
          <w:rPr>
            <w:webHidden/>
          </w:rPr>
          <w:t>7</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89" w:history="1">
        <w:r w:rsidR="0005168B" w:rsidRPr="00601873">
          <w:rPr>
            <w:rStyle w:val="Hyperlink"/>
            <w:lang w:val="es-419"/>
          </w:rPr>
          <w:t>Cobertura</w:t>
        </w:r>
        <w:r w:rsidR="0005168B">
          <w:rPr>
            <w:webHidden/>
          </w:rPr>
          <w:tab/>
        </w:r>
        <w:r w:rsidR="0005168B">
          <w:rPr>
            <w:webHidden/>
          </w:rPr>
          <w:fldChar w:fldCharType="begin"/>
        </w:r>
        <w:r w:rsidR="0005168B">
          <w:rPr>
            <w:webHidden/>
          </w:rPr>
          <w:instrText xml:space="preserve"> PAGEREF _Toc97729989 \h </w:instrText>
        </w:r>
        <w:r w:rsidR="0005168B">
          <w:rPr>
            <w:webHidden/>
          </w:rPr>
        </w:r>
        <w:r w:rsidR="0005168B">
          <w:rPr>
            <w:webHidden/>
          </w:rPr>
          <w:fldChar w:fldCharType="separate"/>
        </w:r>
        <w:r w:rsidR="0005168B">
          <w:rPr>
            <w:webHidden/>
          </w:rPr>
          <w:t>7</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90" w:history="1">
        <w:r w:rsidR="0005168B" w:rsidRPr="00601873">
          <w:rPr>
            <w:rStyle w:val="Hyperlink"/>
            <w:lang w:val="es-419"/>
          </w:rPr>
          <w:t>Facilidad de uso de la herramienta</w:t>
        </w:r>
        <w:r w:rsidR="0005168B">
          <w:rPr>
            <w:webHidden/>
          </w:rPr>
          <w:tab/>
        </w:r>
        <w:r w:rsidR="0005168B">
          <w:rPr>
            <w:webHidden/>
          </w:rPr>
          <w:fldChar w:fldCharType="begin"/>
        </w:r>
        <w:r w:rsidR="0005168B">
          <w:rPr>
            <w:webHidden/>
          </w:rPr>
          <w:instrText xml:space="preserve"> PAGEREF _Toc97729990 \h </w:instrText>
        </w:r>
        <w:r w:rsidR="0005168B">
          <w:rPr>
            <w:webHidden/>
          </w:rPr>
        </w:r>
        <w:r w:rsidR="0005168B">
          <w:rPr>
            <w:webHidden/>
          </w:rPr>
          <w:fldChar w:fldCharType="separate"/>
        </w:r>
        <w:r w:rsidR="0005168B">
          <w:rPr>
            <w:webHidden/>
          </w:rPr>
          <w:t>7</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91" w:history="1">
        <w:r w:rsidR="0005168B" w:rsidRPr="00601873">
          <w:rPr>
            <w:rStyle w:val="Hyperlink"/>
            <w:lang w:val="es-419"/>
          </w:rPr>
          <w:t>Nuevas funciones</w:t>
        </w:r>
        <w:r w:rsidR="0005168B">
          <w:rPr>
            <w:webHidden/>
          </w:rPr>
          <w:tab/>
        </w:r>
        <w:r w:rsidR="0005168B">
          <w:rPr>
            <w:webHidden/>
          </w:rPr>
          <w:fldChar w:fldCharType="begin"/>
        </w:r>
        <w:r w:rsidR="0005168B">
          <w:rPr>
            <w:webHidden/>
          </w:rPr>
          <w:instrText xml:space="preserve"> PAGEREF _Toc97729991 \h </w:instrText>
        </w:r>
        <w:r w:rsidR="0005168B">
          <w:rPr>
            <w:webHidden/>
          </w:rPr>
        </w:r>
        <w:r w:rsidR="0005168B">
          <w:rPr>
            <w:webHidden/>
          </w:rPr>
          <w:fldChar w:fldCharType="separate"/>
        </w:r>
        <w:r w:rsidR="0005168B">
          <w:rPr>
            <w:webHidden/>
          </w:rPr>
          <w:t>7</w:t>
        </w:r>
        <w:r w:rsidR="0005168B">
          <w:rPr>
            <w:webHidden/>
          </w:rPr>
          <w:fldChar w:fldCharType="end"/>
        </w:r>
      </w:hyperlink>
    </w:p>
    <w:p w:rsidR="0005168B" w:rsidRDefault="006C487E">
      <w:pPr>
        <w:pStyle w:val="TOC2"/>
        <w:rPr>
          <w:rFonts w:asciiTheme="minorHAnsi" w:eastAsiaTheme="minorEastAsia" w:hAnsiTheme="minorHAnsi" w:cstheme="minorBidi"/>
          <w:i w:val="0"/>
          <w:sz w:val="22"/>
          <w:szCs w:val="22"/>
          <w:lang w:val="en-US"/>
        </w:rPr>
      </w:pPr>
      <w:hyperlink w:anchor="_Toc97729992" w:history="1">
        <w:r w:rsidR="0005168B" w:rsidRPr="00601873">
          <w:rPr>
            <w:rStyle w:val="Hyperlink"/>
            <w:lang w:val="es-419"/>
          </w:rPr>
          <w:t>Mejoras informáticas</w:t>
        </w:r>
        <w:r w:rsidR="0005168B">
          <w:rPr>
            <w:webHidden/>
          </w:rPr>
          <w:tab/>
        </w:r>
        <w:r w:rsidR="0005168B">
          <w:rPr>
            <w:webHidden/>
          </w:rPr>
          <w:fldChar w:fldCharType="begin"/>
        </w:r>
        <w:r w:rsidR="0005168B">
          <w:rPr>
            <w:webHidden/>
          </w:rPr>
          <w:instrText xml:space="preserve"> PAGEREF _Toc97729992 \h </w:instrText>
        </w:r>
        <w:r w:rsidR="0005168B">
          <w:rPr>
            <w:webHidden/>
          </w:rPr>
        </w:r>
        <w:r w:rsidR="0005168B">
          <w:rPr>
            <w:webHidden/>
          </w:rPr>
          <w:fldChar w:fldCharType="separate"/>
        </w:r>
        <w:r w:rsidR="0005168B">
          <w:rPr>
            <w:webHidden/>
          </w:rPr>
          <w:t>7</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93" w:history="1">
        <w:r w:rsidR="0005168B" w:rsidRPr="00601873">
          <w:rPr>
            <w:rStyle w:val="Hyperlink"/>
            <w:lang w:val="es-419"/>
          </w:rPr>
          <w:t>EQUIPO DE APOYO y desarrollo DE UPOV PRISMA</w:t>
        </w:r>
        <w:r w:rsidR="0005168B">
          <w:rPr>
            <w:webHidden/>
          </w:rPr>
          <w:tab/>
        </w:r>
        <w:r w:rsidR="0005168B">
          <w:rPr>
            <w:webHidden/>
          </w:rPr>
          <w:fldChar w:fldCharType="begin"/>
        </w:r>
        <w:r w:rsidR="0005168B">
          <w:rPr>
            <w:webHidden/>
          </w:rPr>
          <w:instrText xml:space="preserve"> PAGEREF _Toc97729993 \h </w:instrText>
        </w:r>
        <w:r w:rsidR="0005168B">
          <w:rPr>
            <w:webHidden/>
          </w:rPr>
        </w:r>
        <w:r w:rsidR="0005168B">
          <w:rPr>
            <w:webHidden/>
          </w:rPr>
          <w:fldChar w:fldCharType="separate"/>
        </w:r>
        <w:r w:rsidR="0005168B">
          <w:rPr>
            <w:webHidden/>
          </w:rPr>
          <w:t>8</w:t>
        </w:r>
        <w:r w:rsidR="0005168B">
          <w:rPr>
            <w:webHidden/>
          </w:rPr>
          <w:fldChar w:fldCharType="end"/>
        </w:r>
      </w:hyperlink>
    </w:p>
    <w:p w:rsidR="0005168B" w:rsidRDefault="006C487E">
      <w:pPr>
        <w:pStyle w:val="TOC1"/>
        <w:rPr>
          <w:rFonts w:asciiTheme="minorHAnsi" w:eastAsiaTheme="minorEastAsia" w:hAnsiTheme="minorHAnsi" w:cstheme="minorBidi"/>
          <w:bCs w:val="0"/>
          <w:caps w:val="0"/>
          <w:sz w:val="22"/>
          <w:szCs w:val="22"/>
          <w:lang w:val="en-US"/>
        </w:rPr>
      </w:pPr>
      <w:hyperlink w:anchor="_Toc97729994" w:history="1">
        <w:r w:rsidR="0005168B" w:rsidRPr="00601873">
          <w:rPr>
            <w:rStyle w:val="Hyperlink"/>
            <w:lang w:val="es-419"/>
          </w:rPr>
          <w:t>Fecha de la siguiente reunión</w:t>
        </w:r>
        <w:r w:rsidR="0005168B">
          <w:rPr>
            <w:webHidden/>
          </w:rPr>
          <w:tab/>
        </w:r>
        <w:r w:rsidR="0005168B">
          <w:rPr>
            <w:webHidden/>
          </w:rPr>
          <w:fldChar w:fldCharType="begin"/>
        </w:r>
        <w:r w:rsidR="0005168B">
          <w:rPr>
            <w:webHidden/>
          </w:rPr>
          <w:instrText xml:space="preserve"> PAGEREF _Toc97729994 \h </w:instrText>
        </w:r>
        <w:r w:rsidR="0005168B">
          <w:rPr>
            <w:webHidden/>
          </w:rPr>
        </w:r>
        <w:r w:rsidR="0005168B">
          <w:rPr>
            <w:webHidden/>
          </w:rPr>
          <w:fldChar w:fldCharType="separate"/>
        </w:r>
        <w:r w:rsidR="0005168B">
          <w:rPr>
            <w:webHidden/>
          </w:rPr>
          <w:t>8</w:t>
        </w:r>
        <w:r w:rsidR="0005168B">
          <w:rPr>
            <w:webHidden/>
          </w:rPr>
          <w:fldChar w:fldCharType="end"/>
        </w:r>
      </w:hyperlink>
    </w:p>
    <w:p w:rsidR="00915528" w:rsidRPr="00EE1FEA" w:rsidRDefault="001E4E4C" w:rsidP="003B10D6">
      <w:pPr>
        <w:rPr>
          <w:lang w:val="es-419"/>
        </w:rPr>
      </w:pPr>
      <w:r w:rsidRPr="00EE1FEA">
        <w:rPr>
          <w:highlight w:val="cyan"/>
          <w:lang w:val="es-419"/>
        </w:rPr>
        <w:fldChar w:fldCharType="end"/>
      </w:r>
    </w:p>
    <w:p w:rsidR="003B10D6" w:rsidRPr="00EE1FEA" w:rsidRDefault="003B10D6" w:rsidP="003B10D6">
      <w:pPr>
        <w:rPr>
          <w:lang w:val="es-419"/>
        </w:rPr>
      </w:pPr>
    </w:p>
    <w:p w:rsidR="00F560CD" w:rsidRPr="00EE1FEA" w:rsidRDefault="001E4E4C" w:rsidP="00CA5FA8">
      <w:pPr>
        <w:pStyle w:val="Heading1"/>
        <w:rPr>
          <w:lang w:val="es-419"/>
        </w:rPr>
      </w:pPr>
      <w:bookmarkStart w:id="4" w:name="_Toc12956118"/>
      <w:bookmarkStart w:id="5" w:name="_Toc97729972"/>
      <w:bookmarkStart w:id="6" w:name="_Toc519867341"/>
      <w:r w:rsidRPr="00EE1FEA">
        <w:rPr>
          <w:lang w:val="es-419"/>
        </w:rPr>
        <w:t>Uso de UPOV PRISMA</w:t>
      </w:r>
      <w:bookmarkEnd w:id="4"/>
      <w:r w:rsidRPr="00EE1FEA">
        <w:rPr>
          <w:lang w:val="es-419"/>
        </w:rPr>
        <w:t xml:space="preserve"> (al 31 de enero de 2022)</w:t>
      </w:r>
      <w:bookmarkEnd w:id="5"/>
    </w:p>
    <w:p w:rsidR="00F560CD" w:rsidRPr="00EE1FEA" w:rsidRDefault="00F560CD" w:rsidP="00F560CD">
      <w:pPr>
        <w:rPr>
          <w:lang w:val="es-419"/>
        </w:rPr>
      </w:pPr>
    </w:p>
    <w:p w:rsidR="00F560CD" w:rsidRPr="00EE1FEA" w:rsidRDefault="001E4E4C" w:rsidP="00F560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A continuación se facilita información sobre el uso de UPOV PRISMA:</w:t>
      </w:r>
    </w:p>
    <w:p w:rsidR="00F560CD" w:rsidRPr="00EE1FEA" w:rsidRDefault="00F560CD" w:rsidP="00F560CD">
      <w:pPr>
        <w:rPr>
          <w:lang w:val="es-419"/>
        </w:rPr>
      </w:pPr>
    </w:p>
    <w:p w:rsidR="00F560CD" w:rsidRPr="00EE1FEA" w:rsidRDefault="001E4E4C" w:rsidP="00F560CD">
      <w:pPr>
        <w:pStyle w:val="Heading3"/>
        <w:rPr>
          <w:lang w:val="es-419"/>
        </w:rPr>
      </w:pPr>
      <w:bookmarkStart w:id="7" w:name="_Toc97729973"/>
      <w:r w:rsidRPr="00EE1FEA">
        <w:rPr>
          <w:lang w:val="es-419"/>
        </w:rPr>
        <w:t>Número de solicitudes cursadas por medio de UPOV PRISMA</w:t>
      </w:r>
      <w:bookmarkEnd w:id="7"/>
    </w:p>
    <w:p w:rsidR="00F560CD" w:rsidRPr="00EE1FEA" w:rsidRDefault="00F560CD" w:rsidP="00F560CD">
      <w:pPr>
        <w:rPr>
          <w:lang w:val="es-419"/>
        </w:rPr>
      </w:pPr>
    </w:p>
    <w:tbl>
      <w:tblPr>
        <w:tblStyle w:val="TableGrid"/>
        <w:tblW w:w="0" w:type="auto"/>
        <w:jc w:val="center"/>
        <w:tblCellMar>
          <w:top w:w="28" w:type="dxa"/>
        </w:tblCellMar>
        <w:tblLook w:val="04A0" w:firstRow="1" w:lastRow="0" w:firstColumn="1" w:lastColumn="0" w:noHBand="0" w:noVBand="1"/>
      </w:tblPr>
      <w:tblGrid>
        <w:gridCol w:w="1271"/>
        <w:gridCol w:w="1276"/>
        <w:gridCol w:w="1276"/>
        <w:gridCol w:w="1417"/>
        <w:gridCol w:w="1134"/>
        <w:gridCol w:w="1134"/>
        <w:gridCol w:w="1134"/>
      </w:tblGrid>
      <w:tr w:rsidR="0084067F" w:rsidRPr="00EE1FEA" w:rsidTr="006B3185">
        <w:trPr>
          <w:jc w:val="center"/>
        </w:trPr>
        <w:tc>
          <w:tcPr>
            <w:tcW w:w="1271" w:type="dxa"/>
            <w:shd w:val="clear" w:color="auto" w:fill="F2F2F2" w:themeFill="background1" w:themeFillShade="F2"/>
          </w:tcPr>
          <w:p w:rsidR="006B3185" w:rsidRPr="00EE1FEA" w:rsidRDefault="006B3185" w:rsidP="006B3185">
            <w:pPr>
              <w:rPr>
                <w:rFonts w:cs="Arial"/>
                <w:sz w:val="17"/>
                <w:szCs w:val="17"/>
                <w:lang w:val="es-419"/>
              </w:rPr>
            </w:pPr>
          </w:p>
        </w:tc>
        <w:tc>
          <w:tcPr>
            <w:tcW w:w="1276"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2017</w:t>
            </w:r>
          </w:p>
        </w:tc>
        <w:tc>
          <w:tcPr>
            <w:tcW w:w="1276"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2018</w:t>
            </w:r>
          </w:p>
        </w:tc>
        <w:tc>
          <w:tcPr>
            <w:tcW w:w="1417"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2019</w:t>
            </w:r>
          </w:p>
        </w:tc>
        <w:tc>
          <w:tcPr>
            <w:tcW w:w="1134"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2020</w:t>
            </w:r>
          </w:p>
        </w:tc>
        <w:tc>
          <w:tcPr>
            <w:tcW w:w="1134"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2021</w:t>
            </w:r>
          </w:p>
        </w:tc>
        <w:tc>
          <w:tcPr>
            <w:tcW w:w="1134"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2022</w:t>
            </w: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Enero</w:t>
            </w:r>
          </w:p>
        </w:tc>
        <w:tc>
          <w:tcPr>
            <w:tcW w:w="1276" w:type="dxa"/>
          </w:tcPr>
          <w:p w:rsidR="006B3185" w:rsidRPr="00EE1FEA" w:rsidRDefault="001E4E4C" w:rsidP="006B3185">
            <w:pPr>
              <w:jc w:val="center"/>
              <w:rPr>
                <w:rFonts w:cs="Arial"/>
                <w:sz w:val="17"/>
                <w:szCs w:val="17"/>
                <w:lang w:val="es-419"/>
              </w:rPr>
            </w:pPr>
            <w:r w:rsidRPr="00EE1FEA">
              <w:rPr>
                <w:sz w:val="17"/>
                <w:lang w:val="es-419"/>
              </w:rPr>
              <w:t>1</w:t>
            </w:r>
          </w:p>
        </w:tc>
        <w:tc>
          <w:tcPr>
            <w:tcW w:w="1276" w:type="dxa"/>
          </w:tcPr>
          <w:p w:rsidR="006B3185" w:rsidRPr="00EE1FEA" w:rsidRDefault="006B3185" w:rsidP="006B3185">
            <w:pPr>
              <w:jc w:val="center"/>
              <w:rPr>
                <w:rFonts w:cs="Arial"/>
                <w:sz w:val="17"/>
                <w:szCs w:val="17"/>
                <w:lang w:val="es-419"/>
              </w:rPr>
            </w:pPr>
          </w:p>
        </w:tc>
        <w:tc>
          <w:tcPr>
            <w:tcW w:w="1417" w:type="dxa"/>
          </w:tcPr>
          <w:p w:rsidR="006B3185" w:rsidRPr="00EE1FEA" w:rsidRDefault="001E4E4C" w:rsidP="006B3185">
            <w:pPr>
              <w:jc w:val="center"/>
              <w:rPr>
                <w:rFonts w:cs="Arial"/>
                <w:sz w:val="17"/>
                <w:szCs w:val="17"/>
                <w:lang w:val="es-419"/>
              </w:rPr>
            </w:pPr>
            <w:r w:rsidRPr="00EE1FEA">
              <w:rPr>
                <w:sz w:val="17"/>
                <w:lang w:val="es-419"/>
              </w:rPr>
              <w:t>7</w:t>
            </w:r>
          </w:p>
        </w:tc>
        <w:tc>
          <w:tcPr>
            <w:tcW w:w="1134" w:type="dxa"/>
          </w:tcPr>
          <w:p w:rsidR="006B3185" w:rsidRPr="00EE1FEA" w:rsidRDefault="001E4E4C" w:rsidP="006B3185">
            <w:pPr>
              <w:jc w:val="center"/>
              <w:rPr>
                <w:rFonts w:cs="Arial"/>
                <w:sz w:val="17"/>
                <w:szCs w:val="17"/>
                <w:lang w:val="es-419"/>
              </w:rPr>
            </w:pPr>
            <w:r w:rsidRPr="00EE1FEA">
              <w:rPr>
                <w:sz w:val="17"/>
                <w:lang w:val="es-419"/>
              </w:rPr>
              <w:t>18</w:t>
            </w:r>
          </w:p>
        </w:tc>
        <w:tc>
          <w:tcPr>
            <w:tcW w:w="1134" w:type="dxa"/>
          </w:tcPr>
          <w:p w:rsidR="006B3185" w:rsidRPr="00EE1FEA" w:rsidRDefault="001E4E4C" w:rsidP="006B3185">
            <w:pPr>
              <w:jc w:val="center"/>
              <w:rPr>
                <w:rFonts w:cs="Arial"/>
                <w:sz w:val="17"/>
                <w:szCs w:val="17"/>
                <w:lang w:val="es-419"/>
              </w:rPr>
            </w:pPr>
            <w:r w:rsidRPr="00EE1FEA">
              <w:rPr>
                <w:sz w:val="17"/>
                <w:lang w:val="es-419"/>
              </w:rPr>
              <w:t>106</w:t>
            </w:r>
          </w:p>
        </w:tc>
        <w:tc>
          <w:tcPr>
            <w:tcW w:w="1134" w:type="dxa"/>
          </w:tcPr>
          <w:p w:rsidR="006B3185" w:rsidRPr="00EE1FEA" w:rsidRDefault="001E4E4C" w:rsidP="006B3185">
            <w:pPr>
              <w:jc w:val="center"/>
              <w:rPr>
                <w:rFonts w:cs="Arial"/>
                <w:sz w:val="17"/>
                <w:szCs w:val="17"/>
                <w:lang w:val="es-419"/>
              </w:rPr>
            </w:pPr>
            <w:r w:rsidRPr="00EE1FEA">
              <w:rPr>
                <w:sz w:val="17"/>
                <w:lang w:val="es-419"/>
              </w:rPr>
              <w:t>232</w:t>
            </w:r>
          </w:p>
        </w:tc>
      </w:tr>
      <w:tr w:rsidR="0084067F" w:rsidRPr="00EE1FEA" w:rsidTr="00CA5FA8">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Febrero</w:t>
            </w:r>
          </w:p>
        </w:tc>
        <w:tc>
          <w:tcPr>
            <w:tcW w:w="1276" w:type="dxa"/>
          </w:tcPr>
          <w:p w:rsidR="006B3185" w:rsidRPr="00EE1FEA" w:rsidRDefault="006B3185" w:rsidP="006B3185">
            <w:pPr>
              <w:jc w:val="center"/>
              <w:rPr>
                <w:rFonts w:cs="Arial"/>
                <w:sz w:val="17"/>
                <w:szCs w:val="17"/>
                <w:lang w:val="es-419"/>
              </w:rPr>
            </w:pPr>
          </w:p>
        </w:tc>
        <w:tc>
          <w:tcPr>
            <w:tcW w:w="1276" w:type="dxa"/>
          </w:tcPr>
          <w:p w:rsidR="006B3185" w:rsidRPr="00EE1FEA" w:rsidRDefault="001E4E4C" w:rsidP="006B3185">
            <w:pPr>
              <w:jc w:val="center"/>
              <w:rPr>
                <w:rFonts w:cs="Arial"/>
                <w:sz w:val="17"/>
                <w:szCs w:val="17"/>
                <w:lang w:val="es-419"/>
              </w:rPr>
            </w:pPr>
            <w:r w:rsidRPr="00EE1FEA">
              <w:rPr>
                <w:sz w:val="17"/>
                <w:lang w:val="es-419"/>
              </w:rPr>
              <w:t>3</w:t>
            </w:r>
          </w:p>
        </w:tc>
        <w:tc>
          <w:tcPr>
            <w:tcW w:w="1417" w:type="dxa"/>
          </w:tcPr>
          <w:p w:rsidR="006B3185" w:rsidRPr="00EE1FEA" w:rsidRDefault="001E4E4C" w:rsidP="006B3185">
            <w:pPr>
              <w:jc w:val="center"/>
              <w:rPr>
                <w:rFonts w:cs="Arial"/>
                <w:sz w:val="17"/>
                <w:szCs w:val="17"/>
                <w:lang w:val="es-419"/>
              </w:rPr>
            </w:pPr>
            <w:r w:rsidRPr="00EE1FEA">
              <w:rPr>
                <w:sz w:val="17"/>
                <w:lang w:val="es-419"/>
              </w:rPr>
              <w:t>9</w:t>
            </w:r>
          </w:p>
        </w:tc>
        <w:tc>
          <w:tcPr>
            <w:tcW w:w="1134" w:type="dxa"/>
          </w:tcPr>
          <w:p w:rsidR="006B3185" w:rsidRPr="00EE1FEA" w:rsidRDefault="001E4E4C" w:rsidP="006B3185">
            <w:pPr>
              <w:jc w:val="center"/>
              <w:rPr>
                <w:rFonts w:cs="Arial"/>
                <w:sz w:val="17"/>
                <w:szCs w:val="17"/>
                <w:lang w:val="es-419"/>
              </w:rPr>
            </w:pPr>
            <w:r w:rsidRPr="00EE1FEA">
              <w:rPr>
                <w:sz w:val="17"/>
                <w:lang w:val="es-419"/>
              </w:rPr>
              <w:t>5</w:t>
            </w:r>
          </w:p>
        </w:tc>
        <w:tc>
          <w:tcPr>
            <w:tcW w:w="1134" w:type="dxa"/>
          </w:tcPr>
          <w:p w:rsidR="006B3185" w:rsidRPr="00EE1FEA" w:rsidRDefault="001E4E4C" w:rsidP="006B3185">
            <w:pPr>
              <w:jc w:val="center"/>
              <w:rPr>
                <w:rFonts w:cs="Arial"/>
                <w:sz w:val="17"/>
                <w:szCs w:val="17"/>
                <w:lang w:val="es-419"/>
              </w:rPr>
            </w:pPr>
            <w:r w:rsidRPr="00EE1FEA">
              <w:rPr>
                <w:sz w:val="17"/>
                <w:lang w:val="es-419"/>
              </w:rPr>
              <w:t>107</w:t>
            </w:r>
          </w:p>
        </w:tc>
        <w:tc>
          <w:tcPr>
            <w:tcW w:w="1134" w:type="dxa"/>
            <w:shd w:val="clear" w:color="auto" w:fill="auto"/>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Marzo</w:t>
            </w:r>
          </w:p>
        </w:tc>
        <w:tc>
          <w:tcPr>
            <w:tcW w:w="1276" w:type="dxa"/>
          </w:tcPr>
          <w:p w:rsidR="006B3185" w:rsidRPr="00EE1FEA" w:rsidRDefault="001E4E4C" w:rsidP="006B3185">
            <w:pPr>
              <w:jc w:val="center"/>
              <w:rPr>
                <w:rFonts w:cs="Arial"/>
                <w:sz w:val="17"/>
                <w:szCs w:val="17"/>
                <w:lang w:val="es-419"/>
              </w:rPr>
            </w:pPr>
            <w:r w:rsidRPr="00EE1FEA">
              <w:rPr>
                <w:sz w:val="17"/>
                <w:lang w:val="es-419"/>
              </w:rPr>
              <w:t>2</w:t>
            </w:r>
          </w:p>
        </w:tc>
        <w:tc>
          <w:tcPr>
            <w:tcW w:w="1276" w:type="dxa"/>
          </w:tcPr>
          <w:p w:rsidR="006B3185" w:rsidRPr="00EE1FEA" w:rsidRDefault="001E4E4C" w:rsidP="006B3185">
            <w:pPr>
              <w:jc w:val="center"/>
              <w:rPr>
                <w:rFonts w:cs="Arial"/>
                <w:sz w:val="17"/>
                <w:szCs w:val="17"/>
                <w:lang w:val="es-419"/>
              </w:rPr>
            </w:pPr>
            <w:r w:rsidRPr="00EE1FEA">
              <w:rPr>
                <w:sz w:val="17"/>
                <w:lang w:val="es-419"/>
              </w:rPr>
              <w:t>3</w:t>
            </w:r>
          </w:p>
        </w:tc>
        <w:tc>
          <w:tcPr>
            <w:tcW w:w="1417" w:type="dxa"/>
          </w:tcPr>
          <w:p w:rsidR="006B3185" w:rsidRPr="00EE1FEA" w:rsidRDefault="001E4E4C" w:rsidP="006B3185">
            <w:pPr>
              <w:jc w:val="center"/>
              <w:rPr>
                <w:rFonts w:cs="Arial"/>
                <w:sz w:val="17"/>
                <w:szCs w:val="17"/>
                <w:lang w:val="es-419"/>
              </w:rPr>
            </w:pPr>
            <w:r w:rsidRPr="00EE1FEA">
              <w:rPr>
                <w:sz w:val="17"/>
                <w:lang w:val="es-419"/>
              </w:rPr>
              <w:t>6</w:t>
            </w:r>
          </w:p>
        </w:tc>
        <w:tc>
          <w:tcPr>
            <w:tcW w:w="1134" w:type="dxa"/>
          </w:tcPr>
          <w:p w:rsidR="006B3185" w:rsidRPr="00EE1FEA" w:rsidRDefault="001E4E4C" w:rsidP="006B3185">
            <w:pPr>
              <w:jc w:val="center"/>
              <w:rPr>
                <w:rFonts w:cs="Arial"/>
                <w:sz w:val="17"/>
                <w:szCs w:val="17"/>
                <w:lang w:val="es-419"/>
              </w:rPr>
            </w:pPr>
            <w:r w:rsidRPr="00EE1FEA">
              <w:rPr>
                <w:sz w:val="17"/>
                <w:lang w:val="es-419"/>
              </w:rPr>
              <w:t>21</w:t>
            </w:r>
          </w:p>
        </w:tc>
        <w:tc>
          <w:tcPr>
            <w:tcW w:w="1134" w:type="dxa"/>
          </w:tcPr>
          <w:p w:rsidR="006B3185" w:rsidRPr="00EE1FEA" w:rsidRDefault="001E4E4C" w:rsidP="006B3185">
            <w:pPr>
              <w:jc w:val="center"/>
              <w:rPr>
                <w:rFonts w:cs="Arial"/>
                <w:sz w:val="17"/>
                <w:szCs w:val="17"/>
                <w:lang w:val="es-419"/>
              </w:rPr>
            </w:pPr>
            <w:r w:rsidRPr="00EE1FEA">
              <w:rPr>
                <w:sz w:val="17"/>
                <w:lang w:val="es-419"/>
              </w:rPr>
              <w:t>67</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Abril</w:t>
            </w:r>
          </w:p>
        </w:tc>
        <w:tc>
          <w:tcPr>
            <w:tcW w:w="1276" w:type="dxa"/>
          </w:tcPr>
          <w:p w:rsidR="006B3185" w:rsidRPr="00EE1FEA" w:rsidRDefault="006B3185" w:rsidP="006B3185">
            <w:pPr>
              <w:jc w:val="center"/>
              <w:rPr>
                <w:rFonts w:cs="Arial"/>
                <w:sz w:val="17"/>
                <w:szCs w:val="17"/>
                <w:lang w:val="es-419"/>
              </w:rPr>
            </w:pPr>
          </w:p>
        </w:tc>
        <w:tc>
          <w:tcPr>
            <w:tcW w:w="1276" w:type="dxa"/>
          </w:tcPr>
          <w:p w:rsidR="006B3185" w:rsidRPr="00EE1FEA" w:rsidRDefault="001E4E4C" w:rsidP="006B3185">
            <w:pPr>
              <w:jc w:val="center"/>
              <w:rPr>
                <w:rFonts w:cs="Arial"/>
                <w:sz w:val="17"/>
                <w:szCs w:val="17"/>
                <w:lang w:val="es-419"/>
              </w:rPr>
            </w:pPr>
            <w:r w:rsidRPr="00EE1FEA">
              <w:rPr>
                <w:sz w:val="17"/>
                <w:lang w:val="es-419"/>
              </w:rPr>
              <w:t>3</w:t>
            </w:r>
          </w:p>
        </w:tc>
        <w:tc>
          <w:tcPr>
            <w:tcW w:w="1417" w:type="dxa"/>
          </w:tcPr>
          <w:p w:rsidR="006B3185" w:rsidRPr="00EE1FEA" w:rsidRDefault="001E4E4C" w:rsidP="006B3185">
            <w:pPr>
              <w:jc w:val="center"/>
              <w:rPr>
                <w:rFonts w:cs="Arial"/>
                <w:sz w:val="17"/>
                <w:szCs w:val="17"/>
                <w:lang w:val="es-419"/>
              </w:rPr>
            </w:pPr>
            <w:r w:rsidRPr="00EE1FEA">
              <w:rPr>
                <w:sz w:val="17"/>
                <w:lang w:val="es-419"/>
              </w:rPr>
              <w:t>22</w:t>
            </w:r>
          </w:p>
        </w:tc>
        <w:tc>
          <w:tcPr>
            <w:tcW w:w="1134" w:type="dxa"/>
          </w:tcPr>
          <w:p w:rsidR="006B3185" w:rsidRPr="00EE1FEA" w:rsidRDefault="001E4E4C" w:rsidP="006B3185">
            <w:pPr>
              <w:jc w:val="center"/>
              <w:rPr>
                <w:rFonts w:cs="Arial"/>
                <w:sz w:val="17"/>
                <w:szCs w:val="17"/>
                <w:lang w:val="es-419"/>
              </w:rPr>
            </w:pPr>
            <w:r w:rsidRPr="00EE1FEA">
              <w:rPr>
                <w:sz w:val="17"/>
                <w:lang w:val="es-419"/>
              </w:rPr>
              <w:t>11</w:t>
            </w:r>
          </w:p>
        </w:tc>
        <w:tc>
          <w:tcPr>
            <w:tcW w:w="1134" w:type="dxa"/>
          </w:tcPr>
          <w:p w:rsidR="006B3185" w:rsidRPr="00EE1FEA" w:rsidRDefault="001E4E4C" w:rsidP="006B3185">
            <w:pPr>
              <w:jc w:val="center"/>
              <w:rPr>
                <w:rFonts w:cs="Arial"/>
                <w:sz w:val="17"/>
                <w:szCs w:val="17"/>
                <w:lang w:val="es-419"/>
              </w:rPr>
            </w:pPr>
            <w:r w:rsidRPr="00EE1FEA">
              <w:rPr>
                <w:sz w:val="17"/>
                <w:lang w:val="es-419"/>
              </w:rPr>
              <w:t>105</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Mayo</w:t>
            </w:r>
          </w:p>
        </w:tc>
        <w:tc>
          <w:tcPr>
            <w:tcW w:w="1276" w:type="dxa"/>
          </w:tcPr>
          <w:p w:rsidR="006B3185" w:rsidRPr="00EE1FEA" w:rsidRDefault="001E4E4C" w:rsidP="006B3185">
            <w:pPr>
              <w:jc w:val="center"/>
              <w:rPr>
                <w:rFonts w:cs="Arial"/>
                <w:sz w:val="17"/>
                <w:szCs w:val="17"/>
                <w:lang w:val="es-419"/>
              </w:rPr>
            </w:pPr>
            <w:r w:rsidRPr="00EE1FEA">
              <w:rPr>
                <w:sz w:val="17"/>
                <w:lang w:val="es-419"/>
              </w:rPr>
              <w:t>1</w:t>
            </w:r>
          </w:p>
        </w:tc>
        <w:tc>
          <w:tcPr>
            <w:tcW w:w="1276" w:type="dxa"/>
          </w:tcPr>
          <w:p w:rsidR="006B3185" w:rsidRPr="00EE1FEA" w:rsidRDefault="001E4E4C" w:rsidP="006B3185">
            <w:pPr>
              <w:jc w:val="center"/>
              <w:rPr>
                <w:rFonts w:cs="Arial"/>
                <w:sz w:val="17"/>
                <w:szCs w:val="17"/>
                <w:lang w:val="es-419"/>
              </w:rPr>
            </w:pPr>
            <w:r w:rsidRPr="00EE1FEA">
              <w:rPr>
                <w:sz w:val="17"/>
                <w:lang w:val="es-419"/>
              </w:rPr>
              <w:t>1</w:t>
            </w:r>
          </w:p>
        </w:tc>
        <w:tc>
          <w:tcPr>
            <w:tcW w:w="1417" w:type="dxa"/>
          </w:tcPr>
          <w:p w:rsidR="006B3185" w:rsidRPr="00EE1FEA" w:rsidRDefault="001E4E4C" w:rsidP="006B3185">
            <w:pPr>
              <w:jc w:val="center"/>
              <w:rPr>
                <w:rFonts w:cs="Arial"/>
                <w:sz w:val="17"/>
                <w:szCs w:val="17"/>
                <w:lang w:val="es-419"/>
              </w:rPr>
            </w:pPr>
            <w:r w:rsidRPr="00EE1FEA">
              <w:rPr>
                <w:sz w:val="17"/>
                <w:lang w:val="es-419"/>
              </w:rPr>
              <w:t>32</w:t>
            </w:r>
          </w:p>
        </w:tc>
        <w:tc>
          <w:tcPr>
            <w:tcW w:w="1134" w:type="dxa"/>
          </w:tcPr>
          <w:p w:rsidR="006B3185" w:rsidRPr="00EE1FEA" w:rsidRDefault="001E4E4C" w:rsidP="006B3185">
            <w:pPr>
              <w:jc w:val="center"/>
              <w:rPr>
                <w:rFonts w:cs="Arial"/>
                <w:sz w:val="17"/>
                <w:szCs w:val="17"/>
                <w:lang w:val="es-419"/>
              </w:rPr>
            </w:pPr>
            <w:r w:rsidRPr="00EE1FEA">
              <w:rPr>
                <w:sz w:val="17"/>
                <w:lang w:val="es-419"/>
              </w:rPr>
              <w:t>11</w:t>
            </w:r>
          </w:p>
        </w:tc>
        <w:tc>
          <w:tcPr>
            <w:tcW w:w="1134" w:type="dxa"/>
          </w:tcPr>
          <w:p w:rsidR="006B3185" w:rsidRPr="00EE1FEA" w:rsidRDefault="001E4E4C" w:rsidP="006B3185">
            <w:pPr>
              <w:jc w:val="center"/>
              <w:rPr>
                <w:rFonts w:cs="Arial"/>
                <w:sz w:val="17"/>
                <w:szCs w:val="17"/>
                <w:lang w:val="es-419"/>
              </w:rPr>
            </w:pPr>
            <w:r w:rsidRPr="00EE1FEA">
              <w:rPr>
                <w:sz w:val="17"/>
                <w:lang w:val="es-419"/>
              </w:rPr>
              <w:t>65</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Junio</w:t>
            </w:r>
          </w:p>
        </w:tc>
        <w:tc>
          <w:tcPr>
            <w:tcW w:w="1276" w:type="dxa"/>
          </w:tcPr>
          <w:p w:rsidR="006B3185" w:rsidRPr="00EE1FEA" w:rsidRDefault="006B3185" w:rsidP="006B3185">
            <w:pPr>
              <w:jc w:val="center"/>
              <w:rPr>
                <w:rFonts w:cs="Arial"/>
                <w:sz w:val="17"/>
                <w:szCs w:val="17"/>
                <w:lang w:val="es-419"/>
              </w:rPr>
            </w:pPr>
          </w:p>
        </w:tc>
        <w:tc>
          <w:tcPr>
            <w:tcW w:w="1276" w:type="dxa"/>
          </w:tcPr>
          <w:p w:rsidR="006B3185" w:rsidRPr="00EE1FEA" w:rsidRDefault="001E4E4C" w:rsidP="006B3185">
            <w:pPr>
              <w:jc w:val="center"/>
              <w:rPr>
                <w:rFonts w:cs="Arial"/>
                <w:sz w:val="17"/>
                <w:szCs w:val="17"/>
                <w:lang w:val="es-419"/>
              </w:rPr>
            </w:pPr>
            <w:r w:rsidRPr="00EE1FEA">
              <w:rPr>
                <w:sz w:val="17"/>
                <w:lang w:val="es-419"/>
              </w:rPr>
              <w:t>7</w:t>
            </w:r>
          </w:p>
        </w:tc>
        <w:tc>
          <w:tcPr>
            <w:tcW w:w="1417" w:type="dxa"/>
          </w:tcPr>
          <w:p w:rsidR="006B3185" w:rsidRPr="00EE1FEA" w:rsidRDefault="001E4E4C" w:rsidP="006B3185">
            <w:pPr>
              <w:jc w:val="center"/>
              <w:rPr>
                <w:rFonts w:cs="Arial"/>
                <w:sz w:val="17"/>
                <w:szCs w:val="17"/>
                <w:lang w:val="es-419"/>
              </w:rPr>
            </w:pPr>
            <w:r w:rsidRPr="00EE1FEA">
              <w:rPr>
                <w:sz w:val="17"/>
                <w:lang w:val="es-419"/>
              </w:rPr>
              <w:t>10</w:t>
            </w:r>
          </w:p>
        </w:tc>
        <w:tc>
          <w:tcPr>
            <w:tcW w:w="1134" w:type="dxa"/>
          </w:tcPr>
          <w:p w:rsidR="006B3185" w:rsidRPr="00EE1FEA" w:rsidRDefault="001E4E4C" w:rsidP="006B3185">
            <w:pPr>
              <w:jc w:val="center"/>
              <w:rPr>
                <w:rFonts w:cs="Arial"/>
                <w:sz w:val="17"/>
                <w:szCs w:val="17"/>
                <w:lang w:val="es-419"/>
              </w:rPr>
            </w:pPr>
            <w:r w:rsidRPr="00EE1FEA">
              <w:rPr>
                <w:sz w:val="17"/>
                <w:lang w:val="es-419"/>
              </w:rPr>
              <w:t>18</w:t>
            </w:r>
          </w:p>
        </w:tc>
        <w:tc>
          <w:tcPr>
            <w:tcW w:w="1134" w:type="dxa"/>
          </w:tcPr>
          <w:p w:rsidR="006B3185" w:rsidRPr="00EE1FEA" w:rsidRDefault="001E4E4C" w:rsidP="006B3185">
            <w:pPr>
              <w:jc w:val="center"/>
              <w:rPr>
                <w:rFonts w:cs="Arial"/>
                <w:sz w:val="17"/>
                <w:szCs w:val="17"/>
                <w:lang w:val="es-419"/>
              </w:rPr>
            </w:pPr>
            <w:r w:rsidRPr="00EE1FEA">
              <w:rPr>
                <w:sz w:val="17"/>
                <w:lang w:val="es-419"/>
              </w:rPr>
              <w:t>821</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Julio</w:t>
            </w:r>
          </w:p>
        </w:tc>
        <w:tc>
          <w:tcPr>
            <w:tcW w:w="1276" w:type="dxa"/>
          </w:tcPr>
          <w:p w:rsidR="006B3185" w:rsidRPr="00EE1FEA" w:rsidRDefault="006B3185" w:rsidP="006B3185">
            <w:pPr>
              <w:jc w:val="center"/>
              <w:rPr>
                <w:rFonts w:cs="Arial"/>
                <w:sz w:val="17"/>
                <w:szCs w:val="17"/>
                <w:lang w:val="es-419"/>
              </w:rPr>
            </w:pPr>
          </w:p>
        </w:tc>
        <w:tc>
          <w:tcPr>
            <w:tcW w:w="1276" w:type="dxa"/>
          </w:tcPr>
          <w:p w:rsidR="006B3185" w:rsidRPr="00EE1FEA" w:rsidRDefault="001E4E4C" w:rsidP="006B3185">
            <w:pPr>
              <w:jc w:val="center"/>
              <w:rPr>
                <w:rFonts w:cs="Arial"/>
                <w:sz w:val="17"/>
                <w:szCs w:val="17"/>
                <w:lang w:val="es-419"/>
              </w:rPr>
            </w:pPr>
            <w:r w:rsidRPr="00EE1FEA">
              <w:rPr>
                <w:sz w:val="17"/>
                <w:lang w:val="es-419"/>
              </w:rPr>
              <w:t>7</w:t>
            </w:r>
          </w:p>
        </w:tc>
        <w:tc>
          <w:tcPr>
            <w:tcW w:w="1417" w:type="dxa"/>
          </w:tcPr>
          <w:p w:rsidR="006B3185" w:rsidRPr="00EE1FEA" w:rsidRDefault="001E4E4C" w:rsidP="006B3185">
            <w:pPr>
              <w:jc w:val="center"/>
              <w:rPr>
                <w:rFonts w:cs="Arial"/>
                <w:sz w:val="17"/>
                <w:szCs w:val="17"/>
                <w:lang w:val="es-419"/>
              </w:rPr>
            </w:pPr>
            <w:r w:rsidRPr="00EE1FEA">
              <w:rPr>
                <w:sz w:val="17"/>
                <w:lang w:val="es-419"/>
              </w:rPr>
              <w:t>3</w:t>
            </w:r>
          </w:p>
        </w:tc>
        <w:tc>
          <w:tcPr>
            <w:tcW w:w="1134" w:type="dxa"/>
          </w:tcPr>
          <w:p w:rsidR="006B3185" w:rsidRPr="00EE1FEA" w:rsidRDefault="001E4E4C" w:rsidP="006B3185">
            <w:pPr>
              <w:jc w:val="center"/>
              <w:rPr>
                <w:rFonts w:cs="Arial"/>
                <w:sz w:val="17"/>
                <w:szCs w:val="17"/>
                <w:lang w:val="es-419"/>
              </w:rPr>
            </w:pPr>
            <w:r w:rsidRPr="00EE1FEA">
              <w:rPr>
                <w:sz w:val="17"/>
                <w:lang w:val="es-419"/>
              </w:rPr>
              <w:t>9</w:t>
            </w:r>
          </w:p>
        </w:tc>
        <w:tc>
          <w:tcPr>
            <w:tcW w:w="1134" w:type="dxa"/>
          </w:tcPr>
          <w:p w:rsidR="006B3185" w:rsidRPr="00EE1FEA" w:rsidRDefault="001E4E4C" w:rsidP="006B3185">
            <w:pPr>
              <w:jc w:val="center"/>
              <w:rPr>
                <w:rFonts w:cs="Arial"/>
                <w:sz w:val="17"/>
                <w:szCs w:val="17"/>
                <w:lang w:val="es-419"/>
              </w:rPr>
            </w:pPr>
            <w:r w:rsidRPr="00EE1FEA">
              <w:rPr>
                <w:sz w:val="17"/>
                <w:lang w:val="es-419"/>
              </w:rPr>
              <w:t>58</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Agosto</w:t>
            </w:r>
          </w:p>
        </w:tc>
        <w:tc>
          <w:tcPr>
            <w:tcW w:w="1276" w:type="dxa"/>
          </w:tcPr>
          <w:p w:rsidR="006B3185" w:rsidRPr="00EE1FEA" w:rsidRDefault="006B3185" w:rsidP="006B3185">
            <w:pPr>
              <w:jc w:val="center"/>
              <w:rPr>
                <w:rFonts w:cs="Arial"/>
                <w:sz w:val="17"/>
                <w:szCs w:val="17"/>
                <w:lang w:val="es-419"/>
              </w:rPr>
            </w:pPr>
          </w:p>
        </w:tc>
        <w:tc>
          <w:tcPr>
            <w:tcW w:w="1276" w:type="dxa"/>
          </w:tcPr>
          <w:p w:rsidR="006B3185" w:rsidRPr="00EE1FEA" w:rsidRDefault="001E4E4C" w:rsidP="006B3185">
            <w:pPr>
              <w:jc w:val="center"/>
              <w:rPr>
                <w:rFonts w:cs="Arial"/>
                <w:sz w:val="17"/>
                <w:szCs w:val="17"/>
                <w:lang w:val="es-419"/>
              </w:rPr>
            </w:pPr>
            <w:r w:rsidRPr="00EE1FEA">
              <w:rPr>
                <w:sz w:val="17"/>
                <w:lang w:val="es-419"/>
              </w:rPr>
              <w:t>1</w:t>
            </w:r>
          </w:p>
        </w:tc>
        <w:tc>
          <w:tcPr>
            <w:tcW w:w="1417" w:type="dxa"/>
          </w:tcPr>
          <w:p w:rsidR="006B3185" w:rsidRPr="00EE1FEA" w:rsidRDefault="001E4E4C" w:rsidP="006B3185">
            <w:pPr>
              <w:jc w:val="center"/>
              <w:rPr>
                <w:rFonts w:cs="Arial"/>
                <w:sz w:val="17"/>
                <w:szCs w:val="17"/>
                <w:lang w:val="es-419"/>
              </w:rPr>
            </w:pPr>
            <w:r w:rsidRPr="00EE1FEA">
              <w:rPr>
                <w:sz w:val="17"/>
                <w:lang w:val="es-419"/>
              </w:rPr>
              <w:t>7</w:t>
            </w:r>
          </w:p>
        </w:tc>
        <w:tc>
          <w:tcPr>
            <w:tcW w:w="1134" w:type="dxa"/>
          </w:tcPr>
          <w:p w:rsidR="006B3185" w:rsidRPr="00EE1FEA" w:rsidRDefault="001E4E4C" w:rsidP="006B3185">
            <w:pPr>
              <w:jc w:val="center"/>
              <w:rPr>
                <w:rFonts w:cs="Arial"/>
                <w:sz w:val="17"/>
                <w:szCs w:val="17"/>
                <w:lang w:val="es-419"/>
              </w:rPr>
            </w:pPr>
            <w:r w:rsidRPr="00EE1FEA">
              <w:rPr>
                <w:sz w:val="17"/>
                <w:lang w:val="es-419"/>
              </w:rPr>
              <w:t>11</w:t>
            </w:r>
          </w:p>
        </w:tc>
        <w:tc>
          <w:tcPr>
            <w:tcW w:w="1134" w:type="dxa"/>
          </w:tcPr>
          <w:p w:rsidR="006B3185" w:rsidRPr="00EE1FEA" w:rsidRDefault="001E4E4C" w:rsidP="006B3185">
            <w:pPr>
              <w:jc w:val="center"/>
              <w:rPr>
                <w:rFonts w:cs="Arial"/>
                <w:sz w:val="17"/>
                <w:szCs w:val="17"/>
                <w:lang w:val="es-419"/>
              </w:rPr>
            </w:pPr>
            <w:r w:rsidRPr="00EE1FEA">
              <w:rPr>
                <w:sz w:val="17"/>
                <w:lang w:val="es-419"/>
              </w:rPr>
              <w:t>378</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Septiembre</w:t>
            </w:r>
          </w:p>
        </w:tc>
        <w:tc>
          <w:tcPr>
            <w:tcW w:w="1276" w:type="dxa"/>
          </w:tcPr>
          <w:p w:rsidR="006B3185" w:rsidRPr="00EE1FEA" w:rsidRDefault="001E4E4C" w:rsidP="006B3185">
            <w:pPr>
              <w:jc w:val="center"/>
              <w:rPr>
                <w:rFonts w:cs="Arial"/>
                <w:sz w:val="17"/>
                <w:szCs w:val="17"/>
                <w:lang w:val="es-419"/>
              </w:rPr>
            </w:pPr>
            <w:r w:rsidRPr="00EE1FEA">
              <w:rPr>
                <w:sz w:val="17"/>
                <w:lang w:val="es-419"/>
              </w:rPr>
              <w:t>3</w:t>
            </w:r>
          </w:p>
        </w:tc>
        <w:tc>
          <w:tcPr>
            <w:tcW w:w="1276" w:type="dxa"/>
          </w:tcPr>
          <w:p w:rsidR="006B3185" w:rsidRPr="00EE1FEA" w:rsidRDefault="001E4E4C" w:rsidP="006B3185">
            <w:pPr>
              <w:jc w:val="center"/>
              <w:rPr>
                <w:rFonts w:cs="Arial"/>
                <w:sz w:val="17"/>
                <w:szCs w:val="17"/>
                <w:lang w:val="es-419"/>
              </w:rPr>
            </w:pPr>
            <w:r w:rsidRPr="00EE1FEA">
              <w:rPr>
                <w:sz w:val="17"/>
                <w:lang w:val="es-419"/>
              </w:rPr>
              <w:t>8</w:t>
            </w:r>
          </w:p>
        </w:tc>
        <w:tc>
          <w:tcPr>
            <w:tcW w:w="1417" w:type="dxa"/>
          </w:tcPr>
          <w:p w:rsidR="006B3185" w:rsidRPr="00EE1FEA" w:rsidRDefault="001E4E4C" w:rsidP="006B3185">
            <w:pPr>
              <w:jc w:val="center"/>
              <w:rPr>
                <w:rFonts w:cs="Arial"/>
                <w:sz w:val="17"/>
                <w:szCs w:val="17"/>
                <w:lang w:val="es-419"/>
              </w:rPr>
            </w:pPr>
            <w:r w:rsidRPr="00EE1FEA">
              <w:rPr>
                <w:sz w:val="17"/>
                <w:lang w:val="es-419"/>
              </w:rPr>
              <w:t>16</w:t>
            </w:r>
          </w:p>
        </w:tc>
        <w:tc>
          <w:tcPr>
            <w:tcW w:w="1134" w:type="dxa"/>
          </w:tcPr>
          <w:p w:rsidR="006B3185" w:rsidRPr="00EE1FEA" w:rsidRDefault="001E4E4C" w:rsidP="006B3185">
            <w:pPr>
              <w:jc w:val="center"/>
              <w:rPr>
                <w:rFonts w:cs="Arial"/>
                <w:sz w:val="17"/>
                <w:szCs w:val="17"/>
                <w:lang w:val="es-419"/>
              </w:rPr>
            </w:pPr>
            <w:r w:rsidRPr="00EE1FEA">
              <w:rPr>
                <w:sz w:val="17"/>
                <w:lang w:val="es-419"/>
              </w:rPr>
              <w:t>29</w:t>
            </w:r>
          </w:p>
        </w:tc>
        <w:tc>
          <w:tcPr>
            <w:tcW w:w="1134" w:type="dxa"/>
          </w:tcPr>
          <w:p w:rsidR="006B3185" w:rsidRPr="00EE1FEA" w:rsidRDefault="001E4E4C" w:rsidP="006B3185">
            <w:pPr>
              <w:jc w:val="center"/>
              <w:rPr>
                <w:rFonts w:cs="Arial"/>
                <w:sz w:val="17"/>
                <w:szCs w:val="17"/>
                <w:lang w:val="es-419"/>
              </w:rPr>
            </w:pPr>
            <w:r w:rsidRPr="00EE1FEA">
              <w:rPr>
                <w:sz w:val="17"/>
                <w:lang w:val="es-419"/>
              </w:rPr>
              <w:t>154</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Octubre</w:t>
            </w:r>
          </w:p>
        </w:tc>
        <w:tc>
          <w:tcPr>
            <w:tcW w:w="1276" w:type="dxa"/>
          </w:tcPr>
          <w:p w:rsidR="006B3185" w:rsidRPr="00EE1FEA" w:rsidRDefault="001E4E4C" w:rsidP="006B3185">
            <w:pPr>
              <w:jc w:val="center"/>
              <w:rPr>
                <w:rFonts w:cs="Arial"/>
                <w:sz w:val="17"/>
                <w:szCs w:val="17"/>
                <w:lang w:val="es-419"/>
              </w:rPr>
            </w:pPr>
            <w:r w:rsidRPr="00EE1FEA">
              <w:rPr>
                <w:sz w:val="17"/>
                <w:lang w:val="es-419"/>
              </w:rPr>
              <w:t>1</w:t>
            </w:r>
          </w:p>
        </w:tc>
        <w:tc>
          <w:tcPr>
            <w:tcW w:w="1276" w:type="dxa"/>
          </w:tcPr>
          <w:p w:rsidR="006B3185" w:rsidRPr="00EE1FEA" w:rsidRDefault="001E4E4C" w:rsidP="006B3185">
            <w:pPr>
              <w:jc w:val="center"/>
              <w:rPr>
                <w:rFonts w:cs="Arial"/>
                <w:sz w:val="17"/>
                <w:szCs w:val="17"/>
                <w:lang w:val="es-419"/>
              </w:rPr>
            </w:pPr>
            <w:r w:rsidRPr="00EE1FEA">
              <w:rPr>
                <w:sz w:val="17"/>
                <w:lang w:val="es-419"/>
              </w:rPr>
              <w:t>19</w:t>
            </w:r>
          </w:p>
        </w:tc>
        <w:tc>
          <w:tcPr>
            <w:tcW w:w="1417" w:type="dxa"/>
          </w:tcPr>
          <w:p w:rsidR="006B3185" w:rsidRPr="00EE1FEA" w:rsidRDefault="001E4E4C" w:rsidP="006B3185">
            <w:pPr>
              <w:jc w:val="center"/>
              <w:rPr>
                <w:rFonts w:cs="Arial"/>
                <w:sz w:val="17"/>
                <w:szCs w:val="17"/>
                <w:lang w:val="es-419"/>
              </w:rPr>
            </w:pPr>
            <w:r w:rsidRPr="00EE1FEA">
              <w:rPr>
                <w:sz w:val="17"/>
                <w:lang w:val="es-419"/>
              </w:rPr>
              <w:t>29</w:t>
            </w:r>
          </w:p>
        </w:tc>
        <w:tc>
          <w:tcPr>
            <w:tcW w:w="1134" w:type="dxa"/>
          </w:tcPr>
          <w:p w:rsidR="006B3185" w:rsidRPr="00EE1FEA" w:rsidRDefault="001E4E4C" w:rsidP="006B3185">
            <w:pPr>
              <w:jc w:val="center"/>
              <w:rPr>
                <w:rFonts w:cs="Arial"/>
                <w:sz w:val="17"/>
                <w:szCs w:val="17"/>
                <w:lang w:val="es-419"/>
              </w:rPr>
            </w:pPr>
            <w:r w:rsidRPr="00EE1FEA">
              <w:rPr>
                <w:sz w:val="17"/>
                <w:lang w:val="es-419"/>
              </w:rPr>
              <w:t>16</w:t>
            </w:r>
          </w:p>
        </w:tc>
        <w:tc>
          <w:tcPr>
            <w:tcW w:w="1134" w:type="dxa"/>
          </w:tcPr>
          <w:p w:rsidR="006B3185" w:rsidRPr="00EE1FEA" w:rsidRDefault="001E4E4C" w:rsidP="006B3185">
            <w:pPr>
              <w:jc w:val="center"/>
              <w:rPr>
                <w:rFonts w:cs="Arial"/>
                <w:sz w:val="17"/>
                <w:szCs w:val="17"/>
                <w:lang w:val="es-419"/>
              </w:rPr>
            </w:pPr>
            <w:r w:rsidRPr="00EE1FEA">
              <w:rPr>
                <w:sz w:val="17"/>
                <w:lang w:val="es-419"/>
              </w:rPr>
              <w:t>68</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Noviembre</w:t>
            </w:r>
          </w:p>
        </w:tc>
        <w:tc>
          <w:tcPr>
            <w:tcW w:w="1276" w:type="dxa"/>
          </w:tcPr>
          <w:p w:rsidR="006B3185" w:rsidRPr="00EE1FEA" w:rsidRDefault="001E4E4C" w:rsidP="006B3185">
            <w:pPr>
              <w:jc w:val="center"/>
              <w:rPr>
                <w:rFonts w:cs="Arial"/>
                <w:sz w:val="17"/>
                <w:szCs w:val="17"/>
                <w:lang w:val="es-419"/>
              </w:rPr>
            </w:pPr>
            <w:r w:rsidRPr="00EE1FEA">
              <w:rPr>
                <w:sz w:val="17"/>
                <w:lang w:val="es-419"/>
              </w:rPr>
              <w:t>3</w:t>
            </w:r>
          </w:p>
        </w:tc>
        <w:tc>
          <w:tcPr>
            <w:tcW w:w="1276" w:type="dxa"/>
          </w:tcPr>
          <w:p w:rsidR="006B3185" w:rsidRPr="00EE1FEA" w:rsidRDefault="001E4E4C" w:rsidP="006B3185">
            <w:pPr>
              <w:jc w:val="center"/>
              <w:rPr>
                <w:rFonts w:cs="Arial"/>
                <w:sz w:val="17"/>
                <w:szCs w:val="17"/>
                <w:lang w:val="es-419"/>
              </w:rPr>
            </w:pPr>
            <w:r w:rsidRPr="00EE1FEA">
              <w:rPr>
                <w:sz w:val="17"/>
                <w:lang w:val="es-419"/>
              </w:rPr>
              <w:t>16</w:t>
            </w:r>
          </w:p>
        </w:tc>
        <w:tc>
          <w:tcPr>
            <w:tcW w:w="1417" w:type="dxa"/>
          </w:tcPr>
          <w:p w:rsidR="006B3185" w:rsidRPr="00EE1FEA" w:rsidRDefault="001E4E4C" w:rsidP="006B3185">
            <w:pPr>
              <w:jc w:val="center"/>
              <w:rPr>
                <w:rFonts w:cs="Arial"/>
                <w:sz w:val="17"/>
                <w:szCs w:val="17"/>
                <w:lang w:val="es-419"/>
              </w:rPr>
            </w:pPr>
            <w:r w:rsidRPr="00EE1FEA">
              <w:rPr>
                <w:sz w:val="17"/>
                <w:lang w:val="es-419"/>
              </w:rPr>
              <w:t>26</w:t>
            </w:r>
          </w:p>
        </w:tc>
        <w:tc>
          <w:tcPr>
            <w:tcW w:w="1134" w:type="dxa"/>
          </w:tcPr>
          <w:p w:rsidR="006B3185" w:rsidRPr="00EE1FEA" w:rsidRDefault="001E4E4C" w:rsidP="006B3185">
            <w:pPr>
              <w:jc w:val="center"/>
              <w:rPr>
                <w:rFonts w:cs="Arial"/>
                <w:sz w:val="17"/>
                <w:szCs w:val="17"/>
                <w:lang w:val="es-419"/>
              </w:rPr>
            </w:pPr>
            <w:r w:rsidRPr="00EE1FEA">
              <w:rPr>
                <w:sz w:val="17"/>
                <w:lang w:val="es-419"/>
              </w:rPr>
              <w:t>41</w:t>
            </w:r>
          </w:p>
        </w:tc>
        <w:tc>
          <w:tcPr>
            <w:tcW w:w="1134" w:type="dxa"/>
          </w:tcPr>
          <w:p w:rsidR="006B3185" w:rsidRPr="00EE1FEA" w:rsidRDefault="001E4E4C" w:rsidP="006B3185">
            <w:pPr>
              <w:jc w:val="center"/>
              <w:rPr>
                <w:rFonts w:cs="Arial"/>
                <w:sz w:val="17"/>
                <w:szCs w:val="17"/>
                <w:lang w:val="es-419"/>
              </w:rPr>
            </w:pPr>
            <w:r w:rsidRPr="00EE1FEA">
              <w:rPr>
                <w:sz w:val="17"/>
                <w:lang w:val="es-419"/>
              </w:rPr>
              <w:t>406</w:t>
            </w:r>
          </w:p>
        </w:tc>
        <w:tc>
          <w:tcPr>
            <w:tcW w:w="1134" w:type="dxa"/>
          </w:tcPr>
          <w:p w:rsidR="006B3185" w:rsidRPr="00EE1FEA" w:rsidRDefault="006B3185" w:rsidP="006B3185">
            <w:pPr>
              <w:jc w:val="center"/>
              <w:rPr>
                <w:rFonts w:cs="Arial"/>
                <w:sz w:val="17"/>
                <w:szCs w:val="17"/>
                <w:lang w:val="es-419"/>
              </w:rPr>
            </w:pPr>
          </w:p>
        </w:tc>
      </w:tr>
      <w:tr w:rsidR="0084067F" w:rsidRPr="00EE1FEA" w:rsidTr="006B3185">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Diciembre</w:t>
            </w:r>
          </w:p>
        </w:tc>
        <w:tc>
          <w:tcPr>
            <w:tcW w:w="1276" w:type="dxa"/>
          </w:tcPr>
          <w:p w:rsidR="006B3185" w:rsidRPr="00EE1FEA" w:rsidRDefault="001E4E4C" w:rsidP="006B3185">
            <w:pPr>
              <w:jc w:val="center"/>
              <w:rPr>
                <w:rFonts w:cs="Arial"/>
                <w:sz w:val="17"/>
                <w:szCs w:val="17"/>
                <w:lang w:val="es-419"/>
              </w:rPr>
            </w:pPr>
            <w:r w:rsidRPr="00EE1FEA">
              <w:rPr>
                <w:sz w:val="17"/>
                <w:lang w:val="es-419"/>
              </w:rPr>
              <w:t>3</w:t>
            </w:r>
          </w:p>
        </w:tc>
        <w:tc>
          <w:tcPr>
            <w:tcW w:w="1276" w:type="dxa"/>
          </w:tcPr>
          <w:p w:rsidR="006B3185" w:rsidRPr="00EE1FEA" w:rsidRDefault="001E4E4C" w:rsidP="006B3185">
            <w:pPr>
              <w:jc w:val="center"/>
              <w:rPr>
                <w:rFonts w:cs="Arial"/>
                <w:sz w:val="17"/>
                <w:szCs w:val="17"/>
                <w:lang w:val="es-419"/>
              </w:rPr>
            </w:pPr>
            <w:r w:rsidRPr="00EE1FEA">
              <w:rPr>
                <w:sz w:val="17"/>
                <w:lang w:val="es-419"/>
              </w:rPr>
              <w:t>9</w:t>
            </w:r>
          </w:p>
        </w:tc>
        <w:tc>
          <w:tcPr>
            <w:tcW w:w="1417" w:type="dxa"/>
          </w:tcPr>
          <w:p w:rsidR="006B3185" w:rsidRPr="00EE1FEA" w:rsidRDefault="001E4E4C" w:rsidP="006B3185">
            <w:pPr>
              <w:jc w:val="center"/>
              <w:rPr>
                <w:rFonts w:cs="Arial"/>
                <w:sz w:val="17"/>
                <w:szCs w:val="17"/>
                <w:lang w:val="es-419"/>
              </w:rPr>
            </w:pPr>
            <w:r w:rsidRPr="00EE1FEA">
              <w:rPr>
                <w:sz w:val="17"/>
                <w:lang w:val="es-419"/>
              </w:rPr>
              <w:t>49</w:t>
            </w:r>
          </w:p>
        </w:tc>
        <w:tc>
          <w:tcPr>
            <w:tcW w:w="1134" w:type="dxa"/>
          </w:tcPr>
          <w:p w:rsidR="006B3185" w:rsidRPr="00EE1FEA" w:rsidRDefault="001E4E4C" w:rsidP="006B3185">
            <w:pPr>
              <w:jc w:val="center"/>
              <w:rPr>
                <w:rFonts w:cs="Arial"/>
                <w:sz w:val="17"/>
                <w:szCs w:val="17"/>
                <w:lang w:val="es-419"/>
              </w:rPr>
            </w:pPr>
            <w:r w:rsidRPr="00EE1FEA">
              <w:rPr>
                <w:sz w:val="17"/>
                <w:lang w:val="es-419"/>
              </w:rPr>
              <w:t>31</w:t>
            </w:r>
          </w:p>
        </w:tc>
        <w:tc>
          <w:tcPr>
            <w:tcW w:w="1134" w:type="dxa"/>
          </w:tcPr>
          <w:p w:rsidR="006B3185" w:rsidRPr="00EE1FEA" w:rsidRDefault="001E4E4C" w:rsidP="006B3185">
            <w:pPr>
              <w:jc w:val="center"/>
              <w:rPr>
                <w:rFonts w:cs="Arial"/>
                <w:sz w:val="17"/>
                <w:szCs w:val="17"/>
                <w:lang w:val="es-419"/>
              </w:rPr>
            </w:pPr>
            <w:r w:rsidRPr="00EE1FEA">
              <w:rPr>
                <w:sz w:val="17"/>
                <w:lang w:val="es-419"/>
              </w:rPr>
              <w:t>174</w:t>
            </w:r>
          </w:p>
        </w:tc>
        <w:tc>
          <w:tcPr>
            <w:tcW w:w="1134" w:type="dxa"/>
          </w:tcPr>
          <w:p w:rsidR="006B3185" w:rsidRPr="00EE1FEA" w:rsidRDefault="006B3185" w:rsidP="006B3185">
            <w:pPr>
              <w:jc w:val="center"/>
              <w:rPr>
                <w:rFonts w:cs="Arial"/>
                <w:sz w:val="17"/>
                <w:szCs w:val="17"/>
                <w:lang w:val="es-419"/>
              </w:rPr>
            </w:pPr>
          </w:p>
        </w:tc>
      </w:tr>
      <w:tr w:rsidR="0084067F" w:rsidRPr="00EE1FEA" w:rsidTr="00CA5FA8">
        <w:trPr>
          <w:jc w:val="center"/>
        </w:trPr>
        <w:tc>
          <w:tcPr>
            <w:tcW w:w="1271" w:type="dxa"/>
            <w:shd w:val="clear" w:color="auto" w:fill="F2F2F2" w:themeFill="background1" w:themeFillShade="F2"/>
          </w:tcPr>
          <w:p w:rsidR="006B3185" w:rsidRPr="00EE1FEA" w:rsidRDefault="001E4E4C" w:rsidP="006B3185">
            <w:pPr>
              <w:rPr>
                <w:rFonts w:cs="Arial"/>
                <w:sz w:val="17"/>
                <w:szCs w:val="17"/>
                <w:lang w:val="es-419"/>
              </w:rPr>
            </w:pPr>
            <w:r w:rsidRPr="00EE1FEA">
              <w:rPr>
                <w:sz w:val="17"/>
                <w:lang w:val="es-419"/>
              </w:rPr>
              <w:t>Total</w:t>
            </w:r>
          </w:p>
        </w:tc>
        <w:tc>
          <w:tcPr>
            <w:tcW w:w="1276"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14</w:t>
            </w:r>
          </w:p>
        </w:tc>
        <w:tc>
          <w:tcPr>
            <w:tcW w:w="1276"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77</w:t>
            </w:r>
          </w:p>
        </w:tc>
        <w:tc>
          <w:tcPr>
            <w:tcW w:w="1417"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216</w:t>
            </w:r>
          </w:p>
        </w:tc>
        <w:tc>
          <w:tcPr>
            <w:tcW w:w="1134"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221</w:t>
            </w:r>
          </w:p>
        </w:tc>
        <w:tc>
          <w:tcPr>
            <w:tcW w:w="1134" w:type="dxa"/>
            <w:shd w:val="clear" w:color="auto" w:fill="F2F2F2" w:themeFill="background1" w:themeFillShade="F2"/>
          </w:tcPr>
          <w:p w:rsidR="006B3185" w:rsidRPr="00EE1FEA" w:rsidRDefault="001E4E4C" w:rsidP="006B3185">
            <w:pPr>
              <w:jc w:val="center"/>
              <w:rPr>
                <w:rFonts w:cs="Arial"/>
                <w:sz w:val="17"/>
                <w:szCs w:val="17"/>
                <w:lang w:val="es-419"/>
              </w:rPr>
            </w:pPr>
            <w:r w:rsidRPr="00EE1FEA">
              <w:rPr>
                <w:sz w:val="17"/>
                <w:lang w:val="es-419"/>
              </w:rPr>
              <w:t>2509</w:t>
            </w:r>
          </w:p>
        </w:tc>
        <w:tc>
          <w:tcPr>
            <w:tcW w:w="1134" w:type="dxa"/>
            <w:shd w:val="clear" w:color="auto" w:fill="F2F2F2" w:themeFill="background1" w:themeFillShade="F2"/>
          </w:tcPr>
          <w:p w:rsidR="006B3185" w:rsidRPr="00EE1FEA" w:rsidRDefault="001E4E4C" w:rsidP="00915528">
            <w:pPr>
              <w:jc w:val="center"/>
              <w:rPr>
                <w:rFonts w:cs="Arial"/>
                <w:sz w:val="17"/>
                <w:szCs w:val="17"/>
                <w:lang w:val="es-419"/>
              </w:rPr>
            </w:pPr>
            <w:r w:rsidRPr="00EE1FEA">
              <w:rPr>
                <w:sz w:val="17"/>
                <w:lang w:val="es-419"/>
              </w:rPr>
              <w:t>232</w:t>
            </w:r>
          </w:p>
        </w:tc>
      </w:tr>
    </w:tbl>
    <w:p w:rsidR="00F560CD" w:rsidRPr="00EE1FEA" w:rsidRDefault="00F560CD" w:rsidP="00F560CD">
      <w:pPr>
        <w:pStyle w:val="Caption"/>
        <w:framePr w:wrap="around"/>
        <w:rPr>
          <w:lang w:val="es-419"/>
        </w:rPr>
      </w:pPr>
    </w:p>
    <w:p w:rsidR="00F560CD" w:rsidRPr="00EE1FEA" w:rsidRDefault="00F560CD" w:rsidP="003B10D6">
      <w:pPr>
        <w:rPr>
          <w:lang w:val="es-419"/>
        </w:rPr>
      </w:pPr>
    </w:p>
    <w:p w:rsidR="003B10D6" w:rsidRPr="00EE1FEA" w:rsidRDefault="003B10D6" w:rsidP="003B10D6">
      <w:pPr>
        <w:rPr>
          <w:lang w:val="es-419"/>
        </w:rPr>
      </w:pPr>
    </w:p>
    <w:p w:rsidR="00F560CD" w:rsidRPr="00EE1FEA" w:rsidRDefault="001E4E4C" w:rsidP="00CA5FA8">
      <w:pPr>
        <w:pStyle w:val="Heading1"/>
        <w:rPr>
          <w:lang w:val="es-419"/>
        </w:rPr>
      </w:pPr>
      <w:bookmarkStart w:id="8" w:name="_Toc97729974"/>
      <w:bookmarkEnd w:id="6"/>
      <w:r w:rsidRPr="00EE1FEA">
        <w:rPr>
          <w:lang w:val="es-419"/>
        </w:rPr>
        <w:t>Puesta en funcionamiento de la versión 2.7</w:t>
      </w:r>
      <w:bookmarkEnd w:id="8"/>
    </w:p>
    <w:p w:rsidR="00F560CD" w:rsidRPr="00EE1FEA" w:rsidRDefault="00F560CD" w:rsidP="00F560CD">
      <w:pPr>
        <w:rPr>
          <w:lang w:val="es-419"/>
        </w:rPr>
      </w:pPr>
    </w:p>
    <w:p w:rsidR="00F560CD" w:rsidRPr="00EE1FEA" w:rsidRDefault="001E4E4C" w:rsidP="00F560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La versión 2.7 de UPOV PRISMA (versión 2.7) se puso en funcionamiento en enero de 2022 e incorporó lo siguiente.</w:t>
      </w:r>
    </w:p>
    <w:p w:rsidR="00F560CD" w:rsidRPr="00EE1FEA" w:rsidRDefault="00F560CD" w:rsidP="00F560CD">
      <w:pPr>
        <w:rPr>
          <w:lang w:val="es-419"/>
        </w:rPr>
      </w:pPr>
    </w:p>
    <w:p w:rsidR="00F560CD" w:rsidRPr="00EE1FEA" w:rsidRDefault="001E4E4C" w:rsidP="00CA5FA8">
      <w:pPr>
        <w:pStyle w:val="Heading2"/>
        <w:rPr>
          <w:lang w:val="es-419"/>
        </w:rPr>
      </w:pPr>
      <w:bookmarkStart w:id="9" w:name="_Toc97729975"/>
      <w:r w:rsidRPr="00EE1FEA">
        <w:rPr>
          <w:lang w:val="es-419"/>
        </w:rPr>
        <w:t>Miembros de la UPOV</w:t>
      </w:r>
      <w:bookmarkEnd w:id="9"/>
    </w:p>
    <w:p w:rsidR="00F560CD" w:rsidRPr="00EE1FEA" w:rsidRDefault="00F560CD" w:rsidP="00F560CD">
      <w:pPr>
        <w:keepNext/>
        <w:rPr>
          <w:sz w:val="18"/>
          <w:lang w:val="es-419"/>
        </w:rPr>
      </w:pPr>
    </w:p>
    <w:p w:rsidR="00F560CD" w:rsidRPr="00EE1FEA" w:rsidRDefault="001E4E4C" w:rsidP="00F560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San Vicente y las Granadinas es ahora una nueva autoridad participante de UPOV PRISMA.</w:t>
      </w:r>
    </w:p>
    <w:p w:rsidR="00F560CD" w:rsidRPr="00EE1FEA" w:rsidRDefault="00F560CD" w:rsidP="00F560CD">
      <w:pPr>
        <w:rPr>
          <w:lang w:val="es-419"/>
        </w:rPr>
      </w:pPr>
    </w:p>
    <w:p w:rsidR="00F560CD" w:rsidRPr="00EE1FEA" w:rsidRDefault="001E4E4C" w:rsidP="00CA5FA8">
      <w:pPr>
        <w:pStyle w:val="Heading2"/>
        <w:rPr>
          <w:lang w:val="es-419"/>
        </w:rPr>
      </w:pPr>
      <w:bookmarkStart w:id="10" w:name="_Toc97729976"/>
      <w:r w:rsidRPr="00EE1FEA">
        <w:rPr>
          <w:lang w:val="es-419"/>
        </w:rPr>
        <w:t>Cultivos o especies</w:t>
      </w:r>
      <w:bookmarkEnd w:id="10"/>
    </w:p>
    <w:p w:rsidR="00F560CD" w:rsidRPr="00EE1FEA" w:rsidRDefault="00F560CD" w:rsidP="00F560CD">
      <w:pPr>
        <w:rPr>
          <w:sz w:val="16"/>
          <w:lang w:val="es-419"/>
        </w:rPr>
      </w:pPr>
    </w:p>
    <w:p w:rsidR="00F560CD" w:rsidRPr="00EE1FEA" w:rsidRDefault="001E4E4C" w:rsidP="00F560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Se han actualizado los formularios de las siguientes autoridades en derechos de obtentor/a: Unión Europea y los Países Bajos.</w:t>
      </w:r>
    </w:p>
    <w:p w:rsidR="00F560CD" w:rsidRPr="00EE1FEA" w:rsidRDefault="00F560CD" w:rsidP="00F560CD">
      <w:pPr>
        <w:rPr>
          <w:lang w:val="es-419"/>
        </w:rPr>
      </w:pPr>
    </w:p>
    <w:p w:rsidR="00F560CD" w:rsidRPr="00EE1FEA" w:rsidRDefault="001E4E4C" w:rsidP="00CA5FA8">
      <w:pPr>
        <w:pStyle w:val="Heading2"/>
        <w:rPr>
          <w:lang w:val="es-419"/>
        </w:rPr>
      </w:pPr>
      <w:bookmarkStart w:id="11" w:name="_Toc97729977"/>
      <w:r w:rsidRPr="00EE1FEA">
        <w:rPr>
          <w:lang w:val="es-419"/>
        </w:rPr>
        <w:t>Nuevas funciones</w:t>
      </w:r>
      <w:bookmarkEnd w:id="11"/>
    </w:p>
    <w:p w:rsidR="00F560CD" w:rsidRPr="00EE1FEA" w:rsidRDefault="00F560CD" w:rsidP="00F560CD">
      <w:pPr>
        <w:rPr>
          <w:lang w:val="es-419"/>
        </w:rPr>
      </w:pPr>
    </w:p>
    <w:p w:rsidR="00F560CD" w:rsidRPr="00EE1FEA" w:rsidRDefault="001E4E4C" w:rsidP="00F560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Se han introducido las siguientes nuevas funciones:</w:t>
      </w:r>
    </w:p>
    <w:p w:rsidR="00F560CD" w:rsidRPr="00EE1FEA" w:rsidRDefault="00F560CD" w:rsidP="00F560CD">
      <w:pPr>
        <w:rPr>
          <w:lang w:val="es-419"/>
        </w:rPr>
      </w:pPr>
    </w:p>
    <w:p w:rsidR="00516545" w:rsidRPr="00EE1FEA" w:rsidRDefault="001E4E4C" w:rsidP="00CB6EC3">
      <w:pPr>
        <w:pStyle w:val="ListParagraph"/>
        <w:numPr>
          <w:ilvl w:val="0"/>
          <w:numId w:val="14"/>
        </w:numPr>
        <w:spacing w:after="60"/>
        <w:ind w:left="993" w:hanging="426"/>
        <w:rPr>
          <w:rFonts w:ascii="Arial" w:eastAsia="Times New Roman" w:hAnsi="Arial"/>
          <w:sz w:val="20"/>
          <w:szCs w:val="20"/>
          <w:lang w:val="es-419"/>
        </w:rPr>
      </w:pPr>
      <w:r w:rsidRPr="00EE1FEA">
        <w:rPr>
          <w:rFonts w:ascii="Arial" w:hAnsi="Arial"/>
          <w:sz w:val="20"/>
          <w:lang w:val="es-419" w:eastAsia="en-US"/>
        </w:rPr>
        <w:t>La posibilidad de descargar la lista de solicitudes tal como aparece en el panel de control de la oficina de protección de las obtenciones vegetales en formato Excel.</w:t>
      </w:r>
    </w:p>
    <w:p w:rsidR="00516545" w:rsidRPr="00EE1FEA" w:rsidRDefault="001E4E4C" w:rsidP="00CB6EC3">
      <w:pPr>
        <w:pStyle w:val="ListParagraph"/>
        <w:numPr>
          <w:ilvl w:val="0"/>
          <w:numId w:val="14"/>
        </w:numPr>
        <w:spacing w:after="60"/>
        <w:ind w:left="993" w:hanging="426"/>
        <w:rPr>
          <w:rFonts w:ascii="Arial" w:eastAsia="Times New Roman" w:hAnsi="Arial"/>
          <w:sz w:val="20"/>
          <w:szCs w:val="20"/>
          <w:lang w:val="es-419"/>
        </w:rPr>
      </w:pPr>
      <w:r w:rsidRPr="00EE1FEA">
        <w:rPr>
          <w:rFonts w:ascii="Arial" w:hAnsi="Arial"/>
          <w:sz w:val="20"/>
          <w:lang w:val="es-419" w:eastAsia="en-US"/>
        </w:rPr>
        <w:t>Introducción de la barra de navegación de WIPO IP Portal.</w:t>
      </w:r>
    </w:p>
    <w:p w:rsidR="00516545" w:rsidRPr="00EE1FEA" w:rsidRDefault="001E4E4C" w:rsidP="00CB6EC3">
      <w:pPr>
        <w:pStyle w:val="ListParagraph"/>
        <w:numPr>
          <w:ilvl w:val="0"/>
          <w:numId w:val="14"/>
        </w:numPr>
        <w:spacing w:after="60"/>
        <w:ind w:left="993" w:hanging="426"/>
        <w:rPr>
          <w:rFonts w:ascii="Arial" w:eastAsia="Times New Roman" w:hAnsi="Arial"/>
          <w:sz w:val="20"/>
          <w:szCs w:val="20"/>
          <w:lang w:val="es-419"/>
        </w:rPr>
      </w:pPr>
      <w:r w:rsidRPr="00EE1FEA">
        <w:rPr>
          <w:rFonts w:ascii="Arial" w:hAnsi="Arial"/>
          <w:sz w:val="20"/>
          <w:lang w:val="es-419" w:eastAsia="en-US"/>
        </w:rPr>
        <w:t>Carga masiva (para maíz, Unión Europea).</w:t>
      </w:r>
    </w:p>
    <w:p w:rsidR="00A77577" w:rsidRPr="00EE1FEA" w:rsidRDefault="001E4E4C" w:rsidP="00CB6EC3">
      <w:pPr>
        <w:pStyle w:val="ListParagraph"/>
        <w:numPr>
          <w:ilvl w:val="0"/>
          <w:numId w:val="14"/>
        </w:numPr>
        <w:ind w:left="993" w:hanging="426"/>
        <w:rPr>
          <w:rFonts w:ascii="Arial" w:eastAsia="Arial" w:hAnsi="Arial"/>
          <w:sz w:val="20"/>
          <w:szCs w:val="20"/>
          <w:lang w:val="es-419"/>
        </w:rPr>
      </w:pPr>
      <w:r w:rsidRPr="00EE1FEA">
        <w:rPr>
          <w:rFonts w:ascii="Arial" w:hAnsi="Arial"/>
          <w:sz w:val="20"/>
          <w:lang w:val="es-419" w:eastAsia="en-US"/>
        </w:rPr>
        <w:t>Otorgar a los coagentes el derecho de ver las solicitudes de otros colegas.</w:t>
      </w:r>
    </w:p>
    <w:p w:rsidR="003B10D6" w:rsidRDefault="003B10D6" w:rsidP="003B10D6">
      <w:pPr>
        <w:rPr>
          <w:lang w:val="es-419"/>
        </w:rPr>
      </w:pPr>
    </w:p>
    <w:p w:rsidR="00CB6EC3" w:rsidRPr="00EE1FEA" w:rsidRDefault="00CB6EC3" w:rsidP="003B10D6">
      <w:pPr>
        <w:rPr>
          <w:lang w:val="es-419"/>
        </w:rPr>
      </w:pPr>
    </w:p>
    <w:p w:rsidR="00A77577" w:rsidRPr="00EE1FEA" w:rsidRDefault="001E4E4C" w:rsidP="00CA5FA8">
      <w:pPr>
        <w:pStyle w:val="Heading1"/>
        <w:rPr>
          <w:rFonts w:eastAsia="Arial"/>
          <w:lang w:val="es-419"/>
        </w:rPr>
      </w:pPr>
      <w:bookmarkStart w:id="12" w:name="_Toc97729978"/>
      <w:r w:rsidRPr="00EE1FEA">
        <w:rPr>
          <w:lang w:val="es-419"/>
        </w:rPr>
        <w:t>Auditoría de calidad del instrumento informático</w:t>
      </w:r>
      <w:bookmarkEnd w:id="12"/>
    </w:p>
    <w:p w:rsidR="00F560CD" w:rsidRPr="00EE1FEA" w:rsidRDefault="00F560CD" w:rsidP="00F560CD">
      <w:pPr>
        <w:keepNext/>
        <w:rPr>
          <w:lang w:val="es-419"/>
        </w:rPr>
      </w:pPr>
    </w:p>
    <w:p w:rsidR="00D36E68" w:rsidRPr="00EE1FEA" w:rsidRDefault="001E4E4C" w:rsidP="003B10D6">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En la reunión EAF/18, se tomó nota de que, para reducir el riesgo de que surjan problemas al introducir nuevas versiones o nuevas funciones, se tomarán las siguien</w:t>
      </w:r>
      <w:r w:rsidR="00051F7B">
        <w:rPr>
          <w:lang w:val="es-419"/>
        </w:rPr>
        <w:t xml:space="preserve">tes medidas (véase el documento </w:t>
      </w:r>
      <w:r w:rsidRPr="00EE1FEA">
        <w:rPr>
          <w:lang w:val="es-419"/>
        </w:rPr>
        <w:t>UPOV/EAF/18/3, “Informe”):</w:t>
      </w:r>
    </w:p>
    <w:p w:rsidR="003B10D6" w:rsidRPr="00CB6EC3" w:rsidRDefault="003B10D6" w:rsidP="003B10D6">
      <w:pPr>
        <w:rPr>
          <w:sz w:val="16"/>
          <w:lang w:val="es-419"/>
        </w:rPr>
      </w:pPr>
    </w:p>
    <w:p w:rsidR="00D36E68" w:rsidRPr="00CB6EC3" w:rsidRDefault="001E4E4C" w:rsidP="00CB6EC3">
      <w:pPr>
        <w:pStyle w:val="ListParagraph"/>
        <w:numPr>
          <w:ilvl w:val="0"/>
          <w:numId w:val="3"/>
        </w:numPr>
        <w:spacing w:after="60"/>
        <w:ind w:left="992" w:hanging="425"/>
        <w:jc w:val="both"/>
        <w:rPr>
          <w:spacing w:val="-2"/>
          <w:lang w:val="es-419"/>
        </w:rPr>
      </w:pPr>
      <w:r w:rsidRPr="00CB6EC3">
        <w:rPr>
          <w:rFonts w:ascii="Arial" w:hAnsi="Arial"/>
          <w:spacing w:val="-2"/>
          <w:sz w:val="20"/>
          <w:lang w:val="es-419" w:eastAsia="en-US"/>
        </w:rPr>
        <w:t>Nombrar una empresa externa para que realice una auditoría de calidad del instrumento informático.</w:t>
      </w:r>
    </w:p>
    <w:p w:rsidR="00A77577" w:rsidRPr="00EE1FEA" w:rsidRDefault="001E4E4C" w:rsidP="00CB6EC3">
      <w:pPr>
        <w:pStyle w:val="ListParagraph"/>
        <w:numPr>
          <w:ilvl w:val="0"/>
          <w:numId w:val="3"/>
        </w:numPr>
        <w:ind w:left="993" w:hanging="426"/>
        <w:jc w:val="both"/>
        <w:rPr>
          <w:rFonts w:ascii="Arial" w:eastAsia="Arial" w:hAnsi="Arial"/>
          <w:sz w:val="20"/>
          <w:szCs w:val="20"/>
          <w:lang w:val="es-419"/>
        </w:rPr>
      </w:pPr>
      <w:r w:rsidRPr="00EE1FEA">
        <w:rPr>
          <w:rFonts w:ascii="Arial" w:hAnsi="Arial"/>
          <w:sz w:val="20"/>
          <w:lang w:val="es-419" w:eastAsia="en-US"/>
        </w:rPr>
        <w:t>Antes de activar nuevas funciones, organizar pruebas de su aceptación por los usuarios y las usuarias.</w:t>
      </w:r>
    </w:p>
    <w:p w:rsidR="00D36E68" w:rsidRPr="00EE1FEA" w:rsidRDefault="00D36E68" w:rsidP="00D36E68">
      <w:pPr>
        <w:rPr>
          <w:lang w:val="es-419"/>
        </w:rPr>
      </w:pPr>
    </w:p>
    <w:p w:rsidR="00D36E68" w:rsidRPr="00EE1FEA" w:rsidRDefault="001E4E4C" w:rsidP="00D36E68">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Como se indicó en la reunión EAF/18, se ha designado una empresa externa para que realice una auditoría de calidad del instrumento informático, la cual ha indicado que, según el modelo de madurez de la prueba, UPOV PRISMA ha alcanzado el nivel de desarrollo 2:</w:t>
      </w:r>
      <w:r w:rsidR="00051F7B">
        <w:rPr>
          <w:lang w:val="es-419"/>
        </w:rPr>
        <w:t xml:space="preserve"> </w:t>
      </w:r>
      <w:r w:rsidRPr="00EE1FEA">
        <w:rPr>
          <w:lang w:val="es-419"/>
        </w:rPr>
        <w:t xml:space="preserve"> “La organización dispone de un enfoque de prueba básico en el que se aplican algunas prácticas de prueba habituales como planificación, monitorización y control de las actividades de prueba”.</w:t>
      </w:r>
      <w:r w:rsidR="00051F7B">
        <w:rPr>
          <w:lang w:val="es-419"/>
        </w:rPr>
        <w:t xml:space="preserve"> </w:t>
      </w:r>
      <w:r w:rsidRPr="00EE1FEA">
        <w:rPr>
          <w:lang w:val="es-419"/>
        </w:rPr>
        <w:t xml:space="preserve"> Se formularon las siguientes recomendaciones para pasar al nivel de madurez 3: </w:t>
      </w:r>
      <w:r w:rsidR="00051F7B">
        <w:rPr>
          <w:lang w:val="es-419"/>
        </w:rPr>
        <w:t xml:space="preserve"> </w:t>
      </w:r>
      <w:r w:rsidRPr="00EE1FEA">
        <w:rPr>
          <w:lang w:val="es-419"/>
        </w:rPr>
        <w:t>“La organización es bastante proactiva y el enfoque de prueba está documentado y descrito en normas técnicas, procedimientos, herramientas y métodos”:</w:t>
      </w:r>
    </w:p>
    <w:p w:rsidR="00D36E68" w:rsidRPr="00EE1FEA" w:rsidRDefault="00D36E68" w:rsidP="00D36E68">
      <w:pPr>
        <w:rPr>
          <w:lang w:val="es-419"/>
        </w:rPr>
      </w:pPr>
    </w:p>
    <w:p w:rsidR="00D36E68" w:rsidRPr="00EE1FEA" w:rsidRDefault="001E4E4C" w:rsidP="00D36E68">
      <w:pPr>
        <w:pStyle w:val="ListParagraph"/>
        <w:numPr>
          <w:ilvl w:val="0"/>
          <w:numId w:val="6"/>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Conocer a los usuarios y usuarias y saber el uso que se hace de UPOV PRISMA.</w:t>
      </w:r>
    </w:p>
    <w:p w:rsidR="00D36E68" w:rsidRPr="00EE1FEA" w:rsidRDefault="001E4E4C" w:rsidP="00D36E68">
      <w:pPr>
        <w:pStyle w:val="ListParagraph"/>
        <w:numPr>
          <w:ilvl w:val="0"/>
          <w:numId w:val="6"/>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Centrarse en lo que es importante y urgente: Automatizar los casos de prueba de regresión en las funciones más usadas y en las que generan el 80% de los errores.</w:t>
      </w:r>
    </w:p>
    <w:p w:rsidR="00D36E68" w:rsidRPr="00EE1FEA" w:rsidRDefault="001E4E4C" w:rsidP="00D36E68">
      <w:pPr>
        <w:pStyle w:val="ListParagraph"/>
        <w:numPr>
          <w:ilvl w:val="0"/>
          <w:numId w:val="6"/>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Definir un documento de estrategia de prueba claro.</w:t>
      </w:r>
    </w:p>
    <w:p w:rsidR="00D36E68" w:rsidRPr="00EE1FEA" w:rsidRDefault="001E4E4C" w:rsidP="00D36E68">
      <w:pPr>
        <w:pStyle w:val="ListParagraph"/>
        <w:numPr>
          <w:ilvl w:val="0"/>
          <w:numId w:val="6"/>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Debe realizarse un análisis de impacto para cada nuevo requisito.</w:t>
      </w:r>
    </w:p>
    <w:p w:rsidR="00D36E68" w:rsidRPr="00EE1FEA" w:rsidRDefault="001E4E4C" w:rsidP="00D36E68">
      <w:pPr>
        <w:pStyle w:val="ListParagraph"/>
        <w:numPr>
          <w:ilvl w:val="0"/>
          <w:numId w:val="6"/>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Definir un proceso normalizado para la creación de casos de prueba.</w:t>
      </w:r>
    </w:p>
    <w:p w:rsidR="00D36E68" w:rsidRPr="00EE1FEA" w:rsidRDefault="001E4E4C" w:rsidP="00D36E68">
      <w:pPr>
        <w:pStyle w:val="ListParagraph"/>
        <w:numPr>
          <w:ilvl w:val="0"/>
          <w:numId w:val="6"/>
        </w:numPr>
        <w:ind w:left="993" w:hanging="426"/>
        <w:jc w:val="both"/>
        <w:rPr>
          <w:rFonts w:ascii="Arial" w:eastAsia="Times New Roman" w:hAnsi="Arial"/>
          <w:sz w:val="20"/>
          <w:szCs w:val="20"/>
          <w:lang w:val="es-419"/>
        </w:rPr>
      </w:pPr>
      <w:r w:rsidRPr="00EE1FEA">
        <w:rPr>
          <w:rFonts w:ascii="Arial" w:hAnsi="Arial"/>
          <w:sz w:val="20"/>
          <w:lang w:val="es-419" w:eastAsia="en-US"/>
        </w:rPr>
        <w:t>Usar una herramienta de repositorio de pruebas.</w:t>
      </w:r>
    </w:p>
    <w:p w:rsidR="00D36E68" w:rsidRPr="00EE1FEA" w:rsidRDefault="00D36E68" w:rsidP="00D36E68">
      <w:pPr>
        <w:rPr>
          <w:lang w:val="es-419"/>
        </w:rPr>
      </w:pPr>
    </w:p>
    <w:p w:rsidR="00893633" w:rsidRPr="00EE1FEA" w:rsidRDefault="001E4E4C" w:rsidP="00D36E68">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En la reunión EAF/19 se realizará un informe sobre el avance en la aplicación de cada una de las recomendaciones.</w:t>
      </w:r>
    </w:p>
    <w:p w:rsidR="00D36E68" w:rsidRPr="00EE1FEA" w:rsidRDefault="00D36E68" w:rsidP="003B10D6">
      <w:pPr>
        <w:rPr>
          <w:lang w:val="es-419"/>
        </w:rPr>
      </w:pPr>
    </w:p>
    <w:p w:rsidR="0096077D" w:rsidRPr="00EE1FEA" w:rsidRDefault="001E4E4C" w:rsidP="0096077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En relación con las pruebas de aceptación por los usuarios y las usuarias, está previsto consultar al Grupo de Tareas de UPOV PRISMA antes de poner en marcha nuevas funciones.</w:t>
      </w:r>
    </w:p>
    <w:p w:rsidR="0096077D" w:rsidRPr="00EE1FEA" w:rsidRDefault="0096077D" w:rsidP="003B10D6">
      <w:pPr>
        <w:rPr>
          <w:lang w:val="es-419"/>
        </w:rPr>
      </w:pPr>
    </w:p>
    <w:p w:rsidR="00A77577" w:rsidRPr="00EE1FEA" w:rsidRDefault="001E4E4C" w:rsidP="00FE1DDC">
      <w:pPr>
        <w:rPr>
          <w:rFonts w:eastAsia="Arial"/>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Además de las medidas anteriores para mejorar la calidad del programa informático UPOV PRISMA, se decidió organizar una auditoría del código, que dio lugar a las siguientes recomendaciones:</w:t>
      </w:r>
    </w:p>
    <w:p w:rsidR="005065AC" w:rsidRPr="00CB6EC3" w:rsidRDefault="005065AC" w:rsidP="00FE1DDC">
      <w:pPr>
        <w:rPr>
          <w:sz w:val="16"/>
          <w:lang w:val="es-419"/>
        </w:rPr>
      </w:pPr>
    </w:p>
    <w:p w:rsidR="005065AC" w:rsidRPr="00EE1FEA" w:rsidRDefault="001E4E4C" w:rsidP="001479D5">
      <w:pPr>
        <w:pStyle w:val="ListParagraph"/>
        <w:numPr>
          <w:ilvl w:val="0"/>
          <w:numId w:val="20"/>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Aplicar las mejores prácticas en materia de codificación para evitar problemas de concurrencia y rendimiento.</w:t>
      </w:r>
    </w:p>
    <w:p w:rsidR="005065AC" w:rsidRPr="00EE1FEA" w:rsidRDefault="001E4E4C" w:rsidP="003B10D6">
      <w:pPr>
        <w:pStyle w:val="ListParagraph"/>
        <w:numPr>
          <w:ilvl w:val="0"/>
          <w:numId w:val="20"/>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Pasar a la nube para lograr una mejor gestión de recursos de infraestructura y seguir aplicando las normas de seguridad más exigentes.</w:t>
      </w:r>
    </w:p>
    <w:p w:rsidR="00FE1DDC" w:rsidRPr="00EE1FEA" w:rsidRDefault="001E4E4C" w:rsidP="003B10D6">
      <w:pPr>
        <w:pStyle w:val="ListParagraph"/>
        <w:numPr>
          <w:ilvl w:val="0"/>
          <w:numId w:val="20"/>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Desarrollar una interfaz de configuración dedicada para una gestión controlada de los formularios.</w:t>
      </w:r>
    </w:p>
    <w:p w:rsidR="00A95050" w:rsidRPr="00EE1FEA" w:rsidRDefault="00A95050" w:rsidP="003B10D6">
      <w:pPr>
        <w:ind w:left="993" w:hanging="426"/>
        <w:rPr>
          <w:lang w:val="es-419"/>
        </w:rPr>
      </w:pPr>
    </w:p>
    <w:p w:rsidR="00FE1DDC" w:rsidRPr="00EE1FEA" w:rsidRDefault="001E4E4C" w:rsidP="00D20E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Está previsto comenzar a aplicar las recomendaciones en 2022. En próximas reuniones EAF se realizará un informe sobre el avance en la aplicación de cada una de las recomendaciones.</w:t>
      </w:r>
    </w:p>
    <w:p w:rsidR="00F560CD" w:rsidRPr="00EE1FEA" w:rsidRDefault="00F560CD" w:rsidP="00D20ECD">
      <w:pPr>
        <w:rPr>
          <w:lang w:val="es-419"/>
        </w:rPr>
      </w:pPr>
    </w:p>
    <w:p w:rsidR="003B10D6" w:rsidRPr="00EE1FEA" w:rsidRDefault="003B10D6" w:rsidP="00D20ECD">
      <w:pPr>
        <w:rPr>
          <w:lang w:val="es-419"/>
        </w:rPr>
      </w:pPr>
    </w:p>
    <w:p w:rsidR="00923673" w:rsidRPr="00EE1FEA" w:rsidRDefault="001E4E4C" w:rsidP="00923673">
      <w:pPr>
        <w:pStyle w:val="Heading1"/>
        <w:rPr>
          <w:lang w:val="es-419"/>
        </w:rPr>
      </w:pPr>
      <w:bookmarkStart w:id="13" w:name="_Toc97729979"/>
      <w:r w:rsidRPr="00EE1FEA">
        <w:rPr>
          <w:lang w:val="es-419"/>
        </w:rPr>
        <w:t>Mejora de la facilidad de uso de UPOV PRISMA</w:t>
      </w:r>
      <w:bookmarkEnd w:id="13"/>
    </w:p>
    <w:p w:rsidR="00923673" w:rsidRPr="00EE1FEA" w:rsidRDefault="00923673" w:rsidP="00923673">
      <w:pPr>
        <w:keepNext/>
        <w:rPr>
          <w:lang w:val="es-419"/>
        </w:rPr>
      </w:pPr>
    </w:p>
    <w:p w:rsidR="00A77577" w:rsidRPr="00CB6EC3" w:rsidRDefault="001E4E4C" w:rsidP="00923673">
      <w:pPr>
        <w:spacing w:after="240"/>
        <w:rPr>
          <w:rFonts w:eastAsia="Arial"/>
          <w:spacing w:val="-2"/>
          <w:lang w:val="es-419"/>
        </w:rPr>
      </w:pPr>
      <w:r w:rsidRPr="00CB6EC3">
        <w:rPr>
          <w:spacing w:val="-2"/>
          <w:lang w:val="es-419"/>
        </w:rPr>
        <w:fldChar w:fldCharType="begin"/>
      </w:r>
      <w:r w:rsidRPr="00CB6EC3">
        <w:rPr>
          <w:rFonts w:cs="Arial"/>
          <w:spacing w:val="-2"/>
          <w:lang w:val="es-419"/>
        </w:rPr>
        <w:instrText xml:space="preserve"> AUTONUM  </w:instrText>
      </w:r>
      <w:r w:rsidRPr="00CB6EC3">
        <w:rPr>
          <w:spacing w:val="-2"/>
          <w:lang w:val="es-419"/>
        </w:rPr>
        <w:fldChar w:fldCharType="end"/>
      </w:r>
      <w:r w:rsidRPr="00CB6EC3">
        <w:rPr>
          <w:spacing w:val="-2"/>
          <w:lang w:val="es-419"/>
        </w:rPr>
        <w:tab/>
        <w:t>Para mejorar la facilidad de uso de UPOV PRISMA se organizaron consultas con los usuarios y usuarias con el fin de examinar ciertas funciones actuales (función de copia, asignación de funciones) (véase el párrafo 22 del documento UPOV/EAF/17/3,</w:t>
      </w:r>
      <w:r w:rsidR="00051F7B" w:rsidRPr="00051F7B">
        <w:rPr>
          <w:color w:val="000000"/>
          <w:lang w:val="es-419"/>
        </w:rPr>
        <w:t xml:space="preserve"> </w:t>
      </w:r>
      <w:r w:rsidR="00051F7B" w:rsidRPr="00EE1FEA">
        <w:rPr>
          <w:color w:val="000000"/>
          <w:lang w:val="es-419"/>
        </w:rPr>
        <w:t>“</w:t>
      </w:r>
      <w:r w:rsidR="00051F7B" w:rsidRPr="00051F7B">
        <w:rPr>
          <w:i/>
          <w:color w:val="000000"/>
          <w:lang w:val="es-419"/>
        </w:rPr>
        <w:t>Report</w:t>
      </w:r>
      <w:r w:rsidR="00051F7B" w:rsidRPr="00EE1FEA">
        <w:rPr>
          <w:color w:val="000000"/>
          <w:lang w:val="es-419"/>
        </w:rPr>
        <w:t>”</w:t>
      </w:r>
      <w:r w:rsidRPr="00CB6EC3">
        <w:rPr>
          <w:spacing w:val="-2"/>
          <w:lang w:val="es-419"/>
        </w:rPr>
        <w:t>, y los párrafos 15 y 16 del documento UPOV/EAF/18/3, “Informe”).</w:t>
      </w:r>
    </w:p>
    <w:p w:rsidR="00A77577" w:rsidRPr="00EE1FEA" w:rsidRDefault="001E4E4C" w:rsidP="00923673">
      <w:pPr>
        <w:spacing w:after="240"/>
        <w:rPr>
          <w:rFonts w:eastAsia="Arial"/>
          <w:lang w:val="es-419"/>
        </w:rPr>
      </w:pPr>
      <w:r w:rsidRPr="00EE1FEA">
        <w:rPr>
          <w:lang w:val="es-419"/>
        </w:rPr>
        <w:fldChar w:fldCharType="begin"/>
      </w:r>
      <w:r w:rsidRPr="00EE1FEA">
        <w:rPr>
          <w:rFonts w:cs="Arial"/>
          <w:lang w:val="es-419"/>
        </w:rPr>
        <w:instrText xml:space="preserve"> AUTONUM  </w:instrText>
      </w:r>
      <w:r w:rsidRPr="00EE1FEA">
        <w:rPr>
          <w:lang w:val="es-419"/>
        </w:rPr>
        <w:fldChar w:fldCharType="end"/>
      </w:r>
      <w:r w:rsidRPr="00EE1FEA">
        <w:rPr>
          <w:lang w:val="es-419"/>
        </w:rPr>
        <w:tab/>
        <w:t>Se consultó a los participantes del Grupo de Tareas de UPOV PRISMA sobre las propuestas realizadas para mejorar la interfaz y la navegación en todo el sistema.</w:t>
      </w:r>
    </w:p>
    <w:p w:rsidR="00923673" w:rsidRPr="00EE1FEA" w:rsidRDefault="001E4E4C" w:rsidP="00CB6EC3">
      <w:pPr>
        <w:spacing w:after="480"/>
        <w:rPr>
          <w:rFonts w:cs="Arial"/>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En la reunión EAF/19 se presentará un informe sobre los planes para mejorar la facilidad de uso de UPOV PRISMA.</w:t>
      </w:r>
    </w:p>
    <w:p w:rsidR="00504C67" w:rsidRPr="00EE1FEA" w:rsidRDefault="001E4E4C" w:rsidP="00CA5FA8">
      <w:pPr>
        <w:pStyle w:val="Heading1"/>
        <w:rPr>
          <w:lang w:val="es-419"/>
        </w:rPr>
      </w:pPr>
      <w:bookmarkStart w:id="14" w:name="_Toc97729980"/>
      <w:r w:rsidRPr="00EE1FEA">
        <w:rPr>
          <w:lang w:val="es-419"/>
        </w:rPr>
        <w:t>Participación de la OCVV en UPOV PRISMA</w:t>
      </w:r>
      <w:bookmarkEnd w:id="14"/>
    </w:p>
    <w:p w:rsidR="00504C67" w:rsidRPr="00EE1FEA" w:rsidRDefault="00504C67" w:rsidP="00504C67">
      <w:pPr>
        <w:keepNext/>
        <w:rPr>
          <w:lang w:val="es-419"/>
        </w:rPr>
      </w:pPr>
    </w:p>
    <w:p w:rsidR="00504C67" w:rsidRPr="00EE1FEA" w:rsidRDefault="001E4E4C" w:rsidP="00504C67">
      <w:pPr>
        <w:rPr>
          <w:rFonts w:cs="Arial"/>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Desde la reunión EAF/18 se han organizado las siguientes reuniones en línea del Grupo de Tareas de UPOV PRISMA en torno a la participación de la OCVV en UPOV PRISMA:</w:t>
      </w:r>
    </w:p>
    <w:p w:rsidR="00504C67" w:rsidRPr="000F747B" w:rsidRDefault="00504C67" w:rsidP="00504C67">
      <w:pPr>
        <w:rPr>
          <w:rFonts w:cs="Arial"/>
          <w:sz w:val="16"/>
          <w:lang w:val="es-419"/>
        </w:rPr>
      </w:pPr>
    </w:p>
    <w:p w:rsidR="00504C67" w:rsidRPr="00EE1FEA" w:rsidRDefault="001E4E4C" w:rsidP="003B10D6">
      <w:pPr>
        <w:pStyle w:val="ListParagraph"/>
        <w:numPr>
          <w:ilvl w:val="0"/>
          <w:numId w:val="4"/>
        </w:numPr>
        <w:spacing w:after="240"/>
        <w:ind w:left="992" w:hanging="425"/>
        <w:jc w:val="both"/>
        <w:rPr>
          <w:rFonts w:ascii="Arial" w:eastAsia="Times New Roman" w:hAnsi="Arial" w:cs="Arial"/>
          <w:sz w:val="20"/>
          <w:szCs w:val="20"/>
          <w:lang w:val="es-419"/>
        </w:rPr>
      </w:pPr>
      <w:r w:rsidRPr="00EE1FEA">
        <w:rPr>
          <w:rFonts w:ascii="Arial" w:hAnsi="Arial"/>
          <w:sz w:val="20"/>
          <w:lang w:val="es-419" w:eastAsia="en-US"/>
        </w:rPr>
        <w:t>15 de noviembre de 2021 y 15 de febrero de 2022, con reuniones intermedias entre la Oficina Comunitaria de Variedades Vegetales de la Unión Europea y la UPOV.</w:t>
      </w:r>
    </w:p>
    <w:p w:rsidR="00F560CD" w:rsidRPr="00EE1FEA" w:rsidRDefault="001E4E4C" w:rsidP="00F560CD">
      <w:pPr>
        <w:rPr>
          <w:rFonts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 xml:space="preserve">A fin de lograr y mantener la sincronización de los cuestionarios </w:t>
      </w:r>
      <w:r w:rsidR="000F747B">
        <w:rPr>
          <w:lang w:val="es-419"/>
        </w:rPr>
        <w:t xml:space="preserve">técnicos entre UPOV PRISMA y la </w:t>
      </w:r>
      <w:r w:rsidRPr="00EE1FEA">
        <w:rPr>
          <w:lang w:val="es-419"/>
        </w:rPr>
        <w:t xml:space="preserve">OCVV (véanse el párrafo 18 del documento EAF/16/3, </w:t>
      </w:r>
      <w:r w:rsidR="00051F7B" w:rsidRPr="00EE1FEA">
        <w:rPr>
          <w:color w:val="000000"/>
          <w:lang w:val="es-419"/>
        </w:rPr>
        <w:t>“</w:t>
      </w:r>
      <w:r w:rsidR="00051F7B" w:rsidRPr="00051F7B">
        <w:rPr>
          <w:i/>
          <w:color w:val="000000"/>
          <w:lang w:val="es-419"/>
        </w:rPr>
        <w:t>Report</w:t>
      </w:r>
      <w:r w:rsidR="00051F7B" w:rsidRPr="00EE1FEA">
        <w:rPr>
          <w:color w:val="000000"/>
          <w:lang w:val="es-419"/>
        </w:rPr>
        <w:t>”</w:t>
      </w:r>
      <w:r w:rsidR="000F747B">
        <w:rPr>
          <w:lang w:val="es-419"/>
        </w:rPr>
        <w:t xml:space="preserve">, el párrafo 32 del documento </w:t>
      </w:r>
      <w:r w:rsidRPr="00EE1FEA">
        <w:rPr>
          <w:lang w:val="es-419"/>
        </w:rPr>
        <w:t xml:space="preserve">UPOV/EAF/17/3, </w:t>
      </w:r>
      <w:r w:rsidR="00051F7B" w:rsidRPr="00EE1FEA">
        <w:rPr>
          <w:color w:val="000000"/>
          <w:lang w:val="es-419"/>
        </w:rPr>
        <w:t>“</w:t>
      </w:r>
      <w:r w:rsidR="00051F7B" w:rsidRPr="00051F7B">
        <w:rPr>
          <w:i/>
          <w:color w:val="000000"/>
          <w:lang w:val="es-419"/>
        </w:rPr>
        <w:t>Report</w:t>
      </w:r>
      <w:r w:rsidR="00051F7B" w:rsidRPr="00EE1FEA">
        <w:rPr>
          <w:color w:val="000000"/>
          <w:lang w:val="es-419"/>
        </w:rPr>
        <w:t>”</w:t>
      </w:r>
      <w:r w:rsidRPr="00EE1FEA">
        <w:rPr>
          <w:lang w:val="es-419"/>
        </w:rPr>
        <w:t xml:space="preserve"> y el párrafo 12 del documento UPOV/EAF/18/3, “Informe”), se ha acordado realizar los siguientes proyectos con la OCVV:</w:t>
      </w:r>
    </w:p>
    <w:p w:rsidR="00A77577" w:rsidRPr="000F747B" w:rsidRDefault="00A77577" w:rsidP="00F560CD">
      <w:pPr>
        <w:rPr>
          <w:sz w:val="16"/>
          <w:lang w:val="es-419"/>
        </w:rPr>
      </w:pPr>
    </w:p>
    <w:p w:rsidR="00F560CD" w:rsidRPr="00EE1FEA" w:rsidRDefault="001E4E4C" w:rsidP="00F560CD">
      <w:pPr>
        <w:pStyle w:val="ListParagraph"/>
        <w:numPr>
          <w:ilvl w:val="0"/>
          <w:numId w:val="4"/>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Proyecto 1: “Auditoría” (cuestiones de actualidad/situación) del intercambio de datos entre UPOV PRISMA y la OCVV en ambas direcciones.</w:t>
      </w:r>
    </w:p>
    <w:p w:rsidR="00F560CD" w:rsidRPr="00EE1FEA" w:rsidRDefault="001E4E4C" w:rsidP="00F560CD">
      <w:pPr>
        <w:pStyle w:val="ListParagraph"/>
        <w:numPr>
          <w:ilvl w:val="0"/>
          <w:numId w:val="4"/>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Proyecto 2: Parte A: Resolución de las cuestiones de actualidad; Parte B: Sincronización de cambios por UPOV/OCVV.</w:t>
      </w:r>
    </w:p>
    <w:p w:rsidR="00F560CD" w:rsidRPr="00EE1FEA" w:rsidRDefault="001E4E4C" w:rsidP="00F560CD">
      <w:pPr>
        <w:pStyle w:val="ListParagraph"/>
        <w:numPr>
          <w:ilvl w:val="0"/>
          <w:numId w:val="4"/>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Proyecto 3: Aplicación de los resultados del Proyecto 2: Intercambio bidireccional de datos de las solicitudes (lechuga, tomate, rosa).</w:t>
      </w:r>
    </w:p>
    <w:p w:rsidR="00F560CD" w:rsidRPr="00EE1FEA" w:rsidRDefault="001E4E4C" w:rsidP="00F560CD">
      <w:pPr>
        <w:pStyle w:val="ListParagraph"/>
        <w:numPr>
          <w:ilvl w:val="0"/>
          <w:numId w:val="4"/>
        </w:numPr>
        <w:spacing w:after="60"/>
        <w:ind w:left="993" w:hanging="426"/>
        <w:jc w:val="both"/>
        <w:rPr>
          <w:rFonts w:ascii="Arial" w:eastAsia="Times New Roman" w:hAnsi="Arial"/>
          <w:sz w:val="20"/>
          <w:szCs w:val="20"/>
          <w:lang w:val="es-419"/>
        </w:rPr>
      </w:pPr>
      <w:r w:rsidRPr="00EE1FEA">
        <w:rPr>
          <w:rFonts w:ascii="Arial" w:hAnsi="Arial"/>
          <w:sz w:val="20"/>
          <w:lang w:val="es-419" w:eastAsia="en-US"/>
        </w:rPr>
        <w:t>Proyecto 4: Carga masiva de solicitudes de maíz de UPOV a OCVV.</w:t>
      </w:r>
    </w:p>
    <w:p w:rsidR="00A77577" w:rsidRPr="00EE1FEA" w:rsidRDefault="001E4E4C" w:rsidP="00F560CD">
      <w:pPr>
        <w:pStyle w:val="ListParagraph"/>
        <w:numPr>
          <w:ilvl w:val="0"/>
          <w:numId w:val="4"/>
        </w:numPr>
        <w:ind w:left="992" w:hanging="425"/>
        <w:jc w:val="both"/>
        <w:rPr>
          <w:rFonts w:ascii="Arial" w:eastAsia="Arial" w:hAnsi="Arial"/>
          <w:sz w:val="20"/>
          <w:szCs w:val="20"/>
          <w:lang w:val="es-419"/>
        </w:rPr>
      </w:pPr>
      <w:r w:rsidRPr="00EE1FEA">
        <w:rPr>
          <w:rFonts w:ascii="Arial" w:hAnsi="Arial"/>
          <w:sz w:val="20"/>
          <w:lang w:val="es-419" w:eastAsia="en-US"/>
        </w:rPr>
        <w:t>Proyecto 5: “Disposiciones transitorias”, para informar a los solicitantes de las situaciones en las que pueden usar UPOV PRISMA para presentar solicitudes a la OCVV y de las medidas necesarias para resolver todas las cuestiones.</w:t>
      </w:r>
    </w:p>
    <w:p w:rsidR="00C00231" w:rsidRPr="00EE1FEA" w:rsidRDefault="00C00231" w:rsidP="00C00231">
      <w:pPr>
        <w:pStyle w:val="ListParagraph"/>
        <w:ind w:left="992"/>
        <w:jc w:val="both"/>
        <w:rPr>
          <w:rFonts w:ascii="Arial" w:eastAsia="Times New Roman" w:hAnsi="Arial"/>
          <w:sz w:val="20"/>
          <w:szCs w:val="20"/>
          <w:lang w:val="es-419" w:eastAsia="en-US"/>
        </w:rPr>
      </w:pPr>
    </w:p>
    <w:p w:rsidR="00A77577" w:rsidRPr="00EE1FEA" w:rsidRDefault="001E4E4C" w:rsidP="00F560CD">
      <w:pPr>
        <w:rPr>
          <w:rFonts w:eastAsia="Arial"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En la reunión EAF/19 se presentará un informe sobre los avances realizados en cada proyecto.</w:t>
      </w:r>
    </w:p>
    <w:p w:rsidR="00923673" w:rsidRPr="00EE1FEA" w:rsidRDefault="00923673" w:rsidP="000F747B">
      <w:pPr>
        <w:rPr>
          <w:lang w:val="es-419"/>
        </w:rPr>
      </w:pPr>
    </w:p>
    <w:p w:rsidR="00F560CD" w:rsidRPr="00EE1FEA" w:rsidRDefault="001E4E4C" w:rsidP="00F560CD">
      <w:pPr>
        <w:pStyle w:val="DecisionParagraphs"/>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Se invita a los miembros participantes en la elaboración del formulario electrónico de solicitud a tomar nota de:</w:t>
      </w:r>
    </w:p>
    <w:p w:rsidR="00F560CD" w:rsidRPr="00EE1FEA" w:rsidRDefault="00F560CD" w:rsidP="00F560CD">
      <w:pPr>
        <w:pStyle w:val="DecisionParagraphs"/>
        <w:rPr>
          <w:sz w:val="18"/>
          <w:lang w:val="es-419"/>
        </w:rPr>
      </w:pPr>
    </w:p>
    <w:p w:rsidR="00F560CD" w:rsidRPr="00EE1FEA" w:rsidRDefault="001E4E4C" w:rsidP="009E3CEF">
      <w:pPr>
        <w:pStyle w:val="DecisionParagraphs"/>
        <w:numPr>
          <w:ilvl w:val="0"/>
          <w:numId w:val="12"/>
        </w:numPr>
        <w:tabs>
          <w:tab w:val="clear" w:pos="5387"/>
          <w:tab w:val="left" w:pos="5812"/>
        </w:tabs>
        <w:ind w:left="4820" w:firstLine="567"/>
        <w:rPr>
          <w:rFonts w:eastAsia="Arial"/>
          <w:iCs/>
          <w:lang w:val="es-419"/>
        </w:rPr>
      </w:pPr>
      <w:r w:rsidRPr="00EE1FEA">
        <w:rPr>
          <w:lang w:val="es-419"/>
        </w:rPr>
        <w:t>las novedades que se han producido en relación con UPOV PRISMA desde la reunión EAF/18;</w:t>
      </w:r>
    </w:p>
    <w:p w:rsidR="001571F7" w:rsidRPr="00EE1FEA" w:rsidRDefault="001571F7" w:rsidP="009E3CEF">
      <w:pPr>
        <w:pStyle w:val="ListParagraph"/>
        <w:tabs>
          <w:tab w:val="left" w:pos="5812"/>
        </w:tabs>
        <w:ind w:firstLine="567"/>
        <w:rPr>
          <w:lang w:val="es-419"/>
        </w:rPr>
      </w:pPr>
    </w:p>
    <w:p w:rsidR="00F560CD" w:rsidRPr="00EE1FEA" w:rsidRDefault="001E4E4C" w:rsidP="009E3CEF">
      <w:pPr>
        <w:pStyle w:val="DecisionParagraphs"/>
        <w:numPr>
          <w:ilvl w:val="0"/>
          <w:numId w:val="12"/>
        </w:numPr>
        <w:tabs>
          <w:tab w:val="clear" w:pos="5387"/>
          <w:tab w:val="left" w:pos="5812"/>
        </w:tabs>
        <w:ind w:left="4820" w:firstLine="567"/>
        <w:rPr>
          <w:lang w:val="es-419"/>
        </w:rPr>
      </w:pPr>
      <w:r w:rsidRPr="00EE1FEA">
        <w:rPr>
          <w:lang w:val="es-419"/>
        </w:rPr>
        <w:t>que en la reunión EAF/19 se presentará un informe sobre los planes para mejorar la sincronización de los cuestionarios técnicos con la Oficina Comunitaria de Variedades Vegetales de la Unión Europea y la facilidad de uso de UPOV PRISMA.</w:t>
      </w:r>
    </w:p>
    <w:p w:rsidR="00F560CD" w:rsidRPr="00EE1FEA" w:rsidRDefault="00F560CD" w:rsidP="00F560CD">
      <w:pPr>
        <w:rPr>
          <w:lang w:val="es-419"/>
        </w:rPr>
      </w:pPr>
    </w:p>
    <w:p w:rsidR="0017641B" w:rsidRPr="00EE1FEA" w:rsidRDefault="0017641B" w:rsidP="00F560CD">
      <w:pPr>
        <w:rPr>
          <w:lang w:val="es-419"/>
        </w:rPr>
      </w:pPr>
    </w:p>
    <w:p w:rsidR="00A77577" w:rsidRPr="00EE1FEA" w:rsidRDefault="001E4E4C" w:rsidP="00CA5FA8">
      <w:pPr>
        <w:pStyle w:val="Heading1"/>
        <w:rPr>
          <w:rFonts w:eastAsia="Arial"/>
          <w:lang w:val="es-419"/>
        </w:rPr>
      </w:pPr>
      <w:bookmarkStart w:id="15" w:name="_Toc97729981"/>
      <w:r w:rsidRPr="00EE1FEA">
        <w:rPr>
          <w:lang w:val="es-419"/>
        </w:rPr>
        <w:t>Cobertura de las directrices de examen: remolacha azucarera</w:t>
      </w:r>
      <w:bookmarkEnd w:id="15"/>
    </w:p>
    <w:p w:rsidR="00923673" w:rsidRPr="00EE1FEA" w:rsidRDefault="00923673" w:rsidP="00923673">
      <w:pPr>
        <w:rPr>
          <w:lang w:val="es-419"/>
        </w:rPr>
      </w:pPr>
    </w:p>
    <w:p w:rsidR="00923673" w:rsidRPr="00EE1FEA" w:rsidRDefault="001E4E4C" w:rsidP="00923673">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En relación con la cobertura de las directrices de examen, en la reunión EAF/13 se acordó lo siguiente (véanse los párrafos 19 a 22 del documento UPOV/EAF/13/3, “Informe”):</w:t>
      </w:r>
    </w:p>
    <w:p w:rsidR="00923673" w:rsidRPr="00EE1FEA" w:rsidRDefault="00923673" w:rsidP="00923673">
      <w:pPr>
        <w:rPr>
          <w:lang w:val="es-419"/>
        </w:rPr>
      </w:pPr>
    </w:p>
    <w:p w:rsidR="00923673" w:rsidRPr="00EE1FEA" w:rsidRDefault="00125950" w:rsidP="003B10D6">
      <w:pPr>
        <w:ind w:left="567" w:right="567"/>
        <w:rPr>
          <w:sz w:val="18"/>
          <w:lang w:val="es-419"/>
        </w:rPr>
      </w:pPr>
      <w:r w:rsidRPr="00EE1FEA">
        <w:rPr>
          <w:sz w:val="18"/>
          <w:lang w:val="es-419"/>
        </w:rPr>
        <w:t>“20.</w:t>
      </w:r>
      <w:r w:rsidRPr="00EE1FEA">
        <w:rPr>
          <w:sz w:val="18"/>
          <w:lang w:val="es-419"/>
        </w:rPr>
        <w:tab/>
        <w:t>Los asistentes a la reunión escucharon una ponencia a cargo de la Oficina de la Unión, reproducida en el Anexo II del documento UPOV/EAF/12/3, “Informe”, y tomaron nota de que los miembros de la UPOV que aplican las directrices de examen de la Unión disponen de un cuestionario técnico genérico, en caso de que estas directrices no existan para un determinado cultivo o especie. En su defecto, los miembros de la UPOV pueden asociar estos cultivos o especies a directrices de examen de la UPOV adecuadas. Se explicó la inconveniencia de utilizar directrices de examen nacionales para esos cultivos o especies, debido a que comportan un elevado mantenimiento, exigencias de traducción y falta de armonización. Sin embargo, quizás los miembros de la UPOV participantes en UPOV PRISMA puedan acordar un cuestionario técnico común para mantener la armonización y minimizar el trabajo de traducción.</w:t>
      </w:r>
    </w:p>
    <w:p w:rsidR="00923673" w:rsidRPr="00EE1FEA" w:rsidRDefault="00923673" w:rsidP="00923673">
      <w:pPr>
        <w:ind w:left="567" w:right="850"/>
        <w:rPr>
          <w:sz w:val="18"/>
          <w:lang w:val="es-419"/>
        </w:rPr>
      </w:pPr>
    </w:p>
    <w:p w:rsidR="00923673" w:rsidRPr="009E3CEF" w:rsidRDefault="001E4E4C" w:rsidP="003B10D6">
      <w:pPr>
        <w:ind w:left="567" w:right="567"/>
        <w:rPr>
          <w:spacing w:val="-2"/>
          <w:sz w:val="18"/>
          <w:lang w:val="es-419"/>
        </w:rPr>
      </w:pPr>
      <w:r w:rsidRPr="009E3CEF">
        <w:rPr>
          <w:spacing w:val="-2"/>
          <w:sz w:val="18"/>
          <w:lang w:val="es-419"/>
        </w:rPr>
        <w:t>21.</w:t>
      </w:r>
      <w:r w:rsidRPr="009E3CEF">
        <w:rPr>
          <w:spacing w:val="-2"/>
          <w:sz w:val="18"/>
          <w:lang w:val="es-419"/>
        </w:rPr>
        <w:tab/>
        <w:t>Los participantes señalaron que, en los casos en que una autoridad participante utilice un cuestionario técnico nacional para la tabla de caracteres, para un cultivo específico para el que no existan directrices de examen de la UPOV y en los que el cuestionario técnico genérico no sea apropiado, existiría la posibilidad de elaborar un cuestionario técnico UPOV PRISMA específico para dicho cultivo, sujeto a un procedimiento de consulta con otros miembros participantes de UPOV en UPOV PRISMA y a condición de que se cumpla con el cuestionario técnico de las directrices de examen de la UPOV y los caracteres de la UPOV.</w:t>
      </w:r>
    </w:p>
    <w:p w:rsidR="00923673" w:rsidRPr="00EE1FEA" w:rsidRDefault="00923673" w:rsidP="00923673">
      <w:pPr>
        <w:ind w:left="567" w:right="850"/>
        <w:rPr>
          <w:sz w:val="18"/>
          <w:lang w:val="es-419"/>
        </w:rPr>
      </w:pPr>
    </w:p>
    <w:p w:rsidR="00923673" w:rsidRPr="00EE1FEA" w:rsidRDefault="001E4E4C" w:rsidP="009E3CEF">
      <w:pPr>
        <w:ind w:left="567" w:right="567"/>
        <w:rPr>
          <w:sz w:val="18"/>
          <w:lang w:val="es-419"/>
        </w:rPr>
      </w:pPr>
      <w:r w:rsidRPr="00EE1FEA">
        <w:rPr>
          <w:sz w:val="18"/>
          <w:lang w:val="es-419"/>
        </w:rPr>
        <w:t>22.</w:t>
      </w:r>
      <w:r w:rsidRPr="00EE1FEA">
        <w:rPr>
          <w:sz w:val="18"/>
          <w:lang w:val="es-419"/>
        </w:rPr>
        <w:tab/>
        <w:t>Los participantes identificaron el proceso de consulta para las autoridades que no siguen el enfoque general, pero siguen el cuestionario técnico de las directrices de examen de la UPOV y los caracteres de la UPOV, de la siguiente manera:</w:t>
      </w:r>
    </w:p>
    <w:p w:rsidR="00923673" w:rsidRPr="00EE1FEA" w:rsidRDefault="00923673" w:rsidP="00923673">
      <w:pPr>
        <w:ind w:left="567" w:right="850"/>
        <w:rPr>
          <w:sz w:val="18"/>
          <w:lang w:val="es-419"/>
        </w:rPr>
      </w:pPr>
    </w:p>
    <w:p w:rsidR="00923673" w:rsidRPr="009E3CEF" w:rsidRDefault="001E4E4C" w:rsidP="009E3CEF">
      <w:pPr>
        <w:ind w:left="1276" w:right="567" w:hanging="426"/>
        <w:rPr>
          <w:sz w:val="17"/>
          <w:szCs w:val="17"/>
          <w:lang w:val="es-419"/>
        </w:rPr>
      </w:pPr>
      <w:r w:rsidRPr="009E3CEF">
        <w:rPr>
          <w:sz w:val="17"/>
          <w:szCs w:val="17"/>
          <w:lang w:val="es-419"/>
        </w:rPr>
        <w:t>1.</w:t>
      </w:r>
      <w:r w:rsidRPr="009E3CEF">
        <w:rPr>
          <w:sz w:val="17"/>
          <w:szCs w:val="17"/>
          <w:lang w:val="es-419"/>
        </w:rPr>
        <w:tab/>
        <w:t>Solicitud del País A para un cultivo específico (cuestionario técnico País A).</w:t>
      </w:r>
    </w:p>
    <w:p w:rsidR="00923673" w:rsidRPr="009E3CEF" w:rsidRDefault="001E4E4C" w:rsidP="009E3CEF">
      <w:pPr>
        <w:ind w:left="1276" w:right="567" w:hanging="426"/>
        <w:rPr>
          <w:sz w:val="17"/>
          <w:szCs w:val="17"/>
          <w:lang w:val="es-419"/>
        </w:rPr>
      </w:pPr>
      <w:r w:rsidRPr="009E3CEF">
        <w:rPr>
          <w:sz w:val="17"/>
          <w:szCs w:val="17"/>
          <w:lang w:val="es-419"/>
        </w:rPr>
        <w:t>2.</w:t>
      </w:r>
      <w:r w:rsidRPr="009E3CEF">
        <w:rPr>
          <w:sz w:val="17"/>
          <w:szCs w:val="17"/>
          <w:lang w:val="es-419"/>
        </w:rPr>
        <w:tab/>
        <w:t>Informar a otras autoridades participantes en UPOV PRISMA.</w:t>
      </w:r>
    </w:p>
    <w:p w:rsidR="00923673" w:rsidRPr="009E3CEF" w:rsidRDefault="001E4E4C" w:rsidP="009E3CEF">
      <w:pPr>
        <w:ind w:left="1276" w:right="567" w:hanging="426"/>
        <w:rPr>
          <w:sz w:val="17"/>
          <w:szCs w:val="17"/>
          <w:lang w:val="es-419"/>
        </w:rPr>
      </w:pPr>
      <w:r w:rsidRPr="009E3CEF">
        <w:rPr>
          <w:sz w:val="17"/>
          <w:szCs w:val="17"/>
          <w:lang w:val="es-419"/>
        </w:rPr>
        <w:t>3.</w:t>
      </w:r>
      <w:r w:rsidRPr="009E3CEF">
        <w:rPr>
          <w:sz w:val="17"/>
          <w:szCs w:val="17"/>
          <w:lang w:val="es-419"/>
        </w:rPr>
        <w:tab/>
        <w:t>Difundir el cuestionario técnico del país A para ver si existe alguna objeción para usarlo como cuestionario técnico de UPOV PRISMA.</w:t>
      </w:r>
    </w:p>
    <w:p w:rsidR="00923673" w:rsidRPr="009E3CEF" w:rsidRDefault="001E4E4C" w:rsidP="009E3CEF">
      <w:pPr>
        <w:ind w:left="1276" w:right="567" w:hanging="426"/>
        <w:rPr>
          <w:sz w:val="17"/>
          <w:szCs w:val="17"/>
          <w:lang w:val="es-419"/>
        </w:rPr>
      </w:pPr>
      <w:r w:rsidRPr="009E3CEF">
        <w:rPr>
          <w:sz w:val="17"/>
          <w:szCs w:val="17"/>
          <w:lang w:val="es-419"/>
        </w:rPr>
        <w:t>4.</w:t>
      </w:r>
      <w:r w:rsidRPr="009E3CEF">
        <w:rPr>
          <w:sz w:val="17"/>
          <w:szCs w:val="17"/>
          <w:lang w:val="es-419"/>
        </w:rPr>
        <w:tab/>
        <w:t>Si no hay objeciones: El cuestionario técnico del país A se convierte en cuestionario técnico UPOV PRISMA (en función de los recursos disponibles).</w:t>
      </w:r>
    </w:p>
    <w:p w:rsidR="00923673" w:rsidRPr="009E3CEF" w:rsidRDefault="001E4E4C" w:rsidP="009E3CEF">
      <w:pPr>
        <w:ind w:left="1276" w:right="567" w:hanging="426"/>
        <w:rPr>
          <w:sz w:val="17"/>
          <w:szCs w:val="17"/>
          <w:lang w:val="es-419"/>
        </w:rPr>
      </w:pPr>
      <w:r w:rsidRPr="009E3CEF">
        <w:rPr>
          <w:sz w:val="17"/>
          <w:szCs w:val="17"/>
          <w:lang w:val="es-419"/>
        </w:rPr>
        <w:t>5.</w:t>
      </w:r>
      <w:r w:rsidRPr="009E3CEF">
        <w:rPr>
          <w:sz w:val="17"/>
          <w:szCs w:val="17"/>
          <w:lang w:val="es-419"/>
        </w:rPr>
        <w:tab/>
        <w:t>Si hay objeciones: debate entre las autoridades interesadas para examinar las posibilidades de desarrollar un cuestionario técnico armonizado (y luego volver a 3).</w:t>
      </w:r>
    </w:p>
    <w:p w:rsidR="00923673" w:rsidRPr="00EE1FEA" w:rsidRDefault="00923673" w:rsidP="00923673">
      <w:pPr>
        <w:ind w:left="567" w:right="850"/>
        <w:rPr>
          <w:sz w:val="18"/>
          <w:lang w:val="es-419"/>
        </w:rPr>
      </w:pPr>
    </w:p>
    <w:p w:rsidR="00923673" w:rsidRPr="00EE1FEA" w:rsidRDefault="001E4E4C" w:rsidP="00923673">
      <w:pPr>
        <w:ind w:left="567" w:right="850"/>
        <w:rPr>
          <w:sz w:val="18"/>
          <w:lang w:val="es-419"/>
        </w:rPr>
      </w:pPr>
      <w:r w:rsidRPr="00EE1FEA">
        <w:rPr>
          <w:sz w:val="18"/>
          <w:lang w:val="es-419"/>
        </w:rPr>
        <w:t>Se informará de cualquier nueva solicitud en la siguiente reunión EAF.</w:t>
      </w:r>
      <w:r w:rsidR="009E3CEF" w:rsidRPr="009E3CEF">
        <w:rPr>
          <w:lang w:val="es-419"/>
        </w:rPr>
        <w:t>”</w:t>
      </w:r>
    </w:p>
    <w:p w:rsidR="00923673" w:rsidRPr="00EE1FEA" w:rsidRDefault="00923673" w:rsidP="00923673">
      <w:pPr>
        <w:rPr>
          <w:lang w:val="es-419"/>
        </w:rPr>
      </w:pPr>
    </w:p>
    <w:p w:rsidR="00562C0B" w:rsidRPr="00EE1FEA" w:rsidRDefault="00562C0B" w:rsidP="00562C0B">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009E3CEF">
        <w:rPr>
          <w:lang w:val="es-419"/>
        </w:rPr>
        <w:tab/>
      </w:r>
      <w:r w:rsidRPr="00EE1FEA">
        <w:rPr>
          <w:lang w:val="es-419"/>
        </w:rPr>
        <w:t xml:space="preserve">No existen directrices de examen de la UPOV para la remolacha azucarera y se consideró el enfoque anterior, pero los comentarios iniciales indicaron que podría ser problemático intentar aplicar un cuestionario técnico específico para todos los miembros de la UPOV que utilizan el cuestionario técnico de la UPOV para todos los géneros y especies. </w:t>
      </w:r>
    </w:p>
    <w:p w:rsidR="00562C0B" w:rsidRPr="00EE1FEA" w:rsidRDefault="00562C0B" w:rsidP="00562C0B">
      <w:pPr>
        <w:rPr>
          <w:lang w:val="es-419"/>
        </w:rPr>
      </w:pPr>
    </w:p>
    <w:p w:rsidR="00562C0B" w:rsidRPr="00EE1FEA" w:rsidRDefault="00562C0B" w:rsidP="00562C0B">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A partir de los comentarios recibidos, se propone modificar el procedimiento anterior de la siguiente manera:</w:t>
      </w:r>
    </w:p>
    <w:p w:rsidR="00562C0B" w:rsidRPr="00EE1FEA" w:rsidRDefault="00562C0B" w:rsidP="00562C0B">
      <w:pPr>
        <w:rPr>
          <w:lang w:val="es-419"/>
        </w:rPr>
      </w:pPr>
    </w:p>
    <w:p w:rsidR="00562C0B" w:rsidRPr="009E3CEF" w:rsidRDefault="00562C0B" w:rsidP="009E3CEF">
      <w:pPr>
        <w:ind w:left="1276" w:right="567" w:hanging="426"/>
        <w:rPr>
          <w:sz w:val="17"/>
          <w:szCs w:val="17"/>
          <w:lang w:val="es-419"/>
        </w:rPr>
      </w:pPr>
      <w:r w:rsidRPr="009E3CEF">
        <w:rPr>
          <w:sz w:val="17"/>
          <w:szCs w:val="17"/>
          <w:lang w:val="es-419"/>
        </w:rPr>
        <w:t>1.</w:t>
      </w:r>
      <w:r w:rsidRPr="009E3CEF">
        <w:rPr>
          <w:sz w:val="17"/>
          <w:szCs w:val="17"/>
          <w:lang w:val="es-419"/>
        </w:rPr>
        <w:tab/>
        <w:t>Solicitud de un cultivo específico por parte de la Autoridad A (cuestionario técnico de la Autoridad A).</w:t>
      </w:r>
    </w:p>
    <w:p w:rsidR="00562C0B" w:rsidRPr="009E3CEF" w:rsidRDefault="00562C0B" w:rsidP="009E3CEF">
      <w:pPr>
        <w:ind w:left="1276" w:right="567" w:hanging="426"/>
        <w:rPr>
          <w:sz w:val="17"/>
          <w:szCs w:val="17"/>
          <w:lang w:val="es-419"/>
        </w:rPr>
      </w:pPr>
      <w:r w:rsidRPr="009E3CEF">
        <w:rPr>
          <w:sz w:val="17"/>
          <w:szCs w:val="17"/>
          <w:lang w:val="es-419"/>
        </w:rPr>
        <w:t>2.</w:t>
      </w:r>
      <w:r w:rsidRPr="009E3CEF">
        <w:rPr>
          <w:sz w:val="17"/>
          <w:szCs w:val="17"/>
          <w:lang w:val="es-419"/>
        </w:rPr>
        <w:tab/>
        <w:t>Informar a otras autoridades participantes en UPOV PRISMA.</w:t>
      </w:r>
    </w:p>
    <w:p w:rsidR="00562C0B" w:rsidRPr="009E3CEF" w:rsidRDefault="00562C0B" w:rsidP="009E3CEF">
      <w:pPr>
        <w:ind w:left="1276" w:right="567" w:hanging="426"/>
        <w:rPr>
          <w:sz w:val="17"/>
          <w:szCs w:val="17"/>
          <w:lang w:val="es-419"/>
        </w:rPr>
      </w:pPr>
      <w:r w:rsidRPr="009E3CEF">
        <w:rPr>
          <w:sz w:val="17"/>
          <w:szCs w:val="17"/>
          <w:lang w:val="es-419"/>
        </w:rPr>
        <w:t>3.</w:t>
      </w:r>
      <w:r w:rsidRPr="009E3CEF">
        <w:rPr>
          <w:sz w:val="17"/>
          <w:szCs w:val="17"/>
          <w:lang w:val="es-419"/>
        </w:rPr>
        <w:tab/>
      </w:r>
      <w:r w:rsidRPr="009E3CEF">
        <w:rPr>
          <w:spacing w:val="-2"/>
          <w:sz w:val="17"/>
          <w:szCs w:val="17"/>
          <w:lang w:val="es-419"/>
        </w:rPr>
        <w:t>Distribuir el cuestionario técnico de la Autoridad A para determinar si los miembros de la UPOV participantes que utilizan el cuestionario técnico de la UPOV para todos los géneros y especies preferirían:</w:t>
      </w:r>
    </w:p>
    <w:p w:rsidR="00562C0B" w:rsidRPr="009E3CEF" w:rsidRDefault="00562C0B" w:rsidP="009E3CEF">
      <w:pPr>
        <w:ind w:left="1843" w:right="567" w:hanging="425"/>
        <w:rPr>
          <w:sz w:val="17"/>
          <w:szCs w:val="17"/>
          <w:lang w:val="es-419"/>
        </w:rPr>
      </w:pPr>
      <w:r w:rsidRPr="009E3CEF">
        <w:rPr>
          <w:sz w:val="17"/>
          <w:szCs w:val="17"/>
          <w:lang w:val="es-419"/>
        </w:rPr>
        <w:t>a)</w:t>
      </w:r>
      <w:r w:rsidR="009E3CEF">
        <w:rPr>
          <w:sz w:val="17"/>
          <w:szCs w:val="17"/>
          <w:lang w:val="es-419"/>
        </w:rPr>
        <w:tab/>
      </w:r>
      <w:r w:rsidRPr="009E3CEF">
        <w:rPr>
          <w:sz w:val="17"/>
          <w:szCs w:val="17"/>
          <w:lang w:val="es-419"/>
        </w:rPr>
        <w:t>utilizar el cuestionario técnico de la Autoridad A, o bien</w:t>
      </w:r>
    </w:p>
    <w:p w:rsidR="00562C0B" w:rsidRPr="009E3CEF" w:rsidRDefault="009E3CEF" w:rsidP="009E3CEF">
      <w:pPr>
        <w:ind w:left="1843" w:right="567" w:hanging="425"/>
        <w:rPr>
          <w:sz w:val="17"/>
          <w:szCs w:val="17"/>
          <w:lang w:val="es-419"/>
        </w:rPr>
      </w:pPr>
      <w:r>
        <w:rPr>
          <w:sz w:val="17"/>
          <w:szCs w:val="17"/>
          <w:lang w:val="es-419"/>
        </w:rPr>
        <w:t>b)</w:t>
      </w:r>
      <w:r>
        <w:rPr>
          <w:sz w:val="17"/>
          <w:szCs w:val="17"/>
          <w:lang w:val="es-419"/>
        </w:rPr>
        <w:tab/>
      </w:r>
      <w:r w:rsidR="00562C0B" w:rsidRPr="009E3CEF">
        <w:rPr>
          <w:sz w:val="17"/>
          <w:szCs w:val="17"/>
          <w:lang w:val="es-419"/>
        </w:rPr>
        <w:t>seguir utilizando el cuestionario técnico genérico.</w:t>
      </w:r>
    </w:p>
    <w:p w:rsidR="00562C0B" w:rsidRPr="00EE1FEA" w:rsidRDefault="00562C0B" w:rsidP="009E3CEF">
      <w:pPr>
        <w:ind w:left="1276" w:right="567" w:hanging="426"/>
        <w:rPr>
          <w:sz w:val="16"/>
          <w:lang w:val="es-419"/>
        </w:rPr>
      </w:pPr>
      <w:r w:rsidRPr="009E3CEF">
        <w:rPr>
          <w:sz w:val="17"/>
          <w:szCs w:val="17"/>
          <w:lang w:val="es-419"/>
        </w:rPr>
        <w:t>4.</w:t>
      </w:r>
      <w:r w:rsidRPr="009E3CEF">
        <w:rPr>
          <w:sz w:val="17"/>
          <w:szCs w:val="17"/>
          <w:lang w:val="es-419"/>
        </w:rPr>
        <w:tab/>
        <w:t>Aplicar el cuestionario técnico de la Autoridad A para los miembros de la UPOV que deseen utilizarlo (en función de los recurso</w:t>
      </w:r>
      <w:r w:rsidRPr="00EE1FEA">
        <w:rPr>
          <w:sz w:val="16"/>
          <w:lang w:val="es-419"/>
        </w:rPr>
        <w:t>s disponibles)</w:t>
      </w:r>
    </w:p>
    <w:p w:rsidR="00562C0B" w:rsidRPr="00EE1FEA" w:rsidRDefault="00562C0B" w:rsidP="009E3CEF">
      <w:pPr>
        <w:jc w:val="left"/>
        <w:rPr>
          <w:lang w:val="es-419"/>
        </w:rPr>
      </w:pPr>
    </w:p>
    <w:p w:rsidR="00562C0B" w:rsidRPr="00EE1FEA" w:rsidRDefault="00562C0B" w:rsidP="00562C0B">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De acuerdo con el procedimiento anterior, más de una autoridad podría poner su cuestionario técnico a disposición de otros miembros de la UPOV participantes que utilicen el cuestionario técnico de la UPOV para todos los géneros y especies.</w:t>
      </w:r>
    </w:p>
    <w:p w:rsidR="00562C0B" w:rsidRPr="00EE1FEA" w:rsidRDefault="00562C0B" w:rsidP="00562C0B">
      <w:pPr>
        <w:rPr>
          <w:lang w:val="es-419"/>
        </w:rPr>
      </w:pPr>
    </w:p>
    <w:p w:rsidR="00562C0B" w:rsidRPr="00EE1FEA" w:rsidRDefault="00562C0B" w:rsidP="00562C0B">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 xml:space="preserve">El Reino Unido cuenta con un cuestionario técnico específico, una copia del cual figura en el Anexo de este documento. </w:t>
      </w:r>
      <w:r w:rsidR="009E3CEF">
        <w:rPr>
          <w:lang w:val="es-419"/>
        </w:rPr>
        <w:t xml:space="preserve"> </w:t>
      </w:r>
      <w:r w:rsidRPr="00EE1FEA">
        <w:rPr>
          <w:lang w:val="es-419"/>
        </w:rPr>
        <w:t>De acuerdo con el nuevo procedimiento propuesto, el cuestionario técnico del Reino Unido se distribuiría a los siguientes miembros de la UPOV que utilizan el cuestionario técnico de la UPOV para todos los géneros y especies a fin de determinar si desean utilizar el cuestionario técnico del Reino Unido o seguir utilizando el cuestionario técnico genérico:</w:t>
      </w:r>
    </w:p>
    <w:p w:rsidR="0096077D" w:rsidRPr="00EE1FEA" w:rsidRDefault="0096077D" w:rsidP="00A95050">
      <w:pPr>
        <w:rPr>
          <w:lang w:val="es-419"/>
        </w:rPr>
      </w:pPr>
    </w:p>
    <w:tbl>
      <w:tblPr>
        <w:tblStyle w:val="TableGrid10"/>
        <w:tblW w:w="4673" w:type="dxa"/>
        <w:jc w:val="center"/>
        <w:tblLayout w:type="fixed"/>
        <w:tblCellMar>
          <w:top w:w="28" w:type="dxa"/>
          <w:left w:w="57" w:type="dxa"/>
          <w:right w:w="85" w:type="dxa"/>
        </w:tblCellMar>
        <w:tblLook w:val="04A0" w:firstRow="1" w:lastRow="0" w:firstColumn="1" w:lastColumn="0" w:noHBand="0" w:noVBand="1"/>
      </w:tblPr>
      <w:tblGrid>
        <w:gridCol w:w="4673"/>
      </w:tblGrid>
      <w:tr w:rsidR="0084067F" w:rsidRPr="00EE1FEA" w:rsidTr="009E3CEF">
        <w:trPr>
          <w:cantSplit/>
          <w:tblHeader/>
          <w:jc w:val="center"/>
        </w:trPr>
        <w:tc>
          <w:tcPr>
            <w:tcW w:w="4673" w:type="dxa"/>
            <w:shd w:val="clear" w:color="auto" w:fill="EEECE1" w:themeFill="background2"/>
            <w:vAlign w:val="center"/>
          </w:tcPr>
          <w:p w:rsidR="0029752B" w:rsidRPr="00EE1FEA" w:rsidRDefault="001E4E4C" w:rsidP="009557CC">
            <w:pPr>
              <w:keepNext/>
              <w:jc w:val="center"/>
              <w:rPr>
                <w:rFonts w:cs="Arial"/>
                <w:color w:val="000000"/>
                <w:sz w:val="17"/>
                <w:szCs w:val="17"/>
                <w:lang w:val="es-419"/>
              </w:rPr>
            </w:pPr>
            <w:r w:rsidRPr="00EE1FEA">
              <w:rPr>
                <w:color w:val="000000"/>
                <w:sz w:val="17"/>
                <w:lang w:val="es-419"/>
              </w:rPr>
              <w:t>Autoridad</w:t>
            </w:r>
          </w:p>
        </w:tc>
      </w:tr>
      <w:tr w:rsidR="0084067F" w:rsidRPr="00EE1FEA" w:rsidTr="009E3CEF">
        <w:trPr>
          <w:cantSplit/>
          <w:jc w:val="center"/>
        </w:trPr>
        <w:tc>
          <w:tcPr>
            <w:tcW w:w="4673" w:type="dxa"/>
            <w:shd w:val="clear" w:color="auto" w:fill="auto"/>
            <w:vAlign w:val="center"/>
          </w:tcPr>
          <w:p w:rsidR="0029752B" w:rsidRPr="00EE1FEA" w:rsidRDefault="001E4E4C" w:rsidP="009557CC">
            <w:pPr>
              <w:keepNext/>
              <w:jc w:val="left"/>
              <w:rPr>
                <w:rFonts w:cs="Arial"/>
                <w:color w:val="000000"/>
                <w:sz w:val="17"/>
                <w:szCs w:val="17"/>
                <w:lang w:val="es-419"/>
              </w:rPr>
            </w:pPr>
            <w:r w:rsidRPr="00EE1FEA">
              <w:rPr>
                <w:color w:val="000000"/>
                <w:sz w:val="17"/>
                <w:lang w:val="es-419"/>
              </w:rPr>
              <w:t xml:space="preserve">Organización Africana de la Propiedad Intelectual (OAPI) </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Chile</w:t>
            </w:r>
          </w:p>
        </w:tc>
      </w:tr>
      <w:tr w:rsidR="0084067F" w:rsidRPr="00EE1FEA" w:rsidTr="009E3CEF">
        <w:trPr>
          <w:cantSplit/>
          <w:jc w:val="center"/>
        </w:trPr>
        <w:tc>
          <w:tcPr>
            <w:tcW w:w="4673" w:type="dxa"/>
            <w:shd w:val="clear" w:color="auto" w:fill="auto"/>
            <w:vAlign w:val="center"/>
          </w:tcPr>
          <w:p w:rsidR="0029752B" w:rsidRPr="00EE1FEA" w:rsidRDefault="001E4E4C" w:rsidP="009557CC">
            <w:pPr>
              <w:keepNext/>
              <w:jc w:val="left"/>
              <w:rPr>
                <w:rFonts w:cs="Arial"/>
                <w:sz w:val="17"/>
                <w:szCs w:val="17"/>
                <w:lang w:val="es-419"/>
              </w:rPr>
            </w:pPr>
            <w:r w:rsidRPr="00EE1FEA">
              <w:rPr>
                <w:sz w:val="17"/>
                <w:lang w:val="es-419"/>
              </w:rPr>
              <w:t>Colombia</w:t>
            </w:r>
          </w:p>
        </w:tc>
      </w:tr>
      <w:tr w:rsidR="0084067F" w:rsidRPr="00EE1FEA" w:rsidTr="009E3CEF">
        <w:trPr>
          <w:cantSplit/>
          <w:jc w:val="center"/>
        </w:trPr>
        <w:tc>
          <w:tcPr>
            <w:tcW w:w="4673" w:type="dxa"/>
            <w:shd w:val="clear" w:color="auto" w:fill="auto"/>
            <w:vAlign w:val="center"/>
          </w:tcPr>
          <w:p w:rsidR="0029752B" w:rsidRPr="00EE1FEA" w:rsidRDefault="001E4E4C" w:rsidP="009557CC">
            <w:pPr>
              <w:keepNext/>
              <w:jc w:val="left"/>
              <w:rPr>
                <w:rFonts w:cs="Arial"/>
                <w:sz w:val="17"/>
                <w:szCs w:val="17"/>
                <w:lang w:val="es-419"/>
              </w:rPr>
            </w:pPr>
            <w:r w:rsidRPr="00EE1FEA">
              <w:rPr>
                <w:sz w:val="17"/>
                <w:lang w:val="es-419"/>
              </w:rPr>
              <w:t>República Dominicana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Francia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Georgia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Kenya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México</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Países Bajos</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Nueva Zelandia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Noruega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sz w:val="17"/>
                <w:szCs w:val="17"/>
                <w:lang w:val="es-419"/>
              </w:rPr>
            </w:pPr>
            <w:r w:rsidRPr="00EE1FEA">
              <w:rPr>
                <w:sz w:val="17"/>
                <w:lang w:val="es-419"/>
              </w:rPr>
              <w:t>Perú</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sz w:val="17"/>
                <w:szCs w:val="17"/>
                <w:lang w:val="es-419"/>
              </w:rPr>
            </w:pPr>
            <w:r w:rsidRPr="00EE1FEA">
              <w:rPr>
                <w:sz w:val="17"/>
                <w:lang w:val="es-419"/>
              </w:rPr>
              <w:t>República de Moldova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sz w:val="17"/>
                <w:szCs w:val="17"/>
                <w:lang w:val="es-419"/>
              </w:rPr>
            </w:pPr>
            <w:r w:rsidRPr="00EE1FEA">
              <w:rPr>
                <w:sz w:val="17"/>
                <w:lang w:val="es-419"/>
              </w:rPr>
              <w:t>San Vicente y las Granadinas</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Serbia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Sudáfrica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Suecia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Túnez</w:t>
            </w:r>
          </w:p>
        </w:tc>
      </w:tr>
      <w:tr w:rsidR="0084067F" w:rsidRPr="00EE1FEA" w:rsidTr="009E3CEF">
        <w:trPr>
          <w:cantSplit/>
          <w:jc w:val="center"/>
        </w:trPr>
        <w:tc>
          <w:tcPr>
            <w:tcW w:w="4673" w:type="dxa"/>
            <w:shd w:val="clear" w:color="auto" w:fill="auto"/>
            <w:vAlign w:val="center"/>
          </w:tcPr>
          <w:p w:rsidR="0029752B" w:rsidRPr="00EE1FEA" w:rsidRDefault="001E4E4C" w:rsidP="009557CC">
            <w:pPr>
              <w:keepNext/>
              <w:jc w:val="left"/>
              <w:rPr>
                <w:rFonts w:cs="Arial"/>
                <w:sz w:val="17"/>
                <w:szCs w:val="17"/>
                <w:lang w:val="es-419"/>
              </w:rPr>
            </w:pPr>
            <w:r w:rsidRPr="00EE1FEA">
              <w:rPr>
                <w:sz w:val="17"/>
                <w:lang w:val="es-419"/>
              </w:rPr>
              <w:t>Turquía</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Reino Unido</w:t>
            </w:r>
          </w:p>
        </w:tc>
      </w:tr>
      <w:tr w:rsidR="0084067F" w:rsidRPr="00EE1FEA" w:rsidTr="009E3CEF">
        <w:trPr>
          <w:cantSplit/>
          <w:jc w:val="center"/>
        </w:trPr>
        <w:tc>
          <w:tcPr>
            <w:tcW w:w="4673" w:type="dxa"/>
            <w:shd w:val="clear" w:color="auto" w:fill="auto"/>
            <w:vAlign w:val="center"/>
          </w:tcPr>
          <w:p w:rsidR="0029752B" w:rsidRPr="00EE1FEA" w:rsidRDefault="001E4E4C" w:rsidP="009557CC">
            <w:pPr>
              <w:jc w:val="left"/>
              <w:rPr>
                <w:rFonts w:cs="Arial"/>
                <w:color w:val="000000"/>
                <w:sz w:val="17"/>
                <w:szCs w:val="17"/>
                <w:lang w:val="es-419"/>
              </w:rPr>
            </w:pPr>
            <w:r w:rsidRPr="00EE1FEA">
              <w:rPr>
                <w:color w:val="000000"/>
                <w:sz w:val="17"/>
                <w:lang w:val="es-419"/>
              </w:rPr>
              <w:t>Viet Nam</w:t>
            </w:r>
          </w:p>
        </w:tc>
      </w:tr>
    </w:tbl>
    <w:p w:rsidR="0029752B" w:rsidRPr="00EE1FEA" w:rsidRDefault="0029752B" w:rsidP="00A95050">
      <w:pPr>
        <w:rPr>
          <w:lang w:val="es-419"/>
        </w:rPr>
      </w:pPr>
    </w:p>
    <w:p w:rsidR="00562C0B" w:rsidRPr="00EE1FEA" w:rsidRDefault="00562C0B" w:rsidP="00562C0B">
      <w:pPr>
        <w:pStyle w:val="DecisionParagraphs"/>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009E3CEF">
        <w:rPr>
          <w:lang w:val="es-419"/>
        </w:rPr>
        <w:tab/>
      </w:r>
      <w:r w:rsidRPr="00EE1FEA">
        <w:rPr>
          <w:lang w:val="es-419"/>
        </w:rPr>
        <w:t>Se invita a los miembros participantes en la elaboración del formulario electrónico de solicitud a:</w:t>
      </w:r>
    </w:p>
    <w:p w:rsidR="00562C0B" w:rsidRPr="00EE1FEA" w:rsidRDefault="00562C0B" w:rsidP="00562C0B">
      <w:pPr>
        <w:pStyle w:val="DecisionParagraphs"/>
        <w:tabs>
          <w:tab w:val="clear" w:pos="5387"/>
          <w:tab w:val="left" w:pos="6096"/>
        </w:tabs>
        <w:ind w:firstLine="709"/>
        <w:rPr>
          <w:lang w:val="es-419"/>
        </w:rPr>
      </w:pPr>
    </w:p>
    <w:p w:rsidR="00562C0B" w:rsidRPr="00EE1FEA" w:rsidRDefault="00562C0B" w:rsidP="009E3CEF">
      <w:pPr>
        <w:pStyle w:val="DecisionParagraphs"/>
        <w:numPr>
          <w:ilvl w:val="0"/>
          <w:numId w:val="29"/>
        </w:numPr>
        <w:tabs>
          <w:tab w:val="clear" w:pos="5387"/>
          <w:tab w:val="left" w:pos="5812"/>
        </w:tabs>
        <w:ind w:left="4820" w:firstLine="567"/>
        <w:rPr>
          <w:lang w:val="es-419"/>
        </w:rPr>
      </w:pPr>
      <w:r w:rsidRPr="00EE1FEA">
        <w:rPr>
          <w:lang w:val="es-419"/>
        </w:rPr>
        <w:t>aprobar el procedimiento para utilizar los cuestionarios técnicos de las autoridades como figura en los párrafos 24 y 25; y</w:t>
      </w:r>
    </w:p>
    <w:p w:rsidR="00562C0B" w:rsidRPr="00EE1FEA" w:rsidRDefault="00562C0B" w:rsidP="009E3CEF">
      <w:pPr>
        <w:pStyle w:val="DecisionParagraphs"/>
        <w:tabs>
          <w:tab w:val="clear" w:pos="5387"/>
          <w:tab w:val="left" w:pos="5812"/>
        </w:tabs>
        <w:ind w:firstLine="567"/>
        <w:rPr>
          <w:lang w:val="es-419"/>
        </w:rPr>
      </w:pPr>
    </w:p>
    <w:p w:rsidR="00562C0B" w:rsidRPr="00EE1FEA" w:rsidRDefault="00562C0B" w:rsidP="009E3CEF">
      <w:pPr>
        <w:pStyle w:val="DecisionParagraphs"/>
        <w:numPr>
          <w:ilvl w:val="0"/>
          <w:numId w:val="29"/>
        </w:numPr>
        <w:tabs>
          <w:tab w:val="clear" w:pos="5387"/>
          <w:tab w:val="left" w:pos="5812"/>
        </w:tabs>
        <w:ind w:left="4820" w:firstLine="567"/>
        <w:rPr>
          <w:lang w:val="es-419"/>
        </w:rPr>
      </w:pPr>
      <w:r w:rsidRPr="00EE1FEA">
        <w:rPr>
          <w:lang w:val="es-419"/>
        </w:rPr>
        <w:t xml:space="preserve">tomar nota de que el cuestionario técnico del Reino Unido se distribuiría entre los miembros de la UPOV participantes que utilizan el cuestionario técnico de la UPOV para todos los géneros y especies a fin de determinar si desean utilizar el cuestionario técnico del Reino Unido o seguir utilizando el cuestionario técnico genérico. </w:t>
      </w:r>
    </w:p>
    <w:p w:rsidR="0096077D" w:rsidRPr="00EE1FEA" w:rsidRDefault="0096077D" w:rsidP="003B10D6">
      <w:pPr>
        <w:rPr>
          <w:lang w:val="es-419"/>
        </w:rPr>
      </w:pPr>
    </w:p>
    <w:p w:rsidR="0096077D" w:rsidRPr="00EE1FEA" w:rsidRDefault="0096077D" w:rsidP="003B10D6">
      <w:pPr>
        <w:rPr>
          <w:lang w:val="es-419"/>
        </w:rPr>
      </w:pPr>
    </w:p>
    <w:p w:rsidR="00A77577" w:rsidRPr="00EE1FEA" w:rsidRDefault="001E4E4C" w:rsidP="00984740">
      <w:pPr>
        <w:pStyle w:val="Heading1"/>
        <w:rPr>
          <w:rFonts w:eastAsia="Arial"/>
          <w:lang w:val="es-419"/>
        </w:rPr>
      </w:pPr>
      <w:bookmarkStart w:id="16" w:name="_Toc97729982"/>
      <w:r w:rsidRPr="00EE1FEA">
        <w:rPr>
          <w:lang w:val="es-419"/>
        </w:rPr>
        <w:t>Versión 2.8</w:t>
      </w:r>
      <w:bookmarkEnd w:id="16"/>
    </w:p>
    <w:p w:rsidR="00B0778A" w:rsidRPr="00EE1FEA" w:rsidRDefault="00B0778A" w:rsidP="00984740">
      <w:pPr>
        <w:keepNext/>
        <w:rPr>
          <w:rFonts w:cs="Arial"/>
          <w:lang w:val="es-419"/>
        </w:rPr>
      </w:pPr>
    </w:p>
    <w:p w:rsidR="00B0778A" w:rsidRPr="00EE1FEA" w:rsidRDefault="001E4E4C" w:rsidP="00984740">
      <w:pPr>
        <w:pStyle w:val="Heading2"/>
        <w:rPr>
          <w:rStyle w:val="Heading2Char"/>
          <w:lang w:val="es-419"/>
        </w:rPr>
      </w:pPr>
      <w:bookmarkStart w:id="17" w:name="_Toc97729983"/>
      <w:r w:rsidRPr="00EE1FEA">
        <w:rPr>
          <w:rStyle w:val="Heading2Char"/>
          <w:lang w:val="es-419"/>
        </w:rPr>
        <w:t>Cobertura de miembros de la UPOV</w:t>
      </w:r>
      <w:bookmarkEnd w:id="17"/>
    </w:p>
    <w:p w:rsidR="00B0778A" w:rsidRPr="00EE1FEA" w:rsidRDefault="00B0778A" w:rsidP="00B0778A">
      <w:pPr>
        <w:rPr>
          <w:rFonts w:cs="Arial"/>
          <w:lang w:val="es-419"/>
        </w:rPr>
      </w:pPr>
    </w:p>
    <w:p w:rsidR="00B0778A" w:rsidRPr="00EE1FEA" w:rsidRDefault="001E4E4C" w:rsidP="00B0778A">
      <w:pPr>
        <w:rPr>
          <w:rFonts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No se prevén nuevas autoridades participantes para la versión 2.8:</w:t>
      </w:r>
    </w:p>
    <w:p w:rsidR="00B0778A" w:rsidRPr="00EE1FEA" w:rsidRDefault="00B0778A" w:rsidP="00B0778A">
      <w:pPr>
        <w:rPr>
          <w:sz w:val="16"/>
          <w:lang w:val="es-419"/>
        </w:rPr>
      </w:pPr>
    </w:p>
    <w:p w:rsidR="00F04F5A" w:rsidRPr="00EE1FEA" w:rsidRDefault="001E4E4C" w:rsidP="00CA5FA8">
      <w:pPr>
        <w:pStyle w:val="Heading2"/>
        <w:rPr>
          <w:lang w:val="es-419"/>
        </w:rPr>
      </w:pPr>
      <w:bookmarkStart w:id="18" w:name="_Toc97729984"/>
      <w:r w:rsidRPr="00EE1FEA">
        <w:rPr>
          <w:lang w:val="es-419"/>
        </w:rPr>
        <w:t>Actualización de formularios</w:t>
      </w:r>
      <w:bookmarkEnd w:id="18"/>
    </w:p>
    <w:p w:rsidR="00F04F5A" w:rsidRPr="00EE1FEA" w:rsidRDefault="00F04F5A" w:rsidP="00B0778A">
      <w:pPr>
        <w:rPr>
          <w:rFonts w:cs="Arial"/>
          <w:lang w:val="es-419"/>
        </w:rPr>
      </w:pPr>
    </w:p>
    <w:p w:rsidR="00F04F5A" w:rsidRPr="00EE1FEA" w:rsidRDefault="001E4E4C" w:rsidP="00B0778A">
      <w:pPr>
        <w:rPr>
          <w:rFonts w:cs="Arial"/>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009E3CEF">
        <w:rPr>
          <w:lang w:val="es-419"/>
        </w:rPr>
        <w:tab/>
      </w:r>
      <w:r w:rsidRPr="00EE1FEA">
        <w:rPr>
          <w:lang w:val="es-419"/>
        </w:rPr>
        <w:t>Se actualizarán los formularios para Francia y los Países Bajos.</w:t>
      </w:r>
    </w:p>
    <w:p w:rsidR="00F04F5A" w:rsidRPr="00EE1FEA" w:rsidRDefault="00F04F5A" w:rsidP="00B0778A">
      <w:pPr>
        <w:rPr>
          <w:rFonts w:cs="Arial"/>
          <w:lang w:val="es-419"/>
        </w:rPr>
      </w:pPr>
    </w:p>
    <w:p w:rsidR="00B0778A" w:rsidRPr="00EE1FEA" w:rsidRDefault="001E4E4C" w:rsidP="00B0778A">
      <w:pPr>
        <w:pStyle w:val="Heading2"/>
        <w:rPr>
          <w:rStyle w:val="Heading2Char"/>
          <w:lang w:val="es-419"/>
        </w:rPr>
      </w:pPr>
      <w:bookmarkStart w:id="19" w:name="_Toc97729985"/>
      <w:r w:rsidRPr="00EE1FEA">
        <w:rPr>
          <w:rStyle w:val="Heading2Char"/>
          <w:lang w:val="es-419"/>
        </w:rPr>
        <w:t>Funciones</w:t>
      </w:r>
      <w:bookmarkEnd w:id="19"/>
    </w:p>
    <w:p w:rsidR="00B0778A" w:rsidRPr="00EE1FEA" w:rsidRDefault="00B0778A" w:rsidP="00B0778A">
      <w:pPr>
        <w:rPr>
          <w:rFonts w:cs="Arial"/>
          <w:lang w:val="es-419"/>
        </w:rPr>
      </w:pPr>
    </w:p>
    <w:p w:rsidR="00B0778A" w:rsidRPr="00EE1FEA" w:rsidRDefault="001E4E4C" w:rsidP="00B0778A">
      <w:pPr>
        <w:rPr>
          <w:rFonts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Se prevé introducir las siguientes nuevas funciones en la versión 2.8:</w:t>
      </w:r>
    </w:p>
    <w:p w:rsidR="00B0778A" w:rsidRPr="00EE1FEA" w:rsidRDefault="00B0778A" w:rsidP="00B0778A">
      <w:pPr>
        <w:rPr>
          <w:rFonts w:cs="Arial"/>
          <w:sz w:val="16"/>
          <w:lang w:val="es-419"/>
        </w:rPr>
      </w:pPr>
    </w:p>
    <w:p w:rsidR="00C13350" w:rsidRPr="00EE1FEA" w:rsidRDefault="001E4E4C" w:rsidP="00356337">
      <w:pPr>
        <w:pStyle w:val="ListParagraph"/>
        <w:numPr>
          <w:ilvl w:val="0"/>
          <w:numId w:val="4"/>
        </w:numPr>
        <w:spacing w:after="60"/>
        <w:ind w:left="993" w:hanging="426"/>
        <w:jc w:val="both"/>
        <w:rPr>
          <w:rFonts w:ascii="Arial" w:eastAsia="Times New Roman" w:hAnsi="Arial" w:cs="Arial"/>
          <w:sz w:val="20"/>
          <w:szCs w:val="20"/>
          <w:lang w:val="es-419"/>
        </w:rPr>
      </w:pPr>
      <w:r w:rsidRPr="00EE1FEA">
        <w:rPr>
          <w:rFonts w:ascii="Arial" w:hAnsi="Arial"/>
          <w:sz w:val="20"/>
          <w:lang w:val="es-419" w:eastAsia="en-US"/>
        </w:rPr>
        <w:t>Carga masiva (maíz, Reino Unido).</w:t>
      </w:r>
    </w:p>
    <w:p w:rsidR="00235AE8" w:rsidRPr="00EE1FEA" w:rsidRDefault="001E4E4C" w:rsidP="00356337">
      <w:pPr>
        <w:pStyle w:val="ListParagraph"/>
        <w:numPr>
          <w:ilvl w:val="0"/>
          <w:numId w:val="4"/>
        </w:numPr>
        <w:spacing w:after="60"/>
        <w:ind w:left="993" w:hanging="426"/>
        <w:jc w:val="both"/>
        <w:rPr>
          <w:rFonts w:ascii="Arial" w:eastAsia="Times New Roman" w:hAnsi="Arial" w:cs="Arial"/>
          <w:sz w:val="20"/>
          <w:szCs w:val="20"/>
          <w:lang w:val="es-419"/>
        </w:rPr>
      </w:pPr>
      <w:r w:rsidRPr="00EE1FEA">
        <w:rPr>
          <w:rFonts w:ascii="Arial" w:hAnsi="Arial"/>
          <w:sz w:val="20"/>
          <w:lang w:val="es-419" w:eastAsia="en-US"/>
        </w:rPr>
        <w:t>Factura a granel bajo petición.</w:t>
      </w:r>
    </w:p>
    <w:p w:rsidR="00A77577" w:rsidRPr="00EE1FEA" w:rsidRDefault="001E4E4C" w:rsidP="00356337">
      <w:pPr>
        <w:pStyle w:val="ListParagraph"/>
        <w:numPr>
          <w:ilvl w:val="0"/>
          <w:numId w:val="4"/>
        </w:numPr>
        <w:spacing w:after="60"/>
        <w:ind w:left="993" w:hanging="426"/>
        <w:jc w:val="both"/>
        <w:rPr>
          <w:rFonts w:ascii="Arial" w:eastAsia="Arial" w:hAnsi="Arial" w:cs="Arial"/>
          <w:sz w:val="20"/>
          <w:szCs w:val="20"/>
          <w:lang w:val="es-419"/>
        </w:rPr>
      </w:pPr>
      <w:r w:rsidRPr="00EE1FEA">
        <w:rPr>
          <w:rFonts w:ascii="Arial" w:hAnsi="Arial"/>
          <w:sz w:val="20"/>
          <w:lang w:val="es-419" w:eastAsia="en-US"/>
        </w:rPr>
        <w:t>Mejora de la función de descarga para las Oficinas de protección de las obtenciones vegetales al incluir la información del código UPOV para cultivos no cubiertos por las directrices de examen de la UPOV y la adición de las siguientes columnas (solo para el Reino Unido como prueba de concepto):</w:t>
      </w:r>
    </w:p>
    <w:p w:rsidR="002D0AC9"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País de origen</w:t>
      </w:r>
    </w:p>
    <w:p w:rsidR="002D0AC9" w:rsidRPr="00EE1FEA" w:rsidRDefault="000432B0"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Gestor de la lista nacional</w:t>
      </w:r>
    </w:p>
    <w:p w:rsidR="002D0AC9" w:rsidRPr="00EE1FEA" w:rsidRDefault="000432B0"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Agente de la lista nacional</w:t>
      </w:r>
    </w:p>
    <w:p w:rsidR="003B10D6" w:rsidRPr="00EE1FEA" w:rsidRDefault="000432B0"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Solicitante de la inclusión en la lista nacional</w:t>
      </w:r>
    </w:p>
    <w:p w:rsidR="003B10D6" w:rsidRPr="00EE1FEA" w:rsidRDefault="00511E19"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Obtentor/a de derechos</w:t>
      </w:r>
    </w:p>
    <w:p w:rsidR="003B10D6"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Solicitante de derechos de obtentor/a</w:t>
      </w:r>
    </w:p>
    <w:p w:rsidR="003B10D6"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Agente de derechos de obtentor/a</w:t>
      </w:r>
    </w:p>
    <w:p w:rsidR="002D0AC9"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Fecha de recepción de la solicitud de derechos de obtentor/a</w:t>
      </w:r>
    </w:p>
    <w:p w:rsidR="002D0AC9"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Fecha de recepción de la solicitud de inclusión en la lista nacional</w:t>
      </w:r>
    </w:p>
    <w:p w:rsidR="003B10D6"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Código de autorización de comercialización provisional</w:t>
      </w:r>
    </w:p>
    <w:p w:rsidR="003B10D6" w:rsidRPr="00EE1FEA" w:rsidRDefault="00A61887"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Fecha de autorización de comercialización provisional</w:t>
      </w:r>
    </w:p>
    <w:p w:rsidR="00356337" w:rsidRPr="00EE1FEA" w:rsidRDefault="001E4E4C" w:rsidP="00051F7B">
      <w:pPr>
        <w:pStyle w:val="ListParagraph"/>
        <w:numPr>
          <w:ilvl w:val="1"/>
          <w:numId w:val="30"/>
        </w:numPr>
        <w:spacing w:after="60"/>
        <w:jc w:val="both"/>
        <w:rPr>
          <w:rFonts w:ascii="Arial" w:eastAsia="Times New Roman" w:hAnsi="Arial" w:cs="Arial"/>
          <w:sz w:val="20"/>
          <w:szCs w:val="20"/>
          <w:lang w:val="es-419"/>
        </w:rPr>
      </w:pPr>
      <w:r w:rsidRPr="00EE1FEA">
        <w:rPr>
          <w:rFonts w:ascii="Arial" w:hAnsi="Arial"/>
          <w:sz w:val="20"/>
          <w:lang w:val="es-419" w:eastAsia="en-US"/>
        </w:rPr>
        <w:t>Peso de la semilla</w:t>
      </w:r>
    </w:p>
    <w:p w:rsidR="00B0778A" w:rsidRPr="00EE1FEA" w:rsidRDefault="00B0778A" w:rsidP="00B0778A">
      <w:pPr>
        <w:rPr>
          <w:rFonts w:cs="Arial"/>
          <w:lang w:val="es-419"/>
        </w:rPr>
      </w:pPr>
    </w:p>
    <w:p w:rsidR="00B0778A" w:rsidRPr="00EE1FEA" w:rsidRDefault="001E4E4C" w:rsidP="00B0778A">
      <w:pPr>
        <w:pStyle w:val="Heading2"/>
        <w:rPr>
          <w:rStyle w:val="Heading2Char"/>
          <w:lang w:val="es-419"/>
        </w:rPr>
      </w:pPr>
      <w:bookmarkStart w:id="20" w:name="_Toc97729986"/>
      <w:bookmarkStart w:id="21" w:name="_Toc508809897"/>
      <w:bookmarkStart w:id="22" w:name="_Toc2834024"/>
      <w:r w:rsidRPr="00EE1FEA">
        <w:rPr>
          <w:rStyle w:val="Heading2Char"/>
          <w:lang w:val="es-419"/>
        </w:rPr>
        <w:t>Fecha de lanzamiento prevista</w:t>
      </w:r>
      <w:bookmarkEnd w:id="20"/>
    </w:p>
    <w:p w:rsidR="00B0778A" w:rsidRPr="00EE1FEA" w:rsidRDefault="00B0778A" w:rsidP="00B0778A">
      <w:pPr>
        <w:keepNext/>
        <w:rPr>
          <w:rFonts w:cs="Arial"/>
          <w:lang w:val="es-419"/>
        </w:rPr>
      </w:pPr>
    </w:p>
    <w:p w:rsidR="00B0778A" w:rsidRPr="00EE1FEA" w:rsidRDefault="001E4E4C" w:rsidP="00B0778A">
      <w:pPr>
        <w:keepNext/>
        <w:rPr>
          <w:rFonts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Está previsto que la versión 2.8 de UPOV PRISMA se ponga en funcionamiento en octubre de 2022.</w:t>
      </w:r>
    </w:p>
    <w:p w:rsidR="00B0778A" w:rsidRPr="00EE1FEA" w:rsidRDefault="00B0778A" w:rsidP="00B0778A">
      <w:pPr>
        <w:keepNext/>
        <w:rPr>
          <w:lang w:val="es-419"/>
        </w:rPr>
      </w:pPr>
    </w:p>
    <w:bookmarkEnd w:id="21"/>
    <w:bookmarkEnd w:id="22"/>
    <w:p w:rsidR="00B0778A" w:rsidRPr="00EE1FEA" w:rsidRDefault="001E4E4C" w:rsidP="003B10D6">
      <w:pPr>
        <w:pStyle w:val="DecisionInvitingPara"/>
        <w:tabs>
          <w:tab w:val="left" w:pos="5387"/>
        </w:tabs>
        <w:spacing w:after="480"/>
        <w:ind w:left="4820"/>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Se invita a los miembros participantes en la elaboración del formulario electrónico de solicitud a tomar nota de los planes relativos a la versión 2.8 que se exponen en los párrafos 2</w:t>
      </w:r>
      <w:r w:rsidR="00116F5A">
        <w:rPr>
          <w:lang w:val="es-419"/>
        </w:rPr>
        <w:t xml:space="preserve">8 </w:t>
      </w:r>
      <w:r w:rsidRPr="00EE1FEA">
        <w:rPr>
          <w:lang w:val="es-419"/>
        </w:rPr>
        <w:t>a 3</w:t>
      </w:r>
      <w:r w:rsidR="00116F5A">
        <w:rPr>
          <w:lang w:val="es-419"/>
        </w:rPr>
        <w:t>1</w:t>
      </w:r>
      <w:r w:rsidRPr="00EE1FEA">
        <w:rPr>
          <w:lang w:val="es-419"/>
        </w:rPr>
        <w:t xml:space="preserve"> del presente documento.</w:t>
      </w:r>
    </w:p>
    <w:p w:rsidR="00A77577" w:rsidRPr="00EE1FEA" w:rsidRDefault="001E4E4C" w:rsidP="00F560CD">
      <w:pPr>
        <w:pStyle w:val="Heading1"/>
        <w:rPr>
          <w:rFonts w:eastAsia="Arial"/>
          <w:lang w:val="es-419"/>
        </w:rPr>
      </w:pPr>
      <w:bookmarkStart w:id="23" w:name="_Toc97729987"/>
      <w:bookmarkStart w:id="24" w:name="_Toc485110114"/>
      <w:bookmarkStart w:id="25" w:name="_Toc508809896"/>
      <w:bookmarkStart w:id="26" w:name="_Toc2834023"/>
      <w:r w:rsidRPr="00EE1FEA">
        <w:rPr>
          <w:lang w:val="es-419"/>
        </w:rPr>
        <w:t>Posibles modificaciones futuras (después de la versión 2.8)</w:t>
      </w:r>
      <w:bookmarkEnd w:id="23"/>
    </w:p>
    <w:p w:rsidR="00F560CD" w:rsidRPr="00EE1FEA" w:rsidRDefault="00F560CD" w:rsidP="00F560CD">
      <w:pPr>
        <w:rPr>
          <w:lang w:val="es-419"/>
        </w:rPr>
      </w:pPr>
    </w:p>
    <w:p w:rsidR="00F560CD" w:rsidRPr="00EE1FEA" w:rsidRDefault="001E4E4C" w:rsidP="00F560CD">
      <w:pPr>
        <w:pStyle w:val="Heading2"/>
        <w:rPr>
          <w:rStyle w:val="Heading2Char"/>
          <w:lang w:val="es-419"/>
        </w:rPr>
      </w:pPr>
      <w:bookmarkStart w:id="27" w:name="_Toc97729988"/>
      <w:r w:rsidRPr="00EE1FEA">
        <w:rPr>
          <w:rStyle w:val="Heading2Char"/>
          <w:lang w:val="es-419"/>
        </w:rPr>
        <w:t>Usuarios/as registrados/as</w:t>
      </w:r>
      <w:bookmarkEnd w:id="27"/>
    </w:p>
    <w:p w:rsidR="00F560CD" w:rsidRPr="00EE1FEA" w:rsidRDefault="00F560CD" w:rsidP="00F560CD">
      <w:pPr>
        <w:rPr>
          <w:lang w:val="es-419"/>
        </w:rPr>
      </w:pPr>
    </w:p>
    <w:p w:rsidR="00F560CD" w:rsidRPr="00EE1FEA" w:rsidRDefault="001E4E4C" w:rsidP="00F560CD">
      <w:pPr>
        <w:rPr>
          <w:rFonts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Se han recibido de los usuarios/as las siguientes peticiones relativas a nuevas funciones:</w:t>
      </w:r>
    </w:p>
    <w:p w:rsidR="003B10D6" w:rsidRPr="00EE1FEA" w:rsidRDefault="003B10D6" w:rsidP="00F560CD">
      <w:pPr>
        <w:rPr>
          <w:rFonts w:cs="Arial"/>
          <w:lang w:val="es-419"/>
        </w:rPr>
      </w:pPr>
    </w:p>
    <w:p w:rsidR="00F560CD" w:rsidRPr="00EE1FEA" w:rsidRDefault="001E4E4C" w:rsidP="003B10D6">
      <w:pPr>
        <w:pStyle w:val="ListParagraph"/>
        <w:numPr>
          <w:ilvl w:val="0"/>
          <w:numId w:val="22"/>
        </w:numPr>
        <w:spacing w:after="60"/>
        <w:ind w:left="993" w:hanging="426"/>
        <w:jc w:val="both"/>
        <w:rPr>
          <w:rFonts w:ascii="Arial" w:eastAsia="Times New Roman" w:hAnsi="Arial" w:cs="Arial"/>
          <w:sz w:val="20"/>
          <w:szCs w:val="20"/>
          <w:lang w:val="es-419"/>
        </w:rPr>
      </w:pPr>
      <w:r w:rsidRPr="00EE1FEA">
        <w:rPr>
          <w:rFonts w:ascii="Arial" w:hAnsi="Arial"/>
          <w:sz w:val="20"/>
          <w:lang w:val="es-419" w:eastAsia="en-US"/>
        </w:rPr>
        <w:t>Posibilidad de cargar múltiples archivos adjuntos para la misma pregunta.</w:t>
      </w:r>
    </w:p>
    <w:p w:rsidR="00356337" w:rsidRPr="00EE1FEA" w:rsidRDefault="001E4E4C" w:rsidP="003B10D6">
      <w:pPr>
        <w:pStyle w:val="ListParagraph"/>
        <w:numPr>
          <w:ilvl w:val="0"/>
          <w:numId w:val="22"/>
        </w:numPr>
        <w:spacing w:after="60"/>
        <w:ind w:left="993" w:hanging="426"/>
        <w:jc w:val="both"/>
        <w:rPr>
          <w:rFonts w:ascii="Arial" w:eastAsia="Times New Roman" w:hAnsi="Arial" w:cs="Arial"/>
          <w:sz w:val="20"/>
          <w:szCs w:val="20"/>
          <w:lang w:val="es-419"/>
        </w:rPr>
      </w:pPr>
      <w:r w:rsidRPr="00EE1FEA">
        <w:rPr>
          <w:rFonts w:ascii="Arial" w:hAnsi="Arial"/>
          <w:sz w:val="20"/>
          <w:lang w:val="es-419" w:eastAsia="en-US"/>
        </w:rPr>
        <w:t>En el mensaje de notificación por correo electrónico, eliminar la referencia al “solicitante” ya que no es correcta cuando es un agente el que envía los datos de la solicitud.</w:t>
      </w:r>
    </w:p>
    <w:p w:rsidR="00200042" w:rsidRPr="00EE1FEA" w:rsidRDefault="001E4E4C" w:rsidP="003B10D6">
      <w:pPr>
        <w:pStyle w:val="ListParagraph"/>
        <w:numPr>
          <w:ilvl w:val="0"/>
          <w:numId w:val="22"/>
        </w:numPr>
        <w:spacing w:after="60"/>
        <w:ind w:left="993" w:hanging="426"/>
        <w:jc w:val="both"/>
        <w:rPr>
          <w:rFonts w:ascii="Arial" w:eastAsia="Times New Roman" w:hAnsi="Arial" w:cs="Arial"/>
          <w:sz w:val="20"/>
          <w:szCs w:val="20"/>
          <w:lang w:val="es-419"/>
        </w:rPr>
      </w:pPr>
      <w:r w:rsidRPr="00EE1FEA">
        <w:rPr>
          <w:rFonts w:ascii="Arial" w:hAnsi="Arial"/>
          <w:sz w:val="20"/>
          <w:lang w:val="es-419" w:eastAsia="en-US"/>
        </w:rPr>
        <w:t>Para los agentes, aceptar invitaciones en bloque en lugar de hacer clic en cada una individualmente.</w:t>
      </w:r>
    </w:p>
    <w:p w:rsidR="00356337" w:rsidRPr="00EE1FEA" w:rsidRDefault="001E4E4C" w:rsidP="003B10D6">
      <w:pPr>
        <w:pStyle w:val="ListParagraph"/>
        <w:numPr>
          <w:ilvl w:val="0"/>
          <w:numId w:val="22"/>
        </w:numPr>
        <w:ind w:left="993" w:hanging="426"/>
        <w:jc w:val="both"/>
        <w:rPr>
          <w:rFonts w:ascii="Arial" w:eastAsia="Times New Roman" w:hAnsi="Arial" w:cs="Arial"/>
          <w:sz w:val="20"/>
          <w:szCs w:val="20"/>
          <w:lang w:val="es-419"/>
        </w:rPr>
      </w:pPr>
      <w:r w:rsidRPr="00EE1FEA">
        <w:rPr>
          <w:rFonts w:ascii="Arial" w:hAnsi="Arial"/>
          <w:sz w:val="20"/>
          <w:lang w:val="es-419" w:eastAsia="en-US"/>
        </w:rPr>
        <w:t>Agregar un campo adicional de “notas” al perfil del agente para permitir que los agentes proporcionen más información a los obtentores/solicitantes, como los servicios prestados y los idiomas que hablan.</w:t>
      </w:r>
    </w:p>
    <w:p w:rsidR="00F560CD" w:rsidRPr="00EE1FEA" w:rsidRDefault="00F560CD" w:rsidP="00F560CD">
      <w:pPr>
        <w:rPr>
          <w:lang w:val="es-419"/>
        </w:rPr>
      </w:pPr>
    </w:p>
    <w:p w:rsidR="00F560CD" w:rsidRPr="00EE1FEA" w:rsidRDefault="001E4E4C" w:rsidP="00F560CD">
      <w:pPr>
        <w:rPr>
          <w:rFonts w:cs="Arial"/>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Está previsto abordar estas peticiones después de que haya entrado en funcionamiento la versión 2.8.</w:t>
      </w:r>
    </w:p>
    <w:p w:rsidR="00F560CD" w:rsidRPr="00EE1FEA" w:rsidRDefault="00F560CD" w:rsidP="00F560CD">
      <w:pPr>
        <w:rPr>
          <w:rFonts w:cs="Arial"/>
          <w:lang w:val="es-419"/>
        </w:rPr>
      </w:pPr>
    </w:p>
    <w:p w:rsidR="00F560CD" w:rsidRPr="00EE1FEA" w:rsidRDefault="001E4E4C" w:rsidP="00F560CD">
      <w:pPr>
        <w:pStyle w:val="Heading2"/>
        <w:rPr>
          <w:lang w:val="es-419"/>
        </w:rPr>
      </w:pPr>
      <w:bookmarkStart w:id="28" w:name="_Toc68193126"/>
      <w:bookmarkStart w:id="29" w:name="_Toc97729989"/>
      <w:bookmarkEnd w:id="24"/>
      <w:bookmarkEnd w:id="25"/>
      <w:bookmarkEnd w:id="26"/>
      <w:r w:rsidRPr="00EE1FEA">
        <w:rPr>
          <w:lang w:val="es-419"/>
        </w:rPr>
        <w:t>Cobertura</w:t>
      </w:r>
      <w:bookmarkEnd w:id="28"/>
      <w:bookmarkEnd w:id="29"/>
    </w:p>
    <w:p w:rsidR="00F560CD" w:rsidRPr="00EE1FEA" w:rsidRDefault="00F560CD" w:rsidP="00F560CD">
      <w:pPr>
        <w:rPr>
          <w:lang w:val="es-419"/>
        </w:rPr>
      </w:pPr>
    </w:p>
    <w:p w:rsidR="00F560CD" w:rsidRPr="00EE1FEA" w:rsidRDefault="001E4E4C" w:rsidP="00F560CD">
      <w:pPr>
        <w:rPr>
          <w:rFonts w:cs="Arial"/>
          <w:color w:val="000000"/>
          <w:spacing w:val="-2"/>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r>
      <w:r w:rsidRPr="00EE1FEA">
        <w:rPr>
          <w:color w:val="000000"/>
          <w:lang w:val="es-419"/>
        </w:rPr>
        <w:t>Los siguientes miembros de la UPOV han manifestado su interés por incorporarse a UPOV PRISMA en el futuro:</w:t>
      </w:r>
      <w:r w:rsidRPr="00EE1FEA">
        <w:rPr>
          <w:lang w:val="es-419"/>
        </w:rPr>
        <w:t xml:space="preserve"> Bosnia y Herzegovina, Brasil, Egipto, Japón, Nicaragua, República Unida de Tanzanía, Singapur y Uzbekistán. </w:t>
      </w:r>
      <w:r w:rsidRPr="00EE1FEA">
        <w:rPr>
          <w:color w:val="000000"/>
          <w:lang w:val="es-419"/>
        </w:rPr>
        <w:t>La Oficina de la Unión se pondrá en contacto con los miembros de la UPOV afectados para debatir sus requisitos y calendario para incorporarse a UPOV PRISMA.</w:t>
      </w:r>
    </w:p>
    <w:p w:rsidR="00F560CD" w:rsidRPr="00EE1FEA" w:rsidRDefault="00F560CD" w:rsidP="00F560CD">
      <w:pPr>
        <w:rPr>
          <w:lang w:val="es-419"/>
        </w:rPr>
      </w:pPr>
    </w:p>
    <w:p w:rsidR="00F560CD" w:rsidRPr="00EE1FEA" w:rsidRDefault="001E4E4C" w:rsidP="00F560CD">
      <w:pPr>
        <w:pStyle w:val="Heading2"/>
        <w:rPr>
          <w:lang w:val="es-419"/>
        </w:rPr>
      </w:pPr>
      <w:bookmarkStart w:id="30" w:name="_Toc68193127"/>
      <w:bookmarkStart w:id="31" w:name="_Toc97729990"/>
      <w:r w:rsidRPr="00EE1FEA">
        <w:rPr>
          <w:lang w:val="es-419"/>
        </w:rPr>
        <w:t>Facilidad de uso de la herramienta</w:t>
      </w:r>
      <w:bookmarkEnd w:id="30"/>
      <w:bookmarkEnd w:id="31"/>
    </w:p>
    <w:p w:rsidR="00F560CD" w:rsidRPr="00EE1FEA" w:rsidRDefault="00F560CD" w:rsidP="00F560CD">
      <w:pPr>
        <w:keepNext/>
        <w:rPr>
          <w:lang w:val="es-419"/>
        </w:rPr>
      </w:pPr>
    </w:p>
    <w:p w:rsidR="00F560CD" w:rsidRPr="00EE1FEA" w:rsidRDefault="001E4E4C" w:rsidP="00F560CD">
      <w:pPr>
        <w:rPr>
          <w:rFonts w:cs="Arial"/>
          <w:color w:val="000000"/>
          <w:spacing w:val="-2"/>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r>
      <w:r w:rsidRPr="00EE1FEA">
        <w:rPr>
          <w:color w:val="000000"/>
          <w:lang w:val="es-419"/>
        </w:rPr>
        <w:t>En una etapa posterior, se contemplarán los siguientes elementos para aumentar la facilidad de uso de UPOV PRISMA, en función de los recursos disponibles:</w:t>
      </w:r>
    </w:p>
    <w:p w:rsidR="00F560CD" w:rsidRPr="00EE1FEA" w:rsidRDefault="00F560CD" w:rsidP="00F560CD">
      <w:pPr>
        <w:rPr>
          <w:lang w:val="es-419"/>
        </w:rPr>
      </w:pPr>
    </w:p>
    <w:p w:rsidR="00F560CD" w:rsidRPr="00EE1FEA" w:rsidRDefault="001E4E4C" w:rsidP="00051F7B">
      <w:pPr>
        <w:pStyle w:val="ListParagraph"/>
        <w:numPr>
          <w:ilvl w:val="0"/>
          <w:numId w:val="24"/>
        </w:numPr>
        <w:spacing w:after="60"/>
        <w:jc w:val="both"/>
        <w:rPr>
          <w:rFonts w:ascii="Arial" w:eastAsia="Times New Roman" w:hAnsi="Arial" w:cs="Arial"/>
          <w:color w:val="000000"/>
          <w:spacing w:val="-2"/>
          <w:sz w:val="20"/>
          <w:szCs w:val="20"/>
          <w:lang w:val="es-419"/>
        </w:rPr>
      </w:pPr>
      <w:r w:rsidRPr="00EE1FEA">
        <w:rPr>
          <w:rFonts w:ascii="Arial" w:hAnsi="Arial"/>
          <w:color w:val="000000"/>
          <w:sz w:val="20"/>
          <w:lang w:val="es-419" w:eastAsia="en-US"/>
        </w:rPr>
        <w:t xml:space="preserve">Introducción de los caracteres no incluidos en los cuestionarios técnicos de la UPOV en la sección 7 del cuestionario técnico en lugar de en la sección 5 (véase el párrafo 19 del documento EAF/17/3, </w:t>
      </w:r>
      <w:r w:rsidR="00051F7B" w:rsidRPr="00EE1FEA">
        <w:rPr>
          <w:rFonts w:ascii="Arial" w:hAnsi="Arial"/>
          <w:color w:val="000000"/>
          <w:sz w:val="20"/>
          <w:lang w:val="es-419" w:eastAsia="en-US"/>
        </w:rPr>
        <w:t>“</w:t>
      </w:r>
      <w:r w:rsidR="00051F7B" w:rsidRPr="00051F7B">
        <w:rPr>
          <w:rFonts w:ascii="Arial" w:hAnsi="Arial"/>
          <w:i/>
          <w:color w:val="000000"/>
          <w:sz w:val="20"/>
          <w:lang w:val="es-419" w:eastAsia="en-US"/>
        </w:rPr>
        <w:t>Report</w:t>
      </w:r>
      <w:r w:rsidR="00051F7B" w:rsidRPr="00EE1FEA">
        <w:rPr>
          <w:rFonts w:ascii="Arial" w:hAnsi="Arial"/>
          <w:color w:val="000000"/>
          <w:sz w:val="20"/>
          <w:lang w:val="es-419" w:eastAsia="en-US"/>
        </w:rPr>
        <w:t>”</w:t>
      </w:r>
      <w:r w:rsidRPr="00EE1FEA">
        <w:rPr>
          <w:rFonts w:ascii="Arial" w:hAnsi="Arial"/>
          <w:color w:val="000000"/>
          <w:sz w:val="20"/>
          <w:lang w:val="es-419" w:eastAsia="en-US"/>
        </w:rPr>
        <w:t>).</w:t>
      </w:r>
    </w:p>
    <w:p w:rsidR="00F560CD" w:rsidRPr="00EE1FEA" w:rsidRDefault="001E4E4C" w:rsidP="00051F7B">
      <w:pPr>
        <w:pStyle w:val="ListParagraph"/>
        <w:numPr>
          <w:ilvl w:val="0"/>
          <w:numId w:val="24"/>
        </w:numPr>
        <w:ind w:left="714" w:hanging="357"/>
        <w:jc w:val="both"/>
        <w:rPr>
          <w:rFonts w:ascii="Arial" w:eastAsia="Times New Roman" w:hAnsi="Arial" w:cs="Arial"/>
          <w:color w:val="000000"/>
          <w:spacing w:val="-2"/>
          <w:sz w:val="20"/>
          <w:szCs w:val="20"/>
          <w:lang w:val="es-419"/>
        </w:rPr>
      </w:pPr>
      <w:r w:rsidRPr="00EE1FEA">
        <w:rPr>
          <w:rFonts w:ascii="Arial" w:hAnsi="Arial"/>
          <w:color w:val="000000"/>
          <w:sz w:val="20"/>
          <w:lang w:val="es-419" w:eastAsia="en-US"/>
        </w:rPr>
        <w:t>Cuestionarios técnicos específicos de los cultivos no asociados a las directrices de examen (véase el párrafo 18 del documento EAF/16/3, “</w:t>
      </w:r>
      <w:r w:rsidR="00051F7B" w:rsidRPr="00051F7B">
        <w:rPr>
          <w:rFonts w:ascii="Arial" w:hAnsi="Arial"/>
          <w:i/>
          <w:color w:val="000000"/>
          <w:sz w:val="20"/>
          <w:lang w:val="es-419" w:eastAsia="en-US"/>
        </w:rPr>
        <w:t>Report</w:t>
      </w:r>
      <w:r w:rsidRPr="00EE1FEA">
        <w:rPr>
          <w:rFonts w:ascii="Arial" w:hAnsi="Arial"/>
          <w:color w:val="000000"/>
          <w:sz w:val="20"/>
          <w:lang w:val="es-419" w:eastAsia="en-US"/>
        </w:rPr>
        <w:t>”).</w:t>
      </w:r>
    </w:p>
    <w:p w:rsidR="00F560CD" w:rsidRPr="00EE1FEA" w:rsidRDefault="00F560CD" w:rsidP="00F560CD">
      <w:pPr>
        <w:rPr>
          <w:lang w:val="es-419"/>
        </w:rPr>
      </w:pPr>
    </w:p>
    <w:p w:rsidR="00F560CD" w:rsidRPr="00EE1FEA" w:rsidRDefault="001E4E4C" w:rsidP="00F560CD">
      <w:pPr>
        <w:pStyle w:val="Heading2"/>
        <w:rPr>
          <w:lang w:val="es-419"/>
        </w:rPr>
      </w:pPr>
      <w:bookmarkStart w:id="32" w:name="_Toc68193128"/>
      <w:bookmarkStart w:id="33" w:name="_Toc97729991"/>
      <w:r w:rsidRPr="00EE1FEA">
        <w:rPr>
          <w:lang w:val="es-419"/>
        </w:rPr>
        <w:t>Nuevas funciones</w:t>
      </w:r>
      <w:bookmarkEnd w:id="32"/>
      <w:bookmarkEnd w:id="33"/>
    </w:p>
    <w:p w:rsidR="00F560CD" w:rsidRPr="00EE1FEA" w:rsidRDefault="00F560CD" w:rsidP="00F560CD">
      <w:pPr>
        <w:keepNext/>
        <w:rPr>
          <w:lang w:val="es-419"/>
        </w:rPr>
      </w:pPr>
    </w:p>
    <w:p w:rsidR="00F560CD" w:rsidRPr="00EE1FEA" w:rsidRDefault="001E4E4C" w:rsidP="00F560CD">
      <w:pPr>
        <w:rPr>
          <w:rFonts w:cs="Arial"/>
          <w:color w:val="000000"/>
          <w:spacing w:val="-2"/>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r>
      <w:r w:rsidRPr="00EE1FEA">
        <w:rPr>
          <w:color w:val="000000"/>
          <w:lang w:val="es-419"/>
        </w:rPr>
        <w:t>Se considerará el posible desarrollo de las siguientes nuevas funciones:</w:t>
      </w:r>
    </w:p>
    <w:p w:rsidR="00F560CD" w:rsidRPr="00EE1FEA" w:rsidRDefault="00F560CD" w:rsidP="00F560CD">
      <w:pPr>
        <w:rPr>
          <w:lang w:val="es-419"/>
        </w:rPr>
      </w:pPr>
    </w:p>
    <w:p w:rsidR="00F560CD" w:rsidRPr="00EE1FEA" w:rsidRDefault="001E4E4C" w:rsidP="00051F7B">
      <w:pPr>
        <w:pStyle w:val="ListParagraph"/>
        <w:numPr>
          <w:ilvl w:val="0"/>
          <w:numId w:val="25"/>
        </w:numPr>
        <w:spacing w:after="60"/>
        <w:jc w:val="both"/>
        <w:rPr>
          <w:rFonts w:ascii="Arial" w:eastAsia="Times New Roman" w:hAnsi="Arial" w:cs="Arial"/>
          <w:color w:val="000000"/>
          <w:spacing w:val="-2"/>
          <w:sz w:val="20"/>
          <w:szCs w:val="20"/>
          <w:lang w:val="es-419"/>
        </w:rPr>
      </w:pPr>
      <w:r w:rsidRPr="00EE1FEA">
        <w:rPr>
          <w:rFonts w:ascii="Arial" w:hAnsi="Arial"/>
          <w:color w:val="000000"/>
          <w:sz w:val="20"/>
          <w:lang w:val="es-419" w:eastAsia="en-US"/>
        </w:rPr>
        <w:t>Traducción automática (véase párrafo 18 del documento EAF/16/3, “Informe”);</w:t>
      </w:r>
    </w:p>
    <w:p w:rsidR="00F560CD" w:rsidRPr="00EE1FEA" w:rsidRDefault="001E4E4C" w:rsidP="00051F7B">
      <w:pPr>
        <w:pStyle w:val="ListParagraph"/>
        <w:numPr>
          <w:ilvl w:val="0"/>
          <w:numId w:val="25"/>
        </w:numPr>
        <w:spacing w:after="240"/>
        <w:ind w:left="714" w:hanging="357"/>
        <w:jc w:val="both"/>
        <w:rPr>
          <w:rFonts w:ascii="Arial" w:eastAsia="Times New Roman" w:hAnsi="Arial" w:cs="Arial"/>
          <w:color w:val="000000"/>
          <w:spacing w:val="-2"/>
          <w:sz w:val="20"/>
          <w:szCs w:val="20"/>
          <w:lang w:val="es-419"/>
        </w:rPr>
      </w:pPr>
      <w:r w:rsidRPr="00EE1FEA">
        <w:rPr>
          <w:rFonts w:ascii="Arial" w:hAnsi="Arial"/>
          <w:color w:val="000000"/>
          <w:sz w:val="20"/>
          <w:lang w:val="es-419" w:eastAsia="en-US"/>
        </w:rPr>
        <w:t>Información sobre cooperación en el examen DHE (herramienta de recomendaciones sobre preparativos para el examen DHE (DART, por sus siglas en inglés)) (véase el párrafo 18 del documento EAF/16/3, “</w:t>
      </w:r>
      <w:r w:rsidR="00051F7B" w:rsidRPr="00051F7B">
        <w:rPr>
          <w:rFonts w:ascii="Arial" w:hAnsi="Arial"/>
          <w:i/>
          <w:color w:val="000000"/>
          <w:sz w:val="20"/>
          <w:lang w:val="es-419" w:eastAsia="en-US"/>
        </w:rPr>
        <w:t>Report</w:t>
      </w:r>
      <w:r w:rsidRPr="00EE1FEA">
        <w:rPr>
          <w:rFonts w:ascii="Arial" w:hAnsi="Arial"/>
          <w:color w:val="000000"/>
          <w:sz w:val="20"/>
          <w:lang w:val="es-419" w:eastAsia="en-US"/>
        </w:rPr>
        <w:t>”).</w:t>
      </w:r>
    </w:p>
    <w:p w:rsidR="00F560CD" w:rsidRPr="00EE1FEA" w:rsidRDefault="001E4E4C" w:rsidP="00F560CD">
      <w:pPr>
        <w:pStyle w:val="Heading2"/>
        <w:rPr>
          <w:lang w:val="es-419"/>
        </w:rPr>
      </w:pPr>
      <w:bookmarkStart w:id="34" w:name="_Toc97729992"/>
      <w:r w:rsidRPr="00EE1FEA">
        <w:rPr>
          <w:lang w:val="es-419"/>
        </w:rPr>
        <w:t>Mejoras informáticas</w:t>
      </w:r>
      <w:bookmarkEnd w:id="34"/>
    </w:p>
    <w:p w:rsidR="00F560CD" w:rsidRPr="00EE1FEA" w:rsidRDefault="00F560CD" w:rsidP="003B10D6">
      <w:pPr>
        <w:keepNext/>
        <w:rPr>
          <w:lang w:val="es-419"/>
        </w:rPr>
      </w:pPr>
    </w:p>
    <w:p w:rsidR="00F560CD" w:rsidRPr="00EE1FEA" w:rsidRDefault="001E4E4C" w:rsidP="00F560CD">
      <w:pPr>
        <w:rPr>
          <w:rFonts w:cs="Arial"/>
          <w:color w:val="000000"/>
          <w:spacing w:val="-2"/>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r>
      <w:r w:rsidRPr="00EE1FEA">
        <w:rPr>
          <w:color w:val="000000"/>
          <w:lang w:val="es-419"/>
        </w:rPr>
        <w:t>Se considerará el posible desarrollo, en una etapa posterior, de las siguientes mejoras informáticas, en función de los recursos disponibles:</w:t>
      </w:r>
    </w:p>
    <w:p w:rsidR="00F560CD" w:rsidRPr="00EE1FEA" w:rsidRDefault="00F560CD" w:rsidP="00F560CD">
      <w:pPr>
        <w:rPr>
          <w:lang w:val="es-419"/>
        </w:rPr>
      </w:pPr>
    </w:p>
    <w:p w:rsidR="00A77577" w:rsidRPr="00EE1FEA" w:rsidRDefault="001E4E4C" w:rsidP="00F560CD">
      <w:pPr>
        <w:pStyle w:val="ListParagraph"/>
        <w:keepNext/>
        <w:numPr>
          <w:ilvl w:val="0"/>
          <w:numId w:val="11"/>
        </w:numPr>
        <w:rPr>
          <w:lang w:val="es-419"/>
        </w:rPr>
      </w:pPr>
      <w:r w:rsidRPr="00EE1FEA">
        <w:rPr>
          <w:rFonts w:ascii="Arial" w:hAnsi="Arial"/>
          <w:sz w:val="20"/>
          <w:lang w:val="es-419" w:eastAsia="en-US"/>
        </w:rPr>
        <w:t>Mejorar el rendimiento de la generación de formularios.</w:t>
      </w:r>
    </w:p>
    <w:p w:rsidR="00F560CD" w:rsidRPr="00EE1FEA" w:rsidRDefault="00F560CD" w:rsidP="00F560CD">
      <w:pPr>
        <w:keepNext/>
        <w:rPr>
          <w:lang w:val="es-419"/>
        </w:rPr>
      </w:pPr>
    </w:p>
    <w:p w:rsidR="00F560CD" w:rsidRPr="00EE1FEA" w:rsidRDefault="001E4E4C" w:rsidP="00F560CD">
      <w:pPr>
        <w:pStyle w:val="DecisionInvitingPara"/>
        <w:tabs>
          <w:tab w:val="left" w:pos="5387"/>
        </w:tabs>
        <w:ind w:left="4820"/>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Se invita a los miembros participantes en la elaboración del formulario electrónico de solicitud a tomar nota de las propuestas de futuras modificaciones de UPOV PRISMA que se exponen en los párrafos 3</w:t>
      </w:r>
      <w:r w:rsidR="00116F5A">
        <w:rPr>
          <w:lang w:val="es-419"/>
        </w:rPr>
        <w:t>3</w:t>
      </w:r>
      <w:r w:rsidRPr="00EE1FEA">
        <w:rPr>
          <w:lang w:val="es-419"/>
        </w:rPr>
        <w:t xml:space="preserve"> a 3</w:t>
      </w:r>
      <w:r w:rsidR="00116F5A">
        <w:rPr>
          <w:lang w:val="es-419"/>
        </w:rPr>
        <w:t>8</w:t>
      </w:r>
      <w:r w:rsidRPr="00EE1FEA">
        <w:rPr>
          <w:lang w:val="es-419"/>
        </w:rPr>
        <w:t xml:space="preserve"> </w:t>
      </w:r>
      <w:r w:rsidRPr="00EE1FEA">
        <w:rPr>
          <w:color w:val="000000"/>
          <w:lang w:val="es-419"/>
        </w:rPr>
        <w:t>del presente documento</w:t>
      </w:r>
      <w:r w:rsidRPr="00EE1FEA">
        <w:rPr>
          <w:lang w:val="es-419"/>
        </w:rPr>
        <w:t>.</w:t>
      </w:r>
    </w:p>
    <w:p w:rsidR="00ED1337" w:rsidRPr="00EE1FEA" w:rsidRDefault="00ED1337" w:rsidP="00F560CD">
      <w:pPr>
        <w:rPr>
          <w:lang w:val="es-419"/>
        </w:rPr>
      </w:pPr>
    </w:p>
    <w:p w:rsidR="0096077D" w:rsidRPr="00EE1FEA" w:rsidRDefault="0096077D" w:rsidP="00F560CD">
      <w:pPr>
        <w:rPr>
          <w:lang w:val="es-419"/>
        </w:rPr>
      </w:pPr>
    </w:p>
    <w:p w:rsidR="00F560CD" w:rsidRPr="00EE1FEA" w:rsidRDefault="001E4E4C" w:rsidP="00ED1337">
      <w:pPr>
        <w:pStyle w:val="Heading1"/>
        <w:rPr>
          <w:lang w:val="es-419"/>
        </w:rPr>
      </w:pPr>
      <w:bookmarkStart w:id="35" w:name="_Toc97729993"/>
      <w:r w:rsidRPr="00EE1FEA">
        <w:rPr>
          <w:lang w:val="es-419"/>
        </w:rPr>
        <w:t>EQUIPO DE APOYO y desarrollo DE UPOV PRISMA</w:t>
      </w:r>
      <w:bookmarkEnd w:id="35"/>
    </w:p>
    <w:p w:rsidR="00465BF7" w:rsidRPr="00EE1FEA" w:rsidRDefault="00465BF7" w:rsidP="00051F7B">
      <w:pPr>
        <w:keepNext/>
        <w:rPr>
          <w:lang w:val="es-419"/>
        </w:rPr>
      </w:pPr>
    </w:p>
    <w:p w:rsidR="00B61BC2" w:rsidRPr="00EE1FEA" w:rsidRDefault="001E4E4C" w:rsidP="00F560CD">
      <w:pPr>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En la reunión EAF/19 se hará una presentación de la nueva organización del equipo de apoyo y desarrollo de UPOV PRISMA.</w:t>
      </w:r>
    </w:p>
    <w:p w:rsidR="00B61BC2" w:rsidRPr="00EE1FEA" w:rsidRDefault="00B61BC2" w:rsidP="00F560CD">
      <w:pPr>
        <w:rPr>
          <w:lang w:val="es-419"/>
        </w:rPr>
      </w:pPr>
    </w:p>
    <w:p w:rsidR="00DB351C" w:rsidRPr="00EE1FEA" w:rsidRDefault="001E4E4C" w:rsidP="00DB351C">
      <w:pPr>
        <w:pStyle w:val="DecisionInvitingPara"/>
        <w:tabs>
          <w:tab w:val="left" w:pos="5387"/>
        </w:tabs>
        <w:ind w:left="4820"/>
        <w:rPr>
          <w:lang w:val="es-419"/>
        </w:rPr>
      </w:pPr>
      <w:r w:rsidRPr="00EE1FEA">
        <w:rPr>
          <w:lang w:val="es-419"/>
        </w:rPr>
        <w:fldChar w:fldCharType="begin"/>
      </w:r>
      <w:r w:rsidRPr="00EE1FEA">
        <w:rPr>
          <w:lang w:val="es-419"/>
        </w:rPr>
        <w:instrText xml:space="preserve"> AUTONUM  </w:instrText>
      </w:r>
      <w:r w:rsidRPr="00EE1FEA">
        <w:rPr>
          <w:lang w:val="es-419"/>
        </w:rPr>
        <w:fldChar w:fldCharType="end"/>
      </w:r>
      <w:r w:rsidRPr="00EE1FEA">
        <w:rPr>
          <w:lang w:val="es-419"/>
        </w:rPr>
        <w:tab/>
        <w:t>Se invita a los miembros participantes en la elaboración del formulario electrónico de solicitud a tomar nota de que en la reunión EAF/19 se realizará una presentación de la nueva organización del equipo de apoyo y desarrollo de UPOV PRISMA.</w:t>
      </w:r>
    </w:p>
    <w:p w:rsidR="00DB351C" w:rsidRPr="00EE1FEA" w:rsidRDefault="00DB351C" w:rsidP="00F560CD">
      <w:pPr>
        <w:rPr>
          <w:lang w:val="es-419"/>
        </w:rPr>
      </w:pPr>
    </w:p>
    <w:p w:rsidR="0096077D" w:rsidRPr="00EE1FEA" w:rsidRDefault="0096077D" w:rsidP="00F560CD">
      <w:pPr>
        <w:rPr>
          <w:lang w:val="es-419"/>
        </w:rPr>
      </w:pPr>
    </w:p>
    <w:p w:rsidR="00F560CD" w:rsidRPr="00EE1FEA" w:rsidRDefault="001E4E4C" w:rsidP="00F560CD">
      <w:pPr>
        <w:pStyle w:val="Heading1"/>
        <w:rPr>
          <w:lang w:val="es-419"/>
        </w:rPr>
      </w:pPr>
      <w:bookmarkStart w:id="36" w:name="_Toc97729994"/>
      <w:r w:rsidRPr="00EE1FEA">
        <w:rPr>
          <w:lang w:val="es-419"/>
        </w:rPr>
        <w:t>Fecha de la siguiente reunión</w:t>
      </w:r>
      <w:bookmarkEnd w:id="36"/>
    </w:p>
    <w:p w:rsidR="00F560CD" w:rsidRPr="00EE1FEA" w:rsidRDefault="00F560CD" w:rsidP="00F560CD">
      <w:pPr>
        <w:keepNext/>
        <w:rPr>
          <w:rFonts w:cs="Arial"/>
          <w:lang w:val="es-419"/>
        </w:rPr>
      </w:pPr>
    </w:p>
    <w:p w:rsidR="00A77577" w:rsidRDefault="001E4E4C" w:rsidP="00F560CD">
      <w:pPr>
        <w:rPr>
          <w:lang w:val="es-419"/>
        </w:rPr>
      </w:pPr>
      <w:r w:rsidRPr="00EE1FEA">
        <w:rPr>
          <w:rFonts w:cs="Arial"/>
          <w:lang w:val="es-419"/>
        </w:rPr>
        <w:fldChar w:fldCharType="begin"/>
      </w:r>
      <w:r w:rsidRPr="00EE1FEA">
        <w:rPr>
          <w:rFonts w:cs="Arial"/>
          <w:lang w:val="es-419"/>
        </w:rPr>
        <w:instrText xml:space="preserve"> AUTONUM  </w:instrText>
      </w:r>
      <w:r w:rsidRPr="00EE1FEA">
        <w:rPr>
          <w:rFonts w:cs="Arial"/>
          <w:lang w:val="es-419"/>
        </w:rPr>
        <w:fldChar w:fldCharType="end"/>
      </w:r>
      <w:r w:rsidRPr="00EE1FEA">
        <w:rPr>
          <w:lang w:val="es-419"/>
        </w:rPr>
        <w:tab/>
        <w:t>Se propone celebrar la vigésima reunión EAF (reunión EAF/20) por medios electrónicos el 20 de octubre de 2022.</w:t>
      </w:r>
    </w:p>
    <w:p w:rsidR="00051F7B" w:rsidRDefault="00051F7B" w:rsidP="00F560CD">
      <w:pPr>
        <w:rPr>
          <w:lang w:val="es-419"/>
        </w:rPr>
      </w:pPr>
    </w:p>
    <w:p w:rsidR="00051F7B" w:rsidRDefault="00051F7B" w:rsidP="00F560CD">
      <w:pPr>
        <w:rPr>
          <w:lang w:val="es-419"/>
        </w:rPr>
      </w:pPr>
    </w:p>
    <w:p w:rsidR="00051F7B" w:rsidRPr="00EE1FEA" w:rsidRDefault="00051F7B" w:rsidP="00F560CD">
      <w:pPr>
        <w:rPr>
          <w:rFonts w:eastAsia="Arial" w:cs="Arial"/>
          <w:lang w:val="es-419"/>
        </w:rPr>
      </w:pPr>
    </w:p>
    <w:p w:rsidR="00CA5FA8" w:rsidRPr="00EE1FEA" w:rsidRDefault="00CA5FA8" w:rsidP="00C13350">
      <w:pPr>
        <w:jc w:val="right"/>
        <w:rPr>
          <w:lang w:val="es-419"/>
        </w:rPr>
      </w:pPr>
    </w:p>
    <w:p w:rsidR="0096077D" w:rsidRPr="00EE1FEA" w:rsidRDefault="001E4E4C" w:rsidP="00AF0759">
      <w:pPr>
        <w:jc w:val="right"/>
        <w:rPr>
          <w:lang w:val="es-419"/>
        </w:rPr>
      </w:pPr>
      <w:r w:rsidRPr="00EE1FEA">
        <w:rPr>
          <w:lang w:val="es-419"/>
        </w:rPr>
        <w:t>[Sigue el Anexo]</w:t>
      </w:r>
    </w:p>
    <w:p w:rsidR="0096077D" w:rsidRPr="00EE1FEA" w:rsidRDefault="0096077D" w:rsidP="00C13350">
      <w:pPr>
        <w:jc w:val="right"/>
        <w:rPr>
          <w:lang w:val="es-419"/>
        </w:rPr>
        <w:sectPr w:rsidR="0096077D" w:rsidRPr="00EE1FEA" w:rsidSect="00481BA1">
          <w:headerReference w:type="even" r:id="rId8"/>
          <w:headerReference w:type="default" r:id="rId9"/>
          <w:pgSz w:w="11907" w:h="16840" w:code="9"/>
          <w:pgMar w:top="510" w:right="1134" w:bottom="1134" w:left="1134" w:header="510" w:footer="680" w:gutter="0"/>
          <w:cols w:space="720"/>
          <w:titlePg/>
          <w:docGrid w:linePitch="272"/>
        </w:sectPr>
      </w:pPr>
    </w:p>
    <w:p w:rsidR="003B6B80" w:rsidRPr="00EE1FEA" w:rsidRDefault="00116F5A" w:rsidP="003B6B80">
      <w:pPr>
        <w:pStyle w:val="Header"/>
        <w:rPr>
          <w:rStyle w:val="PageNumber"/>
          <w:lang w:val="es-419"/>
        </w:rPr>
      </w:pPr>
      <w:r>
        <w:rPr>
          <w:rStyle w:val="PageNumber"/>
          <w:lang w:val="es-419"/>
        </w:rPr>
        <w:t>UPOV/EAF/19/2 Rev. Corr.</w:t>
      </w:r>
    </w:p>
    <w:p w:rsidR="003B10D6" w:rsidRPr="00EE1FEA" w:rsidRDefault="003B10D6" w:rsidP="003B6B80">
      <w:pPr>
        <w:pStyle w:val="Header"/>
        <w:rPr>
          <w:rStyle w:val="PageNumber"/>
          <w:lang w:val="es-419"/>
        </w:rPr>
      </w:pPr>
    </w:p>
    <w:p w:rsidR="003B6B80" w:rsidRPr="00EE1FEA" w:rsidRDefault="001E4E4C" w:rsidP="0096077D">
      <w:pPr>
        <w:jc w:val="center"/>
        <w:rPr>
          <w:lang w:val="es-419"/>
        </w:rPr>
      </w:pPr>
      <w:r w:rsidRPr="00EE1FEA">
        <w:rPr>
          <w:lang w:val="es-419"/>
        </w:rPr>
        <w:t>ANEXO</w:t>
      </w:r>
    </w:p>
    <w:p w:rsidR="003B6B80" w:rsidRPr="00EE1FEA" w:rsidRDefault="003B6B80" w:rsidP="0096077D">
      <w:pPr>
        <w:jc w:val="center"/>
        <w:rPr>
          <w:i/>
          <w:lang w:val="es-419"/>
        </w:rPr>
      </w:pPr>
    </w:p>
    <w:p w:rsidR="00A77577" w:rsidRPr="00EE1FEA" w:rsidRDefault="001E4E4C" w:rsidP="0096077D">
      <w:pPr>
        <w:jc w:val="center"/>
        <w:rPr>
          <w:rFonts w:eastAsia="Arial"/>
          <w:i/>
          <w:iCs/>
          <w:lang w:val="es-419"/>
        </w:rPr>
      </w:pPr>
      <w:r w:rsidRPr="00EE1FEA">
        <w:rPr>
          <w:i/>
          <w:lang w:val="es-419"/>
        </w:rPr>
        <w:t xml:space="preserve">Cuestionario técnico del Reino Unido para la remolacha azucarera (generado </w:t>
      </w:r>
      <w:r w:rsidR="000217DB" w:rsidRPr="00EE1FEA">
        <w:rPr>
          <w:i/>
          <w:lang w:val="es-419"/>
        </w:rPr>
        <w:t>en</w:t>
      </w:r>
      <w:r w:rsidRPr="00EE1FEA">
        <w:rPr>
          <w:i/>
          <w:lang w:val="es-419"/>
        </w:rPr>
        <w:t xml:space="preserve"> UPOV PRISMA)</w:t>
      </w:r>
    </w:p>
    <w:p w:rsidR="004221EC" w:rsidRPr="00EE1FEA" w:rsidRDefault="001E4E4C" w:rsidP="004221EC">
      <w:pPr>
        <w:spacing w:line="360" w:lineRule="auto"/>
        <w:jc w:val="center"/>
        <w:rPr>
          <w:i/>
          <w:lang w:val="es-419"/>
        </w:rPr>
      </w:pPr>
      <w:r w:rsidRPr="00EE1FEA">
        <w:rPr>
          <w:i/>
          <w:noProof/>
          <w:lang w:val="en-US"/>
        </w:rPr>
        <w:drawing>
          <wp:inline distT="0" distB="0" distL="0" distR="0">
            <wp:extent cx="5960962" cy="8681675"/>
            <wp:effectExtent l="0" t="0" r="19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ex_GB_TQ_SugarBeet_eaf-19-2-xxx_Page_1.png"/>
                    <pic:cNvPicPr/>
                  </pic:nvPicPr>
                  <pic:blipFill>
                    <a:blip r:embed="rId10" cstate="print">
                      <a:extLst>
                        <a:ext uri="{28A0092B-C50C-407E-A947-70E740481C1C}">
                          <a14:useLocalDpi xmlns:a14="http://schemas.microsoft.com/office/drawing/2010/main" val="0"/>
                        </a:ext>
                      </a:extLst>
                    </a:blip>
                    <a:srcRect l="2175" t="1604" r="2228"/>
                    <a:stretch>
                      <a:fillRect/>
                    </a:stretch>
                  </pic:blipFill>
                  <pic:spPr bwMode="auto">
                    <a:xfrm>
                      <a:off x="0" y="0"/>
                      <a:ext cx="5966266" cy="8689400"/>
                    </a:xfrm>
                    <a:prstGeom prst="rect">
                      <a:avLst/>
                    </a:prstGeom>
                    <a:ln>
                      <a:noFill/>
                    </a:ln>
                    <a:extLst>
                      <a:ext uri="{53640926-AAD7-44D8-BBD7-CCE9431645EC}">
                        <a14:shadowObscured xmlns:a14="http://schemas.microsoft.com/office/drawing/2010/main"/>
                      </a:ext>
                    </a:extLst>
                  </pic:spPr>
                </pic:pic>
              </a:graphicData>
            </a:graphic>
          </wp:inline>
        </w:drawing>
      </w:r>
    </w:p>
    <w:p w:rsidR="009276FB" w:rsidRPr="00EE1FEA" w:rsidRDefault="001E4E4C" w:rsidP="004221EC">
      <w:pPr>
        <w:spacing w:line="360" w:lineRule="auto"/>
        <w:jc w:val="center"/>
        <w:rPr>
          <w:i/>
          <w:lang w:val="es-419"/>
        </w:rPr>
      </w:pPr>
      <w:r w:rsidRPr="00EE1FEA">
        <w:rPr>
          <w:i/>
          <w:noProof/>
          <w:lang w:val="en-US"/>
        </w:rPr>
        <w:drawing>
          <wp:inline distT="0" distB="0" distL="0" distR="0">
            <wp:extent cx="6093549" cy="886042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nex_GB_TQ_SugarBeet_eaf-19-2-xxx_Page_2.png"/>
                    <pic:cNvPicPr/>
                  </pic:nvPicPr>
                  <pic:blipFill>
                    <a:blip r:embed="rId11" cstate="print">
                      <a:extLst>
                        <a:ext uri="{28A0092B-C50C-407E-A947-70E740481C1C}">
                          <a14:useLocalDpi xmlns:a14="http://schemas.microsoft.com/office/drawing/2010/main" val="0"/>
                        </a:ext>
                      </a:extLst>
                    </a:blip>
                    <a:srcRect l="1338" t="1470" r="1720"/>
                    <a:stretch>
                      <a:fillRect/>
                    </a:stretch>
                  </pic:blipFill>
                  <pic:spPr bwMode="auto">
                    <a:xfrm>
                      <a:off x="0" y="0"/>
                      <a:ext cx="6096949" cy="8865363"/>
                    </a:xfrm>
                    <a:prstGeom prst="rect">
                      <a:avLst/>
                    </a:prstGeom>
                    <a:ln>
                      <a:noFill/>
                    </a:ln>
                    <a:extLst>
                      <a:ext uri="{53640926-AAD7-44D8-BBD7-CCE9431645EC}">
                        <a14:shadowObscured xmlns:a14="http://schemas.microsoft.com/office/drawing/2010/main"/>
                      </a:ext>
                    </a:extLst>
                  </pic:spPr>
                </pic:pic>
              </a:graphicData>
            </a:graphic>
          </wp:inline>
        </w:drawing>
      </w:r>
    </w:p>
    <w:p w:rsidR="0096077D" w:rsidRPr="00EE1FEA" w:rsidRDefault="001E4E4C">
      <w:pPr>
        <w:jc w:val="right"/>
        <w:rPr>
          <w:lang w:val="es-419"/>
        </w:rPr>
      </w:pPr>
      <w:r w:rsidRPr="00EE1FEA">
        <w:rPr>
          <w:lang w:val="es-419"/>
        </w:rPr>
        <w:t>[Fin del Anexo y del documento]</w:t>
      </w:r>
    </w:p>
    <w:sectPr w:rsidR="0096077D" w:rsidRPr="00EE1FEA" w:rsidSect="00051F7B">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1FC" w:rsidRDefault="001161FC">
      <w:r>
        <w:separator/>
      </w:r>
    </w:p>
  </w:endnote>
  <w:endnote w:type="continuationSeparator" w:id="0">
    <w:p w:rsidR="001161FC" w:rsidRDefault="00116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Default="001161FC" w:rsidP="00481BA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Default="001161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Default="001161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1FC" w:rsidRDefault="001161FC">
      <w:r>
        <w:separator/>
      </w:r>
    </w:p>
  </w:footnote>
  <w:footnote w:type="continuationSeparator" w:id="0">
    <w:p w:rsidR="001161FC" w:rsidRDefault="001161F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Pr="00C5280D" w:rsidRDefault="00116F5A" w:rsidP="00481BA1">
    <w:pPr>
      <w:pStyle w:val="Header"/>
      <w:rPr>
        <w:rStyle w:val="PageNumber"/>
      </w:rPr>
    </w:pPr>
    <w:r>
      <w:rPr>
        <w:rStyle w:val="PageNumber"/>
      </w:rPr>
      <w:t>UPOV/EAF/19/2 Rev. Corr.</w:t>
    </w:r>
  </w:p>
  <w:p w:rsidR="001161FC" w:rsidRPr="00C5280D" w:rsidRDefault="001161FC" w:rsidP="00481BA1">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5168B">
      <w:rPr>
        <w:rStyle w:val="PageNumber"/>
        <w:noProof/>
      </w:rPr>
      <w:t>8</w:t>
    </w:r>
    <w:r w:rsidRPr="00C5280D">
      <w:rPr>
        <w:rStyle w:val="PageNumber"/>
      </w:rPr>
      <w:fldChar w:fldCharType="end"/>
    </w:r>
  </w:p>
  <w:p w:rsidR="001161FC" w:rsidRPr="00C5280D" w:rsidRDefault="001161FC" w:rsidP="00481BA1"/>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Pr="00C5280D" w:rsidRDefault="00116F5A" w:rsidP="00EB048E">
    <w:pPr>
      <w:pStyle w:val="Header"/>
      <w:rPr>
        <w:rStyle w:val="PageNumber"/>
      </w:rPr>
    </w:pPr>
    <w:r>
      <w:rPr>
        <w:rStyle w:val="PageNumber"/>
      </w:rPr>
      <w:t>UPOV/EAF/19/2 Rev. Corr.</w:t>
    </w:r>
  </w:p>
  <w:p w:rsidR="001161FC" w:rsidRPr="00C5280D" w:rsidRDefault="001161FC"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C487E">
      <w:rPr>
        <w:rStyle w:val="PageNumber"/>
        <w:noProof/>
      </w:rPr>
      <w:t>8</w:t>
    </w:r>
    <w:r w:rsidRPr="00C5280D">
      <w:rPr>
        <w:rStyle w:val="PageNumber"/>
      </w:rPr>
      <w:fldChar w:fldCharType="end"/>
    </w:r>
  </w:p>
  <w:p w:rsidR="001161FC" w:rsidRPr="00C5280D" w:rsidRDefault="001161FC" w:rsidP="006655D3"/>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Pr="00C5280D" w:rsidRDefault="00116F5A" w:rsidP="00481BA1">
    <w:pPr>
      <w:pStyle w:val="Header"/>
      <w:rPr>
        <w:rStyle w:val="PageNumber"/>
      </w:rPr>
    </w:pPr>
    <w:r>
      <w:rPr>
        <w:rStyle w:val="PageNumber"/>
      </w:rPr>
      <w:t>UPOV/EAF/19/2 Rev. Corr.</w:t>
    </w:r>
  </w:p>
  <w:p w:rsidR="001161FC" w:rsidRPr="00C5280D" w:rsidRDefault="001161FC" w:rsidP="00481BA1">
    <w:pPr>
      <w:pStyle w:val="Header"/>
    </w:pPr>
    <w:r>
      <w:t>Anexo, página</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05168B">
      <w:rPr>
        <w:rStyle w:val="PageNumber"/>
        <w:noProof/>
      </w:rPr>
      <w:t>8</w:t>
    </w:r>
    <w:r w:rsidRPr="00C5280D">
      <w:rPr>
        <w:rStyle w:val="PageNumber"/>
      </w:rPr>
      <w:fldChar w:fldCharType="end"/>
    </w:r>
  </w:p>
  <w:p w:rsidR="001161FC" w:rsidRPr="00C5280D" w:rsidRDefault="001161FC" w:rsidP="00481BA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Pr="00C5280D" w:rsidRDefault="001161FC" w:rsidP="00EB048E">
    <w:pPr>
      <w:pStyle w:val="Header"/>
      <w:rPr>
        <w:rStyle w:val="PageNumber"/>
      </w:rPr>
    </w:pPr>
    <w:r>
      <w:rPr>
        <w:rStyle w:val="PageNumber"/>
      </w:rPr>
      <w:t>UPOV/EAF/19/2</w:t>
    </w:r>
  </w:p>
  <w:p w:rsidR="001161FC" w:rsidRPr="00C5280D" w:rsidRDefault="001161FC" w:rsidP="00EB048E">
    <w:pPr>
      <w:pStyle w:val="Header"/>
    </w:pPr>
    <w:r>
      <w:t>Anexo, página</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6C487E">
      <w:rPr>
        <w:rStyle w:val="PageNumber"/>
        <w:noProof/>
      </w:rPr>
      <w:t>2</w:t>
    </w:r>
    <w:r w:rsidRPr="00C5280D">
      <w:rPr>
        <w:rStyle w:val="PageNumber"/>
      </w:rPr>
      <w:fldChar w:fldCharType="end"/>
    </w:r>
  </w:p>
  <w:p w:rsidR="001161FC" w:rsidRPr="00C5280D" w:rsidRDefault="001161FC" w:rsidP="006655D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1FC" w:rsidRDefault="001161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036F"/>
    <w:multiLevelType w:val="multilevel"/>
    <w:tmpl w:val="81F866D0"/>
    <w:lvl w:ilvl="0">
      <w:start w:val="1"/>
      <w:numFmt w:val="lowerLetter"/>
      <w:lvlText w:val="(%1)"/>
      <w:lvlJc w:val="left"/>
      <w:pPr>
        <w:ind w:left="5180" w:hanging="360"/>
      </w:pPr>
      <w:rPr>
        <w:rFonts w:hint="default"/>
      </w:rPr>
    </w:lvl>
    <w:lvl w:ilvl="1">
      <w:start w:val="1"/>
      <w:numFmt w:val="lowerLetter"/>
      <w:lvlText w:val="%2."/>
      <w:lvlJc w:val="left"/>
      <w:pPr>
        <w:ind w:left="5900" w:hanging="360"/>
      </w:pPr>
    </w:lvl>
    <w:lvl w:ilvl="2">
      <w:start w:val="1"/>
      <w:numFmt w:val="lowerRoman"/>
      <w:lvlText w:val="%3."/>
      <w:lvlJc w:val="right"/>
      <w:pPr>
        <w:ind w:left="6620" w:hanging="180"/>
      </w:pPr>
    </w:lvl>
    <w:lvl w:ilvl="3">
      <w:start w:val="1"/>
      <w:numFmt w:val="decimal"/>
      <w:lvlText w:val="%4."/>
      <w:lvlJc w:val="left"/>
      <w:pPr>
        <w:ind w:left="7340" w:hanging="360"/>
      </w:pPr>
    </w:lvl>
    <w:lvl w:ilvl="4">
      <w:start w:val="1"/>
      <w:numFmt w:val="lowerLetter"/>
      <w:lvlText w:val="%5."/>
      <w:lvlJc w:val="left"/>
      <w:pPr>
        <w:ind w:left="8060" w:hanging="360"/>
      </w:pPr>
    </w:lvl>
    <w:lvl w:ilvl="5">
      <w:start w:val="1"/>
      <w:numFmt w:val="lowerRoman"/>
      <w:lvlText w:val="%6."/>
      <w:lvlJc w:val="right"/>
      <w:pPr>
        <w:ind w:left="8780" w:hanging="180"/>
      </w:pPr>
    </w:lvl>
    <w:lvl w:ilvl="6">
      <w:start w:val="1"/>
      <w:numFmt w:val="decimal"/>
      <w:lvlText w:val="%7."/>
      <w:lvlJc w:val="left"/>
      <w:pPr>
        <w:ind w:left="9500" w:hanging="360"/>
      </w:pPr>
    </w:lvl>
    <w:lvl w:ilvl="7">
      <w:start w:val="1"/>
      <w:numFmt w:val="lowerLetter"/>
      <w:lvlText w:val="%8."/>
      <w:lvlJc w:val="left"/>
      <w:pPr>
        <w:ind w:left="10220" w:hanging="360"/>
      </w:pPr>
    </w:lvl>
    <w:lvl w:ilvl="8">
      <w:start w:val="1"/>
      <w:numFmt w:val="lowerRoman"/>
      <w:lvlText w:val="%9."/>
      <w:lvlJc w:val="right"/>
      <w:pPr>
        <w:ind w:left="10940" w:hanging="180"/>
      </w:pPr>
    </w:lvl>
  </w:abstractNum>
  <w:abstractNum w:abstractNumId="1" w15:restartNumberingAfterBreak="0">
    <w:nsid w:val="01C64318"/>
    <w:multiLevelType w:val="hybridMultilevel"/>
    <w:tmpl w:val="664839A2"/>
    <w:lvl w:ilvl="0" w:tplc="4EB4A6AE">
      <w:start w:val="1"/>
      <w:numFmt w:val="bullet"/>
      <w:lvlText w:val=""/>
      <w:lvlJc w:val="left"/>
      <w:pPr>
        <w:ind w:left="720" w:hanging="360"/>
      </w:pPr>
      <w:rPr>
        <w:rFonts w:ascii="Symbol" w:hAnsi="Symbol" w:hint="default"/>
      </w:rPr>
    </w:lvl>
    <w:lvl w:ilvl="1" w:tplc="15025452">
      <w:start w:val="1"/>
      <w:numFmt w:val="bullet"/>
      <w:lvlText w:val="o"/>
      <w:lvlJc w:val="left"/>
      <w:pPr>
        <w:ind w:left="1440" w:hanging="360"/>
      </w:pPr>
      <w:rPr>
        <w:rFonts w:ascii="Courier New" w:hAnsi="Courier New" w:cs="Courier New" w:hint="default"/>
      </w:rPr>
    </w:lvl>
    <w:lvl w:ilvl="2" w:tplc="4F5295B4" w:tentative="1">
      <w:start w:val="1"/>
      <w:numFmt w:val="bullet"/>
      <w:lvlText w:val=""/>
      <w:lvlJc w:val="left"/>
      <w:pPr>
        <w:ind w:left="2160" w:hanging="360"/>
      </w:pPr>
      <w:rPr>
        <w:rFonts w:ascii="Wingdings" w:hAnsi="Wingdings" w:hint="default"/>
      </w:rPr>
    </w:lvl>
    <w:lvl w:ilvl="3" w:tplc="82C0A680" w:tentative="1">
      <w:start w:val="1"/>
      <w:numFmt w:val="bullet"/>
      <w:lvlText w:val=""/>
      <w:lvlJc w:val="left"/>
      <w:pPr>
        <w:ind w:left="2880" w:hanging="360"/>
      </w:pPr>
      <w:rPr>
        <w:rFonts w:ascii="Symbol" w:hAnsi="Symbol" w:hint="default"/>
      </w:rPr>
    </w:lvl>
    <w:lvl w:ilvl="4" w:tplc="12907724" w:tentative="1">
      <w:start w:val="1"/>
      <w:numFmt w:val="bullet"/>
      <w:lvlText w:val="o"/>
      <w:lvlJc w:val="left"/>
      <w:pPr>
        <w:ind w:left="3600" w:hanging="360"/>
      </w:pPr>
      <w:rPr>
        <w:rFonts w:ascii="Courier New" w:hAnsi="Courier New" w:cs="Courier New" w:hint="default"/>
      </w:rPr>
    </w:lvl>
    <w:lvl w:ilvl="5" w:tplc="0A70B4F8" w:tentative="1">
      <w:start w:val="1"/>
      <w:numFmt w:val="bullet"/>
      <w:lvlText w:val=""/>
      <w:lvlJc w:val="left"/>
      <w:pPr>
        <w:ind w:left="4320" w:hanging="360"/>
      </w:pPr>
      <w:rPr>
        <w:rFonts w:ascii="Wingdings" w:hAnsi="Wingdings" w:hint="default"/>
      </w:rPr>
    </w:lvl>
    <w:lvl w:ilvl="6" w:tplc="0F160CAA" w:tentative="1">
      <w:start w:val="1"/>
      <w:numFmt w:val="bullet"/>
      <w:lvlText w:val=""/>
      <w:lvlJc w:val="left"/>
      <w:pPr>
        <w:ind w:left="5040" w:hanging="360"/>
      </w:pPr>
      <w:rPr>
        <w:rFonts w:ascii="Symbol" w:hAnsi="Symbol" w:hint="default"/>
      </w:rPr>
    </w:lvl>
    <w:lvl w:ilvl="7" w:tplc="2DBAB390" w:tentative="1">
      <w:start w:val="1"/>
      <w:numFmt w:val="bullet"/>
      <w:lvlText w:val="o"/>
      <w:lvlJc w:val="left"/>
      <w:pPr>
        <w:ind w:left="5760" w:hanging="360"/>
      </w:pPr>
      <w:rPr>
        <w:rFonts w:ascii="Courier New" w:hAnsi="Courier New" w:cs="Courier New" w:hint="default"/>
      </w:rPr>
    </w:lvl>
    <w:lvl w:ilvl="8" w:tplc="3AC61D8A" w:tentative="1">
      <w:start w:val="1"/>
      <w:numFmt w:val="bullet"/>
      <w:lvlText w:val=""/>
      <w:lvlJc w:val="left"/>
      <w:pPr>
        <w:ind w:left="6480" w:hanging="360"/>
      </w:pPr>
      <w:rPr>
        <w:rFonts w:ascii="Wingdings" w:hAnsi="Wingdings" w:hint="default"/>
      </w:rPr>
    </w:lvl>
  </w:abstractNum>
  <w:abstractNum w:abstractNumId="2" w15:restartNumberingAfterBreak="0">
    <w:nsid w:val="01C80510"/>
    <w:multiLevelType w:val="hybridMultilevel"/>
    <w:tmpl w:val="BE8A2B4C"/>
    <w:lvl w:ilvl="0" w:tplc="7922A874">
      <w:start w:val="1"/>
      <w:numFmt w:val="bullet"/>
      <w:lvlText w:val=""/>
      <w:lvlJc w:val="left"/>
      <w:pPr>
        <w:ind w:left="720" w:hanging="360"/>
      </w:pPr>
      <w:rPr>
        <w:rFonts w:ascii="Symbol" w:hAnsi="Symbol" w:hint="default"/>
      </w:rPr>
    </w:lvl>
    <w:lvl w:ilvl="1" w:tplc="DD7A52E0" w:tentative="1">
      <w:start w:val="1"/>
      <w:numFmt w:val="bullet"/>
      <w:lvlText w:val="o"/>
      <w:lvlJc w:val="left"/>
      <w:pPr>
        <w:ind w:left="1440" w:hanging="360"/>
      </w:pPr>
      <w:rPr>
        <w:rFonts w:ascii="Courier New" w:hAnsi="Courier New" w:cs="Courier New" w:hint="default"/>
      </w:rPr>
    </w:lvl>
    <w:lvl w:ilvl="2" w:tplc="DE26D0CA" w:tentative="1">
      <w:start w:val="1"/>
      <w:numFmt w:val="bullet"/>
      <w:lvlText w:val=""/>
      <w:lvlJc w:val="left"/>
      <w:pPr>
        <w:ind w:left="2160" w:hanging="360"/>
      </w:pPr>
      <w:rPr>
        <w:rFonts w:ascii="Wingdings" w:hAnsi="Wingdings" w:hint="default"/>
      </w:rPr>
    </w:lvl>
    <w:lvl w:ilvl="3" w:tplc="8D264D10" w:tentative="1">
      <w:start w:val="1"/>
      <w:numFmt w:val="bullet"/>
      <w:lvlText w:val=""/>
      <w:lvlJc w:val="left"/>
      <w:pPr>
        <w:ind w:left="2880" w:hanging="360"/>
      </w:pPr>
      <w:rPr>
        <w:rFonts w:ascii="Symbol" w:hAnsi="Symbol" w:hint="default"/>
      </w:rPr>
    </w:lvl>
    <w:lvl w:ilvl="4" w:tplc="F6BC43B6" w:tentative="1">
      <w:start w:val="1"/>
      <w:numFmt w:val="bullet"/>
      <w:lvlText w:val="o"/>
      <w:lvlJc w:val="left"/>
      <w:pPr>
        <w:ind w:left="3600" w:hanging="360"/>
      </w:pPr>
      <w:rPr>
        <w:rFonts w:ascii="Courier New" w:hAnsi="Courier New" w:cs="Courier New" w:hint="default"/>
      </w:rPr>
    </w:lvl>
    <w:lvl w:ilvl="5" w:tplc="30EE6B72" w:tentative="1">
      <w:start w:val="1"/>
      <w:numFmt w:val="bullet"/>
      <w:lvlText w:val=""/>
      <w:lvlJc w:val="left"/>
      <w:pPr>
        <w:ind w:left="4320" w:hanging="360"/>
      </w:pPr>
      <w:rPr>
        <w:rFonts w:ascii="Wingdings" w:hAnsi="Wingdings" w:hint="default"/>
      </w:rPr>
    </w:lvl>
    <w:lvl w:ilvl="6" w:tplc="862224E2" w:tentative="1">
      <w:start w:val="1"/>
      <w:numFmt w:val="bullet"/>
      <w:lvlText w:val=""/>
      <w:lvlJc w:val="left"/>
      <w:pPr>
        <w:ind w:left="5040" w:hanging="360"/>
      </w:pPr>
      <w:rPr>
        <w:rFonts w:ascii="Symbol" w:hAnsi="Symbol" w:hint="default"/>
      </w:rPr>
    </w:lvl>
    <w:lvl w:ilvl="7" w:tplc="3806C922" w:tentative="1">
      <w:start w:val="1"/>
      <w:numFmt w:val="bullet"/>
      <w:lvlText w:val="o"/>
      <w:lvlJc w:val="left"/>
      <w:pPr>
        <w:ind w:left="5760" w:hanging="360"/>
      </w:pPr>
      <w:rPr>
        <w:rFonts w:ascii="Courier New" w:hAnsi="Courier New" w:cs="Courier New" w:hint="default"/>
      </w:rPr>
    </w:lvl>
    <w:lvl w:ilvl="8" w:tplc="CB6464DA" w:tentative="1">
      <w:start w:val="1"/>
      <w:numFmt w:val="bullet"/>
      <w:lvlText w:val=""/>
      <w:lvlJc w:val="left"/>
      <w:pPr>
        <w:ind w:left="6480" w:hanging="360"/>
      </w:pPr>
      <w:rPr>
        <w:rFonts w:ascii="Wingdings" w:hAnsi="Wingdings" w:hint="default"/>
      </w:rPr>
    </w:lvl>
  </w:abstractNum>
  <w:abstractNum w:abstractNumId="3" w15:restartNumberingAfterBreak="0">
    <w:nsid w:val="033422FD"/>
    <w:multiLevelType w:val="hybridMultilevel"/>
    <w:tmpl w:val="6B5043B4"/>
    <w:lvl w:ilvl="0" w:tplc="545A7CE2">
      <w:start w:val="1"/>
      <w:numFmt w:val="lowerLetter"/>
      <w:lvlText w:val="(%1)"/>
      <w:lvlJc w:val="left"/>
      <w:pPr>
        <w:ind w:left="720" w:hanging="360"/>
      </w:pPr>
      <w:rPr>
        <w:rFonts w:hint="default"/>
      </w:rPr>
    </w:lvl>
    <w:lvl w:ilvl="1" w:tplc="506468C6" w:tentative="1">
      <w:start w:val="1"/>
      <w:numFmt w:val="lowerLetter"/>
      <w:lvlText w:val="%2."/>
      <w:lvlJc w:val="left"/>
      <w:pPr>
        <w:ind w:left="1440" w:hanging="360"/>
      </w:pPr>
    </w:lvl>
    <w:lvl w:ilvl="2" w:tplc="E840942C" w:tentative="1">
      <w:start w:val="1"/>
      <w:numFmt w:val="lowerRoman"/>
      <w:lvlText w:val="%3."/>
      <w:lvlJc w:val="right"/>
      <w:pPr>
        <w:ind w:left="2160" w:hanging="180"/>
      </w:pPr>
    </w:lvl>
    <w:lvl w:ilvl="3" w:tplc="C67E8A5A" w:tentative="1">
      <w:start w:val="1"/>
      <w:numFmt w:val="decimal"/>
      <w:lvlText w:val="%4."/>
      <w:lvlJc w:val="left"/>
      <w:pPr>
        <w:ind w:left="2880" w:hanging="360"/>
      </w:pPr>
    </w:lvl>
    <w:lvl w:ilvl="4" w:tplc="2D7C73F2" w:tentative="1">
      <w:start w:val="1"/>
      <w:numFmt w:val="lowerLetter"/>
      <w:lvlText w:val="%5."/>
      <w:lvlJc w:val="left"/>
      <w:pPr>
        <w:ind w:left="3600" w:hanging="360"/>
      </w:pPr>
    </w:lvl>
    <w:lvl w:ilvl="5" w:tplc="6CA8FA6A" w:tentative="1">
      <w:start w:val="1"/>
      <w:numFmt w:val="lowerRoman"/>
      <w:lvlText w:val="%6."/>
      <w:lvlJc w:val="right"/>
      <w:pPr>
        <w:ind w:left="4320" w:hanging="180"/>
      </w:pPr>
    </w:lvl>
    <w:lvl w:ilvl="6" w:tplc="42CCF9CE" w:tentative="1">
      <w:start w:val="1"/>
      <w:numFmt w:val="decimal"/>
      <w:lvlText w:val="%7."/>
      <w:lvlJc w:val="left"/>
      <w:pPr>
        <w:ind w:left="5040" w:hanging="360"/>
      </w:pPr>
    </w:lvl>
    <w:lvl w:ilvl="7" w:tplc="DC94DB90" w:tentative="1">
      <w:start w:val="1"/>
      <w:numFmt w:val="lowerLetter"/>
      <w:lvlText w:val="%8."/>
      <w:lvlJc w:val="left"/>
      <w:pPr>
        <w:ind w:left="5760" w:hanging="360"/>
      </w:pPr>
    </w:lvl>
    <w:lvl w:ilvl="8" w:tplc="E0F476AA" w:tentative="1">
      <w:start w:val="1"/>
      <w:numFmt w:val="lowerRoman"/>
      <w:lvlText w:val="%9."/>
      <w:lvlJc w:val="right"/>
      <w:pPr>
        <w:ind w:left="6480" w:hanging="180"/>
      </w:pPr>
    </w:lvl>
  </w:abstractNum>
  <w:abstractNum w:abstractNumId="4" w15:restartNumberingAfterBreak="0">
    <w:nsid w:val="09DB5097"/>
    <w:multiLevelType w:val="hybridMultilevel"/>
    <w:tmpl w:val="E87ECEB2"/>
    <w:lvl w:ilvl="0" w:tplc="619048C4">
      <w:start w:val="1"/>
      <w:numFmt w:val="decimal"/>
      <w:lvlText w:val="%1."/>
      <w:lvlJc w:val="left"/>
      <w:pPr>
        <w:ind w:left="720" w:hanging="360"/>
      </w:pPr>
      <w:rPr>
        <w:rFonts w:hint="default"/>
      </w:rPr>
    </w:lvl>
    <w:lvl w:ilvl="1" w:tplc="08C0111A" w:tentative="1">
      <w:start w:val="1"/>
      <w:numFmt w:val="lowerLetter"/>
      <w:lvlText w:val="%2."/>
      <w:lvlJc w:val="left"/>
      <w:pPr>
        <w:ind w:left="1440" w:hanging="360"/>
      </w:pPr>
    </w:lvl>
    <w:lvl w:ilvl="2" w:tplc="67DAB176" w:tentative="1">
      <w:start w:val="1"/>
      <w:numFmt w:val="lowerRoman"/>
      <w:lvlText w:val="%3."/>
      <w:lvlJc w:val="right"/>
      <w:pPr>
        <w:ind w:left="2160" w:hanging="180"/>
      </w:pPr>
    </w:lvl>
    <w:lvl w:ilvl="3" w:tplc="6D56D7DA" w:tentative="1">
      <w:start w:val="1"/>
      <w:numFmt w:val="decimal"/>
      <w:lvlText w:val="%4."/>
      <w:lvlJc w:val="left"/>
      <w:pPr>
        <w:ind w:left="2880" w:hanging="360"/>
      </w:pPr>
    </w:lvl>
    <w:lvl w:ilvl="4" w:tplc="56DE0164" w:tentative="1">
      <w:start w:val="1"/>
      <w:numFmt w:val="lowerLetter"/>
      <w:lvlText w:val="%5."/>
      <w:lvlJc w:val="left"/>
      <w:pPr>
        <w:ind w:left="3600" w:hanging="360"/>
      </w:pPr>
    </w:lvl>
    <w:lvl w:ilvl="5" w:tplc="B6F677FA" w:tentative="1">
      <w:start w:val="1"/>
      <w:numFmt w:val="lowerRoman"/>
      <w:lvlText w:val="%6."/>
      <w:lvlJc w:val="right"/>
      <w:pPr>
        <w:ind w:left="4320" w:hanging="180"/>
      </w:pPr>
    </w:lvl>
    <w:lvl w:ilvl="6" w:tplc="1722E20E" w:tentative="1">
      <w:start w:val="1"/>
      <w:numFmt w:val="decimal"/>
      <w:lvlText w:val="%7."/>
      <w:lvlJc w:val="left"/>
      <w:pPr>
        <w:ind w:left="5040" w:hanging="360"/>
      </w:pPr>
    </w:lvl>
    <w:lvl w:ilvl="7" w:tplc="AE36FE62" w:tentative="1">
      <w:start w:val="1"/>
      <w:numFmt w:val="lowerLetter"/>
      <w:lvlText w:val="%8."/>
      <w:lvlJc w:val="left"/>
      <w:pPr>
        <w:ind w:left="5760" w:hanging="360"/>
      </w:pPr>
    </w:lvl>
    <w:lvl w:ilvl="8" w:tplc="869EC85C" w:tentative="1">
      <w:start w:val="1"/>
      <w:numFmt w:val="lowerRoman"/>
      <w:lvlText w:val="%9."/>
      <w:lvlJc w:val="right"/>
      <w:pPr>
        <w:ind w:left="6480" w:hanging="180"/>
      </w:pPr>
    </w:lvl>
  </w:abstractNum>
  <w:abstractNum w:abstractNumId="5" w15:restartNumberingAfterBreak="0">
    <w:nsid w:val="0A186D14"/>
    <w:multiLevelType w:val="hybridMultilevel"/>
    <w:tmpl w:val="E1728BC6"/>
    <w:lvl w:ilvl="0" w:tplc="503C8C60">
      <w:start w:val="1"/>
      <w:numFmt w:val="bullet"/>
      <w:lvlText w:val=""/>
      <w:lvlJc w:val="left"/>
      <w:pPr>
        <w:ind w:left="720" w:hanging="360"/>
      </w:pPr>
      <w:rPr>
        <w:rFonts w:ascii="Symbol" w:hAnsi="Symbol" w:hint="default"/>
      </w:rPr>
    </w:lvl>
    <w:lvl w:ilvl="1" w:tplc="E4620A1C" w:tentative="1">
      <w:start w:val="1"/>
      <w:numFmt w:val="bullet"/>
      <w:lvlText w:val="o"/>
      <w:lvlJc w:val="left"/>
      <w:pPr>
        <w:ind w:left="1440" w:hanging="360"/>
      </w:pPr>
      <w:rPr>
        <w:rFonts w:ascii="Courier New" w:hAnsi="Courier New" w:cs="Courier New" w:hint="default"/>
      </w:rPr>
    </w:lvl>
    <w:lvl w:ilvl="2" w:tplc="42B81B22" w:tentative="1">
      <w:start w:val="1"/>
      <w:numFmt w:val="bullet"/>
      <w:lvlText w:val=""/>
      <w:lvlJc w:val="left"/>
      <w:pPr>
        <w:ind w:left="2160" w:hanging="360"/>
      </w:pPr>
      <w:rPr>
        <w:rFonts w:ascii="Wingdings" w:hAnsi="Wingdings" w:hint="default"/>
      </w:rPr>
    </w:lvl>
    <w:lvl w:ilvl="3" w:tplc="48A2C9E0" w:tentative="1">
      <w:start w:val="1"/>
      <w:numFmt w:val="bullet"/>
      <w:lvlText w:val=""/>
      <w:lvlJc w:val="left"/>
      <w:pPr>
        <w:ind w:left="2880" w:hanging="360"/>
      </w:pPr>
      <w:rPr>
        <w:rFonts w:ascii="Symbol" w:hAnsi="Symbol" w:hint="default"/>
      </w:rPr>
    </w:lvl>
    <w:lvl w:ilvl="4" w:tplc="29006FB0" w:tentative="1">
      <w:start w:val="1"/>
      <w:numFmt w:val="bullet"/>
      <w:lvlText w:val="o"/>
      <w:lvlJc w:val="left"/>
      <w:pPr>
        <w:ind w:left="3600" w:hanging="360"/>
      </w:pPr>
      <w:rPr>
        <w:rFonts w:ascii="Courier New" w:hAnsi="Courier New" w:cs="Courier New" w:hint="default"/>
      </w:rPr>
    </w:lvl>
    <w:lvl w:ilvl="5" w:tplc="0F34AFAC" w:tentative="1">
      <w:start w:val="1"/>
      <w:numFmt w:val="bullet"/>
      <w:lvlText w:val=""/>
      <w:lvlJc w:val="left"/>
      <w:pPr>
        <w:ind w:left="4320" w:hanging="360"/>
      </w:pPr>
      <w:rPr>
        <w:rFonts w:ascii="Wingdings" w:hAnsi="Wingdings" w:hint="default"/>
      </w:rPr>
    </w:lvl>
    <w:lvl w:ilvl="6" w:tplc="F20437C6" w:tentative="1">
      <w:start w:val="1"/>
      <w:numFmt w:val="bullet"/>
      <w:lvlText w:val=""/>
      <w:lvlJc w:val="left"/>
      <w:pPr>
        <w:ind w:left="5040" w:hanging="360"/>
      </w:pPr>
      <w:rPr>
        <w:rFonts w:ascii="Symbol" w:hAnsi="Symbol" w:hint="default"/>
      </w:rPr>
    </w:lvl>
    <w:lvl w:ilvl="7" w:tplc="39BC7526" w:tentative="1">
      <w:start w:val="1"/>
      <w:numFmt w:val="bullet"/>
      <w:lvlText w:val="o"/>
      <w:lvlJc w:val="left"/>
      <w:pPr>
        <w:ind w:left="5760" w:hanging="360"/>
      </w:pPr>
      <w:rPr>
        <w:rFonts w:ascii="Courier New" w:hAnsi="Courier New" w:cs="Courier New" w:hint="default"/>
      </w:rPr>
    </w:lvl>
    <w:lvl w:ilvl="8" w:tplc="A99C3C18" w:tentative="1">
      <w:start w:val="1"/>
      <w:numFmt w:val="bullet"/>
      <w:lvlText w:val=""/>
      <w:lvlJc w:val="left"/>
      <w:pPr>
        <w:ind w:left="6480" w:hanging="360"/>
      </w:pPr>
      <w:rPr>
        <w:rFonts w:ascii="Wingdings" w:hAnsi="Wingdings" w:hint="default"/>
      </w:rPr>
    </w:lvl>
  </w:abstractNum>
  <w:abstractNum w:abstractNumId="6" w15:restartNumberingAfterBreak="0">
    <w:nsid w:val="0A7725AD"/>
    <w:multiLevelType w:val="hybridMultilevel"/>
    <w:tmpl w:val="0BE25CCA"/>
    <w:lvl w:ilvl="0" w:tplc="B0FEA054">
      <w:start w:val="1"/>
      <w:numFmt w:val="bullet"/>
      <w:lvlText w:val=""/>
      <w:lvlJc w:val="left"/>
      <w:pPr>
        <w:ind w:left="720" w:hanging="360"/>
      </w:pPr>
      <w:rPr>
        <w:rFonts w:ascii="Symbol" w:hAnsi="Symbol" w:hint="default"/>
      </w:rPr>
    </w:lvl>
    <w:lvl w:ilvl="1" w:tplc="2C065A7C" w:tentative="1">
      <w:start w:val="1"/>
      <w:numFmt w:val="bullet"/>
      <w:lvlText w:val="o"/>
      <w:lvlJc w:val="left"/>
      <w:pPr>
        <w:ind w:left="1440" w:hanging="360"/>
      </w:pPr>
      <w:rPr>
        <w:rFonts w:ascii="Courier New" w:hAnsi="Courier New" w:cs="Courier New" w:hint="default"/>
      </w:rPr>
    </w:lvl>
    <w:lvl w:ilvl="2" w:tplc="B2829144" w:tentative="1">
      <w:start w:val="1"/>
      <w:numFmt w:val="bullet"/>
      <w:lvlText w:val=""/>
      <w:lvlJc w:val="left"/>
      <w:pPr>
        <w:ind w:left="2160" w:hanging="360"/>
      </w:pPr>
      <w:rPr>
        <w:rFonts w:ascii="Wingdings" w:hAnsi="Wingdings" w:hint="default"/>
      </w:rPr>
    </w:lvl>
    <w:lvl w:ilvl="3" w:tplc="7B7A846A" w:tentative="1">
      <w:start w:val="1"/>
      <w:numFmt w:val="bullet"/>
      <w:lvlText w:val=""/>
      <w:lvlJc w:val="left"/>
      <w:pPr>
        <w:ind w:left="2880" w:hanging="360"/>
      </w:pPr>
      <w:rPr>
        <w:rFonts w:ascii="Symbol" w:hAnsi="Symbol" w:hint="default"/>
      </w:rPr>
    </w:lvl>
    <w:lvl w:ilvl="4" w:tplc="55563EEC" w:tentative="1">
      <w:start w:val="1"/>
      <w:numFmt w:val="bullet"/>
      <w:lvlText w:val="o"/>
      <w:lvlJc w:val="left"/>
      <w:pPr>
        <w:ind w:left="3600" w:hanging="360"/>
      </w:pPr>
      <w:rPr>
        <w:rFonts w:ascii="Courier New" w:hAnsi="Courier New" w:cs="Courier New" w:hint="default"/>
      </w:rPr>
    </w:lvl>
    <w:lvl w:ilvl="5" w:tplc="55A64C34" w:tentative="1">
      <w:start w:val="1"/>
      <w:numFmt w:val="bullet"/>
      <w:lvlText w:val=""/>
      <w:lvlJc w:val="left"/>
      <w:pPr>
        <w:ind w:left="4320" w:hanging="360"/>
      </w:pPr>
      <w:rPr>
        <w:rFonts w:ascii="Wingdings" w:hAnsi="Wingdings" w:hint="default"/>
      </w:rPr>
    </w:lvl>
    <w:lvl w:ilvl="6" w:tplc="FBBC236A" w:tentative="1">
      <w:start w:val="1"/>
      <w:numFmt w:val="bullet"/>
      <w:lvlText w:val=""/>
      <w:lvlJc w:val="left"/>
      <w:pPr>
        <w:ind w:left="5040" w:hanging="360"/>
      </w:pPr>
      <w:rPr>
        <w:rFonts w:ascii="Symbol" w:hAnsi="Symbol" w:hint="default"/>
      </w:rPr>
    </w:lvl>
    <w:lvl w:ilvl="7" w:tplc="0400E05C" w:tentative="1">
      <w:start w:val="1"/>
      <w:numFmt w:val="bullet"/>
      <w:lvlText w:val="o"/>
      <w:lvlJc w:val="left"/>
      <w:pPr>
        <w:ind w:left="5760" w:hanging="360"/>
      </w:pPr>
      <w:rPr>
        <w:rFonts w:ascii="Courier New" w:hAnsi="Courier New" w:cs="Courier New" w:hint="default"/>
      </w:rPr>
    </w:lvl>
    <w:lvl w:ilvl="8" w:tplc="EECC8930" w:tentative="1">
      <w:start w:val="1"/>
      <w:numFmt w:val="bullet"/>
      <w:lvlText w:val=""/>
      <w:lvlJc w:val="left"/>
      <w:pPr>
        <w:ind w:left="6480" w:hanging="360"/>
      </w:pPr>
      <w:rPr>
        <w:rFonts w:ascii="Wingdings" w:hAnsi="Wingdings" w:hint="default"/>
      </w:rPr>
    </w:lvl>
  </w:abstractNum>
  <w:abstractNum w:abstractNumId="7" w15:restartNumberingAfterBreak="0">
    <w:nsid w:val="0B600197"/>
    <w:multiLevelType w:val="hybridMultilevel"/>
    <w:tmpl w:val="6A4C7A64"/>
    <w:lvl w:ilvl="0" w:tplc="08090017">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8" w15:restartNumberingAfterBreak="0">
    <w:nsid w:val="0BAC7189"/>
    <w:multiLevelType w:val="hybridMultilevel"/>
    <w:tmpl w:val="AAAE7630"/>
    <w:lvl w:ilvl="0" w:tplc="5A18D4D0">
      <w:start w:val="1"/>
      <w:numFmt w:val="lowerLetter"/>
      <w:lvlText w:val="%1)"/>
      <w:lvlJc w:val="left"/>
      <w:pPr>
        <w:ind w:left="720" w:hanging="360"/>
      </w:pPr>
    </w:lvl>
    <w:lvl w:ilvl="1" w:tplc="D168402A" w:tentative="1">
      <w:start w:val="1"/>
      <w:numFmt w:val="lowerLetter"/>
      <w:lvlText w:val="%2."/>
      <w:lvlJc w:val="left"/>
      <w:pPr>
        <w:ind w:left="1440" w:hanging="360"/>
      </w:pPr>
    </w:lvl>
    <w:lvl w:ilvl="2" w:tplc="FA5E90FA" w:tentative="1">
      <w:start w:val="1"/>
      <w:numFmt w:val="lowerRoman"/>
      <w:lvlText w:val="%3."/>
      <w:lvlJc w:val="right"/>
      <w:pPr>
        <w:ind w:left="2160" w:hanging="180"/>
      </w:pPr>
    </w:lvl>
    <w:lvl w:ilvl="3" w:tplc="289669AA" w:tentative="1">
      <w:start w:val="1"/>
      <w:numFmt w:val="decimal"/>
      <w:lvlText w:val="%4."/>
      <w:lvlJc w:val="left"/>
      <w:pPr>
        <w:ind w:left="2880" w:hanging="360"/>
      </w:pPr>
    </w:lvl>
    <w:lvl w:ilvl="4" w:tplc="08588F82" w:tentative="1">
      <w:start w:val="1"/>
      <w:numFmt w:val="lowerLetter"/>
      <w:lvlText w:val="%5."/>
      <w:lvlJc w:val="left"/>
      <w:pPr>
        <w:ind w:left="3600" w:hanging="360"/>
      </w:pPr>
    </w:lvl>
    <w:lvl w:ilvl="5" w:tplc="0A7C93BC" w:tentative="1">
      <w:start w:val="1"/>
      <w:numFmt w:val="lowerRoman"/>
      <w:lvlText w:val="%6."/>
      <w:lvlJc w:val="right"/>
      <w:pPr>
        <w:ind w:left="4320" w:hanging="180"/>
      </w:pPr>
    </w:lvl>
    <w:lvl w:ilvl="6" w:tplc="0CEAB872" w:tentative="1">
      <w:start w:val="1"/>
      <w:numFmt w:val="decimal"/>
      <w:lvlText w:val="%7."/>
      <w:lvlJc w:val="left"/>
      <w:pPr>
        <w:ind w:left="5040" w:hanging="360"/>
      </w:pPr>
    </w:lvl>
    <w:lvl w:ilvl="7" w:tplc="767843C0" w:tentative="1">
      <w:start w:val="1"/>
      <w:numFmt w:val="lowerLetter"/>
      <w:lvlText w:val="%8."/>
      <w:lvlJc w:val="left"/>
      <w:pPr>
        <w:ind w:left="5760" w:hanging="360"/>
      </w:pPr>
    </w:lvl>
    <w:lvl w:ilvl="8" w:tplc="7EDADC52" w:tentative="1">
      <w:start w:val="1"/>
      <w:numFmt w:val="lowerRoman"/>
      <w:lvlText w:val="%9."/>
      <w:lvlJc w:val="right"/>
      <w:pPr>
        <w:ind w:left="6480" w:hanging="180"/>
      </w:pPr>
    </w:lvl>
  </w:abstractNum>
  <w:abstractNum w:abstractNumId="9" w15:restartNumberingAfterBreak="0">
    <w:nsid w:val="0C4A33B8"/>
    <w:multiLevelType w:val="hybridMultilevel"/>
    <w:tmpl w:val="E88AB1D2"/>
    <w:lvl w:ilvl="0" w:tplc="08090017">
      <w:start w:val="1"/>
      <w:numFmt w:val="lowerLetter"/>
      <w:lvlText w:val="%1)"/>
      <w:lvlJc w:val="left"/>
      <w:pPr>
        <w:ind w:left="720" w:hanging="360"/>
      </w:pPr>
      <w:rPr>
        <w:rFonts w:hint="default"/>
      </w:rPr>
    </w:lvl>
    <w:lvl w:ilvl="1" w:tplc="491C2D90" w:tentative="1">
      <w:start w:val="1"/>
      <w:numFmt w:val="lowerLetter"/>
      <w:lvlText w:val="%2."/>
      <w:lvlJc w:val="left"/>
      <w:pPr>
        <w:ind w:left="1440" w:hanging="360"/>
      </w:pPr>
    </w:lvl>
    <w:lvl w:ilvl="2" w:tplc="4274C7DE" w:tentative="1">
      <w:start w:val="1"/>
      <w:numFmt w:val="lowerRoman"/>
      <w:lvlText w:val="%3."/>
      <w:lvlJc w:val="right"/>
      <w:pPr>
        <w:ind w:left="2160" w:hanging="180"/>
      </w:pPr>
    </w:lvl>
    <w:lvl w:ilvl="3" w:tplc="447EE156" w:tentative="1">
      <w:start w:val="1"/>
      <w:numFmt w:val="decimal"/>
      <w:lvlText w:val="%4."/>
      <w:lvlJc w:val="left"/>
      <w:pPr>
        <w:ind w:left="2880" w:hanging="360"/>
      </w:pPr>
    </w:lvl>
    <w:lvl w:ilvl="4" w:tplc="5774783A" w:tentative="1">
      <w:start w:val="1"/>
      <w:numFmt w:val="lowerLetter"/>
      <w:lvlText w:val="%5."/>
      <w:lvlJc w:val="left"/>
      <w:pPr>
        <w:ind w:left="3600" w:hanging="360"/>
      </w:pPr>
    </w:lvl>
    <w:lvl w:ilvl="5" w:tplc="E9A4EF7C" w:tentative="1">
      <w:start w:val="1"/>
      <w:numFmt w:val="lowerRoman"/>
      <w:lvlText w:val="%6."/>
      <w:lvlJc w:val="right"/>
      <w:pPr>
        <w:ind w:left="4320" w:hanging="180"/>
      </w:pPr>
    </w:lvl>
    <w:lvl w:ilvl="6" w:tplc="0F64BED0" w:tentative="1">
      <w:start w:val="1"/>
      <w:numFmt w:val="decimal"/>
      <w:lvlText w:val="%7."/>
      <w:lvlJc w:val="left"/>
      <w:pPr>
        <w:ind w:left="5040" w:hanging="360"/>
      </w:pPr>
    </w:lvl>
    <w:lvl w:ilvl="7" w:tplc="B39CE27A" w:tentative="1">
      <w:start w:val="1"/>
      <w:numFmt w:val="lowerLetter"/>
      <w:lvlText w:val="%8."/>
      <w:lvlJc w:val="left"/>
      <w:pPr>
        <w:ind w:left="5760" w:hanging="360"/>
      </w:pPr>
    </w:lvl>
    <w:lvl w:ilvl="8" w:tplc="E858F40A" w:tentative="1">
      <w:start w:val="1"/>
      <w:numFmt w:val="lowerRoman"/>
      <w:lvlText w:val="%9."/>
      <w:lvlJc w:val="right"/>
      <w:pPr>
        <w:ind w:left="6480" w:hanging="180"/>
      </w:pPr>
    </w:lvl>
  </w:abstractNum>
  <w:abstractNum w:abstractNumId="10" w15:restartNumberingAfterBreak="0">
    <w:nsid w:val="112D1582"/>
    <w:multiLevelType w:val="hybridMultilevel"/>
    <w:tmpl w:val="F66AEF8C"/>
    <w:lvl w:ilvl="0" w:tplc="08090017">
      <w:start w:val="1"/>
      <w:numFmt w:val="lowerLetter"/>
      <w:lvlText w:val="%1)"/>
      <w:lvlJc w:val="left"/>
      <w:pPr>
        <w:ind w:left="720" w:hanging="360"/>
      </w:pPr>
      <w:rPr>
        <w:rFonts w:hint="default"/>
      </w:rPr>
    </w:lvl>
    <w:lvl w:ilvl="1" w:tplc="9F6ED2AA" w:tentative="1">
      <w:start w:val="1"/>
      <w:numFmt w:val="lowerLetter"/>
      <w:lvlText w:val="%2."/>
      <w:lvlJc w:val="left"/>
      <w:pPr>
        <w:ind w:left="5900" w:hanging="360"/>
      </w:pPr>
    </w:lvl>
    <w:lvl w:ilvl="2" w:tplc="39C4729A" w:tentative="1">
      <w:start w:val="1"/>
      <w:numFmt w:val="lowerRoman"/>
      <w:lvlText w:val="%3."/>
      <w:lvlJc w:val="right"/>
      <w:pPr>
        <w:ind w:left="6620" w:hanging="180"/>
      </w:pPr>
    </w:lvl>
    <w:lvl w:ilvl="3" w:tplc="0F50AFD2" w:tentative="1">
      <w:start w:val="1"/>
      <w:numFmt w:val="decimal"/>
      <w:lvlText w:val="%4."/>
      <w:lvlJc w:val="left"/>
      <w:pPr>
        <w:ind w:left="7340" w:hanging="360"/>
      </w:pPr>
    </w:lvl>
    <w:lvl w:ilvl="4" w:tplc="9CEEEA68" w:tentative="1">
      <w:start w:val="1"/>
      <w:numFmt w:val="lowerLetter"/>
      <w:lvlText w:val="%5."/>
      <w:lvlJc w:val="left"/>
      <w:pPr>
        <w:ind w:left="8060" w:hanging="360"/>
      </w:pPr>
    </w:lvl>
    <w:lvl w:ilvl="5" w:tplc="4BAA322E" w:tentative="1">
      <w:start w:val="1"/>
      <w:numFmt w:val="lowerRoman"/>
      <w:lvlText w:val="%6."/>
      <w:lvlJc w:val="right"/>
      <w:pPr>
        <w:ind w:left="8780" w:hanging="180"/>
      </w:pPr>
    </w:lvl>
    <w:lvl w:ilvl="6" w:tplc="8D9AAF0E" w:tentative="1">
      <w:start w:val="1"/>
      <w:numFmt w:val="decimal"/>
      <w:lvlText w:val="%7."/>
      <w:lvlJc w:val="left"/>
      <w:pPr>
        <w:ind w:left="9500" w:hanging="360"/>
      </w:pPr>
    </w:lvl>
    <w:lvl w:ilvl="7" w:tplc="60BA1ADA" w:tentative="1">
      <w:start w:val="1"/>
      <w:numFmt w:val="lowerLetter"/>
      <w:lvlText w:val="%8."/>
      <w:lvlJc w:val="left"/>
      <w:pPr>
        <w:ind w:left="10220" w:hanging="360"/>
      </w:pPr>
    </w:lvl>
    <w:lvl w:ilvl="8" w:tplc="8966AE54" w:tentative="1">
      <w:start w:val="1"/>
      <w:numFmt w:val="lowerRoman"/>
      <w:lvlText w:val="%9."/>
      <w:lvlJc w:val="right"/>
      <w:pPr>
        <w:ind w:left="10940" w:hanging="180"/>
      </w:pPr>
    </w:lvl>
  </w:abstractNum>
  <w:abstractNum w:abstractNumId="11" w15:restartNumberingAfterBreak="0">
    <w:nsid w:val="126F58FD"/>
    <w:multiLevelType w:val="hybridMultilevel"/>
    <w:tmpl w:val="5CB87842"/>
    <w:lvl w:ilvl="0" w:tplc="A1B08868">
      <w:start w:val="1"/>
      <w:numFmt w:val="bullet"/>
      <w:lvlText w:val=""/>
      <w:lvlJc w:val="left"/>
      <w:pPr>
        <w:ind w:left="775" w:hanging="360"/>
      </w:pPr>
      <w:rPr>
        <w:rFonts w:ascii="Symbol" w:hAnsi="Symbol" w:hint="default"/>
      </w:rPr>
    </w:lvl>
    <w:lvl w:ilvl="1" w:tplc="7CF2B366" w:tentative="1">
      <w:start w:val="1"/>
      <w:numFmt w:val="lowerLetter"/>
      <w:lvlText w:val="%2."/>
      <w:lvlJc w:val="left"/>
      <w:pPr>
        <w:ind w:left="1495" w:hanging="360"/>
      </w:pPr>
    </w:lvl>
    <w:lvl w:ilvl="2" w:tplc="CFB2947A" w:tentative="1">
      <w:start w:val="1"/>
      <w:numFmt w:val="lowerRoman"/>
      <w:lvlText w:val="%3."/>
      <w:lvlJc w:val="right"/>
      <w:pPr>
        <w:ind w:left="2215" w:hanging="180"/>
      </w:pPr>
    </w:lvl>
    <w:lvl w:ilvl="3" w:tplc="6FF23A00" w:tentative="1">
      <w:start w:val="1"/>
      <w:numFmt w:val="decimal"/>
      <w:lvlText w:val="%4."/>
      <w:lvlJc w:val="left"/>
      <w:pPr>
        <w:ind w:left="2935" w:hanging="360"/>
      </w:pPr>
    </w:lvl>
    <w:lvl w:ilvl="4" w:tplc="A132A256" w:tentative="1">
      <w:start w:val="1"/>
      <w:numFmt w:val="lowerLetter"/>
      <w:lvlText w:val="%5."/>
      <w:lvlJc w:val="left"/>
      <w:pPr>
        <w:ind w:left="3655" w:hanging="360"/>
      </w:pPr>
    </w:lvl>
    <w:lvl w:ilvl="5" w:tplc="3BBC16C2" w:tentative="1">
      <w:start w:val="1"/>
      <w:numFmt w:val="lowerRoman"/>
      <w:lvlText w:val="%6."/>
      <w:lvlJc w:val="right"/>
      <w:pPr>
        <w:ind w:left="4375" w:hanging="180"/>
      </w:pPr>
    </w:lvl>
    <w:lvl w:ilvl="6" w:tplc="882A22FA" w:tentative="1">
      <w:start w:val="1"/>
      <w:numFmt w:val="decimal"/>
      <w:lvlText w:val="%7."/>
      <w:lvlJc w:val="left"/>
      <w:pPr>
        <w:ind w:left="5095" w:hanging="360"/>
      </w:pPr>
    </w:lvl>
    <w:lvl w:ilvl="7" w:tplc="171CFF5A" w:tentative="1">
      <w:start w:val="1"/>
      <w:numFmt w:val="lowerLetter"/>
      <w:lvlText w:val="%8."/>
      <w:lvlJc w:val="left"/>
      <w:pPr>
        <w:ind w:left="5815" w:hanging="360"/>
      </w:pPr>
    </w:lvl>
    <w:lvl w:ilvl="8" w:tplc="BF34A440" w:tentative="1">
      <w:start w:val="1"/>
      <w:numFmt w:val="lowerRoman"/>
      <w:lvlText w:val="%9."/>
      <w:lvlJc w:val="right"/>
      <w:pPr>
        <w:ind w:left="6535" w:hanging="180"/>
      </w:pPr>
    </w:lvl>
  </w:abstractNum>
  <w:abstractNum w:abstractNumId="12" w15:restartNumberingAfterBreak="0">
    <w:nsid w:val="136418D9"/>
    <w:multiLevelType w:val="multilevel"/>
    <w:tmpl w:val="C9C635B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3653042"/>
    <w:multiLevelType w:val="hybridMultilevel"/>
    <w:tmpl w:val="044042D8"/>
    <w:lvl w:ilvl="0" w:tplc="0CFC7CCA">
      <w:start w:val="1"/>
      <w:numFmt w:val="bullet"/>
      <w:lvlText w:val=""/>
      <w:lvlJc w:val="left"/>
      <w:pPr>
        <w:ind w:left="720" w:hanging="360"/>
      </w:pPr>
      <w:rPr>
        <w:rFonts w:ascii="Symbol" w:hAnsi="Symbol" w:hint="default"/>
      </w:rPr>
    </w:lvl>
    <w:lvl w:ilvl="1" w:tplc="D2300D46" w:tentative="1">
      <w:start w:val="1"/>
      <w:numFmt w:val="bullet"/>
      <w:lvlText w:val="o"/>
      <w:lvlJc w:val="left"/>
      <w:pPr>
        <w:ind w:left="1440" w:hanging="360"/>
      </w:pPr>
      <w:rPr>
        <w:rFonts w:ascii="Courier New" w:hAnsi="Courier New" w:cs="Courier New" w:hint="default"/>
      </w:rPr>
    </w:lvl>
    <w:lvl w:ilvl="2" w:tplc="A2C4BC76" w:tentative="1">
      <w:start w:val="1"/>
      <w:numFmt w:val="bullet"/>
      <w:lvlText w:val=""/>
      <w:lvlJc w:val="left"/>
      <w:pPr>
        <w:ind w:left="2160" w:hanging="360"/>
      </w:pPr>
      <w:rPr>
        <w:rFonts w:ascii="Wingdings" w:hAnsi="Wingdings" w:hint="default"/>
      </w:rPr>
    </w:lvl>
    <w:lvl w:ilvl="3" w:tplc="7572242C" w:tentative="1">
      <w:start w:val="1"/>
      <w:numFmt w:val="bullet"/>
      <w:lvlText w:val=""/>
      <w:lvlJc w:val="left"/>
      <w:pPr>
        <w:ind w:left="2880" w:hanging="360"/>
      </w:pPr>
      <w:rPr>
        <w:rFonts w:ascii="Symbol" w:hAnsi="Symbol" w:hint="default"/>
      </w:rPr>
    </w:lvl>
    <w:lvl w:ilvl="4" w:tplc="286E8F70" w:tentative="1">
      <w:start w:val="1"/>
      <w:numFmt w:val="bullet"/>
      <w:lvlText w:val="o"/>
      <w:lvlJc w:val="left"/>
      <w:pPr>
        <w:ind w:left="3600" w:hanging="360"/>
      </w:pPr>
      <w:rPr>
        <w:rFonts w:ascii="Courier New" w:hAnsi="Courier New" w:cs="Courier New" w:hint="default"/>
      </w:rPr>
    </w:lvl>
    <w:lvl w:ilvl="5" w:tplc="4E44D816" w:tentative="1">
      <w:start w:val="1"/>
      <w:numFmt w:val="bullet"/>
      <w:lvlText w:val=""/>
      <w:lvlJc w:val="left"/>
      <w:pPr>
        <w:ind w:left="4320" w:hanging="360"/>
      </w:pPr>
      <w:rPr>
        <w:rFonts w:ascii="Wingdings" w:hAnsi="Wingdings" w:hint="default"/>
      </w:rPr>
    </w:lvl>
    <w:lvl w:ilvl="6" w:tplc="6E82F948" w:tentative="1">
      <w:start w:val="1"/>
      <w:numFmt w:val="bullet"/>
      <w:lvlText w:val=""/>
      <w:lvlJc w:val="left"/>
      <w:pPr>
        <w:ind w:left="5040" w:hanging="360"/>
      </w:pPr>
      <w:rPr>
        <w:rFonts w:ascii="Symbol" w:hAnsi="Symbol" w:hint="default"/>
      </w:rPr>
    </w:lvl>
    <w:lvl w:ilvl="7" w:tplc="EF146302" w:tentative="1">
      <w:start w:val="1"/>
      <w:numFmt w:val="bullet"/>
      <w:lvlText w:val="o"/>
      <w:lvlJc w:val="left"/>
      <w:pPr>
        <w:ind w:left="5760" w:hanging="360"/>
      </w:pPr>
      <w:rPr>
        <w:rFonts w:ascii="Courier New" w:hAnsi="Courier New" w:cs="Courier New" w:hint="default"/>
      </w:rPr>
    </w:lvl>
    <w:lvl w:ilvl="8" w:tplc="B3B474E6" w:tentative="1">
      <w:start w:val="1"/>
      <w:numFmt w:val="bullet"/>
      <w:lvlText w:val=""/>
      <w:lvlJc w:val="left"/>
      <w:pPr>
        <w:ind w:left="6480" w:hanging="360"/>
      </w:pPr>
      <w:rPr>
        <w:rFonts w:ascii="Wingdings" w:hAnsi="Wingdings" w:hint="default"/>
      </w:rPr>
    </w:lvl>
  </w:abstractNum>
  <w:abstractNum w:abstractNumId="14" w15:restartNumberingAfterBreak="0">
    <w:nsid w:val="1C2867AD"/>
    <w:multiLevelType w:val="hybridMultilevel"/>
    <w:tmpl w:val="382EC13E"/>
    <w:lvl w:ilvl="0" w:tplc="EC484226">
      <w:start w:val="1"/>
      <w:numFmt w:val="decimal"/>
      <w:lvlText w:val="%1."/>
      <w:lvlJc w:val="left"/>
      <w:pPr>
        <w:ind w:left="775" w:hanging="360"/>
      </w:pPr>
    </w:lvl>
    <w:lvl w:ilvl="1" w:tplc="05DAF15A" w:tentative="1">
      <w:start w:val="1"/>
      <w:numFmt w:val="lowerLetter"/>
      <w:lvlText w:val="%2."/>
      <w:lvlJc w:val="left"/>
      <w:pPr>
        <w:ind w:left="1495" w:hanging="360"/>
      </w:pPr>
    </w:lvl>
    <w:lvl w:ilvl="2" w:tplc="D0C6E2AA" w:tentative="1">
      <w:start w:val="1"/>
      <w:numFmt w:val="lowerRoman"/>
      <w:lvlText w:val="%3."/>
      <w:lvlJc w:val="right"/>
      <w:pPr>
        <w:ind w:left="2215" w:hanging="180"/>
      </w:pPr>
    </w:lvl>
    <w:lvl w:ilvl="3" w:tplc="466E7736" w:tentative="1">
      <w:start w:val="1"/>
      <w:numFmt w:val="decimal"/>
      <w:lvlText w:val="%4."/>
      <w:lvlJc w:val="left"/>
      <w:pPr>
        <w:ind w:left="2935" w:hanging="360"/>
      </w:pPr>
    </w:lvl>
    <w:lvl w:ilvl="4" w:tplc="EB1C3456" w:tentative="1">
      <w:start w:val="1"/>
      <w:numFmt w:val="lowerLetter"/>
      <w:lvlText w:val="%5."/>
      <w:lvlJc w:val="left"/>
      <w:pPr>
        <w:ind w:left="3655" w:hanging="360"/>
      </w:pPr>
    </w:lvl>
    <w:lvl w:ilvl="5" w:tplc="51AE0880" w:tentative="1">
      <w:start w:val="1"/>
      <w:numFmt w:val="lowerRoman"/>
      <w:lvlText w:val="%6."/>
      <w:lvlJc w:val="right"/>
      <w:pPr>
        <w:ind w:left="4375" w:hanging="180"/>
      </w:pPr>
    </w:lvl>
    <w:lvl w:ilvl="6" w:tplc="6ADE3CE6" w:tentative="1">
      <w:start w:val="1"/>
      <w:numFmt w:val="decimal"/>
      <w:lvlText w:val="%7."/>
      <w:lvlJc w:val="left"/>
      <w:pPr>
        <w:ind w:left="5095" w:hanging="360"/>
      </w:pPr>
    </w:lvl>
    <w:lvl w:ilvl="7" w:tplc="D2F0F0A2" w:tentative="1">
      <w:start w:val="1"/>
      <w:numFmt w:val="lowerLetter"/>
      <w:lvlText w:val="%8."/>
      <w:lvlJc w:val="left"/>
      <w:pPr>
        <w:ind w:left="5815" w:hanging="360"/>
      </w:pPr>
    </w:lvl>
    <w:lvl w:ilvl="8" w:tplc="1CDA4B8A" w:tentative="1">
      <w:start w:val="1"/>
      <w:numFmt w:val="lowerRoman"/>
      <w:lvlText w:val="%9."/>
      <w:lvlJc w:val="right"/>
      <w:pPr>
        <w:ind w:left="6535" w:hanging="180"/>
      </w:pPr>
    </w:lvl>
  </w:abstractNum>
  <w:abstractNum w:abstractNumId="15" w15:restartNumberingAfterBreak="0">
    <w:nsid w:val="1E7C3384"/>
    <w:multiLevelType w:val="hybridMultilevel"/>
    <w:tmpl w:val="13EECDA2"/>
    <w:lvl w:ilvl="0" w:tplc="076E4050">
      <w:start w:val="1"/>
      <w:numFmt w:val="bullet"/>
      <w:lvlText w:val=""/>
      <w:lvlJc w:val="left"/>
      <w:pPr>
        <w:ind w:left="720" w:hanging="360"/>
      </w:pPr>
      <w:rPr>
        <w:rFonts w:ascii="Symbol" w:hAnsi="Symbol" w:hint="default"/>
      </w:rPr>
    </w:lvl>
    <w:lvl w:ilvl="1" w:tplc="9D38D584" w:tentative="1">
      <w:start w:val="1"/>
      <w:numFmt w:val="bullet"/>
      <w:lvlText w:val="o"/>
      <w:lvlJc w:val="left"/>
      <w:pPr>
        <w:ind w:left="1440" w:hanging="360"/>
      </w:pPr>
      <w:rPr>
        <w:rFonts w:ascii="Courier New" w:hAnsi="Courier New" w:cs="Courier New" w:hint="default"/>
      </w:rPr>
    </w:lvl>
    <w:lvl w:ilvl="2" w:tplc="B1CC8FC2" w:tentative="1">
      <w:start w:val="1"/>
      <w:numFmt w:val="bullet"/>
      <w:lvlText w:val=""/>
      <w:lvlJc w:val="left"/>
      <w:pPr>
        <w:ind w:left="2160" w:hanging="360"/>
      </w:pPr>
      <w:rPr>
        <w:rFonts w:ascii="Wingdings" w:hAnsi="Wingdings" w:hint="default"/>
      </w:rPr>
    </w:lvl>
    <w:lvl w:ilvl="3" w:tplc="98C2D172" w:tentative="1">
      <w:start w:val="1"/>
      <w:numFmt w:val="bullet"/>
      <w:lvlText w:val=""/>
      <w:lvlJc w:val="left"/>
      <w:pPr>
        <w:ind w:left="2880" w:hanging="360"/>
      </w:pPr>
      <w:rPr>
        <w:rFonts w:ascii="Symbol" w:hAnsi="Symbol" w:hint="default"/>
      </w:rPr>
    </w:lvl>
    <w:lvl w:ilvl="4" w:tplc="831EB7F0" w:tentative="1">
      <w:start w:val="1"/>
      <w:numFmt w:val="bullet"/>
      <w:lvlText w:val="o"/>
      <w:lvlJc w:val="left"/>
      <w:pPr>
        <w:ind w:left="3600" w:hanging="360"/>
      </w:pPr>
      <w:rPr>
        <w:rFonts w:ascii="Courier New" w:hAnsi="Courier New" w:cs="Courier New" w:hint="default"/>
      </w:rPr>
    </w:lvl>
    <w:lvl w:ilvl="5" w:tplc="1DB29B5C" w:tentative="1">
      <w:start w:val="1"/>
      <w:numFmt w:val="bullet"/>
      <w:lvlText w:val=""/>
      <w:lvlJc w:val="left"/>
      <w:pPr>
        <w:ind w:left="4320" w:hanging="360"/>
      </w:pPr>
      <w:rPr>
        <w:rFonts w:ascii="Wingdings" w:hAnsi="Wingdings" w:hint="default"/>
      </w:rPr>
    </w:lvl>
    <w:lvl w:ilvl="6" w:tplc="944CACB4" w:tentative="1">
      <w:start w:val="1"/>
      <w:numFmt w:val="bullet"/>
      <w:lvlText w:val=""/>
      <w:lvlJc w:val="left"/>
      <w:pPr>
        <w:ind w:left="5040" w:hanging="360"/>
      </w:pPr>
      <w:rPr>
        <w:rFonts w:ascii="Symbol" w:hAnsi="Symbol" w:hint="default"/>
      </w:rPr>
    </w:lvl>
    <w:lvl w:ilvl="7" w:tplc="12CEB220" w:tentative="1">
      <w:start w:val="1"/>
      <w:numFmt w:val="bullet"/>
      <w:lvlText w:val="o"/>
      <w:lvlJc w:val="left"/>
      <w:pPr>
        <w:ind w:left="5760" w:hanging="360"/>
      </w:pPr>
      <w:rPr>
        <w:rFonts w:ascii="Courier New" w:hAnsi="Courier New" w:cs="Courier New" w:hint="default"/>
      </w:rPr>
    </w:lvl>
    <w:lvl w:ilvl="8" w:tplc="E4CE5EA4" w:tentative="1">
      <w:start w:val="1"/>
      <w:numFmt w:val="bullet"/>
      <w:lvlText w:val=""/>
      <w:lvlJc w:val="left"/>
      <w:pPr>
        <w:ind w:left="6480" w:hanging="360"/>
      </w:pPr>
      <w:rPr>
        <w:rFonts w:ascii="Wingdings" w:hAnsi="Wingdings" w:hint="default"/>
      </w:rPr>
    </w:lvl>
  </w:abstractNum>
  <w:abstractNum w:abstractNumId="16" w15:restartNumberingAfterBreak="0">
    <w:nsid w:val="27564B69"/>
    <w:multiLevelType w:val="hybridMultilevel"/>
    <w:tmpl w:val="7F464254"/>
    <w:lvl w:ilvl="0" w:tplc="5E9010B0">
      <w:start w:val="1"/>
      <w:numFmt w:val="bullet"/>
      <w:lvlText w:val=""/>
      <w:lvlJc w:val="left"/>
      <w:pPr>
        <w:ind w:left="775" w:hanging="360"/>
      </w:pPr>
      <w:rPr>
        <w:rFonts w:ascii="Symbol" w:hAnsi="Symbol" w:hint="default"/>
      </w:rPr>
    </w:lvl>
    <w:lvl w:ilvl="1" w:tplc="88128166" w:tentative="1">
      <w:start w:val="1"/>
      <w:numFmt w:val="lowerLetter"/>
      <w:lvlText w:val="%2."/>
      <w:lvlJc w:val="left"/>
      <w:pPr>
        <w:ind w:left="1495" w:hanging="360"/>
      </w:pPr>
    </w:lvl>
    <w:lvl w:ilvl="2" w:tplc="AF086A3A" w:tentative="1">
      <w:start w:val="1"/>
      <w:numFmt w:val="lowerRoman"/>
      <w:lvlText w:val="%3."/>
      <w:lvlJc w:val="right"/>
      <w:pPr>
        <w:ind w:left="2215" w:hanging="180"/>
      </w:pPr>
    </w:lvl>
    <w:lvl w:ilvl="3" w:tplc="91747DFE" w:tentative="1">
      <w:start w:val="1"/>
      <w:numFmt w:val="decimal"/>
      <w:lvlText w:val="%4."/>
      <w:lvlJc w:val="left"/>
      <w:pPr>
        <w:ind w:left="2935" w:hanging="360"/>
      </w:pPr>
    </w:lvl>
    <w:lvl w:ilvl="4" w:tplc="DDBCFD16" w:tentative="1">
      <w:start w:val="1"/>
      <w:numFmt w:val="lowerLetter"/>
      <w:lvlText w:val="%5."/>
      <w:lvlJc w:val="left"/>
      <w:pPr>
        <w:ind w:left="3655" w:hanging="360"/>
      </w:pPr>
    </w:lvl>
    <w:lvl w:ilvl="5" w:tplc="0226A840" w:tentative="1">
      <w:start w:val="1"/>
      <w:numFmt w:val="lowerRoman"/>
      <w:lvlText w:val="%6."/>
      <w:lvlJc w:val="right"/>
      <w:pPr>
        <w:ind w:left="4375" w:hanging="180"/>
      </w:pPr>
    </w:lvl>
    <w:lvl w:ilvl="6" w:tplc="3CFE2756" w:tentative="1">
      <w:start w:val="1"/>
      <w:numFmt w:val="decimal"/>
      <w:lvlText w:val="%7."/>
      <w:lvlJc w:val="left"/>
      <w:pPr>
        <w:ind w:left="5095" w:hanging="360"/>
      </w:pPr>
    </w:lvl>
    <w:lvl w:ilvl="7" w:tplc="58144FC4" w:tentative="1">
      <w:start w:val="1"/>
      <w:numFmt w:val="lowerLetter"/>
      <w:lvlText w:val="%8."/>
      <w:lvlJc w:val="left"/>
      <w:pPr>
        <w:ind w:left="5815" w:hanging="360"/>
      </w:pPr>
    </w:lvl>
    <w:lvl w:ilvl="8" w:tplc="A644F374" w:tentative="1">
      <w:start w:val="1"/>
      <w:numFmt w:val="lowerRoman"/>
      <w:lvlText w:val="%9."/>
      <w:lvlJc w:val="right"/>
      <w:pPr>
        <w:ind w:left="6535" w:hanging="180"/>
      </w:pPr>
    </w:lvl>
  </w:abstractNum>
  <w:abstractNum w:abstractNumId="17" w15:restartNumberingAfterBreak="0">
    <w:nsid w:val="3154173C"/>
    <w:multiLevelType w:val="hybridMultilevel"/>
    <w:tmpl w:val="40CADDDC"/>
    <w:lvl w:ilvl="0" w:tplc="4EB4A6AE">
      <w:start w:val="1"/>
      <w:numFmt w:val="bullet"/>
      <w:lvlText w:val=""/>
      <w:lvlJc w:val="left"/>
      <w:pPr>
        <w:ind w:left="720" w:hanging="360"/>
      </w:pPr>
      <w:rPr>
        <w:rFonts w:ascii="Symbol" w:hAnsi="Symbol" w:hint="default"/>
      </w:rPr>
    </w:lvl>
    <w:lvl w:ilvl="1" w:tplc="EC40D59C">
      <w:start w:val="1"/>
      <w:numFmt w:val="bullet"/>
      <w:lvlText w:val="ᴑ"/>
      <w:lvlJc w:val="left"/>
      <w:pPr>
        <w:ind w:left="1440" w:hanging="360"/>
      </w:pPr>
      <w:rPr>
        <w:rFonts w:ascii="Arial" w:hAnsi="Arial" w:hint="default"/>
        <w:sz w:val="16"/>
      </w:rPr>
    </w:lvl>
    <w:lvl w:ilvl="2" w:tplc="4F5295B4" w:tentative="1">
      <w:start w:val="1"/>
      <w:numFmt w:val="bullet"/>
      <w:lvlText w:val=""/>
      <w:lvlJc w:val="left"/>
      <w:pPr>
        <w:ind w:left="2160" w:hanging="360"/>
      </w:pPr>
      <w:rPr>
        <w:rFonts w:ascii="Wingdings" w:hAnsi="Wingdings" w:hint="default"/>
      </w:rPr>
    </w:lvl>
    <w:lvl w:ilvl="3" w:tplc="82C0A680" w:tentative="1">
      <w:start w:val="1"/>
      <w:numFmt w:val="bullet"/>
      <w:lvlText w:val=""/>
      <w:lvlJc w:val="left"/>
      <w:pPr>
        <w:ind w:left="2880" w:hanging="360"/>
      </w:pPr>
      <w:rPr>
        <w:rFonts w:ascii="Symbol" w:hAnsi="Symbol" w:hint="default"/>
      </w:rPr>
    </w:lvl>
    <w:lvl w:ilvl="4" w:tplc="12907724" w:tentative="1">
      <w:start w:val="1"/>
      <w:numFmt w:val="bullet"/>
      <w:lvlText w:val="o"/>
      <w:lvlJc w:val="left"/>
      <w:pPr>
        <w:ind w:left="3600" w:hanging="360"/>
      </w:pPr>
      <w:rPr>
        <w:rFonts w:ascii="Courier New" w:hAnsi="Courier New" w:cs="Courier New" w:hint="default"/>
      </w:rPr>
    </w:lvl>
    <w:lvl w:ilvl="5" w:tplc="0A70B4F8" w:tentative="1">
      <w:start w:val="1"/>
      <w:numFmt w:val="bullet"/>
      <w:lvlText w:val=""/>
      <w:lvlJc w:val="left"/>
      <w:pPr>
        <w:ind w:left="4320" w:hanging="360"/>
      </w:pPr>
      <w:rPr>
        <w:rFonts w:ascii="Wingdings" w:hAnsi="Wingdings" w:hint="default"/>
      </w:rPr>
    </w:lvl>
    <w:lvl w:ilvl="6" w:tplc="0F160CAA" w:tentative="1">
      <w:start w:val="1"/>
      <w:numFmt w:val="bullet"/>
      <w:lvlText w:val=""/>
      <w:lvlJc w:val="left"/>
      <w:pPr>
        <w:ind w:left="5040" w:hanging="360"/>
      </w:pPr>
      <w:rPr>
        <w:rFonts w:ascii="Symbol" w:hAnsi="Symbol" w:hint="default"/>
      </w:rPr>
    </w:lvl>
    <w:lvl w:ilvl="7" w:tplc="2DBAB390" w:tentative="1">
      <w:start w:val="1"/>
      <w:numFmt w:val="bullet"/>
      <w:lvlText w:val="o"/>
      <w:lvlJc w:val="left"/>
      <w:pPr>
        <w:ind w:left="5760" w:hanging="360"/>
      </w:pPr>
      <w:rPr>
        <w:rFonts w:ascii="Courier New" w:hAnsi="Courier New" w:cs="Courier New" w:hint="default"/>
      </w:rPr>
    </w:lvl>
    <w:lvl w:ilvl="8" w:tplc="3AC61D8A" w:tentative="1">
      <w:start w:val="1"/>
      <w:numFmt w:val="bullet"/>
      <w:lvlText w:val=""/>
      <w:lvlJc w:val="left"/>
      <w:pPr>
        <w:ind w:left="6480" w:hanging="360"/>
      </w:pPr>
      <w:rPr>
        <w:rFonts w:ascii="Wingdings" w:hAnsi="Wingdings" w:hint="default"/>
      </w:rPr>
    </w:lvl>
  </w:abstractNum>
  <w:abstractNum w:abstractNumId="18" w15:restartNumberingAfterBreak="0">
    <w:nsid w:val="3D77327A"/>
    <w:multiLevelType w:val="hybridMultilevel"/>
    <w:tmpl w:val="E87ECEB2"/>
    <w:lvl w:ilvl="0" w:tplc="B1101E1C">
      <w:start w:val="1"/>
      <w:numFmt w:val="decimal"/>
      <w:lvlText w:val="%1."/>
      <w:lvlJc w:val="left"/>
      <w:pPr>
        <w:ind w:left="720" w:hanging="360"/>
      </w:pPr>
      <w:rPr>
        <w:rFonts w:hint="default"/>
      </w:rPr>
    </w:lvl>
    <w:lvl w:ilvl="1" w:tplc="677C6F30" w:tentative="1">
      <w:start w:val="1"/>
      <w:numFmt w:val="lowerLetter"/>
      <w:lvlText w:val="%2."/>
      <w:lvlJc w:val="left"/>
      <w:pPr>
        <w:ind w:left="1440" w:hanging="360"/>
      </w:pPr>
    </w:lvl>
    <w:lvl w:ilvl="2" w:tplc="1420875E" w:tentative="1">
      <w:start w:val="1"/>
      <w:numFmt w:val="lowerRoman"/>
      <w:lvlText w:val="%3."/>
      <w:lvlJc w:val="right"/>
      <w:pPr>
        <w:ind w:left="2160" w:hanging="180"/>
      </w:pPr>
    </w:lvl>
    <w:lvl w:ilvl="3" w:tplc="CC1284EC" w:tentative="1">
      <w:start w:val="1"/>
      <w:numFmt w:val="decimal"/>
      <w:lvlText w:val="%4."/>
      <w:lvlJc w:val="left"/>
      <w:pPr>
        <w:ind w:left="2880" w:hanging="360"/>
      </w:pPr>
    </w:lvl>
    <w:lvl w:ilvl="4" w:tplc="D7EE5900" w:tentative="1">
      <w:start w:val="1"/>
      <w:numFmt w:val="lowerLetter"/>
      <w:lvlText w:val="%5."/>
      <w:lvlJc w:val="left"/>
      <w:pPr>
        <w:ind w:left="3600" w:hanging="360"/>
      </w:pPr>
    </w:lvl>
    <w:lvl w:ilvl="5" w:tplc="B0121BF6" w:tentative="1">
      <w:start w:val="1"/>
      <w:numFmt w:val="lowerRoman"/>
      <w:lvlText w:val="%6."/>
      <w:lvlJc w:val="right"/>
      <w:pPr>
        <w:ind w:left="4320" w:hanging="180"/>
      </w:pPr>
    </w:lvl>
    <w:lvl w:ilvl="6" w:tplc="F0EE8476" w:tentative="1">
      <w:start w:val="1"/>
      <w:numFmt w:val="decimal"/>
      <w:lvlText w:val="%7."/>
      <w:lvlJc w:val="left"/>
      <w:pPr>
        <w:ind w:left="5040" w:hanging="360"/>
      </w:pPr>
    </w:lvl>
    <w:lvl w:ilvl="7" w:tplc="474EF3CE" w:tentative="1">
      <w:start w:val="1"/>
      <w:numFmt w:val="lowerLetter"/>
      <w:lvlText w:val="%8."/>
      <w:lvlJc w:val="left"/>
      <w:pPr>
        <w:ind w:left="5760" w:hanging="360"/>
      </w:pPr>
    </w:lvl>
    <w:lvl w:ilvl="8" w:tplc="ECC4CFDA" w:tentative="1">
      <w:start w:val="1"/>
      <w:numFmt w:val="lowerRoman"/>
      <w:lvlText w:val="%9."/>
      <w:lvlJc w:val="right"/>
      <w:pPr>
        <w:ind w:left="6480" w:hanging="180"/>
      </w:pPr>
    </w:lvl>
  </w:abstractNum>
  <w:abstractNum w:abstractNumId="19" w15:restartNumberingAfterBreak="0">
    <w:nsid w:val="3DD71C81"/>
    <w:multiLevelType w:val="hybridMultilevel"/>
    <w:tmpl w:val="641051C4"/>
    <w:lvl w:ilvl="0" w:tplc="E1FCFF7E">
      <w:start w:val="1"/>
      <w:numFmt w:val="bullet"/>
      <w:lvlText w:val=""/>
      <w:lvlJc w:val="left"/>
      <w:pPr>
        <w:ind w:left="720" w:hanging="360"/>
      </w:pPr>
      <w:rPr>
        <w:rFonts w:ascii="Symbol" w:hAnsi="Symbol" w:hint="default"/>
      </w:rPr>
    </w:lvl>
    <w:lvl w:ilvl="1" w:tplc="158856B0" w:tentative="1">
      <w:start w:val="1"/>
      <w:numFmt w:val="lowerLetter"/>
      <w:lvlText w:val="%2."/>
      <w:lvlJc w:val="left"/>
      <w:pPr>
        <w:ind w:left="1440" w:hanging="360"/>
      </w:pPr>
    </w:lvl>
    <w:lvl w:ilvl="2" w:tplc="1F92785A" w:tentative="1">
      <w:start w:val="1"/>
      <w:numFmt w:val="lowerRoman"/>
      <w:lvlText w:val="%3."/>
      <w:lvlJc w:val="right"/>
      <w:pPr>
        <w:ind w:left="2160" w:hanging="180"/>
      </w:pPr>
    </w:lvl>
    <w:lvl w:ilvl="3" w:tplc="7B8C2094" w:tentative="1">
      <w:start w:val="1"/>
      <w:numFmt w:val="decimal"/>
      <w:lvlText w:val="%4."/>
      <w:lvlJc w:val="left"/>
      <w:pPr>
        <w:ind w:left="2880" w:hanging="360"/>
      </w:pPr>
    </w:lvl>
    <w:lvl w:ilvl="4" w:tplc="1CAEB650" w:tentative="1">
      <w:start w:val="1"/>
      <w:numFmt w:val="lowerLetter"/>
      <w:lvlText w:val="%5."/>
      <w:lvlJc w:val="left"/>
      <w:pPr>
        <w:ind w:left="3600" w:hanging="360"/>
      </w:pPr>
    </w:lvl>
    <w:lvl w:ilvl="5" w:tplc="C558415A" w:tentative="1">
      <w:start w:val="1"/>
      <w:numFmt w:val="lowerRoman"/>
      <w:lvlText w:val="%6."/>
      <w:lvlJc w:val="right"/>
      <w:pPr>
        <w:ind w:left="4320" w:hanging="180"/>
      </w:pPr>
    </w:lvl>
    <w:lvl w:ilvl="6" w:tplc="79425566" w:tentative="1">
      <w:start w:val="1"/>
      <w:numFmt w:val="decimal"/>
      <w:lvlText w:val="%7."/>
      <w:lvlJc w:val="left"/>
      <w:pPr>
        <w:ind w:left="5040" w:hanging="360"/>
      </w:pPr>
    </w:lvl>
    <w:lvl w:ilvl="7" w:tplc="9D6E1ED6" w:tentative="1">
      <w:start w:val="1"/>
      <w:numFmt w:val="lowerLetter"/>
      <w:lvlText w:val="%8."/>
      <w:lvlJc w:val="left"/>
      <w:pPr>
        <w:ind w:left="5760" w:hanging="360"/>
      </w:pPr>
    </w:lvl>
    <w:lvl w:ilvl="8" w:tplc="684E03B6" w:tentative="1">
      <w:start w:val="1"/>
      <w:numFmt w:val="lowerRoman"/>
      <w:lvlText w:val="%9."/>
      <w:lvlJc w:val="right"/>
      <w:pPr>
        <w:ind w:left="6480" w:hanging="180"/>
      </w:pPr>
    </w:lvl>
  </w:abstractNum>
  <w:abstractNum w:abstractNumId="20" w15:restartNumberingAfterBreak="0">
    <w:nsid w:val="3F030B68"/>
    <w:multiLevelType w:val="hybridMultilevel"/>
    <w:tmpl w:val="9C88B894"/>
    <w:lvl w:ilvl="0" w:tplc="792C2C7C">
      <w:start w:val="1"/>
      <w:numFmt w:val="bullet"/>
      <w:lvlText w:val=""/>
      <w:lvlJc w:val="left"/>
      <w:pPr>
        <w:ind w:left="720" w:hanging="360"/>
      </w:pPr>
      <w:rPr>
        <w:rFonts w:ascii="Symbol" w:hAnsi="Symbol" w:hint="default"/>
      </w:rPr>
    </w:lvl>
    <w:lvl w:ilvl="1" w:tplc="EB1AD2DC">
      <w:start w:val="1"/>
      <w:numFmt w:val="bullet"/>
      <w:lvlText w:val="o"/>
      <w:lvlJc w:val="left"/>
      <w:pPr>
        <w:ind w:left="1440" w:hanging="360"/>
      </w:pPr>
      <w:rPr>
        <w:rFonts w:ascii="Courier New" w:hAnsi="Courier New" w:cs="Courier New" w:hint="default"/>
      </w:rPr>
    </w:lvl>
    <w:lvl w:ilvl="2" w:tplc="C27ECE3C" w:tentative="1">
      <w:start w:val="1"/>
      <w:numFmt w:val="bullet"/>
      <w:lvlText w:val=""/>
      <w:lvlJc w:val="left"/>
      <w:pPr>
        <w:ind w:left="2160" w:hanging="360"/>
      </w:pPr>
      <w:rPr>
        <w:rFonts w:ascii="Wingdings" w:hAnsi="Wingdings" w:hint="default"/>
      </w:rPr>
    </w:lvl>
    <w:lvl w:ilvl="3" w:tplc="5BCC3F36" w:tentative="1">
      <w:start w:val="1"/>
      <w:numFmt w:val="bullet"/>
      <w:lvlText w:val=""/>
      <w:lvlJc w:val="left"/>
      <w:pPr>
        <w:ind w:left="2880" w:hanging="360"/>
      </w:pPr>
      <w:rPr>
        <w:rFonts w:ascii="Symbol" w:hAnsi="Symbol" w:hint="default"/>
      </w:rPr>
    </w:lvl>
    <w:lvl w:ilvl="4" w:tplc="50820078" w:tentative="1">
      <w:start w:val="1"/>
      <w:numFmt w:val="bullet"/>
      <w:lvlText w:val="o"/>
      <w:lvlJc w:val="left"/>
      <w:pPr>
        <w:ind w:left="3600" w:hanging="360"/>
      </w:pPr>
      <w:rPr>
        <w:rFonts w:ascii="Courier New" w:hAnsi="Courier New" w:cs="Courier New" w:hint="default"/>
      </w:rPr>
    </w:lvl>
    <w:lvl w:ilvl="5" w:tplc="6110334A" w:tentative="1">
      <w:start w:val="1"/>
      <w:numFmt w:val="bullet"/>
      <w:lvlText w:val=""/>
      <w:lvlJc w:val="left"/>
      <w:pPr>
        <w:ind w:left="4320" w:hanging="360"/>
      </w:pPr>
      <w:rPr>
        <w:rFonts w:ascii="Wingdings" w:hAnsi="Wingdings" w:hint="default"/>
      </w:rPr>
    </w:lvl>
    <w:lvl w:ilvl="6" w:tplc="29EC8F9E" w:tentative="1">
      <w:start w:val="1"/>
      <w:numFmt w:val="bullet"/>
      <w:lvlText w:val=""/>
      <w:lvlJc w:val="left"/>
      <w:pPr>
        <w:ind w:left="5040" w:hanging="360"/>
      </w:pPr>
      <w:rPr>
        <w:rFonts w:ascii="Symbol" w:hAnsi="Symbol" w:hint="default"/>
      </w:rPr>
    </w:lvl>
    <w:lvl w:ilvl="7" w:tplc="2EDE43BE" w:tentative="1">
      <w:start w:val="1"/>
      <w:numFmt w:val="bullet"/>
      <w:lvlText w:val="o"/>
      <w:lvlJc w:val="left"/>
      <w:pPr>
        <w:ind w:left="5760" w:hanging="360"/>
      </w:pPr>
      <w:rPr>
        <w:rFonts w:ascii="Courier New" w:hAnsi="Courier New" w:cs="Courier New" w:hint="default"/>
      </w:rPr>
    </w:lvl>
    <w:lvl w:ilvl="8" w:tplc="62608112" w:tentative="1">
      <w:start w:val="1"/>
      <w:numFmt w:val="bullet"/>
      <w:lvlText w:val=""/>
      <w:lvlJc w:val="left"/>
      <w:pPr>
        <w:ind w:left="6480" w:hanging="360"/>
      </w:pPr>
      <w:rPr>
        <w:rFonts w:ascii="Wingdings" w:hAnsi="Wingdings" w:hint="default"/>
      </w:rPr>
    </w:lvl>
  </w:abstractNum>
  <w:abstractNum w:abstractNumId="21" w15:restartNumberingAfterBreak="0">
    <w:nsid w:val="4E1659C1"/>
    <w:multiLevelType w:val="hybridMultilevel"/>
    <w:tmpl w:val="382EC13E"/>
    <w:lvl w:ilvl="0" w:tplc="8332884C">
      <w:start w:val="1"/>
      <w:numFmt w:val="decimal"/>
      <w:lvlText w:val="%1."/>
      <w:lvlJc w:val="left"/>
      <w:pPr>
        <w:ind w:left="775" w:hanging="360"/>
      </w:pPr>
    </w:lvl>
    <w:lvl w:ilvl="1" w:tplc="41D04730" w:tentative="1">
      <w:start w:val="1"/>
      <w:numFmt w:val="lowerLetter"/>
      <w:lvlText w:val="%2."/>
      <w:lvlJc w:val="left"/>
      <w:pPr>
        <w:ind w:left="1495" w:hanging="360"/>
      </w:pPr>
    </w:lvl>
    <w:lvl w:ilvl="2" w:tplc="8438F6D6" w:tentative="1">
      <w:start w:val="1"/>
      <w:numFmt w:val="lowerRoman"/>
      <w:lvlText w:val="%3."/>
      <w:lvlJc w:val="right"/>
      <w:pPr>
        <w:ind w:left="2215" w:hanging="180"/>
      </w:pPr>
    </w:lvl>
    <w:lvl w:ilvl="3" w:tplc="213C7128" w:tentative="1">
      <w:start w:val="1"/>
      <w:numFmt w:val="decimal"/>
      <w:lvlText w:val="%4."/>
      <w:lvlJc w:val="left"/>
      <w:pPr>
        <w:ind w:left="2935" w:hanging="360"/>
      </w:pPr>
    </w:lvl>
    <w:lvl w:ilvl="4" w:tplc="9B905520" w:tentative="1">
      <w:start w:val="1"/>
      <w:numFmt w:val="lowerLetter"/>
      <w:lvlText w:val="%5."/>
      <w:lvlJc w:val="left"/>
      <w:pPr>
        <w:ind w:left="3655" w:hanging="360"/>
      </w:pPr>
    </w:lvl>
    <w:lvl w:ilvl="5" w:tplc="06369160" w:tentative="1">
      <w:start w:val="1"/>
      <w:numFmt w:val="lowerRoman"/>
      <w:lvlText w:val="%6."/>
      <w:lvlJc w:val="right"/>
      <w:pPr>
        <w:ind w:left="4375" w:hanging="180"/>
      </w:pPr>
    </w:lvl>
    <w:lvl w:ilvl="6" w:tplc="BB567C78" w:tentative="1">
      <w:start w:val="1"/>
      <w:numFmt w:val="decimal"/>
      <w:lvlText w:val="%7."/>
      <w:lvlJc w:val="left"/>
      <w:pPr>
        <w:ind w:left="5095" w:hanging="360"/>
      </w:pPr>
    </w:lvl>
    <w:lvl w:ilvl="7" w:tplc="7C1E2B92" w:tentative="1">
      <w:start w:val="1"/>
      <w:numFmt w:val="lowerLetter"/>
      <w:lvlText w:val="%8."/>
      <w:lvlJc w:val="left"/>
      <w:pPr>
        <w:ind w:left="5815" w:hanging="360"/>
      </w:pPr>
    </w:lvl>
    <w:lvl w:ilvl="8" w:tplc="03D8E054" w:tentative="1">
      <w:start w:val="1"/>
      <w:numFmt w:val="lowerRoman"/>
      <w:lvlText w:val="%9."/>
      <w:lvlJc w:val="right"/>
      <w:pPr>
        <w:ind w:left="6535" w:hanging="180"/>
      </w:pPr>
    </w:lvl>
  </w:abstractNum>
  <w:abstractNum w:abstractNumId="22" w15:restartNumberingAfterBreak="0">
    <w:nsid w:val="5533405C"/>
    <w:multiLevelType w:val="hybridMultilevel"/>
    <w:tmpl w:val="382EC13E"/>
    <w:lvl w:ilvl="0" w:tplc="E9D89690">
      <w:start w:val="1"/>
      <w:numFmt w:val="decimal"/>
      <w:lvlText w:val="%1."/>
      <w:lvlJc w:val="left"/>
      <w:pPr>
        <w:ind w:left="775" w:hanging="360"/>
      </w:pPr>
    </w:lvl>
    <w:lvl w:ilvl="1" w:tplc="A2121508" w:tentative="1">
      <w:start w:val="1"/>
      <w:numFmt w:val="lowerLetter"/>
      <w:lvlText w:val="%2."/>
      <w:lvlJc w:val="left"/>
      <w:pPr>
        <w:ind w:left="1495" w:hanging="360"/>
      </w:pPr>
    </w:lvl>
    <w:lvl w:ilvl="2" w:tplc="428ECD8A" w:tentative="1">
      <w:start w:val="1"/>
      <w:numFmt w:val="lowerRoman"/>
      <w:lvlText w:val="%3."/>
      <w:lvlJc w:val="right"/>
      <w:pPr>
        <w:ind w:left="2215" w:hanging="180"/>
      </w:pPr>
    </w:lvl>
    <w:lvl w:ilvl="3" w:tplc="B78E6B42" w:tentative="1">
      <w:start w:val="1"/>
      <w:numFmt w:val="decimal"/>
      <w:lvlText w:val="%4."/>
      <w:lvlJc w:val="left"/>
      <w:pPr>
        <w:ind w:left="2935" w:hanging="360"/>
      </w:pPr>
    </w:lvl>
    <w:lvl w:ilvl="4" w:tplc="36BA0A56" w:tentative="1">
      <w:start w:val="1"/>
      <w:numFmt w:val="lowerLetter"/>
      <w:lvlText w:val="%5."/>
      <w:lvlJc w:val="left"/>
      <w:pPr>
        <w:ind w:left="3655" w:hanging="360"/>
      </w:pPr>
    </w:lvl>
    <w:lvl w:ilvl="5" w:tplc="E828F0C0" w:tentative="1">
      <w:start w:val="1"/>
      <w:numFmt w:val="lowerRoman"/>
      <w:lvlText w:val="%6."/>
      <w:lvlJc w:val="right"/>
      <w:pPr>
        <w:ind w:left="4375" w:hanging="180"/>
      </w:pPr>
    </w:lvl>
    <w:lvl w:ilvl="6" w:tplc="87428230" w:tentative="1">
      <w:start w:val="1"/>
      <w:numFmt w:val="decimal"/>
      <w:lvlText w:val="%7."/>
      <w:lvlJc w:val="left"/>
      <w:pPr>
        <w:ind w:left="5095" w:hanging="360"/>
      </w:pPr>
    </w:lvl>
    <w:lvl w:ilvl="7" w:tplc="0AE66902" w:tentative="1">
      <w:start w:val="1"/>
      <w:numFmt w:val="lowerLetter"/>
      <w:lvlText w:val="%8."/>
      <w:lvlJc w:val="left"/>
      <w:pPr>
        <w:ind w:left="5815" w:hanging="360"/>
      </w:pPr>
    </w:lvl>
    <w:lvl w:ilvl="8" w:tplc="12D26682" w:tentative="1">
      <w:start w:val="1"/>
      <w:numFmt w:val="lowerRoman"/>
      <w:lvlText w:val="%9."/>
      <w:lvlJc w:val="right"/>
      <w:pPr>
        <w:ind w:left="6535" w:hanging="180"/>
      </w:pPr>
    </w:lvl>
  </w:abstractNum>
  <w:abstractNum w:abstractNumId="23" w15:restartNumberingAfterBreak="0">
    <w:nsid w:val="55F73F95"/>
    <w:multiLevelType w:val="hybridMultilevel"/>
    <w:tmpl w:val="0E50699A"/>
    <w:lvl w:ilvl="0" w:tplc="D206C6E6">
      <w:start w:val="1"/>
      <w:numFmt w:val="bullet"/>
      <w:lvlText w:val=""/>
      <w:lvlJc w:val="left"/>
      <w:pPr>
        <w:ind w:left="720" w:hanging="360"/>
      </w:pPr>
      <w:rPr>
        <w:rFonts w:ascii="Symbol" w:hAnsi="Symbol" w:hint="default"/>
      </w:rPr>
    </w:lvl>
    <w:lvl w:ilvl="1" w:tplc="E1DAF67C" w:tentative="1">
      <w:start w:val="1"/>
      <w:numFmt w:val="bullet"/>
      <w:lvlText w:val="o"/>
      <w:lvlJc w:val="left"/>
      <w:pPr>
        <w:ind w:left="1440" w:hanging="360"/>
      </w:pPr>
      <w:rPr>
        <w:rFonts w:ascii="Courier New" w:hAnsi="Courier New" w:cs="Courier New" w:hint="default"/>
      </w:rPr>
    </w:lvl>
    <w:lvl w:ilvl="2" w:tplc="AA7E2054" w:tentative="1">
      <w:start w:val="1"/>
      <w:numFmt w:val="bullet"/>
      <w:lvlText w:val=""/>
      <w:lvlJc w:val="left"/>
      <w:pPr>
        <w:ind w:left="2160" w:hanging="360"/>
      </w:pPr>
      <w:rPr>
        <w:rFonts w:ascii="Wingdings" w:hAnsi="Wingdings" w:hint="default"/>
      </w:rPr>
    </w:lvl>
    <w:lvl w:ilvl="3" w:tplc="7BF24EC6" w:tentative="1">
      <w:start w:val="1"/>
      <w:numFmt w:val="bullet"/>
      <w:lvlText w:val=""/>
      <w:lvlJc w:val="left"/>
      <w:pPr>
        <w:ind w:left="2880" w:hanging="360"/>
      </w:pPr>
      <w:rPr>
        <w:rFonts w:ascii="Symbol" w:hAnsi="Symbol" w:hint="default"/>
      </w:rPr>
    </w:lvl>
    <w:lvl w:ilvl="4" w:tplc="96D2658E" w:tentative="1">
      <w:start w:val="1"/>
      <w:numFmt w:val="bullet"/>
      <w:lvlText w:val="o"/>
      <w:lvlJc w:val="left"/>
      <w:pPr>
        <w:ind w:left="3600" w:hanging="360"/>
      </w:pPr>
      <w:rPr>
        <w:rFonts w:ascii="Courier New" w:hAnsi="Courier New" w:cs="Courier New" w:hint="default"/>
      </w:rPr>
    </w:lvl>
    <w:lvl w:ilvl="5" w:tplc="5144F868" w:tentative="1">
      <w:start w:val="1"/>
      <w:numFmt w:val="bullet"/>
      <w:lvlText w:val=""/>
      <w:lvlJc w:val="left"/>
      <w:pPr>
        <w:ind w:left="4320" w:hanging="360"/>
      </w:pPr>
      <w:rPr>
        <w:rFonts w:ascii="Wingdings" w:hAnsi="Wingdings" w:hint="default"/>
      </w:rPr>
    </w:lvl>
    <w:lvl w:ilvl="6" w:tplc="76586CBC" w:tentative="1">
      <w:start w:val="1"/>
      <w:numFmt w:val="bullet"/>
      <w:lvlText w:val=""/>
      <w:lvlJc w:val="left"/>
      <w:pPr>
        <w:ind w:left="5040" w:hanging="360"/>
      </w:pPr>
      <w:rPr>
        <w:rFonts w:ascii="Symbol" w:hAnsi="Symbol" w:hint="default"/>
      </w:rPr>
    </w:lvl>
    <w:lvl w:ilvl="7" w:tplc="CB9CDF18" w:tentative="1">
      <w:start w:val="1"/>
      <w:numFmt w:val="bullet"/>
      <w:lvlText w:val="o"/>
      <w:lvlJc w:val="left"/>
      <w:pPr>
        <w:ind w:left="5760" w:hanging="360"/>
      </w:pPr>
      <w:rPr>
        <w:rFonts w:ascii="Courier New" w:hAnsi="Courier New" w:cs="Courier New" w:hint="default"/>
      </w:rPr>
    </w:lvl>
    <w:lvl w:ilvl="8" w:tplc="5CF8EBDE" w:tentative="1">
      <w:start w:val="1"/>
      <w:numFmt w:val="bullet"/>
      <w:lvlText w:val=""/>
      <w:lvlJc w:val="left"/>
      <w:pPr>
        <w:ind w:left="6480" w:hanging="360"/>
      </w:pPr>
      <w:rPr>
        <w:rFonts w:ascii="Wingdings" w:hAnsi="Wingdings" w:hint="default"/>
      </w:rPr>
    </w:lvl>
  </w:abstractNum>
  <w:abstractNum w:abstractNumId="24" w15:restartNumberingAfterBreak="0">
    <w:nsid w:val="591835F3"/>
    <w:multiLevelType w:val="hybridMultilevel"/>
    <w:tmpl w:val="CD5855A8"/>
    <w:lvl w:ilvl="0" w:tplc="090EAB9C">
      <w:start w:val="1"/>
      <w:numFmt w:val="bullet"/>
      <w:lvlText w:val=""/>
      <w:lvlJc w:val="left"/>
      <w:pPr>
        <w:ind w:left="720" w:hanging="360"/>
      </w:pPr>
      <w:rPr>
        <w:rFonts w:ascii="Symbol" w:hAnsi="Symbol" w:hint="default"/>
      </w:rPr>
    </w:lvl>
    <w:lvl w:ilvl="1" w:tplc="2EC839A8" w:tentative="1">
      <w:start w:val="1"/>
      <w:numFmt w:val="bullet"/>
      <w:lvlText w:val="o"/>
      <w:lvlJc w:val="left"/>
      <w:pPr>
        <w:ind w:left="1440" w:hanging="360"/>
      </w:pPr>
      <w:rPr>
        <w:rFonts w:ascii="Courier New" w:hAnsi="Courier New" w:cs="Courier New" w:hint="default"/>
      </w:rPr>
    </w:lvl>
    <w:lvl w:ilvl="2" w:tplc="6F520D3A" w:tentative="1">
      <w:start w:val="1"/>
      <w:numFmt w:val="bullet"/>
      <w:lvlText w:val=""/>
      <w:lvlJc w:val="left"/>
      <w:pPr>
        <w:ind w:left="2160" w:hanging="360"/>
      </w:pPr>
      <w:rPr>
        <w:rFonts w:ascii="Wingdings" w:hAnsi="Wingdings" w:hint="default"/>
      </w:rPr>
    </w:lvl>
    <w:lvl w:ilvl="3" w:tplc="B88C6D42" w:tentative="1">
      <w:start w:val="1"/>
      <w:numFmt w:val="bullet"/>
      <w:lvlText w:val=""/>
      <w:lvlJc w:val="left"/>
      <w:pPr>
        <w:ind w:left="2880" w:hanging="360"/>
      </w:pPr>
      <w:rPr>
        <w:rFonts w:ascii="Symbol" w:hAnsi="Symbol" w:hint="default"/>
      </w:rPr>
    </w:lvl>
    <w:lvl w:ilvl="4" w:tplc="097ADD9C" w:tentative="1">
      <w:start w:val="1"/>
      <w:numFmt w:val="bullet"/>
      <w:lvlText w:val="o"/>
      <w:lvlJc w:val="left"/>
      <w:pPr>
        <w:ind w:left="3600" w:hanging="360"/>
      </w:pPr>
      <w:rPr>
        <w:rFonts w:ascii="Courier New" w:hAnsi="Courier New" w:cs="Courier New" w:hint="default"/>
      </w:rPr>
    </w:lvl>
    <w:lvl w:ilvl="5" w:tplc="224040C0" w:tentative="1">
      <w:start w:val="1"/>
      <w:numFmt w:val="bullet"/>
      <w:lvlText w:val=""/>
      <w:lvlJc w:val="left"/>
      <w:pPr>
        <w:ind w:left="4320" w:hanging="360"/>
      </w:pPr>
      <w:rPr>
        <w:rFonts w:ascii="Wingdings" w:hAnsi="Wingdings" w:hint="default"/>
      </w:rPr>
    </w:lvl>
    <w:lvl w:ilvl="6" w:tplc="829AE892" w:tentative="1">
      <w:start w:val="1"/>
      <w:numFmt w:val="bullet"/>
      <w:lvlText w:val=""/>
      <w:lvlJc w:val="left"/>
      <w:pPr>
        <w:ind w:left="5040" w:hanging="360"/>
      </w:pPr>
      <w:rPr>
        <w:rFonts w:ascii="Symbol" w:hAnsi="Symbol" w:hint="default"/>
      </w:rPr>
    </w:lvl>
    <w:lvl w:ilvl="7" w:tplc="EE0CD99A" w:tentative="1">
      <w:start w:val="1"/>
      <w:numFmt w:val="bullet"/>
      <w:lvlText w:val="o"/>
      <w:lvlJc w:val="left"/>
      <w:pPr>
        <w:ind w:left="5760" w:hanging="360"/>
      </w:pPr>
      <w:rPr>
        <w:rFonts w:ascii="Courier New" w:hAnsi="Courier New" w:cs="Courier New" w:hint="default"/>
      </w:rPr>
    </w:lvl>
    <w:lvl w:ilvl="8" w:tplc="8A28B0FC" w:tentative="1">
      <w:start w:val="1"/>
      <w:numFmt w:val="bullet"/>
      <w:lvlText w:val=""/>
      <w:lvlJc w:val="left"/>
      <w:pPr>
        <w:ind w:left="6480" w:hanging="360"/>
      </w:pPr>
      <w:rPr>
        <w:rFonts w:ascii="Wingdings" w:hAnsi="Wingdings" w:hint="default"/>
      </w:rPr>
    </w:lvl>
  </w:abstractNum>
  <w:abstractNum w:abstractNumId="25" w15:restartNumberingAfterBreak="0">
    <w:nsid w:val="5931785F"/>
    <w:multiLevelType w:val="hybridMultilevel"/>
    <w:tmpl w:val="3E26C528"/>
    <w:lvl w:ilvl="0" w:tplc="92E0188E">
      <w:start w:val="1"/>
      <w:numFmt w:val="bullet"/>
      <w:lvlText w:val=""/>
      <w:lvlJc w:val="left"/>
      <w:pPr>
        <w:ind w:left="720" w:hanging="360"/>
      </w:pPr>
      <w:rPr>
        <w:rFonts w:ascii="Symbol" w:hAnsi="Symbol" w:hint="default"/>
      </w:rPr>
    </w:lvl>
    <w:lvl w:ilvl="1" w:tplc="6CAC73B2" w:tentative="1">
      <w:start w:val="1"/>
      <w:numFmt w:val="bullet"/>
      <w:lvlText w:val="o"/>
      <w:lvlJc w:val="left"/>
      <w:pPr>
        <w:ind w:left="1440" w:hanging="360"/>
      </w:pPr>
      <w:rPr>
        <w:rFonts w:ascii="Courier New" w:hAnsi="Courier New" w:cs="Courier New" w:hint="default"/>
      </w:rPr>
    </w:lvl>
    <w:lvl w:ilvl="2" w:tplc="EB34D3D8" w:tentative="1">
      <w:start w:val="1"/>
      <w:numFmt w:val="bullet"/>
      <w:lvlText w:val=""/>
      <w:lvlJc w:val="left"/>
      <w:pPr>
        <w:ind w:left="2160" w:hanging="360"/>
      </w:pPr>
      <w:rPr>
        <w:rFonts w:ascii="Wingdings" w:hAnsi="Wingdings" w:hint="default"/>
      </w:rPr>
    </w:lvl>
    <w:lvl w:ilvl="3" w:tplc="840E9F16" w:tentative="1">
      <w:start w:val="1"/>
      <w:numFmt w:val="bullet"/>
      <w:lvlText w:val=""/>
      <w:lvlJc w:val="left"/>
      <w:pPr>
        <w:ind w:left="2880" w:hanging="360"/>
      </w:pPr>
      <w:rPr>
        <w:rFonts w:ascii="Symbol" w:hAnsi="Symbol" w:hint="default"/>
      </w:rPr>
    </w:lvl>
    <w:lvl w:ilvl="4" w:tplc="A5D42032" w:tentative="1">
      <w:start w:val="1"/>
      <w:numFmt w:val="bullet"/>
      <w:lvlText w:val="o"/>
      <w:lvlJc w:val="left"/>
      <w:pPr>
        <w:ind w:left="3600" w:hanging="360"/>
      </w:pPr>
      <w:rPr>
        <w:rFonts w:ascii="Courier New" w:hAnsi="Courier New" w:cs="Courier New" w:hint="default"/>
      </w:rPr>
    </w:lvl>
    <w:lvl w:ilvl="5" w:tplc="744639F4" w:tentative="1">
      <w:start w:val="1"/>
      <w:numFmt w:val="bullet"/>
      <w:lvlText w:val=""/>
      <w:lvlJc w:val="left"/>
      <w:pPr>
        <w:ind w:left="4320" w:hanging="360"/>
      </w:pPr>
      <w:rPr>
        <w:rFonts w:ascii="Wingdings" w:hAnsi="Wingdings" w:hint="default"/>
      </w:rPr>
    </w:lvl>
    <w:lvl w:ilvl="6" w:tplc="C824B0E4" w:tentative="1">
      <w:start w:val="1"/>
      <w:numFmt w:val="bullet"/>
      <w:lvlText w:val=""/>
      <w:lvlJc w:val="left"/>
      <w:pPr>
        <w:ind w:left="5040" w:hanging="360"/>
      </w:pPr>
      <w:rPr>
        <w:rFonts w:ascii="Symbol" w:hAnsi="Symbol" w:hint="default"/>
      </w:rPr>
    </w:lvl>
    <w:lvl w:ilvl="7" w:tplc="BB4CF764" w:tentative="1">
      <w:start w:val="1"/>
      <w:numFmt w:val="bullet"/>
      <w:lvlText w:val="o"/>
      <w:lvlJc w:val="left"/>
      <w:pPr>
        <w:ind w:left="5760" w:hanging="360"/>
      </w:pPr>
      <w:rPr>
        <w:rFonts w:ascii="Courier New" w:hAnsi="Courier New" w:cs="Courier New" w:hint="default"/>
      </w:rPr>
    </w:lvl>
    <w:lvl w:ilvl="8" w:tplc="493E2BBC" w:tentative="1">
      <w:start w:val="1"/>
      <w:numFmt w:val="bullet"/>
      <w:lvlText w:val=""/>
      <w:lvlJc w:val="left"/>
      <w:pPr>
        <w:ind w:left="6480" w:hanging="360"/>
      </w:pPr>
      <w:rPr>
        <w:rFonts w:ascii="Wingdings" w:hAnsi="Wingdings" w:hint="default"/>
      </w:rPr>
    </w:lvl>
  </w:abstractNum>
  <w:abstractNum w:abstractNumId="26" w15:restartNumberingAfterBreak="0">
    <w:nsid w:val="631E31CE"/>
    <w:multiLevelType w:val="hybridMultilevel"/>
    <w:tmpl w:val="382EC13E"/>
    <w:lvl w:ilvl="0" w:tplc="D9BEF9EE">
      <w:start w:val="1"/>
      <w:numFmt w:val="decimal"/>
      <w:lvlText w:val="%1."/>
      <w:lvlJc w:val="left"/>
      <w:pPr>
        <w:ind w:left="775" w:hanging="360"/>
      </w:pPr>
    </w:lvl>
    <w:lvl w:ilvl="1" w:tplc="D7E4FA58" w:tentative="1">
      <w:start w:val="1"/>
      <w:numFmt w:val="lowerLetter"/>
      <w:lvlText w:val="%2."/>
      <w:lvlJc w:val="left"/>
      <w:pPr>
        <w:ind w:left="1495" w:hanging="360"/>
      </w:pPr>
    </w:lvl>
    <w:lvl w:ilvl="2" w:tplc="A87E6CE4" w:tentative="1">
      <w:start w:val="1"/>
      <w:numFmt w:val="lowerRoman"/>
      <w:lvlText w:val="%3."/>
      <w:lvlJc w:val="right"/>
      <w:pPr>
        <w:ind w:left="2215" w:hanging="180"/>
      </w:pPr>
    </w:lvl>
    <w:lvl w:ilvl="3" w:tplc="C7BCFD06" w:tentative="1">
      <w:start w:val="1"/>
      <w:numFmt w:val="decimal"/>
      <w:lvlText w:val="%4."/>
      <w:lvlJc w:val="left"/>
      <w:pPr>
        <w:ind w:left="2935" w:hanging="360"/>
      </w:pPr>
    </w:lvl>
    <w:lvl w:ilvl="4" w:tplc="9C46A26A" w:tentative="1">
      <w:start w:val="1"/>
      <w:numFmt w:val="lowerLetter"/>
      <w:lvlText w:val="%5."/>
      <w:lvlJc w:val="left"/>
      <w:pPr>
        <w:ind w:left="3655" w:hanging="360"/>
      </w:pPr>
    </w:lvl>
    <w:lvl w:ilvl="5" w:tplc="5FBAB84C" w:tentative="1">
      <w:start w:val="1"/>
      <w:numFmt w:val="lowerRoman"/>
      <w:lvlText w:val="%6."/>
      <w:lvlJc w:val="right"/>
      <w:pPr>
        <w:ind w:left="4375" w:hanging="180"/>
      </w:pPr>
    </w:lvl>
    <w:lvl w:ilvl="6" w:tplc="C23E5862" w:tentative="1">
      <w:start w:val="1"/>
      <w:numFmt w:val="decimal"/>
      <w:lvlText w:val="%7."/>
      <w:lvlJc w:val="left"/>
      <w:pPr>
        <w:ind w:left="5095" w:hanging="360"/>
      </w:pPr>
    </w:lvl>
    <w:lvl w:ilvl="7" w:tplc="1C88EC22" w:tentative="1">
      <w:start w:val="1"/>
      <w:numFmt w:val="lowerLetter"/>
      <w:lvlText w:val="%8."/>
      <w:lvlJc w:val="left"/>
      <w:pPr>
        <w:ind w:left="5815" w:hanging="360"/>
      </w:pPr>
    </w:lvl>
    <w:lvl w:ilvl="8" w:tplc="99E0A62E" w:tentative="1">
      <w:start w:val="1"/>
      <w:numFmt w:val="lowerRoman"/>
      <w:lvlText w:val="%9."/>
      <w:lvlJc w:val="right"/>
      <w:pPr>
        <w:ind w:left="6535" w:hanging="180"/>
      </w:pPr>
    </w:lvl>
  </w:abstractNum>
  <w:abstractNum w:abstractNumId="27" w15:restartNumberingAfterBreak="0">
    <w:nsid w:val="66D96409"/>
    <w:multiLevelType w:val="hybridMultilevel"/>
    <w:tmpl w:val="D8CE1472"/>
    <w:lvl w:ilvl="0" w:tplc="82DA87C2">
      <w:start w:val="1"/>
      <w:numFmt w:val="bullet"/>
      <w:lvlText w:val=""/>
      <w:lvlJc w:val="left"/>
      <w:pPr>
        <w:ind w:left="720" w:hanging="360"/>
      </w:pPr>
      <w:rPr>
        <w:rFonts w:ascii="Symbol" w:hAnsi="Symbol" w:hint="default"/>
      </w:rPr>
    </w:lvl>
    <w:lvl w:ilvl="1" w:tplc="913C52A8" w:tentative="1">
      <w:start w:val="1"/>
      <w:numFmt w:val="bullet"/>
      <w:lvlText w:val="o"/>
      <w:lvlJc w:val="left"/>
      <w:pPr>
        <w:ind w:left="1440" w:hanging="360"/>
      </w:pPr>
      <w:rPr>
        <w:rFonts w:ascii="Courier New" w:hAnsi="Courier New" w:cs="Courier New" w:hint="default"/>
      </w:rPr>
    </w:lvl>
    <w:lvl w:ilvl="2" w:tplc="49CED378" w:tentative="1">
      <w:start w:val="1"/>
      <w:numFmt w:val="bullet"/>
      <w:lvlText w:val=""/>
      <w:lvlJc w:val="left"/>
      <w:pPr>
        <w:ind w:left="2160" w:hanging="360"/>
      </w:pPr>
      <w:rPr>
        <w:rFonts w:ascii="Wingdings" w:hAnsi="Wingdings" w:hint="default"/>
      </w:rPr>
    </w:lvl>
    <w:lvl w:ilvl="3" w:tplc="4EE6280A" w:tentative="1">
      <w:start w:val="1"/>
      <w:numFmt w:val="bullet"/>
      <w:lvlText w:val=""/>
      <w:lvlJc w:val="left"/>
      <w:pPr>
        <w:ind w:left="2880" w:hanging="360"/>
      </w:pPr>
      <w:rPr>
        <w:rFonts w:ascii="Symbol" w:hAnsi="Symbol" w:hint="default"/>
      </w:rPr>
    </w:lvl>
    <w:lvl w:ilvl="4" w:tplc="7FBA6BEC" w:tentative="1">
      <w:start w:val="1"/>
      <w:numFmt w:val="bullet"/>
      <w:lvlText w:val="o"/>
      <w:lvlJc w:val="left"/>
      <w:pPr>
        <w:ind w:left="3600" w:hanging="360"/>
      </w:pPr>
      <w:rPr>
        <w:rFonts w:ascii="Courier New" w:hAnsi="Courier New" w:cs="Courier New" w:hint="default"/>
      </w:rPr>
    </w:lvl>
    <w:lvl w:ilvl="5" w:tplc="C76884AA" w:tentative="1">
      <w:start w:val="1"/>
      <w:numFmt w:val="bullet"/>
      <w:lvlText w:val=""/>
      <w:lvlJc w:val="left"/>
      <w:pPr>
        <w:ind w:left="4320" w:hanging="360"/>
      </w:pPr>
      <w:rPr>
        <w:rFonts w:ascii="Wingdings" w:hAnsi="Wingdings" w:hint="default"/>
      </w:rPr>
    </w:lvl>
    <w:lvl w:ilvl="6" w:tplc="F9B2A426" w:tentative="1">
      <w:start w:val="1"/>
      <w:numFmt w:val="bullet"/>
      <w:lvlText w:val=""/>
      <w:lvlJc w:val="left"/>
      <w:pPr>
        <w:ind w:left="5040" w:hanging="360"/>
      </w:pPr>
      <w:rPr>
        <w:rFonts w:ascii="Symbol" w:hAnsi="Symbol" w:hint="default"/>
      </w:rPr>
    </w:lvl>
    <w:lvl w:ilvl="7" w:tplc="C94E638E" w:tentative="1">
      <w:start w:val="1"/>
      <w:numFmt w:val="bullet"/>
      <w:lvlText w:val="o"/>
      <w:lvlJc w:val="left"/>
      <w:pPr>
        <w:ind w:left="5760" w:hanging="360"/>
      </w:pPr>
      <w:rPr>
        <w:rFonts w:ascii="Courier New" w:hAnsi="Courier New" w:cs="Courier New" w:hint="default"/>
      </w:rPr>
    </w:lvl>
    <w:lvl w:ilvl="8" w:tplc="AC50005E" w:tentative="1">
      <w:start w:val="1"/>
      <w:numFmt w:val="bullet"/>
      <w:lvlText w:val=""/>
      <w:lvlJc w:val="left"/>
      <w:pPr>
        <w:ind w:left="6480" w:hanging="360"/>
      </w:pPr>
      <w:rPr>
        <w:rFonts w:ascii="Wingdings" w:hAnsi="Wingdings" w:hint="default"/>
      </w:rPr>
    </w:lvl>
  </w:abstractNum>
  <w:abstractNum w:abstractNumId="28" w15:restartNumberingAfterBreak="0">
    <w:nsid w:val="71C27BC5"/>
    <w:multiLevelType w:val="hybridMultilevel"/>
    <w:tmpl w:val="34FC2DD8"/>
    <w:lvl w:ilvl="0" w:tplc="9E2469DA">
      <w:start w:val="1"/>
      <w:numFmt w:val="lowerLetter"/>
      <w:lvlText w:val="%1)"/>
      <w:lvlJc w:val="left"/>
      <w:pPr>
        <w:ind w:left="720" w:hanging="360"/>
      </w:pPr>
    </w:lvl>
    <w:lvl w:ilvl="1" w:tplc="29761B68" w:tentative="1">
      <w:start w:val="1"/>
      <w:numFmt w:val="lowerLetter"/>
      <w:lvlText w:val="%2."/>
      <w:lvlJc w:val="left"/>
      <w:pPr>
        <w:ind w:left="1440" w:hanging="360"/>
      </w:pPr>
    </w:lvl>
    <w:lvl w:ilvl="2" w:tplc="B3E27370" w:tentative="1">
      <w:start w:val="1"/>
      <w:numFmt w:val="lowerRoman"/>
      <w:lvlText w:val="%3."/>
      <w:lvlJc w:val="right"/>
      <w:pPr>
        <w:ind w:left="2160" w:hanging="180"/>
      </w:pPr>
    </w:lvl>
    <w:lvl w:ilvl="3" w:tplc="347CCA80" w:tentative="1">
      <w:start w:val="1"/>
      <w:numFmt w:val="decimal"/>
      <w:lvlText w:val="%4."/>
      <w:lvlJc w:val="left"/>
      <w:pPr>
        <w:ind w:left="2880" w:hanging="360"/>
      </w:pPr>
    </w:lvl>
    <w:lvl w:ilvl="4" w:tplc="1C844490" w:tentative="1">
      <w:start w:val="1"/>
      <w:numFmt w:val="lowerLetter"/>
      <w:lvlText w:val="%5."/>
      <w:lvlJc w:val="left"/>
      <w:pPr>
        <w:ind w:left="3600" w:hanging="360"/>
      </w:pPr>
    </w:lvl>
    <w:lvl w:ilvl="5" w:tplc="B7A49CC6" w:tentative="1">
      <w:start w:val="1"/>
      <w:numFmt w:val="lowerRoman"/>
      <w:lvlText w:val="%6."/>
      <w:lvlJc w:val="right"/>
      <w:pPr>
        <w:ind w:left="4320" w:hanging="180"/>
      </w:pPr>
    </w:lvl>
    <w:lvl w:ilvl="6" w:tplc="D8166D10" w:tentative="1">
      <w:start w:val="1"/>
      <w:numFmt w:val="decimal"/>
      <w:lvlText w:val="%7."/>
      <w:lvlJc w:val="left"/>
      <w:pPr>
        <w:ind w:left="5040" w:hanging="360"/>
      </w:pPr>
    </w:lvl>
    <w:lvl w:ilvl="7" w:tplc="99F01FCA" w:tentative="1">
      <w:start w:val="1"/>
      <w:numFmt w:val="lowerLetter"/>
      <w:lvlText w:val="%8."/>
      <w:lvlJc w:val="left"/>
      <w:pPr>
        <w:ind w:left="5760" w:hanging="360"/>
      </w:pPr>
    </w:lvl>
    <w:lvl w:ilvl="8" w:tplc="CB10E09E" w:tentative="1">
      <w:start w:val="1"/>
      <w:numFmt w:val="lowerRoman"/>
      <w:lvlText w:val="%9."/>
      <w:lvlJc w:val="right"/>
      <w:pPr>
        <w:ind w:left="6480" w:hanging="180"/>
      </w:pPr>
    </w:lvl>
  </w:abstractNum>
  <w:abstractNum w:abstractNumId="29" w15:restartNumberingAfterBreak="0">
    <w:nsid w:val="77747472"/>
    <w:multiLevelType w:val="hybridMultilevel"/>
    <w:tmpl w:val="32F41970"/>
    <w:lvl w:ilvl="0" w:tplc="A56E20BC">
      <w:start w:val="1"/>
      <w:numFmt w:val="bullet"/>
      <w:lvlText w:val=""/>
      <w:lvlJc w:val="left"/>
      <w:pPr>
        <w:ind w:left="720" w:hanging="360"/>
      </w:pPr>
      <w:rPr>
        <w:rFonts w:ascii="Symbol" w:hAnsi="Symbol" w:hint="default"/>
      </w:rPr>
    </w:lvl>
    <w:lvl w:ilvl="1" w:tplc="58CCEB0E">
      <w:start w:val="1"/>
      <w:numFmt w:val="bullet"/>
      <w:lvlText w:val="o"/>
      <w:lvlJc w:val="left"/>
      <w:pPr>
        <w:ind w:left="1440" w:hanging="360"/>
      </w:pPr>
      <w:rPr>
        <w:rFonts w:ascii="Courier New" w:hAnsi="Courier New" w:cs="Courier New" w:hint="default"/>
      </w:rPr>
    </w:lvl>
    <w:lvl w:ilvl="2" w:tplc="33D0FBBA" w:tentative="1">
      <w:start w:val="1"/>
      <w:numFmt w:val="bullet"/>
      <w:lvlText w:val=""/>
      <w:lvlJc w:val="left"/>
      <w:pPr>
        <w:ind w:left="2160" w:hanging="360"/>
      </w:pPr>
      <w:rPr>
        <w:rFonts w:ascii="Wingdings" w:hAnsi="Wingdings" w:hint="default"/>
      </w:rPr>
    </w:lvl>
    <w:lvl w:ilvl="3" w:tplc="AEF8F962" w:tentative="1">
      <w:start w:val="1"/>
      <w:numFmt w:val="bullet"/>
      <w:lvlText w:val=""/>
      <w:lvlJc w:val="left"/>
      <w:pPr>
        <w:ind w:left="2880" w:hanging="360"/>
      </w:pPr>
      <w:rPr>
        <w:rFonts w:ascii="Symbol" w:hAnsi="Symbol" w:hint="default"/>
      </w:rPr>
    </w:lvl>
    <w:lvl w:ilvl="4" w:tplc="D6949BD0" w:tentative="1">
      <w:start w:val="1"/>
      <w:numFmt w:val="bullet"/>
      <w:lvlText w:val="o"/>
      <w:lvlJc w:val="left"/>
      <w:pPr>
        <w:ind w:left="3600" w:hanging="360"/>
      </w:pPr>
      <w:rPr>
        <w:rFonts w:ascii="Courier New" w:hAnsi="Courier New" w:cs="Courier New" w:hint="default"/>
      </w:rPr>
    </w:lvl>
    <w:lvl w:ilvl="5" w:tplc="0616BA1C" w:tentative="1">
      <w:start w:val="1"/>
      <w:numFmt w:val="bullet"/>
      <w:lvlText w:val=""/>
      <w:lvlJc w:val="left"/>
      <w:pPr>
        <w:ind w:left="4320" w:hanging="360"/>
      </w:pPr>
      <w:rPr>
        <w:rFonts w:ascii="Wingdings" w:hAnsi="Wingdings" w:hint="default"/>
      </w:rPr>
    </w:lvl>
    <w:lvl w:ilvl="6" w:tplc="6232A854" w:tentative="1">
      <w:start w:val="1"/>
      <w:numFmt w:val="bullet"/>
      <w:lvlText w:val=""/>
      <w:lvlJc w:val="left"/>
      <w:pPr>
        <w:ind w:left="5040" w:hanging="360"/>
      </w:pPr>
      <w:rPr>
        <w:rFonts w:ascii="Symbol" w:hAnsi="Symbol" w:hint="default"/>
      </w:rPr>
    </w:lvl>
    <w:lvl w:ilvl="7" w:tplc="338494B4" w:tentative="1">
      <w:start w:val="1"/>
      <w:numFmt w:val="bullet"/>
      <w:lvlText w:val="o"/>
      <w:lvlJc w:val="left"/>
      <w:pPr>
        <w:ind w:left="5760" w:hanging="360"/>
      </w:pPr>
      <w:rPr>
        <w:rFonts w:ascii="Courier New" w:hAnsi="Courier New" w:cs="Courier New" w:hint="default"/>
      </w:rPr>
    </w:lvl>
    <w:lvl w:ilvl="8" w:tplc="51220EE6"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20"/>
  </w:num>
  <w:num w:numId="4">
    <w:abstractNumId w:val="1"/>
  </w:num>
  <w:num w:numId="5">
    <w:abstractNumId w:val="2"/>
  </w:num>
  <w:num w:numId="6">
    <w:abstractNumId w:val="14"/>
  </w:num>
  <w:num w:numId="7">
    <w:abstractNumId w:val="18"/>
  </w:num>
  <w:num w:numId="8">
    <w:abstractNumId w:val="4"/>
  </w:num>
  <w:num w:numId="9">
    <w:abstractNumId w:val="24"/>
  </w:num>
  <w:num w:numId="10">
    <w:abstractNumId w:val="6"/>
  </w:num>
  <w:num w:numId="11">
    <w:abstractNumId w:val="19"/>
  </w:num>
  <w:num w:numId="12">
    <w:abstractNumId w:val="10"/>
  </w:num>
  <w:num w:numId="13">
    <w:abstractNumId w:val="3"/>
  </w:num>
  <w:num w:numId="14">
    <w:abstractNumId w:val="9"/>
  </w:num>
  <w:num w:numId="15">
    <w:abstractNumId w:val="22"/>
  </w:num>
  <w:num w:numId="16">
    <w:abstractNumId w:val="26"/>
  </w:num>
  <w:num w:numId="17">
    <w:abstractNumId w:val="25"/>
  </w:num>
  <w:num w:numId="18">
    <w:abstractNumId w:val="5"/>
  </w:num>
  <w:num w:numId="19">
    <w:abstractNumId w:val="13"/>
  </w:num>
  <w:num w:numId="20">
    <w:abstractNumId w:val="21"/>
  </w:num>
  <w:num w:numId="21">
    <w:abstractNumId w:val="16"/>
  </w:num>
  <w:num w:numId="22">
    <w:abstractNumId w:val="11"/>
  </w:num>
  <w:num w:numId="23">
    <w:abstractNumId w:val="23"/>
  </w:num>
  <w:num w:numId="24">
    <w:abstractNumId w:val="15"/>
  </w:num>
  <w:num w:numId="25">
    <w:abstractNumId w:val="27"/>
  </w:num>
  <w:num w:numId="26">
    <w:abstractNumId w:val="28"/>
  </w:num>
  <w:num w:numId="27">
    <w:abstractNumId w:val="12"/>
  </w:num>
  <w:num w:numId="28">
    <w:abstractNumId w:val="0"/>
  </w:num>
  <w:num w:numId="29">
    <w:abstractNumId w:val="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30"/>
    <w:rsid w:val="00010CF3"/>
    <w:rsid w:val="00011E27"/>
    <w:rsid w:val="000148BC"/>
    <w:rsid w:val="000217DB"/>
    <w:rsid w:val="00024AB8"/>
    <w:rsid w:val="00030854"/>
    <w:rsid w:val="00036028"/>
    <w:rsid w:val="000432B0"/>
    <w:rsid w:val="00044642"/>
    <w:rsid w:val="000446B9"/>
    <w:rsid w:val="00046020"/>
    <w:rsid w:val="00047E21"/>
    <w:rsid w:val="00050E16"/>
    <w:rsid w:val="0005168B"/>
    <w:rsid w:val="00051F7B"/>
    <w:rsid w:val="0005492B"/>
    <w:rsid w:val="00061861"/>
    <w:rsid w:val="00063261"/>
    <w:rsid w:val="0007684A"/>
    <w:rsid w:val="00077483"/>
    <w:rsid w:val="00084D95"/>
    <w:rsid w:val="00085505"/>
    <w:rsid w:val="000903FC"/>
    <w:rsid w:val="000B6255"/>
    <w:rsid w:val="000C4E25"/>
    <w:rsid w:val="000C7021"/>
    <w:rsid w:val="000D6BBC"/>
    <w:rsid w:val="000D7780"/>
    <w:rsid w:val="000E636A"/>
    <w:rsid w:val="000F2F11"/>
    <w:rsid w:val="000F747B"/>
    <w:rsid w:val="00105929"/>
    <w:rsid w:val="00110C36"/>
    <w:rsid w:val="001131D5"/>
    <w:rsid w:val="001161FC"/>
    <w:rsid w:val="00116F5A"/>
    <w:rsid w:val="00125950"/>
    <w:rsid w:val="0013195C"/>
    <w:rsid w:val="00132C6D"/>
    <w:rsid w:val="00136DC7"/>
    <w:rsid w:val="00141DB8"/>
    <w:rsid w:val="001479D5"/>
    <w:rsid w:val="00155F19"/>
    <w:rsid w:val="001571F7"/>
    <w:rsid w:val="00164843"/>
    <w:rsid w:val="00172084"/>
    <w:rsid w:val="0017474A"/>
    <w:rsid w:val="001758C6"/>
    <w:rsid w:val="0017641B"/>
    <w:rsid w:val="0017687A"/>
    <w:rsid w:val="00182B99"/>
    <w:rsid w:val="001C1525"/>
    <w:rsid w:val="001C7D9B"/>
    <w:rsid w:val="001D0CF7"/>
    <w:rsid w:val="001D269F"/>
    <w:rsid w:val="001E3091"/>
    <w:rsid w:val="001E4E4C"/>
    <w:rsid w:val="001F3AC2"/>
    <w:rsid w:val="00200042"/>
    <w:rsid w:val="0021332C"/>
    <w:rsid w:val="00213982"/>
    <w:rsid w:val="00232DCE"/>
    <w:rsid w:val="00235AE8"/>
    <w:rsid w:val="0024416D"/>
    <w:rsid w:val="00250917"/>
    <w:rsid w:val="002512AD"/>
    <w:rsid w:val="00271911"/>
    <w:rsid w:val="002800A0"/>
    <w:rsid w:val="002801B3"/>
    <w:rsid w:val="00281060"/>
    <w:rsid w:val="002940E8"/>
    <w:rsid w:val="00294751"/>
    <w:rsid w:val="0029752B"/>
    <w:rsid w:val="002A6E50"/>
    <w:rsid w:val="002B1664"/>
    <w:rsid w:val="002B4298"/>
    <w:rsid w:val="002C256A"/>
    <w:rsid w:val="002D0AC9"/>
    <w:rsid w:val="00305A7F"/>
    <w:rsid w:val="003152FE"/>
    <w:rsid w:val="00327436"/>
    <w:rsid w:val="003275E9"/>
    <w:rsid w:val="003441FE"/>
    <w:rsid w:val="00344BD6"/>
    <w:rsid w:val="00350146"/>
    <w:rsid w:val="0035528D"/>
    <w:rsid w:val="00356337"/>
    <w:rsid w:val="00361821"/>
    <w:rsid w:val="00361E9E"/>
    <w:rsid w:val="00365DC1"/>
    <w:rsid w:val="003B10D6"/>
    <w:rsid w:val="003B6B80"/>
    <w:rsid w:val="003C7FBE"/>
    <w:rsid w:val="003D227C"/>
    <w:rsid w:val="003D2B4D"/>
    <w:rsid w:val="003D3A47"/>
    <w:rsid w:val="003E0EF3"/>
    <w:rsid w:val="003E2972"/>
    <w:rsid w:val="003F7892"/>
    <w:rsid w:val="004105A7"/>
    <w:rsid w:val="0041145C"/>
    <w:rsid w:val="00413DA9"/>
    <w:rsid w:val="00422032"/>
    <w:rsid w:val="004221EC"/>
    <w:rsid w:val="00424C40"/>
    <w:rsid w:val="00444A88"/>
    <w:rsid w:val="00451986"/>
    <w:rsid w:val="0046204B"/>
    <w:rsid w:val="00465BF7"/>
    <w:rsid w:val="00474DA4"/>
    <w:rsid w:val="00476B4D"/>
    <w:rsid w:val="004805FA"/>
    <w:rsid w:val="00481BA1"/>
    <w:rsid w:val="00492D43"/>
    <w:rsid w:val="004935D2"/>
    <w:rsid w:val="004B1215"/>
    <w:rsid w:val="004D047D"/>
    <w:rsid w:val="004F1E9E"/>
    <w:rsid w:val="004F305A"/>
    <w:rsid w:val="00504BD4"/>
    <w:rsid w:val="00504C67"/>
    <w:rsid w:val="005065AC"/>
    <w:rsid w:val="00511E19"/>
    <w:rsid w:val="00512164"/>
    <w:rsid w:val="00516545"/>
    <w:rsid w:val="00520297"/>
    <w:rsid w:val="005338F9"/>
    <w:rsid w:val="00536974"/>
    <w:rsid w:val="0054281C"/>
    <w:rsid w:val="00544581"/>
    <w:rsid w:val="0055268D"/>
    <w:rsid w:val="00562C0B"/>
    <w:rsid w:val="00565D27"/>
    <w:rsid w:val="00567AED"/>
    <w:rsid w:val="00576357"/>
    <w:rsid w:val="00576BE4"/>
    <w:rsid w:val="005A400A"/>
    <w:rsid w:val="005B3627"/>
    <w:rsid w:val="005F7B92"/>
    <w:rsid w:val="00612379"/>
    <w:rsid w:val="006153B6"/>
    <w:rsid w:val="0061555F"/>
    <w:rsid w:val="00622216"/>
    <w:rsid w:val="00636CA6"/>
    <w:rsid w:val="00641200"/>
    <w:rsid w:val="00645CA8"/>
    <w:rsid w:val="006655D3"/>
    <w:rsid w:val="00666DA5"/>
    <w:rsid w:val="00667404"/>
    <w:rsid w:val="00687EB4"/>
    <w:rsid w:val="00695C56"/>
    <w:rsid w:val="006A5CDE"/>
    <w:rsid w:val="006A644A"/>
    <w:rsid w:val="006B17D2"/>
    <w:rsid w:val="006B3185"/>
    <w:rsid w:val="006B58C7"/>
    <w:rsid w:val="006C224E"/>
    <w:rsid w:val="006C487E"/>
    <w:rsid w:val="006D780A"/>
    <w:rsid w:val="0071271E"/>
    <w:rsid w:val="00732DEC"/>
    <w:rsid w:val="0073444E"/>
    <w:rsid w:val="00735BD5"/>
    <w:rsid w:val="00751613"/>
    <w:rsid w:val="007556F6"/>
    <w:rsid w:val="00760EEF"/>
    <w:rsid w:val="00777EE5"/>
    <w:rsid w:val="00784836"/>
    <w:rsid w:val="0079023E"/>
    <w:rsid w:val="007A2854"/>
    <w:rsid w:val="007C1D92"/>
    <w:rsid w:val="007C4CB9"/>
    <w:rsid w:val="007D0B9D"/>
    <w:rsid w:val="007D19B0"/>
    <w:rsid w:val="007D3DD7"/>
    <w:rsid w:val="007F498F"/>
    <w:rsid w:val="007F5C1A"/>
    <w:rsid w:val="0080679D"/>
    <w:rsid w:val="008108B0"/>
    <w:rsid w:val="00811B20"/>
    <w:rsid w:val="008211B5"/>
    <w:rsid w:val="0082296E"/>
    <w:rsid w:val="00824099"/>
    <w:rsid w:val="008345FA"/>
    <w:rsid w:val="00840595"/>
    <w:rsid w:val="0084067F"/>
    <w:rsid w:val="00846D7C"/>
    <w:rsid w:val="008549AD"/>
    <w:rsid w:val="00867AC1"/>
    <w:rsid w:val="00890DF8"/>
    <w:rsid w:val="00893633"/>
    <w:rsid w:val="008A743F"/>
    <w:rsid w:val="008B2BFA"/>
    <w:rsid w:val="008B5065"/>
    <w:rsid w:val="008C0970"/>
    <w:rsid w:val="008C3987"/>
    <w:rsid w:val="008C5FBA"/>
    <w:rsid w:val="008D0BC5"/>
    <w:rsid w:val="008D2CF7"/>
    <w:rsid w:val="008F4EE4"/>
    <w:rsid w:val="00900C26"/>
    <w:rsid w:val="0090197F"/>
    <w:rsid w:val="00902C86"/>
    <w:rsid w:val="00903264"/>
    <w:rsid w:val="00906DDC"/>
    <w:rsid w:val="00915528"/>
    <w:rsid w:val="00923673"/>
    <w:rsid w:val="009273CD"/>
    <w:rsid w:val="009276FB"/>
    <w:rsid w:val="00934E09"/>
    <w:rsid w:val="00935B44"/>
    <w:rsid w:val="00936253"/>
    <w:rsid w:val="00940D46"/>
    <w:rsid w:val="00943997"/>
    <w:rsid w:val="00947C5E"/>
    <w:rsid w:val="00952DD4"/>
    <w:rsid w:val="009557CC"/>
    <w:rsid w:val="0096077D"/>
    <w:rsid w:val="00965AE7"/>
    <w:rsid w:val="00970FED"/>
    <w:rsid w:val="00984740"/>
    <w:rsid w:val="00992D82"/>
    <w:rsid w:val="00997029"/>
    <w:rsid w:val="009A3DBD"/>
    <w:rsid w:val="009A7339"/>
    <w:rsid w:val="009B02A2"/>
    <w:rsid w:val="009B440E"/>
    <w:rsid w:val="009D690D"/>
    <w:rsid w:val="009E3A6A"/>
    <w:rsid w:val="009E3CEF"/>
    <w:rsid w:val="009E65B6"/>
    <w:rsid w:val="009F3515"/>
    <w:rsid w:val="009F77CF"/>
    <w:rsid w:val="00A24C10"/>
    <w:rsid w:val="00A33150"/>
    <w:rsid w:val="00A42AC3"/>
    <w:rsid w:val="00A430CF"/>
    <w:rsid w:val="00A54309"/>
    <w:rsid w:val="00A54A47"/>
    <w:rsid w:val="00A61887"/>
    <w:rsid w:val="00A77577"/>
    <w:rsid w:val="00A92EED"/>
    <w:rsid w:val="00A95050"/>
    <w:rsid w:val="00A97CD6"/>
    <w:rsid w:val="00AB2B93"/>
    <w:rsid w:val="00AB530F"/>
    <w:rsid w:val="00AB7E5B"/>
    <w:rsid w:val="00AC2883"/>
    <w:rsid w:val="00AE0EF1"/>
    <w:rsid w:val="00AE2937"/>
    <w:rsid w:val="00AF0759"/>
    <w:rsid w:val="00B07301"/>
    <w:rsid w:val="00B0778A"/>
    <w:rsid w:val="00B11F3E"/>
    <w:rsid w:val="00B224DE"/>
    <w:rsid w:val="00B22F75"/>
    <w:rsid w:val="00B310FF"/>
    <w:rsid w:val="00B324D4"/>
    <w:rsid w:val="00B46575"/>
    <w:rsid w:val="00B61777"/>
    <w:rsid w:val="00B61BC2"/>
    <w:rsid w:val="00B67675"/>
    <w:rsid w:val="00B8149E"/>
    <w:rsid w:val="00B84BBD"/>
    <w:rsid w:val="00B92CA8"/>
    <w:rsid w:val="00BA43FB"/>
    <w:rsid w:val="00BA528E"/>
    <w:rsid w:val="00BA64E6"/>
    <w:rsid w:val="00BB0ADE"/>
    <w:rsid w:val="00BC127D"/>
    <w:rsid w:val="00BC1FE6"/>
    <w:rsid w:val="00BD4A9D"/>
    <w:rsid w:val="00C00231"/>
    <w:rsid w:val="00C061B6"/>
    <w:rsid w:val="00C13350"/>
    <w:rsid w:val="00C2446C"/>
    <w:rsid w:val="00C36AE5"/>
    <w:rsid w:val="00C41F17"/>
    <w:rsid w:val="00C42D43"/>
    <w:rsid w:val="00C527FA"/>
    <w:rsid w:val="00C5280D"/>
    <w:rsid w:val="00C532C3"/>
    <w:rsid w:val="00C53EB3"/>
    <w:rsid w:val="00C5791C"/>
    <w:rsid w:val="00C66290"/>
    <w:rsid w:val="00C72B7A"/>
    <w:rsid w:val="00C72C84"/>
    <w:rsid w:val="00C973F2"/>
    <w:rsid w:val="00CA304C"/>
    <w:rsid w:val="00CA4FED"/>
    <w:rsid w:val="00CA5FA8"/>
    <w:rsid w:val="00CA774A"/>
    <w:rsid w:val="00CB419E"/>
    <w:rsid w:val="00CB6EC3"/>
    <w:rsid w:val="00CC11B0"/>
    <w:rsid w:val="00CC2841"/>
    <w:rsid w:val="00CD0858"/>
    <w:rsid w:val="00CE7D99"/>
    <w:rsid w:val="00CF1330"/>
    <w:rsid w:val="00CF7E36"/>
    <w:rsid w:val="00D01825"/>
    <w:rsid w:val="00D20ECD"/>
    <w:rsid w:val="00D215D2"/>
    <w:rsid w:val="00D36E68"/>
    <w:rsid w:val="00D3708D"/>
    <w:rsid w:val="00D40426"/>
    <w:rsid w:val="00D57C96"/>
    <w:rsid w:val="00D57D18"/>
    <w:rsid w:val="00D90E57"/>
    <w:rsid w:val="00D91203"/>
    <w:rsid w:val="00D95174"/>
    <w:rsid w:val="00D97B06"/>
    <w:rsid w:val="00DA2B75"/>
    <w:rsid w:val="00DA4973"/>
    <w:rsid w:val="00DA6F36"/>
    <w:rsid w:val="00DB351C"/>
    <w:rsid w:val="00DB596E"/>
    <w:rsid w:val="00DB7773"/>
    <w:rsid w:val="00DC00EA"/>
    <w:rsid w:val="00DC3802"/>
    <w:rsid w:val="00DF32BF"/>
    <w:rsid w:val="00E07D87"/>
    <w:rsid w:val="00E32F7E"/>
    <w:rsid w:val="00E5267B"/>
    <w:rsid w:val="00E63C0E"/>
    <w:rsid w:val="00E72D49"/>
    <w:rsid w:val="00E7593C"/>
    <w:rsid w:val="00E7678A"/>
    <w:rsid w:val="00E935F1"/>
    <w:rsid w:val="00E94A81"/>
    <w:rsid w:val="00EA04C7"/>
    <w:rsid w:val="00EA1FFB"/>
    <w:rsid w:val="00EA4530"/>
    <w:rsid w:val="00EB048E"/>
    <w:rsid w:val="00EB23FC"/>
    <w:rsid w:val="00EB4E9C"/>
    <w:rsid w:val="00ED1337"/>
    <w:rsid w:val="00EE1FEA"/>
    <w:rsid w:val="00EE34DF"/>
    <w:rsid w:val="00EE78D4"/>
    <w:rsid w:val="00EF2F89"/>
    <w:rsid w:val="00F03E98"/>
    <w:rsid w:val="00F04F5A"/>
    <w:rsid w:val="00F0702F"/>
    <w:rsid w:val="00F1237A"/>
    <w:rsid w:val="00F221E0"/>
    <w:rsid w:val="00F22CBD"/>
    <w:rsid w:val="00F272F1"/>
    <w:rsid w:val="00F372D6"/>
    <w:rsid w:val="00F45372"/>
    <w:rsid w:val="00F560CD"/>
    <w:rsid w:val="00F560F7"/>
    <w:rsid w:val="00F6334D"/>
    <w:rsid w:val="00F63599"/>
    <w:rsid w:val="00F87EA5"/>
    <w:rsid w:val="00FA49AB"/>
    <w:rsid w:val="00FB2687"/>
    <w:rsid w:val="00FE1DDC"/>
    <w:rsid w:val="00FE39C7"/>
    <w:rsid w:val="00FE71F0"/>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83F2991"/>
  <w15:docId w15:val="{F81E126B-562B-4AA2-83A0-8A15E7B0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4C7"/>
    <w:pPr>
      <w:jc w:val="both"/>
    </w:pPr>
    <w:rPr>
      <w:rFonts w:ascii="Arial" w:hAnsi="Arial"/>
    </w:rPr>
  </w:style>
  <w:style w:type="paragraph" w:styleId="Heading1">
    <w:name w:val="heading 1"/>
    <w:next w:val="Normal"/>
    <w:link w:val="Heading1Char"/>
    <w:autoRedefine/>
    <w:qFormat/>
    <w:rsid w:val="00EA04C7"/>
    <w:pPr>
      <w:keepNext/>
      <w:jc w:val="both"/>
      <w:outlineLvl w:val="0"/>
    </w:pPr>
    <w:rPr>
      <w:rFonts w:ascii="Arial" w:hAnsi="Arial"/>
      <w:caps/>
    </w:rPr>
  </w:style>
  <w:style w:type="paragraph" w:styleId="Heading2">
    <w:name w:val="heading 2"/>
    <w:next w:val="Normal"/>
    <w:link w:val="Heading2Char"/>
    <w:autoRedefine/>
    <w:qFormat/>
    <w:rsid w:val="00EA04C7"/>
    <w:pPr>
      <w:keepNext/>
      <w:jc w:val="both"/>
      <w:outlineLvl w:val="1"/>
    </w:pPr>
    <w:rPr>
      <w:rFonts w:ascii="Arial" w:hAnsi="Arial"/>
      <w:u w:val="single"/>
    </w:rPr>
  </w:style>
  <w:style w:type="paragraph" w:styleId="Heading3">
    <w:name w:val="heading 3"/>
    <w:next w:val="Normal"/>
    <w:link w:val="Heading3Char"/>
    <w:autoRedefine/>
    <w:qFormat/>
    <w:rsid w:val="00EA04C7"/>
    <w:pPr>
      <w:keepNext/>
      <w:jc w:val="both"/>
      <w:outlineLvl w:val="2"/>
    </w:pPr>
    <w:rPr>
      <w:rFonts w:ascii="Arial" w:hAnsi="Arial"/>
      <w:i/>
    </w:rPr>
  </w:style>
  <w:style w:type="paragraph" w:styleId="Heading4">
    <w:name w:val="heading 4"/>
    <w:next w:val="Normal"/>
    <w:link w:val="Heading4Char"/>
    <w:autoRedefine/>
    <w:qFormat/>
    <w:rsid w:val="00EA04C7"/>
    <w:pPr>
      <w:keepNext/>
      <w:ind w:left="567"/>
      <w:jc w:val="both"/>
      <w:outlineLvl w:val="3"/>
    </w:pPr>
    <w:rPr>
      <w:rFonts w:ascii="Arial" w:hAnsi="Arial"/>
      <w:u w:val="single"/>
    </w:rPr>
  </w:style>
  <w:style w:type="paragraph" w:styleId="Heading5">
    <w:name w:val="heading 5"/>
    <w:next w:val="Normal"/>
    <w:autoRedefine/>
    <w:qFormat/>
    <w:rsid w:val="00EA04C7"/>
    <w:pPr>
      <w:keepNext/>
      <w:ind w:left="1134" w:hanging="567"/>
      <w:jc w:val="both"/>
      <w:outlineLvl w:val="4"/>
    </w:pPr>
    <w:rPr>
      <w:rFonts w:ascii="Arial" w:hAnsi="Arial"/>
      <w:i/>
    </w:rPr>
  </w:style>
  <w:style w:type="paragraph" w:styleId="Heading6">
    <w:name w:val="heading 6"/>
    <w:basedOn w:val="Normal"/>
    <w:next w:val="Normal"/>
    <w:link w:val="Heading6Char"/>
    <w:qFormat/>
    <w:rsid w:val="00F560CD"/>
    <w:pPr>
      <w:outlineLvl w:val="5"/>
    </w:pPr>
  </w:style>
  <w:style w:type="paragraph" w:styleId="Heading7">
    <w:name w:val="heading 7"/>
    <w:basedOn w:val="Normal"/>
    <w:next w:val="Normal"/>
    <w:link w:val="Heading7Char"/>
    <w:qFormat/>
    <w:rsid w:val="00F560CD"/>
    <w:pPr>
      <w:spacing w:before="240" w:after="60"/>
      <w:outlineLvl w:val="6"/>
    </w:pPr>
    <w:rPr>
      <w:szCs w:val="24"/>
    </w:rPr>
  </w:style>
  <w:style w:type="paragraph" w:styleId="Heading8">
    <w:name w:val="heading 8"/>
    <w:basedOn w:val="Normal"/>
    <w:next w:val="Normal"/>
    <w:link w:val="Heading8Char"/>
    <w:qFormat/>
    <w:rsid w:val="00F560CD"/>
    <w:pPr>
      <w:keepNext/>
      <w:jc w:val="center"/>
      <w:outlineLvl w:val="7"/>
    </w:pPr>
    <w:rPr>
      <w:u w:val="single"/>
    </w:rPr>
  </w:style>
  <w:style w:type="paragraph" w:styleId="Heading9">
    <w:name w:val="heading 9"/>
    <w:basedOn w:val="Normal"/>
    <w:next w:val="Normal"/>
    <w:qFormat/>
    <w:rsid w:val="00EA04C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04C7"/>
    <w:pPr>
      <w:jc w:val="center"/>
    </w:pPr>
    <w:rPr>
      <w:rFonts w:ascii="Arial" w:hAnsi="Arial"/>
    </w:rPr>
  </w:style>
  <w:style w:type="paragraph" w:styleId="Footer">
    <w:name w:val="footer"/>
    <w:aliases w:val="doc_path_name"/>
    <w:link w:val="FooterChar"/>
    <w:autoRedefine/>
    <w:rsid w:val="00EA04C7"/>
    <w:pPr>
      <w:jc w:val="both"/>
    </w:pPr>
    <w:rPr>
      <w:rFonts w:ascii="Arial" w:hAnsi="Arial"/>
      <w:sz w:val="14"/>
    </w:rPr>
  </w:style>
  <w:style w:type="character" w:styleId="PageNumber">
    <w:name w:val="page number"/>
    <w:basedOn w:val="DefaultParagraphFont"/>
    <w:rsid w:val="00EA04C7"/>
    <w:rPr>
      <w:rFonts w:ascii="Arial" w:hAnsi="Arial"/>
      <w:sz w:val="20"/>
    </w:rPr>
  </w:style>
  <w:style w:type="paragraph" w:styleId="Title">
    <w:name w:val="Title"/>
    <w:basedOn w:val="Normal"/>
    <w:qFormat/>
    <w:rsid w:val="00EA04C7"/>
    <w:pPr>
      <w:spacing w:after="300"/>
      <w:jc w:val="center"/>
    </w:pPr>
    <w:rPr>
      <w:b/>
      <w:caps/>
      <w:kern w:val="28"/>
      <w:sz w:val="30"/>
    </w:rPr>
  </w:style>
  <w:style w:type="paragraph" w:customStyle="1" w:styleId="preparedby">
    <w:name w:val="preparedby"/>
    <w:basedOn w:val="Normal"/>
    <w:next w:val="Normal"/>
    <w:rsid w:val="00EA04C7"/>
    <w:pPr>
      <w:spacing w:after="600"/>
      <w:jc w:val="center"/>
    </w:pPr>
    <w:rPr>
      <w:i/>
    </w:rPr>
  </w:style>
  <w:style w:type="paragraph" w:customStyle="1" w:styleId="Docoriginal">
    <w:name w:val="Doc_original"/>
    <w:basedOn w:val="Code"/>
    <w:link w:val="DocoriginalChar"/>
    <w:rsid w:val="00EA04C7"/>
    <w:pPr>
      <w:spacing w:before="240" w:line="240" w:lineRule="exact"/>
      <w:ind w:left="0"/>
      <w:contextualSpacing/>
      <w:jc w:val="left"/>
    </w:pPr>
    <w:rPr>
      <w:sz w:val="18"/>
    </w:rPr>
  </w:style>
  <w:style w:type="paragraph" w:customStyle="1" w:styleId="DecisionParagraphs">
    <w:name w:val="DecisionParagraphs"/>
    <w:basedOn w:val="Normal"/>
    <w:rsid w:val="00EA04C7"/>
    <w:pPr>
      <w:tabs>
        <w:tab w:val="left" w:pos="5387"/>
      </w:tabs>
      <w:ind w:left="4820"/>
    </w:pPr>
    <w:rPr>
      <w:i/>
    </w:rPr>
  </w:style>
  <w:style w:type="paragraph" w:styleId="FootnoteText">
    <w:name w:val="footnote text"/>
    <w:autoRedefine/>
    <w:rsid w:val="00EA04C7"/>
    <w:pPr>
      <w:spacing w:before="60"/>
      <w:ind w:left="567" w:hanging="567"/>
      <w:jc w:val="both"/>
    </w:pPr>
    <w:rPr>
      <w:rFonts w:ascii="Arial" w:hAnsi="Arial"/>
      <w:sz w:val="16"/>
    </w:rPr>
  </w:style>
  <w:style w:type="character" w:styleId="FootnoteReference">
    <w:name w:val="footnote reference"/>
    <w:basedOn w:val="DefaultParagraphFont"/>
    <w:rsid w:val="00EA04C7"/>
    <w:rPr>
      <w:vertAlign w:val="superscript"/>
    </w:rPr>
  </w:style>
  <w:style w:type="paragraph" w:styleId="Closing">
    <w:name w:val="Closing"/>
    <w:basedOn w:val="Normal"/>
    <w:rsid w:val="00EA04C7"/>
    <w:pPr>
      <w:ind w:left="4536"/>
      <w:jc w:val="center"/>
    </w:pPr>
  </w:style>
  <w:style w:type="paragraph" w:styleId="Index1">
    <w:name w:val="index 1"/>
    <w:basedOn w:val="Normal"/>
    <w:next w:val="Normal"/>
    <w:semiHidden/>
    <w:rsid w:val="00EA04C7"/>
    <w:pPr>
      <w:tabs>
        <w:tab w:val="right" w:leader="dot" w:pos="9071"/>
      </w:tabs>
      <w:ind w:left="284" w:hanging="284"/>
    </w:pPr>
    <w:rPr>
      <w:sz w:val="24"/>
    </w:rPr>
  </w:style>
  <w:style w:type="paragraph" w:styleId="Index2">
    <w:name w:val="index 2"/>
    <w:basedOn w:val="Normal"/>
    <w:next w:val="Normal"/>
    <w:semiHidden/>
    <w:rsid w:val="00EA04C7"/>
    <w:pPr>
      <w:tabs>
        <w:tab w:val="right" w:leader="dot" w:pos="9071"/>
      </w:tabs>
      <w:ind w:left="568" w:hanging="284"/>
    </w:pPr>
    <w:rPr>
      <w:sz w:val="24"/>
    </w:rPr>
  </w:style>
  <w:style w:type="paragraph" w:styleId="Index3">
    <w:name w:val="index 3"/>
    <w:basedOn w:val="Normal"/>
    <w:next w:val="Normal"/>
    <w:semiHidden/>
    <w:rsid w:val="00EA04C7"/>
    <w:pPr>
      <w:tabs>
        <w:tab w:val="right" w:leader="dot" w:pos="9071"/>
      </w:tabs>
      <w:ind w:left="851" w:hanging="284"/>
    </w:pPr>
    <w:rPr>
      <w:sz w:val="24"/>
    </w:rPr>
  </w:style>
  <w:style w:type="paragraph" w:styleId="MacroText">
    <w:name w:val="macro"/>
    <w:semiHidden/>
    <w:rsid w:val="00EA04C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EA04C7"/>
    <w:pPr>
      <w:ind w:left="4536"/>
      <w:jc w:val="center"/>
    </w:pPr>
  </w:style>
  <w:style w:type="character" w:customStyle="1" w:styleId="Doclang">
    <w:name w:val="Doc_lang"/>
    <w:basedOn w:val="DefaultParagraphFont"/>
    <w:rsid w:val="00EA04C7"/>
    <w:rPr>
      <w:rFonts w:ascii="Arial" w:hAnsi="Arial"/>
      <w:sz w:val="20"/>
      <w:lang w:val="es-ES"/>
    </w:rPr>
  </w:style>
  <w:style w:type="paragraph" w:customStyle="1" w:styleId="Session">
    <w:name w:val="Session"/>
    <w:basedOn w:val="Normal"/>
    <w:rsid w:val="00EA04C7"/>
    <w:pPr>
      <w:spacing w:before="60"/>
      <w:jc w:val="center"/>
    </w:pPr>
    <w:rPr>
      <w:b/>
    </w:rPr>
  </w:style>
  <w:style w:type="paragraph" w:customStyle="1" w:styleId="Organizer">
    <w:name w:val="Organizer"/>
    <w:basedOn w:val="Normal"/>
    <w:rsid w:val="00EA04C7"/>
    <w:pPr>
      <w:spacing w:after="600"/>
      <w:ind w:left="-993" w:right="-994"/>
      <w:jc w:val="center"/>
    </w:pPr>
    <w:rPr>
      <w:b/>
      <w:caps/>
      <w:kern w:val="26"/>
      <w:sz w:val="26"/>
    </w:rPr>
  </w:style>
  <w:style w:type="paragraph" w:styleId="BodyText">
    <w:name w:val="Body Text"/>
    <w:basedOn w:val="Normal"/>
    <w:link w:val="BodyTextChar"/>
    <w:rsid w:val="00EA04C7"/>
  </w:style>
  <w:style w:type="paragraph" w:customStyle="1" w:styleId="Disclaimer">
    <w:name w:val="Disclaimer"/>
    <w:next w:val="Normal"/>
    <w:qFormat/>
    <w:rsid w:val="00EA04C7"/>
    <w:pPr>
      <w:spacing w:after="600"/>
    </w:pPr>
    <w:rPr>
      <w:rFonts w:ascii="Arial" w:hAnsi="Arial"/>
      <w:i/>
      <w:iCs/>
      <w:color w:val="A6A6A6" w:themeColor="background1" w:themeShade="A6"/>
    </w:rPr>
  </w:style>
  <w:style w:type="paragraph" w:customStyle="1" w:styleId="upove">
    <w:name w:val="upov_e"/>
    <w:basedOn w:val="Normal"/>
    <w:rsid w:val="00EA04C7"/>
    <w:pPr>
      <w:spacing w:before="120"/>
    </w:pPr>
    <w:rPr>
      <w:sz w:val="16"/>
    </w:rPr>
  </w:style>
  <w:style w:type="paragraph" w:customStyle="1" w:styleId="TitleofDoc">
    <w:name w:val="Title of Doc"/>
    <w:basedOn w:val="Normal"/>
    <w:rsid w:val="00EA04C7"/>
    <w:pPr>
      <w:spacing w:before="1200"/>
      <w:jc w:val="center"/>
    </w:pPr>
    <w:rPr>
      <w:caps/>
    </w:rPr>
  </w:style>
  <w:style w:type="paragraph" w:customStyle="1" w:styleId="preparedby0">
    <w:name w:val="prepared by"/>
    <w:basedOn w:val="Normal"/>
    <w:semiHidden/>
    <w:rsid w:val="00EA04C7"/>
    <w:pPr>
      <w:spacing w:before="600" w:after="600"/>
      <w:jc w:val="center"/>
    </w:pPr>
    <w:rPr>
      <w:i/>
    </w:rPr>
  </w:style>
  <w:style w:type="paragraph" w:customStyle="1" w:styleId="PlaceAndDate">
    <w:name w:val="PlaceAndDate"/>
    <w:basedOn w:val="Session"/>
    <w:rsid w:val="00EA04C7"/>
  </w:style>
  <w:style w:type="paragraph" w:styleId="EndnoteText">
    <w:name w:val="endnote text"/>
    <w:basedOn w:val="Normal"/>
    <w:rsid w:val="00EA04C7"/>
  </w:style>
  <w:style w:type="character" w:styleId="EndnoteReference">
    <w:name w:val="endnote reference"/>
    <w:basedOn w:val="DefaultParagraphFont"/>
    <w:rsid w:val="00EA04C7"/>
    <w:rPr>
      <w:vertAlign w:val="superscript"/>
    </w:rPr>
  </w:style>
  <w:style w:type="paragraph" w:customStyle="1" w:styleId="SessionMeetingPlace">
    <w:name w:val="Session_MeetingPlace"/>
    <w:basedOn w:val="Normal"/>
    <w:semiHidden/>
    <w:rsid w:val="00EA04C7"/>
    <w:pPr>
      <w:spacing w:before="480"/>
      <w:jc w:val="center"/>
    </w:pPr>
    <w:rPr>
      <w:b/>
      <w:bCs/>
      <w:kern w:val="28"/>
      <w:sz w:val="24"/>
    </w:rPr>
  </w:style>
  <w:style w:type="paragraph" w:customStyle="1" w:styleId="Original">
    <w:name w:val="Original"/>
    <w:basedOn w:val="Normal"/>
    <w:rsid w:val="00EA04C7"/>
    <w:pPr>
      <w:spacing w:before="60"/>
      <w:ind w:left="1276"/>
    </w:pPr>
    <w:rPr>
      <w:b/>
      <w:sz w:val="22"/>
    </w:rPr>
  </w:style>
  <w:style w:type="paragraph" w:styleId="Date">
    <w:name w:val="Date"/>
    <w:basedOn w:val="Normal"/>
    <w:rsid w:val="00EA04C7"/>
    <w:pPr>
      <w:spacing w:line="340" w:lineRule="exact"/>
      <w:ind w:left="1276"/>
    </w:pPr>
    <w:rPr>
      <w:b/>
      <w:sz w:val="22"/>
    </w:rPr>
  </w:style>
  <w:style w:type="paragraph" w:customStyle="1" w:styleId="Code">
    <w:name w:val="Code"/>
    <w:basedOn w:val="Normal"/>
    <w:link w:val="CodeChar"/>
    <w:semiHidden/>
    <w:rsid w:val="00EA04C7"/>
    <w:pPr>
      <w:spacing w:line="340" w:lineRule="atLeast"/>
      <w:ind w:left="1276"/>
    </w:pPr>
    <w:rPr>
      <w:b/>
      <w:bCs/>
      <w:spacing w:val="10"/>
    </w:rPr>
  </w:style>
  <w:style w:type="paragraph" w:customStyle="1" w:styleId="Country">
    <w:name w:val="Country"/>
    <w:basedOn w:val="Normal"/>
    <w:semiHidden/>
    <w:rsid w:val="00EA04C7"/>
    <w:pPr>
      <w:spacing w:before="60" w:after="480"/>
      <w:jc w:val="center"/>
    </w:pPr>
  </w:style>
  <w:style w:type="paragraph" w:customStyle="1" w:styleId="Lettrine">
    <w:name w:val="Lettrine"/>
    <w:basedOn w:val="Normal"/>
    <w:rsid w:val="00EA04C7"/>
    <w:pPr>
      <w:spacing w:line="340" w:lineRule="atLeast"/>
      <w:jc w:val="right"/>
    </w:pPr>
    <w:rPr>
      <w:b/>
      <w:bCs/>
      <w:sz w:val="36"/>
    </w:rPr>
  </w:style>
  <w:style w:type="paragraph" w:customStyle="1" w:styleId="LogoUPOV">
    <w:name w:val="LogoUPOV"/>
    <w:basedOn w:val="Normal"/>
    <w:rsid w:val="00EA04C7"/>
    <w:pPr>
      <w:spacing w:before="600" w:after="80"/>
      <w:jc w:val="center"/>
    </w:pPr>
    <w:rPr>
      <w:snapToGrid w:val="0"/>
    </w:rPr>
  </w:style>
  <w:style w:type="paragraph" w:customStyle="1" w:styleId="Sessiontc">
    <w:name w:val="Session_tc"/>
    <w:basedOn w:val="StyleSessionAllcaps"/>
    <w:rsid w:val="00EA04C7"/>
    <w:pPr>
      <w:spacing w:before="0" w:line="280" w:lineRule="exact"/>
      <w:jc w:val="left"/>
    </w:pPr>
    <w:rPr>
      <w:caps w:val="0"/>
      <w:sz w:val="20"/>
    </w:rPr>
  </w:style>
  <w:style w:type="paragraph" w:customStyle="1" w:styleId="TitreUpov">
    <w:name w:val="TitreUpov"/>
    <w:basedOn w:val="Normal"/>
    <w:semiHidden/>
    <w:rsid w:val="00EA04C7"/>
    <w:pPr>
      <w:spacing w:before="60"/>
      <w:jc w:val="center"/>
    </w:pPr>
    <w:rPr>
      <w:b/>
      <w:sz w:val="24"/>
    </w:rPr>
  </w:style>
  <w:style w:type="paragraph" w:customStyle="1" w:styleId="StyleSessionAllcaps">
    <w:name w:val="Style Session + All caps"/>
    <w:basedOn w:val="Session"/>
    <w:semiHidden/>
    <w:rsid w:val="00EA04C7"/>
    <w:pPr>
      <w:spacing w:before="480"/>
    </w:pPr>
    <w:rPr>
      <w:bCs/>
      <w:caps/>
      <w:kern w:val="28"/>
      <w:sz w:val="24"/>
    </w:rPr>
  </w:style>
  <w:style w:type="paragraph" w:customStyle="1" w:styleId="plcountry">
    <w:name w:val="plcountry"/>
    <w:basedOn w:val="Normal"/>
    <w:link w:val="plcountryChar"/>
    <w:rsid w:val="00EA04C7"/>
    <w:pPr>
      <w:keepNext/>
      <w:keepLines/>
      <w:spacing w:before="180" w:after="120"/>
      <w:jc w:val="left"/>
    </w:pPr>
    <w:rPr>
      <w:caps/>
      <w:noProof/>
      <w:snapToGrid w:val="0"/>
      <w:u w:val="single"/>
    </w:rPr>
  </w:style>
  <w:style w:type="paragraph" w:customStyle="1" w:styleId="pldetails">
    <w:name w:val="pldetails"/>
    <w:basedOn w:val="Normal"/>
    <w:link w:val="pldetailsChar"/>
    <w:rsid w:val="00EA04C7"/>
    <w:pPr>
      <w:keepLines/>
      <w:spacing w:before="60" w:after="60"/>
      <w:jc w:val="left"/>
    </w:pPr>
    <w:rPr>
      <w:noProof/>
      <w:snapToGrid w:val="0"/>
    </w:rPr>
  </w:style>
  <w:style w:type="paragraph" w:customStyle="1" w:styleId="plheading">
    <w:name w:val="plheading"/>
    <w:basedOn w:val="Normal"/>
    <w:rsid w:val="00EA04C7"/>
    <w:pPr>
      <w:keepNext/>
      <w:spacing w:before="480" w:after="120"/>
      <w:jc w:val="center"/>
    </w:pPr>
    <w:rPr>
      <w:caps/>
      <w:snapToGrid w:val="0"/>
      <w:u w:val="single"/>
    </w:rPr>
  </w:style>
  <w:style w:type="paragraph" w:customStyle="1" w:styleId="Sessiontcplacedate">
    <w:name w:val="Session_tc_place_date"/>
    <w:basedOn w:val="SessionMeetingPlace"/>
    <w:rsid w:val="00EA04C7"/>
    <w:pPr>
      <w:spacing w:before="240"/>
      <w:contextualSpacing/>
      <w:jc w:val="left"/>
    </w:pPr>
    <w:rPr>
      <w:sz w:val="20"/>
    </w:rPr>
  </w:style>
  <w:style w:type="paragraph" w:customStyle="1" w:styleId="Titleofdoc0">
    <w:name w:val="Title_of_doc"/>
    <w:basedOn w:val="TitleofDoc"/>
    <w:rsid w:val="00EA04C7"/>
    <w:pPr>
      <w:spacing w:before="600" w:after="240"/>
      <w:jc w:val="left"/>
    </w:pPr>
    <w:rPr>
      <w:b/>
    </w:rPr>
  </w:style>
  <w:style w:type="paragraph" w:customStyle="1" w:styleId="preparedby1">
    <w:name w:val="prepared_by"/>
    <w:basedOn w:val="preparedby0"/>
    <w:rsid w:val="00EA04C7"/>
    <w:pPr>
      <w:spacing w:before="0" w:after="240"/>
    </w:pPr>
    <w:rPr>
      <w:iCs/>
    </w:rPr>
  </w:style>
  <w:style w:type="character" w:customStyle="1" w:styleId="CodeChar">
    <w:name w:val="Code Char"/>
    <w:basedOn w:val="DefaultParagraphFont"/>
    <w:link w:val="Code"/>
    <w:rsid w:val="00EA04C7"/>
    <w:rPr>
      <w:rFonts w:ascii="Arial" w:hAnsi="Arial"/>
      <w:b/>
      <w:bCs/>
      <w:spacing w:val="10"/>
    </w:rPr>
  </w:style>
  <w:style w:type="paragraph" w:customStyle="1" w:styleId="endofdoc">
    <w:name w:val="end_of_doc"/>
    <w:next w:val="Header"/>
    <w:autoRedefine/>
    <w:rsid w:val="00EA04C7"/>
    <w:pPr>
      <w:spacing w:before="480"/>
      <w:ind w:left="567" w:hanging="567"/>
      <w:jc w:val="right"/>
    </w:pPr>
    <w:rPr>
      <w:rFonts w:ascii="Arial" w:hAnsi="Arial"/>
    </w:rPr>
  </w:style>
  <w:style w:type="character" w:customStyle="1" w:styleId="DocoriginalChar">
    <w:name w:val="Doc_original Char"/>
    <w:basedOn w:val="CodeChar"/>
    <w:link w:val="Docoriginal"/>
    <w:rsid w:val="00EA04C7"/>
    <w:rPr>
      <w:rFonts w:ascii="Arial" w:hAnsi="Arial"/>
      <w:b/>
      <w:bCs/>
      <w:spacing w:val="10"/>
      <w:sz w:val="18"/>
    </w:rPr>
  </w:style>
  <w:style w:type="paragraph" w:styleId="TOC2">
    <w:name w:val="toc 2"/>
    <w:basedOn w:val="Normal"/>
    <w:next w:val="Normal"/>
    <w:uiPriority w:val="39"/>
    <w:qFormat/>
    <w:rsid w:val="00EA04C7"/>
    <w:pPr>
      <w:tabs>
        <w:tab w:val="right" w:leader="dot" w:pos="9639"/>
      </w:tabs>
      <w:spacing w:after="60"/>
      <w:ind w:left="284" w:right="851"/>
      <w:jc w:val="left"/>
    </w:pPr>
    <w:rPr>
      <w:rFonts w:cs="Arial"/>
      <w:i/>
      <w:noProof/>
      <w:sz w:val="18"/>
      <w:szCs w:val="18"/>
    </w:rPr>
  </w:style>
  <w:style w:type="paragraph" w:styleId="TOC3">
    <w:name w:val="toc 3"/>
    <w:next w:val="Normal"/>
    <w:uiPriority w:val="39"/>
    <w:qFormat/>
    <w:rsid w:val="00EA04C7"/>
    <w:pPr>
      <w:tabs>
        <w:tab w:val="right" w:leader="dot" w:pos="9639"/>
      </w:tabs>
      <w:spacing w:after="60"/>
      <w:ind w:left="567" w:right="1418"/>
      <w:contextualSpacing/>
    </w:pPr>
    <w:rPr>
      <w:rFonts w:ascii="Arial" w:hAnsi="Arial" w:cs="Arial"/>
      <w:noProof/>
      <w:sz w:val="18"/>
    </w:rPr>
  </w:style>
  <w:style w:type="character" w:styleId="Hyperlink">
    <w:name w:val="Hyperlink"/>
    <w:basedOn w:val="DefaultParagraphFont"/>
    <w:uiPriority w:val="99"/>
    <w:rsid w:val="00EA04C7"/>
    <w:rPr>
      <w:rFonts w:ascii="Arial" w:hAnsi="Arial"/>
      <w:color w:val="0000FF"/>
      <w:u w:val="single"/>
    </w:rPr>
  </w:style>
  <w:style w:type="paragraph" w:styleId="TOC4">
    <w:name w:val="toc 4"/>
    <w:next w:val="Normal"/>
    <w:autoRedefine/>
    <w:rsid w:val="00EA04C7"/>
    <w:pPr>
      <w:tabs>
        <w:tab w:val="right" w:leader="dot" w:pos="9639"/>
      </w:tabs>
      <w:spacing w:before="120"/>
      <w:ind w:left="738" w:right="851" w:hanging="284"/>
    </w:pPr>
    <w:rPr>
      <w:rFonts w:ascii="Arial" w:hAnsi="Arial"/>
      <w:i/>
      <w:sz w:val="18"/>
    </w:rPr>
  </w:style>
  <w:style w:type="paragraph" w:styleId="TOC1">
    <w:name w:val="toc 1"/>
    <w:basedOn w:val="Normal"/>
    <w:next w:val="Normal"/>
    <w:uiPriority w:val="39"/>
    <w:qFormat/>
    <w:rsid w:val="00EA04C7"/>
    <w:pPr>
      <w:tabs>
        <w:tab w:val="right" w:leader="dot" w:pos="9639"/>
      </w:tabs>
      <w:spacing w:before="120" w:after="60"/>
      <w:ind w:right="1418"/>
      <w:jc w:val="left"/>
    </w:pPr>
    <w:rPr>
      <w:rFonts w:cs="Arial"/>
      <w:bCs/>
      <w:caps/>
      <w:noProof/>
      <w:sz w:val="18"/>
    </w:rPr>
  </w:style>
  <w:style w:type="paragraph" w:styleId="TOC5">
    <w:name w:val="toc 5"/>
    <w:next w:val="Normal"/>
    <w:autoRedefine/>
    <w:rsid w:val="00EA04C7"/>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EA04C7"/>
    <w:rPr>
      <w:rFonts w:ascii="Tahoma" w:hAnsi="Tahoma" w:cs="Tahoma"/>
      <w:sz w:val="16"/>
      <w:szCs w:val="16"/>
    </w:rPr>
  </w:style>
  <w:style w:type="character" w:customStyle="1" w:styleId="BalloonTextChar">
    <w:name w:val="Balloon Text Char"/>
    <w:basedOn w:val="DefaultParagraphFont"/>
    <w:link w:val="BalloonText"/>
    <w:rsid w:val="00EA04C7"/>
    <w:rPr>
      <w:rFonts w:ascii="Tahoma" w:hAnsi="Tahoma" w:cs="Tahoma"/>
      <w:sz w:val="16"/>
      <w:szCs w:val="16"/>
    </w:rPr>
  </w:style>
  <w:style w:type="paragraph" w:customStyle="1" w:styleId="Doccode">
    <w:name w:val="Doc_code"/>
    <w:qFormat/>
    <w:rsid w:val="00EA04C7"/>
    <w:rPr>
      <w:rFonts w:ascii="Arial" w:hAnsi="Arial"/>
      <w:b/>
      <w:bCs/>
      <w:spacing w:val="10"/>
      <w:sz w:val="18"/>
    </w:rPr>
  </w:style>
  <w:style w:type="paragraph" w:customStyle="1" w:styleId="StyleDocoriginalNotBold">
    <w:name w:val="Style Doc_original + Not Bold"/>
    <w:basedOn w:val="Docoriginal"/>
    <w:link w:val="StyleDocoriginalNotBoldChar"/>
    <w:autoRedefine/>
    <w:rsid w:val="00EA04C7"/>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EA04C7"/>
    <w:rPr>
      <w:rFonts w:ascii="Arial" w:hAnsi="Arial"/>
      <w:b/>
      <w:bCs/>
      <w:spacing w:val="10"/>
      <w:sz w:val="18"/>
      <w:lang w:val="es-ES"/>
    </w:rPr>
  </w:style>
  <w:style w:type="paragraph" w:customStyle="1" w:styleId="StyleDocnumber">
    <w:name w:val="Style Doc_number"/>
    <w:basedOn w:val="Docoriginal"/>
    <w:rsid w:val="00EA04C7"/>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EA04C7"/>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EA04C7"/>
    <w:rPr>
      <w:rFonts w:ascii="Arial" w:hAnsi="Arial"/>
      <w:b/>
      <w:bCs/>
      <w:spacing w:val="10"/>
      <w:sz w:val="18"/>
      <w:lang w:val="es-ES"/>
    </w:rPr>
  </w:style>
  <w:style w:type="paragraph" w:customStyle="1" w:styleId="StyleStyleDocoriginalNotBoldNotBold">
    <w:name w:val="Style Style Doc_original + Not Bold + Not Bold"/>
    <w:basedOn w:val="StyleDocoriginalNotBold"/>
    <w:link w:val="StyleStyleDocoriginalNotBoldNotBoldChar"/>
    <w:rsid w:val="00EA04C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EA04C7"/>
    <w:rPr>
      <w:rFonts w:ascii="Arial" w:hAnsi="Arial"/>
      <w:b w:val="0"/>
      <w:bCs w:val="0"/>
      <w:spacing w:val="10"/>
      <w:sz w:val="18"/>
      <w:lang w:val="es-ES"/>
    </w:rPr>
  </w:style>
  <w:style w:type="character" w:customStyle="1" w:styleId="StyleDocoriginalNotBold1">
    <w:name w:val="Style Doc_original + Not Bold1"/>
    <w:basedOn w:val="DefaultParagraphFont"/>
    <w:rsid w:val="00EA04C7"/>
    <w:rPr>
      <w:rFonts w:ascii="Arial" w:hAnsi="Arial"/>
      <w:b/>
      <w:bCs/>
      <w:spacing w:val="10"/>
      <w:lang w:val="es-ES" w:eastAsia="en-US" w:bidi="ar-SA"/>
    </w:rPr>
  </w:style>
  <w:style w:type="character" w:customStyle="1" w:styleId="StyleDoclangBold">
    <w:name w:val="Style Doc_lang + Bold"/>
    <w:basedOn w:val="Doclang"/>
    <w:rsid w:val="00EA04C7"/>
    <w:rPr>
      <w:rFonts w:ascii="Arial" w:hAnsi="Arial"/>
      <w:b/>
      <w:bCs/>
      <w:sz w:val="20"/>
      <w:lang w:val="es-ES"/>
    </w:rPr>
  </w:style>
  <w:style w:type="paragraph" w:customStyle="1" w:styleId="DecisionInvitingPara">
    <w:name w:val="Decision Inviting Para."/>
    <w:basedOn w:val="Normal"/>
    <w:rsid w:val="00EA04C7"/>
    <w:pPr>
      <w:ind w:left="4536"/>
    </w:pPr>
    <w:rPr>
      <w:i/>
    </w:rPr>
  </w:style>
  <w:style w:type="paragraph" w:customStyle="1" w:styleId="Default">
    <w:name w:val="Default"/>
    <w:rsid w:val="00EA04C7"/>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rsid w:val="00EA04C7"/>
    <w:rPr>
      <w:rFonts w:ascii="Arial" w:hAnsi="Arial"/>
      <w:u w:val="single"/>
    </w:rPr>
  </w:style>
  <w:style w:type="paragraph" w:styleId="CommentText">
    <w:name w:val="annotation text"/>
    <w:basedOn w:val="Normal"/>
    <w:link w:val="CommentTextChar"/>
    <w:rsid w:val="00EA04C7"/>
  </w:style>
  <w:style w:type="character" w:customStyle="1" w:styleId="CommentTextChar">
    <w:name w:val="Comment Text Char"/>
    <w:basedOn w:val="DefaultParagraphFont"/>
    <w:link w:val="CommentText"/>
    <w:rsid w:val="00EA04C7"/>
    <w:rPr>
      <w:rFonts w:ascii="Arial" w:hAnsi="Arial"/>
    </w:rPr>
  </w:style>
  <w:style w:type="character" w:customStyle="1" w:styleId="HeaderChar">
    <w:name w:val="Header Char"/>
    <w:basedOn w:val="DefaultParagraphFont"/>
    <w:link w:val="Header"/>
    <w:uiPriority w:val="99"/>
    <w:rsid w:val="00EA04C7"/>
    <w:rPr>
      <w:rFonts w:ascii="Arial" w:hAnsi="Arial"/>
      <w:lang w:val="es-ES"/>
    </w:rPr>
  </w:style>
  <w:style w:type="character" w:customStyle="1" w:styleId="FooterChar">
    <w:name w:val="Footer Char"/>
    <w:aliases w:val="doc_path_name Char"/>
    <w:basedOn w:val="DefaultParagraphFont"/>
    <w:link w:val="Footer"/>
    <w:rsid w:val="00EA04C7"/>
    <w:rPr>
      <w:rFonts w:ascii="Arial" w:hAnsi="Arial"/>
      <w:sz w:val="14"/>
    </w:rPr>
  </w:style>
  <w:style w:type="character" w:styleId="CommentReference">
    <w:name w:val="annotation reference"/>
    <w:basedOn w:val="DefaultParagraphFont"/>
    <w:rsid w:val="00EA04C7"/>
    <w:rPr>
      <w:sz w:val="16"/>
      <w:szCs w:val="16"/>
    </w:rPr>
  </w:style>
  <w:style w:type="character" w:customStyle="1" w:styleId="BodyTextChar">
    <w:name w:val="Body Text Char"/>
    <w:basedOn w:val="DefaultParagraphFont"/>
    <w:link w:val="BodyText"/>
    <w:rsid w:val="00EA04C7"/>
    <w:rPr>
      <w:rFonts w:ascii="Arial" w:hAnsi="Arial"/>
    </w:rPr>
  </w:style>
  <w:style w:type="paragraph" w:styleId="Subtitle">
    <w:name w:val="Subtitle"/>
    <w:basedOn w:val="Normal"/>
    <w:next w:val="Normal"/>
    <w:link w:val="SubtitleChar"/>
    <w:qFormat/>
    <w:rsid w:val="00EA04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EA04C7"/>
    <w:rPr>
      <w:rFonts w:asciiTheme="majorHAnsi" w:eastAsiaTheme="majorEastAsia" w:hAnsiTheme="majorHAnsi" w:cstheme="majorBidi"/>
      <w:i/>
      <w:iCs/>
      <w:color w:val="4F81BD" w:themeColor="accent1"/>
      <w:spacing w:val="15"/>
      <w:sz w:val="24"/>
      <w:szCs w:val="24"/>
    </w:rPr>
  </w:style>
  <w:style w:type="character" w:styleId="FollowedHyperlink">
    <w:name w:val="FollowedHyperlink"/>
    <w:basedOn w:val="DefaultParagraphFont"/>
    <w:rsid w:val="00EA04C7"/>
    <w:rPr>
      <w:color w:val="800080" w:themeColor="followedHyperlink"/>
      <w:u w:val="single"/>
    </w:rPr>
  </w:style>
  <w:style w:type="character" w:styleId="Strong">
    <w:name w:val="Strong"/>
    <w:basedOn w:val="DefaultParagraphFont"/>
    <w:qFormat/>
    <w:rsid w:val="00EA04C7"/>
    <w:rPr>
      <w:b/>
      <w:bCs/>
    </w:rPr>
  </w:style>
  <w:style w:type="character" w:styleId="Emphasis">
    <w:name w:val="Emphasis"/>
    <w:basedOn w:val="DefaultParagraphFont"/>
    <w:qFormat/>
    <w:rsid w:val="00EA04C7"/>
    <w:rPr>
      <w:i/>
      <w:iCs/>
    </w:rPr>
  </w:style>
  <w:style w:type="paragraph" w:styleId="NormalWeb">
    <w:name w:val="Normal (Web)"/>
    <w:basedOn w:val="Normal"/>
    <w:uiPriority w:val="99"/>
    <w:unhideWhenUsed/>
    <w:rsid w:val="00EA04C7"/>
    <w:pPr>
      <w:spacing w:before="150"/>
    </w:pPr>
    <w:rPr>
      <w:rFonts w:ascii="Times New Roman" w:hAnsi="Times New Roman"/>
      <w:sz w:val="24"/>
      <w:szCs w:val="24"/>
    </w:rPr>
  </w:style>
  <w:style w:type="paragraph" w:styleId="CommentSubject">
    <w:name w:val="annotation subject"/>
    <w:basedOn w:val="CommentText"/>
    <w:next w:val="CommentText"/>
    <w:link w:val="CommentSubjectChar"/>
    <w:rsid w:val="00EA04C7"/>
    <w:rPr>
      <w:b/>
      <w:bCs/>
    </w:rPr>
  </w:style>
  <w:style w:type="character" w:customStyle="1" w:styleId="CommentSubjectChar">
    <w:name w:val="Comment Subject Char"/>
    <w:basedOn w:val="CommentTextChar"/>
    <w:link w:val="CommentSubject"/>
    <w:rsid w:val="00EA04C7"/>
    <w:rPr>
      <w:rFonts w:ascii="Arial" w:hAnsi="Arial"/>
      <w:b/>
      <w:bCs/>
    </w:rPr>
  </w:style>
  <w:style w:type="table" w:styleId="TableGrid">
    <w:name w:val="Table Grid"/>
    <w:basedOn w:val="TableNormal"/>
    <w:rsid w:val="00EA04C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4C7"/>
    <w:pPr>
      <w:ind w:left="720"/>
      <w:jc w:val="left"/>
    </w:pPr>
    <w:rPr>
      <w:rFonts w:ascii="Calibri" w:eastAsia="Calibri" w:hAnsi="Calibri"/>
      <w:sz w:val="22"/>
      <w:szCs w:val="22"/>
      <w:lang w:eastAsia="fr-FR"/>
    </w:rPr>
  </w:style>
  <w:style w:type="paragraph" w:styleId="TOCHeading">
    <w:name w:val="TOC Heading"/>
    <w:basedOn w:val="Heading1"/>
    <w:next w:val="Normal"/>
    <w:uiPriority w:val="39"/>
    <w:unhideWhenUsed/>
    <w:qFormat/>
    <w:rsid w:val="00EA04C7"/>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6Char">
    <w:name w:val="Heading 6 Char"/>
    <w:basedOn w:val="DefaultParagraphFont"/>
    <w:link w:val="Heading6"/>
    <w:rsid w:val="00F560CD"/>
    <w:rPr>
      <w:rFonts w:ascii="Arial" w:hAnsi="Arial"/>
      <w:lang w:val="es-ES"/>
    </w:rPr>
  </w:style>
  <w:style w:type="character" w:customStyle="1" w:styleId="Heading7Char">
    <w:name w:val="Heading 7 Char"/>
    <w:basedOn w:val="DefaultParagraphFont"/>
    <w:link w:val="Heading7"/>
    <w:rsid w:val="00F560CD"/>
    <w:rPr>
      <w:rFonts w:ascii="Arial" w:hAnsi="Arial"/>
      <w:szCs w:val="24"/>
    </w:rPr>
  </w:style>
  <w:style w:type="character" w:customStyle="1" w:styleId="Heading8Char">
    <w:name w:val="Heading 8 Char"/>
    <w:basedOn w:val="DefaultParagraphFont"/>
    <w:link w:val="Heading8"/>
    <w:rsid w:val="00F560CD"/>
    <w:rPr>
      <w:rFonts w:ascii="Arial" w:hAnsi="Arial"/>
      <w:u w:val="single"/>
    </w:rPr>
  </w:style>
  <w:style w:type="paragraph" w:customStyle="1" w:styleId="pdflink">
    <w:name w:val="pdflink"/>
    <w:basedOn w:val="Normal"/>
    <w:next w:val="Normal"/>
    <w:rsid w:val="00F560CD"/>
    <w:rPr>
      <w:color w:val="800000"/>
      <w:u w:val="words"/>
    </w:rPr>
  </w:style>
  <w:style w:type="paragraph" w:customStyle="1" w:styleId="Draft">
    <w:name w:val="Draft"/>
    <w:basedOn w:val="Normal"/>
    <w:next w:val="preparedby"/>
    <w:rsid w:val="00F560CD"/>
    <w:pPr>
      <w:spacing w:before="720" w:after="480"/>
      <w:jc w:val="center"/>
    </w:pPr>
    <w:rPr>
      <w:caps/>
      <w:sz w:val="28"/>
    </w:rPr>
  </w:style>
  <w:style w:type="paragraph" w:customStyle="1" w:styleId="quote1">
    <w:name w:val="quote1"/>
    <w:basedOn w:val="Normal"/>
    <w:semiHidden/>
    <w:rsid w:val="00F560CD"/>
    <w:pPr>
      <w:ind w:left="567" w:right="565" w:firstLine="567"/>
    </w:pPr>
    <w:rPr>
      <w:snapToGrid w:val="0"/>
      <w:sz w:val="22"/>
      <w:szCs w:val="22"/>
    </w:rPr>
  </w:style>
  <w:style w:type="paragraph" w:customStyle="1" w:styleId="tqparabox">
    <w:name w:val="tqparabox"/>
    <w:basedOn w:val="Normal"/>
    <w:rsid w:val="00F560CD"/>
    <w:pPr>
      <w:tabs>
        <w:tab w:val="left" w:pos="567"/>
        <w:tab w:val="left" w:pos="1134"/>
        <w:tab w:val="left" w:pos="2976"/>
        <w:tab w:val="left" w:pos="5856"/>
        <w:tab w:val="left" w:pos="7296"/>
      </w:tabs>
      <w:spacing w:before="40" w:after="40"/>
      <w:ind w:left="567"/>
      <w:jc w:val="left"/>
    </w:pPr>
  </w:style>
  <w:style w:type="paragraph" w:styleId="TOC6">
    <w:name w:val="toc 6"/>
    <w:basedOn w:val="Normal"/>
    <w:next w:val="Normal"/>
    <w:autoRedefine/>
    <w:rsid w:val="00F560CD"/>
    <w:pPr>
      <w:tabs>
        <w:tab w:val="right" w:leader="dot" w:pos="9639"/>
      </w:tabs>
      <w:ind w:left="1134"/>
    </w:pPr>
    <w:rPr>
      <w:sz w:val="18"/>
    </w:rPr>
  </w:style>
  <w:style w:type="paragraph" w:styleId="BodyTextIndent">
    <w:name w:val="Body Text Indent"/>
    <w:basedOn w:val="Normal"/>
    <w:link w:val="BodyTextIndentChar"/>
    <w:rsid w:val="00F560CD"/>
    <w:pPr>
      <w:ind w:left="567"/>
    </w:pPr>
  </w:style>
  <w:style w:type="character" w:customStyle="1" w:styleId="BodyTextIndentChar">
    <w:name w:val="Body Text Indent Char"/>
    <w:basedOn w:val="DefaultParagraphFont"/>
    <w:link w:val="BodyTextIndent"/>
    <w:rsid w:val="00F560CD"/>
    <w:rPr>
      <w:rFonts w:ascii="Arial" w:hAnsi="Arial"/>
      <w:lang w:val="es-ES"/>
    </w:rPr>
  </w:style>
  <w:style w:type="paragraph" w:customStyle="1" w:styleId="twpcheck">
    <w:name w:val="twpcheck"/>
    <w:basedOn w:val="Normal"/>
    <w:rsid w:val="00F560CD"/>
    <w:pPr>
      <w:spacing w:before="80" w:after="80"/>
      <w:jc w:val="left"/>
    </w:pPr>
    <w:rPr>
      <w:snapToGrid w:val="0"/>
      <w:sz w:val="16"/>
      <w:szCs w:val="16"/>
    </w:rPr>
  </w:style>
  <w:style w:type="paragraph" w:customStyle="1" w:styleId="Enttepair">
    <w:name w:val="Entête_pair"/>
    <w:basedOn w:val="Normal"/>
    <w:next w:val="Normal"/>
    <w:rsid w:val="00F560CD"/>
    <w:pPr>
      <w:pBdr>
        <w:bottom w:val="single" w:sz="4" w:space="1" w:color="auto"/>
      </w:pBdr>
      <w:jc w:val="left"/>
    </w:pPr>
    <w:rPr>
      <w:szCs w:val="24"/>
    </w:rPr>
  </w:style>
  <w:style w:type="paragraph" w:customStyle="1" w:styleId="Entteimpair">
    <w:name w:val="Entête_impair"/>
    <w:basedOn w:val="Normal"/>
    <w:next w:val="Normal"/>
    <w:rsid w:val="00F560CD"/>
    <w:pPr>
      <w:pBdr>
        <w:bottom w:val="single" w:sz="4" w:space="1" w:color="auto"/>
      </w:pBdr>
      <w:jc w:val="right"/>
    </w:pPr>
  </w:style>
  <w:style w:type="paragraph" w:styleId="E-mailSignature">
    <w:name w:val="E-mail Signature"/>
    <w:basedOn w:val="Normal"/>
    <w:link w:val="E-mailSignatureChar"/>
    <w:semiHidden/>
    <w:rsid w:val="00F560CD"/>
  </w:style>
  <w:style w:type="character" w:customStyle="1" w:styleId="E-mailSignatureChar">
    <w:name w:val="E-mail Signature Char"/>
    <w:basedOn w:val="DefaultParagraphFont"/>
    <w:link w:val="E-mailSignature"/>
    <w:semiHidden/>
    <w:rsid w:val="00F560CD"/>
    <w:rPr>
      <w:rFonts w:ascii="Arial" w:hAnsi="Arial"/>
    </w:rPr>
  </w:style>
  <w:style w:type="paragraph" w:styleId="EnvelopeAddress">
    <w:name w:val="envelope address"/>
    <w:basedOn w:val="Normal"/>
    <w:semiHidden/>
    <w:rsid w:val="00F560CD"/>
    <w:pPr>
      <w:framePr w:w="7920" w:h="1980" w:hRule="exact" w:hSpace="180" w:wrap="auto" w:hAnchor="page" w:xAlign="center" w:yAlign="bottom"/>
      <w:ind w:left="2880"/>
    </w:pPr>
    <w:rPr>
      <w:szCs w:val="24"/>
    </w:rPr>
  </w:style>
  <w:style w:type="paragraph" w:styleId="EnvelopeReturn">
    <w:name w:val="envelope return"/>
    <w:basedOn w:val="Normal"/>
    <w:semiHidden/>
    <w:rsid w:val="00F560CD"/>
  </w:style>
  <w:style w:type="character" w:styleId="HTMLAcronym">
    <w:name w:val="HTML Acronym"/>
    <w:basedOn w:val="DefaultParagraphFont"/>
    <w:semiHidden/>
    <w:rsid w:val="00F560CD"/>
  </w:style>
  <w:style w:type="paragraph" w:styleId="HTMLAddress">
    <w:name w:val="HTML Address"/>
    <w:basedOn w:val="Normal"/>
    <w:link w:val="HTMLAddressChar"/>
    <w:semiHidden/>
    <w:rsid w:val="00F560CD"/>
    <w:rPr>
      <w:i/>
      <w:iCs/>
    </w:rPr>
  </w:style>
  <w:style w:type="character" w:customStyle="1" w:styleId="HTMLAddressChar">
    <w:name w:val="HTML Address Char"/>
    <w:basedOn w:val="DefaultParagraphFont"/>
    <w:link w:val="HTMLAddress"/>
    <w:semiHidden/>
    <w:rsid w:val="00F560CD"/>
    <w:rPr>
      <w:rFonts w:ascii="Arial" w:hAnsi="Arial"/>
      <w:i/>
      <w:iCs/>
    </w:rPr>
  </w:style>
  <w:style w:type="character" w:styleId="HTMLCite">
    <w:name w:val="HTML Cite"/>
    <w:basedOn w:val="DefaultParagraphFont"/>
    <w:semiHidden/>
    <w:rsid w:val="00F560CD"/>
    <w:rPr>
      <w:i/>
      <w:iCs/>
    </w:rPr>
  </w:style>
  <w:style w:type="character" w:styleId="HTMLCode">
    <w:name w:val="HTML Code"/>
    <w:basedOn w:val="DefaultParagraphFont"/>
    <w:semiHidden/>
    <w:rsid w:val="00F560CD"/>
    <w:rPr>
      <w:rFonts w:ascii="Courier New" w:hAnsi="Courier New" w:cs="Courier New"/>
      <w:sz w:val="20"/>
      <w:szCs w:val="20"/>
    </w:rPr>
  </w:style>
  <w:style w:type="character" w:styleId="HTMLDefinition">
    <w:name w:val="HTML Definition"/>
    <w:basedOn w:val="DefaultParagraphFont"/>
    <w:semiHidden/>
    <w:rsid w:val="00F560CD"/>
    <w:rPr>
      <w:i/>
      <w:iCs/>
    </w:rPr>
  </w:style>
  <w:style w:type="character" w:styleId="HTMLKeyboard">
    <w:name w:val="HTML Keyboard"/>
    <w:basedOn w:val="DefaultParagraphFont"/>
    <w:semiHidden/>
    <w:rsid w:val="00F560CD"/>
    <w:rPr>
      <w:rFonts w:ascii="Courier New" w:hAnsi="Courier New" w:cs="Courier New"/>
      <w:sz w:val="20"/>
      <w:szCs w:val="20"/>
    </w:rPr>
  </w:style>
  <w:style w:type="paragraph" w:styleId="HTMLPreformatted">
    <w:name w:val="HTML Preformatted"/>
    <w:basedOn w:val="Normal"/>
    <w:link w:val="HTMLPreformattedChar"/>
    <w:semiHidden/>
    <w:rsid w:val="00F560CD"/>
    <w:rPr>
      <w:rFonts w:ascii="Courier New" w:hAnsi="Courier New" w:cs="Courier New"/>
    </w:rPr>
  </w:style>
  <w:style w:type="character" w:customStyle="1" w:styleId="HTMLPreformattedChar">
    <w:name w:val="HTML Preformatted Char"/>
    <w:basedOn w:val="DefaultParagraphFont"/>
    <w:link w:val="HTMLPreformatted"/>
    <w:semiHidden/>
    <w:rsid w:val="00F560CD"/>
    <w:rPr>
      <w:rFonts w:ascii="Courier New" w:hAnsi="Courier New" w:cs="Courier New"/>
    </w:rPr>
  </w:style>
  <w:style w:type="character" w:styleId="HTMLSample">
    <w:name w:val="HTML Sample"/>
    <w:basedOn w:val="DefaultParagraphFont"/>
    <w:semiHidden/>
    <w:rsid w:val="00F560CD"/>
    <w:rPr>
      <w:rFonts w:ascii="Courier New" w:hAnsi="Courier New" w:cs="Courier New"/>
    </w:rPr>
  </w:style>
  <w:style w:type="character" w:styleId="HTMLTypewriter">
    <w:name w:val="HTML Typewriter"/>
    <w:basedOn w:val="DefaultParagraphFont"/>
    <w:semiHidden/>
    <w:rsid w:val="00F560CD"/>
    <w:rPr>
      <w:rFonts w:ascii="Courier New" w:hAnsi="Courier New" w:cs="Courier New"/>
      <w:sz w:val="20"/>
      <w:szCs w:val="20"/>
    </w:rPr>
  </w:style>
  <w:style w:type="character" w:styleId="HTMLVariable">
    <w:name w:val="HTML Variable"/>
    <w:basedOn w:val="DefaultParagraphFont"/>
    <w:semiHidden/>
    <w:rsid w:val="00F560CD"/>
    <w:rPr>
      <w:i/>
      <w:iCs/>
    </w:rPr>
  </w:style>
  <w:style w:type="character" w:styleId="LineNumber">
    <w:name w:val="line number"/>
    <w:basedOn w:val="DefaultParagraphFont"/>
    <w:semiHidden/>
    <w:rsid w:val="00F560CD"/>
  </w:style>
  <w:style w:type="paragraph" w:styleId="List">
    <w:name w:val="List"/>
    <w:basedOn w:val="Normal"/>
    <w:semiHidden/>
    <w:rsid w:val="00F560CD"/>
    <w:pPr>
      <w:ind w:left="360" w:hanging="360"/>
    </w:pPr>
  </w:style>
  <w:style w:type="paragraph" w:styleId="List2">
    <w:name w:val="List 2"/>
    <w:basedOn w:val="Normal"/>
    <w:semiHidden/>
    <w:rsid w:val="00F560CD"/>
    <w:pPr>
      <w:ind w:left="720" w:hanging="360"/>
    </w:pPr>
  </w:style>
  <w:style w:type="paragraph" w:styleId="List3">
    <w:name w:val="List 3"/>
    <w:basedOn w:val="Normal"/>
    <w:semiHidden/>
    <w:rsid w:val="00F560CD"/>
    <w:pPr>
      <w:ind w:left="1080" w:hanging="360"/>
    </w:pPr>
  </w:style>
  <w:style w:type="paragraph" w:styleId="List4">
    <w:name w:val="List 4"/>
    <w:basedOn w:val="Normal"/>
    <w:rsid w:val="00F560CD"/>
    <w:pPr>
      <w:ind w:left="1440" w:hanging="360"/>
    </w:pPr>
  </w:style>
  <w:style w:type="paragraph" w:styleId="List5">
    <w:name w:val="List 5"/>
    <w:basedOn w:val="Normal"/>
    <w:rsid w:val="00F560CD"/>
    <w:pPr>
      <w:ind w:left="1800" w:hanging="360"/>
    </w:pPr>
  </w:style>
  <w:style w:type="paragraph" w:styleId="ListBullet">
    <w:name w:val="List Bullet"/>
    <w:basedOn w:val="Normal"/>
    <w:autoRedefine/>
    <w:rsid w:val="00F560CD"/>
    <w:pPr>
      <w:tabs>
        <w:tab w:val="num" w:pos="360"/>
      </w:tabs>
      <w:ind w:left="360" w:hanging="360"/>
    </w:pPr>
    <w:rPr>
      <w:bCs/>
      <w:szCs w:val="24"/>
      <w:lang w:eastAsia="zh-CN"/>
    </w:rPr>
  </w:style>
  <w:style w:type="paragraph" w:styleId="ListBullet2">
    <w:name w:val="List Bullet 2"/>
    <w:basedOn w:val="Normal"/>
    <w:semiHidden/>
    <w:rsid w:val="00F560CD"/>
    <w:pPr>
      <w:tabs>
        <w:tab w:val="num" w:pos="720"/>
      </w:tabs>
      <w:ind w:left="720" w:hanging="360"/>
    </w:pPr>
  </w:style>
  <w:style w:type="paragraph" w:styleId="ListBullet3">
    <w:name w:val="List Bullet 3"/>
    <w:basedOn w:val="Normal"/>
    <w:semiHidden/>
    <w:rsid w:val="00F560CD"/>
    <w:pPr>
      <w:tabs>
        <w:tab w:val="num" w:pos="1080"/>
      </w:tabs>
      <w:ind w:left="1080" w:hanging="360"/>
    </w:pPr>
  </w:style>
  <w:style w:type="paragraph" w:styleId="ListBullet4">
    <w:name w:val="List Bullet 4"/>
    <w:basedOn w:val="Normal"/>
    <w:semiHidden/>
    <w:rsid w:val="00F560CD"/>
    <w:pPr>
      <w:tabs>
        <w:tab w:val="num" w:pos="1440"/>
      </w:tabs>
      <w:ind w:left="1440" w:hanging="360"/>
    </w:pPr>
  </w:style>
  <w:style w:type="paragraph" w:styleId="ListBullet5">
    <w:name w:val="List Bullet 5"/>
    <w:basedOn w:val="Normal"/>
    <w:semiHidden/>
    <w:rsid w:val="00F560CD"/>
    <w:pPr>
      <w:tabs>
        <w:tab w:val="num" w:pos="1800"/>
      </w:tabs>
      <w:ind w:left="1800" w:hanging="360"/>
    </w:pPr>
  </w:style>
  <w:style w:type="paragraph" w:styleId="ListContinue">
    <w:name w:val="List Continue"/>
    <w:basedOn w:val="Normal"/>
    <w:semiHidden/>
    <w:rsid w:val="00F560CD"/>
    <w:pPr>
      <w:spacing w:after="120"/>
      <w:ind w:left="360"/>
    </w:pPr>
  </w:style>
  <w:style w:type="paragraph" w:styleId="ListContinue2">
    <w:name w:val="List Continue 2"/>
    <w:basedOn w:val="Normal"/>
    <w:semiHidden/>
    <w:rsid w:val="00F560CD"/>
    <w:pPr>
      <w:spacing w:after="120"/>
      <w:ind w:left="720"/>
    </w:pPr>
  </w:style>
  <w:style w:type="paragraph" w:styleId="ListContinue3">
    <w:name w:val="List Continue 3"/>
    <w:basedOn w:val="Normal"/>
    <w:semiHidden/>
    <w:rsid w:val="00F560CD"/>
    <w:pPr>
      <w:spacing w:after="120"/>
      <w:ind w:left="1080"/>
    </w:pPr>
  </w:style>
  <w:style w:type="paragraph" w:styleId="ListContinue4">
    <w:name w:val="List Continue 4"/>
    <w:basedOn w:val="Normal"/>
    <w:semiHidden/>
    <w:rsid w:val="00F560CD"/>
    <w:pPr>
      <w:spacing w:after="120"/>
      <w:ind w:left="1440"/>
    </w:pPr>
  </w:style>
  <w:style w:type="paragraph" w:styleId="ListContinue5">
    <w:name w:val="List Continue 5"/>
    <w:basedOn w:val="Normal"/>
    <w:semiHidden/>
    <w:rsid w:val="00F560CD"/>
    <w:pPr>
      <w:spacing w:after="120"/>
      <w:ind w:left="1800"/>
    </w:pPr>
  </w:style>
  <w:style w:type="paragraph" w:styleId="ListNumber">
    <w:name w:val="List Number"/>
    <w:basedOn w:val="Normal"/>
    <w:rsid w:val="00F560CD"/>
    <w:pPr>
      <w:tabs>
        <w:tab w:val="num" w:pos="360"/>
      </w:tabs>
      <w:ind w:left="360" w:hanging="360"/>
    </w:pPr>
  </w:style>
  <w:style w:type="paragraph" w:styleId="ListNumber2">
    <w:name w:val="List Number 2"/>
    <w:basedOn w:val="Normal"/>
    <w:semiHidden/>
    <w:rsid w:val="00F560CD"/>
    <w:pPr>
      <w:tabs>
        <w:tab w:val="num" w:pos="720"/>
      </w:tabs>
      <w:ind w:left="720" w:hanging="360"/>
    </w:pPr>
  </w:style>
  <w:style w:type="paragraph" w:styleId="ListNumber3">
    <w:name w:val="List Number 3"/>
    <w:basedOn w:val="Normal"/>
    <w:semiHidden/>
    <w:rsid w:val="00F560CD"/>
    <w:pPr>
      <w:tabs>
        <w:tab w:val="num" w:pos="1080"/>
      </w:tabs>
      <w:ind w:left="1080" w:hanging="360"/>
    </w:pPr>
  </w:style>
  <w:style w:type="paragraph" w:styleId="ListNumber4">
    <w:name w:val="List Number 4"/>
    <w:basedOn w:val="Normal"/>
    <w:semiHidden/>
    <w:rsid w:val="00F560CD"/>
    <w:pPr>
      <w:tabs>
        <w:tab w:val="num" w:pos="1440"/>
      </w:tabs>
      <w:ind w:left="1440" w:hanging="360"/>
    </w:pPr>
  </w:style>
  <w:style w:type="paragraph" w:styleId="ListNumber5">
    <w:name w:val="List Number 5"/>
    <w:basedOn w:val="Normal"/>
    <w:semiHidden/>
    <w:rsid w:val="00F560CD"/>
    <w:pPr>
      <w:tabs>
        <w:tab w:val="num" w:pos="1800"/>
      </w:tabs>
      <w:ind w:left="1800" w:hanging="360"/>
    </w:pPr>
  </w:style>
  <w:style w:type="paragraph" w:styleId="MessageHeader">
    <w:name w:val="Message Header"/>
    <w:basedOn w:val="Normal"/>
    <w:link w:val="MessageHeaderChar"/>
    <w:semiHidden/>
    <w:rsid w:val="00F560CD"/>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character" w:customStyle="1" w:styleId="MessageHeaderChar">
    <w:name w:val="Message Header Char"/>
    <w:basedOn w:val="DefaultParagraphFont"/>
    <w:link w:val="MessageHeader"/>
    <w:semiHidden/>
    <w:rsid w:val="00F560CD"/>
    <w:rPr>
      <w:rFonts w:ascii="Arial" w:hAnsi="Arial"/>
      <w:szCs w:val="24"/>
      <w:shd w:val="pct20" w:color="auto" w:fill="auto"/>
    </w:rPr>
  </w:style>
  <w:style w:type="paragraph" w:styleId="NoteHeading">
    <w:name w:val="Note Heading"/>
    <w:basedOn w:val="Normal"/>
    <w:next w:val="Normal"/>
    <w:link w:val="NoteHeadingChar"/>
    <w:semiHidden/>
    <w:rsid w:val="00F560CD"/>
  </w:style>
  <w:style w:type="character" w:customStyle="1" w:styleId="NoteHeadingChar">
    <w:name w:val="Note Heading Char"/>
    <w:basedOn w:val="DefaultParagraphFont"/>
    <w:link w:val="NoteHeading"/>
    <w:semiHidden/>
    <w:rsid w:val="00F560CD"/>
    <w:rPr>
      <w:rFonts w:ascii="Arial" w:hAnsi="Arial"/>
    </w:rPr>
  </w:style>
  <w:style w:type="paragraph" w:styleId="Salutation">
    <w:name w:val="Salutation"/>
    <w:basedOn w:val="Normal"/>
    <w:next w:val="Normal"/>
    <w:link w:val="SalutationChar"/>
    <w:rsid w:val="00F560CD"/>
  </w:style>
  <w:style w:type="character" w:customStyle="1" w:styleId="SalutationChar">
    <w:name w:val="Salutation Char"/>
    <w:basedOn w:val="DefaultParagraphFont"/>
    <w:link w:val="Salutation"/>
    <w:rsid w:val="00F560CD"/>
    <w:rPr>
      <w:rFonts w:ascii="Arial" w:hAnsi="Arial"/>
    </w:rPr>
  </w:style>
  <w:style w:type="table" w:styleId="Table3Deffects1">
    <w:name w:val="Table 3D effects 1"/>
    <w:basedOn w:val="TableNormal"/>
    <w:semiHidden/>
    <w:rsid w:val="00F560CD"/>
    <w:pPr>
      <w:jc w:val="both"/>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560CD"/>
    <w:pPr>
      <w:jc w:val="both"/>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560CD"/>
    <w:pPr>
      <w:jc w:val="both"/>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560CD"/>
    <w:pPr>
      <w:jc w:val="both"/>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560CD"/>
    <w:pPr>
      <w:jc w:val="both"/>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560CD"/>
    <w:pPr>
      <w:jc w:val="both"/>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560CD"/>
    <w:pPr>
      <w:jc w:val="both"/>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560CD"/>
    <w:pPr>
      <w:jc w:val="both"/>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560CD"/>
    <w:pPr>
      <w:jc w:val="both"/>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560CD"/>
    <w:pPr>
      <w:jc w:val="both"/>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560CD"/>
    <w:pPr>
      <w:jc w:val="both"/>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560CD"/>
    <w:pPr>
      <w:jc w:val="both"/>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560CD"/>
    <w:pPr>
      <w:jc w:val="both"/>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560CD"/>
    <w:pPr>
      <w:jc w:val="both"/>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560CD"/>
    <w:pPr>
      <w:jc w:val="both"/>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560CD"/>
    <w:pPr>
      <w:jc w:val="both"/>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560CD"/>
    <w:pPr>
      <w:jc w:val="both"/>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F560C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560CD"/>
    <w:pPr>
      <w:jc w:val="both"/>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560CD"/>
    <w:pPr>
      <w:jc w:val="both"/>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560CD"/>
    <w:pPr>
      <w:jc w:val="both"/>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560CD"/>
    <w:pPr>
      <w:jc w:val="both"/>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560CD"/>
    <w:pPr>
      <w:jc w:val="both"/>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560CD"/>
    <w:pPr>
      <w:jc w:val="both"/>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560CD"/>
    <w:pPr>
      <w:jc w:val="both"/>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560CD"/>
    <w:pPr>
      <w:jc w:val="both"/>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560C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560C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560CD"/>
    <w:pPr>
      <w:jc w:val="both"/>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560CD"/>
    <w:pPr>
      <w:jc w:val="both"/>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560CD"/>
    <w:pPr>
      <w:jc w:val="both"/>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560CD"/>
    <w:pPr>
      <w:jc w:val="both"/>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560CD"/>
    <w:pPr>
      <w:jc w:val="both"/>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560CD"/>
    <w:pPr>
      <w:jc w:val="both"/>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560CD"/>
    <w:pPr>
      <w:jc w:val="both"/>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560CD"/>
    <w:pPr>
      <w:jc w:val="both"/>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560C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560CD"/>
    <w:pPr>
      <w:jc w:val="both"/>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560CD"/>
    <w:pPr>
      <w:jc w:val="both"/>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560CD"/>
    <w:pPr>
      <w:jc w:val="both"/>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F560CD"/>
    <w:pPr>
      <w:ind w:left="1440"/>
    </w:pPr>
  </w:style>
  <w:style w:type="paragraph" w:styleId="TOC8">
    <w:name w:val="toc 8"/>
    <w:basedOn w:val="Normal"/>
    <w:next w:val="Normal"/>
    <w:autoRedefine/>
    <w:semiHidden/>
    <w:rsid w:val="00F560CD"/>
    <w:pPr>
      <w:ind w:left="1680"/>
    </w:pPr>
  </w:style>
  <w:style w:type="paragraph" w:styleId="TOC9">
    <w:name w:val="toc 9"/>
    <w:basedOn w:val="Normal"/>
    <w:next w:val="Normal"/>
    <w:autoRedefine/>
    <w:semiHidden/>
    <w:rsid w:val="00F560CD"/>
    <w:pPr>
      <w:ind w:left="1920"/>
    </w:pPr>
  </w:style>
  <w:style w:type="paragraph" w:styleId="BlockText">
    <w:name w:val="Block Text"/>
    <w:basedOn w:val="Normal"/>
    <w:rsid w:val="00F560CD"/>
    <w:pPr>
      <w:ind w:left="567" w:right="566"/>
    </w:pPr>
    <w:rPr>
      <w:sz w:val="22"/>
    </w:rPr>
  </w:style>
  <w:style w:type="paragraph" w:styleId="Caption">
    <w:name w:val="caption"/>
    <w:basedOn w:val="Normal"/>
    <w:next w:val="Normal"/>
    <w:qFormat/>
    <w:rsid w:val="00F560CD"/>
    <w:pPr>
      <w:framePr w:w="11102" w:hSpace="181" w:wrap="around" w:vAnchor="page" w:hAnchor="page" w:x="438" w:y="15985" w:anchorLock="1"/>
      <w:jc w:val="center"/>
    </w:pPr>
    <w:rPr>
      <w:b/>
      <w:snapToGrid w:val="0"/>
    </w:rPr>
  </w:style>
  <w:style w:type="paragraph" w:customStyle="1" w:styleId="Committee">
    <w:name w:val="Committee"/>
    <w:basedOn w:val="Title"/>
    <w:rsid w:val="00F560CD"/>
    <w:rPr>
      <w:caps w:val="0"/>
    </w:rPr>
  </w:style>
  <w:style w:type="paragraph" w:customStyle="1" w:styleId="n">
    <w:name w:val="n"/>
    <w:basedOn w:val="Header"/>
    <w:rsid w:val="00F560CD"/>
  </w:style>
  <w:style w:type="paragraph" w:customStyle="1" w:styleId="TitleofSection">
    <w:name w:val="Title of Section"/>
    <w:basedOn w:val="TitleofDoc"/>
    <w:rsid w:val="00F560CD"/>
    <w:pPr>
      <w:spacing w:before="120" w:after="120"/>
    </w:pPr>
    <w:rPr>
      <w:b/>
      <w:caps w:val="0"/>
      <w:lang w:eastAsia="de-DE"/>
    </w:rPr>
  </w:style>
  <w:style w:type="paragraph" w:customStyle="1" w:styleId="TOCAnnex">
    <w:name w:val="TOC Annex"/>
    <w:basedOn w:val="Normal"/>
    <w:rsid w:val="00F560CD"/>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F560CD"/>
    <w:pPr>
      <w:jc w:val="center"/>
    </w:pPr>
    <w:rPr>
      <w:b/>
      <w:caps/>
      <w:szCs w:val="24"/>
    </w:rPr>
  </w:style>
  <w:style w:type="paragraph" w:customStyle="1" w:styleId="Notetoarticle">
    <w:name w:val="Note to article"/>
    <w:basedOn w:val="Normal"/>
    <w:semiHidden/>
    <w:rsid w:val="00F560CD"/>
  </w:style>
  <w:style w:type="paragraph" w:styleId="PlainText">
    <w:name w:val="Plain Text"/>
    <w:basedOn w:val="Normal"/>
    <w:link w:val="PlainTextChar"/>
    <w:rsid w:val="00F560CD"/>
    <w:rPr>
      <w:rFonts w:ascii="Courier New" w:hAnsi="Courier New" w:cs="Courier New"/>
      <w:lang w:eastAsia="fr-FR"/>
    </w:rPr>
  </w:style>
  <w:style w:type="character" w:customStyle="1" w:styleId="PlainTextChar">
    <w:name w:val="Plain Text Char"/>
    <w:basedOn w:val="DefaultParagraphFont"/>
    <w:link w:val="PlainText"/>
    <w:rsid w:val="00F560CD"/>
    <w:rPr>
      <w:rFonts w:ascii="Courier New" w:hAnsi="Courier New" w:cs="Courier New"/>
      <w:lang w:eastAsia="fr-FR"/>
    </w:rPr>
  </w:style>
  <w:style w:type="character" w:customStyle="1" w:styleId="plcountryChar">
    <w:name w:val="plcountry Char"/>
    <w:basedOn w:val="DefaultParagraphFont"/>
    <w:link w:val="plcountry"/>
    <w:rsid w:val="00F560CD"/>
    <w:rPr>
      <w:rFonts w:ascii="Arial" w:hAnsi="Arial"/>
      <w:caps/>
      <w:noProof/>
      <w:snapToGrid w:val="0"/>
      <w:u w:val="single"/>
    </w:rPr>
  </w:style>
  <w:style w:type="character" w:customStyle="1" w:styleId="pldetailsChar">
    <w:name w:val="pldetails Char"/>
    <w:link w:val="pldetails"/>
    <w:locked/>
    <w:rsid w:val="00F560CD"/>
    <w:rPr>
      <w:rFonts w:ascii="Arial" w:hAnsi="Arial"/>
      <w:noProof/>
      <w:snapToGrid w:val="0"/>
    </w:rPr>
  </w:style>
  <w:style w:type="paragraph" w:customStyle="1" w:styleId="Inf6Titre4">
    <w:name w:val="Inf6_Titre4"/>
    <w:basedOn w:val="Normal"/>
    <w:next w:val="Normal"/>
    <w:rsid w:val="00F560CD"/>
    <w:pPr>
      <w:spacing w:after="360"/>
      <w:jc w:val="center"/>
    </w:pPr>
    <w:rPr>
      <w:rFonts w:cs="Arial"/>
      <w:caps/>
    </w:rPr>
  </w:style>
  <w:style w:type="paragraph" w:customStyle="1" w:styleId="Inf6Titre1">
    <w:name w:val="Inf6_Titre1"/>
    <w:basedOn w:val="Heading1"/>
    <w:next w:val="Normal"/>
    <w:rsid w:val="00F560CD"/>
    <w:pPr>
      <w:keepNext w:val="0"/>
      <w:ind w:firstLine="284"/>
      <w:jc w:val="center"/>
    </w:pPr>
    <w:rPr>
      <w:b/>
    </w:rPr>
  </w:style>
  <w:style w:type="paragraph" w:customStyle="1" w:styleId="Inf6Titre2">
    <w:name w:val="Inf6_Titre2"/>
    <w:basedOn w:val="Inf6Titre1"/>
    <w:next w:val="Normal"/>
    <w:rsid w:val="00F560CD"/>
    <w:pPr>
      <w:spacing w:after="360" w:line="360" w:lineRule="auto"/>
      <w:ind w:firstLine="0"/>
    </w:pPr>
    <w:rPr>
      <w:rFonts w:cs="Arial"/>
      <w:b w:val="0"/>
    </w:rPr>
  </w:style>
  <w:style w:type="paragraph" w:customStyle="1" w:styleId="Inf6Titre3">
    <w:name w:val="Inf6_Titre3"/>
    <w:basedOn w:val="Inf6Titre2"/>
    <w:next w:val="Normal"/>
    <w:rsid w:val="00F560CD"/>
    <w:pPr>
      <w:spacing w:after="240" w:line="240" w:lineRule="auto"/>
    </w:pPr>
    <w:rPr>
      <w:b/>
      <w:caps w:val="0"/>
    </w:rPr>
  </w:style>
  <w:style w:type="table" w:customStyle="1" w:styleId="TableGrid10">
    <w:name w:val="Table Grid1"/>
    <w:basedOn w:val="TableNormal"/>
    <w:next w:val="TableGrid"/>
    <w:rsid w:val="00F560C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F560CD"/>
    <w:rPr>
      <w:rFonts w:ascii="Arial" w:hAnsi="Arial"/>
      <w:caps/>
    </w:rPr>
  </w:style>
  <w:style w:type="character" w:customStyle="1" w:styleId="Heading3Char">
    <w:name w:val="Heading 3 Char"/>
    <w:basedOn w:val="DefaultParagraphFont"/>
    <w:link w:val="Heading3"/>
    <w:rsid w:val="00F560CD"/>
    <w:rPr>
      <w:rFonts w:ascii="Arial" w:hAnsi="Arial"/>
      <w:i/>
    </w:rPr>
  </w:style>
  <w:style w:type="character" w:customStyle="1" w:styleId="Heading4Char">
    <w:name w:val="Heading 4 Char"/>
    <w:basedOn w:val="DefaultParagraphFont"/>
    <w:link w:val="Heading4"/>
    <w:rsid w:val="00F560CD"/>
    <w:rPr>
      <w:rFonts w:ascii="Arial" w:hAnsi="Arial"/>
      <w:u w:val="single"/>
      <w:lang w:val="es-ES"/>
    </w:rPr>
  </w:style>
  <w:style w:type="character" w:customStyle="1" w:styleId="domain">
    <w:name w:val="domain"/>
    <w:basedOn w:val="DefaultParagraphFont"/>
    <w:rsid w:val="00F560CD"/>
  </w:style>
  <w:style w:type="paragraph" w:styleId="Revision">
    <w:name w:val="Revision"/>
    <w:hidden/>
    <w:uiPriority w:val="99"/>
    <w:semiHidden/>
    <w:rsid w:val="00F560CD"/>
    <w:rPr>
      <w:rFonts w:ascii="Arial" w:hAnsi="Arial"/>
    </w:rPr>
  </w:style>
  <w:style w:type="table" w:customStyle="1" w:styleId="TableGrid20">
    <w:name w:val="Table Grid2"/>
    <w:basedOn w:val="TableNormal"/>
    <w:next w:val="TableGrid"/>
    <w:rsid w:val="00F56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F560CD"/>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3203</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UPOV/EAF/19/1</vt:lpstr>
    </vt:vector>
  </TitlesOfParts>
  <Company>UPOV</Company>
  <LinksUpToDate>false</LinksUpToDate>
  <CharactersWithSpaces>21653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UPOV/EAF/19/1</dc:title>
  <dc:creator>SANCHEZ VIZCAINO GOMEZ Rosa Maria</dc:creator>
  <cp:keywords>FOR OFFICIAL USE ONLY</cp:keywords>
  <cp:lastModifiedBy>BESSE Ariane</cp:lastModifiedBy>
  <cp:revision>4</cp:revision>
  <cp:lastPrinted>2022-03-09T13:52:00Z</cp:lastPrinted>
  <dcterms:created xsi:type="dcterms:W3CDTF">2022-03-15T16:52:00Z</dcterms:created>
  <dcterms:modified xsi:type="dcterms:W3CDTF">2022-03-15T16:56:00Z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9fd265a3-529a-4ad6-be80-0de9a20fedfd</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