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84067F" w:rsidRPr="00EE1FEA" w:rsidTr="00EB4E9C">
        <w:tc>
          <w:tcPr>
            <w:tcW w:w="6522" w:type="dxa"/>
          </w:tcPr>
          <w:p w:rsidR="00DC3802" w:rsidRPr="00EE1FEA" w:rsidRDefault="001E4E4C" w:rsidP="00AC2883">
            <w:pPr>
              <w:rPr>
                <w:lang w:val="es-419"/>
              </w:rPr>
            </w:pPr>
            <w:r w:rsidRPr="00EE1FEA">
              <w:rPr>
                <w:noProof/>
                <w:lang w:val="en-US"/>
              </w:rPr>
              <w:drawing>
                <wp:inline distT="0" distB="0" distL="0" distR="0">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EE1FEA" w:rsidRDefault="001E4E4C" w:rsidP="00AC2883">
            <w:pPr>
              <w:pStyle w:val="Lettrine"/>
              <w:rPr>
                <w:lang w:val="es-419"/>
              </w:rPr>
            </w:pPr>
            <w:r w:rsidRPr="00EE1FEA">
              <w:rPr>
                <w:lang w:val="es-419"/>
              </w:rPr>
              <w:t>S</w:t>
            </w:r>
          </w:p>
        </w:tc>
      </w:tr>
      <w:tr w:rsidR="0084067F" w:rsidRPr="00EE1FEA" w:rsidTr="00645CA8">
        <w:trPr>
          <w:trHeight w:val="219"/>
        </w:trPr>
        <w:tc>
          <w:tcPr>
            <w:tcW w:w="6522" w:type="dxa"/>
          </w:tcPr>
          <w:p w:rsidR="00DC3802" w:rsidRPr="00EE1FEA" w:rsidRDefault="001E4E4C" w:rsidP="00AC2883">
            <w:pPr>
              <w:pStyle w:val="upove"/>
              <w:rPr>
                <w:lang w:val="es-419"/>
              </w:rPr>
            </w:pPr>
            <w:r w:rsidRPr="00EE1FEA">
              <w:rPr>
                <w:lang w:val="es-419"/>
              </w:rPr>
              <w:t>Unión Internacional para la Protección de las Obtenciones Vegetales</w:t>
            </w:r>
          </w:p>
        </w:tc>
        <w:tc>
          <w:tcPr>
            <w:tcW w:w="3117" w:type="dxa"/>
          </w:tcPr>
          <w:p w:rsidR="00DC3802" w:rsidRPr="00EE1FEA" w:rsidRDefault="00DC3802" w:rsidP="00DA4973">
            <w:pPr>
              <w:rPr>
                <w:lang w:val="es-419"/>
              </w:rPr>
            </w:pPr>
          </w:p>
        </w:tc>
      </w:tr>
    </w:tbl>
    <w:p w:rsidR="00DC3802" w:rsidRPr="00EE1FEA" w:rsidRDefault="00DC3802" w:rsidP="00DC3802">
      <w:pPr>
        <w:rPr>
          <w:lang w:val="es-419"/>
        </w:rPr>
      </w:pPr>
    </w:p>
    <w:p w:rsidR="00DA4973" w:rsidRPr="00EE1FEA" w:rsidRDefault="00DA4973" w:rsidP="00DC3802">
      <w:pPr>
        <w:rPr>
          <w:lang w:val="es-419"/>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84067F" w:rsidRPr="00EE1FEA" w:rsidTr="00EB4E9C">
        <w:tc>
          <w:tcPr>
            <w:tcW w:w="6512" w:type="dxa"/>
          </w:tcPr>
          <w:p w:rsidR="00EB4E9C" w:rsidRPr="00EE1FEA" w:rsidRDefault="001E4E4C" w:rsidP="00AC2883">
            <w:pPr>
              <w:pStyle w:val="Sessiontc"/>
              <w:spacing w:line="240" w:lineRule="auto"/>
              <w:rPr>
                <w:lang w:val="es-419"/>
              </w:rPr>
            </w:pPr>
            <w:r w:rsidRPr="00EE1FEA">
              <w:rPr>
                <w:lang w:val="es-419"/>
              </w:rPr>
              <w:t>Reunión sobre la elaboración de un formulario electrónico de solicitud</w:t>
            </w:r>
          </w:p>
          <w:p w:rsidR="009A3DBD" w:rsidRPr="00EE1FEA" w:rsidRDefault="001E4E4C" w:rsidP="00BA528E">
            <w:pPr>
              <w:pStyle w:val="Sessiontcplacedate"/>
              <w:contextualSpacing w:val="0"/>
              <w:rPr>
                <w:lang w:val="es-419"/>
              </w:rPr>
            </w:pPr>
            <w:r w:rsidRPr="00EE1FEA">
              <w:rPr>
                <w:lang w:val="es-419"/>
              </w:rPr>
              <w:t>Decimonovena reunión</w:t>
            </w:r>
          </w:p>
          <w:p w:rsidR="00EB4E9C" w:rsidRPr="00EE1FEA" w:rsidRDefault="001E4E4C" w:rsidP="009A3DBD">
            <w:pPr>
              <w:pStyle w:val="Sessiontcplacedate"/>
              <w:spacing w:before="0"/>
              <w:contextualSpacing w:val="0"/>
              <w:rPr>
                <w:sz w:val="22"/>
                <w:lang w:val="es-419"/>
              </w:rPr>
            </w:pPr>
            <w:r w:rsidRPr="00EE1FEA">
              <w:rPr>
                <w:lang w:val="es-419"/>
              </w:rPr>
              <w:t>Ginebra, 16 de marzo de 2022 (reunión virtual)</w:t>
            </w:r>
          </w:p>
        </w:tc>
        <w:tc>
          <w:tcPr>
            <w:tcW w:w="3127" w:type="dxa"/>
          </w:tcPr>
          <w:p w:rsidR="008C3987" w:rsidRPr="00EE1FEA" w:rsidRDefault="00116F5A" w:rsidP="00902C86">
            <w:pPr>
              <w:pStyle w:val="Doccode"/>
              <w:spacing w:line="240" w:lineRule="exact"/>
              <w:rPr>
                <w:lang w:val="es-419"/>
              </w:rPr>
            </w:pPr>
            <w:r>
              <w:rPr>
                <w:lang w:val="es-419"/>
              </w:rPr>
              <w:t>UPOV/EAF/19/2 Rev. Corr.</w:t>
            </w:r>
          </w:p>
          <w:p w:rsidR="00EB4E9C" w:rsidRPr="00EE1FEA" w:rsidRDefault="001E4E4C" w:rsidP="00CE7D99">
            <w:pPr>
              <w:pStyle w:val="Docoriginal"/>
              <w:spacing w:before="480"/>
              <w:rPr>
                <w:lang w:val="es-419"/>
              </w:rPr>
            </w:pPr>
            <w:r w:rsidRPr="00EE1FEA">
              <w:rPr>
                <w:lang w:val="es-419"/>
              </w:rPr>
              <w:t>Original:</w:t>
            </w:r>
            <w:r w:rsidRPr="00EE1FEA">
              <w:rPr>
                <w:b w:val="0"/>
                <w:lang w:val="es-419"/>
              </w:rPr>
              <w:t xml:space="preserve"> Inglés</w:t>
            </w:r>
          </w:p>
          <w:p w:rsidR="00EB4E9C" w:rsidRPr="00EE1FEA" w:rsidRDefault="001E4E4C" w:rsidP="006C487E">
            <w:pPr>
              <w:pStyle w:val="Docoriginal"/>
              <w:rPr>
                <w:lang w:val="es-419"/>
              </w:rPr>
            </w:pPr>
            <w:r w:rsidRPr="00EE1FEA">
              <w:rPr>
                <w:lang w:val="es-419"/>
              </w:rPr>
              <w:t>Fecha:</w:t>
            </w:r>
            <w:r w:rsidRPr="00EE1FEA">
              <w:rPr>
                <w:b w:val="0"/>
                <w:lang w:val="es-419"/>
              </w:rPr>
              <w:t> </w:t>
            </w:r>
            <w:r w:rsidR="006C487E">
              <w:rPr>
                <w:b w:val="0"/>
                <w:lang w:val="es-419"/>
              </w:rPr>
              <w:t>15</w:t>
            </w:r>
            <w:r w:rsidRPr="00EE1FEA">
              <w:rPr>
                <w:b w:val="0"/>
                <w:lang w:val="es-419"/>
              </w:rPr>
              <w:t xml:space="preserve"> de marzo de 2022</w:t>
            </w:r>
          </w:p>
        </w:tc>
      </w:tr>
    </w:tbl>
    <w:p w:rsidR="00F560CD" w:rsidRPr="00EE1FEA" w:rsidRDefault="001E4E4C" w:rsidP="00F560CD">
      <w:pPr>
        <w:pStyle w:val="Titleofdoc0"/>
        <w:rPr>
          <w:lang w:val="es-419"/>
        </w:rPr>
      </w:pPr>
      <w:r w:rsidRPr="00EE1FEA">
        <w:rPr>
          <w:lang w:val="es-419"/>
        </w:rPr>
        <w:t>NOVEDADES RELATIVAS A UPOV PRISMA</w:t>
      </w:r>
    </w:p>
    <w:p w:rsidR="006A644A" w:rsidRPr="00EE1FEA" w:rsidRDefault="008C5FBA" w:rsidP="006A644A">
      <w:pPr>
        <w:pStyle w:val="preparedby1"/>
        <w:jc w:val="left"/>
        <w:rPr>
          <w:lang w:val="es-419"/>
        </w:rPr>
      </w:pPr>
      <w:r w:rsidRPr="00EE1FEA">
        <w:rPr>
          <w:lang w:val="es-419"/>
        </w:rPr>
        <w:t>Documento preparado por la Oficina de la Unión</w:t>
      </w:r>
    </w:p>
    <w:p w:rsidR="00050E16" w:rsidRPr="00EE1FEA" w:rsidRDefault="001E4E4C" w:rsidP="006A644A">
      <w:pPr>
        <w:pStyle w:val="Disclaimer"/>
        <w:rPr>
          <w:lang w:val="es-419"/>
        </w:rPr>
      </w:pPr>
      <w:r w:rsidRPr="00EE1FEA">
        <w:rPr>
          <w:color w:val="A6A6A6"/>
          <w:lang w:val="es-419"/>
        </w:rPr>
        <w:t>Descargo de responsabilidad: el presente documento no constituye un documento de política u orientación de la UPOV</w:t>
      </w:r>
      <w:bookmarkStart w:id="0" w:name="_GoBack"/>
      <w:bookmarkEnd w:id="0"/>
    </w:p>
    <w:p w:rsidR="00F560CD" w:rsidRPr="00EE1FEA" w:rsidRDefault="001E4E4C" w:rsidP="00F560CD">
      <w:pPr>
        <w:pStyle w:val="Heading1"/>
        <w:rPr>
          <w:lang w:val="es-419"/>
        </w:rPr>
      </w:pPr>
      <w:bookmarkStart w:id="1" w:name="_Toc475955714"/>
      <w:bookmarkStart w:id="2" w:name="_Toc477186291"/>
      <w:bookmarkStart w:id="3" w:name="_Toc97729971"/>
      <w:r w:rsidRPr="00EE1FEA">
        <w:rPr>
          <w:lang w:val="es-419"/>
        </w:rPr>
        <w:t>RESUMEN</w:t>
      </w:r>
      <w:bookmarkEnd w:id="1"/>
      <w:bookmarkEnd w:id="2"/>
      <w:bookmarkEnd w:id="3"/>
    </w:p>
    <w:p w:rsidR="00F560CD" w:rsidRPr="00EE1FEA" w:rsidRDefault="00F560CD" w:rsidP="00F560CD">
      <w:pPr>
        <w:rPr>
          <w:rFonts w:cs="Arial"/>
          <w:color w:val="000000"/>
          <w:sz w:val="18"/>
          <w:lang w:val="es-419"/>
        </w:rPr>
      </w:pPr>
    </w:p>
    <w:p w:rsidR="00F560CD" w:rsidRPr="00EE1FEA" w:rsidRDefault="001E4E4C" w:rsidP="00F560CD">
      <w:pPr>
        <w:rPr>
          <w:rFonts w:cs="Arial"/>
          <w:color w:val="000000"/>
          <w:lang w:val="es-419"/>
        </w:rPr>
      </w:pPr>
      <w:r w:rsidRPr="00EE1FEA">
        <w:rPr>
          <w:rFonts w:cs="Arial"/>
          <w:color w:val="000000"/>
          <w:lang w:val="es-419"/>
        </w:rPr>
        <w:fldChar w:fldCharType="begin"/>
      </w:r>
      <w:r w:rsidRPr="00EE1FEA">
        <w:rPr>
          <w:rFonts w:cs="Arial"/>
          <w:color w:val="000000"/>
          <w:lang w:val="es-419"/>
        </w:rPr>
        <w:instrText xml:space="preserve"> AUTONUM  </w:instrText>
      </w:r>
      <w:r w:rsidRPr="00EE1FEA">
        <w:rPr>
          <w:rFonts w:cs="Arial"/>
          <w:color w:val="000000"/>
          <w:lang w:val="es-419"/>
        </w:rPr>
        <w:fldChar w:fldCharType="end"/>
      </w:r>
      <w:r w:rsidRPr="00EE1FEA">
        <w:rPr>
          <w:color w:val="000000"/>
          <w:lang w:val="es-419"/>
        </w:rPr>
        <w:tab/>
        <w:t xml:space="preserve">El presente documento tiene por finalidad informar de las novedades acontecidas desde la decimoctava reunión sobre la elaboración de un formulario electrónico de solicitud </w:t>
      </w:r>
      <w:r w:rsidRPr="00EE1FEA">
        <w:rPr>
          <w:lang w:val="es-419"/>
        </w:rPr>
        <w:t>(</w:t>
      </w:r>
      <w:r w:rsidRPr="00EE1FEA">
        <w:rPr>
          <w:color w:val="000000"/>
          <w:lang w:val="es-419"/>
        </w:rPr>
        <w:t>“reunión EAF/18”), celebrada por medios electrónicos el 21 de octubre de 2021, y exponer las futuras modificaciones previstas.</w:t>
      </w:r>
    </w:p>
    <w:p w:rsidR="00F560CD" w:rsidRPr="00EE1FEA" w:rsidRDefault="00F560CD" w:rsidP="00F560CD">
      <w:pPr>
        <w:rPr>
          <w:rFonts w:cs="Arial"/>
          <w:color w:val="000000"/>
          <w:lang w:val="es-419"/>
        </w:rPr>
      </w:pPr>
    </w:p>
    <w:p w:rsidR="00562C0B" w:rsidRPr="00EE1FEA" w:rsidRDefault="00562C0B" w:rsidP="00562C0B">
      <w:pPr>
        <w:rPr>
          <w:rFonts w:cs="Arial"/>
          <w:color w:val="000000"/>
          <w:lang w:val="es-419"/>
        </w:rPr>
      </w:pPr>
      <w:r w:rsidRPr="00EE1FEA">
        <w:rPr>
          <w:rFonts w:cs="Arial"/>
          <w:color w:val="000000"/>
          <w:lang w:val="es-419"/>
        </w:rPr>
        <w:fldChar w:fldCharType="begin"/>
      </w:r>
      <w:r w:rsidRPr="00EE1FEA">
        <w:rPr>
          <w:rFonts w:cs="Arial"/>
          <w:color w:val="000000"/>
          <w:lang w:val="es-419"/>
        </w:rPr>
        <w:instrText xml:space="preserve"> AUTONUM  </w:instrText>
      </w:r>
      <w:r w:rsidRPr="00EE1FEA">
        <w:rPr>
          <w:rFonts w:cs="Arial"/>
          <w:color w:val="000000"/>
          <w:lang w:val="es-419"/>
        </w:rPr>
        <w:fldChar w:fldCharType="end"/>
      </w:r>
      <w:r w:rsidRPr="00EE1FEA">
        <w:rPr>
          <w:color w:val="000000"/>
          <w:lang w:val="es-419"/>
        </w:rPr>
        <w:tab/>
        <w:t>Se invita a los miembros participantes en la elaboración del formulario electrónico de solicitud a:</w:t>
      </w:r>
    </w:p>
    <w:p w:rsidR="00562C0B" w:rsidRPr="00EE1FEA" w:rsidRDefault="00562C0B" w:rsidP="00562C0B">
      <w:pPr>
        <w:rPr>
          <w:rFonts w:cs="Arial"/>
          <w:color w:val="000000"/>
          <w:lang w:val="es-419"/>
        </w:rPr>
      </w:pPr>
    </w:p>
    <w:p w:rsidR="00562C0B" w:rsidRPr="00EE1FEA" w:rsidRDefault="00562C0B" w:rsidP="00116F5A">
      <w:pPr>
        <w:pStyle w:val="ListParagraph"/>
        <w:numPr>
          <w:ilvl w:val="0"/>
          <w:numId w:val="26"/>
        </w:numPr>
        <w:spacing w:after="120"/>
        <w:ind w:left="993" w:hanging="426"/>
        <w:jc w:val="both"/>
        <w:rPr>
          <w:rFonts w:ascii="Arial" w:eastAsia="Times New Roman" w:hAnsi="Arial" w:cs="Arial"/>
          <w:color w:val="000000"/>
          <w:sz w:val="20"/>
          <w:szCs w:val="20"/>
          <w:lang w:val="es-419"/>
        </w:rPr>
      </w:pPr>
      <w:r w:rsidRPr="00EE1FEA">
        <w:rPr>
          <w:rFonts w:ascii="Arial" w:hAnsi="Arial"/>
          <w:color w:val="000000"/>
          <w:sz w:val="20"/>
          <w:lang w:val="es-419"/>
        </w:rPr>
        <w:t xml:space="preserve">tomar nota de las novedades que se han producido en relación con UPOV PRISMA desde la reunión EAF/18; </w:t>
      </w:r>
    </w:p>
    <w:p w:rsidR="00562C0B" w:rsidRPr="00EE1FEA" w:rsidRDefault="00562C0B" w:rsidP="00116F5A">
      <w:pPr>
        <w:pStyle w:val="ListParagraph"/>
        <w:numPr>
          <w:ilvl w:val="0"/>
          <w:numId w:val="26"/>
        </w:numPr>
        <w:spacing w:after="120"/>
        <w:ind w:left="993" w:hanging="426"/>
        <w:jc w:val="both"/>
        <w:rPr>
          <w:rFonts w:ascii="Arial" w:eastAsia="Times New Roman" w:hAnsi="Arial" w:cs="Arial"/>
          <w:color w:val="000000"/>
          <w:sz w:val="20"/>
          <w:szCs w:val="20"/>
          <w:lang w:val="es-419"/>
        </w:rPr>
      </w:pPr>
      <w:r w:rsidRPr="00EE1FEA">
        <w:rPr>
          <w:rFonts w:ascii="Arial" w:hAnsi="Arial"/>
          <w:color w:val="000000"/>
          <w:sz w:val="20"/>
          <w:lang w:val="es-419"/>
        </w:rPr>
        <w:t>tomar nota de que en la reunión EAF/19 se presentará un informe sobre los planes para mejorar la sincronización de los cuestionarios técnicos con la Oficina Comunitaria de Variedades Vegetales de la Unión Europea y la facilidad de uso de UPOV PRISMA;</w:t>
      </w:r>
    </w:p>
    <w:p w:rsidR="00562C0B" w:rsidRPr="00EE1FEA" w:rsidRDefault="00562C0B" w:rsidP="00116F5A">
      <w:pPr>
        <w:pStyle w:val="ListParagraph"/>
        <w:numPr>
          <w:ilvl w:val="0"/>
          <w:numId w:val="26"/>
        </w:numPr>
        <w:spacing w:after="120"/>
        <w:ind w:left="993" w:hanging="426"/>
        <w:jc w:val="both"/>
        <w:rPr>
          <w:rFonts w:ascii="Arial" w:eastAsia="Times New Roman" w:hAnsi="Arial" w:cs="Arial"/>
          <w:color w:val="000000"/>
          <w:sz w:val="20"/>
          <w:szCs w:val="20"/>
          <w:lang w:val="es-419"/>
        </w:rPr>
      </w:pPr>
      <w:r w:rsidRPr="00EE1FEA">
        <w:rPr>
          <w:rFonts w:ascii="Arial" w:hAnsi="Arial"/>
          <w:color w:val="000000"/>
          <w:sz w:val="20"/>
          <w:lang w:val="es-419"/>
        </w:rPr>
        <w:t>aprobar el procedimiento para utilizar los cuestionarios técnicos de las autoridades como figura en los párrafos 24 y 25;</w:t>
      </w:r>
    </w:p>
    <w:p w:rsidR="00562C0B" w:rsidRPr="00EE1FEA" w:rsidRDefault="00562C0B" w:rsidP="00116F5A">
      <w:pPr>
        <w:pStyle w:val="ListParagraph"/>
        <w:numPr>
          <w:ilvl w:val="0"/>
          <w:numId w:val="26"/>
        </w:numPr>
        <w:spacing w:after="120"/>
        <w:ind w:left="993" w:hanging="426"/>
        <w:jc w:val="both"/>
        <w:rPr>
          <w:rFonts w:ascii="Arial" w:eastAsia="Times New Roman" w:hAnsi="Arial" w:cs="Arial"/>
          <w:color w:val="000000"/>
          <w:sz w:val="20"/>
          <w:szCs w:val="20"/>
          <w:lang w:val="es-419"/>
        </w:rPr>
      </w:pPr>
      <w:r w:rsidRPr="00EE1FEA">
        <w:rPr>
          <w:rFonts w:ascii="Arial" w:hAnsi="Arial"/>
          <w:color w:val="000000"/>
          <w:sz w:val="20"/>
          <w:lang w:val="es-419"/>
        </w:rPr>
        <w:t>tomar nota de que el cuestionario técnico del Reino Unido se distribuiría entre los miembros de la UPOV participantes que utilizan el cuestionario técnico de la UPOV para todos los géneros y especies a fin de determinar si desean utilizar el cuestionario técnico del Reino Unido o seguir utilizando el cuestionario técnico genérico;</w:t>
      </w:r>
    </w:p>
    <w:p w:rsidR="00562C0B" w:rsidRPr="00EE1FEA" w:rsidRDefault="00562C0B" w:rsidP="00116F5A">
      <w:pPr>
        <w:pStyle w:val="ListParagraph"/>
        <w:numPr>
          <w:ilvl w:val="0"/>
          <w:numId w:val="26"/>
        </w:numPr>
        <w:spacing w:after="120"/>
        <w:ind w:left="993" w:hanging="426"/>
        <w:jc w:val="both"/>
        <w:rPr>
          <w:rFonts w:ascii="Arial" w:eastAsia="Times New Roman" w:hAnsi="Arial" w:cs="Arial"/>
          <w:color w:val="000000"/>
          <w:sz w:val="20"/>
          <w:szCs w:val="20"/>
          <w:lang w:val="es-419"/>
        </w:rPr>
      </w:pPr>
      <w:r w:rsidRPr="00EE1FEA">
        <w:rPr>
          <w:rFonts w:ascii="Arial" w:hAnsi="Arial"/>
          <w:color w:val="000000"/>
          <w:sz w:val="20"/>
          <w:lang w:val="es-419"/>
        </w:rPr>
        <w:t>tomar nota de planes relativos a la versión 2.8 que se exponen en los párrafos 2</w:t>
      </w:r>
      <w:r w:rsidR="00116F5A">
        <w:rPr>
          <w:rFonts w:ascii="Arial" w:hAnsi="Arial"/>
          <w:color w:val="000000"/>
          <w:sz w:val="20"/>
          <w:lang w:val="es-419"/>
        </w:rPr>
        <w:t>8</w:t>
      </w:r>
      <w:r w:rsidRPr="00EE1FEA">
        <w:rPr>
          <w:rFonts w:ascii="Arial" w:hAnsi="Arial"/>
          <w:color w:val="000000"/>
          <w:sz w:val="20"/>
          <w:lang w:val="es-419"/>
        </w:rPr>
        <w:t xml:space="preserve"> a 3</w:t>
      </w:r>
      <w:r w:rsidR="00116F5A">
        <w:rPr>
          <w:rFonts w:ascii="Arial" w:hAnsi="Arial"/>
          <w:color w:val="000000"/>
          <w:sz w:val="20"/>
          <w:lang w:val="es-419"/>
        </w:rPr>
        <w:t>1</w:t>
      </w:r>
      <w:r w:rsidRPr="00EE1FEA">
        <w:rPr>
          <w:rFonts w:ascii="Arial" w:hAnsi="Arial"/>
          <w:color w:val="000000"/>
          <w:sz w:val="20"/>
          <w:lang w:val="es-419"/>
        </w:rPr>
        <w:t xml:space="preserve"> del presente documento;</w:t>
      </w:r>
    </w:p>
    <w:p w:rsidR="00562C0B" w:rsidRPr="00EE1FEA" w:rsidRDefault="00562C0B" w:rsidP="00116F5A">
      <w:pPr>
        <w:pStyle w:val="ListParagraph"/>
        <w:numPr>
          <w:ilvl w:val="0"/>
          <w:numId w:val="26"/>
        </w:numPr>
        <w:spacing w:after="120"/>
        <w:ind w:left="993" w:hanging="426"/>
        <w:jc w:val="both"/>
        <w:rPr>
          <w:rFonts w:ascii="Arial" w:eastAsia="Times New Roman" w:hAnsi="Arial" w:cs="Arial"/>
          <w:color w:val="000000"/>
          <w:sz w:val="20"/>
          <w:szCs w:val="20"/>
          <w:lang w:val="es-419"/>
        </w:rPr>
      </w:pPr>
      <w:r w:rsidRPr="00EE1FEA">
        <w:rPr>
          <w:rFonts w:ascii="Arial" w:hAnsi="Arial"/>
          <w:color w:val="000000"/>
          <w:sz w:val="20"/>
          <w:lang w:val="es-419"/>
        </w:rPr>
        <w:t>tomar nota de las posibles modificaciones futuras de UPOV PRISMA que se exponen en los párrafos 3</w:t>
      </w:r>
      <w:r w:rsidR="00116F5A">
        <w:rPr>
          <w:rFonts w:ascii="Arial" w:hAnsi="Arial"/>
          <w:color w:val="000000"/>
          <w:sz w:val="20"/>
          <w:lang w:val="es-419"/>
        </w:rPr>
        <w:t>3</w:t>
      </w:r>
      <w:r w:rsidRPr="00EE1FEA">
        <w:rPr>
          <w:rFonts w:ascii="Arial" w:hAnsi="Arial"/>
          <w:color w:val="000000"/>
          <w:sz w:val="20"/>
          <w:lang w:val="es-419"/>
        </w:rPr>
        <w:t xml:space="preserve"> a 3</w:t>
      </w:r>
      <w:r w:rsidR="00116F5A">
        <w:rPr>
          <w:rFonts w:ascii="Arial" w:hAnsi="Arial"/>
          <w:color w:val="000000"/>
          <w:sz w:val="20"/>
          <w:lang w:val="es-419"/>
        </w:rPr>
        <w:t>8</w:t>
      </w:r>
      <w:r w:rsidRPr="00EE1FEA">
        <w:rPr>
          <w:rFonts w:ascii="Arial" w:hAnsi="Arial"/>
          <w:color w:val="000000"/>
          <w:sz w:val="20"/>
          <w:lang w:val="es-419"/>
        </w:rPr>
        <w:t xml:space="preserve"> del presente documento;</w:t>
      </w:r>
    </w:p>
    <w:p w:rsidR="00562C0B" w:rsidRPr="00EE1FEA" w:rsidRDefault="00562C0B" w:rsidP="00116F5A">
      <w:pPr>
        <w:pStyle w:val="ListParagraph"/>
        <w:numPr>
          <w:ilvl w:val="0"/>
          <w:numId w:val="26"/>
        </w:numPr>
        <w:ind w:left="993" w:hanging="426"/>
        <w:jc w:val="both"/>
        <w:rPr>
          <w:rFonts w:ascii="Arial" w:eastAsia="Times New Roman" w:hAnsi="Arial" w:cs="Arial"/>
          <w:color w:val="000000"/>
          <w:sz w:val="20"/>
          <w:szCs w:val="20"/>
          <w:lang w:val="es-419"/>
        </w:rPr>
      </w:pPr>
      <w:r w:rsidRPr="00EE1FEA">
        <w:rPr>
          <w:rFonts w:ascii="Arial" w:hAnsi="Arial"/>
          <w:color w:val="000000"/>
          <w:sz w:val="20"/>
          <w:lang w:val="es-419"/>
        </w:rPr>
        <w:t>tomar nota de que en la reunión EAF/19 se hará una presentación de la nueva organización del equipo de apoyo y desarrollo de UPOV PRISMA.</w:t>
      </w:r>
    </w:p>
    <w:p w:rsidR="00CB419E" w:rsidRPr="00EE1FEA" w:rsidRDefault="00CB419E" w:rsidP="003B10D6">
      <w:pPr>
        <w:rPr>
          <w:rFonts w:cs="Arial"/>
          <w:color w:val="000000"/>
          <w:lang w:val="es-419"/>
        </w:rPr>
      </w:pPr>
    </w:p>
    <w:p w:rsidR="00F560CD" w:rsidRPr="00EE1FEA" w:rsidRDefault="001E4E4C" w:rsidP="00F560CD">
      <w:pPr>
        <w:spacing w:after="120"/>
        <w:rPr>
          <w:lang w:val="es-419"/>
        </w:rPr>
      </w:pPr>
      <w:r w:rsidRPr="00EE1FEA">
        <w:rPr>
          <w:lang w:val="es-419"/>
        </w:rPr>
        <w:fldChar w:fldCharType="begin"/>
      </w:r>
      <w:r w:rsidRPr="00EE1FEA">
        <w:rPr>
          <w:lang w:val="es-419"/>
        </w:rPr>
        <w:instrText xml:space="preserve"> AUTONUM  </w:instrText>
      </w:r>
      <w:r w:rsidRPr="00EE1FEA">
        <w:rPr>
          <w:lang w:val="es-419"/>
        </w:rPr>
        <w:fldChar w:fldCharType="end"/>
      </w:r>
      <w:r w:rsidRPr="00EE1FEA">
        <w:rPr>
          <w:lang w:val="es-419"/>
        </w:rPr>
        <w:tab/>
        <w:t>El presente documento se estructura del modo siguiente:</w:t>
      </w:r>
    </w:p>
    <w:p w:rsidR="0005168B" w:rsidRDefault="001E4E4C">
      <w:pPr>
        <w:pStyle w:val="TOC1"/>
        <w:rPr>
          <w:rFonts w:asciiTheme="minorHAnsi" w:eastAsiaTheme="minorEastAsia" w:hAnsiTheme="minorHAnsi" w:cstheme="minorBidi"/>
          <w:bCs w:val="0"/>
          <w:caps w:val="0"/>
          <w:sz w:val="22"/>
          <w:szCs w:val="22"/>
          <w:lang w:val="en-US"/>
        </w:rPr>
      </w:pPr>
      <w:r w:rsidRPr="00EE1FEA">
        <w:rPr>
          <w:noProof w:val="0"/>
          <w:sz w:val="20"/>
          <w:highlight w:val="cyan"/>
          <w:lang w:val="es-419"/>
        </w:rPr>
        <w:fldChar w:fldCharType="begin"/>
      </w:r>
      <w:r w:rsidRPr="00EE1FEA">
        <w:rPr>
          <w:noProof w:val="0"/>
          <w:highlight w:val="cyan"/>
          <w:lang w:val="es-419"/>
        </w:rPr>
        <w:instrText xml:space="preserve"> TOC \o "1-3" \h \z \u </w:instrText>
      </w:r>
      <w:r w:rsidRPr="00EE1FEA">
        <w:rPr>
          <w:noProof w:val="0"/>
          <w:sz w:val="20"/>
          <w:highlight w:val="cyan"/>
          <w:lang w:val="es-419"/>
        </w:rPr>
        <w:fldChar w:fldCharType="separate"/>
      </w:r>
      <w:hyperlink w:anchor="_Toc97729971" w:history="1">
        <w:r w:rsidR="0005168B" w:rsidRPr="00601873">
          <w:rPr>
            <w:rStyle w:val="Hyperlink"/>
            <w:lang w:val="es-419"/>
          </w:rPr>
          <w:t>RESUMEN</w:t>
        </w:r>
        <w:r w:rsidR="0005168B">
          <w:rPr>
            <w:webHidden/>
          </w:rPr>
          <w:tab/>
        </w:r>
        <w:r w:rsidR="0005168B">
          <w:rPr>
            <w:webHidden/>
          </w:rPr>
          <w:fldChar w:fldCharType="begin"/>
        </w:r>
        <w:r w:rsidR="0005168B">
          <w:rPr>
            <w:webHidden/>
          </w:rPr>
          <w:instrText xml:space="preserve"> PAGEREF _Toc97729971 \h </w:instrText>
        </w:r>
        <w:r w:rsidR="0005168B">
          <w:rPr>
            <w:webHidden/>
          </w:rPr>
        </w:r>
        <w:r w:rsidR="0005168B">
          <w:rPr>
            <w:webHidden/>
          </w:rPr>
          <w:fldChar w:fldCharType="separate"/>
        </w:r>
        <w:r w:rsidR="0005168B">
          <w:rPr>
            <w:webHidden/>
          </w:rPr>
          <w:t>1</w:t>
        </w:r>
        <w:r w:rsidR="0005168B">
          <w:rPr>
            <w:webHidden/>
          </w:rPr>
          <w:fldChar w:fldCharType="end"/>
        </w:r>
      </w:hyperlink>
    </w:p>
    <w:p w:rsidR="0005168B" w:rsidRDefault="006C487E">
      <w:pPr>
        <w:pStyle w:val="TOC1"/>
        <w:rPr>
          <w:rFonts w:asciiTheme="minorHAnsi" w:eastAsiaTheme="minorEastAsia" w:hAnsiTheme="minorHAnsi" w:cstheme="minorBidi"/>
          <w:bCs w:val="0"/>
          <w:caps w:val="0"/>
          <w:sz w:val="22"/>
          <w:szCs w:val="22"/>
          <w:lang w:val="en-US"/>
        </w:rPr>
      </w:pPr>
      <w:hyperlink w:anchor="_Toc97729972" w:history="1">
        <w:r w:rsidR="0005168B" w:rsidRPr="00601873">
          <w:rPr>
            <w:rStyle w:val="Hyperlink"/>
            <w:lang w:val="es-419"/>
          </w:rPr>
          <w:t>Uso de UPOV PRISMA (al 31 de enero de 2022)</w:t>
        </w:r>
        <w:r w:rsidR="0005168B">
          <w:rPr>
            <w:webHidden/>
          </w:rPr>
          <w:tab/>
        </w:r>
        <w:r w:rsidR="0005168B">
          <w:rPr>
            <w:webHidden/>
          </w:rPr>
          <w:fldChar w:fldCharType="begin"/>
        </w:r>
        <w:r w:rsidR="0005168B">
          <w:rPr>
            <w:webHidden/>
          </w:rPr>
          <w:instrText xml:space="preserve"> PAGEREF _Toc97729972 \h </w:instrText>
        </w:r>
        <w:r w:rsidR="0005168B">
          <w:rPr>
            <w:webHidden/>
          </w:rPr>
        </w:r>
        <w:r w:rsidR="0005168B">
          <w:rPr>
            <w:webHidden/>
          </w:rPr>
          <w:fldChar w:fldCharType="separate"/>
        </w:r>
        <w:r w:rsidR="0005168B">
          <w:rPr>
            <w:webHidden/>
          </w:rPr>
          <w:t>2</w:t>
        </w:r>
        <w:r w:rsidR="0005168B">
          <w:rPr>
            <w:webHidden/>
          </w:rPr>
          <w:fldChar w:fldCharType="end"/>
        </w:r>
      </w:hyperlink>
    </w:p>
    <w:p w:rsidR="0005168B" w:rsidRDefault="006C487E">
      <w:pPr>
        <w:pStyle w:val="TOC3"/>
        <w:rPr>
          <w:rFonts w:asciiTheme="minorHAnsi" w:eastAsiaTheme="minorEastAsia" w:hAnsiTheme="minorHAnsi" w:cstheme="minorBidi"/>
          <w:sz w:val="22"/>
          <w:szCs w:val="22"/>
          <w:lang w:val="en-US"/>
        </w:rPr>
      </w:pPr>
      <w:hyperlink w:anchor="_Toc97729973" w:history="1">
        <w:r w:rsidR="0005168B" w:rsidRPr="00601873">
          <w:rPr>
            <w:rStyle w:val="Hyperlink"/>
            <w:lang w:val="es-419"/>
          </w:rPr>
          <w:t>Número de solicitudes cursadas por medio de UPOV PRISMA</w:t>
        </w:r>
        <w:r w:rsidR="0005168B">
          <w:rPr>
            <w:webHidden/>
          </w:rPr>
          <w:tab/>
        </w:r>
        <w:r w:rsidR="0005168B">
          <w:rPr>
            <w:webHidden/>
          </w:rPr>
          <w:fldChar w:fldCharType="begin"/>
        </w:r>
        <w:r w:rsidR="0005168B">
          <w:rPr>
            <w:webHidden/>
          </w:rPr>
          <w:instrText xml:space="preserve"> PAGEREF _Toc97729973 \h </w:instrText>
        </w:r>
        <w:r w:rsidR="0005168B">
          <w:rPr>
            <w:webHidden/>
          </w:rPr>
        </w:r>
        <w:r w:rsidR="0005168B">
          <w:rPr>
            <w:webHidden/>
          </w:rPr>
          <w:fldChar w:fldCharType="separate"/>
        </w:r>
        <w:r w:rsidR="0005168B">
          <w:rPr>
            <w:webHidden/>
          </w:rPr>
          <w:t>2</w:t>
        </w:r>
        <w:r w:rsidR="0005168B">
          <w:rPr>
            <w:webHidden/>
          </w:rPr>
          <w:fldChar w:fldCharType="end"/>
        </w:r>
      </w:hyperlink>
    </w:p>
    <w:p w:rsidR="0005168B" w:rsidRDefault="006C487E">
      <w:pPr>
        <w:pStyle w:val="TOC1"/>
        <w:rPr>
          <w:rFonts w:asciiTheme="minorHAnsi" w:eastAsiaTheme="minorEastAsia" w:hAnsiTheme="minorHAnsi" w:cstheme="minorBidi"/>
          <w:bCs w:val="0"/>
          <w:caps w:val="0"/>
          <w:sz w:val="22"/>
          <w:szCs w:val="22"/>
          <w:lang w:val="en-US"/>
        </w:rPr>
      </w:pPr>
      <w:hyperlink w:anchor="_Toc97729974" w:history="1">
        <w:r w:rsidR="0005168B" w:rsidRPr="00601873">
          <w:rPr>
            <w:rStyle w:val="Hyperlink"/>
            <w:lang w:val="es-419"/>
          </w:rPr>
          <w:t>Puesta en funcionamiento de la versión 2.7</w:t>
        </w:r>
        <w:r w:rsidR="0005168B">
          <w:rPr>
            <w:webHidden/>
          </w:rPr>
          <w:tab/>
        </w:r>
        <w:r w:rsidR="0005168B">
          <w:rPr>
            <w:webHidden/>
          </w:rPr>
          <w:fldChar w:fldCharType="begin"/>
        </w:r>
        <w:r w:rsidR="0005168B">
          <w:rPr>
            <w:webHidden/>
          </w:rPr>
          <w:instrText xml:space="preserve"> PAGEREF _Toc97729974 \h </w:instrText>
        </w:r>
        <w:r w:rsidR="0005168B">
          <w:rPr>
            <w:webHidden/>
          </w:rPr>
        </w:r>
        <w:r w:rsidR="0005168B">
          <w:rPr>
            <w:webHidden/>
          </w:rPr>
          <w:fldChar w:fldCharType="separate"/>
        </w:r>
        <w:r w:rsidR="0005168B">
          <w:rPr>
            <w:webHidden/>
          </w:rPr>
          <w:t>2</w:t>
        </w:r>
        <w:r w:rsidR="0005168B">
          <w:rPr>
            <w:webHidden/>
          </w:rPr>
          <w:fldChar w:fldCharType="end"/>
        </w:r>
      </w:hyperlink>
    </w:p>
    <w:p w:rsidR="0005168B" w:rsidRDefault="006C487E">
      <w:pPr>
        <w:pStyle w:val="TOC2"/>
        <w:rPr>
          <w:rFonts w:asciiTheme="minorHAnsi" w:eastAsiaTheme="minorEastAsia" w:hAnsiTheme="minorHAnsi" w:cstheme="minorBidi"/>
          <w:i w:val="0"/>
          <w:sz w:val="22"/>
          <w:szCs w:val="22"/>
          <w:lang w:val="en-US"/>
        </w:rPr>
      </w:pPr>
      <w:hyperlink w:anchor="_Toc97729975" w:history="1">
        <w:r w:rsidR="0005168B" w:rsidRPr="00601873">
          <w:rPr>
            <w:rStyle w:val="Hyperlink"/>
            <w:lang w:val="es-419"/>
          </w:rPr>
          <w:t>Miembros de la UPOV</w:t>
        </w:r>
        <w:r w:rsidR="0005168B">
          <w:rPr>
            <w:webHidden/>
          </w:rPr>
          <w:tab/>
        </w:r>
        <w:r w:rsidR="0005168B">
          <w:rPr>
            <w:webHidden/>
          </w:rPr>
          <w:fldChar w:fldCharType="begin"/>
        </w:r>
        <w:r w:rsidR="0005168B">
          <w:rPr>
            <w:webHidden/>
          </w:rPr>
          <w:instrText xml:space="preserve"> PAGEREF _Toc97729975 \h </w:instrText>
        </w:r>
        <w:r w:rsidR="0005168B">
          <w:rPr>
            <w:webHidden/>
          </w:rPr>
        </w:r>
        <w:r w:rsidR="0005168B">
          <w:rPr>
            <w:webHidden/>
          </w:rPr>
          <w:fldChar w:fldCharType="separate"/>
        </w:r>
        <w:r w:rsidR="0005168B">
          <w:rPr>
            <w:webHidden/>
          </w:rPr>
          <w:t>2</w:t>
        </w:r>
        <w:r w:rsidR="0005168B">
          <w:rPr>
            <w:webHidden/>
          </w:rPr>
          <w:fldChar w:fldCharType="end"/>
        </w:r>
      </w:hyperlink>
    </w:p>
    <w:p w:rsidR="0005168B" w:rsidRDefault="006C487E">
      <w:pPr>
        <w:pStyle w:val="TOC2"/>
        <w:rPr>
          <w:rFonts w:asciiTheme="minorHAnsi" w:eastAsiaTheme="minorEastAsia" w:hAnsiTheme="minorHAnsi" w:cstheme="minorBidi"/>
          <w:i w:val="0"/>
          <w:sz w:val="22"/>
          <w:szCs w:val="22"/>
          <w:lang w:val="en-US"/>
        </w:rPr>
      </w:pPr>
      <w:hyperlink w:anchor="_Toc97729976" w:history="1">
        <w:r w:rsidR="0005168B" w:rsidRPr="00601873">
          <w:rPr>
            <w:rStyle w:val="Hyperlink"/>
            <w:lang w:val="es-419"/>
          </w:rPr>
          <w:t>Cultivos o especies</w:t>
        </w:r>
        <w:r w:rsidR="0005168B">
          <w:rPr>
            <w:webHidden/>
          </w:rPr>
          <w:tab/>
        </w:r>
        <w:r w:rsidR="0005168B">
          <w:rPr>
            <w:webHidden/>
          </w:rPr>
          <w:fldChar w:fldCharType="begin"/>
        </w:r>
        <w:r w:rsidR="0005168B">
          <w:rPr>
            <w:webHidden/>
          </w:rPr>
          <w:instrText xml:space="preserve"> PAGEREF _Toc97729976 \h </w:instrText>
        </w:r>
        <w:r w:rsidR="0005168B">
          <w:rPr>
            <w:webHidden/>
          </w:rPr>
        </w:r>
        <w:r w:rsidR="0005168B">
          <w:rPr>
            <w:webHidden/>
          </w:rPr>
          <w:fldChar w:fldCharType="separate"/>
        </w:r>
        <w:r w:rsidR="0005168B">
          <w:rPr>
            <w:webHidden/>
          </w:rPr>
          <w:t>2</w:t>
        </w:r>
        <w:r w:rsidR="0005168B">
          <w:rPr>
            <w:webHidden/>
          </w:rPr>
          <w:fldChar w:fldCharType="end"/>
        </w:r>
      </w:hyperlink>
    </w:p>
    <w:p w:rsidR="0005168B" w:rsidRDefault="006C487E">
      <w:pPr>
        <w:pStyle w:val="TOC2"/>
        <w:rPr>
          <w:rFonts w:asciiTheme="minorHAnsi" w:eastAsiaTheme="minorEastAsia" w:hAnsiTheme="minorHAnsi" w:cstheme="minorBidi"/>
          <w:i w:val="0"/>
          <w:sz w:val="22"/>
          <w:szCs w:val="22"/>
          <w:lang w:val="en-US"/>
        </w:rPr>
      </w:pPr>
      <w:hyperlink w:anchor="_Toc97729977" w:history="1">
        <w:r w:rsidR="0005168B" w:rsidRPr="00601873">
          <w:rPr>
            <w:rStyle w:val="Hyperlink"/>
            <w:lang w:val="es-419"/>
          </w:rPr>
          <w:t>Nuevas funciones</w:t>
        </w:r>
        <w:r w:rsidR="0005168B">
          <w:rPr>
            <w:webHidden/>
          </w:rPr>
          <w:tab/>
        </w:r>
        <w:r w:rsidR="0005168B">
          <w:rPr>
            <w:webHidden/>
          </w:rPr>
          <w:fldChar w:fldCharType="begin"/>
        </w:r>
        <w:r w:rsidR="0005168B">
          <w:rPr>
            <w:webHidden/>
          </w:rPr>
          <w:instrText xml:space="preserve"> PAGEREF _Toc97729977 \h </w:instrText>
        </w:r>
        <w:r w:rsidR="0005168B">
          <w:rPr>
            <w:webHidden/>
          </w:rPr>
        </w:r>
        <w:r w:rsidR="0005168B">
          <w:rPr>
            <w:webHidden/>
          </w:rPr>
          <w:fldChar w:fldCharType="separate"/>
        </w:r>
        <w:r w:rsidR="0005168B">
          <w:rPr>
            <w:webHidden/>
          </w:rPr>
          <w:t>2</w:t>
        </w:r>
        <w:r w:rsidR="0005168B">
          <w:rPr>
            <w:webHidden/>
          </w:rPr>
          <w:fldChar w:fldCharType="end"/>
        </w:r>
      </w:hyperlink>
    </w:p>
    <w:p w:rsidR="0005168B" w:rsidRDefault="006C487E">
      <w:pPr>
        <w:pStyle w:val="TOC1"/>
        <w:rPr>
          <w:rFonts w:asciiTheme="minorHAnsi" w:eastAsiaTheme="minorEastAsia" w:hAnsiTheme="minorHAnsi" w:cstheme="minorBidi"/>
          <w:bCs w:val="0"/>
          <w:caps w:val="0"/>
          <w:sz w:val="22"/>
          <w:szCs w:val="22"/>
          <w:lang w:val="en-US"/>
        </w:rPr>
      </w:pPr>
      <w:hyperlink w:anchor="_Toc97729978" w:history="1">
        <w:r w:rsidR="0005168B" w:rsidRPr="00601873">
          <w:rPr>
            <w:rStyle w:val="Hyperlink"/>
            <w:lang w:val="es-419"/>
          </w:rPr>
          <w:t>Auditoría de calidad del instrumento informático</w:t>
        </w:r>
        <w:r w:rsidR="0005168B">
          <w:rPr>
            <w:webHidden/>
          </w:rPr>
          <w:tab/>
        </w:r>
        <w:r w:rsidR="0005168B">
          <w:rPr>
            <w:webHidden/>
          </w:rPr>
          <w:fldChar w:fldCharType="begin"/>
        </w:r>
        <w:r w:rsidR="0005168B">
          <w:rPr>
            <w:webHidden/>
          </w:rPr>
          <w:instrText xml:space="preserve"> PAGEREF _Toc97729978 \h </w:instrText>
        </w:r>
        <w:r w:rsidR="0005168B">
          <w:rPr>
            <w:webHidden/>
          </w:rPr>
        </w:r>
        <w:r w:rsidR="0005168B">
          <w:rPr>
            <w:webHidden/>
          </w:rPr>
          <w:fldChar w:fldCharType="separate"/>
        </w:r>
        <w:r w:rsidR="0005168B">
          <w:rPr>
            <w:webHidden/>
          </w:rPr>
          <w:t>3</w:t>
        </w:r>
        <w:r w:rsidR="0005168B">
          <w:rPr>
            <w:webHidden/>
          </w:rPr>
          <w:fldChar w:fldCharType="end"/>
        </w:r>
      </w:hyperlink>
    </w:p>
    <w:p w:rsidR="0005168B" w:rsidRDefault="006C487E">
      <w:pPr>
        <w:pStyle w:val="TOC1"/>
        <w:rPr>
          <w:rFonts w:asciiTheme="minorHAnsi" w:eastAsiaTheme="minorEastAsia" w:hAnsiTheme="minorHAnsi" w:cstheme="minorBidi"/>
          <w:bCs w:val="0"/>
          <w:caps w:val="0"/>
          <w:sz w:val="22"/>
          <w:szCs w:val="22"/>
          <w:lang w:val="en-US"/>
        </w:rPr>
      </w:pPr>
      <w:hyperlink w:anchor="_Toc97729979" w:history="1">
        <w:r w:rsidR="0005168B" w:rsidRPr="00601873">
          <w:rPr>
            <w:rStyle w:val="Hyperlink"/>
            <w:lang w:val="es-419"/>
          </w:rPr>
          <w:t>Mejora de la facilidad de uso de UPOV PRISMA</w:t>
        </w:r>
        <w:r w:rsidR="0005168B">
          <w:rPr>
            <w:webHidden/>
          </w:rPr>
          <w:tab/>
        </w:r>
        <w:r w:rsidR="0005168B">
          <w:rPr>
            <w:webHidden/>
          </w:rPr>
          <w:fldChar w:fldCharType="begin"/>
        </w:r>
        <w:r w:rsidR="0005168B">
          <w:rPr>
            <w:webHidden/>
          </w:rPr>
          <w:instrText xml:space="preserve"> PAGEREF _Toc97729979 \h </w:instrText>
        </w:r>
        <w:r w:rsidR="0005168B">
          <w:rPr>
            <w:webHidden/>
          </w:rPr>
        </w:r>
        <w:r w:rsidR="0005168B">
          <w:rPr>
            <w:webHidden/>
          </w:rPr>
          <w:fldChar w:fldCharType="separate"/>
        </w:r>
        <w:r w:rsidR="0005168B">
          <w:rPr>
            <w:webHidden/>
          </w:rPr>
          <w:t>3</w:t>
        </w:r>
        <w:r w:rsidR="0005168B">
          <w:rPr>
            <w:webHidden/>
          </w:rPr>
          <w:fldChar w:fldCharType="end"/>
        </w:r>
      </w:hyperlink>
    </w:p>
    <w:p w:rsidR="0005168B" w:rsidRDefault="006C487E">
      <w:pPr>
        <w:pStyle w:val="TOC1"/>
        <w:rPr>
          <w:rFonts w:asciiTheme="minorHAnsi" w:eastAsiaTheme="minorEastAsia" w:hAnsiTheme="minorHAnsi" w:cstheme="minorBidi"/>
          <w:bCs w:val="0"/>
          <w:caps w:val="0"/>
          <w:sz w:val="22"/>
          <w:szCs w:val="22"/>
          <w:lang w:val="en-US"/>
        </w:rPr>
      </w:pPr>
      <w:hyperlink w:anchor="_Toc97729980" w:history="1">
        <w:r w:rsidR="0005168B" w:rsidRPr="00601873">
          <w:rPr>
            <w:rStyle w:val="Hyperlink"/>
            <w:lang w:val="es-419"/>
          </w:rPr>
          <w:t>Participación de la OCVV en UPOV PRISMA</w:t>
        </w:r>
        <w:r w:rsidR="0005168B">
          <w:rPr>
            <w:webHidden/>
          </w:rPr>
          <w:tab/>
        </w:r>
        <w:r w:rsidR="0005168B">
          <w:rPr>
            <w:webHidden/>
          </w:rPr>
          <w:fldChar w:fldCharType="begin"/>
        </w:r>
        <w:r w:rsidR="0005168B">
          <w:rPr>
            <w:webHidden/>
          </w:rPr>
          <w:instrText xml:space="preserve"> PAGEREF _Toc97729980 \h </w:instrText>
        </w:r>
        <w:r w:rsidR="0005168B">
          <w:rPr>
            <w:webHidden/>
          </w:rPr>
        </w:r>
        <w:r w:rsidR="0005168B">
          <w:rPr>
            <w:webHidden/>
          </w:rPr>
          <w:fldChar w:fldCharType="separate"/>
        </w:r>
        <w:r w:rsidR="0005168B">
          <w:rPr>
            <w:webHidden/>
          </w:rPr>
          <w:t>4</w:t>
        </w:r>
        <w:r w:rsidR="0005168B">
          <w:rPr>
            <w:webHidden/>
          </w:rPr>
          <w:fldChar w:fldCharType="end"/>
        </w:r>
      </w:hyperlink>
    </w:p>
    <w:p w:rsidR="0005168B" w:rsidRDefault="006C487E">
      <w:pPr>
        <w:pStyle w:val="TOC1"/>
        <w:rPr>
          <w:rFonts w:asciiTheme="minorHAnsi" w:eastAsiaTheme="minorEastAsia" w:hAnsiTheme="minorHAnsi" w:cstheme="minorBidi"/>
          <w:bCs w:val="0"/>
          <w:caps w:val="0"/>
          <w:sz w:val="22"/>
          <w:szCs w:val="22"/>
          <w:lang w:val="en-US"/>
        </w:rPr>
      </w:pPr>
      <w:hyperlink w:anchor="_Toc97729981" w:history="1">
        <w:r w:rsidR="0005168B" w:rsidRPr="00601873">
          <w:rPr>
            <w:rStyle w:val="Hyperlink"/>
            <w:lang w:val="es-419"/>
          </w:rPr>
          <w:t>Cobertura de las directrices de examen: remolacha azucarera</w:t>
        </w:r>
        <w:r w:rsidR="0005168B">
          <w:rPr>
            <w:webHidden/>
          </w:rPr>
          <w:tab/>
        </w:r>
        <w:r w:rsidR="0005168B">
          <w:rPr>
            <w:webHidden/>
          </w:rPr>
          <w:fldChar w:fldCharType="begin"/>
        </w:r>
        <w:r w:rsidR="0005168B">
          <w:rPr>
            <w:webHidden/>
          </w:rPr>
          <w:instrText xml:space="preserve"> PAGEREF _Toc97729981 \h </w:instrText>
        </w:r>
        <w:r w:rsidR="0005168B">
          <w:rPr>
            <w:webHidden/>
          </w:rPr>
        </w:r>
        <w:r w:rsidR="0005168B">
          <w:rPr>
            <w:webHidden/>
          </w:rPr>
          <w:fldChar w:fldCharType="separate"/>
        </w:r>
        <w:r w:rsidR="0005168B">
          <w:rPr>
            <w:webHidden/>
          </w:rPr>
          <w:t>4</w:t>
        </w:r>
        <w:r w:rsidR="0005168B">
          <w:rPr>
            <w:webHidden/>
          </w:rPr>
          <w:fldChar w:fldCharType="end"/>
        </w:r>
      </w:hyperlink>
    </w:p>
    <w:p w:rsidR="0005168B" w:rsidRDefault="006C487E">
      <w:pPr>
        <w:pStyle w:val="TOC1"/>
        <w:rPr>
          <w:rFonts w:asciiTheme="minorHAnsi" w:eastAsiaTheme="minorEastAsia" w:hAnsiTheme="minorHAnsi" w:cstheme="minorBidi"/>
          <w:bCs w:val="0"/>
          <w:caps w:val="0"/>
          <w:sz w:val="22"/>
          <w:szCs w:val="22"/>
          <w:lang w:val="en-US"/>
        </w:rPr>
      </w:pPr>
      <w:hyperlink w:anchor="_Toc97729982" w:history="1">
        <w:r w:rsidR="0005168B" w:rsidRPr="00601873">
          <w:rPr>
            <w:rStyle w:val="Hyperlink"/>
            <w:lang w:val="es-419"/>
          </w:rPr>
          <w:t>Versión 2.8</w:t>
        </w:r>
        <w:r w:rsidR="0005168B">
          <w:rPr>
            <w:webHidden/>
          </w:rPr>
          <w:tab/>
        </w:r>
        <w:r w:rsidR="0005168B">
          <w:rPr>
            <w:webHidden/>
          </w:rPr>
          <w:fldChar w:fldCharType="begin"/>
        </w:r>
        <w:r w:rsidR="0005168B">
          <w:rPr>
            <w:webHidden/>
          </w:rPr>
          <w:instrText xml:space="preserve"> PAGEREF _Toc97729982 \h </w:instrText>
        </w:r>
        <w:r w:rsidR="0005168B">
          <w:rPr>
            <w:webHidden/>
          </w:rPr>
        </w:r>
        <w:r w:rsidR="0005168B">
          <w:rPr>
            <w:webHidden/>
          </w:rPr>
          <w:fldChar w:fldCharType="separate"/>
        </w:r>
        <w:r w:rsidR="0005168B">
          <w:rPr>
            <w:webHidden/>
          </w:rPr>
          <w:t>6</w:t>
        </w:r>
        <w:r w:rsidR="0005168B">
          <w:rPr>
            <w:webHidden/>
          </w:rPr>
          <w:fldChar w:fldCharType="end"/>
        </w:r>
      </w:hyperlink>
    </w:p>
    <w:p w:rsidR="0005168B" w:rsidRDefault="006C487E">
      <w:pPr>
        <w:pStyle w:val="TOC2"/>
        <w:rPr>
          <w:rFonts w:asciiTheme="minorHAnsi" w:eastAsiaTheme="minorEastAsia" w:hAnsiTheme="minorHAnsi" w:cstheme="minorBidi"/>
          <w:i w:val="0"/>
          <w:sz w:val="22"/>
          <w:szCs w:val="22"/>
          <w:lang w:val="en-US"/>
        </w:rPr>
      </w:pPr>
      <w:hyperlink w:anchor="_Toc97729983" w:history="1">
        <w:r w:rsidR="0005168B" w:rsidRPr="00601873">
          <w:rPr>
            <w:rStyle w:val="Hyperlink"/>
            <w:lang w:val="es-419"/>
          </w:rPr>
          <w:t>Cobertura de miembros de la UPOV</w:t>
        </w:r>
        <w:r w:rsidR="0005168B">
          <w:rPr>
            <w:webHidden/>
          </w:rPr>
          <w:tab/>
        </w:r>
        <w:r w:rsidR="0005168B">
          <w:rPr>
            <w:webHidden/>
          </w:rPr>
          <w:fldChar w:fldCharType="begin"/>
        </w:r>
        <w:r w:rsidR="0005168B">
          <w:rPr>
            <w:webHidden/>
          </w:rPr>
          <w:instrText xml:space="preserve"> PAGEREF _Toc97729983 \h </w:instrText>
        </w:r>
        <w:r w:rsidR="0005168B">
          <w:rPr>
            <w:webHidden/>
          </w:rPr>
        </w:r>
        <w:r w:rsidR="0005168B">
          <w:rPr>
            <w:webHidden/>
          </w:rPr>
          <w:fldChar w:fldCharType="separate"/>
        </w:r>
        <w:r w:rsidR="0005168B">
          <w:rPr>
            <w:webHidden/>
          </w:rPr>
          <w:t>6</w:t>
        </w:r>
        <w:r w:rsidR="0005168B">
          <w:rPr>
            <w:webHidden/>
          </w:rPr>
          <w:fldChar w:fldCharType="end"/>
        </w:r>
      </w:hyperlink>
    </w:p>
    <w:p w:rsidR="0005168B" w:rsidRDefault="006C487E">
      <w:pPr>
        <w:pStyle w:val="TOC2"/>
        <w:rPr>
          <w:rFonts w:asciiTheme="minorHAnsi" w:eastAsiaTheme="minorEastAsia" w:hAnsiTheme="minorHAnsi" w:cstheme="minorBidi"/>
          <w:i w:val="0"/>
          <w:sz w:val="22"/>
          <w:szCs w:val="22"/>
          <w:lang w:val="en-US"/>
        </w:rPr>
      </w:pPr>
      <w:hyperlink w:anchor="_Toc97729984" w:history="1">
        <w:r w:rsidR="0005168B" w:rsidRPr="00601873">
          <w:rPr>
            <w:rStyle w:val="Hyperlink"/>
            <w:lang w:val="es-419"/>
          </w:rPr>
          <w:t>Actualización de formularios</w:t>
        </w:r>
        <w:r w:rsidR="0005168B">
          <w:rPr>
            <w:webHidden/>
          </w:rPr>
          <w:tab/>
        </w:r>
        <w:r w:rsidR="0005168B">
          <w:rPr>
            <w:webHidden/>
          </w:rPr>
          <w:fldChar w:fldCharType="begin"/>
        </w:r>
        <w:r w:rsidR="0005168B">
          <w:rPr>
            <w:webHidden/>
          </w:rPr>
          <w:instrText xml:space="preserve"> PAGEREF _Toc97729984 \h </w:instrText>
        </w:r>
        <w:r w:rsidR="0005168B">
          <w:rPr>
            <w:webHidden/>
          </w:rPr>
        </w:r>
        <w:r w:rsidR="0005168B">
          <w:rPr>
            <w:webHidden/>
          </w:rPr>
          <w:fldChar w:fldCharType="separate"/>
        </w:r>
        <w:r w:rsidR="0005168B">
          <w:rPr>
            <w:webHidden/>
          </w:rPr>
          <w:t>6</w:t>
        </w:r>
        <w:r w:rsidR="0005168B">
          <w:rPr>
            <w:webHidden/>
          </w:rPr>
          <w:fldChar w:fldCharType="end"/>
        </w:r>
      </w:hyperlink>
    </w:p>
    <w:p w:rsidR="0005168B" w:rsidRDefault="006C487E">
      <w:pPr>
        <w:pStyle w:val="TOC2"/>
        <w:rPr>
          <w:rFonts w:asciiTheme="minorHAnsi" w:eastAsiaTheme="minorEastAsia" w:hAnsiTheme="minorHAnsi" w:cstheme="minorBidi"/>
          <w:i w:val="0"/>
          <w:sz w:val="22"/>
          <w:szCs w:val="22"/>
          <w:lang w:val="en-US"/>
        </w:rPr>
      </w:pPr>
      <w:hyperlink w:anchor="_Toc97729985" w:history="1">
        <w:r w:rsidR="0005168B" w:rsidRPr="00601873">
          <w:rPr>
            <w:rStyle w:val="Hyperlink"/>
            <w:lang w:val="es-419"/>
          </w:rPr>
          <w:t>Funciones</w:t>
        </w:r>
        <w:r w:rsidR="0005168B">
          <w:rPr>
            <w:webHidden/>
          </w:rPr>
          <w:tab/>
        </w:r>
        <w:r w:rsidR="0005168B">
          <w:rPr>
            <w:webHidden/>
          </w:rPr>
          <w:fldChar w:fldCharType="begin"/>
        </w:r>
        <w:r w:rsidR="0005168B">
          <w:rPr>
            <w:webHidden/>
          </w:rPr>
          <w:instrText xml:space="preserve"> PAGEREF _Toc97729985 \h </w:instrText>
        </w:r>
        <w:r w:rsidR="0005168B">
          <w:rPr>
            <w:webHidden/>
          </w:rPr>
        </w:r>
        <w:r w:rsidR="0005168B">
          <w:rPr>
            <w:webHidden/>
          </w:rPr>
          <w:fldChar w:fldCharType="separate"/>
        </w:r>
        <w:r w:rsidR="0005168B">
          <w:rPr>
            <w:webHidden/>
          </w:rPr>
          <w:t>6</w:t>
        </w:r>
        <w:r w:rsidR="0005168B">
          <w:rPr>
            <w:webHidden/>
          </w:rPr>
          <w:fldChar w:fldCharType="end"/>
        </w:r>
      </w:hyperlink>
    </w:p>
    <w:p w:rsidR="0005168B" w:rsidRDefault="006C487E">
      <w:pPr>
        <w:pStyle w:val="TOC2"/>
        <w:rPr>
          <w:rFonts w:asciiTheme="minorHAnsi" w:eastAsiaTheme="minorEastAsia" w:hAnsiTheme="minorHAnsi" w:cstheme="minorBidi"/>
          <w:i w:val="0"/>
          <w:sz w:val="22"/>
          <w:szCs w:val="22"/>
          <w:lang w:val="en-US"/>
        </w:rPr>
      </w:pPr>
      <w:hyperlink w:anchor="_Toc97729986" w:history="1">
        <w:r w:rsidR="0005168B" w:rsidRPr="00601873">
          <w:rPr>
            <w:rStyle w:val="Hyperlink"/>
            <w:lang w:val="es-419"/>
          </w:rPr>
          <w:t>Fecha de lanzamiento prevista</w:t>
        </w:r>
        <w:r w:rsidR="0005168B">
          <w:rPr>
            <w:webHidden/>
          </w:rPr>
          <w:tab/>
        </w:r>
        <w:r w:rsidR="0005168B">
          <w:rPr>
            <w:webHidden/>
          </w:rPr>
          <w:fldChar w:fldCharType="begin"/>
        </w:r>
        <w:r w:rsidR="0005168B">
          <w:rPr>
            <w:webHidden/>
          </w:rPr>
          <w:instrText xml:space="preserve"> PAGEREF _Toc97729986 \h </w:instrText>
        </w:r>
        <w:r w:rsidR="0005168B">
          <w:rPr>
            <w:webHidden/>
          </w:rPr>
        </w:r>
        <w:r w:rsidR="0005168B">
          <w:rPr>
            <w:webHidden/>
          </w:rPr>
          <w:fldChar w:fldCharType="separate"/>
        </w:r>
        <w:r w:rsidR="0005168B">
          <w:rPr>
            <w:webHidden/>
          </w:rPr>
          <w:t>6</w:t>
        </w:r>
        <w:r w:rsidR="0005168B">
          <w:rPr>
            <w:webHidden/>
          </w:rPr>
          <w:fldChar w:fldCharType="end"/>
        </w:r>
      </w:hyperlink>
    </w:p>
    <w:p w:rsidR="0005168B" w:rsidRDefault="006C487E">
      <w:pPr>
        <w:pStyle w:val="TOC1"/>
        <w:rPr>
          <w:rFonts w:asciiTheme="minorHAnsi" w:eastAsiaTheme="minorEastAsia" w:hAnsiTheme="minorHAnsi" w:cstheme="minorBidi"/>
          <w:bCs w:val="0"/>
          <w:caps w:val="0"/>
          <w:sz w:val="22"/>
          <w:szCs w:val="22"/>
          <w:lang w:val="en-US"/>
        </w:rPr>
      </w:pPr>
      <w:hyperlink w:anchor="_Toc97729987" w:history="1">
        <w:r w:rsidR="0005168B" w:rsidRPr="00601873">
          <w:rPr>
            <w:rStyle w:val="Hyperlink"/>
            <w:lang w:val="es-419"/>
          </w:rPr>
          <w:t>Posibles modificaciones futuras (después de la versión 2.8)</w:t>
        </w:r>
        <w:r w:rsidR="0005168B">
          <w:rPr>
            <w:webHidden/>
          </w:rPr>
          <w:tab/>
        </w:r>
        <w:r w:rsidR="0005168B">
          <w:rPr>
            <w:webHidden/>
          </w:rPr>
          <w:fldChar w:fldCharType="begin"/>
        </w:r>
        <w:r w:rsidR="0005168B">
          <w:rPr>
            <w:webHidden/>
          </w:rPr>
          <w:instrText xml:space="preserve"> PAGEREF _Toc97729987 \h </w:instrText>
        </w:r>
        <w:r w:rsidR="0005168B">
          <w:rPr>
            <w:webHidden/>
          </w:rPr>
        </w:r>
        <w:r w:rsidR="0005168B">
          <w:rPr>
            <w:webHidden/>
          </w:rPr>
          <w:fldChar w:fldCharType="separate"/>
        </w:r>
        <w:r w:rsidR="0005168B">
          <w:rPr>
            <w:webHidden/>
          </w:rPr>
          <w:t>7</w:t>
        </w:r>
        <w:r w:rsidR="0005168B">
          <w:rPr>
            <w:webHidden/>
          </w:rPr>
          <w:fldChar w:fldCharType="end"/>
        </w:r>
      </w:hyperlink>
    </w:p>
    <w:p w:rsidR="0005168B" w:rsidRDefault="006C487E">
      <w:pPr>
        <w:pStyle w:val="TOC2"/>
        <w:rPr>
          <w:rFonts w:asciiTheme="minorHAnsi" w:eastAsiaTheme="minorEastAsia" w:hAnsiTheme="minorHAnsi" w:cstheme="minorBidi"/>
          <w:i w:val="0"/>
          <w:sz w:val="22"/>
          <w:szCs w:val="22"/>
          <w:lang w:val="en-US"/>
        </w:rPr>
      </w:pPr>
      <w:hyperlink w:anchor="_Toc97729988" w:history="1">
        <w:r w:rsidR="0005168B" w:rsidRPr="00601873">
          <w:rPr>
            <w:rStyle w:val="Hyperlink"/>
            <w:lang w:val="es-419"/>
          </w:rPr>
          <w:t>Usuarios/as registrados/as</w:t>
        </w:r>
        <w:r w:rsidR="0005168B">
          <w:rPr>
            <w:webHidden/>
          </w:rPr>
          <w:tab/>
        </w:r>
        <w:r w:rsidR="0005168B">
          <w:rPr>
            <w:webHidden/>
          </w:rPr>
          <w:fldChar w:fldCharType="begin"/>
        </w:r>
        <w:r w:rsidR="0005168B">
          <w:rPr>
            <w:webHidden/>
          </w:rPr>
          <w:instrText xml:space="preserve"> PAGEREF _Toc97729988 \h </w:instrText>
        </w:r>
        <w:r w:rsidR="0005168B">
          <w:rPr>
            <w:webHidden/>
          </w:rPr>
        </w:r>
        <w:r w:rsidR="0005168B">
          <w:rPr>
            <w:webHidden/>
          </w:rPr>
          <w:fldChar w:fldCharType="separate"/>
        </w:r>
        <w:r w:rsidR="0005168B">
          <w:rPr>
            <w:webHidden/>
          </w:rPr>
          <w:t>7</w:t>
        </w:r>
        <w:r w:rsidR="0005168B">
          <w:rPr>
            <w:webHidden/>
          </w:rPr>
          <w:fldChar w:fldCharType="end"/>
        </w:r>
      </w:hyperlink>
    </w:p>
    <w:p w:rsidR="0005168B" w:rsidRDefault="006C487E">
      <w:pPr>
        <w:pStyle w:val="TOC2"/>
        <w:rPr>
          <w:rFonts w:asciiTheme="minorHAnsi" w:eastAsiaTheme="minorEastAsia" w:hAnsiTheme="minorHAnsi" w:cstheme="minorBidi"/>
          <w:i w:val="0"/>
          <w:sz w:val="22"/>
          <w:szCs w:val="22"/>
          <w:lang w:val="en-US"/>
        </w:rPr>
      </w:pPr>
      <w:hyperlink w:anchor="_Toc97729989" w:history="1">
        <w:r w:rsidR="0005168B" w:rsidRPr="00601873">
          <w:rPr>
            <w:rStyle w:val="Hyperlink"/>
            <w:lang w:val="es-419"/>
          </w:rPr>
          <w:t>Cobertura</w:t>
        </w:r>
        <w:r w:rsidR="0005168B">
          <w:rPr>
            <w:webHidden/>
          </w:rPr>
          <w:tab/>
        </w:r>
        <w:r w:rsidR="0005168B">
          <w:rPr>
            <w:webHidden/>
          </w:rPr>
          <w:fldChar w:fldCharType="begin"/>
        </w:r>
        <w:r w:rsidR="0005168B">
          <w:rPr>
            <w:webHidden/>
          </w:rPr>
          <w:instrText xml:space="preserve"> PAGEREF _Toc97729989 \h </w:instrText>
        </w:r>
        <w:r w:rsidR="0005168B">
          <w:rPr>
            <w:webHidden/>
          </w:rPr>
        </w:r>
        <w:r w:rsidR="0005168B">
          <w:rPr>
            <w:webHidden/>
          </w:rPr>
          <w:fldChar w:fldCharType="separate"/>
        </w:r>
        <w:r w:rsidR="0005168B">
          <w:rPr>
            <w:webHidden/>
          </w:rPr>
          <w:t>7</w:t>
        </w:r>
        <w:r w:rsidR="0005168B">
          <w:rPr>
            <w:webHidden/>
          </w:rPr>
          <w:fldChar w:fldCharType="end"/>
        </w:r>
      </w:hyperlink>
    </w:p>
    <w:p w:rsidR="0005168B" w:rsidRDefault="006C487E">
      <w:pPr>
        <w:pStyle w:val="TOC2"/>
        <w:rPr>
          <w:rFonts w:asciiTheme="minorHAnsi" w:eastAsiaTheme="minorEastAsia" w:hAnsiTheme="minorHAnsi" w:cstheme="minorBidi"/>
          <w:i w:val="0"/>
          <w:sz w:val="22"/>
          <w:szCs w:val="22"/>
          <w:lang w:val="en-US"/>
        </w:rPr>
      </w:pPr>
      <w:hyperlink w:anchor="_Toc97729990" w:history="1">
        <w:r w:rsidR="0005168B" w:rsidRPr="00601873">
          <w:rPr>
            <w:rStyle w:val="Hyperlink"/>
            <w:lang w:val="es-419"/>
          </w:rPr>
          <w:t>Facilidad de uso de la herramienta</w:t>
        </w:r>
        <w:r w:rsidR="0005168B">
          <w:rPr>
            <w:webHidden/>
          </w:rPr>
          <w:tab/>
        </w:r>
        <w:r w:rsidR="0005168B">
          <w:rPr>
            <w:webHidden/>
          </w:rPr>
          <w:fldChar w:fldCharType="begin"/>
        </w:r>
        <w:r w:rsidR="0005168B">
          <w:rPr>
            <w:webHidden/>
          </w:rPr>
          <w:instrText xml:space="preserve"> PAGEREF _Toc97729990 \h </w:instrText>
        </w:r>
        <w:r w:rsidR="0005168B">
          <w:rPr>
            <w:webHidden/>
          </w:rPr>
        </w:r>
        <w:r w:rsidR="0005168B">
          <w:rPr>
            <w:webHidden/>
          </w:rPr>
          <w:fldChar w:fldCharType="separate"/>
        </w:r>
        <w:r w:rsidR="0005168B">
          <w:rPr>
            <w:webHidden/>
          </w:rPr>
          <w:t>7</w:t>
        </w:r>
        <w:r w:rsidR="0005168B">
          <w:rPr>
            <w:webHidden/>
          </w:rPr>
          <w:fldChar w:fldCharType="end"/>
        </w:r>
      </w:hyperlink>
    </w:p>
    <w:p w:rsidR="0005168B" w:rsidRDefault="006C487E">
      <w:pPr>
        <w:pStyle w:val="TOC2"/>
        <w:rPr>
          <w:rFonts w:asciiTheme="minorHAnsi" w:eastAsiaTheme="minorEastAsia" w:hAnsiTheme="minorHAnsi" w:cstheme="minorBidi"/>
          <w:i w:val="0"/>
          <w:sz w:val="22"/>
          <w:szCs w:val="22"/>
          <w:lang w:val="en-US"/>
        </w:rPr>
      </w:pPr>
      <w:hyperlink w:anchor="_Toc97729991" w:history="1">
        <w:r w:rsidR="0005168B" w:rsidRPr="00601873">
          <w:rPr>
            <w:rStyle w:val="Hyperlink"/>
            <w:lang w:val="es-419"/>
          </w:rPr>
          <w:t>Nuevas funciones</w:t>
        </w:r>
        <w:r w:rsidR="0005168B">
          <w:rPr>
            <w:webHidden/>
          </w:rPr>
          <w:tab/>
        </w:r>
        <w:r w:rsidR="0005168B">
          <w:rPr>
            <w:webHidden/>
          </w:rPr>
          <w:fldChar w:fldCharType="begin"/>
        </w:r>
        <w:r w:rsidR="0005168B">
          <w:rPr>
            <w:webHidden/>
          </w:rPr>
          <w:instrText xml:space="preserve"> PAGEREF _Toc97729991 \h </w:instrText>
        </w:r>
        <w:r w:rsidR="0005168B">
          <w:rPr>
            <w:webHidden/>
          </w:rPr>
        </w:r>
        <w:r w:rsidR="0005168B">
          <w:rPr>
            <w:webHidden/>
          </w:rPr>
          <w:fldChar w:fldCharType="separate"/>
        </w:r>
        <w:r w:rsidR="0005168B">
          <w:rPr>
            <w:webHidden/>
          </w:rPr>
          <w:t>7</w:t>
        </w:r>
        <w:r w:rsidR="0005168B">
          <w:rPr>
            <w:webHidden/>
          </w:rPr>
          <w:fldChar w:fldCharType="end"/>
        </w:r>
      </w:hyperlink>
    </w:p>
    <w:p w:rsidR="0005168B" w:rsidRDefault="006C487E">
      <w:pPr>
        <w:pStyle w:val="TOC2"/>
        <w:rPr>
          <w:rFonts w:asciiTheme="minorHAnsi" w:eastAsiaTheme="minorEastAsia" w:hAnsiTheme="minorHAnsi" w:cstheme="minorBidi"/>
          <w:i w:val="0"/>
          <w:sz w:val="22"/>
          <w:szCs w:val="22"/>
          <w:lang w:val="en-US"/>
        </w:rPr>
      </w:pPr>
      <w:hyperlink w:anchor="_Toc97729992" w:history="1">
        <w:r w:rsidR="0005168B" w:rsidRPr="00601873">
          <w:rPr>
            <w:rStyle w:val="Hyperlink"/>
            <w:lang w:val="es-419"/>
          </w:rPr>
          <w:t>Mejoras informáticas</w:t>
        </w:r>
        <w:r w:rsidR="0005168B">
          <w:rPr>
            <w:webHidden/>
          </w:rPr>
          <w:tab/>
        </w:r>
        <w:r w:rsidR="0005168B">
          <w:rPr>
            <w:webHidden/>
          </w:rPr>
          <w:fldChar w:fldCharType="begin"/>
        </w:r>
        <w:r w:rsidR="0005168B">
          <w:rPr>
            <w:webHidden/>
          </w:rPr>
          <w:instrText xml:space="preserve"> PAGEREF _Toc97729992 \h </w:instrText>
        </w:r>
        <w:r w:rsidR="0005168B">
          <w:rPr>
            <w:webHidden/>
          </w:rPr>
        </w:r>
        <w:r w:rsidR="0005168B">
          <w:rPr>
            <w:webHidden/>
          </w:rPr>
          <w:fldChar w:fldCharType="separate"/>
        </w:r>
        <w:r w:rsidR="0005168B">
          <w:rPr>
            <w:webHidden/>
          </w:rPr>
          <w:t>7</w:t>
        </w:r>
        <w:r w:rsidR="0005168B">
          <w:rPr>
            <w:webHidden/>
          </w:rPr>
          <w:fldChar w:fldCharType="end"/>
        </w:r>
      </w:hyperlink>
    </w:p>
    <w:p w:rsidR="0005168B" w:rsidRDefault="006C487E">
      <w:pPr>
        <w:pStyle w:val="TOC1"/>
        <w:rPr>
          <w:rFonts w:asciiTheme="minorHAnsi" w:eastAsiaTheme="minorEastAsia" w:hAnsiTheme="minorHAnsi" w:cstheme="minorBidi"/>
          <w:bCs w:val="0"/>
          <w:caps w:val="0"/>
          <w:sz w:val="22"/>
          <w:szCs w:val="22"/>
          <w:lang w:val="en-US"/>
        </w:rPr>
      </w:pPr>
      <w:hyperlink w:anchor="_Toc97729993" w:history="1">
        <w:r w:rsidR="0005168B" w:rsidRPr="00601873">
          <w:rPr>
            <w:rStyle w:val="Hyperlink"/>
            <w:lang w:val="es-419"/>
          </w:rPr>
          <w:t>EQUIPO DE APOYO y desarrollo DE UPOV PRISMA</w:t>
        </w:r>
        <w:r w:rsidR="0005168B">
          <w:rPr>
            <w:webHidden/>
          </w:rPr>
          <w:tab/>
        </w:r>
        <w:r w:rsidR="0005168B">
          <w:rPr>
            <w:webHidden/>
          </w:rPr>
          <w:fldChar w:fldCharType="begin"/>
        </w:r>
        <w:r w:rsidR="0005168B">
          <w:rPr>
            <w:webHidden/>
          </w:rPr>
          <w:instrText xml:space="preserve"> PAGEREF _Toc97729993 \h </w:instrText>
        </w:r>
        <w:r w:rsidR="0005168B">
          <w:rPr>
            <w:webHidden/>
          </w:rPr>
        </w:r>
        <w:r w:rsidR="0005168B">
          <w:rPr>
            <w:webHidden/>
          </w:rPr>
          <w:fldChar w:fldCharType="separate"/>
        </w:r>
        <w:r w:rsidR="0005168B">
          <w:rPr>
            <w:webHidden/>
          </w:rPr>
          <w:t>8</w:t>
        </w:r>
        <w:r w:rsidR="0005168B">
          <w:rPr>
            <w:webHidden/>
          </w:rPr>
          <w:fldChar w:fldCharType="end"/>
        </w:r>
      </w:hyperlink>
    </w:p>
    <w:p w:rsidR="0005168B" w:rsidRDefault="006C487E">
      <w:pPr>
        <w:pStyle w:val="TOC1"/>
        <w:rPr>
          <w:rFonts w:asciiTheme="minorHAnsi" w:eastAsiaTheme="minorEastAsia" w:hAnsiTheme="minorHAnsi" w:cstheme="minorBidi"/>
          <w:bCs w:val="0"/>
          <w:caps w:val="0"/>
          <w:sz w:val="22"/>
          <w:szCs w:val="22"/>
          <w:lang w:val="en-US"/>
        </w:rPr>
      </w:pPr>
      <w:hyperlink w:anchor="_Toc97729994" w:history="1">
        <w:r w:rsidR="0005168B" w:rsidRPr="00601873">
          <w:rPr>
            <w:rStyle w:val="Hyperlink"/>
            <w:lang w:val="es-419"/>
          </w:rPr>
          <w:t>Fecha de la siguiente reunión</w:t>
        </w:r>
        <w:r w:rsidR="0005168B">
          <w:rPr>
            <w:webHidden/>
          </w:rPr>
          <w:tab/>
        </w:r>
        <w:r w:rsidR="0005168B">
          <w:rPr>
            <w:webHidden/>
          </w:rPr>
          <w:fldChar w:fldCharType="begin"/>
        </w:r>
        <w:r w:rsidR="0005168B">
          <w:rPr>
            <w:webHidden/>
          </w:rPr>
          <w:instrText xml:space="preserve"> PAGEREF _Toc97729994 \h </w:instrText>
        </w:r>
        <w:r w:rsidR="0005168B">
          <w:rPr>
            <w:webHidden/>
          </w:rPr>
        </w:r>
        <w:r w:rsidR="0005168B">
          <w:rPr>
            <w:webHidden/>
          </w:rPr>
          <w:fldChar w:fldCharType="separate"/>
        </w:r>
        <w:r w:rsidR="0005168B">
          <w:rPr>
            <w:webHidden/>
          </w:rPr>
          <w:t>8</w:t>
        </w:r>
        <w:r w:rsidR="0005168B">
          <w:rPr>
            <w:webHidden/>
          </w:rPr>
          <w:fldChar w:fldCharType="end"/>
        </w:r>
      </w:hyperlink>
    </w:p>
    <w:p w:rsidR="00915528" w:rsidRPr="00EE1FEA" w:rsidRDefault="001E4E4C" w:rsidP="003B10D6">
      <w:pPr>
        <w:rPr>
          <w:lang w:val="es-419"/>
        </w:rPr>
      </w:pPr>
      <w:r w:rsidRPr="00EE1FEA">
        <w:rPr>
          <w:highlight w:val="cyan"/>
          <w:lang w:val="es-419"/>
        </w:rPr>
        <w:fldChar w:fldCharType="end"/>
      </w:r>
    </w:p>
    <w:p w:rsidR="003B10D6" w:rsidRPr="00EE1FEA" w:rsidRDefault="003B10D6" w:rsidP="003B10D6">
      <w:pPr>
        <w:rPr>
          <w:lang w:val="es-419"/>
        </w:rPr>
      </w:pPr>
    </w:p>
    <w:p w:rsidR="00F560CD" w:rsidRPr="00EE1FEA" w:rsidRDefault="001E4E4C" w:rsidP="00CA5FA8">
      <w:pPr>
        <w:pStyle w:val="Heading1"/>
        <w:rPr>
          <w:lang w:val="es-419"/>
        </w:rPr>
      </w:pPr>
      <w:bookmarkStart w:id="4" w:name="_Toc12956118"/>
      <w:bookmarkStart w:id="5" w:name="_Toc97729972"/>
      <w:bookmarkStart w:id="6" w:name="_Toc519867341"/>
      <w:r w:rsidRPr="00EE1FEA">
        <w:rPr>
          <w:lang w:val="es-419"/>
        </w:rPr>
        <w:t>Uso de UPOV PRISMA</w:t>
      </w:r>
      <w:bookmarkEnd w:id="4"/>
      <w:r w:rsidRPr="00EE1FEA">
        <w:rPr>
          <w:lang w:val="es-419"/>
        </w:rPr>
        <w:t xml:space="preserve"> (al 31 de enero de 2022)</w:t>
      </w:r>
      <w:bookmarkEnd w:id="5"/>
    </w:p>
    <w:p w:rsidR="00F560CD" w:rsidRPr="00EE1FEA" w:rsidRDefault="00F560CD" w:rsidP="00F560CD">
      <w:pPr>
        <w:rPr>
          <w:lang w:val="es-419"/>
        </w:rPr>
      </w:pPr>
    </w:p>
    <w:p w:rsidR="00F560CD" w:rsidRPr="00EE1FEA" w:rsidRDefault="001E4E4C" w:rsidP="00F560CD">
      <w:pPr>
        <w:rPr>
          <w:lang w:val="es-419"/>
        </w:rPr>
      </w:pPr>
      <w:r w:rsidRPr="00EE1FEA">
        <w:rPr>
          <w:lang w:val="es-419"/>
        </w:rPr>
        <w:fldChar w:fldCharType="begin"/>
      </w:r>
      <w:r w:rsidRPr="00EE1FEA">
        <w:rPr>
          <w:lang w:val="es-419"/>
        </w:rPr>
        <w:instrText xml:space="preserve"> AUTONUM  </w:instrText>
      </w:r>
      <w:r w:rsidRPr="00EE1FEA">
        <w:rPr>
          <w:lang w:val="es-419"/>
        </w:rPr>
        <w:fldChar w:fldCharType="end"/>
      </w:r>
      <w:r w:rsidRPr="00EE1FEA">
        <w:rPr>
          <w:lang w:val="es-419"/>
        </w:rPr>
        <w:tab/>
        <w:t>A continuación se facilita información sobre el uso de UPOV PRISMA:</w:t>
      </w:r>
    </w:p>
    <w:p w:rsidR="00F560CD" w:rsidRPr="00EE1FEA" w:rsidRDefault="00F560CD" w:rsidP="00F560CD">
      <w:pPr>
        <w:rPr>
          <w:lang w:val="es-419"/>
        </w:rPr>
      </w:pPr>
    </w:p>
    <w:p w:rsidR="00F560CD" w:rsidRPr="00EE1FEA" w:rsidRDefault="001E4E4C" w:rsidP="00F560CD">
      <w:pPr>
        <w:pStyle w:val="Heading3"/>
        <w:rPr>
          <w:lang w:val="es-419"/>
        </w:rPr>
      </w:pPr>
      <w:bookmarkStart w:id="7" w:name="_Toc97729973"/>
      <w:r w:rsidRPr="00EE1FEA">
        <w:rPr>
          <w:lang w:val="es-419"/>
        </w:rPr>
        <w:t>Número de solicitudes cursadas por medio de UPOV PRISMA</w:t>
      </w:r>
      <w:bookmarkEnd w:id="7"/>
    </w:p>
    <w:p w:rsidR="00F560CD" w:rsidRPr="00EE1FEA" w:rsidRDefault="00F560CD" w:rsidP="00F560CD">
      <w:pPr>
        <w:rPr>
          <w:lang w:val="es-419"/>
        </w:rPr>
      </w:pPr>
    </w:p>
    <w:tbl>
      <w:tblPr>
        <w:tblStyle w:val="TableGrid"/>
        <w:tblW w:w="0" w:type="auto"/>
        <w:jc w:val="center"/>
        <w:tblCellMar>
          <w:top w:w="28" w:type="dxa"/>
        </w:tblCellMar>
        <w:tblLook w:val="04A0" w:firstRow="1" w:lastRow="0" w:firstColumn="1" w:lastColumn="0" w:noHBand="0" w:noVBand="1"/>
      </w:tblPr>
      <w:tblGrid>
        <w:gridCol w:w="1271"/>
        <w:gridCol w:w="1276"/>
        <w:gridCol w:w="1276"/>
        <w:gridCol w:w="1417"/>
        <w:gridCol w:w="1134"/>
        <w:gridCol w:w="1134"/>
        <w:gridCol w:w="1134"/>
      </w:tblGrid>
      <w:tr w:rsidR="0084067F" w:rsidRPr="00EE1FEA" w:rsidTr="006B3185">
        <w:trPr>
          <w:jc w:val="center"/>
        </w:trPr>
        <w:tc>
          <w:tcPr>
            <w:tcW w:w="1271" w:type="dxa"/>
            <w:shd w:val="clear" w:color="auto" w:fill="F2F2F2" w:themeFill="background1" w:themeFillShade="F2"/>
          </w:tcPr>
          <w:p w:rsidR="006B3185" w:rsidRPr="00EE1FEA" w:rsidRDefault="006B3185" w:rsidP="006B3185">
            <w:pPr>
              <w:rPr>
                <w:rFonts w:cs="Arial"/>
                <w:sz w:val="17"/>
                <w:szCs w:val="17"/>
                <w:lang w:val="es-419"/>
              </w:rPr>
            </w:pPr>
          </w:p>
        </w:tc>
        <w:tc>
          <w:tcPr>
            <w:tcW w:w="1276" w:type="dxa"/>
            <w:shd w:val="clear" w:color="auto" w:fill="F2F2F2" w:themeFill="background1" w:themeFillShade="F2"/>
          </w:tcPr>
          <w:p w:rsidR="006B3185" w:rsidRPr="00EE1FEA" w:rsidRDefault="001E4E4C" w:rsidP="006B3185">
            <w:pPr>
              <w:jc w:val="center"/>
              <w:rPr>
                <w:rFonts w:cs="Arial"/>
                <w:sz w:val="17"/>
                <w:szCs w:val="17"/>
                <w:lang w:val="es-419"/>
              </w:rPr>
            </w:pPr>
            <w:r w:rsidRPr="00EE1FEA">
              <w:rPr>
                <w:sz w:val="17"/>
                <w:lang w:val="es-419"/>
              </w:rPr>
              <w:t>2017</w:t>
            </w:r>
          </w:p>
        </w:tc>
        <w:tc>
          <w:tcPr>
            <w:tcW w:w="1276" w:type="dxa"/>
            <w:shd w:val="clear" w:color="auto" w:fill="F2F2F2" w:themeFill="background1" w:themeFillShade="F2"/>
          </w:tcPr>
          <w:p w:rsidR="006B3185" w:rsidRPr="00EE1FEA" w:rsidRDefault="001E4E4C" w:rsidP="006B3185">
            <w:pPr>
              <w:jc w:val="center"/>
              <w:rPr>
                <w:rFonts w:cs="Arial"/>
                <w:sz w:val="17"/>
                <w:szCs w:val="17"/>
                <w:lang w:val="es-419"/>
              </w:rPr>
            </w:pPr>
            <w:r w:rsidRPr="00EE1FEA">
              <w:rPr>
                <w:sz w:val="17"/>
                <w:lang w:val="es-419"/>
              </w:rPr>
              <w:t>2018</w:t>
            </w:r>
          </w:p>
        </w:tc>
        <w:tc>
          <w:tcPr>
            <w:tcW w:w="1417" w:type="dxa"/>
            <w:shd w:val="clear" w:color="auto" w:fill="F2F2F2" w:themeFill="background1" w:themeFillShade="F2"/>
          </w:tcPr>
          <w:p w:rsidR="006B3185" w:rsidRPr="00EE1FEA" w:rsidRDefault="001E4E4C" w:rsidP="006B3185">
            <w:pPr>
              <w:jc w:val="center"/>
              <w:rPr>
                <w:rFonts w:cs="Arial"/>
                <w:sz w:val="17"/>
                <w:szCs w:val="17"/>
                <w:lang w:val="es-419"/>
              </w:rPr>
            </w:pPr>
            <w:r w:rsidRPr="00EE1FEA">
              <w:rPr>
                <w:sz w:val="17"/>
                <w:lang w:val="es-419"/>
              </w:rPr>
              <w:t>2019</w:t>
            </w:r>
          </w:p>
        </w:tc>
        <w:tc>
          <w:tcPr>
            <w:tcW w:w="1134" w:type="dxa"/>
            <w:shd w:val="clear" w:color="auto" w:fill="F2F2F2" w:themeFill="background1" w:themeFillShade="F2"/>
          </w:tcPr>
          <w:p w:rsidR="006B3185" w:rsidRPr="00EE1FEA" w:rsidRDefault="001E4E4C" w:rsidP="006B3185">
            <w:pPr>
              <w:jc w:val="center"/>
              <w:rPr>
                <w:rFonts w:cs="Arial"/>
                <w:sz w:val="17"/>
                <w:szCs w:val="17"/>
                <w:lang w:val="es-419"/>
              </w:rPr>
            </w:pPr>
            <w:r w:rsidRPr="00EE1FEA">
              <w:rPr>
                <w:sz w:val="17"/>
                <w:lang w:val="es-419"/>
              </w:rPr>
              <w:t>2020</w:t>
            </w:r>
          </w:p>
        </w:tc>
        <w:tc>
          <w:tcPr>
            <w:tcW w:w="1134" w:type="dxa"/>
            <w:shd w:val="clear" w:color="auto" w:fill="F2F2F2" w:themeFill="background1" w:themeFillShade="F2"/>
          </w:tcPr>
          <w:p w:rsidR="006B3185" w:rsidRPr="00EE1FEA" w:rsidRDefault="001E4E4C" w:rsidP="006B3185">
            <w:pPr>
              <w:jc w:val="center"/>
              <w:rPr>
                <w:rFonts w:cs="Arial"/>
                <w:sz w:val="17"/>
                <w:szCs w:val="17"/>
                <w:lang w:val="es-419"/>
              </w:rPr>
            </w:pPr>
            <w:r w:rsidRPr="00EE1FEA">
              <w:rPr>
                <w:sz w:val="17"/>
                <w:lang w:val="es-419"/>
              </w:rPr>
              <w:t>2021</w:t>
            </w:r>
          </w:p>
        </w:tc>
        <w:tc>
          <w:tcPr>
            <w:tcW w:w="1134" w:type="dxa"/>
            <w:shd w:val="clear" w:color="auto" w:fill="F2F2F2" w:themeFill="background1" w:themeFillShade="F2"/>
          </w:tcPr>
          <w:p w:rsidR="006B3185" w:rsidRPr="00EE1FEA" w:rsidRDefault="001E4E4C" w:rsidP="006B3185">
            <w:pPr>
              <w:jc w:val="center"/>
              <w:rPr>
                <w:rFonts w:cs="Arial"/>
                <w:sz w:val="17"/>
                <w:szCs w:val="17"/>
                <w:lang w:val="es-419"/>
              </w:rPr>
            </w:pPr>
            <w:r w:rsidRPr="00EE1FEA">
              <w:rPr>
                <w:sz w:val="17"/>
                <w:lang w:val="es-419"/>
              </w:rPr>
              <w:t>2022</w:t>
            </w:r>
          </w:p>
        </w:tc>
      </w:tr>
      <w:tr w:rsidR="0084067F" w:rsidRPr="00EE1FEA" w:rsidTr="006B3185">
        <w:trPr>
          <w:jc w:val="center"/>
        </w:trPr>
        <w:tc>
          <w:tcPr>
            <w:tcW w:w="1271" w:type="dxa"/>
            <w:shd w:val="clear" w:color="auto" w:fill="F2F2F2" w:themeFill="background1" w:themeFillShade="F2"/>
          </w:tcPr>
          <w:p w:rsidR="006B3185" w:rsidRPr="00EE1FEA" w:rsidRDefault="001E4E4C" w:rsidP="006B3185">
            <w:pPr>
              <w:rPr>
                <w:rFonts w:cs="Arial"/>
                <w:sz w:val="17"/>
                <w:szCs w:val="17"/>
                <w:lang w:val="es-419"/>
              </w:rPr>
            </w:pPr>
            <w:r w:rsidRPr="00EE1FEA">
              <w:rPr>
                <w:sz w:val="17"/>
                <w:lang w:val="es-419"/>
              </w:rPr>
              <w:t>Enero</w:t>
            </w:r>
          </w:p>
        </w:tc>
        <w:tc>
          <w:tcPr>
            <w:tcW w:w="1276" w:type="dxa"/>
          </w:tcPr>
          <w:p w:rsidR="006B3185" w:rsidRPr="00EE1FEA" w:rsidRDefault="001E4E4C" w:rsidP="006B3185">
            <w:pPr>
              <w:jc w:val="center"/>
              <w:rPr>
                <w:rFonts w:cs="Arial"/>
                <w:sz w:val="17"/>
                <w:szCs w:val="17"/>
                <w:lang w:val="es-419"/>
              </w:rPr>
            </w:pPr>
            <w:r w:rsidRPr="00EE1FEA">
              <w:rPr>
                <w:sz w:val="17"/>
                <w:lang w:val="es-419"/>
              </w:rPr>
              <w:t>1</w:t>
            </w:r>
          </w:p>
        </w:tc>
        <w:tc>
          <w:tcPr>
            <w:tcW w:w="1276" w:type="dxa"/>
          </w:tcPr>
          <w:p w:rsidR="006B3185" w:rsidRPr="00EE1FEA" w:rsidRDefault="006B3185" w:rsidP="006B3185">
            <w:pPr>
              <w:jc w:val="center"/>
              <w:rPr>
                <w:rFonts w:cs="Arial"/>
                <w:sz w:val="17"/>
                <w:szCs w:val="17"/>
                <w:lang w:val="es-419"/>
              </w:rPr>
            </w:pPr>
          </w:p>
        </w:tc>
        <w:tc>
          <w:tcPr>
            <w:tcW w:w="1417" w:type="dxa"/>
          </w:tcPr>
          <w:p w:rsidR="006B3185" w:rsidRPr="00EE1FEA" w:rsidRDefault="001E4E4C" w:rsidP="006B3185">
            <w:pPr>
              <w:jc w:val="center"/>
              <w:rPr>
                <w:rFonts w:cs="Arial"/>
                <w:sz w:val="17"/>
                <w:szCs w:val="17"/>
                <w:lang w:val="es-419"/>
              </w:rPr>
            </w:pPr>
            <w:r w:rsidRPr="00EE1FEA">
              <w:rPr>
                <w:sz w:val="17"/>
                <w:lang w:val="es-419"/>
              </w:rPr>
              <w:t>7</w:t>
            </w:r>
          </w:p>
        </w:tc>
        <w:tc>
          <w:tcPr>
            <w:tcW w:w="1134" w:type="dxa"/>
          </w:tcPr>
          <w:p w:rsidR="006B3185" w:rsidRPr="00EE1FEA" w:rsidRDefault="001E4E4C" w:rsidP="006B3185">
            <w:pPr>
              <w:jc w:val="center"/>
              <w:rPr>
                <w:rFonts w:cs="Arial"/>
                <w:sz w:val="17"/>
                <w:szCs w:val="17"/>
                <w:lang w:val="es-419"/>
              </w:rPr>
            </w:pPr>
            <w:r w:rsidRPr="00EE1FEA">
              <w:rPr>
                <w:sz w:val="17"/>
                <w:lang w:val="es-419"/>
              </w:rPr>
              <w:t>18</w:t>
            </w:r>
          </w:p>
        </w:tc>
        <w:tc>
          <w:tcPr>
            <w:tcW w:w="1134" w:type="dxa"/>
          </w:tcPr>
          <w:p w:rsidR="006B3185" w:rsidRPr="00EE1FEA" w:rsidRDefault="001E4E4C" w:rsidP="006B3185">
            <w:pPr>
              <w:jc w:val="center"/>
              <w:rPr>
                <w:rFonts w:cs="Arial"/>
                <w:sz w:val="17"/>
                <w:szCs w:val="17"/>
                <w:lang w:val="es-419"/>
              </w:rPr>
            </w:pPr>
            <w:r w:rsidRPr="00EE1FEA">
              <w:rPr>
                <w:sz w:val="17"/>
                <w:lang w:val="es-419"/>
              </w:rPr>
              <w:t>106</w:t>
            </w:r>
          </w:p>
        </w:tc>
        <w:tc>
          <w:tcPr>
            <w:tcW w:w="1134" w:type="dxa"/>
          </w:tcPr>
          <w:p w:rsidR="006B3185" w:rsidRPr="00EE1FEA" w:rsidRDefault="001E4E4C" w:rsidP="006B3185">
            <w:pPr>
              <w:jc w:val="center"/>
              <w:rPr>
                <w:rFonts w:cs="Arial"/>
                <w:sz w:val="17"/>
                <w:szCs w:val="17"/>
                <w:lang w:val="es-419"/>
              </w:rPr>
            </w:pPr>
            <w:r w:rsidRPr="00EE1FEA">
              <w:rPr>
                <w:sz w:val="17"/>
                <w:lang w:val="es-419"/>
              </w:rPr>
              <w:t>232</w:t>
            </w:r>
          </w:p>
        </w:tc>
      </w:tr>
      <w:tr w:rsidR="0084067F" w:rsidRPr="00EE1FEA" w:rsidTr="00CA5FA8">
        <w:trPr>
          <w:jc w:val="center"/>
        </w:trPr>
        <w:tc>
          <w:tcPr>
            <w:tcW w:w="1271" w:type="dxa"/>
            <w:shd w:val="clear" w:color="auto" w:fill="F2F2F2" w:themeFill="background1" w:themeFillShade="F2"/>
          </w:tcPr>
          <w:p w:rsidR="006B3185" w:rsidRPr="00EE1FEA" w:rsidRDefault="001E4E4C" w:rsidP="006B3185">
            <w:pPr>
              <w:rPr>
                <w:rFonts w:cs="Arial"/>
                <w:sz w:val="17"/>
                <w:szCs w:val="17"/>
                <w:lang w:val="es-419"/>
              </w:rPr>
            </w:pPr>
            <w:r w:rsidRPr="00EE1FEA">
              <w:rPr>
                <w:sz w:val="17"/>
                <w:lang w:val="es-419"/>
              </w:rPr>
              <w:t>Febrero</w:t>
            </w:r>
          </w:p>
        </w:tc>
        <w:tc>
          <w:tcPr>
            <w:tcW w:w="1276" w:type="dxa"/>
          </w:tcPr>
          <w:p w:rsidR="006B3185" w:rsidRPr="00EE1FEA" w:rsidRDefault="006B3185" w:rsidP="006B3185">
            <w:pPr>
              <w:jc w:val="center"/>
              <w:rPr>
                <w:rFonts w:cs="Arial"/>
                <w:sz w:val="17"/>
                <w:szCs w:val="17"/>
                <w:lang w:val="es-419"/>
              </w:rPr>
            </w:pPr>
          </w:p>
        </w:tc>
        <w:tc>
          <w:tcPr>
            <w:tcW w:w="1276" w:type="dxa"/>
          </w:tcPr>
          <w:p w:rsidR="006B3185" w:rsidRPr="00EE1FEA" w:rsidRDefault="001E4E4C" w:rsidP="006B3185">
            <w:pPr>
              <w:jc w:val="center"/>
              <w:rPr>
                <w:rFonts w:cs="Arial"/>
                <w:sz w:val="17"/>
                <w:szCs w:val="17"/>
                <w:lang w:val="es-419"/>
              </w:rPr>
            </w:pPr>
            <w:r w:rsidRPr="00EE1FEA">
              <w:rPr>
                <w:sz w:val="17"/>
                <w:lang w:val="es-419"/>
              </w:rPr>
              <w:t>3</w:t>
            </w:r>
          </w:p>
        </w:tc>
        <w:tc>
          <w:tcPr>
            <w:tcW w:w="1417" w:type="dxa"/>
          </w:tcPr>
          <w:p w:rsidR="006B3185" w:rsidRPr="00EE1FEA" w:rsidRDefault="001E4E4C" w:rsidP="006B3185">
            <w:pPr>
              <w:jc w:val="center"/>
              <w:rPr>
                <w:rFonts w:cs="Arial"/>
                <w:sz w:val="17"/>
                <w:szCs w:val="17"/>
                <w:lang w:val="es-419"/>
              </w:rPr>
            </w:pPr>
            <w:r w:rsidRPr="00EE1FEA">
              <w:rPr>
                <w:sz w:val="17"/>
                <w:lang w:val="es-419"/>
              </w:rPr>
              <w:t>9</w:t>
            </w:r>
          </w:p>
        </w:tc>
        <w:tc>
          <w:tcPr>
            <w:tcW w:w="1134" w:type="dxa"/>
          </w:tcPr>
          <w:p w:rsidR="006B3185" w:rsidRPr="00EE1FEA" w:rsidRDefault="001E4E4C" w:rsidP="006B3185">
            <w:pPr>
              <w:jc w:val="center"/>
              <w:rPr>
                <w:rFonts w:cs="Arial"/>
                <w:sz w:val="17"/>
                <w:szCs w:val="17"/>
                <w:lang w:val="es-419"/>
              </w:rPr>
            </w:pPr>
            <w:r w:rsidRPr="00EE1FEA">
              <w:rPr>
                <w:sz w:val="17"/>
                <w:lang w:val="es-419"/>
              </w:rPr>
              <w:t>5</w:t>
            </w:r>
          </w:p>
        </w:tc>
        <w:tc>
          <w:tcPr>
            <w:tcW w:w="1134" w:type="dxa"/>
          </w:tcPr>
          <w:p w:rsidR="006B3185" w:rsidRPr="00EE1FEA" w:rsidRDefault="001E4E4C" w:rsidP="006B3185">
            <w:pPr>
              <w:jc w:val="center"/>
              <w:rPr>
                <w:rFonts w:cs="Arial"/>
                <w:sz w:val="17"/>
                <w:szCs w:val="17"/>
                <w:lang w:val="es-419"/>
              </w:rPr>
            </w:pPr>
            <w:r w:rsidRPr="00EE1FEA">
              <w:rPr>
                <w:sz w:val="17"/>
                <w:lang w:val="es-419"/>
              </w:rPr>
              <w:t>107</w:t>
            </w:r>
          </w:p>
        </w:tc>
        <w:tc>
          <w:tcPr>
            <w:tcW w:w="1134" w:type="dxa"/>
            <w:shd w:val="clear" w:color="auto" w:fill="auto"/>
          </w:tcPr>
          <w:p w:rsidR="006B3185" w:rsidRPr="00EE1FEA" w:rsidRDefault="006B3185" w:rsidP="006B3185">
            <w:pPr>
              <w:jc w:val="center"/>
              <w:rPr>
                <w:rFonts w:cs="Arial"/>
                <w:sz w:val="17"/>
                <w:szCs w:val="17"/>
                <w:lang w:val="es-419"/>
              </w:rPr>
            </w:pPr>
          </w:p>
        </w:tc>
      </w:tr>
      <w:tr w:rsidR="0084067F" w:rsidRPr="00EE1FEA" w:rsidTr="006B3185">
        <w:trPr>
          <w:jc w:val="center"/>
        </w:trPr>
        <w:tc>
          <w:tcPr>
            <w:tcW w:w="1271" w:type="dxa"/>
            <w:shd w:val="clear" w:color="auto" w:fill="F2F2F2" w:themeFill="background1" w:themeFillShade="F2"/>
          </w:tcPr>
          <w:p w:rsidR="006B3185" w:rsidRPr="00EE1FEA" w:rsidRDefault="001E4E4C" w:rsidP="006B3185">
            <w:pPr>
              <w:rPr>
                <w:rFonts w:cs="Arial"/>
                <w:sz w:val="17"/>
                <w:szCs w:val="17"/>
                <w:lang w:val="es-419"/>
              </w:rPr>
            </w:pPr>
            <w:r w:rsidRPr="00EE1FEA">
              <w:rPr>
                <w:sz w:val="17"/>
                <w:lang w:val="es-419"/>
              </w:rPr>
              <w:t>Marzo</w:t>
            </w:r>
          </w:p>
        </w:tc>
        <w:tc>
          <w:tcPr>
            <w:tcW w:w="1276" w:type="dxa"/>
          </w:tcPr>
          <w:p w:rsidR="006B3185" w:rsidRPr="00EE1FEA" w:rsidRDefault="001E4E4C" w:rsidP="006B3185">
            <w:pPr>
              <w:jc w:val="center"/>
              <w:rPr>
                <w:rFonts w:cs="Arial"/>
                <w:sz w:val="17"/>
                <w:szCs w:val="17"/>
                <w:lang w:val="es-419"/>
              </w:rPr>
            </w:pPr>
            <w:r w:rsidRPr="00EE1FEA">
              <w:rPr>
                <w:sz w:val="17"/>
                <w:lang w:val="es-419"/>
              </w:rPr>
              <w:t>2</w:t>
            </w:r>
          </w:p>
        </w:tc>
        <w:tc>
          <w:tcPr>
            <w:tcW w:w="1276" w:type="dxa"/>
          </w:tcPr>
          <w:p w:rsidR="006B3185" w:rsidRPr="00EE1FEA" w:rsidRDefault="001E4E4C" w:rsidP="006B3185">
            <w:pPr>
              <w:jc w:val="center"/>
              <w:rPr>
                <w:rFonts w:cs="Arial"/>
                <w:sz w:val="17"/>
                <w:szCs w:val="17"/>
                <w:lang w:val="es-419"/>
              </w:rPr>
            </w:pPr>
            <w:r w:rsidRPr="00EE1FEA">
              <w:rPr>
                <w:sz w:val="17"/>
                <w:lang w:val="es-419"/>
              </w:rPr>
              <w:t>3</w:t>
            </w:r>
          </w:p>
        </w:tc>
        <w:tc>
          <w:tcPr>
            <w:tcW w:w="1417" w:type="dxa"/>
          </w:tcPr>
          <w:p w:rsidR="006B3185" w:rsidRPr="00EE1FEA" w:rsidRDefault="001E4E4C" w:rsidP="006B3185">
            <w:pPr>
              <w:jc w:val="center"/>
              <w:rPr>
                <w:rFonts w:cs="Arial"/>
                <w:sz w:val="17"/>
                <w:szCs w:val="17"/>
                <w:lang w:val="es-419"/>
              </w:rPr>
            </w:pPr>
            <w:r w:rsidRPr="00EE1FEA">
              <w:rPr>
                <w:sz w:val="17"/>
                <w:lang w:val="es-419"/>
              </w:rPr>
              <w:t>6</w:t>
            </w:r>
          </w:p>
        </w:tc>
        <w:tc>
          <w:tcPr>
            <w:tcW w:w="1134" w:type="dxa"/>
          </w:tcPr>
          <w:p w:rsidR="006B3185" w:rsidRPr="00EE1FEA" w:rsidRDefault="001E4E4C" w:rsidP="006B3185">
            <w:pPr>
              <w:jc w:val="center"/>
              <w:rPr>
                <w:rFonts w:cs="Arial"/>
                <w:sz w:val="17"/>
                <w:szCs w:val="17"/>
                <w:lang w:val="es-419"/>
              </w:rPr>
            </w:pPr>
            <w:r w:rsidRPr="00EE1FEA">
              <w:rPr>
                <w:sz w:val="17"/>
                <w:lang w:val="es-419"/>
              </w:rPr>
              <w:t>21</w:t>
            </w:r>
          </w:p>
        </w:tc>
        <w:tc>
          <w:tcPr>
            <w:tcW w:w="1134" w:type="dxa"/>
          </w:tcPr>
          <w:p w:rsidR="006B3185" w:rsidRPr="00EE1FEA" w:rsidRDefault="001E4E4C" w:rsidP="006B3185">
            <w:pPr>
              <w:jc w:val="center"/>
              <w:rPr>
                <w:rFonts w:cs="Arial"/>
                <w:sz w:val="17"/>
                <w:szCs w:val="17"/>
                <w:lang w:val="es-419"/>
              </w:rPr>
            </w:pPr>
            <w:r w:rsidRPr="00EE1FEA">
              <w:rPr>
                <w:sz w:val="17"/>
                <w:lang w:val="es-419"/>
              </w:rPr>
              <w:t>67</w:t>
            </w:r>
          </w:p>
        </w:tc>
        <w:tc>
          <w:tcPr>
            <w:tcW w:w="1134" w:type="dxa"/>
          </w:tcPr>
          <w:p w:rsidR="006B3185" w:rsidRPr="00EE1FEA" w:rsidRDefault="006B3185" w:rsidP="006B3185">
            <w:pPr>
              <w:jc w:val="center"/>
              <w:rPr>
                <w:rFonts w:cs="Arial"/>
                <w:sz w:val="17"/>
                <w:szCs w:val="17"/>
                <w:lang w:val="es-419"/>
              </w:rPr>
            </w:pPr>
          </w:p>
        </w:tc>
      </w:tr>
      <w:tr w:rsidR="0084067F" w:rsidRPr="00EE1FEA" w:rsidTr="006B3185">
        <w:trPr>
          <w:jc w:val="center"/>
        </w:trPr>
        <w:tc>
          <w:tcPr>
            <w:tcW w:w="1271" w:type="dxa"/>
            <w:shd w:val="clear" w:color="auto" w:fill="F2F2F2" w:themeFill="background1" w:themeFillShade="F2"/>
          </w:tcPr>
          <w:p w:rsidR="006B3185" w:rsidRPr="00EE1FEA" w:rsidRDefault="001E4E4C" w:rsidP="006B3185">
            <w:pPr>
              <w:rPr>
                <w:rFonts w:cs="Arial"/>
                <w:sz w:val="17"/>
                <w:szCs w:val="17"/>
                <w:lang w:val="es-419"/>
              </w:rPr>
            </w:pPr>
            <w:r w:rsidRPr="00EE1FEA">
              <w:rPr>
                <w:sz w:val="17"/>
                <w:lang w:val="es-419"/>
              </w:rPr>
              <w:t>Abril</w:t>
            </w:r>
          </w:p>
        </w:tc>
        <w:tc>
          <w:tcPr>
            <w:tcW w:w="1276" w:type="dxa"/>
          </w:tcPr>
          <w:p w:rsidR="006B3185" w:rsidRPr="00EE1FEA" w:rsidRDefault="006B3185" w:rsidP="006B3185">
            <w:pPr>
              <w:jc w:val="center"/>
              <w:rPr>
                <w:rFonts w:cs="Arial"/>
                <w:sz w:val="17"/>
                <w:szCs w:val="17"/>
                <w:lang w:val="es-419"/>
              </w:rPr>
            </w:pPr>
          </w:p>
        </w:tc>
        <w:tc>
          <w:tcPr>
            <w:tcW w:w="1276" w:type="dxa"/>
          </w:tcPr>
          <w:p w:rsidR="006B3185" w:rsidRPr="00EE1FEA" w:rsidRDefault="001E4E4C" w:rsidP="006B3185">
            <w:pPr>
              <w:jc w:val="center"/>
              <w:rPr>
                <w:rFonts w:cs="Arial"/>
                <w:sz w:val="17"/>
                <w:szCs w:val="17"/>
                <w:lang w:val="es-419"/>
              </w:rPr>
            </w:pPr>
            <w:r w:rsidRPr="00EE1FEA">
              <w:rPr>
                <w:sz w:val="17"/>
                <w:lang w:val="es-419"/>
              </w:rPr>
              <w:t>3</w:t>
            </w:r>
          </w:p>
        </w:tc>
        <w:tc>
          <w:tcPr>
            <w:tcW w:w="1417" w:type="dxa"/>
          </w:tcPr>
          <w:p w:rsidR="006B3185" w:rsidRPr="00EE1FEA" w:rsidRDefault="001E4E4C" w:rsidP="006B3185">
            <w:pPr>
              <w:jc w:val="center"/>
              <w:rPr>
                <w:rFonts w:cs="Arial"/>
                <w:sz w:val="17"/>
                <w:szCs w:val="17"/>
                <w:lang w:val="es-419"/>
              </w:rPr>
            </w:pPr>
            <w:r w:rsidRPr="00EE1FEA">
              <w:rPr>
                <w:sz w:val="17"/>
                <w:lang w:val="es-419"/>
              </w:rPr>
              <w:t>22</w:t>
            </w:r>
          </w:p>
        </w:tc>
        <w:tc>
          <w:tcPr>
            <w:tcW w:w="1134" w:type="dxa"/>
          </w:tcPr>
          <w:p w:rsidR="006B3185" w:rsidRPr="00EE1FEA" w:rsidRDefault="001E4E4C" w:rsidP="006B3185">
            <w:pPr>
              <w:jc w:val="center"/>
              <w:rPr>
                <w:rFonts w:cs="Arial"/>
                <w:sz w:val="17"/>
                <w:szCs w:val="17"/>
                <w:lang w:val="es-419"/>
              </w:rPr>
            </w:pPr>
            <w:r w:rsidRPr="00EE1FEA">
              <w:rPr>
                <w:sz w:val="17"/>
                <w:lang w:val="es-419"/>
              </w:rPr>
              <w:t>11</w:t>
            </w:r>
          </w:p>
        </w:tc>
        <w:tc>
          <w:tcPr>
            <w:tcW w:w="1134" w:type="dxa"/>
          </w:tcPr>
          <w:p w:rsidR="006B3185" w:rsidRPr="00EE1FEA" w:rsidRDefault="001E4E4C" w:rsidP="006B3185">
            <w:pPr>
              <w:jc w:val="center"/>
              <w:rPr>
                <w:rFonts w:cs="Arial"/>
                <w:sz w:val="17"/>
                <w:szCs w:val="17"/>
                <w:lang w:val="es-419"/>
              </w:rPr>
            </w:pPr>
            <w:r w:rsidRPr="00EE1FEA">
              <w:rPr>
                <w:sz w:val="17"/>
                <w:lang w:val="es-419"/>
              </w:rPr>
              <w:t>105</w:t>
            </w:r>
          </w:p>
        </w:tc>
        <w:tc>
          <w:tcPr>
            <w:tcW w:w="1134" w:type="dxa"/>
          </w:tcPr>
          <w:p w:rsidR="006B3185" w:rsidRPr="00EE1FEA" w:rsidRDefault="006B3185" w:rsidP="006B3185">
            <w:pPr>
              <w:jc w:val="center"/>
              <w:rPr>
                <w:rFonts w:cs="Arial"/>
                <w:sz w:val="17"/>
                <w:szCs w:val="17"/>
                <w:lang w:val="es-419"/>
              </w:rPr>
            </w:pPr>
          </w:p>
        </w:tc>
      </w:tr>
      <w:tr w:rsidR="0084067F" w:rsidRPr="00EE1FEA" w:rsidTr="006B3185">
        <w:trPr>
          <w:jc w:val="center"/>
        </w:trPr>
        <w:tc>
          <w:tcPr>
            <w:tcW w:w="1271" w:type="dxa"/>
            <w:shd w:val="clear" w:color="auto" w:fill="F2F2F2" w:themeFill="background1" w:themeFillShade="F2"/>
          </w:tcPr>
          <w:p w:rsidR="006B3185" w:rsidRPr="00EE1FEA" w:rsidRDefault="001E4E4C" w:rsidP="006B3185">
            <w:pPr>
              <w:rPr>
                <w:rFonts w:cs="Arial"/>
                <w:sz w:val="17"/>
                <w:szCs w:val="17"/>
                <w:lang w:val="es-419"/>
              </w:rPr>
            </w:pPr>
            <w:r w:rsidRPr="00EE1FEA">
              <w:rPr>
                <w:sz w:val="17"/>
                <w:lang w:val="es-419"/>
              </w:rPr>
              <w:t>Mayo</w:t>
            </w:r>
          </w:p>
        </w:tc>
        <w:tc>
          <w:tcPr>
            <w:tcW w:w="1276" w:type="dxa"/>
          </w:tcPr>
          <w:p w:rsidR="006B3185" w:rsidRPr="00EE1FEA" w:rsidRDefault="001E4E4C" w:rsidP="006B3185">
            <w:pPr>
              <w:jc w:val="center"/>
              <w:rPr>
                <w:rFonts w:cs="Arial"/>
                <w:sz w:val="17"/>
                <w:szCs w:val="17"/>
                <w:lang w:val="es-419"/>
              </w:rPr>
            </w:pPr>
            <w:r w:rsidRPr="00EE1FEA">
              <w:rPr>
                <w:sz w:val="17"/>
                <w:lang w:val="es-419"/>
              </w:rPr>
              <w:t>1</w:t>
            </w:r>
          </w:p>
        </w:tc>
        <w:tc>
          <w:tcPr>
            <w:tcW w:w="1276" w:type="dxa"/>
          </w:tcPr>
          <w:p w:rsidR="006B3185" w:rsidRPr="00EE1FEA" w:rsidRDefault="001E4E4C" w:rsidP="006B3185">
            <w:pPr>
              <w:jc w:val="center"/>
              <w:rPr>
                <w:rFonts w:cs="Arial"/>
                <w:sz w:val="17"/>
                <w:szCs w:val="17"/>
                <w:lang w:val="es-419"/>
              </w:rPr>
            </w:pPr>
            <w:r w:rsidRPr="00EE1FEA">
              <w:rPr>
                <w:sz w:val="17"/>
                <w:lang w:val="es-419"/>
              </w:rPr>
              <w:t>1</w:t>
            </w:r>
          </w:p>
        </w:tc>
        <w:tc>
          <w:tcPr>
            <w:tcW w:w="1417" w:type="dxa"/>
          </w:tcPr>
          <w:p w:rsidR="006B3185" w:rsidRPr="00EE1FEA" w:rsidRDefault="001E4E4C" w:rsidP="006B3185">
            <w:pPr>
              <w:jc w:val="center"/>
              <w:rPr>
                <w:rFonts w:cs="Arial"/>
                <w:sz w:val="17"/>
                <w:szCs w:val="17"/>
                <w:lang w:val="es-419"/>
              </w:rPr>
            </w:pPr>
            <w:r w:rsidRPr="00EE1FEA">
              <w:rPr>
                <w:sz w:val="17"/>
                <w:lang w:val="es-419"/>
              </w:rPr>
              <w:t>32</w:t>
            </w:r>
          </w:p>
        </w:tc>
        <w:tc>
          <w:tcPr>
            <w:tcW w:w="1134" w:type="dxa"/>
          </w:tcPr>
          <w:p w:rsidR="006B3185" w:rsidRPr="00EE1FEA" w:rsidRDefault="001E4E4C" w:rsidP="006B3185">
            <w:pPr>
              <w:jc w:val="center"/>
              <w:rPr>
                <w:rFonts w:cs="Arial"/>
                <w:sz w:val="17"/>
                <w:szCs w:val="17"/>
                <w:lang w:val="es-419"/>
              </w:rPr>
            </w:pPr>
            <w:r w:rsidRPr="00EE1FEA">
              <w:rPr>
                <w:sz w:val="17"/>
                <w:lang w:val="es-419"/>
              </w:rPr>
              <w:t>11</w:t>
            </w:r>
          </w:p>
        </w:tc>
        <w:tc>
          <w:tcPr>
            <w:tcW w:w="1134" w:type="dxa"/>
          </w:tcPr>
          <w:p w:rsidR="006B3185" w:rsidRPr="00EE1FEA" w:rsidRDefault="001E4E4C" w:rsidP="006B3185">
            <w:pPr>
              <w:jc w:val="center"/>
              <w:rPr>
                <w:rFonts w:cs="Arial"/>
                <w:sz w:val="17"/>
                <w:szCs w:val="17"/>
                <w:lang w:val="es-419"/>
              </w:rPr>
            </w:pPr>
            <w:r w:rsidRPr="00EE1FEA">
              <w:rPr>
                <w:sz w:val="17"/>
                <w:lang w:val="es-419"/>
              </w:rPr>
              <w:t>65</w:t>
            </w:r>
          </w:p>
        </w:tc>
        <w:tc>
          <w:tcPr>
            <w:tcW w:w="1134" w:type="dxa"/>
          </w:tcPr>
          <w:p w:rsidR="006B3185" w:rsidRPr="00EE1FEA" w:rsidRDefault="006B3185" w:rsidP="006B3185">
            <w:pPr>
              <w:jc w:val="center"/>
              <w:rPr>
                <w:rFonts w:cs="Arial"/>
                <w:sz w:val="17"/>
                <w:szCs w:val="17"/>
                <w:lang w:val="es-419"/>
              </w:rPr>
            </w:pPr>
          </w:p>
        </w:tc>
      </w:tr>
      <w:tr w:rsidR="0084067F" w:rsidRPr="00EE1FEA" w:rsidTr="006B3185">
        <w:trPr>
          <w:jc w:val="center"/>
        </w:trPr>
        <w:tc>
          <w:tcPr>
            <w:tcW w:w="1271" w:type="dxa"/>
            <w:shd w:val="clear" w:color="auto" w:fill="F2F2F2" w:themeFill="background1" w:themeFillShade="F2"/>
          </w:tcPr>
          <w:p w:rsidR="006B3185" w:rsidRPr="00EE1FEA" w:rsidRDefault="001E4E4C" w:rsidP="006B3185">
            <w:pPr>
              <w:rPr>
                <w:rFonts w:cs="Arial"/>
                <w:sz w:val="17"/>
                <w:szCs w:val="17"/>
                <w:lang w:val="es-419"/>
              </w:rPr>
            </w:pPr>
            <w:r w:rsidRPr="00EE1FEA">
              <w:rPr>
                <w:sz w:val="17"/>
                <w:lang w:val="es-419"/>
              </w:rPr>
              <w:t>Junio</w:t>
            </w:r>
          </w:p>
        </w:tc>
        <w:tc>
          <w:tcPr>
            <w:tcW w:w="1276" w:type="dxa"/>
          </w:tcPr>
          <w:p w:rsidR="006B3185" w:rsidRPr="00EE1FEA" w:rsidRDefault="006B3185" w:rsidP="006B3185">
            <w:pPr>
              <w:jc w:val="center"/>
              <w:rPr>
                <w:rFonts w:cs="Arial"/>
                <w:sz w:val="17"/>
                <w:szCs w:val="17"/>
                <w:lang w:val="es-419"/>
              </w:rPr>
            </w:pPr>
          </w:p>
        </w:tc>
        <w:tc>
          <w:tcPr>
            <w:tcW w:w="1276" w:type="dxa"/>
          </w:tcPr>
          <w:p w:rsidR="006B3185" w:rsidRPr="00EE1FEA" w:rsidRDefault="001E4E4C" w:rsidP="006B3185">
            <w:pPr>
              <w:jc w:val="center"/>
              <w:rPr>
                <w:rFonts w:cs="Arial"/>
                <w:sz w:val="17"/>
                <w:szCs w:val="17"/>
                <w:lang w:val="es-419"/>
              </w:rPr>
            </w:pPr>
            <w:r w:rsidRPr="00EE1FEA">
              <w:rPr>
                <w:sz w:val="17"/>
                <w:lang w:val="es-419"/>
              </w:rPr>
              <w:t>7</w:t>
            </w:r>
          </w:p>
        </w:tc>
        <w:tc>
          <w:tcPr>
            <w:tcW w:w="1417" w:type="dxa"/>
          </w:tcPr>
          <w:p w:rsidR="006B3185" w:rsidRPr="00EE1FEA" w:rsidRDefault="001E4E4C" w:rsidP="006B3185">
            <w:pPr>
              <w:jc w:val="center"/>
              <w:rPr>
                <w:rFonts w:cs="Arial"/>
                <w:sz w:val="17"/>
                <w:szCs w:val="17"/>
                <w:lang w:val="es-419"/>
              </w:rPr>
            </w:pPr>
            <w:r w:rsidRPr="00EE1FEA">
              <w:rPr>
                <w:sz w:val="17"/>
                <w:lang w:val="es-419"/>
              </w:rPr>
              <w:t>10</w:t>
            </w:r>
          </w:p>
        </w:tc>
        <w:tc>
          <w:tcPr>
            <w:tcW w:w="1134" w:type="dxa"/>
          </w:tcPr>
          <w:p w:rsidR="006B3185" w:rsidRPr="00EE1FEA" w:rsidRDefault="001E4E4C" w:rsidP="006B3185">
            <w:pPr>
              <w:jc w:val="center"/>
              <w:rPr>
                <w:rFonts w:cs="Arial"/>
                <w:sz w:val="17"/>
                <w:szCs w:val="17"/>
                <w:lang w:val="es-419"/>
              </w:rPr>
            </w:pPr>
            <w:r w:rsidRPr="00EE1FEA">
              <w:rPr>
                <w:sz w:val="17"/>
                <w:lang w:val="es-419"/>
              </w:rPr>
              <w:t>18</w:t>
            </w:r>
          </w:p>
        </w:tc>
        <w:tc>
          <w:tcPr>
            <w:tcW w:w="1134" w:type="dxa"/>
          </w:tcPr>
          <w:p w:rsidR="006B3185" w:rsidRPr="00EE1FEA" w:rsidRDefault="001E4E4C" w:rsidP="006B3185">
            <w:pPr>
              <w:jc w:val="center"/>
              <w:rPr>
                <w:rFonts w:cs="Arial"/>
                <w:sz w:val="17"/>
                <w:szCs w:val="17"/>
                <w:lang w:val="es-419"/>
              </w:rPr>
            </w:pPr>
            <w:r w:rsidRPr="00EE1FEA">
              <w:rPr>
                <w:sz w:val="17"/>
                <w:lang w:val="es-419"/>
              </w:rPr>
              <w:t>821</w:t>
            </w:r>
          </w:p>
        </w:tc>
        <w:tc>
          <w:tcPr>
            <w:tcW w:w="1134" w:type="dxa"/>
          </w:tcPr>
          <w:p w:rsidR="006B3185" w:rsidRPr="00EE1FEA" w:rsidRDefault="006B3185" w:rsidP="006B3185">
            <w:pPr>
              <w:jc w:val="center"/>
              <w:rPr>
                <w:rFonts w:cs="Arial"/>
                <w:sz w:val="17"/>
                <w:szCs w:val="17"/>
                <w:lang w:val="es-419"/>
              </w:rPr>
            </w:pPr>
          </w:p>
        </w:tc>
      </w:tr>
      <w:tr w:rsidR="0084067F" w:rsidRPr="00EE1FEA" w:rsidTr="006B3185">
        <w:trPr>
          <w:jc w:val="center"/>
        </w:trPr>
        <w:tc>
          <w:tcPr>
            <w:tcW w:w="1271" w:type="dxa"/>
            <w:shd w:val="clear" w:color="auto" w:fill="F2F2F2" w:themeFill="background1" w:themeFillShade="F2"/>
          </w:tcPr>
          <w:p w:rsidR="006B3185" w:rsidRPr="00EE1FEA" w:rsidRDefault="001E4E4C" w:rsidP="006B3185">
            <w:pPr>
              <w:rPr>
                <w:rFonts w:cs="Arial"/>
                <w:sz w:val="17"/>
                <w:szCs w:val="17"/>
                <w:lang w:val="es-419"/>
              </w:rPr>
            </w:pPr>
            <w:r w:rsidRPr="00EE1FEA">
              <w:rPr>
                <w:sz w:val="17"/>
                <w:lang w:val="es-419"/>
              </w:rPr>
              <w:t>Julio</w:t>
            </w:r>
          </w:p>
        </w:tc>
        <w:tc>
          <w:tcPr>
            <w:tcW w:w="1276" w:type="dxa"/>
          </w:tcPr>
          <w:p w:rsidR="006B3185" w:rsidRPr="00EE1FEA" w:rsidRDefault="006B3185" w:rsidP="006B3185">
            <w:pPr>
              <w:jc w:val="center"/>
              <w:rPr>
                <w:rFonts w:cs="Arial"/>
                <w:sz w:val="17"/>
                <w:szCs w:val="17"/>
                <w:lang w:val="es-419"/>
              </w:rPr>
            </w:pPr>
          </w:p>
        </w:tc>
        <w:tc>
          <w:tcPr>
            <w:tcW w:w="1276" w:type="dxa"/>
          </w:tcPr>
          <w:p w:rsidR="006B3185" w:rsidRPr="00EE1FEA" w:rsidRDefault="001E4E4C" w:rsidP="006B3185">
            <w:pPr>
              <w:jc w:val="center"/>
              <w:rPr>
                <w:rFonts w:cs="Arial"/>
                <w:sz w:val="17"/>
                <w:szCs w:val="17"/>
                <w:lang w:val="es-419"/>
              </w:rPr>
            </w:pPr>
            <w:r w:rsidRPr="00EE1FEA">
              <w:rPr>
                <w:sz w:val="17"/>
                <w:lang w:val="es-419"/>
              </w:rPr>
              <w:t>7</w:t>
            </w:r>
          </w:p>
        </w:tc>
        <w:tc>
          <w:tcPr>
            <w:tcW w:w="1417" w:type="dxa"/>
          </w:tcPr>
          <w:p w:rsidR="006B3185" w:rsidRPr="00EE1FEA" w:rsidRDefault="001E4E4C" w:rsidP="006B3185">
            <w:pPr>
              <w:jc w:val="center"/>
              <w:rPr>
                <w:rFonts w:cs="Arial"/>
                <w:sz w:val="17"/>
                <w:szCs w:val="17"/>
                <w:lang w:val="es-419"/>
              </w:rPr>
            </w:pPr>
            <w:r w:rsidRPr="00EE1FEA">
              <w:rPr>
                <w:sz w:val="17"/>
                <w:lang w:val="es-419"/>
              </w:rPr>
              <w:t>3</w:t>
            </w:r>
          </w:p>
        </w:tc>
        <w:tc>
          <w:tcPr>
            <w:tcW w:w="1134" w:type="dxa"/>
          </w:tcPr>
          <w:p w:rsidR="006B3185" w:rsidRPr="00EE1FEA" w:rsidRDefault="001E4E4C" w:rsidP="006B3185">
            <w:pPr>
              <w:jc w:val="center"/>
              <w:rPr>
                <w:rFonts w:cs="Arial"/>
                <w:sz w:val="17"/>
                <w:szCs w:val="17"/>
                <w:lang w:val="es-419"/>
              </w:rPr>
            </w:pPr>
            <w:r w:rsidRPr="00EE1FEA">
              <w:rPr>
                <w:sz w:val="17"/>
                <w:lang w:val="es-419"/>
              </w:rPr>
              <w:t>9</w:t>
            </w:r>
          </w:p>
        </w:tc>
        <w:tc>
          <w:tcPr>
            <w:tcW w:w="1134" w:type="dxa"/>
          </w:tcPr>
          <w:p w:rsidR="006B3185" w:rsidRPr="00EE1FEA" w:rsidRDefault="001E4E4C" w:rsidP="006B3185">
            <w:pPr>
              <w:jc w:val="center"/>
              <w:rPr>
                <w:rFonts w:cs="Arial"/>
                <w:sz w:val="17"/>
                <w:szCs w:val="17"/>
                <w:lang w:val="es-419"/>
              </w:rPr>
            </w:pPr>
            <w:r w:rsidRPr="00EE1FEA">
              <w:rPr>
                <w:sz w:val="17"/>
                <w:lang w:val="es-419"/>
              </w:rPr>
              <w:t>58</w:t>
            </w:r>
          </w:p>
        </w:tc>
        <w:tc>
          <w:tcPr>
            <w:tcW w:w="1134" w:type="dxa"/>
          </w:tcPr>
          <w:p w:rsidR="006B3185" w:rsidRPr="00EE1FEA" w:rsidRDefault="006B3185" w:rsidP="006B3185">
            <w:pPr>
              <w:jc w:val="center"/>
              <w:rPr>
                <w:rFonts w:cs="Arial"/>
                <w:sz w:val="17"/>
                <w:szCs w:val="17"/>
                <w:lang w:val="es-419"/>
              </w:rPr>
            </w:pPr>
          </w:p>
        </w:tc>
      </w:tr>
      <w:tr w:rsidR="0084067F" w:rsidRPr="00EE1FEA" w:rsidTr="006B3185">
        <w:trPr>
          <w:jc w:val="center"/>
        </w:trPr>
        <w:tc>
          <w:tcPr>
            <w:tcW w:w="1271" w:type="dxa"/>
            <w:shd w:val="clear" w:color="auto" w:fill="F2F2F2" w:themeFill="background1" w:themeFillShade="F2"/>
          </w:tcPr>
          <w:p w:rsidR="006B3185" w:rsidRPr="00EE1FEA" w:rsidRDefault="001E4E4C" w:rsidP="006B3185">
            <w:pPr>
              <w:rPr>
                <w:rFonts w:cs="Arial"/>
                <w:sz w:val="17"/>
                <w:szCs w:val="17"/>
                <w:lang w:val="es-419"/>
              </w:rPr>
            </w:pPr>
            <w:r w:rsidRPr="00EE1FEA">
              <w:rPr>
                <w:sz w:val="17"/>
                <w:lang w:val="es-419"/>
              </w:rPr>
              <w:t>Agosto</w:t>
            </w:r>
          </w:p>
        </w:tc>
        <w:tc>
          <w:tcPr>
            <w:tcW w:w="1276" w:type="dxa"/>
          </w:tcPr>
          <w:p w:rsidR="006B3185" w:rsidRPr="00EE1FEA" w:rsidRDefault="006B3185" w:rsidP="006B3185">
            <w:pPr>
              <w:jc w:val="center"/>
              <w:rPr>
                <w:rFonts w:cs="Arial"/>
                <w:sz w:val="17"/>
                <w:szCs w:val="17"/>
                <w:lang w:val="es-419"/>
              </w:rPr>
            </w:pPr>
          </w:p>
        </w:tc>
        <w:tc>
          <w:tcPr>
            <w:tcW w:w="1276" w:type="dxa"/>
          </w:tcPr>
          <w:p w:rsidR="006B3185" w:rsidRPr="00EE1FEA" w:rsidRDefault="001E4E4C" w:rsidP="006B3185">
            <w:pPr>
              <w:jc w:val="center"/>
              <w:rPr>
                <w:rFonts w:cs="Arial"/>
                <w:sz w:val="17"/>
                <w:szCs w:val="17"/>
                <w:lang w:val="es-419"/>
              </w:rPr>
            </w:pPr>
            <w:r w:rsidRPr="00EE1FEA">
              <w:rPr>
                <w:sz w:val="17"/>
                <w:lang w:val="es-419"/>
              </w:rPr>
              <w:t>1</w:t>
            </w:r>
          </w:p>
        </w:tc>
        <w:tc>
          <w:tcPr>
            <w:tcW w:w="1417" w:type="dxa"/>
          </w:tcPr>
          <w:p w:rsidR="006B3185" w:rsidRPr="00EE1FEA" w:rsidRDefault="001E4E4C" w:rsidP="006B3185">
            <w:pPr>
              <w:jc w:val="center"/>
              <w:rPr>
                <w:rFonts w:cs="Arial"/>
                <w:sz w:val="17"/>
                <w:szCs w:val="17"/>
                <w:lang w:val="es-419"/>
              </w:rPr>
            </w:pPr>
            <w:r w:rsidRPr="00EE1FEA">
              <w:rPr>
                <w:sz w:val="17"/>
                <w:lang w:val="es-419"/>
              </w:rPr>
              <w:t>7</w:t>
            </w:r>
          </w:p>
        </w:tc>
        <w:tc>
          <w:tcPr>
            <w:tcW w:w="1134" w:type="dxa"/>
          </w:tcPr>
          <w:p w:rsidR="006B3185" w:rsidRPr="00EE1FEA" w:rsidRDefault="001E4E4C" w:rsidP="006B3185">
            <w:pPr>
              <w:jc w:val="center"/>
              <w:rPr>
                <w:rFonts w:cs="Arial"/>
                <w:sz w:val="17"/>
                <w:szCs w:val="17"/>
                <w:lang w:val="es-419"/>
              </w:rPr>
            </w:pPr>
            <w:r w:rsidRPr="00EE1FEA">
              <w:rPr>
                <w:sz w:val="17"/>
                <w:lang w:val="es-419"/>
              </w:rPr>
              <w:t>11</w:t>
            </w:r>
          </w:p>
        </w:tc>
        <w:tc>
          <w:tcPr>
            <w:tcW w:w="1134" w:type="dxa"/>
          </w:tcPr>
          <w:p w:rsidR="006B3185" w:rsidRPr="00EE1FEA" w:rsidRDefault="001E4E4C" w:rsidP="006B3185">
            <w:pPr>
              <w:jc w:val="center"/>
              <w:rPr>
                <w:rFonts w:cs="Arial"/>
                <w:sz w:val="17"/>
                <w:szCs w:val="17"/>
                <w:lang w:val="es-419"/>
              </w:rPr>
            </w:pPr>
            <w:r w:rsidRPr="00EE1FEA">
              <w:rPr>
                <w:sz w:val="17"/>
                <w:lang w:val="es-419"/>
              </w:rPr>
              <w:t>378</w:t>
            </w:r>
          </w:p>
        </w:tc>
        <w:tc>
          <w:tcPr>
            <w:tcW w:w="1134" w:type="dxa"/>
          </w:tcPr>
          <w:p w:rsidR="006B3185" w:rsidRPr="00EE1FEA" w:rsidRDefault="006B3185" w:rsidP="006B3185">
            <w:pPr>
              <w:jc w:val="center"/>
              <w:rPr>
                <w:rFonts w:cs="Arial"/>
                <w:sz w:val="17"/>
                <w:szCs w:val="17"/>
                <w:lang w:val="es-419"/>
              </w:rPr>
            </w:pPr>
          </w:p>
        </w:tc>
      </w:tr>
      <w:tr w:rsidR="0084067F" w:rsidRPr="00EE1FEA" w:rsidTr="006B3185">
        <w:trPr>
          <w:jc w:val="center"/>
        </w:trPr>
        <w:tc>
          <w:tcPr>
            <w:tcW w:w="1271" w:type="dxa"/>
            <w:shd w:val="clear" w:color="auto" w:fill="F2F2F2" w:themeFill="background1" w:themeFillShade="F2"/>
          </w:tcPr>
          <w:p w:rsidR="006B3185" w:rsidRPr="00EE1FEA" w:rsidRDefault="001E4E4C" w:rsidP="006B3185">
            <w:pPr>
              <w:rPr>
                <w:rFonts w:cs="Arial"/>
                <w:sz w:val="17"/>
                <w:szCs w:val="17"/>
                <w:lang w:val="es-419"/>
              </w:rPr>
            </w:pPr>
            <w:r w:rsidRPr="00EE1FEA">
              <w:rPr>
                <w:sz w:val="17"/>
                <w:lang w:val="es-419"/>
              </w:rPr>
              <w:t>Septiembre</w:t>
            </w:r>
          </w:p>
        </w:tc>
        <w:tc>
          <w:tcPr>
            <w:tcW w:w="1276" w:type="dxa"/>
          </w:tcPr>
          <w:p w:rsidR="006B3185" w:rsidRPr="00EE1FEA" w:rsidRDefault="001E4E4C" w:rsidP="006B3185">
            <w:pPr>
              <w:jc w:val="center"/>
              <w:rPr>
                <w:rFonts w:cs="Arial"/>
                <w:sz w:val="17"/>
                <w:szCs w:val="17"/>
                <w:lang w:val="es-419"/>
              </w:rPr>
            </w:pPr>
            <w:r w:rsidRPr="00EE1FEA">
              <w:rPr>
                <w:sz w:val="17"/>
                <w:lang w:val="es-419"/>
              </w:rPr>
              <w:t>3</w:t>
            </w:r>
          </w:p>
        </w:tc>
        <w:tc>
          <w:tcPr>
            <w:tcW w:w="1276" w:type="dxa"/>
          </w:tcPr>
          <w:p w:rsidR="006B3185" w:rsidRPr="00EE1FEA" w:rsidRDefault="001E4E4C" w:rsidP="006B3185">
            <w:pPr>
              <w:jc w:val="center"/>
              <w:rPr>
                <w:rFonts w:cs="Arial"/>
                <w:sz w:val="17"/>
                <w:szCs w:val="17"/>
                <w:lang w:val="es-419"/>
              </w:rPr>
            </w:pPr>
            <w:r w:rsidRPr="00EE1FEA">
              <w:rPr>
                <w:sz w:val="17"/>
                <w:lang w:val="es-419"/>
              </w:rPr>
              <w:t>8</w:t>
            </w:r>
          </w:p>
        </w:tc>
        <w:tc>
          <w:tcPr>
            <w:tcW w:w="1417" w:type="dxa"/>
          </w:tcPr>
          <w:p w:rsidR="006B3185" w:rsidRPr="00EE1FEA" w:rsidRDefault="001E4E4C" w:rsidP="006B3185">
            <w:pPr>
              <w:jc w:val="center"/>
              <w:rPr>
                <w:rFonts w:cs="Arial"/>
                <w:sz w:val="17"/>
                <w:szCs w:val="17"/>
                <w:lang w:val="es-419"/>
              </w:rPr>
            </w:pPr>
            <w:r w:rsidRPr="00EE1FEA">
              <w:rPr>
                <w:sz w:val="17"/>
                <w:lang w:val="es-419"/>
              </w:rPr>
              <w:t>16</w:t>
            </w:r>
          </w:p>
        </w:tc>
        <w:tc>
          <w:tcPr>
            <w:tcW w:w="1134" w:type="dxa"/>
          </w:tcPr>
          <w:p w:rsidR="006B3185" w:rsidRPr="00EE1FEA" w:rsidRDefault="001E4E4C" w:rsidP="006B3185">
            <w:pPr>
              <w:jc w:val="center"/>
              <w:rPr>
                <w:rFonts w:cs="Arial"/>
                <w:sz w:val="17"/>
                <w:szCs w:val="17"/>
                <w:lang w:val="es-419"/>
              </w:rPr>
            </w:pPr>
            <w:r w:rsidRPr="00EE1FEA">
              <w:rPr>
                <w:sz w:val="17"/>
                <w:lang w:val="es-419"/>
              </w:rPr>
              <w:t>29</w:t>
            </w:r>
          </w:p>
        </w:tc>
        <w:tc>
          <w:tcPr>
            <w:tcW w:w="1134" w:type="dxa"/>
          </w:tcPr>
          <w:p w:rsidR="006B3185" w:rsidRPr="00EE1FEA" w:rsidRDefault="001E4E4C" w:rsidP="006B3185">
            <w:pPr>
              <w:jc w:val="center"/>
              <w:rPr>
                <w:rFonts w:cs="Arial"/>
                <w:sz w:val="17"/>
                <w:szCs w:val="17"/>
                <w:lang w:val="es-419"/>
              </w:rPr>
            </w:pPr>
            <w:r w:rsidRPr="00EE1FEA">
              <w:rPr>
                <w:sz w:val="17"/>
                <w:lang w:val="es-419"/>
              </w:rPr>
              <w:t>154</w:t>
            </w:r>
          </w:p>
        </w:tc>
        <w:tc>
          <w:tcPr>
            <w:tcW w:w="1134" w:type="dxa"/>
          </w:tcPr>
          <w:p w:rsidR="006B3185" w:rsidRPr="00EE1FEA" w:rsidRDefault="006B3185" w:rsidP="006B3185">
            <w:pPr>
              <w:jc w:val="center"/>
              <w:rPr>
                <w:rFonts w:cs="Arial"/>
                <w:sz w:val="17"/>
                <w:szCs w:val="17"/>
                <w:lang w:val="es-419"/>
              </w:rPr>
            </w:pPr>
          </w:p>
        </w:tc>
      </w:tr>
      <w:tr w:rsidR="0084067F" w:rsidRPr="00EE1FEA" w:rsidTr="006B3185">
        <w:trPr>
          <w:jc w:val="center"/>
        </w:trPr>
        <w:tc>
          <w:tcPr>
            <w:tcW w:w="1271" w:type="dxa"/>
            <w:shd w:val="clear" w:color="auto" w:fill="F2F2F2" w:themeFill="background1" w:themeFillShade="F2"/>
          </w:tcPr>
          <w:p w:rsidR="006B3185" w:rsidRPr="00EE1FEA" w:rsidRDefault="001E4E4C" w:rsidP="006B3185">
            <w:pPr>
              <w:rPr>
                <w:rFonts w:cs="Arial"/>
                <w:sz w:val="17"/>
                <w:szCs w:val="17"/>
                <w:lang w:val="es-419"/>
              </w:rPr>
            </w:pPr>
            <w:r w:rsidRPr="00EE1FEA">
              <w:rPr>
                <w:sz w:val="17"/>
                <w:lang w:val="es-419"/>
              </w:rPr>
              <w:t>Octubre</w:t>
            </w:r>
          </w:p>
        </w:tc>
        <w:tc>
          <w:tcPr>
            <w:tcW w:w="1276" w:type="dxa"/>
          </w:tcPr>
          <w:p w:rsidR="006B3185" w:rsidRPr="00EE1FEA" w:rsidRDefault="001E4E4C" w:rsidP="006B3185">
            <w:pPr>
              <w:jc w:val="center"/>
              <w:rPr>
                <w:rFonts w:cs="Arial"/>
                <w:sz w:val="17"/>
                <w:szCs w:val="17"/>
                <w:lang w:val="es-419"/>
              </w:rPr>
            </w:pPr>
            <w:r w:rsidRPr="00EE1FEA">
              <w:rPr>
                <w:sz w:val="17"/>
                <w:lang w:val="es-419"/>
              </w:rPr>
              <w:t>1</w:t>
            </w:r>
          </w:p>
        </w:tc>
        <w:tc>
          <w:tcPr>
            <w:tcW w:w="1276" w:type="dxa"/>
          </w:tcPr>
          <w:p w:rsidR="006B3185" w:rsidRPr="00EE1FEA" w:rsidRDefault="001E4E4C" w:rsidP="006B3185">
            <w:pPr>
              <w:jc w:val="center"/>
              <w:rPr>
                <w:rFonts w:cs="Arial"/>
                <w:sz w:val="17"/>
                <w:szCs w:val="17"/>
                <w:lang w:val="es-419"/>
              </w:rPr>
            </w:pPr>
            <w:r w:rsidRPr="00EE1FEA">
              <w:rPr>
                <w:sz w:val="17"/>
                <w:lang w:val="es-419"/>
              </w:rPr>
              <w:t>19</w:t>
            </w:r>
          </w:p>
        </w:tc>
        <w:tc>
          <w:tcPr>
            <w:tcW w:w="1417" w:type="dxa"/>
          </w:tcPr>
          <w:p w:rsidR="006B3185" w:rsidRPr="00EE1FEA" w:rsidRDefault="001E4E4C" w:rsidP="006B3185">
            <w:pPr>
              <w:jc w:val="center"/>
              <w:rPr>
                <w:rFonts w:cs="Arial"/>
                <w:sz w:val="17"/>
                <w:szCs w:val="17"/>
                <w:lang w:val="es-419"/>
              </w:rPr>
            </w:pPr>
            <w:r w:rsidRPr="00EE1FEA">
              <w:rPr>
                <w:sz w:val="17"/>
                <w:lang w:val="es-419"/>
              </w:rPr>
              <w:t>29</w:t>
            </w:r>
          </w:p>
        </w:tc>
        <w:tc>
          <w:tcPr>
            <w:tcW w:w="1134" w:type="dxa"/>
          </w:tcPr>
          <w:p w:rsidR="006B3185" w:rsidRPr="00EE1FEA" w:rsidRDefault="001E4E4C" w:rsidP="006B3185">
            <w:pPr>
              <w:jc w:val="center"/>
              <w:rPr>
                <w:rFonts w:cs="Arial"/>
                <w:sz w:val="17"/>
                <w:szCs w:val="17"/>
                <w:lang w:val="es-419"/>
              </w:rPr>
            </w:pPr>
            <w:r w:rsidRPr="00EE1FEA">
              <w:rPr>
                <w:sz w:val="17"/>
                <w:lang w:val="es-419"/>
              </w:rPr>
              <w:t>16</w:t>
            </w:r>
          </w:p>
        </w:tc>
        <w:tc>
          <w:tcPr>
            <w:tcW w:w="1134" w:type="dxa"/>
          </w:tcPr>
          <w:p w:rsidR="006B3185" w:rsidRPr="00EE1FEA" w:rsidRDefault="001E4E4C" w:rsidP="006B3185">
            <w:pPr>
              <w:jc w:val="center"/>
              <w:rPr>
                <w:rFonts w:cs="Arial"/>
                <w:sz w:val="17"/>
                <w:szCs w:val="17"/>
                <w:lang w:val="es-419"/>
              </w:rPr>
            </w:pPr>
            <w:r w:rsidRPr="00EE1FEA">
              <w:rPr>
                <w:sz w:val="17"/>
                <w:lang w:val="es-419"/>
              </w:rPr>
              <w:t>68</w:t>
            </w:r>
          </w:p>
        </w:tc>
        <w:tc>
          <w:tcPr>
            <w:tcW w:w="1134" w:type="dxa"/>
          </w:tcPr>
          <w:p w:rsidR="006B3185" w:rsidRPr="00EE1FEA" w:rsidRDefault="006B3185" w:rsidP="006B3185">
            <w:pPr>
              <w:jc w:val="center"/>
              <w:rPr>
                <w:rFonts w:cs="Arial"/>
                <w:sz w:val="17"/>
                <w:szCs w:val="17"/>
                <w:lang w:val="es-419"/>
              </w:rPr>
            </w:pPr>
          </w:p>
        </w:tc>
      </w:tr>
      <w:tr w:rsidR="0084067F" w:rsidRPr="00EE1FEA" w:rsidTr="006B3185">
        <w:trPr>
          <w:jc w:val="center"/>
        </w:trPr>
        <w:tc>
          <w:tcPr>
            <w:tcW w:w="1271" w:type="dxa"/>
            <w:shd w:val="clear" w:color="auto" w:fill="F2F2F2" w:themeFill="background1" w:themeFillShade="F2"/>
          </w:tcPr>
          <w:p w:rsidR="006B3185" w:rsidRPr="00EE1FEA" w:rsidRDefault="001E4E4C" w:rsidP="006B3185">
            <w:pPr>
              <w:rPr>
                <w:rFonts w:cs="Arial"/>
                <w:sz w:val="17"/>
                <w:szCs w:val="17"/>
                <w:lang w:val="es-419"/>
              </w:rPr>
            </w:pPr>
            <w:r w:rsidRPr="00EE1FEA">
              <w:rPr>
                <w:sz w:val="17"/>
                <w:lang w:val="es-419"/>
              </w:rPr>
              <w:t>Noviembre</w:t>
            </w:r>
          </w:p>
        </w:tc>
        <w:tc>
          <w:tcPr>
            <w:tcW w:w="1276" w:type="dxa"/>
          </w:tcPr>
          <w:p w:rsidR="006B3185" w:rsidRPr="00EE1FEA" w:rsidRDefault="001E4E4C" w:rsidP="006B3185">
            <w:pPr>
              <w:jc w:val="center"/>
              <w:rPr>
                <w:rFonts w:cs="Arial"/>
                <w:sz w:val="17"/>
                <w:szCs w:val="17"/>
                <w:lang w:val="es-419"/>
              </w:rPr>
            </w:pPr>
            <w:r w:rsidRPr="00EE1FEA">
              <w:rPr>
                <w:sz w:val="17"/>
                <w:lang w:val="es-419"/>
              </w:rPr>
              <w:t>3</w:t>
            </w:r>
          </w:p>
        </w:tc>
        <w:tc>
          <w:tcPr>
            <w:tcW w:w="1276" w:type="dxa"/>
          </w:tcPr>
          <w:p w:rsidR="006B3185" w:rsidRPr="00EE1FEA" w:rsidRDefault="001E4E4C" w:rsidP="006B3185">
            <w:pPr>
              <w:jc w:val="center"/>
              <w:rPr>
                <w:rFonts w:cs="Arial"/>
                <w:sz w:val="17"/>
                <w:szCs w:val="17"/>
                <w:lang w:val="es-419"/>
              </w:rPr>
            </w:pPr>
            <w:r w:rsidRPr="00EE1FEA">
              <w:rPr>
                <w:sz w:val="17"/>
                <w:lang w:val="es-419"/>
              </w:rPr>
              <w:t>16</w:t>
            </w:r>
          </w:p>
        </w:tc>
        <w:tc>
          <w:tcPr>
            <w:tcW w:w="1417" w:type="dxa"/>
          </w:tcPr>
          <w:p w:rsidR="006B3185" w:rsidRPr="00EE1FEA" w:rsidRDefault="001E4E4C" w:rsidP="006B3185">
            <w:pPr>
              <w:jc w:val="center"/>
              <w:rPr>
                <w:rFonts w:cs="Arial"/>
                <w:sz w:val="17"/>
                <w:szCs w:val="17"/>
                <w:lang w:val="es-419"/>
              </w:rPr>
            </w:pPr>
            <w:r w:rsidRPr="00EE1FEA">
              <w:rPr>
                <w:sz w:val="17"/>
                <w:lang w:val="es-419"/>
              </w:rPr>
              <w:t>26</w:t>
            </w:r>
          </w:p>
        </w:tc>
        <w:tc>
          <w:tcPr>
            <w:tcW w:w="1134" w:type="dxa"/>
          </w:tcPr>
          <w:p w:rsidR="006B3185" w:rsidRPr="00EE1FEA" w:rsidRDefault="001E4E4C" w:rsidP="006B3185">
            <w:pPr>
              <w:jc w:val="center"/>
              <w:rPr>
                <w:rFonts w:cs="Arial"/>
                <w:sz w:val="17"/>
                <w:szCs w:val="17"/>
                <w:lang w:val="es-419"/>
              </w:rPr>
            </w:pPr>
            <w:r w:rsidRPr="00EE1FEA">
              <w:rPr>
                <w:sz w:val="17"/>
                <w:lang w:val="es-419"/>
              </w:rPr>
              <w:t>41</w:t>
            </w:r>
          </w:p>
        </w:tc>
        <w:tc>
          <w:tcPr>
            <w:tcW w:w="1134" w:type="dxa"/>
          </w:tcPr>
          <w:p w:rsidR="006B3185" w:rsidRPr="00EE1FEA" w:rsidRDefault="001E4E4C" w:rsidP="006B3185">
            <w:pPr>
              <w:jc w:val="center"/>
              <w:rPr>
                <w:rFonts w:cs="Arial"/>
                <w:sz w:val="17"/>
                <w:szCs w:val="17"/>
                <w:lang w:val="es-419"/>
              </w:rPr>
            </w:pPr>
            <w:r w:rsidRPr="00EE1FEA">
              <w:rPr>
                <w:sz w:val="17"/>
                <w:lang w:val="es-419"/>
              </w:rPr>
              <w:t>406</w:t>
            </w:r>
          </w:p>
        </w:tc>
        <w:tc>
          <w:tcPr>
            <w:tcW w:w="1134" w:type="dxa"/>
          </w:tcPr>
          <w:p w:rsidR="006B3185" w:rsidRPr="00EE1FEA" w:rsidRDefault="006B3185" w:rsidP="006B3185">
            <w:pPr>
              <w:jc w:val="center"/>
              <w:rPr>
                <w:rFonts w:cs="Arial"/>
                <w:sz w:val="17"/>
                <w:szCs w:val="17"/>
                <w:lang w:val="es-419"/>
              </w:rPr>
            </w:pPr>
          </w:p>
        </w:tc>
      </w:tr>
      <w:tr w:rsidR="0084067F" w:rsidRPr="00EE1FEA" w:rsidTr="006B3185">
        <w:trPr>
          <w:jc w:val="center"/>
        </w:trPr>
        <w:tc>
          <w:tcPr>
            <w:tcW w:w="1271" w:type="dxa"/>
            <w:shd w:val="clear" w:color="auto" w:fill="F2F2F2" w:themeFill="background1" w:themeFillShade="F2"/>
          </w:tcPr>
          <w:p w:rsidR="006B3185" w:rsidRPr="00EE1FEA" w:rsidRDefault="001E4E4C" w:rsidP="006B3185">
            <w:pPr>
              <w:rPr>
                <w:rFonts w:cs="Arial"/>
                <w:sz w:val="17"/>
                <w:szCs w:val="17"/>
                <w:lang w:val="es-419"/>
              </w:rPr>
            </w:pPr>
            <w:r w:rsidRPr="00EE1FEA">
              <w:rPr>
                <w:sz w:val="17"/>
                <w:lang w:val="es-419"/>
              </w:rPr>
              <w:t>Diciembre</w:t>
            </w:r>
          </w:p>
        </w:tc>
        <w:tc>
          <w:tcPr>
            <w:tcW w:w="1276" w:type="dxa"/>
          </w:tcPr>
          <w:p w:rsidR="006B3185" w:rsidRPr="00EE1FEA" w:rsidRDefault="001E4E4C" w:rsidP="006B3185">
            <w:pPr>
              <w:jc w:val="center"/>
              <w:rPr>
                <w:rFonts w:cs="Arial"/>
                <w:sz w:val="17"/>
                <w:szCs w:val="17"/>
                <w:lang w:val="es-419"/>
              </w:rPr>
            </w:pPr>
            <w:r w:rsidRPr="00EE1FEA">
              <w:rPr>
                <w:sz w:val="17"/>
                <w:lang w:val="es-419"/>
              </w:rPr>
              <w:t>3</w:t>
            </w:r>
          </w:p>
        </w:tc>
        <w:tc>
          <w:tcPr>
            <w:tcW w:w="1276" w:type="dxa"/>
          </w:tcPr>
          <w:p w:rsidR="006B3185" w:rsidRPr="00EE1FEA" w:rsidRDefault="001E4E4C" w:rsidP="006B3185">
            <w:pPr>
              <w:jc w:val="center"/>
              <w:rPr>
                <w:rFonts w:cs="Arial"/>
                <w:sz w:val="17"/>
                <w:szCs w:val="17"/>
                <w:lang w:val="es-419"/>
              </w:rPr>
            </w:pPr>
            <w:r w:rsidRPr="00EE1FEA">
              <w:rPr>
                <w:sz w:val="17"/>
                <w:lang w:val="es-419"/>
              </w:rPr>
              <w:t>9</w:t>
            </w:r>
          </w:p>
        </w:tc>
        <w:tc>
          <w:tcPr>
            <w:tcW w:w="1417" w:type="dxa"/>
          </w:tcPr>
          <w:p w:rsidR="006B3185" w:rsidRPr="00EE1FEA" w:rsidRDefault="001E4E4C" w:rsidP="006B3185">
            <w:pPr>
              <w:jc w:val="center"/>
              <w:rPr>
                <w:rFonts w:cs="Arial"/>
                <w:sz w:val="17"/>
                <w:szCs w:val="17"/>
                <w:lang w:val="es-419"/>
              </w:rPr>
            </w:pPr>
            <w:r w:rsidRPr="00EE1FEA">
              <w:rPr>
                <w:sz w:val="17"/>
                <w:lang w:val="es-419"/>
              </w:rPr>
              <w:t>49</w:t>
            </w:r>
          </w:p>
        </w:tc>
        <w:tc>
          <w:tcPr>
            <w:tcW w:w="1134" w:type="dxa"/>
          </w:tcPr>
          <w:p w:rsidR="006B3185" w:rsidRPr="00EE1FEA" w:rsidRDefault="001E4E4C" w:rsidP="006B3185">
            <w:pPr>
              <w:jc w:val="center"/>
              <w:rPr>
                <w:rFonts w:cs="Arial"/>
                <w:sz w:val="17"/>
                <w:szCs w:val="17"/>
                <w:lang w:val="es-419"/>
              </w:rPr>
            </w:pPr>
            <w:r w:rsidRPr="00EE1FEA">
              <w:rPr>
                <w:sz w:val="17"/>
                <w:lang w:val="es-419"/>
              </w:rPr>
              <w:t>31</w:t>
            </w:r>
          </w:p>
        </w:tc>
        <w:tc>
          <w:tcPr>
            <w:tcW w:w="1134" w:type="dxa"/>
          </w:tcPr>
          <w:p w:rsidR="006B3185" w:rsidRPr="00EE1FEA" w:rsidRDefault="001E4E4C" w:rsidP="006B3185">
            <w:pPr>
              <w:jc w:val="center"/>
              <w:rPr>
                <w:rFonts w:cs="Arial"/>
                <w:sz w:val="17"/>
                <w:szCs w:val="17"/>
                <w:lang w:val="es-419"/>
              </w:rPr>
            </w:pPr>
            <w:r w:rsidRPr="00EE1FEA">
              <w:rPr>
                <w:sz w:val="17"/>
                <w:lang w:val="es-419"/>
              </w:rPr>
              <w:t>174</w:t>
            </w:r>
          </w:p>
        </w:tc>
        <w:tc>
          <w:tcPr>
            <w:tcW w:w="1134" w:type="dxa"/>
          </w:tcPr>
          <w:p w:rsidR="006B3185" w:rsidRPr="00EE1FEA" w:rsidRDefault="006B3185" w:rsidP="006B3185">
            <w:pPr>
              <w:jc w:val="center"/>
              <w:rPr>
                <w:rFonts w:cs="Arial"/>
                <w:sz w:val="17"/>
                <w:szCs w:val="17"/>
                <w:lang w:val="es-419"/>
              </w:rPr>
            </w:pPr>
          </w:p>
        </w:tc>
      </w:tr>
      <w:tr w:rsidR="0084067F" w:rsidRPr="00EE1FEA" w:rsidTr="00CA5FA8">
        <w:trPr>
          <w:jc w:val="center"/>
        </w:trPr>
        <w:tc>
          <w:tcPr>
            <w:tcW w:w="1271" w:type="dxa"/>
            <w:shd w:val="clear" w:color="auto" w:fill="F2F2F2" w:themeFill="background1" w:themeFillShade="F2"/>
          </w:tcPr>
          <w:p w:rsidR="006B3185" w:rsidRPr="00EE1FEA" w:rsidRDefault="001E4E4C" w:rsidP="006B3185">
            <w:pPr>
              <w:rPr>
                <w:rFonts w:cs="Arial"/>
                <w:sz w:val="17"/>
                <w:szCs w:val="17"/>
                <w:lang w:val="es-419"/>
              </w:rPr>
            </w:pPr>
            <w:r w:rsidRPr="00EE1FEA">
              <w:rPr>
                <w:sz w:val="17"/>
                <w:lang w:val="es-419"/>
              </w:rPr>
              <w:t>Total</w:t>
            </w:r>
          </w:p>
        </w:tc>
        <w:tc>
          <w:tcPr>
            <w:tcW w:w="1276" w:type="dxa"/>
            <w:shd w:val="clear" w:color="auto" w:fill="F2F2F2" w:themeFill="background1" w:themeFillShade="F2"/>
          </w:tcPr>
          <w:p w:rsidR="006B3185" w:rsidRPr="00EE1FEA" w:rsidRDefault="001E4E4C" w:rsidP="006B3185">
            <w:pPr>
              <w:jc w:val="center"/>
              <w:rPr>
                <w:rFonts w:cs="Arial"/>
                <w:sz w:val="17"/>
                <w:szCs w:val="17"/>
                <w:lang w:val="es-419"/>
              </w:rPr>
            </w:pPr>
            <w:r w:rsidRPr="00EE1FEA">
              <w:rPr>
                <w:sz w:val="17"/>
                <w:lang w:val="es-419"/>
              </w:rPr>
              <w:t>14</w:t>
            </w:r>
          </w:p>
        </w:tc>
        <w:tc>
          <w:tcPr>
            <w:tcW w:w="1276" w:type="dxa"/>
            <w:shd w:val="clear" w:color="auto" w:fill="F2F2F2" w:themeFill="background1" w:themeFillShade="F2"/>
          </w:tcPr>
          <w:p w:rsidR="006B3185" w:rsidRPr="00EE1FEA" w:rsidRDefault="001E4E4C" w:rsidP="006B3185">
            <w:pPr>
              <w:jc w:val="center"/>
              <w:rPr>
                <w:rFonts w:cs="Arial"/>
                <w:sz w:val="17"/>
                <w:szCs w:val="17"/>
                <w:lang w:val="es-419"/>
              </w:rPr>
            </w:pPr>
            <w:r w:rsidRPr="00EE1FEA">
              <w:rPr>
                <w:sz w:val="17"/>
                <w:lang w:val="es-419"/>
              </w:rPr>
              <w:t>77</w:t>
            </w:r>
          </w:p>
        </w:tc>
        <w:tc>
          <w:tcPr>
            <w:tcW w:w="1417" w:type="dxa"/>
            <w:shd w:val="clear" w:color="auto" w:fill="F2F2F2" w:themeFill="background1" w:themeFillShade="F2"/>
          </w:tcPr>
          <w:p w:rsidR="006B3185" w:rsidRPr="00EE1FEA" w:rsidRDefault="001E4E4C" w:rsidP="006B3185">
            <w:pPr>
              <w:jc w:val="center"/>
              <w:rPr>
                <w:rFonts w:cs="Arial"/>
                <w:sz w:val="17"/>
                <w:szCs w:val="17"/>
                <w:lang w:val="es-419"/>
              </w:rPr>
            </w:pPr>
            <w:r w:rsidRPr="00EE1FEA">
              <w:rPr>
                <w:sz w:val="17"/>
                <w:lang w:val="es-419"/>
              </w:rPr>
              <w:t>216</w:t>
            </w:r>
          </w:p>
        </w:tc>
        <w:tc>
          <w:tcPr>
            <w:tcW w:w="1134" w:type="dxa"/>
            <w:shd w:val="clear" w:color="auto" w:fill="F2F2F2" w:themeFill="background1" w:themeFillShade="F2"/>
          </w:tcPr>
          <w:p w:rsidR="006B3185" w:rsidRPr="00EE1FEA" w:rsidRDefault="001E4E4C" w:rsidP="006B3185">
            <w:pPr>
              <w:jc w:val="center"/>
              <w:rPr>
                <w:rFonts w:cs="Arial"/>
                <w:sz w:val="17"/>
                <w:szCs w:val="17"/>
                <w:lang w:val="es-419"/>
              </w:rPr>
            </w:pPr>
            <w:r w:rsidRPr="00EE1FEA">
              <w:rPr>
                <w:sz w:val="17"/>
                <w:lang w:val="es-419"/>
              </w:rPr>
              <w:t>221</w:t>
            </w:r>
          </w:p>
        </w:tc>
        <w:tc>
          <w:tcPr>
            <w:tcW w:w="1134" w:type="dxa"/>
            <w:shd w:val="clear" w:color="auto" w:fill="F2F2F2" w:themeFill="background1" w:themeFillShade="F2"/>
          </w:tcPr>
          <w:p w:rsidR="006B3185" w:rsidRPr="00EE1FEA" w:rsidRDefault="001E4E4C" w:rsidP="006B3185">
            <w:pPr>
              <w:jc w:val="center"/>
              <w:rPr>
                <w:rFonts w:cs="Arial"/>
                <w:sz w:val="17"/>
                <w:szCs w:val="17"/>
                <w:lang w:val="es-419"/>
              </w:rPr>
            </w:pPr>
            <w:r w:rsidRPr="00EE1FEA">
              <w:rPr>
                <w:sz w:val="17"/>
                <w:lang w:val="es-419"/>
              </w:rPr>
              <w:t>2509</w:t>
            </w:r>
          </w:p>
        </w:tc>
        <w:tc>
          <w:tcPr>
            <w:tcW w:w="1134" w:type="dxa"/>
            <w:shd w:val="clear" w:color="auto" w:fill="F2F2F2" w:themeFill="background1" w:themeFillShade="F2"/>
          </w:tcPr>
          <w:p w:rsidR="006B3185" w:rsidRPr="00EE1FEA" w:rsidRDefault="001E4E4C" w:rsidP="00915528">
            <w:pPr>
              <w:jc w:val="center"/>
              <w:rPr>
                <w:rFonts w:cs="Arial"/>
                <w:sz w:val="17"/>
                <w:szCs w:val="17"/>
                <w:lang w:val="es-419"/>
              </w:rPr>
            </w:pPr>
            <w:r w:rsidRPr="00EE1FEA">
              <w:rPr>
                <w:sz w:val="17"/>
                <w:lang w:val="es-419"/>
              </w:rPr>
              <w:t>232</w:t>
            </w:r>
          </w:p>
        </w:tc>
      </w:tr>
    </w:tbl>
    <w:p w:rsidR="00F560CD" w:rsidRPr="00EE1FEA" w:rsidRDefault="00F560CD" w:rsidP="00F560CD">
      <w:pPr>
        <w:pStyle w:val="Caption"/>
        <w:framePr w:wrap="around"/>
        <w:rPr>
          <w:lang w:val="es-419"/>
        </w:rPr>
      </w:pPr>
    </w:p>
    <w:p w:rsidR="00F560CD" w:rsidRPr="00EE1FEA" w:rsidRDefault="00F560CD" w:rsidP="003B10D6">
      <w:pPr>
        <w:rPr>
          <w:lang w:val="es-419"/>
        </w:rPr>
      </w:pPr>
    </w:p>
    <w:p w:rsidR="003B10D6" w:rsidRPr="00EE1FEA" w:rsidRDefault="003B10D6" w:rsidP="003B10D6">
      <w:pPr>
        <w:rPr>
          <w:lang w:val="es-419"/>
        </w:rPr>
      </w:pPr>
    </w:p>
    <w:p w:rsidR="00F560CD" w:rsidRPr="00EE1FEA" w:rsidRDefault="001E4E4C" w:rsidP="00CA5FA8">
      <w:pPr>
        <w:pStyle w:val="Heading1"/>
        <w:rPr>
          <w:lang w:val="es-419"/>
        </w:rPr>
      </w:pPr>
      <w:bookmarkStart w:id="8" w:name="_Toc97729974"/>
      <w:bookmarkEnd w:id="6"/>
      <w:r w:rsidRPr="00EE1FEA">
        <w:rPr>
          <w:lang w:val="es-419"/>
        </w:rPr>
        <w:t>Puesta en funcionamiento de la versión 2.7</w:t>
      </w:r>
      <w:bookmarkEnd w:id="8"/>
    </w:p>
    <w:p w:rsidR="00F560CD" w:rsidRPr="00EE1FEA" w:rsidRDefault="00F560CD" w:rsidP="00F560CD">
      <w:pPr>
        <w:rPr>
          <w:lang w:val="es-419"/>
        </w:rPr>
      </w:pPr>
    </w:p>
    <w:p w:rsidR="00F560CD" w:rsidRPr="00EE1FEA" w:rsidRDefault="001E4E4C" w:rsidP="00F560CD">
      <w:pPr>
        <w:rPr>
          <w:lang w:val="es-419"/>
        </w:rPr>
      </w:pPr>
      <w:r w:rsidRPr="00EE1FEA">
        <w:rPr>
          <w:lang w:val="es-419"/>
        </w:rPr>
        <w:fldChar w:fldCharType="begin"/>
      </w:r>
      <w:r w:rsidRPr="00EE1FEA">
        <w:rPr>
          <w:lang w:val="es-419"/>
        </w:rPr>
        <w:instrText xml:space="preserve"> AUTONUM  </w:instrText>
      </w:r>
      <w:r w:rsidRPr="00EE1FEA">
        <w:rPr>
          <w:lang w:val="es-419"/>
        </w:rPr>
        <w:fldChar w:fldCharType="end"/>
      </w:r>
      <w:r w:rsidRPr="00EE1FEA">
        <w:rPr>
          <w:lang w:val="es-419"/>
        </w:rPr>
        <w:tab/>
        <w:t>La versión 2.7 de UPOV PRISMA (versión 2.7) se puso en funcionamiento en enero de 2022 e incorporó lo siguiente.</w:t>
      </w:r>
    </w:p>
    <w:p w:rsidR="00F560CD" w:rsidRPr="00EE1FEA" w:rsidRDefault="00F560CD" w:rsidP="00F560CD">
      <w:pPr>
        <w:rPr>
          <w:lang w:val="es-419"/>
        </w:rPr>
      </w:pPr>
    </w:p>
    <w:p w:rsidR="00F560CD" w:rsidRPr="00EE1FEA" w:rsidRDefault="001E4E4C" w:rsidP="00CA5FA8">
      <w:pPr>
        <w:pStyle w:val="Heading2"/>
        <w:rPr>
          <w:lang w:val="es-419"/>
        </w:rPr>
      </w:pPr>
      <w:bookmarkStart w:id="9" w:name="_Toc97729975"/>
      <w:r w:rsidRPr="00EE1FEA">
        <w:rPr>
          <w:lang w:val="es-419"/>
        </w:rPr>
        <w:t>Miembros de la UPOV</w:t>
      </w:r>
      <w:bookmarkEnd w:id="9"/>
    </w:p>
    <w:p w:rsidR="00F560CD" w:rsidRPr="00EE1FEA" w:rsidRDefault="00F560CD" w:rsidP="00F560CD">
      <w:pPr>
        <w:keepNext/>
        <w:rPr>
          <w:sz w:val="18"/>
          <w:lang w:val="es-419"/>
        </w:rPr>
      </w:pPr>
    </w:p>
    <w:p w:rsidR="00F560CD" w:rsidRPr="00EE1FEA" w:rsidRDefault="001E4E4C" w:rsidP="00F560CD">
      <w:pPr>
        <w:rPr>
          <w:lang w:val="es-419"/>
        </w:rPr>
      </w:pPr>
      <w:r w:rsidRPr="00EE1FEA">
        <w:rPr>
          <w:lang w:val="es-419"/>
        </w:rPr>
        <w:fldChar w:fldCharType="begin"/>
      </w:r>
      <w:r w:rsidRPr="00EE1FEA">
        <w:rPr>
          <w:lang w:val="es-419"/>
        </w:rPr>
        <w:instrText xml:space="preserve"> AUTONUM  </w:instrText>
      </w:r>
      <w:r w:rsidRPr="00EE1FEA">
        <w:rPr>
          <w:lang w:val="es-419"/>
        </w:rPr>
        <w:fldChar w:fldCharType="end"/>
      </w:r>
      <w:r w:rsidRPr="00EE1FEA">
        <w:rPr>
          <w:lang w:val="es-419"/>
        </w:rPr>
        <w:tab/>
        <w:t>San Vicente y las Granadinas es ahora una nueva autoridad participante de UPOV PRISMA.</w:t>
      </w:r>
    </w:p>
    <w:p w:rsidR="00F560CD" w:rsidRPr="00EE1FEA" w:rsidRDefault="00F560CD" w:rsidP="00F560CD">
      <w:pPr>
        <w:rPr>
          <w:lang w:val="es-419"/>
        </w:rPr>
      </w:pPr>
    </w:p>
    <w:p w:rsidR="00F560CD" w:rsidRPr="00EE1FEA" w:rsidRDefault="001E4E4C" w:rsidP="00CA5FA8">
      <w:pPr>
        <w:pStyle w:val="Heading2"/>
        <w:rPr>
          <w:lang w:val="es-419"/>
        </w:rPr>
      </w:pPr>
      <w:bookmarkStart w:id="10" w:name="_Toc97729976"/>
      <w:r w:rsidRPr="00EE1FEA">
        <w:rPr>
          <w:lang w:val="es-419"/>
        </w:rPr>
        <w:t>Cultivos o especies</w:t>
      </w:r>
      <w:bookmarkEnd w:id="10"/>
    </w:p>
    <w:p w:rsidR="00F560CD" w:rsidRPr="00EE1FEA" w:rsidRDefault="00F560CD" w:rsidP="00F560CD">
      <w:pPr>
        <w:rPr>
          <w:sz w:val="16"/>
          <w:lang w:val="es-419"/>
        </w:rPr>
      </w:pPr>
    </w:p>
    <w:p w:rsidR="00F560CD" w:rsidRPr="00EE1FEA" w:rsidRDefault="001E4E4C" w:rsidP="00F560CD">
      <w:pPr>
        <w:rPr>
          <w:lang w:val="es-419"/>
        </w:rPr>
      </w:pPr>
      <w:r w:rsidRPr="00EE1FEA">
        <w:rPr>
          <w:lang w:val="es-419"/>
        </w:rPr>
        <w:fldChar w:fldCharType="begin"/>
      </w:r>
      <w:r w:rsidRPr="00EE1FEA">
        <w:rPr>
          <w:lang w:val="es-419"/>
        </w:rPr>
        <w:instrText xml:space="preserve"> AUTONUM  </w:instrText>
      </w:r>
      <w:r w:rsidRPr="00EE1FEA">
        <w:rPr>
          <w:lang w:val="es-419"/>
        </w:rPr>
        <w:fldChar w:fldCharType="end"/>
      </w:r>
      <w:r w:rsidRPr="00EE1FEA">
        <w:rPr>
          <w:lang w:val="es-419"/>
        </w:rPr>
        <w:tab/>
        <w:t>Se han actualizado los formularios de las siguientes autoridades en derechos de obtentor/a: Unión Europea y los Países Bajos.</w:t>
      </w:r>
    </w:p>
    <w:p w:rsidR="00F560CD" w:rsidRPr="00EE1FEA" w:rsidRDefault="00F560CD" w:rsidP="00F560CD">
      <w:pPr>
        <w:rPr>
          <w:lang w:val="es-419"/>
        </w:rPr>
      </w:pPr>
    </w:p>
    <w:p w:rsidR="00F560CD" w:rsidRPr="00EE1FEA" w:rsidRDefault="001E4E4C" w:rsidP="00CA5FA8">
      <w:pPr>
        <w:pStyle w:val="Heading2"/>
        <w:rPr>
          <w:lang w:val="es-419"/>
        </w:rPr>
      </w:pPr>
      <w:bookmarkStart w:id="11" w:name="_Toc97729977"/>
      <w:r w:rsidRPr="00EE1FEA">
        <w:rPr>
          <w:lang w:val="es-419"/>
        </w:rPr>
        <w:t>Nuevas funciones</w:t>
      </w:r>
      <w:bookmarkEnd w:id="11"/>
    </w:p>
    <w:p w:rsidR="00F560CD" w:rsidRPr="00EE1FEA" w:rsidRDefault="00F560CD" w:rsidP="00F560CD">
      <w:pPr>
        <w:rPr>
          <w:lang w:val="es-419"/>
        </w:rPr>
      </w:pPr>
    </w:p>
    <w:p w:rsidR="00F560CD" w:rsidRPr="00EE1FEA" w:rsidRDefault="001E4E4C" w:rsidP="00F560CD">
      <w:pPr>
        <w:rPr>
          <w:lang w:val="es-419"/>
        </w:rPr>
      </w:pPr>
      <w:r w:rsidRPr="00EE1FEA">
        <w:rPr>
          <w:lang w:val="es-419"/>
        </w:rPr>
        <w:fldChar w:fldCharType="begin"/>
      </w:r>
      <w:r w:rsidRPr="00EE1FEA">
        <w:rPr>
          <w:lang w:val="es-419"/>
        </w:rPr>
        <w:instrText xml:space="preserve"> AUTONUM  </w:instrText>
      </w:r>
      <w:r w:rsidRPr="00EE1FEA">
        <w:rPr>
          <w:lang w:val="es-419"/>
        </w:rPr>
        <w:fldChar w:fldCharType="end"/>
      </w:r>
      <w:r w:rsidRPr="00EE1FEA">
        <w:rPr>
          <w:lang w:val="es-419"/>
        </w:rPr>
        <w:tab/>
        <w:t>Se han introducido las siguientes nuevas funciones:</w:t>
      </w:r>
    </w:p>
    <w:p w:rsidR="00F560CD" w:rsidRPr="00EE1FEA" w:rsidRDefault="00F560CD" w:rsidP="00F560CD">
      <w:pPr>
        <w:rPr>
          <w:lang w:val="es-419"/>
        </w:rPr>
      </w:pPr>
    </w:p>
    <w:p w:rsidR="00516545" w:rsidRPr="00EE1FEA" w:rsidRDefault="001E4E4C" w:rsidP="00CB6EC3">
      <w:pPr>
        <w:pStyle w:val="ListParagraph"/>
        <w:numPr>
          <w:ilvl w:val="0"/>
          <w:numId w:val="14"/>
        </w:numPr>
        <w:spacing w:after="60"/>
        <w:ind w:left="993" w:hanging="426"/>
        <w:rPr>
          <w:rFonts w:ascii="Arial" w:eastAsia="Times New Roman" w:hAnsi="Arial"/>
          <w:sz w:val="20"/>
          <w:szCs w:val="20"/>
          <w:lang w:val="es-419"/>
        </w:rPr>
      </w:pPr>
      <w:r w:rsidRPr="00EE1FEA">
        <w:rPr>
          <w:rFonts w:ascii="Arial" w:hAnsi="Arial"/>
          <w:sz w:val="20"/>
          <w:lang w:val="es-419" w:eastAsia="en-US"/>
        </w:rPr>
        <w:t>La posibilidad de descargar la lista de solicitudes tal como aparece en el panel de control de la oficina de protección de las obtenciones vegetales en formato Excel.</w:t>
      </w:r>
    </w:p>
    <w:p w:rsidR="00516545" w:rsidRPr="00EE1FEA" w:rsidRDefault="001E4E4C" w:rsidP="00CB6EC3">
      <w:pPr>
        <w:pStyle w:val="ListParagraph"/>
        <w:numPr>
          <w:ilvl w:val="0"/>
          <w:numId w:val="14"/>
        </w:numPr>
        <w:spacing w:after="60"/>
        <w:ind w:left="993" w:hanging="426"/>
        <w:rPr>
          <w:rFonts w:ascii="Arial" w:eastAsia="Times New Roman" w:hAnsi="Arial"/>
          <w:sz w:val="20"/>
          <w:szCs w:val="20"/>
          <w:lang w:val="es-419"/>
        </w:rPr>
      </w:pPr>
      <w:r w:rsidRPr="00EE1FEA">
        <w:rPr>
          <w:rFonts w:ascii="Arial" w:hAnsi="Arial"/>
          <w:sz w:val="20"/>
          <w:lang w:val="es-419" w:eastAsia="en-US"/>
        </w:rPr>
        <w:t>Introducción de la barra de navegación de WIPO IP Portal.</w:t>
      </w:r>
    </w:p>
    <w:p w:rsidR="00516545" w:rsidRPr="00EE1FEA" w:rsidRDefault="001E4E4C" w:rsidP="00CB6EC3">
      <w:pPr>
        <w:pStyle w:val="ListParagraph"/>
        <w:numPr>
          <w:ilvl w:val="0"/>
          <w:numId w:val="14"/>
        </w:numPr>
        <w:spacing w:after="60"/>
        <w:ind w:left="993" w:hanging="426"/>
        <w:rPr>
          <w:rFonts w:ascii="Arial" w:eastAsia="Times New Roman" w:hAnsi="Arial"/>
          <w:sz w:val="20"/>
          <w:szCs w:val="20"/>
          <w:lang w:val="es-419"/>
        </w:rPr>
      </w:pPr>
      <w:r w:rsidRPr="00EE1FEA">
        <w:rPr>
          <w:rFonts w:ascii="Arial" w:hAnsi="Arial"/>
          <w:sz w:val="20"/>
          <w:lang w:val="es-419" w:eastAsia="en-US"/>
        </w:rPr>
        <w:t>Carga masiva (para maíz, Unión Europea).</w:t>
      </w:r>
    </w:p>
    <w:p w:rsidR="00A77577" w:rsidRPr="00EE1FEA" w:rsidRDefault="001E4E4C" w:rsidP="00CB6EC3">
      <w:pPr>
        <w:pStyle w:val="ListParagraph"/>
        <w:numPr>
          <w:ilvl w:val="0"/>
          <w:numId w:val="14"/>
        </w:numPr>
        <w:ind w:left="993" w:hanging="426"/>
        <w:rPr>
          <w:rFonts w:ascii="Arial" w:eastAsia="Arial" w:hAnsi="Arial"/>
          <w:sz w:val="20"/>
          <w:szCs w:val="20"/>
          <w:lang w:val="es-419"/>
        </w:rPr>
      </w:pPr>
      <w:r w:rsidRPr="00EE1FEA">
        <w:rPr>
          <w:rFonts w:ascii="Arial" w:hAnsi="Arial"/>
          <w:sz w:val="20"/>
          <w:lang w:val="es-419" w:eastAsia="en-US"/>
        </w:rPr>
        <w:t>Otorgar a los coagentes el derecho de ver las solicitudes de otros colegas.</w:t>
      </w:r>
    </w:p>
    <w:p w:rsidR="003B10D6" w:rsidRDefault="003B10D6" w:rsidP="003B10D6">
      <w:pPr>
        <w:rPr>
          <w:lang w:val="es-419"/>
        </w:rPr>
      </w:pPr>
    </w:p>
    <w:p w:rsidR="00CB6EC3" w:rsidRPr="00EE1FEA" w:rsidRDefault="00CB6EC3" w:rsidP="003B10D6">
      <w:pPr>
        <w:rPr>
          <w:lang w:val="es-419"/>
        </w:rPr>
      </w:pPr>
    </w:p>
    <w:p w:rsidR="00A77577" w:rsidRPr="00EE1FEA" w:rsidRDefault="001E4E4C" w:rsidP="00CA5FA8">
      <w:pPr>
        <w:pStyle w:val="Heading1"/>
        <w:rPr>
          <w:rFonts w:eastAsia="Arial"/>
          <w:lang w:val="es-419"/>
        </w:rPr>
      </w:pPr>
      <w:bookmarkStart w:id="12" w:name="_Toc97729978"/>
      <w:r w:rsidRPr="00EE1FEA">
        <w:rPr>
          <w:lang w:val="es-419"/>
        </w:rPr>
        <w:t>Auditoría de calidad del instrumento informático</w:t>
      </w:r>
      <w:bookmarkEnd w:id="12"/>
    </w:p>
    <w:p w:rsidR="00F560CD" w:rsidRPr="00EE1FEA" w:rsidRDefault="00F560CD" w:rsidP="00F560CD">
      <w:pPr>
        <w:keepNext/>
        <w:rPr>
          <w:lang w:val="es-419"/>
        </w:rPr>
      </w:pPr>
    </w:p>
    <w:p w:rsidR="00D36E68" w:rsidRPr="00EE1FEA" w:rsidRDefault="001E4E4C" w:rsidP="003B10D6">
      <w:pPr>
        <w:rPr>
          <w:lang w:val="es-419"/>
        </w:rPr>
      </w:pPr>
      <w:r w:rsidRPr="00EE1FEA">
        <w:rPr>
          <w:lang w:val="es-419"/>
        </w:rPr>
        <w:fldChar w:fldCharType="begin"/>
      </w:r>
      <w:r w:rsidRPr="00EE1FEA">
        <w:rPr>
          <w:lang w:val="es-419"/>
        </w:rPr>
        <w:instrText xml:space="preserve"> AUTONUM  </w:instrText>
      </w:r>
      <w:r w:rsidRPr="00EE1FEA">
        <w:rPr>
          <w:lang w:val="es-419"/>
        </w:rPr>
        <w:fldChar w:fldCharType="end"/>
      </w:r>
      <w:r w:rsidRPr="00EE1FEA">
        <w:rPr>
          <w:lang w:val="es-419"/>
        </w:rPr>
        <w:tab/>
        <w:t>En la reunión EAF/18, se tomó nota de que, para reducir el riesgo de que surjan problemas al introducir nuevas versiones o nuevas funciones, se tomarán las siguien</w:t>
      </w:r>
      <w:r w:rsidR="00051F7B">
        <w:rPr>
          <w:lang w:val="es-419"/>
        </w:rPr>
        <w:t xml:space="preserve">tes medidas (véase el documento </w:t>
      </w:r>
      <w:r w:rsidRPr="00EE1FEA">
        <w:rPr>
          <w:lang w:val="es-419"/>
        </w:rPr>
        <w:t>UPOV/EAF/18/3, “Informe”):</w:t>
      </w:r>
    </w:p>
    <w:p w:rsidR="003B10D6" w:rsidRPr="00CB6EC3" w:rsidRDefault="003B10D6" w:rsidP="003B10D6">
      <w:pPr>
        <w:rPr>
          <w:sz w:val="16"/>
          <w:lang w:val="es-419"/>
        </w:rPr>
      </w:pPr>
    </w:p>
    <w:p w:rsidR="00D36E68" w:rsidRPr="00CB6EC3" w:rsidRDefault="001E4E4C" w:rsidP="00CB6EC3">
      <w:pPr>
        <w:pStyle w:val="ListParagraph"/>
        <w:numPr>
          <w:ilvl w:val="0"/>
          <w:numId w:val="3"/>
        </w:numPr>
        <w:spacing w:after="60"/>
        <w:ind w:left="992" w:hanging="425"/>
        <w:jc w:val="both"/>
        <w:rPr>
          <w:spacing w:val="-2"/>
          <w:lang w:val="es-419"/>
        </w:rPr>
      </w:pPr>
      <w:r w:rsidRPr="00CB6EC3">
        <w:rPr>
          <w:rFonts w:ascii="Arial" w:hAnsi="Arial"/>
          <w:spacing w:val="-2"/>
          <w:sz w:val="20"/>
          <w:lang w:val="es-419" w:eastAsia="en-US"/>
        </w:rPr>
        <w:t>Nombrar una empresa externa para que realice una auditoría de calidad del instrumento informático.</w:t>
      </w:r>
    </w:p>
    <w:p w:rsidR="00A77577" w:rsidRPr="00EE1FEA" w:rsidRDefault="001E4E4C" w:rsidP="00CB6EC3">
      <w:pPr>
        <w:pStyle w:val="ListParagraph"/>
        <w:numPr>
          <w:ilvl w:val="0"/>
          <w:numId w:val="3"/>
        </w:numPr>
        <w:ind w:left="993" w:hanging="426"/>
        <w:jc w:val="both"/>
        <w:rPr>
          <w:rFonts w:ascii="Arial" w:eastAsia="Arial" w:hAnsi="Arial"/>
          <w:sz w:val="20"/>
          <w:szCs w:val="20"/>
          <w:lang w:val="es-419"/>
        </w:rPr>
      </w:pPr>
      <w:r w:rsidRPr="00EE1FEA">
        <w:rPr>
          <w:rFonts w:ascii="Arial" w:hAnsi="Arial"/>
          <w:sz w:val="20"/>
          <w:lang w:val="es-419" w:eastAsia="en-US"/>
        </w:rPr>
        <w:t>Antes de activar nuevas funciones, organizar pruebas de su aceptación por los usuarios y las usuarias.</w:t>
      </w:r>
    </w:p>
    <w:p w:rsidR="00D36E68" w:rsidRPr="00EE1FEA" w:rsidRDefault="00D36E68" w:rsidP="00D36E68">
      <w:pPr>
        <w:rPr>
          <w:lang w:val="es-419"/>
        </w:rPr>
      </w:pPr>
    </w:p>
    <w:p w:rsidR="00D36E68" w:rsidRPr="00EE1FEA" w:rsidRDefault="001E4E4C" w:rsidP="00D36E68">
      <w:pPr>
        <w:rPr>
          <w:lang w:val="es-419"/>
        </w:rPr>
      </w:pPr>
      <w:r w:rsidRPr="00EE1FEA">
        <w:rPr>
          <w:lang w:val="es-419"/>
        </w:rPr>
        <w:fldChar w:fldCharType="begin"/>
      </w:r>
      <w:r w:rsidRPr="00EE1FEA">
        <w:rPr>
          <w:lang w:val="es-419"/>
        </w:rPr>
        <w:instrText xml:space="preserve"> AUTONUM  </w:instrText>
      </w:r>
      <w:r w:rsidRPr="00EE1FEA">
        <w:rPr>
          <w:lang w:val="es-419"/>
        </w:rPr>
        <w:fldChar w:fldCharType="end"/>
      </w:r>
      <w:r w:rsidRPr="00EE1FEA">
        <w:rPr>
          <w:lang w:val="es-419"/>
        </w:rPr>
        <w:tab/>
        <w:t>Como se indicó en la reunión EAF/18, se ha designado una empresa externa para que realice una auditoría de calidad del instrumento informático, la cual ha indicado que, según el modelo de madurez de la prueba, UPOV PRISMA ha alcanzado el nivel de desarrollo 2:</w:t>
      </w:r>
      <w:r w:rsidR="00051F7B">
        <w:rPr>
          <w:lang w:val="es-419"/>
        </w:rPr>
        <w:t xml:space="preserve"> </w:t>
      </w:r>
      <w:r w:rsidRPr="00EE1FEA">
        <w:rPr>
          <w:lang w:val="es-419"/>
        </w:rPr>
        <w:t xml:space="preserve"> “La organización dispone de un enfoque de prueba básico en el que se aplican algunas prácticas de prueba habituales como planificación, monitorización y control de las actividades de prueba”.</w:t>
      </w:r>
      <w:r w:rsidR="00051F7B">
        <w:rPr>
          <w:lang w:val="es-419"/>
        </w:rPr>
        <w:t xml:space="preserve"> </w:t>
      </w:r>
      <w:r w:rsidRPr="00EE1FEA">
        <w:rPr>
          <w:lang w:val="es-419"/>
        </w:rPr>
        <w:t xml:space="preserve"> Se formularon las siguientes recomendaciones para pasar al nivel de madurez 3: </w:t>
      </w:r>
      <w:r w:rsidR="00051F7B">
        <w:rPr>
          <w:lang w:val="es-419"/>
        </w:rPr>
        <w:t xml:space="preserve"> </w:t>
      </w:r>
      <w:r w:rsidRPr="00EE1FEA">
        <w:rPr>
          <w:lang w:val="es-419"/>
        </w:rPr>
        <w:t>“La organización es bastante proactiva y el enfoque de prueba está documentado y descrito en normas técnicas, procedimientos, herramientas y métodos”:</w:t>
      </w:r>
    </w:p>
    <w:p w:rsidR="00D36E68" w:rsidRPr="00EE1FEA" w:rsidRDefault="00D36E68" w:rsidP="00D36E68">
      <w:pPr>
        <w:rPr>
          <w:lang w:val="es-419"/>
        </w:rPr>
      </w:pPr>
    </w:p>
    <w:p w:rsidR="00D36E68" w:rsidRPr="00EE1FEA" w:rsidRDefault="001E4E4C" w:rsidP="00D36E68">
      <w:pPr>
        <w:pStyle w:val="ListParagraph"/>
        <w:numPr>
          <w:ilvl w:val="0"/>
          <w:numId w:val="6"/>
        </w:numPr>
        <w:spacing w:after="60"/>
        <w:ind w:left="993" w:hanging="426"/>
        <w:jc w:val="both"/>
        <w:rPr>
          <w:rFonts w:ascii="Arial" w:eastAsia="Times New Roman" w:hAnsi="Arial"/>
          <w:sz w:val="20"/>
          <w:szCs w:val="20"/>
          <w:lang w:val="es-419"/>
        </w:rPr>
      </w:pPr>
      <w:r w:rsidRPr="00EE1FEA">
        <w:rPr>
          <w:rFonts w:ascii="Arial" w:hAnsi="Arial"/>
          <w:sz w:val="20"/>
          <w:lang w:val="es-419" w:eastAsia="en-US"/>
        </w:rPr>
        <w:t>Conocer a los usuarios y usuarias y saber el uso que se hace de UPOV PRISMA.</w:t>
      </w:r>
    </w:p>
    <w:p w:rsidR="00D36E68" w:rsidRPr="00EE1FEA" w:rsidRDefault="001E4E4C" w:rsidP="00D36E68">
      <w:pPr>
        <w:pStyle w:val="ListParagraph"/>
        <w:numPr>
          <w:ilvl w:val="0"/>
          <w:numId w:val="6"/>
        </w:numPr>
        <w:spacing w:after="60"/>
        <w:ind w:left="993" w:hanging="426"/>
        <w:jc w:val="both"/>
        <w:rPr>
          <w:rFonts w:ascii="Arial" w:eastAsia="Times New Roman" w:hAnsi="Arial"/>
          <w:sz w:val="20"/>
          <w:szCs w:val="20"/>
          <w:lang w:val="es-419"/>
        </w:rPr>
      </w:pPr>
      <w:r w:rsidRPr="00EE1FEA">
        <w:rPr>
          <w:rFonts w:ascii="Arial" w:hAnsi="Arial"/>
          <w:sz w:val="20"/>
          <w:lang w:val="es-419" w:eastAsia="en-US"/>
        </w:rPr>
        <w:t>Centrarse en lo que es importante y urgente: Automatizar los casos de prueba de regresión en las funciones más usadas y en las que generan el 80% de los errores.</w:t>
      </w:r>
    </w:p>
    <w:p w:rsidR="00D36E68" w:rsidRPr="00EE1FEA" w:rsidRDefault="001E4E4C" w:rsidP="00D36E68">
      <w:pPr>
        <w:pStyle w:val="ListParagraph"/>
        <w:numPr>
          <w:ilvl w:val="0"/>
          <w:numId w:val="6"/>
        </w:numPr>
        <w:spacing w:after="60"/>
        <w:ind w:left="993" w:hanging="426"/>
        <w:jc w:val="both"/>
        <w:rPr>
          <w:rFonts w:ascii="Arial" w:eastAsia="Times New Roman" w:hAnsi="Arial"/>
          <w:sz w:val="20"/>
          <w:szCs w:val="20"/>
          <w:lang w:val="es-419"/>
        </w:rPr>
      </w:pPr>
      <w:r w:rsidRPr="00EE1FEA">
        <w:rPr>
          <w:rFonts w:ascii="Arial" w:hAnsi="Arial"/>
          <w:sz w:val="20"/>
          <w:lang w:val="es-419" w:eastAsia="en-US"/>
        </w:rPr>
        <w:t>Definir un documento de estrategia de prueba claro.</w:t>
      </w:r>
    </w:p>
    <w:p w:rsidR="00D36E68" w:rsidRPr="00EE1FEA" w:rsidRDefault="001E4E4C" w:rsidP="00D36E68">
      <w:pPr>
        <w:pStyle w:val="ListParagraph"/>
        <w:numPr>
          <w:ilvl w:val="0"/>
          <w:numId w:val="6"/>
        </w:numPr>
        <w:spacing w:after="60"/>
        <w:ind w:left="993" w:hanging="426"/>
        <w:jc w:val="both"/>
        <w:rPr>
          <w:rFonts w:ascii="Arial" w:eastAsia="Times New Roman" w:hAnsi="Arial"/>
          <w:sz w:val="20"/>
          <w:szCs w:val="20"/>
          <w:lang w:val="es-419"/>
        </w:rPr>
      </w:pPr>
      <w:r w:rsidRPr="00EE1FEA">
        <w:rPr>
          <w:rFonts w:ascii="Arial" w:hAnsi="Arial"/>
          <w:sz w:val="20"/>
          <w:lang w:val="es-419" w:eastAsia="en-US"/>
        </w:rPr>
        <w:t>Debe realizarse un análisis de impacto para cada nuevo requisito.</w:t>
      </w:r>
    </w:p>
    <w:p w:rsidR="00D36E68" w:rsidRPr="00EE1FEA" w:rsidRDefault="001E4E4C" w:rsidP="00D36E68">
      <w:pPr>
        <w:pStyle w:val="ListParagraph"/>
        <w:numPr>
          <w:ilvl w:val="0"/>
          <w:numId w:val="6"/>
        </w:numPr>
        <w:spacing w:after="60"/>
        <w:ind w:left="993" w:hanging="426"/>
        <w:jc w:val="both"/>
        <w:rPr>
          <w:rFonts w:ascii="Arial" w:eastAsia="Times New Roman" w:hAnsi="Arial"/>
          <w:sz w:val="20"/>
          <w:szCs w:val="20"/>
          <w:lang w:val="es-419"/>
        </w:rPr>
      </w:pPr>
      <w:r w:rsidRPr="00EE1FEA">
        <w:rPr>
          <w:rFonts w:ascii="Arial" w:hAnsi="Arial"/>
          <w:sz w:val="20"/>
          <w:lang w:val="es-419" w:eastAsia="en-US"/>
        </w:rPr>
        <w:t>Definir un proceso normalizado para la creación de casos de prueba.</w:t>
      </w:r>
    </w:p>
    <w:p w:rsidR="00D36E68" w:rsidRPr="00EE1FEA" w:rsidRDefault="001E4E4C" w:rsidP="00D36E68">
      <w:pPr>
        <w:pStyle w:val="ListParagraph"/>
        <w:numPr>
          <w:ilvl w:val="0"/>
          <w:numId w:val="6"/>
        </w:numPr>
        <w:ind w:left="993" w:hanging="426"/>
        <w:jc w:val="both"/>
        <w:rPr>
          <w:rFonts w:ascii="Arial" w:eastAsia="Times New Roman" w:hAnsi="Arial"/>
          <w:sz w:val="20"/>
          <w:szCs w:val="20"/>
          <w:lang w:val="es-419"/>
        </w:rPr>
      </w:pPr>
      <w:r w:rsidRPr="00EE1FEA">
        <w:rPr>
          <w:rFonts w:ascii="Arial" w:hAnsi="Arial"/>
          <w:sz w:val="20"/>
          <w:lang w:val="es-419" w:eastAsia="en-US"/>
        </w:rPr>
        <w:t>Usar una herramienta de repositorio de pruebas.</w:t>
      </w:r>
    </w:p>
    <w:p w:rsidR="00D36E68" w:rsidRPr="00EE1FEA" w:rsidRDefault="00D36E68" w:rsidP="00D36E68">
      <w:pPr>
        <w:rPr>
          <w:lang w:val="es-419"/>
        </w:rPr>
      </w:pPr>
    </w:p>
    <w:p w:rsidR="00893633" w:rsidRPr="00EE1FEA" w:rsidRDefault="001E4E4C" w:rsidP="00D36E68">
      <w:pPr>
        <w:rPr>
          <w:lang w:val="es-419"/>
        </w:rPr>
      </w:pPr>
      <w:r w:rsidRPr="00EE1FEA">
        <w:rPr>
          <w:lang w:val="es-419"/>
        </w:rPr>
        <w:fldChar w:fldCharType="begin"/>
      </w:r>
      <w:r w:rsidRPr="00EE1FEA">
        <w:rPr>
          <w:lang w:val="es-419"/>
        </w:rPr>
        <w:instrText xml:space="preserve"> AUTONUM  </w:instrText>
      </w:r>
      <w:r w:rsidRPr="00EE1FEA">
        <w:rPr>
          <w:lang w:val="es-419"/>
        </w:rPr>
        <w:fldChar w:fldCharType="end"/>
      </w:r>
      <w:r w:rsidRPr="00EE1FEA">
        <w:rPr>
          <w:lang w:val="es-419"/>
        </w:rPr>
        <w:tab/>
        <w:t>En la reunión EAF/19 se realizará un informe sobre el avance en la aplicación de cada una de las recomendaciones.</w:t>
      </w:r>
    </w:p>
    <w:p w:rsidR="00D36E68" w:rsidRPr="00EE1FEA" w:rsidRDefault="00D36E68" w:rsidP="003B10D6">
      <w:pPr>
        <w:rPr>
          <w:lang w:val="es-419"/>
        </w:rPr>
      </w:pPr>
    </w:p>
    <w:p w:rsidR="0096077D" w:rsidRPr="00EE1FEA" w:rsidRDefault="001E4E4C" w:rsidP="0096077D">
      <w:pPr>
        <w:rPr>
          <w:lang w:val="es-419"/>
        </w:rPr>
      </w:pPr>
      <w:r w:rsidRPr="00EE1FEA">
        <w:rPr>
          <w:lang w:val="es-419"/>
        </w:rPr>
        <w:fldChar w:fldCharType="begin"/>
      </w:r>
      <w:r w:rsidRPr="00EE1FEA">
        <w:rPr>
          <w:lang w:val="es-419"/>
        </w:rPr>
        <w:instrText xml:space="preserve"> AUTONUM  </w:instrText>
      </w:r>
      <w:r w:rsidRPr="00EE1FEA">
        <w:rPr>
          <w:lang w:val="es-419"/>
        </w:rPr>
        <w:fldChar w:fldCharType="end"/>
      </w:r>
      <w:r w:rsidRPr="00EE1FEA">
        <w:rPr>
          <w:lang w:val="es-419"/>
        </w:rPr>
        <w:tab/>
        <w:t>En relación con las pruebas de aceptación por los usuarios y las usuarias, está previsto consultar al Grupo de Tareas de UPOV PRISMA antes de poner en marcha nuevas funciones.</w:t>
      </w:r>
    </w:p>
    <w:p w:rsidR="0096077D" w:rsidRPr="00EE1FEA" w:rsidRDefault="0096077D" w:rsidP="003B10D6">
      <w:pPr>
        <w:rPr>
          <w:lang w:val="es-419"/>
        </w:rPr>
      </w:pPr>
    </w:p>
    <w:p w:rsidR="00A77577" w:rsidRPr="00EE1FEA" w:rsidRDefault="001E4E4C" w:rsidP="00FE1DDC">
      <w:pPr>
        <w:rPr>
          <w:rFonts w:eastAsia="Arial"/>
          <w:lang w:val="es-419"/>
        </w:rPr>
      </w:pPr>
      <w:r w:rsidRPr="00EE1FEA">
        <w:rPr>
          <w:lang w:val="es-419"/>
        </w:rPr>
        <w:fldChar w:fldCharType="begin"/>
      </w:r>
      <w:r w:rsidRPr="00EE1FEA">
        <w:rPr>
          <w:lang w:val="es-419"/>
        </w:rPr>
        <w:instrText xml:space="preserve"> AUTONUM  </w:instrText>
      </w:r>
      <w:r w:rsidRPr="00EE1FEA">
        <w:rPr>
          <w:lang w:val="es-419"/>
        </w:rPr>
        <w:fldChar w:fldCharType="end"/>
      </w:r>
      <w:r w:rsidRPr="00EE1FEA">
        <w:rPr>
          <w:lang w:val="es-419"/>
        </w:rPr>
        <w:tab/>
        <w:t>Además de las medidas anteriores para mejorar la calidad del programa informático UPOV PRISMA, se decidió organizar una auditoría del código, que dio lugar a las siguientes recomendaciones:</w:t>
      </w:r>
    </w:p>
    <w:p w:rsidR="005065AC" w:rsidRPr="00CB6EC3" w:rsidRDefault="005065AC" w:rsidP="00FE1DDC">
      <w:pPr>
        <w:rPr>
          <w:sz w:val="16"/>
          <w:lang w:val="es-419"/>
        </w:rPr>
      </w:pPr>
    </w:p>
    <w:p w:rsidR="005065AC" w:rsidRPr="00EE1FEA" w:rsidRDefault="001E4E4C" w:rsidP="001479D5">
      <w:pPr>
        <w:pStyle w:val="ListParagraph"/>
        <w:numPr>
          <w:ilvl w:val="0"/>
          <w:numId w:val="20"/>
        </w:numPr>
        <w:spacing w:after="60"/>
        <w:ind w:left="993" w:hanging="426"/>
        <w:jc w:val="both"/>
        <w:rPr>
          <w:rFonts w:ascii="Arial" w:eastAsia="Times New Roman" w:hAnsi="Arial"/>
          <w:sz w:val="20"/>
          <w:szCs w:val="20"/>
          <w:lang w:val="es-419"/>
        </w:rPr>
      </w:pPr>
      <w:r w:rsidRPr="00EE1FEA">
        <w:rPr>
          <w:rFonts w:ascii="Arial" w:hAnsi="Arial"/>
          <w:sz w:val="20"/>
          <w:lang w:val="es-419" w:eastAsia="en-US"/>
        </w:rPr>
        <w:t>Aplicar las mejores prácticas en materia de codificación para evitar problemas de concurrencia y rendimiento.</w:t>
      </w:r>
    </w:p>
    <w:p w:rsidR="005065AC" w:rsidRPr="00EE1FEA" w:rsidRDefault="001E4E4C" w:rsidP="003B10D6">
      <w:pPr>
        <w:pStyle w:val="ListParagraph"/>
        <w:numPr>
          <w:ilvl w:val="0"/>
          <w:numId w:val="20"/>
        </w:numPr>
        <w:spacing w:after="60"/>
        <w:ind w:left="993" w:hanging="426"/>
        <w:jc w:val="both"/>
        <w:rPr>
          <w:rFonts w:ascii="Arial" w:eastAsia="Times New Roman" w:hAnsi="Arial"/>
          <w:sz w:val="20"/>
          <w:szCs w:val="20"/>
          <w:lang w:val="es-419"/>
        </w:rPr>
      </w:pPr>
      <w:r w:rsidRPr="00EE1FEA">
        <w:rPr>
          <w:rFonts w:ascii="Arial" w:hAnsi="Arial"/>
          <w:sz w:val="20"/>
          <w:lang w:val="es-419" w:eastAsia="en-US"/>
        </w:rPr>
        <w:t>Pasar a la nube para lograr una mejor gestión de recursos de infraestructura y seguir aplicando las normas de seguridad más exigentes.</w:t>
      </w:r>
    </w:p>
    <w:p w:rsidR="00FE1DDC" w:rsidRPr="00EE1FEA" w:rsidRDefault="001E4E4C" w:rsidP="003B10D6">
      <w:pPr>
        <w:pStyle w:val="ListParagraph"/>
        <w:numPr>
          <w:ilvl w:val="0"/>
          <w:numId w:val="20"/>
        </w:numPr>
        <w:spacing w:after="60"/>
        <w:ind w:left="993" w:hanging="426"/>
        <w:jc w:val="both"/>
        <w:rPr>
          <w:rFonts w:ascii="Arial" w:eastAsia="Times New Roman" w:hAnsi="Arial"/>
          <w:sz w:val="20"/>
          <w:szCs w:val="20"/>
          <w:lang w:val="es-419"/>
        </w:rPr>
      </w:pPr>
      <w:r w:rsidRPr="00EE1FEA">
        <w:rPr>
          <w:rFonts w:ascii="Arial" w:hAnsi="Arial"/>
          <w:sz w:val="20"/>
          <w:lang w:val="es-419" w:eastAsia="en-US"/>
        </w:rPr>
        <w:t>Desarrollar una interfaz de configuración dedicada para una gestión controlada de los formularios.</w:t>
      </w:r>
    </w:p>
    <w:p w:rsidR="00A95050" w:rsidRPr="00EE1FEA" w:rsidRDefault="00A95050" w:rsidP="003B10D6">
      <w:pPr>
        <w:ind w:left="993" w:hanging="426"/>
        <w:rPr>
          <w:lang w:val="es-419"/>
        </w:rPr>
      </w:pPr>
    </w:p>
    <w:p w:rsidR="00FE1DDC" w:rsidRPr="00EE1FEA" w:rsidRDefault="001E4E4C" w:rsidP="00D20ECD">
      <w:pPr>
        <w:rPr>
          <w:lang w:val="es-419"/>
        </w:rPr>
      </w:pPr>
      <w:r w:rsidRPr="00EE1FEA">
        <w:rPr>
          <w:lang w:val="es-419"/>
        </w:rPr>
        <w:fldChar w:fldCharType="begin"/>
      </w:r>
      <w:r w:rsidRPr="00EE1FEA">
        <w:rPr>
          <w:lang w:val="es-419"/>
        </w:rPr>
        <w:instrText xml:space="preserve"> AUTONUM  </w:instrText>
      </w:r>
      <w:r w:rsidRPr="00EE1FEA">
        <w:rPr>
          <w:lang w:val="es-419"/>
        </w:rPr>
        <w:fldChar w:fldCharType="end"/>
      </w:r>
      <w:r w:rsidRPr="00EE1FEA">
        <w:rPr>
          <w:lang w:val="es-419"/>
        </w:rPr>
        <w:tab/>
        <w:t>Está previsto comenzar a aplicar las recomendaciones en 2022. En próximas reuniones EAF se realizará un informe sobre el avance en la aplicación de cada una de las recomendaciones.</w:t>
      </w:r>
    </w:p>
    <w:p w:rsidR="00F560CD" w:rsidRPr="00EE1FEA" w:rsidRDefault="00F560CD" w:rsidP="00D20ECD">
      <w:pPr>
        <w:rPr>
          <w:lang w:val="es-419"/>
        </w:rPr>
      </w:pPr>
    </w:p>
    <w:p w:rsidR="003B10D6" w:rsidRPr="00EE1FEA" w:rsidRDefault="003B10D6" w:rsidP="00D20ECD">
      <w:pPr>
        <w:rPr>
          <w:lang w:val="es-419"/>
        </w:rPr>
      </w:pPr>
    </w:p>
    <w:p w:rsidR="00923673" w:rsidRPr="00EE1FEA" w:rsidRDefault="001E4E4C" w:rsidP="00923673">
      <w:pPr>
        <w:pStyle w:val="Heading1"/>
        <w:rPr>
          <w:lang w:val="es-419"/>
        </w:rPr>
      </w:pPr>
      <w:bookmarkStart w:id="13" w:name="_Toc97729979"/>
      <w:r w:rsidRPr="00EE1FEA">
        <w:rPr>
          <w:lang w:val="es-419"/>
        </w:rPr>
        <w:t>Mejora de la facilidad de uso de UPOV PRISMA</w:t>
      </w:r>
      <w:bookmarkEnd w:id="13"/>
    </w:p>
    <w:p w:rsidR="00923673" w:rsidRPr="00EE1FEA" w:rsidRDefault="00923673" w:rsidP="00923673">
      <w:pPr>
        <w:keepNext/>
        <w:rPr>
          <w:lang w:val="es-419"/>
        </w:rPr>
      </w:pPr>
    </w:p>
    <w:p w:rsidR="00A77577" w:rsidRPr="00CB6EC3" w:rsidRDefault="001E4E4C" w:rsidP="00923673">
      <w:pPr>
        <w:spacing w:after="240"/>
        <w:rPr>
          <w:rFonts w:eastAsia="Arial"/>
          <w:spacing w:val="-2"/>
          <w:lang w:val="es-419"/>
        </w:rPr>
      </w:pPr>
      <w:r w:rsidRPr="00CB6EC3">
        <w:rPr>
          <w:spacing w:val="-2"/>
          <w:lang w:val="es-419"/>
        </w:rPr>
        <w:fldChar w:fldCharType="begin"/>
      </w:r>
      <w:r w:rsidRPr="00CB6EC3">
        <w:rPr>
          <w:rFonts w:cs="Arial"/>
          <w:spacing w:val="-2"/>
          <w:lang w:val="es-419"/>
        </w:rPr>
        <w:instrText xml:space="preserve"> AUTONUM  </w:instrText>
      </w:r>
      <w:r w:rsidRPr="00CB6EC3">
        <w:rPr>
          <w:spacing w:val="-2"/>
          <w:lang w:val="es-419"/>
        </w:rPr>
        <w:fldChar w:fldCharType="end"/>
      </w:r>
      <w:r w:rsidRPr="00CB6EC3">
        <w:rPr>
          <w:spacing w:val="-2"/>
          <w:lang w:val="es-419"/>
        </w:rPr>
        <w:tab/>
        <w:t>Para mejorar la facilidad de uso de UPOV PRISMA se organizaron consultas con los usuarios y usuarias con el fin de examinar ciertas funciones actuales (función de copia, asignación de funciones) (véase el párrafo 22 del documento UPOV/EAF/17/3,</w:t>
      </w:r>
      <w:r w:rsidR="00051F7B" w:rsidRPr="00051F7B">
        <w:rPr>
          <w:color w:val="000000"/>
          <w:lang w:val="es-419"/>
        </w:rPr>
        <w:t xml:space="preserve"> </w:t>
      </w:r>
      <w:r w:rsidR="00051F7B" w:rsidRPr="00EE1FEA">
        <w:rPr>
          <w:color w:val="000000"/>
          <w:lang w:val="es-419"/>
        </w:rPr>
        <w:t>“</w:t>
      </w:r>
      <w:r w:rsidR="00051F7B" w:rsidRPr="00051F7B">
        <w:rPr>
          <w:i/>
          <w:color w:val="000000"/>
          <w:lang w:val="es-419"/>
        </w:rPr>
        <w:t>Report</w:t>
      </w:r>
      <w:r w:rsidR="00051F7B" w:rsidRPr="00EE1FEA">
        <w:rPr>
          <w:color w:val="000000"/>
          <w:lang w:val="es-419"/>
        </w:rPr>
        <w:t>”</w:t>
      </w:r>
      <w:r w:rsidRPr="00CB6EC3">
        <w:rPr>
          <w:spacing w:val="-2"/>
          <w:lang w:val="es-419"/>
        </w:rPr>
        <w:t>, y los párrafos 15 y 16 del documento UPOV/EAF/18/3, “Informe”).</w:t>
      </w:r>
    </w:p>
    <w:p w:rsidR="00A77577" w:rsidRPr="00EE1FEA" w:rsidRDefault="001E4E4C" w:rsidP="00923673">
      <w:pPr>
        <w:spacing w:after="240"/>
        <w:rPr>
          <w:rFonts w:eastAsia="Arial"/>
          <w:lang w:val="es-419"/>
        </w:rPr>
      </w:pPr>
      <w:r w:rsidRPr="00EE1FEA">
        <w:rPr>
          <w:lang w:val="es-419"/>
        </w:rPr>
        <w:fldChar w:fldCharType="begin"/>
      </w:r>
      <w:r w:rsidRPr="00EE1FEA">
        <w:rPr>
          <w:rFonts w:cs="Arial"/>
          <w:lang w:val="es-419"/>
        </w:rPr>
        <w:instrText xml:space="preserve"> AUTONUM  </w:instrText>
      </w:r>
      <w:r w:rsidRPr="00EE1FEA">
        <w:rPr>
          <w:lang w:val="es-419"/>
        </w:rPr>
        <w:fldChar w:fldCharType="end"/>
      </w:r>
      <w:r w:rsidRPr="00EE1FEA">
        <w:rPr>
          <w:lang w:val="es-419"/>
        </w:rPr>
        <w:tab/>
        <w:t>Se consultó a los participantes del Grupo de Tareas de UPOV PRISMA sobre las propuestas realizadas para mejorar la interfaz y la navegación en todo el sistema.</w:t>
      </w:r>
    </w:p>
    <w:p w:rsidR="00923673" w:rsidRPr="00EE1FEA" w:rsidRDefault="001E4E4C" w:rsidP="00CB6EC3">
      <w:pPr>
        <w:spacing w:after="480"/>
        <w:rPr>
          <w:rFonts w:cs="Arial"/>
          <w:lang w:val="es-419"/>
        </w:rPr>
      </w:pPr>
      <w:r w:rsidRPr="00EE1FEA">
        <w:rPr>
          <w:lang w:val="es-419"/>
        </w:rPr>
        <w:fldChar w:fldCharType="begin"/>
      </w:r>
      <w:r w:rsidRPr="00EE1FEA">
        <w:rPr>
          <w:lang w:val="es-419"/>
        </w:rPr>
        <w:instrText xml:space="preserve"> AUTONUM  </w:instrText>
      </w:r>
      <w:r w:rsidRPr="00EE1FEA">
        <w:rPr>
          <w:lang w:val="es-419"/>
        </w:rPr>
        <w:fldChar w:fldCharType="end"/>
      </w:r>
      <w:r w:rsidRPr="00EE1FEA">
        <w:rPr>
          <w:lang w:val="es-419"/>
        </w:rPr>
        <w:tab/>
        <w:t>En la reunión EAF/19 se presentará un informe sobre los planes para mejorar la facilidad de uso de UPOV PRISMA.</w:t>
      </w:r>
    </w:p>
    <w:p w:rsidR="00504C67" w:rsidRPr="00EE1FEA" w:rsidRDefault="001E4E4C" w:rsidP="00CA5FA8">
      <w:pPr>
        <w:pStyle w:val="Heading1"/>
        <w:rPr>
          <w:lang w:val="es-419"/>
        </w:rPr>
      </w:pPr>
      <w:bookmarkStart w:id="14" w:name="_Toc97729980"/>
      <w:r w:rsidRPr="00EE1FEA">
        <w:rPr>
          <w:lang w:val="es-419"/>
        </w:rPr>
        <w:t>Participación de la OCVV en UPOV PRISMA</w:t>
      </w:r>
      <w:bookmarkEnd w:id="14"/>
    </w:p>
    <w:p w:rsidR="00504C67" w:rsidRPr="00EE1FEA" w:rsidRDefault="00504C67" w:rsidP="00504C67">
      <w:pPr>
        <w:keepNext/>
        <w:rPr>
          <w:lang w:val="es-419"/>
        </w:rPr>
      </w:pPr>
    </w:p>
    <w:p w:rsidR="00504C67" w:rsidRPr="00EE1FEA" w:rsidRDefault="001E4E4C" w:rsidP="00504C67">
      <w:pPr>
        <w:rPr>
          <w:rFonts w:cs="Arial"/>
          <w:lang w:val="es-419"/>
        </w:rPr>
      </w:pPr>
      <w:r w:rsidRPr="00EE1FEA">
        <w:rPr>
          <w:lang w:val="es-419"/>
        </w:rPr>
        <w:fldChar w:fldCharType="begin"/>
      </w:r>
      <w:r w:rsidRPr="00EE1FEA">
        <w:rPr>
          <w:lang w:val="es-419"/>
        </w:rPr>
        <w:instrText xml:space="preserve"> AUTONUM  </w:instrText>
      </w:r>
      <w:r w:rsidRPr="00EE1FEA">
        <w:rPr>
          <w:lang w:val="es-419"/>
        </w:rPr>
        <w:fldChar w:fldCharType="end"/>
      </w:r>
      <w:r w:rsidRPr="00EE1FEA">
        <w:rPr>
          <w:lang w:val="es-419"/>
        </w:rPr>
        <w:tab/>
        <w:t>Desde la reunión EAF/18 se han organizado las siguientes reuniones en línea del Grupo de Tareas de UPOV PRISMA en torno a la participación de la OCVV en UPOV PRISMA:</w:t>
      </w:r>
    </w:p>
    <w:p w:rsidR="00504C67" w:rsidRPr="000F747B" w:rsidRDefault="00504C67" w:rsidP="00504C67">
      <w:pPr>
        <w:rPr>
          <w:rFonts w:cs="Arial"/>
          <w:sz w:val="16"/>
          <w:lang w:val="es-419"/>
        </w:rPr>
      </w:pPr>
    </w:p>
    <w:p w:rsidR="00504C67" w:rsidRPr="00EE1FEA" w:rsidRDefault="001E4E4C" w:rsidP="003B10D6">
      <w:pPr>
        <w:pStyle w:val="ListParagraph"/>
        <w:numPr>
          <w:ilvl w:val="0"/>
          <w:numId w:val="4"/>
        </w:numPr>
        <w:spacing w:after="240"/>
        <w:ind w:left="992" w:hanging="425"/>
        <w:jc w:val="both"/>
        <w:rPr>
          <w:rFonts w:ascii="Arial" w:eastAsia="Times New Roman" w:hAnsi="Arial" w:cs="Arial"/>
          <w:sz w:val="20"/>
          <w:szCs w:val="20"/>
          <w:lang w:val="es-419"/>
        </w:rPr>
      </w:pPr>
      <w:r w:rsidRPr="00EE1FEA">
        <w:rPr>
          <w:rFonts w:ascii="Arial" w:hAnsi="Arial"/>
          <w:sz w:val="20"/>
          <w:lang w:val="es-419" w:eastAsia="en-US"/>
        </w:rPr>
        <w:t>15 de noviembre de 2021 y 15 de febrero de 2022, con reuniones intermedias entre la Oficina Comunitaria de Variedades Vegetales de la Unión Europea y la UPOV.</w:t>
      </w:r>
    </w:p>
    <w:p w:rsidR="00F560CD" w:rsidRPr="00EE1FEA" w:rsidRDefault="001E4E4C" w:rsidP="00F560CD">
      <w:pPr>
        <w:rPr>
          <w:rFonts w:cs="Arial"/>
          <w:lang w:val="es-419"/>
        </w:rPr>
      </w:pPr>
      <w:r w:rsidRPr="00EE1FEA">
        <w:rPr>
          <w:rFonts w:cs="Arial"/>
          <w:lang w:val="es-419"/>
        </w:rPr>
        <w:fldChar w:fldCharType="begin"/>
      </w:r>
      <w:r w:rsidRPr="00EE1FEA">
        <w:rPr>
          <w:rFonts w:cs="Arial"/>
          <w:lang w:val="es-419"/>
        </w:rPr>
        <w:instrText xml:space="preserve"> AUTONUM  </w:instrText>
      </w:r>
      <w:r w:rsidRPr="00EE1FEA">
        <w:rPr>
          <w:rFonts w:cs="Arial"/>
          <w:lang w:val="es-419"/>
        </w:rPr>
        <w:fldChar w:fldCharType="end"/>
      </w:r>
      <w:r w:rsidRPr="00EE1FEA">
        <w:rPr>
          <w:lang w:val="es-419"/>
        </w:rPr>
        <w:tab/>
        <w:t xml:space="preserve">A fin de lograr y mantener la sincronización de los cuestionarios </w:t>
      </w:r>
      <w:r w:rsidR="000F747B">
        <w:rPr>
          <w:lang w:val="es-419"/>
        </w:rPr>
        <w:t xml:space="preserve">técnicos entre UPOV PRISMA y la </w:t>
      </w:r>
      <w:r w:rsidRPr="00EE1FEA">
        <w:rPr>
          <w:lang w:val="es-419"/>
        </w:rPr>
        <w:t xml:space="preserve">OCVV (véanse el párrafo 18 del documento EAF/16/3, </w:t>
      </w:r>
      <w:r w:rsidR="00051F7B" w:rsidRPr="00EE1FEA">
        <w:rPr>
          <w:color w:val="000000"/>
          <w:lang w:val="es-419"/>
        </w:rPr>
        <w:t>“</w:t>
      </w:r>
      <w:r w:rsidR="00051F7B" w:rsidRPr="00051F7B">
        <w:rPr>
          <w:i/>
          <w:color w:val="000000"/>
          <w:lang w:val="es-419"/>
        </w:rPr>
        <w:t>Report</w:t>
      </w:r>
      <w:r w:rsidR="00051F7B" w:rsidRPr="00EE1FEA">
        <w:rPr>
          <w:color w:val="000000"/>
          <w:lang w:val="es-419"/>
        </w:rPr>
        <w:t>”</w:t>
      </w:r>
      <w:r w:rsidR="000F747B">
        <w:rPr>
          <w:lang w:val="es-419"/>
        </w:rPr>
        <w:t xml:space="preserve">, el párrafo 32 del documento </w:t>
      </w:r>
      <w:r w:rsidRPr="00EE1FEA">
        <w:rPr>
          <w:lang w:val="es-419"/>
        </w:rPr>
        <w:t xml:space="preserve">UPOV/EAF/17/3, </w:t>
      </w:r>
      <w:r w:rsidR="00051F7B" w:rsidRPr="00EE1FEA">
        <w:rPr>
          <w:color w:val="000000"/>
          <w:lang w:val="es-419"/>
        </w:rPr>
        <w:t>“</w:t>
      </w:r>
      <w:r w:rsidR="00051F7B" w:rsidRPr="00051F7B">
        <w:rPr>
          <w:i/>
          <w:color w:val="000000"/>
          <w:lang w:val="es-419"/>
        </w:rPr>
        <w:t>Report</w:t>
      </w:r>
      <w:r w:rsidR="00051F7B" w:rsidRPr="00EE1FEA">
        <w:rPr>
          <w:color w:val="000000"/>
          <w:lang w:val="es-419"/>
        </w:rPr>
        <w:t>”</w:t>
      </w:r>
      <w:r w:rsidRPr="00EE1FEA">
        <w:rPr>
          <w:lang w:val="es-419"/>
        </w:rPr>
        <w:t xml:space="preserve"> y el párrafo 12 del documento UPOV/EAF/18/3, “Informe”), se ha acordado realizar los siguientes proyectos con la OCVV:</w:t>
      </w:r>
    </w:p>
    <w:p w:rsidR="00A77577" w:rsidRPr="000F747B" w:rsidRDefault="00A77577" w:rsidP="00F560CD">
      <w:pPr>
        <w:rPr>
          <w:sz w:val="16"/>
          <w:lang w:val="es-419"/>
        </w:rPr>
      </w:pPr>
    </w:p>
    <w:p w:rsidR="00F560CD" w:rsidRPr="00EE1FEA" w:rsidRDefault="001E4E4C" w:rsidP="00F560CD">
      <w:pPr>
        <w:pStyle w:val="ListParagraph"/>
        <w:numPr>
          <w:ilvl w:val="0"/>
          <w:numId w:val="4"/>
        </w:numPr>
        <w:spacing w:after="60"/>
        <w:ind w:left="993" w:hanging="426"/>
        <w:jc w:val="both"/>
        <w:rPr>
          <w:rFonts w:ascii="Arial" w:eastAsia="Times New Roman" w:hAnsi="Arial"/>
          <w:sz w:val="20"/>
          <w:szCs w:val="20"/>
          <w:lang w:val="es-419"/>
        </w:rPr>
      </w:pPr>
      <w:r w:rsidRPr="00EE1FEA">
        <w:rPr>
          <w:rFonts w:ascii="Arial" w:hAnsi="Arial"/>
          <w:sz w:val="20"/>
          <w:lang w:val="es-419" w:eastAsia="en-US"/>
        </w:rPr>
        <w:t>Proyecto 1: “Auditoría” (cuestiones de actualidad/situación) del intercambio de datos entre UPOV PRISMA y la OCVV en ambas direcciones.</w:t>
      </w:r>
    </w:p>
    <w:p w:rsidR="00F560CD" w:rsidRPr="00EE1FEA" w:rsidRDefault="001E4E4C" w:rsidP="00F560CD">
      <w:pPr>
        <w:pStyle w:val="ListParagraph"/>
        <w:numPr>
          <w:ilvl w:val="0"/>
          <w:numId w:val="4"/>
        </w:numPr>
        <w:spacing w:after="60"/>
        <w:ind w:left="993" w:hanging="426"/>
        <w:jc w:val="both"/>
        <w:rPr>
          <w:rFonts w:ascii="Arial" w:eastAsia="Times New Roman" w:hAnsi="Arial"/>
          <w:sz w:val="20"/>
          <w:szCs w:val="20"/>
          <w:lang w:val="es-419"/>
        </w:rPr>
      </w:pPr>
      <w:r w:rsidRPr="00EE1FEA">
        <w:rPr>
          <w:rFonts w:ascii="Arial" w:hAnsi="Arial"/>
          <w:sz w:val="20"/>
          <w:lang w:val="es-419" w:eastAsia="en-US"/>
        </w:rPr>
        <w:t>Proyecto 2: Parte A: Resolución de las cuestiones de actualidad; Parte B: Sincronización de cambios por UPOV/OCVV.</w:t>
      </w:r>
    </w:p>
    <w:p w:rsidR="00F560CD" w:rsidRPr="00EE1FEA" w:rsidRDefault="001E4E4C" w:rsidP="00F560CD">
      <w:pPr>
        <w:pStyle w:val="ListParagraph"/>
        <w:numPr>
          <w:ilvl w:val="0"/>
          <w:numId w:val="4"/>
        </w:numPr>
        <w:spacing w:after="60"/>
        <w:ind w:left="993" w:hanging="426"/>
        <w:jc w:val="both"/>
        <w:rPr>
          <w:rFonts w:ascii="Arial" w:eastAsia="Times New Roman" w:hAnsi="Arial"/>
          <w:sz w:val="20"/>
          <w:szCs w:val="20"/>
          <w:lang w:val="es-419"/>
        </w:rPr>
      </w:pPr>
      <w:r w:rsidRPr="00EE1FEA">
        <w:rPr>
          <w:rFonts w:ascii="Arial" w:hAnsi="Arial"/>
          <w:sz w:val="20"/>
          <w:lang w:val="es-419" w:eastAsia="en-US"/>
        </w:rPr>
        <w:t>Proyecto 3: Aplicación de los resultados del Proyecto 2: Intercambio bidireccional de datos de las solicitudes (lechuga, tomate, rosa).</w:t>
      </w:r>
    </w:p>
    <w:p w:rsidR="00F560CD" w:rsidRPr="00EE1FEA" w:rsidRDefault="001E4E4C" w:rsidP="00F560CD">
      <w:pPr>
        <w:pStyle w:val="ListParagraph"/>
        <w:numPr>
          <w:ilvl w:val="0"/>
          <w:numId w:val="4"/>
        </w:numPr>
        <w:spacing w:after="60"/>
        <w:ind w:left="993" w:hanging="426"/>
        <w:jc w:val="both"/>
        <w:rPr>
          <w:rFonts w:ascii="Arial" w:eastAsia="Times New Roman" w:hAnsi="Arial"/>
          <w:sz w:val="20"/>
          <w:szCs w:val="20"/>
          <w:lang w:val="es-419"/>
        </w:rPr>
      </w:pPr>
      <w:r w:rsidRPr="00EE1FEA">
        <w:rPr>
          <w:rFonts w:ascii="Arial" w:hAnsi="Arial"/>
          <w:sz w:val="20"/>
          <w:lang w:val="es-419" w:eastAsia="en-US"/>
        </w:rPr>
        <w:t>Proyecto 4: Carga masiva de solicitudes de maíz de UPOV a OCVV.</w:t>
      </w:r>
    </w:p>
    <w:p w:rsidR="00A77577" w:rsidRPr="00EE1FEA" w:rsidRDefault="001E4E4C" w:rsidP="00F560CD">
      <w:pPr>
        <w:pStyle w:val="ListParagraph"/>
        <w:numPr>
          <w:ilvl w:val="0"/>
          <w:numId w:val="4"/>
        </w:numPr>
        <w:ind w:left="992" w:hanging="425"/>
        <w:jc w:val="both"/>
        <w:rPr>
          <w:rFonts w:ascii="Arial" w:eastAsia="Arial" w:hAnsi="Arial"/>
          <w:sz w:val="20"/>
          <w:szCs w:val="20"/>
          <w:lang w:val="es-419"/>
        </w:rPr>
      </w:pPr>
      <w:r w:rsidRPr="00EE1FEA">
        <w:rPr>
          <w:rFonts w:ascii="Arial" w:hAnsi="Arial"/>
          <w:sz w:val="20"/>
          <w:lang w:val="es-419" w:eastAsia="en-US"/>
        </w:rPr>
        <w:t>Proyecto 5: “Disposiciones transitorias”, para informar a los solicitantes de las situaciones en las que pueden usar UPOV PRISMA para presentar solicitudes a la OCVV y de las medidas necesarias para resolver todas las cuestiones.</w:t>
      </w:r>
    </w:p>
    <w:p w:rsidR="00C00231" w:rsidRPr="00EE1FEA" w:rsidRDefault="00C00231" w:rsidP="00C00231">
      <w:pPr>
        <w:pStyle w:val="ListParagraph"/>
        <w:ind w:left="992"/>
        <w:jc w:val="both"/>
        <w:rPr>
          <w:rFonts w:ascii="Arial" w:eastAsia="Times New Roman" w:hAnsi="Arial"/>
          <w:sz w:val="20"/>
          <w:szCs w:val="20"/>
          <w:lang w:val="es-419" w:eastAsia="en-US"/>
        </w:rPr>
      </w:pPr>
    </w:p>
    <w:p w:rsidR="00A77577" w:rsidRPr="00EE1FEA" w:rsidRDefault="001E4E4C" w:rsidP="00F560CD">
      <w:pPr>
        <w:rPr>
          <w:rFonts w:eastAsia="Arial" w:cs="Arial"/>
          <w:lang w:val="es-419"/>
        </w:rPr>
      </w:pPr>
      <w:r w:rsidRPr="00EE1FEA">
        <w:rPr>
          <w:rFonts w:cs="Arial"/>
          <w:lang w:val="es-419"/>
        </w:rPr>
        <w:fldChar w:fldCharType="begin"/>
      </w:r>
      <w:r w:rsidRPr="00EE1FEA">
        <w:rPr>
          <w:rFonts w:cs="Arial"/>
          <w:lang w:val="es-419"/>
        </w:rPr>
        <w:instrText xml:space="preserve"> AUTONUM  </w:instrText>
      </w:r>
      <w:r w:rsidRPr="00EE1FEA">
        <w:rPr>
          <w:rFonts w:cs="Arial"/>
          <w:lang w:val="es-419"/>
        </w:rPr>
        <w:fldChar w:fldCharType="end"/>
      </w:r>
      <w:r w:rsidRPr="00EE1FEA">
        <w:rPr>
          <w:lang w:val="es-419"/>
        </w:rPr>
        <w:tab/>
        <w:t>En la reunión EAF/19 se presentará un informe sobre los avances realizados en cada proyecto.</w:t>
      </w:r>
    </w:p>
    <w:p w:rsidR="00923673" w:rsidRPr="00EE1FEA" w:rsidRDefault="00923673" w:rsidP="000F747B">
      <w:pPr>
        <w:rPr>
          <w:lang w:val="es-419"/>
        </w:rPr>
      </w:pPr>
    </w:p>
    <w:p w:rsidR="00F560CD" w:rsidRPr="00EE1FEA" w:rsidRDefault="001E4E4C" w:rsidP="00F560CD">
      <w:pPr>
        <w:pStyle w:val="DecisionParagraphs"/>
        <w:rPr>
          <w:lang w:val="es-419"/>
        </w:rPr>
      </w:pPr>
      <w:r w:rsidRPr="00EE1FEA">
        <w:rPr>
          <w:lang w:val="es-419"/>
        </w:rPr>
        <w:fldChar w:fldCharType="begin"/>
      </w:r>
      <w:r w:rsidRPr="00EE1FEA">
        <w:rPr>
          <w:lang w:val="es-419"/>
        </w:rPr>
        <w:instrText xml:space="preserve"> AUTONUM  </w:instrText>
      </w:r>
      <w:r w:rsidRPr="00EE1FEA">
        <w:rPr>
          <w:lang w:val="es-419"/>
        </w:rPr>
        <w:fldChar w:fldCharType="end"/>
      </w:r>
      <w:r w:rsidRPr="00EE1FEA">
        <w:rPr>
          <w:lang w:val="es-419"/>
        </w:rPr>
        <w:tab/>
        <w:t>Se invita a los miembros participantes en la elaboración del formulario electrónico de solicitud a tomar nota de:</w:t>
      </w:r>
    </w:p>
    <w:p w:rsidR="00F560CD" w:rsidRPr="00EE1FEA" w:rsidRDefault="00F560CD" w:rsidP="00F560CD">
      <w:pPr>
        <w:pStyle w:val="DecisionParagraphs"/>
        <w:rPr>
          <w:sz w:val="18"/>
          <w:lang w:val="es-419"/>
        </w:rPr>
      </w:pPr>
    </w:p>
    <w:p w:rsidR="00F560CD" w:rsidRPr="00EE1FEA" w:rsidRDefault="001E4E4C" w:rsidP="009E3CEF">
      <w:pPr>
        <w:pStyle w:val="DecisionParagraphs"/>
        <w:numPr>
          <w:ilvl w:val="0"/>
          <w:numId w:val="12"/>
        </w:numPr>
        <w:tabs>
          <w:tab w:val="clear" w:pos="5387"/>
          <w:tab w:val="left" w:pos="5812"/>
        </w:tabs>
        <w:ind w:left="4820" w:firstLine="567"/>
        <w:rPr>
          <w:rFonts w:eastAsia="Arial"/>
          <w:iCs/>
          <w:lang w:val="es-419"/>
        </w:rPr>
      </w:pPr>
      <w:r w:rsidRPr="00EE1FEA">
        <w:rPr>
          <w:lang w:val="es-419"/>
        </w:rPr>
        <w:t>las novedades que se han producido en relación con UPOV PRISMA desde la reunión EAF/18;</w:t>
      </w:r>
    </w:p>
    <w:p w:rsidR="001571F7" w:rsidRPr="00EE1FEA" w:rsidRDefault="001571F7" w:rsidP="009E3CEF">
      <w:pPr>
        <w:pStyle w:val="ListParagraph"/>
        <w:tabs>
          <w:tab w:val="left" w:pos="5812"/>
        </w:tabs>
        <w:ind w:firstLine="567"/>
        <w:rPr>
          <w:lang w:val="es-419"/>
        </w:rPr>
      </w:pPr>
    </w:p>
    <w:p w:rsidR="00F560CD" w:rsidRPr="00EE1FEA" w:rsidRDefault="001E4E4C" w:rsidP="009E3CEF">
      <w:pPr>
        <w:pStyle w:val="DecisionParagraphs"/>
        <w:numPr>
          <w:ilvl w:val="0"/>
          <w:numId w:val="12"/>
        </w:numPr>
        <w:tabs>
          <w:tab w:val="clear" w:pos="5387"/>
          <w:tab w:val="left" w:pos="5812"/>
        </w:tabs>
        <w:ind w:left="4820" w:firstLine="567"/>
        <w:rPr>
          <w:lang w:val="es-419"/>
        </w:rPr>
      </w:pPr>
      <w:r w:rsidRPr="00EE1FEA">
        <w:rPr>
          <w:lang w:val="es-419"/>
        </w:rPr>
        <w:t>que en la reunión EAF/19 se presentará un informe sobre los planes para mejorar la sincronización de los cuestionarios técnicos con la Oficina Comunitaria de Variedades Vegetales de la Unión Europea y la facilidad de uso de UPOV PRISMA.</w:t>
      </w:r>
    </w:p>
    <w:p w:rsidR="00F560CD" w:rsidRPr="00EE1FEA" w:rsidRDefault="00F560CD" w:rsidP="00F560CD">
      <w:pPr>
        <w:rPr>
          <w:lang w:val="es-419"/>
        </w:rPr>
      </w:pPr>
    </w:p>
    <w:p w:rsidR="0017641B" w:rsidRPr="00EE1FEA" w:rsidRDefault="0017641B" w:rsidP="00F560CD">
      <w:pPr>
        <w:rPr>
          <w:lang w:val="es-419"/>
        </w:rPr>
      </w:pPr>
    </w:p>
    <w:p w:rsidR="00A77577" w:rsidRPr="00EE1FEA" w:rsidRDefault="001E4E4C" w:rsidP="00CA5FA8">
      <w:pPr>
        <w:pStyle w:val="Heading1"/>
        <w:rPr>
          <w:rFonts w:eastAsia="Arial"/>
          <w:lang w:val="es-419"/>
        </w:rPr>
      </w:pPr>
      <w:bookmarkStart w:id="15" w:name="_Toc97729981"/>
      <w:r w:rsidRPr="00EE1FEA">
        <w:rPr>
          <w:lang w:val="es-419"/>
        </w:rPr>
        <w:t>Cobertura de las directrices de examen: remolacha azucarera</w:t>
      </w:r>
      <w:bookmarkEnd w:id="15"/>
    </w:p>
    <w:p w:rsidR="00923673" w:rsidRPr="00EE1FEA" w:rsidRDefault="00923673" w:rsidP="00923673">
      <w:pPr>
        <w:rPr>
          <w:lang w:val="es-419"/>
        </w:rPr>
      </w:pPr>
    </w:p>
    <w:p w:rsidR="00923673" w:rsidRPr="00EE1FEA" w:rsidRDefault="001E4E4C" w:rsidP="00923673">
      <w:pPr>
        <w:rPr>
          <w:lang w:val="es-419"/>
        </w:rPr>
      </w:pPr>
      <w:r w:rsidRPr="00EE1FEA">
        <w:rPr>
          <w:lang w:val="es-419"/>
        </w:rPr>
        <w:fldChar w:fldCharType="begin"/>
      </w:r>
      <w:r w:rsidRPr="00EE1FEA">
        <w:rPr>
          <w:lang w:val="es-419"/>
        </w:rPr>
        <w:instrText xml:space="preserve"> AUTONUM  </w:instrText>
      </w:r>
      <w:r w:rsidRPr="00EE1FEA">
        <w:rPr>
          <w:lang w:val="es-419"/>
        </w:rPr>
        <w:fldChar w:fldCharType="end"/>
      </w:r>
      <w:r w:rsidRPr="00EE1FEA">
        <w:rPr>
          <w:lang w:val="es-419"/>
        </w:rPr>
        <w:tab/>
        <w:t>En relación con la cobertura de las directrices de examen, en la reunión EAF/13 se acordó lo siguiente (véanse los párrafos 19 a 22 del documento UPOV/EAF/13/3, “Informe”):</w:t>
      </w:r>
    </w:p>
    <w:p w:rsidR="00923673" w:rsidRPr="00EE1FEA" w:rsidRDefault="00923673" w:rsidP="00923673">
      <w:pPr>
        <w:rPr>
          <w:lang w:val="es-419"/>
        </w:rPr>
      </w:pPr>
    </w:p>
    <w:p w:rsidR="00923673" w:rsidRPr="00EE1FEA" w:rsidRDefault="00125950" w:rsidP="003B10D6">
      <w:pPr>
        <w:ind w:left="567" w:right="567"/>
        <w:rPr>
          <w:sz w:val="18"/>
          <w:lang w:val="es-419"/>
        </w:rPr>
      </w:pPr>
      <w:r w:rsidRPr="00EE1FEA">
        <w:rPr>
          <w:sz w:val="18"/>
          <w:lang w:val="es-419"/>
        </w:rPr>
        <w:t>“20.</w:t>
      </w:r>
      <w:r w:rsidRPr="00EE1FEA">
        <w:rPr>
          <w:sz w:val="18"/>
          <w:lang w:val="es-419"/>
        </w:rPr>
        <w:tab/>
        <w:t>Los asistentes a la reunión escucharon una ponencia a cargo de la Oficina de la Unión, reproducida en el Anexo II del documento UPOV/EAF/12/3, “Informe”, y tomaron nota de que los miembros de la UPOV que aplican las directrices de examen de la Unión disponen de un cuestionario técnico genérico, en caso de que estas directrices no existan para un determinado cultivo o especie. En su defecto, los miembros de la UPOV pueden asociar estos cultivos o especies a directrices de examen de la UPOV adecuadas. Se explicó la inconveniencia de utilizar directrices de examen nacionales para esos cultivos o especies, debido a que comportan un elevado mantenimiento, exigencias de traducción y falta de armonización. Sin embargo, quizás los miembros de la UPOV participantes en UPOV PRISMA puedan acordar un cuestionario técnico común para mantener la armonización y minimizar el trabajo de traducción.</w:t>
      </w:r>
    </w:p>
    <w:p w:rsidR="00923673" w:rsidRPr="00EE1FEA" w:rsidRDefault="00923673" w:rsidP="00923673">
      <w:pPr>
        <w:ind w:left="567" w:right="850"/>
        <w:rPr>
          <w:sz w:val="18"/>
          <w:lang w:val="es-419"/>
        </w:rPr>
      </w:pPr>
    </w:p>
    <w:p w:rsidR="00923673" w:rsidRPr="009E3CEF" w:rsidRDefault="001E4E4C" w:rsidP="003B10D6">
      <w:pPr>
        <w:ind w:left="567" w:right="567"/>
        <w:rPr>
          <w:spacing w:val="-2"/>
          <w:sz w:val="18"/>
          <w:lang w:val="es-419"/>
        </w:rPr>
      </w:pPr>
      <w:r w:rsidRPr="009E3CEF">
        <w:rPr>
          <w:spacing w:val="-2"/>
          <w:sz w:val="18"/>
          <w:lang w:val="es-419"/>
        </w:rPr>
        <w:t>21.</w:t>
      </w:r>
      <w:r w:rsidRPr="009E3CEF">
        <w:rPr>
          <w:spacing w:val="-2"/>
          <w:sz w:val="18"/>
          <w:lang w:val="es-419"/>
        </w:rPr>
        <w:tab/>
        <w:t>Los participantes señalaron que, en los casos en que una autoridad participante utilice un cuestionario técnico nacional para la tabla de caracteres, para un cultivo específico para el que no existan directrices de examen de la UPOV y en los que el cuestionario técnico genérico no sea apropiado, existiría la posibilidad de elaborar un cuestionario técnico UPOV PRISMA específico para dicho cultivo, sujeto a un procedimiento de consulta con otros miembros participantes de UPOV en UPOV PRISMA y a condición de que se cumpla con el cuestionario técnico de las directrices de examen de la UPOV y los caracteres de la UPOV.</w:t>
      </w:r>
    </w:p>
    <w:p w:rsidR="00923673" w:rsidRPr="00EE1FEA" w:rsidRDefault="00923673" w:rsidP="00923673">
      <w:pPr>
        <w:ind w:left="567" w:right="850"/>
        <w:rPr>
          <w:sz w:val="18"/>
          <w:lang w:val="es-419"/>
        </w:rPr>
      </w:pPr>
    </w:p>
    <w:p w:rsidR="00923673" w:rsidRPr="00EE1FEA" w:rsidRDefault="001E4E4C" w:rsidP="009E3CEF">
      <w:pPr>
        <w:ind w:left="567" w:right="567"/>
        <w:rPr>
          <w:sz w:val="18"/>
          <w:lang w:val="es-419"/>
        </w:rPr>
      </w:pPr>
      <w:r w:rsidRPr="00EE1FEA">
        <w:rPr>
          <w:sz w:val="18"/>
          <w:lang w:val="es-419"/>
        </w:rPr>
        <w:t>22.</w:t>
      </w:r>
      <w:r w:rsidRPr="00EE1FEA">
        <w:rPr>
          <w:sz w:val="18"/>
          <w:lang w:val="es-419"/>
        </w:rPr>
        <w:tab/>
        <w:t>Los participantes identificaron el proceso de consulta para las autoridades que no siguen el enfoque general, pero siguen el cuestionario técnico de las directrices de examen de la UPOV y los caracteres de la UPOV, de la siguiente manera:</w:t>
      </w:r>
    </w:p>
    <w:p w:rsidR="00923673" w:rsidRPr="00EE1FEA" w:rsidRDefault="00923673" w:rsidP="00923673">
      <w:pPr>
        <w:ind w:left="567" w:right="850"/>
        <w:rPr>
          <w:sz w:val="18"/>
          <w:lang w:val="es-419"/>
        </w:rPr>
      </w:pPr>
    </w:p>
    <w:p w:rsidR="00923673" w:rsidRPr="009E3CEF" w:rsidRDefault="001E4E4C" w:rsidP="009E3CEF">
      <w:pPr>
        <w:ind w:left="1276" w:right="567" w:hanging="426"/>
        <w:rPr>
          <w:sz w:val="17"/>
          <w:szCs w:val="17"/>
          <w:lang w:val="es-419"/>
        </w:rPr>
      </w:pPr>
      <w:r w:rsidRPr="009E3CEF">
        <w:rPr>
          <w:sz w:val="17"/>
          <w:szCs w:val="17"/>
          <w:lang w:val="es-419"/>
        </w:rPr>
        <w:t>1.</w:t>
      </w:r>
      <w:r w:rsidRPr="009E3CEF">
        <w:rPr>
          <w:sz w:val="17"/>
          <w:szCs w:val="17"/>
          <w:lang w:val="es-419"/>
        </w:rPr>
        <w:tab/>
        <w:t>Solicitud del País A para un cultivo específico (cuestionario técnico País A).</w:t>
      </w:r>
    </w:p>
    <w:p w:rsidR="00923673" w:rsidRPr="009E3CEF" w:rsidRDefault="001E4E4C" w:rsidP="009E3CEF">
      <w:pPr>
        <w:ind w:left="1276" w:right="567" w:hanging="426"/>
        <w:rPr>
          <w:sz w:val="17"/>
          <w:szCs w:val="17"/>
          <w:lang w:val="es-419"/>
        </w:rPr>
      </w:pPr>
      <w:r w:rsidRPr="009E3CEF">
        <w:rPr>
          <w:sz w:val="17"/>
          <w:szCs w:val="17"/>
          <w:lang w:val="es-419"/>
        </w:rPr>
        <w:t>2.</w:t>
      </w:r>
      <w:r w:rsidRPr="009E3CEF">
        <w:rPr>
          <w:sz w:val="17"/>
          <w:szCs w:val="17"/>
          <w:lang w:val="es-419"/>
        </w:rPr>
        <w:tab/>
        <w:t>Informar a otras autoridades participantes en UPOV PRISMA.</w:t>
      </w:r>
    </w:p>
    <w:p w:rsidR="00923673" w:rsidRPr="009E3CEF" w:rsidRDefault="001E4E4C" w:rsidP="009E3CEF">
      <w:pPr>
        <w:ind w:left="1276" w:right="567" w:hanging="426"/>
        <w:rPr>
          <w:sz w:val="17"/>
          <w:szCs w:val="17"/>
          <w:lang w:val="es-419"/>
        </w:rPr>
      </w:pPr>
      <w:r w:rsidRPr="009E3CEF">
        <w:rPr>
          <w:sz w:val="17"/>
          <w:szCs w:val="17"/>
          <w:lang w:val="es-419"/>
        </w:rPr>
        <w:t>3.</w:t>
      </w:r>
      <w:r w:rsidRPr="009E3CEF">
        <w:rPr>
          <w:sz w:val="17"/>
          <w:szCs w:val="17"/>
          <w:lang w:val="es-419"/>
        </w:rPr>
        <w:tab/>
        <w:t>Difundir el cuestionario técnico del país A para ver si existe alguna objeción para usarlo como cuestionario técnico de UPOV PRISMA.</w:t>
      </w:r>
    </w:p>
    <w:p w:rsidR="00923673" w:rsidRPr="009E3CEF" w:rsidRDefault="001E4E4C" w:rsidP="009E3CEF">
      <w:pPr>
        <w:ind w:left="1276" w:right="567" w:hanging="426"/>
        <w:rPr>
          <w:sz w:val="17"/>
          <w:szCs w:val="17"/>
          <w:lang w:val="es-419"/>
        </w:rPr>
      </w:pPr>
      <w:r w:rsidRPr="009E3CEF">
        <w:rPr>
          <w:sz w:val="17"/>
          <w:szCs w:val="17"/>
          <w:lang w:val="es-419"/>
        </w:rPr>
        <w:t>4.</w:t>
      </w:r>
      <w:r w:rsidRPr="009E3CEF">
        <w:rPr>
          <w:sz w:val="17"/>
          <w:szCs w:val="17"/>
          <w:lang w:val="es-419"/>
        </w:rPr>
        <w:tab/>
        <w:t>Si no hay objeciones: El cuestionario técnico del país A se convierte en cuestionario técnico UPOV PRISMA (en función de los recursos disponibles).</w:t>
      </w:r>
    </w:p>
    <w:p w:rsidR="00923673" w:rsidRPr="009E3CEF" w:rsidRDefault="001E4E4C" w:rsidP="009E3CEF">
      <w:pPr>
        <w:ind w:left="1276" w:right="567" w:hanging="426"/>
        <w:rPr>
          <w:sz w:val="17"/>
          <w:szCs w:val="17"/>
          <w:lang w:val="es-419"/>
        </w:rPr>
      </w:pPr>
      <w:r w:rsidRPr="009E3CEF">
        <w:rPr>
          <w:sz w:val="17"/>
          <w:szCs w:val="17"/>
          <w:lang w:val="es-419"/>
        </w:rPr>
        <w:t>5.</w:t>
      </w:r>
      <w:r w:rsidRPr="009E3CEF">
        <w:rPr>
          <w:sz w:val="17"/>
          <w:szCs w:val="17"/>
          <w:lang w:val="es-419"/>
        </w:rPr>
        <w:tab/>
        <w:t>Si hay objeciones: debate entre las autoridades interesadas para examinar las posibilidades de desarrollar un cuestionario técnico armonizado (y luego volver a 3).</w:t>
      </w:r>
    </w:p>
    <w:p w:rsidR="00923673" w:rsidRPr="00EE1FEA" w:rsidRDefault="00923673" w:rsidP="00923673">
      <w:pPr>
        <w:ind w:left="567" w:right="850"/>
        <w:rPr>
          <w:sz w:val="18"/>
          <w:lang w:val="es-419"/>
        </w:rPr>
      </w:pPr>
    </w:p>
    <w:p w:rsidR="00923673" w:rsidRPr="00EE1FEA" w:rsidRDefault="001E4E4C" w:rsidP="00923673">
      <w:pPr>
        <w:ind w:left="567" w:right="850"/>
        <w:rPr>
          <w:sz w:val="18"/>
          <w:lang w:val="es-419"/>
        </w:rPr>
      </w:pPr>
      <w:r w:rsidRPr="00EE1FEA">
        <w:rPr>
          <w:sz w:val="18"/>
          <w:lang w:val="es-419"/>
        </w:rPr>
        <w:t>Se informará de cualquier nueva solicitud en la siguiente reunión EAF.</w:t>
      </w:r>
      <w:r w:rsidR="009E3CEF" w:rsidRPr="009E3CEF">
        <w:rPr>
          <w:lang w:val="es-419"/>
        </w:rPr>
        <w:t>”</w:t>
      </w:r>
    </w:p>
    <w:p w:rsidR="00923673" w:rsidRPr="00EE1FEA" w:rsidRDefault="00923673" w:rsidP="00923673">
      <w:pPr>
        <w:rPr>
          <w:lang w:val="es-419"/>
        </w:rPr>
      </w:pPr>
    </w:p>
    <w:p w:rsidR="00562C0B" w:rsidRPr="00EE1FEA" w:rsidRDefault="00562C0B" w:rsidP="00562C0B">
      <w:pPr>
        <w:rPr>
          <w:lang w:val="es-419"/>
        </w:rPr>
      </w:pPr>
      <w:r w:rsidRPr="00EE1FEA">
        <w:rPr>
          <w:lang w:val="es-419"/>
        </w:rPr>
        <w:fldChar w:fldCharType="begin"/>
      </w:r>
      <w:r w:rsidRPr="00EE1FEA">
        <w:rPr>
          <w:lang w:val="es-419"/>
        </w:rPr>
        <w:instrText xml:space="preserve"> AUTONUM  </w:instrText>
      </w:r>
      <w:r w:rsidRPr="00EE1FEA">
        <w:rPr>
          <w:lang w:val="es-419"/>
        </w:rPr>
        <w:fldChar w:fldCharType="end"/>
      </w:r>
      <w:r w:rsidR="009E3CEF">
        <w:rPr>
          <w:lang w:val="es-419"/>
        </w:rPr>
        <w:tab/>
      </w:r>
      <w:r w:rsidRPr="00EE1FEA">
        <w:rPr>
          <w:lang w:val="es-419"/>
        </w:rPr>
        <w:t xml:space="preserve">No existen directrices de examen de la UPOV para la remolacha azucarera y se consideró el enfoque anterior, pero los comentarios iniciales indicaron que podría ser problemático intentar aplicar un cuestionario técnico específico para todos los miembros de la UPOV que utilizan el cuestionario técnico de la UPOV para todos los géneros y especies. </w:t>
      </w:r>
    </w:p>
    <w:p w:rsidR="00562C0B" w:rsidRPr="00EE1FEA" w:rsidRDefault="00562C0B" w:rsidP="00562C0B">
      <w:pPr>
        <w:rPr>
          <w:lang w:val="es-419"/>
        </w:rPr>
      </w:pPr>
    </w:p>
    <w:p w:rsidR="00562C0B" w:rsidRPr="00EE1FEA" w:rsidRDefault="00562C0B" w:rsidP="00562C0B">
      <w:pPr>
        <w:rPr>
          <w:lang w:val="es-419"/>
        </w:rPr>
      </w:pPr>
      <w:r w:rsidRPr="00EE1FEA">
        <w:rPr>
          <w:lang w:val="es-419"/>
        </w:rPr>
        <w:fldChar w:fldCharType="begin"/>
      </w:r>
      <w:r w:rsidRPr="00EE1FEA">
        <w:rPr>
          <w:lang w:val="es-419"/>
        </w:rPr>
        <w:instrText xml:space="preserve"> AUTONUM  </w:instrText>
      </w:r>
      <w:r w:rsidRPr="00EE1FEA">
        <w:rPr>
          <w:lang w:val="es-419"/>
        </w:rPr>
        <w:fldChar w:fldCharType="end"/>
      </w:r>
      <w:r w:rsidRPr="00EE1FEA">
        <w:rPr>
          <w:lang w:val="es-419"/>
        </w:rPr>
        <w:tab/>
        <w:t>A partir de los comentarios recibidos, se propone modificar el procedimiento anterior de la siguiente manera:</w:t>
      </w:r>
    </w:p>
    <w:p w:rsidR="00562C0B" w:rsidRPr="00EE1FEA" w:rsidRDefault="00562C0B" w:rsidP="00562C0B">
      <w:pPr>
        <w:rPr>
          <w:lang w:val="es-419"/>
        </w:rPr>
      </w:pPr>
    </w:p>
    <w:p w:rsidR="00562C0B" w:rsidRPr="009E3CEF" w:rsidRDefault="00562C0B" w:rsidP="009E3CEF">
      <w:pPr>
        <w:ind w:left="1276" w:right="567" w:hanging="426"/>
        <w:rPr>
          <w:sz w:val="17"/>
          <w:szCs w:val="17"/>
          <w:lang w:val="es-419"/>
        </w:rPr>
      </w:pPr>
      <w:r w:rsidRPr="009E3CEF">
        <w:rPr>
          <w:sz w:val="17"/>
          <w:szCs w:val="17"/>
          <w:lang w:val="es-419"/>
        </w:rPr>
        <w:t>1.</w:t>
      </w:r>
      <w:r w:rsidRPr="009E3CEF">
        <w:rPr>
          <w:sz w:val="17"/>
          <w:szCs w:val="17"/>
          <w:lang w:val="es-419"/>
        </w:rPr>
        <w:tab/>
        <w:t>Solicitud de un cultivo específico por parte de la Autoridad A (cuestionario técnico de la Autoridad A).</w:t>
      </w:r>
    </w:p>
    <w:p w:rsidR="00562C0B" w:rsidRPr="009E3CEF" w:rsidRDefault="00562C0B" w:rsidP="009E3CEF">
      <w:pPr>
        <w:ind w:left="1276" w:right="567" w:hanging="426"/>
        <w:rPr>
          <w:sz w:val="17"/>
          <w:szCs w:val="17"/>
          <w:lang w:val="es-419"/>
        </w:rPr>
      </w:pPr>
      <w:r w:rsidRPr="009E3CEF">
        <w:rPr>
          <w:sz w:val="17"/>
          <w:szCs w:val="17"/>
          <w:lang w:val="es-419"/>
        </w:rPr>
        <w:t>2.</w:t>
      </w:r>
      <w:r w:rsidRPr="009E3CEF">
        <w:rPr>
          <w:sz w:val="17"/>
          <w:szCs w:val="17"/>
          <w:lang w:val="es-419"/>
        </w:rPr>
        <w:tab/>
        <w:t>Informar a otras autoridades participantes en UPOV PRISMA.</w:t>
      </w:r>
    </w:p>
    <w:p w:rsidR="00562C0B" w:rsidRPr="009E3CEF" w:rsidRDefault="00562C0B" w:rsidP="009E3CEF">
      <w:pPr>
        <w:ind w:left="1276" w:right="567" w:hanging="426"/>
        <w:rPr>
          <w:sz w:val="17"/>
          <w:szCs w:val="17"/>
          <w:lang w:val="es-419"/>
        </w:rPr>
      </w:pPr>
      <w:r w:rsidRPr="009E3CEF">
        <w:rPr>
          <w:sz w:val="17"/>
          <w:szCs w:val="17"/>
          <w:lang w:val="es-419"/>
        </w:rPr>
        <w:t>3.</w:t>
      </w:r>
      <w:r w:rsidRPr="009E3CEF">
        <w:rPr>
          <w:sz w:val="17"/>
          <w:szCs w:val="17"/>
          <w:lang w:val="es-419"/>
        </w:rPr>
        <w:tab/>
      </w:r>
      <w:r w:rsidRPr="009E3CEF">
        <w:rPr>
          <w:spacing w:val="-2"/>
          <w:sz w:val="17"/>
          <w:szCs w:val="17"/>
          <w:lang w:val="es-419"/>
        </w:rPr>
        <w:t>Distribuir el cuestionario técnico de la Autoridad A para determinar si los miembros de la UPOV participantes que utilizan el cuestionario técnico de la UPOV para todos los géneros y especies preferirían:</w:t>
      </w:r>
    </w:p>
    <w:p w:rsidR="00562C0B" w:rsidRPr="009E3CEF" w:rsidRDefault="00562C0B" w:rsidP="009E3CEF">
      <w:pPr>
        <w:ind w:left="1843" w:right="567" w:hanging="425"/>
        <w:rPr>
          <w:sz w:val="17"/>
          <w:szCs w:val="17"/>
          <w:lang w:val="es-419"/>
        </w:rPr>
      </w:pPr>
      <w:r w:rsidRPr="009E3CEF">
        <w:rPr>
          <w:sz w:val="17"/>
          <w:szCs w:val="17"/>
          <w:lang w:val="es-419"/>
        </w:rPr>
        <w:t>a)</w:t>
      </w:r>
      <w:r w:rsidR="009E3CEF">
        <w:rPr>
          <w:sz w:val="17"/>
          <w:szCs w:val="17"/>
          <w:lang w:val="es-419"/>
        </w:rPr>
        <w:tab/>
      </w:r>
      <w:r w:rsidRPr="009E3CEF">
        <w:rPr>
          <w:sz w:val="17"/>
          <w:szCs w:val="17"/>
          <w:lang w:val="es-419"/>
        </w:rPr>
        <w:t>utilizar el cuestionario técnico de la Autoridad A, o bien</w:t>
      </w:r>
    </w:p>
    <w:p w:rsidR="00562C0B" w:rsidRPr="009E3CEF" w:rsidRDefault="009E3CEF" w:rsidP="009E3CEF">
      <w:pPr>
        <w:ind w:left="1843" w:right="567" w:hanging="425"/>
        <w:rPr>
          <w:sz w:val="17"/>
          <w:szCs w:val="17"/>
          <w:lang w:val="es-419"/>
        </w:rPr>
      </w:pPr>
      <w:r>
        <w:rPr>
          <w:sz w:val="17"/>
          <w:szCs w:val="17"/>
          <w:lang w:val="es-419"/>
        </w:rPr>
        <w:t>b)</w:t>
      </w:r>
      <w:r>
        <w:rPr>
          <w:sz w:val="17"/>
          <w:szCs w:val="17"/>
          <w:lang w:val="es-419"/>
        </w:rPr>
        <w:tab/>
      </w:r>
      <w:r w:rsidR="00562C0B" w:rsidRPr="009E3CEF">
        <w:rPr>
          <w:sz w:val="17"/>
          <w:szCs w:val="17"/>
          <w:lang w:val="es-419"/>
        </w:rPr>
        <w:t>seguir utilizando el cuestionario técnico genérico.</w:t>
      </w:r>
    </w:p>
    <w:p w:rsidR="00562C0B" w:rsidRPr="00EE1FEA" w:rsidRDefault="00562C0B" w:rsidP="009E3CEF">
      <w:pPr>
        <w:ind w:left="1276" w:right="567" w:hanging="426"/>
        <w:rPr>
          <w:sz w:val="16"/>
          <w:lang w:val="es-419"/>
        </w:rPr>
      </w:pPr>
      <w:r w:rsidRPr="009E3CEF">
        <w:rPr>
          <w:sz w:val="17"/>
          <w:szCs w:val="17"/>
          <w:lang w:val="es-419"/>
        </w:rPr>
        <w:t>4.</w:t>
      </w:r>
      <w:r w:rsidRPr="009E3CEF">
        <w:rPr>
          <w:sz w:val="17"/>
          <w:szCs w:val="17"/>
          <w:lang w:val="es-419"/>
        </w:rPr>
        <w:tab/>
        <w:t>Aplicar el cuestionario técnico de la Autoridad A para los miembros de la UPOV que deseen utilizarlo (en función de los recurso</w:t>
      </w:r>
      <w:r w:rsidRPr="00EE1FEA">
        <w:rPr>
          <w:sz w:val="16"/>
          <w:lang w:val="es-419"/>
        </w:rPr>
        <w:t>s disponibles)</w:t>
      </w:r>
    </w:p>
    <w:p w:rsidR="00562C0B" w:rsidRPr="00EE1FEA" w:rsidRDefault="00562C0B" w:rsidP="009E3CEF">
      <w:pPr>
        <w:jc w:val="left"/>
        <w:rPr>
          <w:lang w:val="es-419"/>
        </w:rPr>
      </w:pPr>
    </w:p>
    <w:p w:rsidR="00562C0B" w:rsidRPr="00EE1FEA" w:rsidRDefault="00562C0B" w:rsidP="00562C0B">
      <w:pPr>
        <w:rPr>
          <w:lang w:val="es-419"/>
        </w:rPr>
      </w:pPr>
      <w:r w:rsidRPr="00EE1FEA">
        <w:rPr>
          <w:lang w:val="es-419"/>
        </w:rPr>
        <w:fldChar w:fldCharType="begin"/>
      </w:r>
      <w:r w:rsidRPr="00EE1FEA">
        <w:rPr>
          <w:lang w:val="es-419"/>
        </w:rPr>
        <w:instrText xml:space="preserve"> AUTONUM  </w:instrText>
      </w:r>
      <w:r w:rsidRPr="00EE1FEA">
        <w:rPr>
          <w:lang w:val="es-419"/>
        </w:rPr>
        <w:fldChar w:fldCharType="end"/>
      </w:r>
      <w:r w:rsidRPr="00EE1FEA">
        <w:rPr>
          <w:lang w:val="es-419"/>
        </w:rPr>
        <w:tab/>
        <w:t>De acuerdo con el procedimiento anterior, más de una autoridad podría poner su cuestionario técnico a disposición de otros miembros de la UPOV participantes que utilicen el cuestionario técnico de la UPOV para todos los géneros y especies.</w:t>
      </w:r>
    </w:p>
    <w:p w:rsidR="00562C0B" w:rsidRPr="00EE1FEA" w:rsidRDefault="00562C0B" w:rsidP="00562C0B">
      <w:pPr>
        <w:rPr>
          <w:lang w:val="es-419"/>
        </w:rPr>
      </w:pPr>
    </w:p>
    <w:p w:rsidR="00562C0B" w:rsidRPr="00EE1FEA" w:rsidRDefault="00562C0B" w:rsidP="00562C0B">
      <w:pPr>
        <w:rPr>
          <w:lang w:val="es-419"/>
        </w:rPr>
      </w:pPr>
      <w:r w:rsidRPr="00EE1FEA">
        <w:rPr>
          <w:lang w:val="es-419"/>
        </w:rPr>
        <w:fldChar w:fldCharType="begin"/>
      </w:r>
      <w:r w:rsidRPr="00EE1FEA">
        <w:rPr>
          <w:lang w:val="es-419"/>
        </w:rPr>
        <w:instrText xml:space="preserve"> AUTONUM  </w:instrText>
      </w:r>
      <w:r w:rsidRPr="00EE1FEA">
        <w:rPr>
          <w:lang w:val="es-419"/>
        </w:rPr>
        <w:fldChar w:fldCharType="end"/>
      </w:r>
      <w:r w:rsidRPr="00EE1FEA">
        <w:rPr>
          <w:lang w:val="es-419"/>
        </w:rPr>
        <w:tab/>
        <w:t xml:space="preserve">El Reino Unido cuenta con un cuestionario técnico específico, una copia del cual figura en el Anexo de este documento. </w:t>
      </w:r>
      <w:r w:rsidR="009E3CEF">
        <w:rPr>
          <w:lang w:val="es-419"/>
        </w:rPr>
        <w:t xml:space="preserve"> </w:t>
      </w:r>
      <w:r w:rsidRPr="00EE1FEA">
        <w:rPr>
          <w:lang w:val="es-419"/>
        </w:rPr>
        <w:t>De acuerdo con el nuevo procedimiento propuesto, el cuestionario técnico del Reino Unido se distribuiría a los siguientes miembros de la UPOV que utilizan el cuestionario técnico de la UPOV para todos los géneros y especies a fin de determinar si desean utilizar el cuestionario técnico del Reino Unido o seguir utilizando el cuestionario técnico genérico:</w:t>
      </w:r>
    </w:p>
    <w:p w:rsidR="0096077D" w:rsidRPr="00EE1FEA" w:rsidRDefault="0096077D" w:rsidP="00A95050">
      <w:pPr>
        <w:rPr>
          <w:lang w:val="es-419"/>
        </w:rPr>
      </w:pPr>
    </w:p>
    <w:tbl>
      <w:tblPr>
        <w:tblStyle w:val="TableGrid10"/>
        <w:tblW w:w="4673" w:type="dxa"/>
        <w:jc w:val="center"/>
        <w:tblLayout w:type="fixed"/>
        <w:tblCellMar>
          <w:top w:w="28" w:type="dxa"/>
          <w:left w:w="57" w:type="dxa"/>
          <w:right w:w="85" w:type="dxa"/>
        </w:tblCellMar>
        <w:tblLook w:val="04A0" w:firstRow="1" w:lastRow="0" w:firstColumn="1" w:lastColumn="0" w:noHBand="0" w:noVBand="1"/>
      </w:tblPr>
      <w:tblGrid>
        <w:gridCol w:w="4673"/>
      </w:tblGrid>
      <w:tr w:rsidR="0084067F" w:rsidRPr="00EE1FEA" w:rsidTr="009E3CEF">
        <w:trPr>
          <w:cantSplit/>
          <w:tblHeader/>
          <w:jc w:val="center"/>
        </w:trPr>
        <w:tc>
          <w:tcPr>
            <w:tcW w:w="4673" w:type="dxa"/>
            <w:shd w:val="clear" w:color="auto" w:fill="EEECE1" w:themeFill="background2"/>
            <w:vAlign w:val="center"/>
          </w:tcPr>
          <w:p w:rsidR="0029752B" w:rsidRPr="00EE1FEA" w:rsidRDefault="001E4E4C" w:rsidP="009557CC">
            <w:pPr>
              <w:keepNext/>
              <w:jc w:val="center"/>
              <w:rPr>
                <w:rFonts w:cs="Arial"/>
                <w:color w:val="000000"/>
                <w:sz w:val="17"/>
                <w:szCs w:val="17"/>
                <w:lang w:val="es-419"/>
              </w:rPr>
            </w:pPr>
            <w:r w:rsidRPr="00EE1FEA">
              <w:rPr>
                <w:color w:val="000000"/>
                <w:sz w:val="17"/>
                <w:lang w:val="es-419"/>
              </w:rPr>
              <w:t>Autoridad</w:t>
            </w:r>
          </w:p>
        </w:tc>
      </w:tr>
      <w:tr w:rsidR="0084067F" w:rsidRPr="00EE1FEA" w:rsidTr="009E3CEF">
        <w:trPr>
          <w:cantSplit/>
          <w:jc w:val="center"/>
        </w:trPr>
        <w:tc>
          <w:tcPr>
            <w:tcW w:w="4673" w:type="dxa"/>
            <w:shd w:val="clear" w:color="auto" w:fill="auto"/>
            <w:vAlign w:val="center"/>
          </w:tcPr>
          <w:p w:rsidR="0029752B" w:rsidRPr="00EE1FEA" w:rsidRDefault="001E4E4C" w:rsidP="009557CC">
            <w:pPr>
              <w:keepNext/>
              <w:jc w:val="left"/>
              <w:rPr>
                <w:rFonts w:cs="Arial"/>
                <w:color w:val="000000"/>
                <w:sz w:val="17"/>
                <w:szCs w:val="17"/>
                <w:lang w:val="es-419"/>
              </w:rPr>
            </w:pPr>
            <w:r w:rsidRPr="00EE1FEA">
              <w:rPr>
                <w:color w:val="000000"/>
                <w:sz w:val="17"/>
                <w:lang w:val="es-419"/>
              </w:rPr>
              <w:t xml:space="preserve">Organización Africana de la Propiedad Intelectual (OAPI) </w:t>
            </w:r>
          </w:p>
        </w:tc>
      </w:tr>
      <w:tr w:rsidR="0084067F" w:rsidRPr="00EE1FEA" w:rsidTr="009E3CEF">
        <w:trPr>
          <w:cantSplit/>
          <w:jc w:val="center"/>
        </w:trPr>
        <w:tc>
          <w:tcPr>
            <w:tcW w:w="4673" w:type="dxa"/>
            <w:shd w:val="clear" w:color="auto" w:fill="auto"/>
            <w:vAlign w:val="center"/>
          </w:tcPr>
          <w:p w:rsidR="0029752B" w:rsidRPr="00EE1FEA" w:rsidRDefault="001E4E4C" w:rsidP="009557CC">
            <w:pPr>
              <w:jc w:val="left"/>
              <w:rPr>
                <w:rFonts w:cs="Arial"/>
                <w:color w:val="000000"/>
                <w:sz w:val="17"/>
                <w:szCs w:val="17"/>
                <w:lang w:val="es-419"/>
              </w:rPr>
            </w:pPr>
            <w:r w:rsidRPr="00EE1FEA">
              <w:rPr>
                <w:color w:val="000000"/>
                <w:sz w:val="17"/>
                <w:lang w:val="es-419"/>
              </w:rPr>
              <w:t>Chile</w:t>
            </w:r>
          </w:p>
        </w:tc>
      </w:tr>
      <w:tr w:rsidR="0084067F" w:rsidRPr="00EE1FEA" w:rsidTr="009E3CEF">
        <w:trPr>
          <w:cantSplit/>
          <w:jc w:val="center"/>
        </w:trPr>
        <w:tc>
          <w:tcPr>
            <w:tcW w:w="4673" w:type="dxa"/>
            <w:shd w:val="clear" w:color="auto" w:fill="auto"/>
            <w:vAlign w:val="center"/>
          </w:tcPr>
          <w:p w:rsidR="0029752B" w:rsidRPr="00EE1FEA" w:rsidRDefault="001E4E4C" w:rsidP="009557CC">
            <w:pPr>
              <w:keepNext/>
              <w:jc w:val="left"/>
              <w:rPr>
                <w:rFonts w:cs="Arial"/>
                <w:sz w:val="17"/>
                <w:szCs w:val="17"/>
                <w:lang w:val="es-419"/>
              </w:rPr>
            </w:pPr>
            <w:r w:rsidRPr="00EE1FEA">
              <w:rPr>
                <w:sz w:val="17"/>
                <w:lang w:val="es-419"/>
              </w:rPr>
              <w:t>Colombia</w:t>
            </w:r>
          </w:p>
        </w:tc>
      </w:tr>
      <w:tr w:rsidR="0084067F" w:rsidRPr="00EE1FEA" w:rsidTr="009E3CEF">
        <w:trPr>
          <w:cantSplit/>
          <w:jc w:val="center"/>
        </w:trPr>
        <w:tc>
          <w:tcPr>
            <w:tcW w:w="4673" w:type="dxa"/>
            <w:shd w:val="clear" w:color="auto" w:fill="auto"/>
            <w:vAlign w:val="center"/>
          </w:tcPr>
          <w:p w:rsidR="0029752B" w:rsidRPr="00EE1FEA" w:rsidRDefault="001E4E4C" w:rsidP="009557CC">
            <w:pPr>
              <w:keepNext/>
              <w:jc w:val="left"/>
              <w:rPr>
                <w:rFonts w:cs="Arial"/>
                <w:sz w:val="17"/>
                <w:szCs w:val="17"/>
                <w:lang w:val="es-419"/>
              </w:rPr>
            </w:pPr>
            <w:r w:rsidRPr="00EE1FEA">
              <w:rPr>
                <w:sz w:val="17"/>
                <w:lang w:val="es-419"/>
              </w:rPr>
              <w:t>República Dominicana</w:t>
            </w:r>
          </w:p>
        </w:tc>
      </w:tr>
      <w:tr w:rsidR="0084067F" w:rsidRPr="00EE1FEA" w:rsidTr="009E3CEF">
        <w:trPr>
          <w:cantSplit/>
          <w:jc w:val="center"/>
        </w:trPr>
        <w:tc>
          <w:tcPr>
            <w:tcW w:w="4673" w:type="dxa"/>
            <w:shd w:val="clear" w:color="auto" w:fill="auto"/>
            <w:vAlign w:val="center"/>
          </w:tcPr>
          <w:p w:rsidR="0029752B" w:rsidRPr="00EE1FEA" w:rsidRDefault="001E4E4C" w:rsidP="009557CC">
            <w:pPr>
              <w:jc w:val="left"/>
              <w:rPr>
                <w:rFonts w:cs="Arial"/>
                <w:color w:val="000000"/>
                <w:sz w:val="17"/>
                <w:szCs w:val="17"/>
                <w:lang w:val="es-419"/>
              </w:rPr>
            </w:pPr>
            <w:r w:rsidRPr="00EE1FEA">
              <w:rPr>
                <w:color w:val="000000"/>
                <w:sz w:val="17"/>
                <w:lang w:val="es-419"/>
              </w:rPr>
              <w:t>Francia</w:t>
            </w:r>
          </w:p>
        </w:tc>
      </w:tr>
      <w:tr w:rsidR="0084067F" w:rsidRPr="00EE1FEA" w:rsidTr="009E3CEF">
        <w:trPr>
          <w:cantSplit/>
          <w:jc w:val="center"/>
        </w:trPr>
        <w:tc>
          <w:tcPr>
            <w:tcW w:w="4673" w:type="dxa"/>
            <w:shd w:val="clear" w:color="auto" w:fill="auto"/>
            <w:vAlign w:val="center"/>
          </w:tcPr>
          <w:p w:rsidR="0029752B" w:rsidRPr="00EE1FEA" w:rsidRDefault="001E4E4C" w:rsidP="009557CC">
            <w:pPr>
              <w:jc w:val="left"/>
              <w:rPr>
                <w:rFonts w:cs="Arial"/>
                <w:color w:val="000000"/>
                <w:sz w:val="17"/>
                <w:szCs w:val="17"/>
                <w:lang w:val="es-419"/>
              </w:rPr>
            </w:pPr>
            <w:r w:rsidRPr="00EE1FEA">
              <w:rPr>
                <w:color w:val="000000"/>
                <w:sz w:val="17"/>
                <w:lang w:val="es-419"/>
              </w:rPr>
              <w:t>Georgia</w:t>
            </w:r>
          </w:p>
        </w:tc>
      </w:tr>
      <w:tr w:rsidR="0084067F" w:rsidRPr="00EE1FEA" w:rsidTr="009E3CEF">
        <w:trPr>
          <w:cantSplit/>
          <w:jc w:val="center"/>
        </w:trPr>
        <w:tc>
          <w:tcPr>
            <w:tcW w:w="4673" w:type="dxa"/>
            <w:shd w:val="clear" w:color="auto" w:fill="auto"/>
            <w:vAlign w:val="center"/>
          </w:tcPr>
          <w:p w:rsidR="0029752B" w:rsidRPr="00EE1FEA" w:rsidRDefault="001E4E4C" w:rsidP="009557CC">
            <w:pPr>
              <w:jc w:val="left"/>
              <w:rPr>
                <w:rFonts w:cs="Arial"/>
                <w:color w:val="000000"/>
                <w:sz w:val="17"/>
                <w:szCs w:val="17"/>
                <w:lang w:val="es-419"/>
              </w:rPr>
            </w:pPr>
            <w:r w:rsidRPr="00EE1FEA">
              <w:rPr>
                <w:color w:val="000000"/>
                <w:sz w:val="17"/>
                <w:lang w:val="es-419"/>
              </w:rPr>
              <w:t>Kenya</w:t>
            </w:r>
          </w:p>
        </w:tc>
      </w:tr>
      <w:tr w:rsidR="0084067F" w:rsidRPr="00EE1FEA" w:rsidTr="009E3CEF">
        <w:trPr>
          <w:cantSplit/>
          <w:jc w:val="center"/>
        </w:trPr>
        <w:tc>
          <w:tcPr>
            <w:tcW w:w="4673" w:type="dxa"/>
            <w:shd w:val="clear" w:color="auto" w:fill="auto"/>
            <w:vAlign w:val="center"/>
          </w:tcPr>
          <w:p w:rsidR="0029752B" w:rsidRPr="00EE1FEA" w:rsidRDefault="001E4E4C" w:rsidP="009557CC">
            <w:pPr>
              <w:jc w:val="left"/>
              <w:rPr>
                <w:rFonts w:cs="Arial"/>
                <w:color w:val="000000"/>
                <w:sz w:val="17"/>
                <w:szCs w:val="17"/>
                <w:lang w:val="es-419"/>
              </w:rPr>
            </w:pPr>
            <w:r w:rsidRPr="00EE1FEA">
              <w:rPr>
                <w:color w:val="000000"/>
                <w:sz w:val="17"/>
                <w:lang w:val="es-419"/>
              </w:rPr>
              <w:t>México</w:t>
            </w:r>
          </w:p>
        </w:tc>
      </w:tr>
      <w:tr w:rsidR="0084067F" w:rsidRPr="00EE1FEA" w:rsidTr="009E3CEF">
        <w:trPr>
          <w:cantSplit/>
          <w:jc w:val="center"/>
        </w:trPr>
        <w:tc>
          <w:tcPr>
            <w:tcW w:w="4673" w:type="dxa"/>
            <w:shd w:val="clear" w:color="auto" w:fill="auto"/>
            <w:vAlign w:val="center"/>
          </w:tcPr>
          <w:p w:rsidR="0029752B" w:rsidRPr="00EE1FEA" w:rsidRDefault="001E4E4C" w:rsidP="009557CC">
            <w:pPr>
              <w:jc w:val="left"/>
              <w:rPr>
                <w:rFonts w:cs="Arial"/>
                <w:color w:val="000000"/>
                <w:sz w:val="17"/>
                <w:szCs w:val="17"/>
                <w:lang w:val="es-419"/>
              </w:rPr>
            </w:pPr>
            <w:r w:rsidRPr="00EE1FEA">
              <w:rPr>
                <w:color w:val="000000"/>
                <w:sz w:val="17"/>
                <w:lang w:val="es-419"/>
              </w:rPr>
              <w:t>Países Bajos</w:t>
            </w:r>
          </w:p>
        </w:tc>
      </w:tr>
      <w:tr w:rsidR="0084067F" w:rsidRPr="00EE1FEA" w:rsidTr="009E3CEF">
        <w:trPr>
          <w:cantSplit/>
          <w:jc w:val="center"/>
        </w:trPr>
        <w:tc>
          <w:tcPr>
            <w:tcW w:w="4673" w:type="dxa"/>
            <w:shd w:val="clear" w:color="auto" w:fill="auto"/>
            <w:vAlign w:val="center"/>
          </w:tcPr>
          <w:p w:rsidR="0029752B" w:rsidRPr="00EE1FEA" w:rsidRDefault="001E4E4C" w:rsidP="009557CC">
            <w:pPr>
              <w:jc w:val="left"/>
              <w:rPr>
                <w:rFonts w:cs="Arial"/>
                <w:color w:val="000000"/>
                <w:sz w:val="17"/>
                <w:szCs w:val="17"/>
                <w:lang w:val="es-419"/>
              </w:rPr>
            </w:pPr>
            <w:r w:rsidRPr="00EE1FEA">
              <w:rPr>
                <w:color w:val="000000"/>
                <w:sz w:val="17"/>
                <w:lang w:val="es-419"/>
              </w:rPr>
              <w:t>Nueva Zelandia</w:t>
            </w:r>
          </w:p>
        </w:tc>
      </w:tr>
      <w:tr w:rsidR="0084067F" w:rsidRPr="00EE1FEA" w:rsidTr="009E3CEF">
        <w:trPr>
          <w:cantSplit/>
          <w:jc w:val="center"/>
        </w:trPr>
        <w:tc>
          <w:tcPr>
            <w:tcW w:w="4673" w:type="dxa"/>
            <w:shd w:val="clear" w:color="auto" w:fill="auto"/>
            <w:vAlign w:val="center"/>
          </w:tcPr>
          <w:p w:rsidR="0029752B" w:rsidRPr="00EE1FEA" w:rsidRDefault="001E4E4C" w:rsidP="009557CC">
            <w:pPr>
              <w:jc w:val="left"/>
              <w:rPr>
                <w:rFonts w:cs="Arial"/>
                <w:color w:val="000000"/>
                <w:sz w:val="17"/>
                <w:szCs w:val="17"/>
                <w:lang w:val="es-419"/>
              </w:rPr>
            </w:pPr>
            <w:r w:rsidRPr="00EE1FEA">
              <w:rPr>
                <w:color w:val="000000"/>
                <w:sz w:val="17"/>
                <w:lang w:val="es-419"/>
              </w:rPr>
              <w:t>Noruega</w:t>
            </w:r>
          </w:p>
        </w:tc>
      </w:tr>
      <w:tr w:rsidR="0084067F" w:rsidRPr="00EE1FEA" w:rsidTr="009E3CEF">
        <w:trPr>
          <w:cantSplit/>
          <w:jc w:val="center"/>
        </w:trPr>
        <w:tc>
          <w:tcPr>
            <w:tcW w:w="4673" w:type="dxa"/>
            <w:shd w:val="clear" w:color="auto" w:fill="auto"/>
            <w:vAlign w:val="center"/>
          </w:tcPr>
          <w:p w:rsidR="0029752B" w:rsidRPr="00EE1FEA" w:rsidRDefault="001E4E4C" w:rsidP="009557CC">
            <w:pPr>
              <w:jc w:val="left"/>
              <w:rPr>
                <w:rFonts w:cs="Arial"/>
                <w:sz w:val="17"/>
                <w:szCs w:val="17"/>
                <w:lang w:val="es-419"/>
              </w:rPr>
            </w:pPr>
            <w:r w:rsidRPr="00EE1FEA">
              <w:rPr>
                <w:sz w:val="17"/>
                <w:lang w:val="es-419"/>
              </w:rPr>
              <w:t>Perú</w:t>
            </w:r>
          </w:p>
        </w:tc>
      </w:tr>
      <w:tr w:rsidR="0084067F" w:rsidRPr="00EE1FEA" w:rsidTr="009E3CEF">
        <w:trPr>
          <w:cantSplit/>
          <w:jc w:val="center"/>
        </w:trPr>
        <w:tc>
          <w:tcPr>
            <w:tcW w:w="4673" w:type="dxa"/>
            <w:shd w:val="clear" w:color="auto" w:fill="auto"/>
            <w:vAlign w:val="center"/>
          </w:tcPr>
          <w:p w:rsidR="0029752B" w:rsidRPr="00EE1FEA" w:rsidRDefault="001E4E4C" w:rsidP="009557CC">
            <w:pPr>
              <w:jc w:val="left"/>
              <w:rPr>
                <w:rFonts w:cs="Arial"/>
                <w:sz w:val="17"/>
                <w:szCs w:val="17"/>
                <w:lang w:val="es-419"/>
              </w:rPr>
            </w:pPr>
            <w:r w:rsidRPr="00EE1FEA">
              <w:rPr>
                <w:sz w:val="17"/>
                <w:lang w:val="es-419"/>
              </w:rPr>
              <w:t>República de Moldova</w:t>
            </w:r>
          </w:p>
        </w:tc>
      </w:tr>
      <w:tr w:rsidR="0084067F" w:rsidRPr="00EE1FEA" w:rsidTr="009E3CEF">
        <w:trPr>
          <w:cantSplit/>
          <w:jc w:val="center"/>
        </w:trPr>
        <w:tc>
          <w:tcPr>
            <w:tcW w:w="4673" w:type="dxa"/>
            <w:shd w:val="clear" w:color="auto" w:fill="auto"/>
            <w:vAlign w:val="center"/>
          </w:tcPr>
          <w:p w:rsidR="0029752B" w:rsidRPr="00EE1FEA" w:rsidRDefault="001E4E4C" w:rsidP="009557CC">
            <w:pPr>
              <w:jc w:val="left"/>
              <w:rPr>
                <w:rFonts w:cs="Arial"/>
                <w:sz w:val="17"/>
                <w:szCs w:val="17"/>
                <w:lang w:val="es-419"/>
              </w:rPr>
            </w:pPr>
            <w:r w:rsidRPr="00EE1FEA">
              <w:rPr>
                <w:sz w:val="17"/>
                <w:lang w:val="es-419"/>
              </w:rPr>
              <w:t>San Vicente y las Granadinas</w:t>
            </w:r>
          </w:p>
        </w:tc>
      </w:tr>
      <w:tr w:rsidR="0084067F" w:rsidRPr="00EE1FEA" w:rsidTr="009E3CEF">
        <w:trPr>
          <w:cantSplit/>
          <w:jc w:val="center"/>
        </w:trPr>
        <w:tc>
          <w:tcPr>
            <w:tcW w:w="4673" w:type="dxa"/>
            <w:shd w:val="clear" w:color="auto" w:fill="auto"/>
            <w:vAlign w:val="center"/>
          </w:tcPr>
          <w:p w:rsidR="0029752B" w:rsidRPr="00EE1FEA" w:rsidRDefault="001E4E4C" w:rsidP="009557CC">
            <w:pPr>
              <w:jc w:val="left"/>
              <w:rPr>
                <w:rFonts w:cs="Arial"/>
                <w:color w:val="000000"/>
                <w:sz w:val="17"/>
                <w:szCs w:val="17"/>
                <w:lang w:val="es-419"/>
              </w:rPr>
            </w:pPr>
            <w:r w:rsidRPr="00EE1FEA">
              <w:rPr>
                <w:color w:val="000000"/>
                <w:sz w:val="17"/>
                <w:lang w:val="es-419"/>
              </w:rPr>
              <w:t>Serbia</w:t>
            </w:r>
          </w:p>
        </w:tc>
      </w:tr>
      <w:tr w:rsidR="0084067F" w:rsidRPr="00EE1FEA" w:rsidTr="009E3CEF">
        <w:trPr>
          <w:cantSplit/>
          <w:jc w:val="center"/>
        </w:trPr>
        <w:tc>
          <w:tcPr>
            <w:tcW w:w="4673" w:type="dxa"/>
            <w:shd w:val="clear" w:color="auto" w:fill="auto"/>
            <w:vAlign w:val="center"/>
          </w:tcPr>
          <w:p w:rsidR="0029752B" w:rsidRPr="00EE1FEA" w:rsidRDefault="001E4E4C" w:rsidP="009557CC">
            <w:pPr>
              <w:jc w:val="left"/>
              <w:rPr>
                <w:rFonts w:cs="Arial"/>
                <w:color w:val="000000"/>
                <w:sz w:val="17"/>
                <w:szCs w:val="17"/>
                <w:lang w:val="es-419"/>
              </w:rPr>
            </w:pPr>
            <w:r w:rsidRPr="00EE1FEA">
              <w:rPr>
                <w:color w:val="000000"/>
                <w:sz w:val="17"/>
                <w:lang w:val="es-419"/>
              </w:rPr>
              <w:t>Sudáfrica</w:t>
            </w:r>
          </w:p>
        </w:tc>
      </w:tr>
      <w:tr w:rsidR="0084067F" w:rsidRPr="00EE1FEA" w:rsidTr="009E3CEF">
        <w:trPr>
          <w:cantSplit/>
          <w:jc w:val="center"/>
        </w:trPr>
        <w:tc>
          <w:tcPr>
            <w:tcW w:w="4673" w:type="dxa"/>
            <w:shd w:val="clear" w:color="auto" w:fill="auto"/>
            <w:vAlign w:val="center"/>
          </w:tcPr>
          <w:p w:rsidR="0029752B" w:rsidRPr="00EE1FEA" w:rsidRDefault="001E4E4C" w:rsidP="009557CC">
            <w:pPr>
              <w:jc w:val="left"/>
              <w:rPr>
                <w:rFonts w:cs="Arial"/>
                <w:color w:val="000000"/>
                <w:sz w:val="17"/>
                <w:szCs w:val="17"/>
                <w:lang w:val="es-419"/>
              </w:rPr>
            </w:pPr>
            <w:r w:rsidRPr="00EE1FEA">
              <w:rPr>
                <w:color w:val="000000"/>
                <w:sz w:val="17"/>
                <w:lang w:val="es-419"/>
              </w:rPr>
              <w:t>Suecia</w:t>
            </w:r>
          </w:p>
        </w:tc>
      </w:tr>
      <w:tr w:rsidR="0084067F" w:rsidRPr="00EE1FEA" w:rsidTr="009E3CEF">
        <w:trPr>
          <w:cantSplit/>
          <w:jc w:val="center"/>
        </w:trPr>
        <w:tc>
          <w:tcPr>
            <w:tcW w:w="4673" w:type="dxa"/>
            <w:shd w:val="clear" w:color="auto" w:fill="auto"/>
            <w:vAlign w:val="center"/>
          </w:tcPr>
          <w:p w:rsidR="0029752B" w:rsidRPr="00EE1FEA" w:rsidRDefault="001E4E4C" w:rsidP="009557CC">
            <w:pPr>
              <w:jc w:val="left"/>
              <w:rPr>
                <w:rFonts w:cs="Arial"/>
                <w:color w:val="000000"/>
                <w:sz w:val="17"/>
                <w:szCs w:val="17"/>
                <w:lang w:val="es-419"/>
              </w:rPr>
            </w:pPr>
            <w:r w:rsidRPr="00EE1FEA">
              <w:rPr>
                <w:color w:val="000000"/>
                <w:sz w:val="17"/>
                <w:lang w:val="es-419"/>
              </w:rPr>
              <w:t>Túnez</w:t>
            </w:r>
          </w:p>
        </w:tc>
      </w:tr>
      <w:tr w:rsidR="0084067F" w:rsidRPr="00EE1FEA" w:rsidTr="009E3CEF">
        <w:trPr>
          <w:cantSplit/>
          <w:jc w:val="center"/>
        </w:trPr>
        <w:tc>
          <w:tcPr>
            <w:tcW w:w="4673" w:type="dxa"/>
            <w:shd w:val="clear" w:color="auto" w:fill="auto"/>
            <w:vAlign w:val="center"/>
          </w:tcPr>
          <w:p w:rsidR="0029752B" w:rsidRPr="00EE1FEA" w:rsidRDefault="001E4E4C" w:rsidP="009557CC">
            <w:pPr>
              <w:keepNext/>
              <w:jc w:val="left"/>
              <w:rPr>
                <w:rFonts w:cs="Arial"/>
                <w:sz w:val="17"/>
                <w:szCs w:val="17"/>
                <w:lang w:val="es-419"/>
              </w:rPr>
            </w:pPr>
            <w:r w:rsidRPr="00EE1FEA">
              <w:rPr>
                <w:sz w:val="17"/>
                <w:lang w:val="es-419"/>
              </w:rPr>
              <w:t>Turquía</w:t>
            </w:r>
          </w:p>
        </w:tc>
      </w:tr>
      <w:tr w:rsidR="0084067F" w:rsidRPr="00EE1FEA" w:rsidTr="009E3CEF">
        <w:trPr>
          <w:cantSplit/>
          <w:jc w:val="center"/>
        </w:trPr>
        <w:tc>
          <w:tcPr>
            <w:tcW w:w="4673" w:type="dxa"/>
            <w:shd w:val="clear" w:color="auto" w:fill="auto"/>
            <w:vAlign w:val="center"/>
          </w:tcPr>
          <w:p w:rsidR="0029752B" w:rsidRPr="00EE1FEA" w:rsidRDefault="001E4E4C" w:rsidP="009557CC">
            <w:pPr>
              <w:jc w:val="left"/>
              <w:rPr>
                <w:rFonts w:cs="Arial"/>
                <w:color w:val="000000"/>
                <w:sz w:val="17"/>
                <w:szCs w:val="17"/>
                <w:lang w:val="es-419"/>
              </w:rPr>
            </w:pPr>
            <w:r w:rsidRPr="00EE1FEA">
              <w:rPr>
                <w:color w:val="000000"/>
                <w:sz w:val="17"/>
                <w:lang w:val="es-419"/>
              </w:rPr>
              <w:t>Reino Unido</w:t>
            </w:r>
          </w:p>
        </w:tc>
      </w:tr>
      <w:tr w:rsidR="0084067F" w:rsidRPr="00EE1FEA" w:rsidTr="009E3CEF">
        <w:trPr>
          <w:cantSplit/>
          <w:jc w:val="center"/>
        </w:trPr>
        <w:tc>
          <w:tcPr>
            <w:tcW w:w="4673" w:type="dxa"/>
            <w:shd w:val="clear" w:color="auto" w:fill="auto"/>
            <w:vAlign w:val="center"/>
          </w:tcPr>
          <w:p w:rsidR="0029752B" w:rsidRPr="00EE1FEA" w:rsidRDefault="001E4E4C" w:rsidP="009557CC">
            <w:pPr>
              <w:jc w:val="left"/>
              <w:rPr>
                <w:rFonts w:cs="Arial"/>
                <w:color w:val="000000"/>
                <w:sz w:val="17"/>
                <w:szCs w:val="17"/>
                <w:lang w:val="es-419"/>
              </w:rPr>
            </w:pPr>
            <w:r w:rsidRPr="00EE1FEA">
              <w:rPr>
                <w:color w:val="000000"/>
                <w:sz w:val="17"/>
                <w:lang w:val="es-419"/>
              </w:rPr>
              <w:t>Viet Nam</w:t>
            </w:r>
          </w:p>
        </w:tc>
      </w:tr>
    </w:tbl>
    <w:p w:rsidR="0029752B" w:rsidRPr="00EE1FEA" w:rsidRDefault="0029752B" w:rsidP="00A95050">
      <w:pPr>
        <w:rPr>
          <w:lang w:val="es-419"/>
        </w:rPr>
      </w:pPr>
    </w:p>
    <w:p w:rsidR="00562C0B" w:rsidRPr="00EE1FEA" w:rsidRDefault="00562C0B" w:rsidP="00562C0B">
      <w:pPr>
        <w:pStyle w:val="DecisionParagraphs"/>
        <w:rPr>
          <w:lang w:val="es-419"/>
        </w:rPr>
      </w:pPr>
      <w:r w:rsidRPr="00EE1FEA">
        <w:rPr>
          <w:lang w:val="es-419"/>
        </w:rPr>
        <w:fldChar w:fldCharType="begin"/>
      </w:r>
      <w:r w:rsidRPr="00EE1FEA">
        <w:rPr>
          <w:lang w:val="es-419"/>
        </w:rPr>
        <w:instrText xml:space="preserve"> AUTONUM  </w:instrText>
      </w:r>
      <w:r w:rsidRPr="00EE1FEA">
        <w:rPr>
          <w:lang w:val="es-419"/>
        </w:rPr>
        <w:fldChar w:fldCharType="end"/>
      </w:r>
      <w:r w:rsidR="009E3CEF">
        <w:rPr>
          <w:lang w:val="es-419"/>
        </w:rPr>
        <w:tab/>
      </w:r>
      <w:r w:rsidRPr="00EE1FEA">
        <w:rPr>
          <w:lang w:val="es-419"/>
        </w:rPr>
        <w:t>Se invita a los miembros participantes en la elaboración del formulario electrónico de solicitud a:</w:t>
      </w:r>
    </w:p>
    <w:p w:rsidR="00562C0B" w:rsidRPr="00EE1FEA" w:rsidRDefault="00562C0B" w:rsidP="00562C0B">
      <w:pPr>
        <w:pStyle w:val="DecisionParagraphs"/>
        <w:tabs>
          <w:tab w:val="clear" w:pos="5387"/>
          <w:tab w:val="left" w:pos="6096"/>
        </w:tabs>
        <w:ind w:firstLine="709"/>
        <w:rPr>
          <w:lang w:val="es-419"/>
        </w:rPr>
      </w:pPr>
    </w:p>
    <w:p w:rsidR="00562C0B" w:rsidRPr="00EE1FEA" w:rsidRDefault="00562C0B" w:rsidP="009E3CEF">
      <w:pPr>
        <w:pStyle w:val="DecisionParagraphs"/>
        <w:numPr>
          <w:ilvl w:val="0"/>
          <w:numId w:val="29"/>
        </w:numPr>
        <w:tabs>
          <w:tab w:val="clear" w:pos="5387"/>
          <w:tab w:val="left" w:pos="5812"/>
        </w:tabs>
        <w:ind w:left="4820" w:firstLine="567"/>
        <w:rPr>
          <w:lang w:val="es-419"/>
        </w:rPr>
      </w:pPr>
      <w:r w:rsidRPr="00EE1FEA">
        <w:rPr>
          <w:lang w:val="es-419"/>
        </w:rPr>
        <w:t>aprobar el procedimiento para utilizar los cuestionarios técnicos de las autoridades como figura en los párrafos 24 y 25; y</w:t>
      </w:r>
    </w:p>
    <w:p w:rsidR="00562C0B" w:rsidRPr="00EE1FEA" w:rsidRDefault="00562C0B" w:rsidP="009E3CEF">
      <w:pPr>
        <w:pStyle w:val="DecisionParagraphs"/>
        <w:tabs>
          <w:tab w:val="clear" w:pos="5387"/>
          <w:tab w:val="left" w:pos="5812"/>
        </w:tabs>
        <w:ind w:firstLine="567"/>
        <w:rPr>
          <w:lang w:val="es-419"/>
        </w:rPr>
      </w:pPr>
    </w:p>
    <w:p w:rsidR="00562C0B" w:rsidRPr="00EE1FEA" w:rsidRDefault="00562C0B" w:rsidP="009E3CEF">
      <w:pPr>
        <w:pStyle w:val="DecisionParagraphs"/>
        <w:numPr>
          <w:ilvl w:val="0"/>
          <w:numId w:val="29"/>
        </w:numPr>
        <w:tabs>
          <w:tab w:val="clear" w:pos="5387"/>
          <w:tab w:val="left" w:pos="5812"/>
        </w:tabs>
        <w:ind w:left="4820" w:firstLine="567"/>
        <w:rPr>
          <w:lang w:val="es-419"/>
        </w:rPr>
      </w:pPr>
      <w:r w:rsidRPr="00EE1FEA">
        <w:rPr>
          <w:lang w:val="es-419"/>
        </w:rPr>
        <w:t xml:space="preserve">tomar nota de que el cuestionario técnico del Reino Unido se distribuiría entre los miembros de la UPOV participantes que utilizan el cuestionario técnico de la UPOV para todos los géneros y especies a fin de determinar si desean utilizar el cuestionario técnico del Reino Unido o seguir utilizando el cuestionario técnico genérico. </w:t>
      </w:r>
    </w:p>
    <w:p w:rsidR="0096077D" w:rsidRPr="00EE1FEA" w:rsidRDefault="0096077D" w:rsidP="003B10D6">
      <w:pPr>
        <w:rPr>
          <w:lang w:val="es-419"/>
        </w:rPr>
      </w:pPr>
    </w:p>
    <w:p w:rsidR="0096077D" w:rsidRPr="00EE1FEA" w:rsidRDefault="0096077D" w:rsidP="003B10D6">
      <w:pPr>
        <w:rPr>
          <w:lang w:val="es-419"/>
        </w:rPr>
      </w:pPr>
    </w:p>
    <w:p w:rsidR="00A77577" w:rsidRPr="00EE1FEA" w:rsidRDefault="001E4E4C" w:rsidP="00984740">
      <w:pPr>
        <w:pStyle w:val="Heading1"/>
        <w:rPr>
          <w:rFonts w:eastAsia="Arial"/>
          <w:lang w:val="es-419"/>
        </w:rPr>
      </w:pPr>
      <w:bookmarkStart w:id="16" w:name="_Toc97729982"/>
      <w:r w:rsidRPr="00EE1FEA">
        <w:rPr>
          <w:lang w:val="es-419"/>
        </w:rPr>
        <w:t>Versión 2.8</w:t>
      </w:r>
      <w:bookmarkEnd w:id="16"/>
    </w:p>
    <w:p w:rsidR="00B0778A" w:rsidRPr="00EE1FEA" w:rsidRDefault="00B0778A" w:rsidP="00984740">
      <w:pPr>
        <w:keepNext/>
        <w:rPr>
          <w:rFonts w:cs="Arial"/>
          <w:lang w:val="es-419"/>
        </w:rPr>
      </w:pPr>
    </w:p>
    <w:p w:rsidR="00B0778A" w:rsidRPr="00EE1FEA" w:rsidRDefault="001E4E4C" w:rsidP="00984740">
      <w:pPr>
        <w:pStyle w:val="Heading2"/>
        <w:rPr>
          <w:rStyle w:val="Heading2Char"/>
          <w:lang w:val="es-419"/>
        </w:rPr>
      </w:pPr>
      <w:bookmarkStart w:id="17" w:name="_Toc97729983"/>
      <w:r w:rsidRPr="00EE1FEA">
        <w:rPr>
          <w:rStyle w:val="Heading2Char"/>
          <w:lang w:val="es-419"/>
        </w:rPr>
        <w:t>Cobertura de miembros de la UPOV</w:t>
      </w:r>
      <w:bookmarkEnd w:id="17"/>
    </w:p>
    <w:p w:rsidR="00B0778A" w:rsidRPr="00EE1FEA" w:rsidRDefault="00B0778A" w:rsidP="00B0778A">
      <w:pPr>
        <w:rPr>
          <w:rFonts w:cs="Arial"/>
          <w:lang w:val="es-419"/>
        </w:rPr>
      </w:pPr>
    </w:p>
    <w:p w:rsidR="00B0778A" w:rsidRPr="00EE1FEA" w:rsidRDefault="001E4E4C" w:rsidP="00B0778A">
      <w:pPr>
        <w:rPr>
          <w:rFonts w:cs="Arial"/>
          <w:lang w:val="es-419"/>
        </w:rPr>
      </w:pPr>
      <w:r w:rsidRPr="00EE1FEA">
        <w:rPr>
          <w:rFonts w:cs="Arial"/>
          <w:lang w:val="es-419"/>
        </w:rPr>
        <w:fldChar w:fldCharType="begin"/>
      </w:r>
      <w:r w:rsidRPr="00EE1FEA">
        <w:rPr>
          <w:rFonts w:cs="Arial"/>
          <w:lang w:val="es-419"/>
        </w:rPr>
        <w:instrText xml:space="preserve"> AUTONUM  </w:instrText>
      </w:r>
      <w:r w:rsidRPr="00EE1FEA">
        <w:rPr>
          <w:rFonts w:cs="Arial"/>
          <w:lang w:val="es-419"/>
        </w:rPr>
        <w:fldChar w:fldCharType="end"/>
      </w:r>
      <w:r w:rsidRPr="00EE1FEA">
        <w:rPr>
          <w:lang w:val="es-419"/>
        </w:rPr>
        <w:tab/>
        <w:t>No se prevén nuevas autoridades participantes para la versión 2.8:</w:t>
      </w:r>
    </w:p>
    <w:p w:rsidR="00B0778A" w:rsidRPr="00EE1FEA" w:rsidRDefault="00B0778A" w:rsidP="00B0778A">
      <w:pPr>
        <w:rPr>
          <w:sz w:val="16"/>
          <w:lang w:val="es-419"/>
        </w:rPr>
      </w:pPr>
    </w:p>
    <w:p w:rsidR="00F04F5A" w:rsidRPr="00EE1FEA" w:rsidRDefault="001E4E4C" w:rsidP="00CA5FA8">
      <w:pPr>
        <w:pStyle w:val="Heading2"/>
        <w:rPr>
          <w:lang w:val="es-419"/>
        </w:rPr>
      </w:pPr>
      <w:bookmarkStart w:id="18" w:name="_Toc97729984"/>
      <w:r w:rsidRPr="00EE1FEA">
        <w:rPr>
          <w:lang w:val="es-419"/>
        </w:rPr>
        <w:t>Actualización de formularios</w:t>
      </w:r>
      <w:bookmarkEnd w:id="18"/>
    </w:p>
    <w:p w:rsidR="00F04F5A" w:rsidRPr="00EE1FEA" w:rsidRDefault="00F04F5A" w:rsidP="00B0778A">
      <w:pPr>
        <w:rPr>
          <w:rFonts w:cs="Arial"/>
          <w:lang w:val="es-419"/>
        </w:rPr>
      </w:pPr>
    </w:p>
    <w:p w:rsidR="00F04F5A" w:rsidRPr="00EE1FEA" w:rsidRDefault="001E4E4C" w:rsidP="00B0778A">
      <w:pPr>
        <w:rPr>
          <w:rFonts w:cs="Arial"/>
          <w:lang w:val="es-419"/>
        </w:rPr>
      </w:pPr>
      <w:r w:rsidRPr="00EE1FEA">
        <w:rPr>
          <w:lang w:val="es-419"/>
        </w:rPr>
        <w:fldChar w:fldCharType="begin"/>
      </w:r>
      <w:r w:rsidRPr="00EE1FEA">
        <w:rPr>
          <w:lang w:val="es-419"/>
        </w:rPr>
        <w:instrText xml:space="preserve"> AUTONUM  </w:instrText>
      </w:r>
      <w:r w:rsidRPr="00EE1FEA">
        <w:rPr>
          <w:lang w:val="es-419"/>
        </w:rPr>
        <w:fldChar w:fldCharType="end"/>
      </w:r>
      <w:r w:rsidR="009E3CEF">
        <w:rPr>
          <w:lang w:val="es-419"/>
        </w:rPr>
        <w:tab/>
      </w:r>
      <w:r w:rsidRPr="00EE1FEA">
        <w:rPr>
          <w:lang w:val="es-419"/>
        </w:rPr>
        <w:t>Se actualizarán los formularios para Francia y los Países Bajos.</w:t>
      </w:r>
    </w:p>
    <w:p w:rsidR="00F04F5A" w:rsidRPr="00EE1FEA" w:rsidRDefault="00F04F5A" w:rsidP="00B0778A">
      <w:pPr>
        <w:rPr>
          <w:rFonts w:cs="Arial"/>
          <w:lang w:val="es-419"/>
        </w:rPr>
      </w:pPr>
    </w:p>
    <w:p w:rsidR="00B0778A" w:rsidRPr="00EE1FEA" w:rsidRDefault="001E4E4C" w:rsidP="00B0778A">
      <w:pPr>
        <w:pStyle w:val="Heading2"/>
        <w:rPr>
          <w:rStyle w:val="Heading2Char"/>
          <w:lang w:val="es-419"/>
        </w:rPr>
      </w:pPr>
      <w:bookmarkStart w:id="19" w:name="_Toc97729985"/>
      <w:r w:rsidRPr="00EE1FEA">
        <w:rPr>
          <w:rStyle w:val="Heading2Char"/>
          <w:lang w:val="es-419"/>
        </w:rPr>
        <w:t>Funciones</w:t>
      </w:r>
      <w:bookmarkEnd w:id="19"/>
    </w:p>
    <w:p w:rsidR="00B0778A" w:rsidRPr="00EE1FEA" w:rsidRDefault="00B0778A" w:rsidP="00B0778A">
      <w:pPr>
        <w:rPr>
          <w:rFonts w:cs="Arial"/>
          <w:lang w:val="es-419"/>
        </w:rPr>
      </w:pPr>
    </w:p>
    <w:p w:rsidR="00B0778A" w:rsidRPr="00EE1FEA" w:rsidRDefault="001E4E4C" w:rsidP="00B0778A">
      <w:pPr>
        <w:rPr>
          <w:rFonts w:cs="Arial"/>
          <w:lang w:val="es-419"/>
        </w:rPr>
      </w:pPr>
      <w:r w:rsidRPr="00EE1FEA">
        <w:rPr>
          <w:rFonts w:cs="Arial"/>
          <w:lang w:val="es-419"/>
        </w:rPr>
        <w:fldChar w:fldCharType="begin"/>
      </w:r>
      <w:r w:rsidRPr="00EE1FEA">
        <w:rPr>
          <w:rFonts w:cs="Arial"/>
          <w:lang w:val="es-419"/>
        </w:rPr>
        <w:instrText xml:space="preserve"> AUTONUM  </w:instrText>
      </w:r>
      <w:r w:rsidRPr="00EE1FEA">
        <w:rPr>
          <w:rFonts w:cs="Arial"/>
          <w:lang w:val="es-419"/>
        </w:rPr>
        <w:fldChar w:fldCharType="end"/>
      </w:r>
      <w:r w:rsidRPr="00EE1FEA">
        <w:rPr>
          <w:lang w:val="es-419"/>
        </w:rPr>
        <w:tab/>
        <w:t>Se prevé introducir las siguientes nuevas funciones en la versión 2.8:</w:t>
      </w:r>
    </w:p>
    <w:p w:rsidR="00B0778A" w:rsidRPr="00EE1FEA" w:rsidRDefault="00B0778A" w:rsidP="00B0778A">
      <w:pPr>
        <w:rPr>
          <w:rFonts w:cs="Arial"/>
          <w:sz w:val="16"/>
          <w:lang w:val="es-419"/>
        </w:rPr>
      </w:pPr>
    </w:p>
    <w:p w:rsidR="00C13350" w:rsidRPr="00EE1FEA" w:rsidRDefault="001E4E4C" w:rsidP="00356337">
      <w:pPr>
        <w:pStyle w:val="ListParagraph"/>
        <w:numPr>
          <w:ilvl w:val="0"/>
          <w:numId w:val="4"/>
        </w:numPr>
        <w:spacing w:after="60"/>
        <w:ind w:left="993" w:hanging="426"/>
        <w:jc w:val="both"/>
        <w:rPr>
          <w:rFonts w:ascii="Arial" w:eastAsia="Times New Roman" w:hAnsi="Arial" w:cs="Arial"/>
          <w:sz w:val="20"/>
          <w:szCs w:val="20"/>
          <w:lang w:val="es-419"/>
        </w:rPr>
      </w:pPr>
      <w:r w:rsidRPr="00EE1FEA">
        <w:rPr>
          <w:rFonts w:ascii="Arial" w:hAnsi="Arial"/>
          <w:sz w:val="20"/>
          <w:lang w:val="es-419" w:eastAsia="en-US"/>
        </w:rPr>
        <w:t>Carga masiva (maíz, Reino Unido).</w:t>
      </w:r>
    </w:p>
    <w:p w:rsidR="00235AE8" w:rsidRPr="00EE1FEA" w:rsidRDefault="001E4E4C" w:rsidP="00356337">
      <w:pPr>
        <w:pStyle w:val="ListParagraph"/>
        <w:numPr>
          <w:ilvl w:val="0"/>
          <w:numId w:val="4"/>
        </w:numPr>
        <w:spacing w:after="60"/>
        <w:ind w:left="993" w:hanging="426"/>
        <w:jc w:val="both"/>
        <w:rPr>
          <w:rFonts w:ascii="Arial" w:eastAsia="Times New Roman" w:hAnsi="Arial" w:cs="Arial"/>
          <w:sz w:val="20"/>
          <w:szCs w:val="20"/>
          <w:lang w:val="es-419"/>
        </w:rPr>
      </w:pPr>
      <w:r w:rsidRPr="00EE1FEA">
        <w:rPr>
          <w:rFonts w:ascii="Arial" w:hAnsi="Arial"/>
          <w:sz w:val="20"/>
          <w:lang w:val="es-419" w:eastAsia="en-US"/>
        </w:rPr>
        <w:t>Factura a granel bajo petición.</w:t>
      </w:r>
    </w:p>
    <w:p w:rsidR="00A77577" w:rsidRPr="00EE1FEA" w:rsidRDefault="001E4E4C" w:rsidP="00356337">
      <w:pPr>
        <w:pStyle w:val="ListParagraph"/>
        <w:numPr>
          <w:ilvl w:val="0"/>
          <w:numId w:val="4"/>
        </w:numPr>
        <w:spacing w:after="60"/>
        <w:ind w:left="993" w:hanging="426"/>
        <w:jc w:val="both"/>
        <w:rPr>
          <w:rFonts w:ascii="Arial" w:eastAsia="Arial" w:hAnsi="Arial" w:cs="Arial"/>
          <w:sz w:val="20"/>
          <w:szCs w:val="20"/>
          <w:lang w:val="es-419"/>
        </w:rPr>
      </w:pPr>
      <w:r w:rsidRPr="00EE1FEA">
        <w:rPr>
          <w:rFonts w:ascii="Arial" w:hAnsi="Arial"/>
          <w:sz w:val="20"/>
          <w:lang w:val="es-419" w:eastAsia="en-US"/>
        </w:rPr>
        <w:t>Mejora de la función de descarga para las Oficinas de protección de las obtenciones vegetales al incluir la información del código UPOV para cultivos no cubiertos por las directrices de examen de la UPOV y la adición de las siguientes columnas (solo para el Reino Unido como prueba de concepto):</w:t>
      </w:r>
    </w:p>
    <w:p w:rsidR="002D0AC9" w:rsidRPr="00EE1FEA" w:rsidRDefault="001E4E4C" w:rsidP="00051F7B">
      <w:pPr>
        <w:pStyle w:val="ListParagraph"/>
        <w:numPr>
          <w:ilvl w:val="1"/>
          <w:numId w:val="30"/>
        </w:numPr>
        <w:spacing w:after="60"/>
        <w:jc w:val="both"/>
        <w:rPr>
          <w:rFonts w:ascii="Arial" w:eastAsia="Times New Roman" w:hAnsi="Arial" w:cs="Arial"/>
          <w:sz w:val="20"/>
          <w:szCs w:val="20"/>
          <w:lang w:val="es-419"/>
        </w:rPr>
      </w:pPr>
      <w:r w:rsidRPr="00EE1FEA">
        <w:rPr>
          <w:rFonts w:ascii="Arial" w:hAnsi="Arial"/>
          <w:sz w:val="20"/>
          <w:lang w:val="es-419" w:eastAsia="en-US"/>
        </w:rPr>
        <w:t>País de origen</w:t>
      </w:r>
    </w:p>
    <w:p w:rsidR="002D0AC9" w:rsidRPr="00EE1FEA" w:rsidRDefault="000432B0" w:rsidP="00051F7B">
      <w:pPr>
        <w:pStyle w:val="ListParagraph"/>
        <w:numPr>
          <w:ilvl w:val="1"/>
          <w:numId w:val="30"/>
        </w:numPr>
        <w:spacing w:after="60"/>
        <w:jc w:val="both"/>
        <w:rPr>
          <w:rFonts w:ascii="Arial" w:eastAsia="Times New Roman" w:hAnsi="Arial" w:cs="Arial"/>
          <w:sz w:val="20"/>
          <w:szCs w:val="20"/>
          <w:lang w:val="es-419"/>
        </w:rPr>
      </w:pPr>
      <w:r w:rsidRPr="00EE1FEA">
        <w:rPr>
          <w:rFonts w:ascii="Arial" w:hAnsi="Arial"/>
          <w:sz w:val="20"/>
          <w:lang w:val="es-419" w:eastAsia="en-US"/>
        </w:rPr>
        <w:t>Gestor de la lista nacional</w:t>
      </w:r>
    </w:p>
    <w:p w:rsidR="002D0AC9" w:rsidRPr="00EE1FEA" w:rsidRDefault="000432B0" w:rsidP="00051F7B">
      <w:pPr>
        <w:pStyle w:val="ListParagraph"/>
        <w:numPr>
          <w:ilvl w:val="1"/>
          <w:numId w:val="30"/>
        </w:numPr>
        <w:spacing w:after="60"/>
        <w:jc w:val="both"/>
        <w:rPr>
          <w:rFonts w:ascii="Arial" w:eastAsia="Times New Roman" w:hAnsi="Arial" w:cs="Arial"/>
          <w:sz w:val="20"/>
          <w:szCs w:val="20"/>
          <w:lang w:val="es-419"/>
        </w:rPr>
      </w:pPr>
      <w:r w:rsidRPr="00EE1FEA">
        <w:rPr>
          <w:rFonts w:ascii="Arial" w:hAnsi="Arial"/>
          <w:sz w:val="20"/>
          <w:lang w:val="es-419" w:eastAsia="en-US"/>
        </w:rPr>
        <w:t>Agente de la lista nacional</w:t>
      </w:r>
    </w:p>
    <w:p w:rsidR="003B10D6" w:rsidRPr="00EE1FEA" w:rsidRDefault="000432B0" w:rsidP="00051F7B">
      <w:pPr>
        <w:pStyle w:val="ListParagraph"/>
        <w:numPr>
          <w:ilvl w:val="1"/>
          <w:numId w:val="30"/>
        </w:numPr>
        <w:spacing w:after="60"/>
        <w:jc w:val="both"/>
        <w:rPr>
          <w:rFonts w:ascii="Arial" w:eastAsia="Times New Roman" w:hAnsi="Arial" w:cs="Arial"/>
          <w:sz w:val="20"/>
          <w:szCs w:val="20"/>
          <w:lang w:val="es-419"/>
        </w:rPr>
      </w:pPr>
      <w:r w:rsidRPr="00EE1FEA">
        <w:rPr>
          <w:rFonts w:ascii="Arial" w:hAnsi="Arial"/>
          <w:sz w:val="20"/>
          <w:lang w:val="es-419" w:eastAsia="en-US"/>
        </w:rPr>
        <w:t>Solicitante de la inclusión en la lista nacional</w:t>
      </w:r>
    </w:p>
    <w:p w:rsidR="003B10D6" w:rsidRPr="00EE1FEA" w:rsidRDefault="00511E19" w:rsidP="00051F7B">
      <w:pPr>
        <w:pStyle w:val="ListParagraph"/>
        <w:numPr>
          <w:ilvl w:val="1"/>
          <w:numId w:val="30"/>
        </w:numPr>
        <w:spacing w:after="60"/>
        <w:jc w:val="both"/>
        <w:rPr>
          <w:rFonts w:ascii="Arial" w:eastAsia="Times New Roman" w:hAnsi="Arial" w:cs="Arial"/>
          <w:sz w:val="20"/>
          <w:szCs w:val="20"/>
          <w:lang w:val="es-419"/>
        </w:rPr>
      </w:pPr>
      <w:r w:rsidRPr="00EE1FEA">
        <w:rPr>
          <w:rFonts w:ascii="Arial" w:hAnsi="Arial"/>
          <w:sz w:val="20"/>
          <w:lang w:val="es-419" w:eastAsia="en-US"/>
        </w:rPr>
        <w:t>Obtentor/a de derechos</w:t>
      </w:r>
    </w:p>
    <w:p w:rsidR="003B10D6" w:rsidRPr="00EE1FEA" w:rsidRDefault="001E4E4C" w:rsidP="00051F7B">
      <w:pPr>
        <w:pStyle w:val="ListParagraph"/>
        <w:numPr>
          <w:ilvl w:val="1"/>
          <w:numId w:val="30"/>
        </w:numPr>
        <w:spacing w:after="60"/>
        <w:jc w:val="both"/>
        <w:rPr>
          <w:rFonts w:ascii="Arial" w:eastAsia="Times New Roman" w:hAnsi="Arial" w:cs="Arial"/>
          <w:sz w:val="20"/>
          <w:szCs w:val="20"/>
          <w:lang w:val="es-419"/>
        </w:rPr>
      </w:pPr>
      <w:r w:rsidRPr="00EE1FEA">
        <w:rPr>
          <w:rFonts w:ascii="Arial" w:hAnsi="Arial"/>
          <w:sz w:val="20"/>
          <w:lang w:val="es-419" w:eastAsia="en-US"/>
        </w:rPr>
        <w:t>Solicitante de derechos de obtentor/a</w:t>
      </w:r>
    </w:p>
    <w:p w:rsidR="003B10D6" w:rsidRPr="00EE1FEA" w:rsidRDefault="001E4E4C" w:rsidP="00051F7B">
      <w:pPr>
        <w:pStyle w:val="ListParagraph"/>
        <w:numPr>
          <w:ilvl w:val="1"/>
          <w:numId w:val="30"/>
        </w:numPr>
        <w:spacing w:after="60"/>
        <w:jc w:val="both"/>
        <w:rPr>
          <w:rFonts w:ascii="Arial" w:eastAsia="Times New Roman" w:hAnsi="Arial" w:cs="Arial"/>
          <w:sz w:val="20"/>
          <w:szCs w:val="20"/>
          <w:lang w:val="es-419"/>
        </w:rPr>
      </w:pPr>
      <w:r w:rsidRPr="00EE1FEA">
        <w:rPr>
          <w:rFonts w:ascii="Arial" w:hAnsi="Arial"/>
          <w:sz w:val="20"/>
          <w:lang w:val="es-419" w:eastAsia="en-US"/>
        </w:rPr>
        <w:t>Agente de derechos de obtentor/a</w:t>
      </w:r>
    </w:p>
    <w:p w:rsidR="002D0AC9" w:rsidRPr="00EE1FEA" w:rsidRDefault="001E4E4C" w:rsidP="00051F7B">
      <w:pPr>
        <w:pStyle w:val="ListParagraph"/>
        <w:numPr>
          <w:ilvl w:val="1"/>
          <w:numId w:val="30"/>
        </w:numPr>
        <w:spacing w:after="60"/>
        <w:jc w:val="both"/>
        <w:rPr>
          <w:rFonts w:ascii="Arial" w:eastAsia="Times New Roman" w:hAnsi="Arial" w:cs="Arial"/>
          <w:sz w:val="20"/>
          <w:szCs w:val="20"/>
          <w:lang w:val="es-419"/>
        </w:rPr>
      </w:pPr>
      <w:r w:rsidRPr="00EE1FEA">
        <w:rPr>
          <w:rFonts w:ascii="Arial" w:hAnsi="Arial"/>
          <w:sz w:val="20"/>
          <w:lang w:val="es-419" w:eastAsia="en-US"/>
        </w:rPr>
        <w:t>Fecha de recepción de la solicitud de derechos de obtentor/a</w:t>
      </w:r>
    </w:p>
    <w:p w:rsidR="002D0AC9" w:rsidRPr="00EE1FEA" w:rsidRDefault="001E4E4C" w:rsidP="00051F7B">
      <w:pPr>
        <w:pStyle w:val="ListParagraph"/>
        <w:numPr>
          <w:ilvl w:val="1"/>
          <w:numId w:val="30"/>
        </w:numPr>
        <w:spacing w:after="60"/>
        <w:jc w:val="both"/>
        <w:rPr>
          <w:rFonts w:ascii="Arial" w:eastAsia="Times New Roman" w:hAnsi="Arial" w:cs="Arial"/>
          <w:sz w:val="20"/>
          <w:szCs w:val="20"/>
          <w:lang w:val="es-419"/>
        </w:rPr>
      </w:pPr>
      <w:r w:rsidRPr="00EE1FEA">
        <w:rPr>
          <w:rFonts w:ascii="Arial" w:hAnsi="Arial"/>
          <w:sz w:val="20"/>
          <w:lang w:val="es-419" w:eastAsia="en-US"/>
        </w:rPr>
        <w:t>Fecha de recepción de la solicitud de inclusión en la lista nacional</w:t>
      </w:r>
    </w:p>
    <w:p w:rsidR="003B10D6" w:rsidRPr="00EE1FEA" w:rsidRDefault="001E4E4C" w:rsidP="00051F7B">
      <w:pPr>
        <w:pStyle w:val="ListParagraph"/>
        <w:numPr>
          <w:ilvl w:val="1"/>
          <w:numId w:val="30"/>
        </w:numPr>
        <w:spacing w:after="60"/>
        <w:jc w:val="both"/>
        <w:rPr>
          <w:rFonts w:ascii="Arial" w:eastAsia="Times New Roman" w:hAnsi="Arial" w:cs="Arial"/>
          <w:sz w:val="20"/>
          <w:szCs w:val="20"/>
          <w:lang w:val="es-419"/>
        </w:rPr>
      </w:pPr>
      <w:r w:rsidRPr="00EE1FEA">
        <w:rPr>
          <w:rFonts w:ascii="Arial" w:hAnsi="Arial"/>
          <w:sz w:val="20"/>
          <w:lang w:val="es-419" w:eastAsia="en-US"/>
        </w:rPr>
        <w:t>Código de autorización de comercialización provisional</w:t>
      </w:r>
    </w:p>
    <w:p w:rsidR="003B10D6" w:rsidRPr="00EE1FEA" w:rsidRDefault="00A61887" w:rsidP="00051F7B">
      <w:pPr>
        <w:pStyle w:val="ListParagraph"/>
        <w:numPr>
          <w:ilvl w:val="1"/>
          <w:numId w:val="30"/>
        </w:numPr>
        <w:spacing w:after="60"/>
        <w:jc w:val="both"/>
        <w:rPr>
          <w:rFonts w:ascii="Arial" w:eastAsia="Times New Roman" w:hAnsi="Arial" w:cs="Arial"/>
          <w:sz w:val="20"/>
          <w:szCs w:val="20"/>
          <w:lang w:val="es-419"/>
        </w:rPr>
      </w:pPr>
      <w:r w:rsidRPr="00EE1FEA">
        <w:rPr>
          <w:rFonts w:ascii="Arial" w:hAnsi="Arial"/>
          <w:sz w:val="20"/>
          <w:lang w:val="es-419" w:eastAsia="en-US"/>
        </w:rPr>
        <w:t>Fecha de autorización de comercialización provisional</w:t>
      </w:r>
    </w:p>
    <w:p w:rsidR="00356337" w:rsidRPr="00EE1FEA" w:rsidRDefault="001E4E4C" w:rsidP="00051F7B">
      <w:pPr>
        <w:pStyle w:val="ListParagraph"/>
        <w:numPr>
          <w:ilvl w:val="1"/>
          <w:numId w:val="30"/>
        </w:numPr>
        <w:spacing w:after="60"/>
        <w:jc w:val="both"/>
        <w:rPr>
          <w:rFonts w:ascii="Arial" w:eastAsia="Times New Roman" w:hAnsi="Arial" w:cs="Arial"/>
          <w:sz w:val="20"/>
          <w:szCs w:val="20"/>
          <w:lang w:val="es-419"/>
        </w:rPr>
      </w:pPr>
      <w:r w:rsidRPr="00EE1FEA">
        <w:rPr>
          <w:rFonts w:ascii="Arial" w:hAnsi="Arial"/>
          <w:sz w:val="20"/>
          <w:lang w:val="es-419" w:eastAsia="en-US"/>
        </w:rPr>
        <w:t>Peso de la semilla</w:t>
      </w:r>
    </w:p>
    <w:p w:rsidR="00B0778A" w:rsidRPr="00EE1FEA" w:rsidRDefault="00B0778A" w:rsidP="00B0778A">
      <w:pPr>
        <w:rPr>
          <w:rFonts w:cs="Arial"/>
          <w:lang w:val="es-419"/>
        </w:rPr>
      </w:pPr>
    </w:p>
    <w:p w:rsidR="00B0778A" w:rsidRPr="00EE1FEA" w:rsidRDefault="001E4E4C" w:rsidP="00B0778A">
      <w:pPr>
        <w:pStyle w:val="Heading2"/>
        <w:rPr>
          <w:rStyle w:val="Heading2Char"/>
          <w:lang w:val="es-419"/>
        </w:rPr>
      </w:pPr>
      <w:bookmarkStart w:id="20" w:name="_Toc97729986"/>
      <w:bookmarkStart w:id="21" w:name="_Toc508809897"/>
      <w:bookmarkStart w:id="22" w:name="_Toc2834024"/>
      <w:r w:rsidRPr="00EE1FEA">
        <w:rPr>
          <w:rStyle w:val="Heading2Char"/>
          <w:lang w:val="es-419"/>
        </w:rPr>
        <w:t>Fecha de lanzamiento prevista</w:t>
      </w:r>
      <w:bookmarkEnd w:id="20"/>
    </w:p>
    <w:p w:rsidR="00B0778A" w:rsidRPr="00EE1FEA" w:rsidRDefault="00B0778A" w:rsidP="00B0778A">
      <w:pPr>
        <w:keepNext/>
        <w:rPr>
          <w:rFonts w:cs="Arial"/>
          <w:lang w:val="es-419"/>
        </w:rPr>
      </w:pPr>
    </w:p>
    <w:p w:rsidR="00B0778A" w:rsidRPr="00EE1FEA" w:rsidRDefault="001E4E4C" w:rsidP="00B0778A">
      <w:pPr>
        <w:keepNext/>
        <w:rPr>
          <w:rFonts w:cs="Arial"/>
          <w:lang w:val="es-419"/>
        </w:rPr>
      </w:pPr>
      <w:r w:rsidRPr="00EE1FEA">
        <w:rPr>
          <w:rFonts w:cs="Arial"/>
          <w:lang w:val="es-419"/>
        </w:rPr>
        <w:fldChar w:fldCharType="begin"/>
      </w:r>
      <w:r w:rsidRPr="00EE1FEA">
        <w:rPr>
          <w:rFonts w:cs="Arial"/>
          <w:lang w:val="es-419"/>
        </w:rPr>
        <w:instrText xml:space="preserve"> AUTONUM  </w:instrText>
      </w:r>
      <w:r w:rsidRPr="00EE1FEA">
        <w:rPr>
          <w:rFonts w:cs="Arial"/>
          <w:lang w:val="es-419"/>
        </w:rPr>
        <w:fldChar w:fldCharType="end"/>
      </w:r>
      <w:r w:rsidRPr="00EE1FEA">
        <w:rPr>
          <w:lang w:val="es-419"/>
        </w:rPr>
        <w:tab/>
        <w:t>Está previsto que la versión 2.8 de UPOV PRISMA se ponga en funcionamiento en octubre de 2022.</w:t>
      </w:r>
    </w:p>
    <w:p w:rsidR="00B0778A" w:rsidRPr="00EE1FEA" w:rsidRDefault="00B0778A" w:rsidP="00B0778A">
      <w:pPr>
        <w:keepNext/>
        <w:rPr>
          <w:lang w:val="es-419"/>
        </w:rPr>
      </w:pPr>
    </w:p>
    <w:bookmarkEnd w:id="21"/>
    <w:bookmarkEnd w:id="22"/>
    <w:p w:rsidR="00B0778A" w:rsidRPr="00EE1FEA" w:rsidRDefault="001E4E4C" w:rsidP="003B10D6">
      <w:pPr>
        <w:pStyle w:val="DecisionInvitingPara"/>
        <w:tabs>
          <w:tab w:val="left" w:pos="5387"/>
        </w:tabs>
        <w:spacing w:after="480"/>
        <w:ind w:left="4820"/>
        <w:rPr>
          <w:lang w:val="es-419"/>
        </w:rPr>
      </w:pPr>
      <w:r w:rsidRPr="00EE1FEA">
        <w:rPr>
          <w:lang w:val="es-419"/>
        </w:rPr>
        <w:fldChar w:fldCharType="begin"/>
      </w:r>
      <w:r w:rsidRPr="00EE1FEA">
        <w:rPr>
          <w:lang w:val="es-419"/>
        </w:rPr>
        <w:instrText xml:space="preserve"> AUTONUM  </w:instrText>
      </w:r>
      <w:r w:rsidRPr="00EE1FEA">
        <w:rPr>
          <w:lang w:val="es-419"/>
        </w:rPr>
        <w:fldChar w:fldCharType="end"/>
      </w:r>
      <w:r w:rsidRPr="00EE1FEA">
        <w:rPr>
          <w:lang w:val="es-419"/>
        </w:rPr>
        <w:tab/>
        <w:t>Se invita a los miembros participantes en la elaboración del formulario electrónico de solicitud a tomar nota de los planes relativos a la versión 2.8 que se exponen en los párrafos 2</w:t>
      </w:r>
      <w:r w:rsidR="00116F5A">
        <w:rPr>
          <w:lang w:val="es-419"/>
        </w:rPr>
        <w:t xml:space="preserve">8 </w:t>
      </w:r>
      <w:r w:rsidRPr="00EE1FEA">
        <w:rPr>
          <w:lang w:val="es-419"/>
        </w:rPr>
        <w:t>a 3</w:t>
      </w:r>
      <w:r w:rsidR="00116F5A">
        <w:rPr>
          <w:lang w:val="es-419"/>
        </w:rPr>
        <w:t>1</w:t>
      </w:r>
      <w:r w:rsidRPr="00EE1FEA">
        <w:rPr>
          <w:lang w:val="es-419"/>
        </w:rPr>
        <w:t xml:space="preserve"> del presente documento.</w:t>
      </w:r>
    </w:p>
    <w:p w:rsidR="00A77577" w:rsidRPr="00EE1FEA" w:rsidRDefault="001E4E4C" w:rsidP="00F560CD">
      <w:pPr>
        <w:pStyle w:val="Heading1"/>
        <w:rPr>
          <w:rFonts w:eastAsia="Arial"/>
          <w:lang w:val="es-419"/>
        </w:rPr>
      </w:pPr>
      <w:bookmarkStart w:id="23" w:name="_Toc97729987"/>
      <w:bookmarkStart w:id="24" w:name="_Toc485110114"/>
      <w:bookmarkStart w:id="25" w:name="_Toc508809896"/>
      <w:bookmarkStart w:id="26" w:name="_Toc2834023"/>
      <w:r w:rsidRPr="00EE1FEA">
        <w:rPr>
          <w:lang w:val="es-419"/>
        </w:rPr>
        <w:t>Posibles modificaciones futuras (después de la versión 2.8)</w:t>
      </w:r>
      <w:bookmarkEnd w:id="23"/>
    </w:p>
    <w:p w:rsidR="00F560CD" w:rsidRPr="00EE1FEA" w:rsidRDefault="00F560CD" w:rsidP="00F560CD">
      <w:pPr>
        <w:rPr>
          <w:lang w:val="es-419"/>
        </w:rPr>
      </w:pPr>
    </w:p>
    <w:p w:rsidR="00F560CD" w:rsidRPr="00EE1FEA" w:rsidRDefault="001E4E4C" w:rsidP="00F560CD">
      <w:pPr>
        <w:pStyle w:val="Heading2"/>
        <w:rPr>
          <w:rStyle w:val="Heading2Char"/>
          <w:lang w:val="es-419"/>
        </w:rPr>
      </w:pPr>
      <w:bookmarkStart w:id="27" w:name="_Toc97729988"/>
      <w:r w:rsidRPr="00EE1FEA">
        <w:rPr>
          <w:rStyle w:val="Heading2Char"/>
          <w:lang w:val="es-419"/>
        </w:rPr>
        <w:t>Usuarios/as registrados/as</w:t>
      </w:r>
      <w:bookmarkEnd w:id="27"/>
    </w:p>
    <w:p w:rsidR="00F560CD" w:rsidRPr="00EE1FEA" w:rsidRDefault="00F560CD" w:rsidP="00F560CD">
      <w:pPr>
        <w:rPr>
          <w:lang w:val="es-419"/>
        </w:rPr>
      </w:pPr>
    </w:p>
    <w:p w:rsidR="00F560CD" w:rsidRPr="00EE1FEA" w:rsidRDefault="001E4E4C" w:rsidP="00F560CD">
      <w:pPr>
        <w:rPr>
          <w:rFonts w:cs="Arial"/>
          <w:lang w:val="es-419"/>
        </w:rPr>
      </w:pPr>
      <w:r w:rsidRPr="00EE1FEA">
        <w:rPr>
          <w:rFonts w:cs="Arial"/>
          <w:lang w:val="es-419"/>
        </w:rPr>
        <w:fldChar w:fldCharType="begin"/>
      </w:r>
      <w:r w:rsidRPr="00EE1FEA">
        <w:rPr>
          <w:rFonts w:cs="Arial"/>
          <w:lang w:val="es-419"/>
        </w:rPr>
        <w:instrText xml:space="preserve"> AUTONUM  </w:instrText>
      </w:r>
      <w:r w:rsidRPr="00EE1FEA">
        <w:rPr>
          <w:rFonts w:cs="Arial"/>
          <w:lang w:val="es-419"/>
        </w:rPr>
        <w:fldChar w:fldCharType="end"/>
      </w:r>
      <w:r w:rsidRPr="00EE1FEA">
        <w:rPr>
          <w:lang w:val="es-419"/>
        </w:rPr>
        <w:tab/>
        <w:t>Se han recibido de los usuarios/as las siguientes peticiones relativas a nuevas funciones:</w:t>
      </w:r>
    </w:p>
    <w:p w:rsidR="003B10D6" w:rsidRPr="00EE1FEA" w:rsidRDefault="003B10D6" w:rsidP="00F560CD">
      <w:pPr>
        <w:rPr>
          <w:rFonts w:cs="Arial"/>
          <w:lang w:val="es-419"/>
        </w:rPr>
      </w:pPr>
    </w:p>
    <w:p w:rsidR="00F560CD" w:rsidRPr="00EE1FEA" w:rsidRDefault="001E4E4C" w:rsidP="003B10D6">
      <w:pPr>
        <w:pStyle w:val="ListParagraph"/>
        <w:numPr>
          <w:ilvl w:val="0"/>
          <w:numId w:val="22"/>
        </w:numPr>
        <w:spacing w:after="60"/>
        <w:ind w:left="993" w:hanging="426"/>
        <w:jc w:val="both"/>
        <w:rPr>
          <w:rFonts w:ascii="Arial" w:eastAsia="Times New Roman" w:hAnsi="Arial" w:cs="Arial"/>
          <w:sz w:val="20"/>
          <w:szCs w:val="20"/>
          <w:lang w:val="es-419"/>
        </w:rPr>
      </w:pPr>
      <w:r w:rsidRPr="00EE1FEA">
        <w:rPr>
          <w:rFonts w:ascii="Arial" w:hAnsi="Arial"/>
          <w:sz w:val="20"/>
          <w:lang w:val="es-419" w:eastAsia="en-US"/>
        </w:rPr>
        <w:t>Posibilidad de cargar múltiples archivos adjuntos para la misma pregunta.</w:t>
      </w:r>
    </w:p>
    <w:p w:rsidR="00356337" w:rsidRPr="00EE1FEA" w:rsidRDefault="001E4E4C" w:rsidP="003B10D6">
      <w:pPr>
        <w:pStyle w:val="ListParagraph"/>
        <w:numPr>
          <w:ilvl w:val="0"/>
          <w:numId w:val="22"/>
        </w:numPr>
        <w:spacing w:after="60"/>
        <w:ind w:left="993" w:hanging="426"/>
        <w:jc w:val="both"/>
        <w:rPr>
          <w:rFonts w:ascii="Arial" w:eastAsia="Times New Roman" w:hAnsi="Arial" w:cs="Arial"/>
          <w:sz w:val="20"/>
          <w:szCs w:val="20"/>
          <w:lang w:val="es-419"/>
        </w:rPr>
      </w:pPr>
      <w:r w:rsidRPr="00EE1FEA">
        <w:rPr>
          <w:rFonts w:ascii="Arial" w:hAnsi="Arial"/>
          <w:sz w:val="20"/>
          <w:lang w:val="es-419" w:eastAsia="en-US"/>
        </w:rPr>
        <w:t>En el mensaje de notificación por correo electrónico, eliminar la referencia al “solicitante” ya que no es correcta cuando es un agente el que envía los datos de la solicitud.</w:t>
      </w:r>
    </w:p>
    <w:p w:rsidR="00200042" w:rsidRPr="00EE1FEA" w:rsidRDefault="001E4E4C" w:rsidP="003B10D6">
      <w:pPr>
        <w:pStyle w:val="ListParagraph"/>
        <w:numPr>
          <w:ilvl w:val="0"/>
          <w:numId w:val="22"/>
        </w:numPr>
        <w:spacing w:after="60"/>
        <w:ind w:left="993" w:hanging="426"/>
        <w:jc w:val="both"/>
        <w:rPr>
          <w:rFonts w:ascii="Arial" w:eastAsia="Times New Roman" w:hAnsi="Arial" w:cs="Arial"/>
          <w:sz w:val="20"/>
          <w:szCs w:val="20"/>
          <w:lang w:val="es-419"/>
        </w:rPr>
      </w:pPr>
      <w:r w:rsidRPr="00EE1FEA">
        <w:rPr>
          <w:rFonts w:ascii="Arial" w:hAnsi="Arial"/>
          <w:sz w:val="20"/>
          <w:lang w:val="es-419" w:eastAsia="en-US"/>
        </w:rPr>
        <w:t>Para los agentes, aceptar invitaciones en bloque en lugar de hacer clic en cada una individualmente.</w:t>
      </w:r>
    </w:p>
    <w:p w:rsidR="00356337" w:rsidRPr="00EE1FEA" w:rsidRDefault="001E4E4C" w:rsidP="003B10D6">
      <w:pPr>
        <w:pStyle w:val="ListParagraph"/>
        <w:numPr>
          <w:ilvl w:val="0"/>
          <w:numId w:val="22"/>
        </w:numPr>
        <w:ind w:left="993" w:hanging="426"/>
        <w:jc w:val="both"/>
        <w:rPr>
          <w:rFonts w:ascii="Arial" w:eastAsia="Times New Roman" w:hAnsi="Arial" w:cs="Arial"/>
          <w:sz w:val="20"/>
          <w:szCs w:val="20"/>
          <w:lang w:val="es-419"/>
        </w:rPr>
      </w:pPr>
      <w:r w:rsidRPr="00EE1FEA">
        <w:rPr>
          <w:rFonts w:ascii="Arial" w:hAnsi="Arial"/>
          <w:sz w:val="20"/>
          <w:lang w:val="es-419" w:eastAsia="en-US"/>
        </w:rPr>
        <w:t>Agregar un campo adicional de “notas” al perfil del agente para permitir que los agentes proporcionen más información a los obtentores/solicitantes, como los servicios prestados y los idiomas que hablan.</w:t>
      </w:r>
    </w:p>
    <w:p w:rsidR="00F560CD" w:rsidRPr="00EE1FEA" w:rsidRDefault="00F560CD" w:rsidP="00F560CD">
      <w:pPr>
        <w:rPr>
          <w:lang w:val="es-419"/>
        </w:rPr>
      </w:pPr>
    </w:p>
    <w:p w:rsidR="00F560CD" w:rsidRPr="00EE1FEA" w:rsidRDefault="001E4E4C" w:rsidP="00F560CD">
      <w:pPr>
        <w:rPr>
          <w:rFonts w:cs="Arial"/>
          <w:lang w:val="es-419"/>
        </w:rPr>
      </w:pPr>
      <w:r w:rsidRPr="00EE1FEA">
        <w:rPr>
          <w:rFonts w:cs="Arial"/>
          <w:lang w:val="es-419"/>
        </w:rPr>
        <w:fldChar w:fldCharType="begin"/>
      </w:r>
      <w:r w:rsidRPr="00EE1FEA">
        <w:rPr>
          <w:rFonts w:cs="Arial"/>
          <w:lang w:val="es-419"/>
        </w:rPr>
        <w:instrText xml:space="preserve"> AUTONUM  </w:instrText>
      </w:r>
      <w:r w:rsidRPr="00EE1FEA">
        <w:rPr>
          <w:rFonts w:cs="Arial"/>
          <w:lang w:val="es-419"/>
        </w:rPr>
        <w:fldChar w:fldCharType="end"/>
      </w:r>
      <w:r w:rsidRPr="00EE1FEA">
        <w:rPr>
          <w:lang w:val="es-419"/>
        </w:rPr>
        <w:tab/>
        <w:t>Está previsto abordar estas peticiones después de que haya entrado en funcionamiento la versión 2.8.</w:t>
      </w:r>
    </w:p>
    <w:p w:rsidR="00F560CD" w:rsidRPr="00EE1FEA" w:rsidRDefault="00F560CD" w:rsidP="00F560CD">
      <w:pPr>
        <w:rPr>
          <w:rFonts w:cs="Arial"/>
          <w:lang w:val="es-419"/>
        </w:rPr>
      </w:pPr>
    </w:p>
    <w:p w:rsidR="00F560CD" w:rsidRPr="00EE1FEA" w:rsidRDefault="001E4E4C" w:rsidP="00F560CD">
      <w:pPr>
        <w:pStyle w:val="Heading2"/>
        <w:rPr>
          <w:lang w:val="es-419"/>
        </w:rPr>
      </w:pPr>
      <w:bookmarkStart w:id="28" w:name="_Toc68193126"/>
      <w:bookmarkStart w:id="29" w:name="_Toc97729989"/>
      <w:bookmarkEnd w:id="24"/>
      <w:bookmarkEnd w:id="25"/>
      <w:bookmarkEnd w:id="26"/>
      <w:r w:rsidRPr="00EE1FEA">
        <w:rPr>
          <w:lang w:val="es-419"/>
        </w:rPr>
        <w:t>Cobertura</w:t>
      </w:r>
      <w:bookmarkEnd w:id="28"/>
      <w:bookmarkEnd w:id="29"/>
    </w:p>
    <w:p w:rsidR="00F560CD" w:rsidRPr="00EE1FEA" w:rsidRDefault="00F560CD" w:rsidP="00F560CD">
      <w:pPr>
        <w:rPr>
          <w:lang w:val="es-419"/>
        </w:rPr>
      </w:pPr>
    </w:p>
    <w:p w:rsidR="00F560CD" w:rsidRPr="00EE1FEA" w:rsidRDefault="001E4E4C" w:rsidP="00F560CD">
      <w:pPr>
        <w:rPr>
          <w:rFonts w:cs="Arial"/>
          <w:color w:val="000000"/>
          <w:spacing w:val="-2"/>
          <w:lang w:val="es-419"/>
        </w:rPr>
      </w:pPr>
      <w:r w:rsidRPr="00EE1FEA">
        <w:rPr>
          <w:lang w:val="es-419"/>
        </w:rPr>
        <w:fldChar w:fldCharType="begin"/>
      </w:r>
      <w:r w:rsidRPr="00EE1FEA">
        <w:rPr>
          <w:lang w:val="es-419"/>
        </w:rPr>
        <w:instrText xml:space="preserve"> AUTONUM  </w:instrText>
      </w:r>
      <w:r w:rsidRPr="00EE1FEA">
        <w:rPr>
          <w:lang w:val="es-419"/>
        </w:rPr>
        <w:fldChar w:fldCharType="end"/>
      </w:r>
      <w:r w:rsidRPr="00EE1FEA">
        <w:rPr>
          <w:lang w:val="es-419"/>
        </w:rPr>
        <w:tab/>
      </w:r>
      <w:r w:rsidRPr="00EE1FEA">
        <w:rPr>
          <w:color w:val="000000"/>
          <w:lang w:val="es-419"/>
        </w:rPr>
        <w:t>Los siguientes miembros de la UPOV han manifestado su interés por incorporarse a UPOV PRISMA en el futuro:</w:t>
      </w:r>
      <w:r w:rsidRPr="00EE1FEA">
        <w:rPr>
          <w:lang w:val="es-419"/>
        </w:rPr>
        <w:t xml:space="preserve"> Bosnia y Herzegovina, Brasil, Egipto, Japón, Nicaragua, República Unida de Tanzanía, Singapur y Uzbekistán. </w:t>
      </w:r>
      <w:r w:rsidRPr="00EE1FEA">
        <w:rPr>
          <w:color w:val="000000"/>
          <w:lang w:val="es-419"/>
        </w:rPr>
        <w:t>La Oficina de la Unión se pondrá en contacto con los miembros de la UPOV afectados para debatir sus requisitos y calendario para incorporarse a UPOV PRISMA.</w:t>
      </w:r>
    </w:p>
    <w:p w:rsidR="00F560CD" w:rsidRPr="00EE1FEA" w:rsidRDefault="00F560CD" w:rsidP="00F560CD">
      <w:pPr>
        <w:rPr>
          <w:lang w:val="es-419"/>
        </w:rPr>
      </w:pPr>
    </w:p>
    <w:p w:rsidR="00F560CD" w:rsidRPr="00EE1FEA" w:rsidRDefault="001E4E4C" w:rsidP="00F560CD">
      <w:pPr>
        <w:pStyle w:val="Heading2"/>
        <w:rPr>
          <w:lang w:val="es-419"/>
        </w:rPr>
      </w:pPr>
      <w:bookmarkStart w:id="30" w:name="_Toc68193127"/>
      <w:bookmarkStart w:id="31" w:name="_Toc97729990"/>
      <w:r w:rsidRPr="00EE1FEA">
        <w:rPr>
          <w:lang w:val="es-419"/>
        </w:rPr>
        <w:t>Facilidad de uso de la herramienta</w:t>
      </w:r>
      <w:bookmarkEnd w:id="30"/>
      <w:bookmarkEnd w:id="31"/>
    </w:p>
    <w:p w:rsidR="00F560CD" w:rsidRPr="00EE1FEA" w:rsidRDefault="00F560CD" w:rsidP="00F560CD">
      <w:pPr>
        <w:keepNext/>
        <w:rPr>
          <w:lang w:val="es-419"/>
        </w:rPr>
      </w:pPr>
    </w:p>
    <w:p w:rsidR="00F560CD" w:rsidRPr="00EE1FEA" w:rsidRDefault="001E4E4C" w:rsidP="00F560CD">
      <w:pPr>
        <w:rPr>
          <w:rFonts w:cs="Arial"/>
          <w:color w:val="000000"/>
          <w:spacing w:val="-2"/>
          <w:lang w:val="es-419"/>
        </w:rPr>
      </w:pPr>
      <w:r w:rsidRPr="00EE1FEA">
        <w:rPr>
          <w:lang w:val="es-419"/>
        </w:rPr>
        <w:fldChar w:fldCharType="begin"/>
      </w:r>
      <w:r w:rsidRPr="00EE1FEA">
        <w:rPr>
          <w:lang w:val="es-419"/>
        </w:rPr>
        <w:instrText xml:space="preserve"> AUTONUM  </w:instrText>
      </w:r>
      <w:r w:rsidRPr="00EE1FEA">
        <w:rPr>
          <w:lang w:val="es-419"/>
        </w:rPr>
        <w:fldChar w:fldCharType="end"/>
      </w:r>
      <w:r w:rsidRPr="00EE1FEA">
        <w:rPr>
          <w:lang w:val="es-419"/>
        </w:rPr>
        <w:tab/>
      </w:r>
      <w:r w:rsidRPr="00EE1FEA">
        <w:rPr>
          <w:color w:val="000000"/>
          <w:lang w:val="es-419"/>
        </w:rPr>
        <w:t>En una etapa posterior, se contemplarán los siguientes elementos para aumentar la facilidad de uso de UPOV PRISMA, en función de los recursos disponibles:</w:t>
      </w:r>
    </w:p>
    <w:p w:rsidR="00F560CD" w:rsidRPr="00EE1FEA" w:rsidRDefault="00F560CD" w:rsidP="00F560CD">
      <w:pPr>
        <w:rPr>
          <w:lang w:val="es-419"/>
        </w:rPr>
      </w:pPr>
    </w:p>
    <w:p w:rsidR="00F560CD" w:rsidRPr="00EE1FEA" w:rsidRDefault="001E4E4C" w:rsidP="00051F7B">
      <w:pPr>
        <w:pStyle w:val="ListParagraph"/>
        <w:numPr>
          <w:ilvl w:val="0"/>
          <w:numId w:val="24"/>
        </w:numPr>
        <w:spacing w:after="60"/>
        <w:jc w:val="both"/>
        <w:rPr>
          <w:rFonts w:ascii="Arial" w:eastAsia="Times New Roman" w:hAnsi="Arial" w:cs="Arial"/>
          <w:color w:val="000000"/>
          <w:spacing w:val="-2"/>
          <w:sz w:val="20"/>
          <w:szCs w:val="20"/>
          <w:lang w:val="es-419"/>
        </w:rPr>
      </w:pPr>
      <w:r w:rsidRPr="00EE1FEA">
        <w:rPr>
          <w:rFonts w:ascii="Arial" w:hAnsi="Arial"/>
          <w:color w:val="000000"/>
          <w:sz w:val="20"/>
          <w:lang w:val="es-419" w:eastAsia="en-US"/>
        </w:rPr>
        <w:t xml:space="preserve">Introducción de los caracteres no incluidos en los cuestionarios técnicos de la UPOV en la sección 7 del cuestionario técnico en lugar de en la sección 5 (véase el párrafo 19 del documento EAF/17/3, </w:t>
      </w:r>
      <w:r w:rsidR="00051F7B" w:rsidRPr="00EE1FEA">
        <w:rPr>
          <w:rFonts w:ascii="Arial" w:hAnsi="Arial"/>
          <w:color w:val="000000"/>
          <w:sz w:val="20"/>
          <w:lang w:val="es-419" w:eastAsia="en-US"/>
        </w:rPr>
        <w:t>“</w:t>
      </w:r>
      <w:r w:rsidR="00051F7B" w:rsidRPr="00051F7B">
        <w:rPr>
          <w:rFonts w:ascii="Arial" w:hAnsi="Arial"/>
          <w:i/>
          <w:color w:val="000000"/>
          <w:sz w:val="20"/>
          <w:lang w:val="es-419" w:eastAsia="en-US"/>
        </w:rPr>
        <w:t>Report</w:t>
      </w:r>
      <w:r w:rsidR="00051F7B" w:rsidRPr="00EE1FEA">
        <w:rPr>
          <w:rFonts w:ascii="Arial" w:hAnsi="Arial"/>
          <w:color w:val="000000"/>
          <w:sz w:val="20"/>
          <w:lang w:val="es-419" w:eastAsia="en-US"/>
        </w:rPr>
        <w:t>”</w:t>
      </w:r>
      <w:r w:rsidRPr="00EE1FEA">
        <w:rPr>
          <w:rFonts w:ascii="Arial" w:hAnsi="Arial"/>
          <w:color w:val="000000"/>
          <w:sz w:val="20"/>
          <w:lang w:val="es-419" w:eastAsia="en-US"/>
        </w:rPr>
        <w:t>).</w:t>
      </w:r>
    </w:p>
    <w:p w:rsidR="00F560CD" w:rsidRPr="00EE1FEA" w:rsidRDefault="001E4E4C" w:rsidP="00051F7B">
      <w:pPr>
        <w:pStyle w:val="ListParagraph"/>
        <w:numPr>
          <w:ilvl w:val="0"/>
          <w:numId w:val="24"/>
        </w:numPr>
        <w:ind w:left="714" w:hanging="357"/>
        <w:jc w:val="both"/>
        <w:rPr>
          <w:rFonts w:ascii="Arial" w:eastAsia="Times New Roman" w:hAnsi="Arial" w:cs="Arial"/>
          <w:color w:val="000000"/>
          <w:spacing w:val="-2"/>
          <w:sz w:val="20"/>
          <w:szCs w:val="20"/>
          <w:lang w:val="es-419"/>
        </w:rPr>
      </w:pPr>
      <w:r w:rsidRPr="00EE1FEA">
        <w:rPr>
          <w:rFonts w:ascii="Arial" w:hAnsi="Arial"/>
          <w:color w:val="000000"/>
          <w:sz w:val="20"/>
          <w:lang w:val="es-419" w:eastAsia="en-US"/>
        </w:rPr>
        <w:t>Cuestionarios técnicos específicos de los cultivos no asociados a las directrices de examen (véase el párrafo 18 del documento EAF/16/3, “</w:t>
      </w:r>
      <w:r w:rsidR="00051F7B" w:rsidRPr="00051F7B">
        <w:rPr>
          <w:rFonts w:ascii="Arial" w:hAnsi="Arial"/>
          <w:i/>
          <w:color w:val="000000"/>
          <w:sz w:val="20"/>
          <w:lang w:val="es-419" w:eastAsia="en-US"/>
        </w:rPr>
        <w:t>Report</w:t>
      </w:r>
      <w:r w:rsidRPr="00EE1FEA">
        <w:rPr>
          <w:rFonts w:ascii="Arial" w:hAnsi="Arial"/>
          <w:color w:val="000000"/>
          <w:sz w:val="20"/>
          <w:lang w:val="es-419" w:eastAsia="en-US"/>
        </w:rPr>
        <w:t>”).</w:t>
      </w:r>
    </w:p>
    <w:p w:rsidR="00F560CD" w:rsidRPr="00EE1FEA" w:rsidRDefault="00F560CD" w:rsidP="00F560CD">
      <w:pPr>
        <w:rPr>
          <w:lang w:val="es-419"/>
        </w:rPr>
      </w:pPr>
    </w:p>
    <w:p w:rsidR="00F560CD" w:rsidRPr="00EE1FEA" w:rsidRDefault="001E4E4C" w:rsidP="00F560CD">
      <w:pPr>
        <w:pStyle w:val="Heading2"/>
        <w:rPr>
          <w:lang w:val="es-419"/>
        </w:rPr>
      </w:pPr>
      <w:bookmarkStart w:id="32" w:name="_Toc68193128"/>
      <w:bookmarkStart w:id="33" w:name="_Toc97729991"/>
      <w:r w:rsidRPr="00EE1FEA">
        <w:rPr>
          <w:lang w:val="es-419"/>
        </w:rPr>
        <w:t>Nuevas funciones</w:t>
      </w:r>
      <w:bookmarkEnd w:id="32"/>
      <w:bookmarkEnd w:id="33"/>
    </w:p>
    <w:p w:rsidR="00F560CD" w:rsidRPr="00EE1FEA" w:rsidRDefault="00F560CD" w:rsidP="00F560CD">
      <w:pPr>
        <w:keepNext/>
        <w:rPr>
          <w:lang w:val="es-419"/>
        </w:rPr>
      </w:pPr>
    </w:p>
    <w:p w:rsidR="00F560CD" w:rsidRPr="00EE1FEA" w:rsidRDefault="001E4E4C" w:rsidP="00F560CD">
      <w:pPr>
        <w:rPr>
          <w:rFonts w:cs="Arial"/>
          <w:color w:val="000000"/>
          <w:spacing w:val="-2"/>
          <w:lang w:val="es-419"/>
        </w:rPr>
      </w:pPr>
      <w:r w:rsidRPr="00EE1FEA">
        <w:rPr>
          <w:lang w:val="es-419"/>
        </w:rPr>
        <w:fldChar w:fldCharType="begin"/>
      </w:r>
      <w:r w:rsidRPr="00EE1FEA">
        <w:rPr>
          <w:lang w:val="es-419"/>
        </w:rPr>
        <w:instrText xml:space="preserve"> AUTONUM  </w:instrText>
      </w:r>
      <w:r w:rsidRPr="00EE1FEA">
        <w:rPr>
          <w:lang w:val="es-419"/>
        </w:rPr>
        <w:fldChar w:fldCharType="end"/>
      </w:r>
      <w:r w:rsidRPr="00EE1FEA">
        <w:rPr>
          <w:lang w:val="es-419"/>
        </w:rPr>
        <w:tab/>
      </w:r>
      <w:r w:rsidRPr="00EE1FEA">
        <w:rPr>
          <w:color w:val="000000"/>
          <w:lang w:val="es-419"/>
        </w:rPr>
        <w:t>Se considerará el posible desarrollo de las siguientes nuevas funciones:</w:t>
      </w:r>
    </w:p>
    <w:p w:rsidR="00F560CD" w:rsidRPr="00EE1FEA" w:rsidRDefault="00F560CD" w:rsidP="00F560CD">
      <w:pPr>
        <w:rPr>
          <w:lang w:val="es-419"/>
        </w:rPr>
      </w:pPr>
    </w:p>
    <w:p w:rsidR="00F560CD" w:rsidRPr="00EE1FEA" w:rsidRDefault="001E4E4C" w:rsidP="00051F7B">
      <w:pPr>
        <w:pStyle w:val="ListParagraph"/>
        <w:numPr>
          <w:ilvl w:val="0"/>
          <w:numId w:val="25"/>
        </w:numPr>
        <w:spacing w:after="60"/>
        <w:jc w:val="both"/>
        <w:rPr>
          <w:rFonts w:ascii="Arial" w:eastAsia="Times New Roman" w:hAnsi="Arial" w:cs="Arial"/>
          <w:color w:val="000000"/>
          <w:spacing w:val="-2"/>
          <w:sz w:val="20"/>
          <w:szCs w:val="20"/>
          <w:lang w:val="es-419"/>
        </w:rPr>
      </w:pPr>
      <w:r w:rsidRPr="00EE1FEA">
        <w:rPr>
          <w:rFonts w:ascii="Arial" w:hAnsi="Arial"/>
          <w:color w:val="000000"/>
          <w:sz w:val="20"/>
          <w:lang w:val="es-419" w:eastAsia="en-US"/>
        </w:rPr>
        <w:t>Traducción automática (véase párrafo 18 del documento EAF/16/3, “Informe”);</w:t>
      </w:r>
    </w:p>
    <w:p w:rsidR="00F560CD" w:rsidRPr="00EE1FEA" w:rsidRDefault="001E4E4C" w:rsidP="00051F7B">
      <w:pPr>
        <w:pStyle w:val="ListParagraph"/>
        <w:numPr>
          <w:ilvl w:val="0"/>
          <w:numId w:val="25"/>
        </w:numPr>
        <w:spacing w:after="240"/>
        <w:ind w:left="714" w:hanging="357"/>
        <w:jc w:val="both"/>
        <w:rPr>
          <w:rFonts w:ascii="Arial" w:eastAsia="Times New Roman" w:hAnsi="Arial" w:cs="Arial"/>
          <w:color w:val="000000"/>
          <w:spacing w:val="-2"/>
          <w:sz w:val="20"/>
          <w:szCs w:val="20"/>
          <w:lang w:val="es-419"/>
        </w:rPr>
      </w:pPr>
      <w:r w:rsidRPr="00EE1FEA">
        <w:rPr>
          <w:rFonts w:ascii="Arial" w:hAnsi="Arial"/>
          <w:color w:val="000000"/>
          <w:sz w:val="20"/>
          <w:lang w:val="es-419" w:eastAsia="en-US"/>
        </w:rPr>
        <w:t>Información sobre cooperación en el examen DHE (herramienta de recomendaciones sobre preparativos para el examen DHE (DART, por sus siglas en inglés)) (véase el párrafo 18 del documento EAF/16/3, “</w:t>
      </w:r>
      <w:r w:rsidR="00051F7B" w:rsidRPr="00051F7B">
        <w:rPr>
          <w:rFonts w:ascii="Arial" w:hAnsi="Arial"/>
          <w:i/>
          <w:color w:val="000000"/>
          <w:sz w:val="20"/>
          <w:lang w:val="es-419" w:eastAsia="en-US"/>
        </w:rPr>
        <w:t>Report</w:t>
      </w:r>
      <w:r w:rsidRPr="00EE1FEA">
        <w:rPr>
          <w:rFonts w:ascii="Arial" w:hAnsi="Arial"/>
          <w:color w:val="000000"/>
          <w:sz w:val="20"/>
          <w:lang w:val="es-419" w:eastAsia="en-US"/>
        </w:rPr>
        <w:t>”).</w:t>
      </w:r>
    </w:p>
    <w:p w:rsidR="00F560CD" w:rsidRPr="00EE1FEA" w:rsidRDefault="001E4E4C" w:rsidP="00F560CD">
      <w:pPr>
        <w:pStyle w:val="Heading2"/>
        <w:rPr>
          <w:lang w:val="es-419"/>
        </w:rPr>
      </w:pPr>
      <w:bookmarkStart w:id="34" w:name="_Toc97729992"/>
      <w:r w:rsidRPr="00EE1FEA">
        <w:rPr>
          <w:lang w:val="es-419"/>
        </w:rPr>
        <w:t>Mejoras informáticas</w:t>
      </w:r>
      <w:bookmarkEnd w:id="34"/>
    </w:p>
    <w:p w:rsidR="00F560CD" w:rsidRPr="00EE1FEA" w:rsidRDefault="00F560CD" w:rsidP="003B10D6">
      <w:pPr>
        <w:keepNext/>
        <w:rPr>
          <w:lang w:val="es-419"/>
        </w:rPr>
      </w:pPr>
    </w:p>
    <w:p w:rsidR="00F560CD" w:rsidRPr="00EE1FEA" w:rsidRDefault="001E4E4C" w:rsidP="00F560CD">
      <w:pPr>
        <w:rPr>
          <w:rFonts w:cs="Arial"/>
          <w:color w:val="000000"/>
          <w:spacing w:val="-2"/>
          <w:lang w:val="es-419"/>
        </w:rPr>
      </w:pPr>
      <w:r w:rsidRPr="00EE1FEA">
        <w:rPr>
          <w:lang w:val="es-419"/>
        </w:rPr>
        <w:fldChar w:fldCharType="begin"/>
      </w:r>
      <w:r w:rsidRPr="00EE1FEA">
        <w:rPr>
          <w:lang w:val="es-419"/>
        </w:rPr>
        <w:instrText xml:space="preserve"> AUTONUM  </w:instrText>
      </w:r>
      <w:r w:rsidRPr="00EE1FEA">
        <w:rPr>
          <w:lang w:val="es-419"/>
        </w:rPr>
        <w:fldChar w:fldCharType="end"/>
      </w:r>
      <w:r w:rsidRPr="00EE1FEA">
        <w:rPr>
          <w:lang w:val="es-419"/>
        </w:rPr>
        <w:tab/>
      </w:r>
      <w:r w:rsidRPr="00EE1FEA">
        <w:rPr>
          <w:color w:val="000000"/>
          <w:lang w:val="es-419"/>
        </w:rPr>
        <w:t>Se considerará el posible desarrollo, en una etapa posterior, de las siguientes mejoras informáticas, en función de los recursos disponibles:</w:t>
      </w:r>
    </w:p>
    <w:p w:rsidR="00F560CD" w:rsidRPr="00EE1FEA" w:rsidRDefault="00F560CD" w:rsidP="00F560CD">
      <w:pPr>
        <w:rPr>
          <w:lang w:val="es-419"/>
        </w:rPr>
      </w:pPr>
    </w:p>
    <w:p w:rsidR="00A77577" w:rsidRPr="00EE1FEA" w:rsidRDefault="001E4E4C" w:rsidP="00F560CD">
      <w:pPr>
        <w:pStyle w:val="ListParagraph"/>
        <w:keepNext/>
        <w:numPr>
          <w:ilvl w:val="0"/>
          <w:numId w:val="11"/>
        </w:numPr>
        <w:rPr>
          <w:lang w:val="es-419"/>
        </w:rPr>
      </w:pPr>
      <w:r w:rsidRPr="00EE1FEA">
        <w:rPr>
          <w:rFonts w:ascii="Arial" w:hAnsi="Arial"/>
          <w:sz w:val="20"/>
          <w:lang w:val="es-419" w:eastAsia="en-US"/>
        </w:rPr>
        <w:t>Mejorar el rendimiento de la generación de formularios.</w:t>
      </w:r>
    </w:p>
    <w:p w:rsidR="00F560CD" w:rsidRPr="00EE1FEA" w:rsidRDefault="00F560CD" w:rsidP="00F560CD">
      <w:pPr>
        <w:keepNext/>
        <w:rPr>
          <w:lang w:val="es-419"/>
        </w:rPr>
      </w:pPr>
    </w:p>
    <w:p w:rsidR="00F560CD" w:rsidRPr="00EE1FEA" w:rsidRDefault="001E4E4C" w:rsidP="00F560CD">
      <w:pPr>
        <w:pStyle w:val="DecisionInvitingPara"/>
        <w:tabs>
          <w:tab w:val="left" w:pos="5387"/>
        </w:tabs>
        <w:ind w:left="4820"/>
        <w:rPr>
          <w:lang w:val="es-419"/>
        </w:rPr>
      </w:pPr>
      <w:r w:rsidRPr="00EE1FEA">
        <w:rPr>
          <w:lang w:val="es-419"/>
        </w:rPr>
        <w:fldChar w:fldCharType="begin"/>
      </w:r>
      <w:r w:rsidRPr="00EE1FEA">
        <w:rPr>
          <w:lang w:val="es-419"/>
        </w:rPr>
        <w:instrText xml:space="preserve"> AUTONUM  </w:instrText>
      </w:r>
      <w:r w:rsidRPr="00EE1FEA">
        <w:rPr>
          <w:lang w:val="es-419"/>
        </w:rPr>
        <w:fldChar w:fldCharType="end"/>
      </w:r>
      <w:r w:rsidRPr="00EE1FEA">
        <w:rPr>
          <w:lang w:val="es-419"/>
        </w:rPr>
        <w:tab/>
        <w:t>Se invita a los miembros participantes en la elaboración del formulario electrónico de solicitud a tomar nota de las propuestas de futuras modificaciones de UPOV PRISMA que se exponen en los párrafos 3</w:t>
      </w:r>
      <w:r w:rsidR="00116F5A">
        <w:rPr>
          <w:lang w:val="es-419"/>
        </w:rPr>
        <w:t>3</w:t>
      </w:r>
      <w:r w:rsidRPr="00EE1FEA">
        <w:rPr>
          <w:lang w:val="es-419"/>
        </w:rPr>
        <w:t xml:space="preserve"> a 3</w:t>
      </w:r>
      <w:r w:rsidR="00116F5A">
        <w:rPr>
          <w:lang w:val="es-419"/>
        </w:rPr>
        <w:t>8</w:t>
      </w:r>
      <w:r w:rsidRPr="00EE1FEA">
        <w:rPr>
          <w:lang w:val="es-419"/>
        </w:rPr>
        <w:t xml:space="preserve"> </w:t>
      </w:r>
      <w:r w:rsidRPr="00EE1FEA">
        <w:rPr>
          <w:color w:val="000000"/>
          <w:lang w:val="es-419"/>
        </w:rPr>
        <w:t>del presente documento</w:t>
      </w:r>
      <w:r w:rsidRPr="00EE1FEA">
        <w:rPr>
          <w:lang w:val="es-419"/>
        </w:rPr>
        <w:t>.</w:t>
      </w:r>
    </w:p>
    <w:p w:rsidR="00ED1337" w:rsidRPr="00EE1FEA" w:rsidRDefault="00ED1337" w:rsidP="00F560CD">
      <w:pPr>
        <w:rPr>
          <w:lang w:val="es-419"/>
        </w:rPr>
      </w:pPr>
    </w:p>
    <w:p w:rsidR="0096077D" w:rsidRPr="00EE1FEA" w:rsidRDefault="0096077D" w:rsidP="00F560CD">
      <w:pPr>
        <w:rPr>
          <w:lang w:val="es-419"/>
        </w:rPr>
      </w:pPr>
    </w:p>
    <w:p w:rsidR="00F560CD" w:rsidRPr="00EE1FEA" w:rsidRDefault="001E4E4C" w:rsidP="00ED1337">
      <w:pPr>
        <w:pStyle w:val="Heading1"/>
        <w:rPr>
          <w:lang w:val="es-419"/>
        </w:rPr>
      </w:pPr>
      <w:bookmarkStart w:id="35" w:name="_Toc97729993"/>
      <w:r w:rsidRPr="00EE1FEA">
        <w:rPr>
          <w:lang w:val="es-419"/>
        </w:rPr>
        <w:t>EQUIPO DE APOYO y desarrollo DE UPOV PRISMA</w:t>
      </w:r>
      <w:bookmarkEnd w:id="35"/>
    </w:p>
    <w:p w:rsidR="00465BF7" w:rsidRPr="00EE1FEA" w:rsidRDefault="00465BF7" w:rsidP="00051F7B">
      <w:pPr>
        <w:keepNext/>
        <w:rPr>
          <w:lang w:val="es-419"/>
        </w:rPr>
      </w:pPr>
    </w:p>
    <w:p w:rsidR="00B61BC2" w:rsidRPr="00EE1FEA" w:rsidRDefault="001E4E4C" w:rsidP="00F560CD">
      <w:pPr>
        <w:rPr>
          <w:lang w:val="es-419"/>
        </w:rPr>
      </w:pPr>
      <w:r w:rsidRPr="00EE1FEA">
        <w:rPr>
          <w:lang w:val="es-419"/>
        </w:rPr>
        <w:fldChar w:fldCharType="begin"/>
      </w:r>
      <w:r w:rsidRPr="00EE1FEA">
        <w:rPr>
          <w:lang w:val="es-419"/>
        </w:rPr>
        <w:instrText xml:space="preserve"> AUTONUM  </w:instrText>
      </w:r>
      <w:r w:rsidRPr="00EE1FEA">
        <w:rPr>
          <w:lang w:val="es-419"/>
        </w:rPr>
        <w:fldChar w:fldCharType="end"/>
      </w:r>
      <w:r w:rsidRPr="00EE1FEA">
        <w:rPr>
          <w:lang w:val="es-419"/>
        </w:rPr>
        <w:tab/>
        <w:t>En la reunión EAF/19 se hará una presentación de la nueva organización del equipo de apoyo y desarrollo de UPOV PRISMA.</w:t>
      </w:r>
    </w:p>
    <w:p w:rsidR="00B61BC2" w:rsidRPr="00EE1FEA" w:rsidRDefault="00B61BC2" w:rsidP="00F560CD">
      <w:pPr>
        <w:rPr>
          <w:lang w:val="es-419"/>
        </w:rPr>
      </w:pPr>
    </w:p>
    <w:p w:rsidR="00DB351C" w:rsidRPr="00EE1FEA" w:rsidRDefault="001E4E4C" w:rsidP="00DB351C">
      <w:pPr>
        <w:pStyle w:val="DecisionInvitingPara"/>
        <w:tabs>
          <w:tab w:val="left" w:pos="5387"/>
        </w:tabs>
        <w:ind w:left="4820"/>
        <w:rPr>
          <w:lang w:val="es-419"/>
        </w:rPr>
      </w:pPr>
      <w:r w:rsidRPr="00EE1FEA">
        <w:rPr>
          <w:lang w:val="es-419"/>
        </w:rPr>
        <w:fldChar w:fldCharType="begin"/>
      </w:r>
      <w:r w:rsidRPr="00EE1FEA">
        <w:rPr>
          <w:lang w:val="es-419"/>
        </w:rPr>
        <w:instrText xml:space="preserve"> AUTONUM  </w:instrText>
      </w:r>
      <w:r w:rsidRPr="00EE1FEA">
        <w:rPr>
          <w:lang w:val="es-419"/>
        </w:rPr>
        <w:fldChar w:fldCharType="end"/>
      </w:r>
      <w:r w:rsidRPr="00EE1FEA">
        <w:rPr>
          <w:lang w:val="es-419"/>
        </w:rPr>
        <w:tab/>
        <w:t>Se invita a los miembros participantes en la elaboración del formulario electrónico de solicitud a tomar nota de que en la reunión EAF/19 se realizará una presentación de la nueva organización del equipo de apoyo y desarrollo de UPOV PRISMA.</w:t>
      </w:r>
    </w:p>
    <w:p w:rsidR="00DB351C" w:rsidRPr="00EE1FEA" w:rsidRDefault="00DB351C" w:rsidP="00F560CD">
      <w:pPr>
        <w:rPr>
          <w:lang w:val="es-419"/>
        </w:rPr>
      </w:pPr>
    </w:p>
    <w:p w:rsidR="0096077D" w:rsidRPr="00EE1FEA" w:rsidRDefault="0096077D" w:rsidP="00F560CD">
      <w:pPr>
        <w:rPr>
          <w:lang w:val="es-419"/>
        </w:rPr>
      </w:pPr>
    </w:p>
    <w:p w:rsidR="00F560CD" w:rsidRPr="00EE1FEA" w:rsidRDefault="001E4E4C" w:rsidP="00F560CD">
      <w:pPr>
        <w:pStyle w:val="Heading1"/>
        <w:rPr>
          <w:lang w:val="es-419"/>
        </w:rPr>
      </w:pPr>
      <w:bookmarkStart w:id="36" w:name="_Toc97729994"/>
      <w:r w:rsidRPr="00EE1FEA">
        <w:rPr>
          <w:lang w:val="es-419"/>
        </w:rPr>
        <w:t>Fecha de la siguiente reunión</w:t>
      </w:r>
      <w:bookmarkEnd w:id="36"/>
    </w:p>
    <w:p w:rsidR="00F560CD" w:rsidRPr="00EE1FEA" w:rsidRDefault="00F560CD" w:rsidP="00F560CD">
      <w:pPr>
        <w:keepNext/>
        <w:rPr>
          <w:rFonts w:cs="Arial"/>
          <w:lang w:val="es-419"/>
        </w:rPr>
      </w:pPr>
    </w:p>
    <w:p w:rsidR="00A77577" w:rsidRDefault="001E4E4C" w:rsidP="00F560CD">
      <w:pPr>
        <w:rPr>
          <w:lang w:val="es-419"/>
        </w:rPr>
      </w:pPr>
      <w:r w:rsidRPr="00EE1FEA">
        <w:rPr>
          <w:rFonts w:cs="Arial"/>
          <w:lang w:val="es-419"/>
        </w:rPr>
        <w:fldChar w:fldCharType="begin"/>
      </w:r>
      <w:r w:rsidRPr="00EE1FEA">
        <w:rPr>
          <w:rFonts w:cs="Arial"/>
          <w:lang w:val="es-419"/>
        </w:rPr>
        <w:instrText xml:space="preserve"> AUTONUM  </w:instrText>
      </w:r>
      <w:r w:rsidRPr="00EE1FEA">
        <w:rPr>
          <w:rFonts w:cs="Arial"/>
          <w:lang w:val="es-419"/>
        </w:rPr>
        <w:fldChar w:fldCharType="end"/>
      </w:r>
      <w:r w:rsidRPr="00EE1FEA">
        <w:rPr>
          <w:lang w:val="es-419"/>
        </w:rPr>
        <w:tab/>
        <w:t>Se propone celebrar la vigésima reunión EAF (reunión EAF/20) por medios electrónicos el 20 de octubre de 2022.</w:t>
      </w:r>
    </w:p>
    <w:p w:rsidR="00051F7B" w:rsidRDefault="00051F7B" w:rsidP="00F560CD">
      <w:pPr>
        <w:rPr>
          <w:lang w:val="es-419"/>
        </w:rPr>
      </w:pPr>
    </w:p>
    <w:p w:rsidR="00051F7B" w:rsidRDefault="00051F7B" w:rsidP="00F560CD">
      <w:pPr>
        <w:rPr>
          <w:lang w:val="es-419"/>
        </w:rPr>
      </w:pPr>
    </w:p>
    <w:p w:rsidR="00051F7B" w:rsidRPr="00EE1FEA" w:rsidRDefault="00051F7B" w:rsidP="00F560CD">
      <w:pPr>
        <w:rPr>
          <w:rFonts w:eastAsia="Arial" w:cs="Arial"/>
          <w:lang w:val="es-419"/>
        </w:rPr>
      </w:pPr>
    </w:p>
    <w:p w:rsidR="00CA5FA8" w:rsidRPr="00EE1FEA" w:rsidRDefault="00CA5FA8" w:rsidP="00C13350">
      <w:pPr>
        <w:jc w:val="right"/>
        <w:rPr>
          <w:lang w:val="es-419"/>
        </w:rPr>
      </w:pPr>
    </w:p>
    <w:p w:rsidR="0096077D" w:rsidRPr="00EE1FEA" w:rsidRDefault="001E4E4C" w:rsidP="00AF0759">
      <w:pPr>
        <w:jc w:val="right"/>
        <w:rPr>
          <w:lang w:val="es-419"/>
        </w:rPr>
      </w:pPr>
      <w:r w:rsidRPr="00EE1FEA">
        <w:rPr>
          <w:lang w:val="es-419"/>
        </w:rPr>
        <w:t>[Sigue el Anexo]</w:t>
      </w:r>
    </w:p>
    <w:p w:rsidR="0096077D" w:rsidRPr="00EE1FEA" w:rsidRDefault="0096077D" w:rsidP="00C13350">
      <w:pPr>
        <w:jc w:val="right"/>
        <w:rPr>
          <w:lang w:val="es-419"/>
        </w:rPr>
        <w:sectPr w:rsidR="0096077D" w:rsidRPr="00EE1FEA" w:rsidSect="00481BA1">
          <w:headerReference w:type="even" r:id="rId8"/>
          <w:headerReference w:type="default" r:id="rId9"/>
          <w:pgSz w:w="11907" w:h="16840" w:code="9"/>
          <w:pgMar w:top="510" w:right="1134" w:bottom="1134" w:left="1134" w:header="510" w:footer="680" w:gutter="0"/>
          <w:cols w:space="720"/>
          <w:titlePg/>
          <w:docGrid w:linePitch="272"/>
        </w:sectPr>
      </w:pPr>
    </w:p>
    <w:p w:rsidR="003B6B80" w:rsidRPr="00EE1FEA" w:rsidRDefault="00116F5A" w:rsidP="003B6B80">
      <w:pPr>
        <w:pStyle w:val="Header"/>
        <w:rPr>
          <w:rStyle w:val="PageNumber"/>
          <w:lang w:val="es-419"/>
        </w:rPr>
      </w:pPr>
      <w:r>
        <w:rPr>
          <w:rStyle w:val="PageNumber"/>
          <w:lang w:val="es-419"/>
        </w:rPr>
        <w:t>UPOV/EAF/19/2 Rev. Corr.</w:t>
      </w:r>
    </w:p>
    <w:p w:rsidR="003B10D6" w:rsidRPr="00EE1FEA" w:rsidRDefault="003B10D6" w:rsidP="003B6B80">
      <w:pPr>
        <w:pStyle w:val="Header"/>
        <w:rPr>
          <w:rStyle w:val="PageNumber"/>
          <w:lang w:val="es-419"/>
        </w:rPr>
      </w:pPr>
    </w:p>
    <w:p w:rsidR="003B6B80" w:rsidRPr="00EE1FEA" w:rsidRDefault="001E4E4C" w:rsidP="0096077D">
      <w:pPr>
        <w:jc w:val="center"/>
        <w:rPr>
          <w:lang w:val="es-419"/>
        </w:rPr>
      </w:pPr>
      <w:r w:rsidRPr="00EE1FEA">
        <w:rPr>
          <w:lang w:val="es-419"/>
        </w:rPr>
        <w:t>ANEXO</w:t>
      </w:r>
    </w:p>
    <w:p w:rsidR="003B6B80" w:rsidRPr="00EE1FEA" w:rsidRDefault="003B6B80" w:rsidP="0096077D">
      <w:pPr>
        <w:jc w:val="center"/>
        <w:rPr>
          <w:i/>
          <w:lang w:val="es-419"/>
        </w:rPr>
      </w:pPr>
    </w:p>
    <w:p w:rsidR="00A77577" w:rsidRPr="00EE1FEA" w:rsidRDefault="001E4E4C" w:rsidP="0096077D">
      <w:pPr>
        <w:jc w:val="center"/>
        <w:rPr>
          <w:rFonts w:eastAsia="Arial"/>
          <w:i/>
          <w:iCs/>
          <w:lang w:val="es-419"/>
        </w:rPr>
      </w:pPr>
      <w:r w:rsidRPr="00EE1FEA">
        <w:rPr>
          <w:i/>
          <w:lang w:val="es-419"/>
        </w:rPr>
        <w:t xml:space="preserve">Cuestionario técnico del Reino Unido para la remolacha azucarera (generado </w:t>
      </w:r>
      <w:r w:rsidR="000217DB" w:rsidRPr="00EE1FEA">
        <w:rPr>
          <w:i/>
          <w:lang w:val="es-419"/>
        </w:rPr>
        <w:t>en</w:t>
      </w:r>
      <w:r w:rsidRPr="00EE1FEA">
        <w:rPr>
          <w:i/>
          <w:lang w:val="es-419"/>
        </w:rPr>
        <w:t xml:space="preserve"> UPOV PRISMA)</w:t>
      </w:r>
    </w:p>
    <w:p w:rsidR="004221EC" w:rsidRPr="00EE1FEA" w:rsidRDefault="001E4E4C" w:rsidP="004221EC">
      <w:pPr>
        <w:spacing w:line="360" w:lineRule="auto"/>
        <w:jc w:val="center"/>
        <w:rPr>
          <w:i/>
          <w:lang w:val="es-419"/>
        </w:rPr>
      </w:pPr>
      <w:r w:rsidRPr="00EE1FEA">
        <w:rPr>
          <w:i/>
          <w:noProof/>
          <w:lang w:val="en-US"/>
        </w:rPr>
        <w:drawing>
          <wp:inline distT="0" distB="0" distL="0" distR="0">
            <wp:extent cx="5960962" cy="8681675"/>
            <wp:effectExtent l="0" t="0" r="190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nex_GB_TQ_SugarBeet_eaf-19-2-xxx_Page_1.png"/>
                    <pic:cNvPicPr/>
                  </pic:nvPicPr>
                  <pic:blipFill>
                    <a:blip r:embed="rId10" cstate="print">
                      <a:extLst>
                        <a:ext uri="{28A0092B-C50C-407E-A947-70E740481C1C}">
                          <a14:useLocalDpi xmlns:a14="http://schemas.microsoft.com/office/drawing/2010/main" val="0"/>
                        </a:ext>
                      </a:extLst>
                    </a:blip>
                    <a:srcRect l="2175" t="1604" r="2228"/>
                    <a:stretch>
                      <a:fillRect/>
                    </a:stretch>
                  </pic:blipFill>
                  <pic:spPr bwMode="auto">
                    <a:xfrm>
                      <a:off x="0" y="0"/>
                      <a:ext cx="5966266" cy="8689400"/>
                    </a:xfrm>
                    <a:prstGeom prst="rect">
                      <a:avLst/>
                    </a:prstGeom>
                    <a:ln>
                      <a:noFill/>
                    </a:ln>
                    <a:extLst>
                      <a:ext uri="{53640926-AAD7-44D8-BBD7-CCE9431645EC}">
                        <a14:shadowObscured xmlns:a14="http://schemas.microsoft.com/office/drawing/2010/main"/>
                      </a:ext>
                    </a:extLst>
                  </pic:spPr>
                </pic:pic>
              </a:graphicData>
            </a:graphic>
          </wp:inline>
        </w:drawing>
      </w:r>
    </w:p>
    <w:p w:rsidR="009276FB" w:rsidRPr="00EE1FEA" w:rsidRDefault="001E4E4C" w:rsidP="004221EC">
      <w:pPr>
        <w:spacing w:line="360" w:lineRule="auto"/>
        <w:jc w:val="center"/>
        <w:rPr>
          <w:i/>
          <w:lang w:val="es-419"/>
        </w:rPr>
      </w:pPr>
      <w:r w:rsidRPr="00EE1FEA">
        <w:rPr>
          <w:i/>
          <w:noProof/>
          <w:lang w:val="en-US"/>
        </w:rPr>
        <w:drawing>
          <wp:inline distT="0" distB="0" distL="0" distR="0">
            <wp:extent cx="6093549" cy="886042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nex_GB_TQ_SugarBeet_eaf-19-2-xxx_Page_2.png"/>
                    <pic:cNvPicPr/>
                  </pic:nvPicPr>
                  <pic:blipFill>
                    <a:blip r:embed="rId11" cstate="print">
                      <a:extLst>
                        <a:ext uri="{28A0092B-C50C-407E-A947-70E740481C1C}">
                          <a14:useLocalDpi xmlns:a14="http://schemas.microsoft.com/office/drawing/2010/main" val="0"/>
                        </a:ext>
                      </a:extLst>
                    </a:blip>
                    <a:srcRect l="1338" t="1470" r="1720"/>
                    <a:stretch>
                      <a:fillRect/>
                    </a:stretch>
                  </pic:blipFill>
                  <pic:spPr bwMode="auto">
                    <a:xfrm>
                      <a:off x="0" y="0"/>
                      <a:ext cx="6096949" cy="8865363"/>
                    </a:xfrm>
                    <a:prstGeom prst="rect">
                      <a:avLst/>
                    </a:prstGeom>
                    <a:ln>
                      <a:noFill/>
                    </a:ln>
                    <a:extLst>
                      <a:ext uri="{53640926-AAD7-44D8-BBD7-CCE9431645EC}">
                        <a14:shadowObscured xmlns:a14="http://schemas.microsoft.com/office/drawing/2010/main"/>
                      </a:ext>
                    </a:extLst>
                  </pic:spPr>
                </pic:pic>
              </a:graphicData>
            </a:graphic>
          </wp:inline>
        </w:drawing>
      </w:r>
    </w:p>
    <w:p w:rsidR="0096077D" w:rsidRPr="00EE1FEA" w:rsidRDefault="001E4E4C">
      <w:pPr>
        <w:jc w:val="right"/>
        <w:rPr>
          <w:lang w:val="es-419"/>
        </w:rPr>
      </w:pPr>
      <w:r w:rsidRPr="00EE1FEA">
        <w:rPr>
          <w:lang w:val="es-419"/>
        </w:rPr>
        <w:t>[Fin del Anexo y del documento]</w:t>
      </w:r>
    </w:p>
    <w:sectPr w:rsidR="0096077D" w:rsidRPr="00EE1FEA" w:rsidSect="00051F7B">
      <w:headerReference w:type="even" r:id="rId12"/>
      <w:headerReference w:type="default" r:id="rId13"/>
      <w:footerReference w:type="even" r:id="rId14"/>
      <w:footerReference w:type="default" r:id="rId15"/>
      <w:headerReference w:type="first" r:id="rId16"/>
      <w:footerReference w:type="first" r:id="rId17"/>
      <w:pgSz w:w="11907" w:h="16840" w:code="9"/>
      <w:pgMar w:top="510" w:right="1134" w:bottom="1134" w:left="1134" w:header="510" w:footer="68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61FC" w:rsidRDefault="001161FC">
      <w:r>
        <w:separator/>
      </w:r>
    </w:p>
  </w:endnote>
  <w:endnote w:type="continuationSeparator" w:id="0">
    <w:p w:rsidR="001161FC" w:rsidRDefault="00116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1FC" w:rsidRDefault="001161FC" w:rsidP="00481BA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1FC" w:rsidRDefault="001161F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1FC" w:rsidRDefault="001161F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61FC" w:rsidRDefault="001161FC">
      <w:r>
        <w:separator/>
      </w:r>
    </w:p>
  </w:footnote>
  <w:footnote w:type="continuationSeparator" w:id="0">
    <w:p w:rsidR="001161FC" w:rsidRDefault="001161F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1FC" w:rsidRPr="00C5280D" w:rsidRDefault="00116F5A" w:rsidP="00481BA1">
    <w:pPr>
      <w:pStyle w:val="Header"/>
      <w:rPr>
        <w:rStyle w:val="PageNumber"/>
      </w:rPr>
    </w:pPr>
    <w:r>
      <w:rPr>
        <w:rStyle w:val="PageNumber"/>
      </w:rPr>
      <w:t>UPOV/EAF/19/2 Rev. Corr.</w:t>
    </w:r>
  </w:p>
  <w:p w:rsidR="001161FC" w:rsidRPr="00C5280D" w:rsidRDefault="001161FC" w:rsidP="00481BA1">
    <w:pPr>
      <w:pStyle w:val="Header"/>
    </w:pPr>
    <w:r>
      <w:t xml:space="preserve">página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05168B">
      <w:rPr>
        <w:rStyle w:val="PageNumber"/>
        <w:noProof/>
      </w:rPr>
      <w:t>8</w:t>
    </w:r>
    <w:r w:rsidRPr="00C5280D">
      <w:rPr>
        <w:rStyle w:val="PageNumber"/>
      </w:rPr>
      <w:fldChar w:fldCharType="end"/>
    </w:r>
  </w:p>
  <w:p w:rsidR="001161FC" w:rsidRPr="00C5280D" w:rsidRDefault="001161FC" w:rsidP="00481BA1"/>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1FC" w:rsidRPr="00C5280D" w:rsidRDefault="00116F5A" w:rsidP="00EB048E">
    <w:pPr>
      <w:pStyle w:val="Header"/>
      <w:rPr>
        <w:rStyle w:val="PageNumber"/>
      </w:rPr>
    </w:pPr>
    <w:r>
      <w:rPr>
        <w:rStyle w:val="PageNumber"/>
      </w:rPr>
      <w:t>UPOV/EAF/19/2 Rev. Corr.</w:t>
    </w:r>
  </w:p>
  <w:p w:rsidR="001161FC" w:rsidRPr="00C5280D" w:rsidRDefault="001161FC" w:rsidP="00EB048E">
    <w:pPr>
      <w:pStyle w:val="Header"/>
    </w:pPr>
    <w:r>
      <w:t xml:space="preserve">página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6C487E">
      <w:rPr>
        <w:rStyle w:val="PageNumber"/>
        <w:noProof/>
      </w:rPr>
      <w:t>8</w:t>
    </w:r>
    <w:r w:rsidRPr="00C5280D">
      <w:rPr>
        <w:rStyle w:val="PageNumber"/>
      </w:rPr>
      <w:fldChar w:fldCharType="end"/>
    </w:r>
  </w:p>
  <w:p w:rsidR="001161FC" w:rsidRPr="00C5280D" w:rsidRDefault="001161FC" w:rsidP="006655D3"/>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1FC" w:rsidRPr="00C5280D" w:rsidRDefault="00116F5A" w:rsidP="00481BA1">
    <w:pPr>
      <w:pStyle w:val="Header"/>
      <w:rPr>
        <w:rStyle w:val="PageNumber"/>
      </w:rPr>
    </w:pPr>
    <w:r>
      <w:rPr>
        <w:rStyle w:val="PageNumber"/>
      </w:rPr>
      <w:t>UPOV/EAF/19/2 Rev. Corr.</w:t>
    </w:r>
  </w:p>
  <w:p w:rsidR="001161FC" w:rsidRPr="00C5280D" w:rsidRDefault="001161FC" w:rsidP="00481BA1">
    <w:pPr>
      <w:pStyle w:val="Header"/>
    </w:pPr>
    <w:r>
      <w:t>Anexo, página</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05168B">
      <w:rPr>
        <w:rStyle w:val="PageNumber"/>
        <w:noProof/>
      </w:rPr>
      <w:t>8</w:t>
    </w:r>
    <w:r w:rsidRPr="00C5280D">
      <w:rPr>
        <w:rStyle w:val="PageNumber"/>
      </w:rPr>
      <w:fldChar w:fldCharType="end"/>
    </w:r>
  </w:p>
  <w:p w:rsidR="001161FC" w:rsidRPr="00C5280D" w:rsidRDefault="001161FC" w:rsidP="00481BA1"/>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1FC" w:rsidRPr="00C5280D" w:rsidRDefault="001161FC" w:rsidP="00EB048E">
    <w:pPr>
      <w:pStyle w:val="Header"/>
      <w:rPr>
        <w:rStyle w:val="PageNumber"/>
      </w:rPr>
    </w:pPr>
    <w:r>
      <w:rPr>
        <w:rStyle w:val="PageNumber"/>
      </w:rPr>
      <w:t>UPOV/EAF/19/2</w:t>
    </w:r>
  </w:p>
  <w:p w:rsidR="001161FC" w:rsidRPr="00C5280D" w:rsidRDefault="001161FC" w:rsidP="00EB048E">
    <w:pPr>
      <w:pStyle w:val="Header"/>
    </w:pPr>
    <w:r>
      <w:t>Anexo, página</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6C487E">
      <w:rPr>
        <w:rStyle w:val="PageNumber"/>
        <w:noProof/>
      </w:rPr>
      <w:t>2</w:t>
    </w:r>
    <w:r w:rsidRPr="00C5280D">
      <w:rPr>
        <w:rStyle w:val="PageNumber"/>
      </w:rPr>
      <w:fldChar w:fldCharType="end"/>
    </w:r>
  </w:p>
  <w:p w:rsidR="001161FC" w:rsidRPr="00C5280D" w:rsidRDefault="001161FC" w:rsidP="006655D3"/>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1FC" w:rsidRDefault="001161F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3036F"/>
    <w:multiLevelType w:val="multilevel"/>
    <w:tmpl w:val="81F866D0"/>
    <w:lvl w:ilvl="0">
      <w:start w:val="1"/>
      <w:numFmt w:val="lowerLetter"/>
      <w:lvlText w:val="(%1)"/>
      <w:lvlJc w:val="left"/>
      <w:pPr>
        <w:ind w:left="5180" w:hanging="360"/>
      </w:pPr>
      <w:rPr>
        <w:rFonts w:hint="default"/>
      </w:rPr>
    </w:lvl>
    <w:lvl w:ilvl="1">
      <w:start w:val="1"/>
      <w:numFmt w:val="lowerLetter"/>
      <w:lvlText w:val="%2."/>
      <w:lvlJc w:val="left"/>
      <w:pPr>
        <w:ind w:left="5900" w:hanging="360"/>
      </w:pPr>
    </w:lvl>
    <w:lvl w:ilvl="2">
      <w:start w:val="1"/>
      <w:numFmt w:val="lowerRoman"/>
      <w:lvlText w:val="%3."/>
      <w:lvlJc w:val="right"/>
      <w:pPr>
        <w:ind w:left="6620" w:hanging="180"/>
      </w:pPr>
    </w:lvl>
    <w:lvl w:ilvl="3">
      <w:start w:val="1"/>
      <w:numFmt w:val="decimal"/>
      <w:lvlText w:val="%4."/>
      <w:lvlJc w:val="left"/>
      <w:pPr>
        <w:ind w:left="7340" w:hanging="360"/>
      </w:pPr>
    </w:lvl>
    <w:lvl w:ilvl="4">
      <w:start w:val="1"/>
      <w:numFmt w:val="lowerLetter"/>
      <w:lvlText w:val="%5."/>
      <w:lvlJc w:val="left"/>
      <w:pPr>
        <w:ind w:left="8060" w:hanging="360"/>
      </w:pPr>
    </w:lvl>
    <w:lvl w:ilvl="5">
      <w:start w:val="1"/>
      <w:numFmt w:val="lowerRoman"/>
      <w:lvlText w:val="%6."/>
      <w:lvlJc w:val="right"/>
      <w:pPr>
        <w:ind w:left="8780" w:hanging="180"/>
      </w:pPr>
    </w:lvl>
    <w:lvl w:ilvl="6">
      <w:start w:val="1"/>
      <w:numFmt w:val="decimal"/>
      <w:lvlText w:val="%7."/>
      <w:lvlJc w:val="left"/>
      <w:pPr>
        <w:ind w:left="9500" w:hanging="360"/>
      </w:pPr>
    </w:lvl>
    <w:lvl w:ilvl="7">
      <w:start w:val="1"/>
      <w:numFmt w:val="lowerLetter"/>
      <w:lvlText w:val="%8."/>
      <w:lvlJc w:val="left"/>
      <w:pPr>
        <w:ind w:left="10220" w:hanging="360"/>
      </w:pPr>
    </w:lvl>
    <w:lvl w:ilvl="8">
      <w:start w:val="1"/>
      <w:numFmt w:val="lowerRoman"/>
      <w:lvlText w:val="%9."/>
      <w:lvlJc w:val="right"/>
      <w:pPr>
        <w:ind w:left="10940" w:hanging="180"/>
      </w:pPr>
    </w:lvl>
  </w:abstractNum>
  <w:abstractNum w:abstractNumId="1" w15:restartNumberingAfterBreak="0">
    <w:nsid w:val="01C64318"/>
    <w:multiLevelType w:val="hybridMultilevel"/>
    <w:tmpl w:val="664839A2"/>
    <w:lvl w:ilvl="0" w:tplc="4EB4A6AE">
      <w:start w:val="1"/>
      <w:numFmt w:val="bullet"/>
      <w:lvlText w:val=""/>
      <w:lvlJc w:val="left"/>
      <w:pPr>
        <w:ind w:left="720" w:hanging="360"/>
      </w:pPr>
      <w:rPr>
        <w:rFonts w:ascii="Symbol" w:hAnsi="Symbol" w:hint="default"/>
      </w:rPr>
    </w:lvl>
    <w:lvl w:ilvl="1" w:tplc="15025452">
      <w:start w:val="1"/>
      <w:numFmt w:val="bullet"/>
      <w:lvlText w:val="o"/>
      <w:lvlJc w:val="left"/>
      <w:pPr>
        <w:ind w:left="1440" w:hanging="360"/>
      </w:pPr>
      <w:rPr>
        <w:rFonts w:ascii="Courier New" w:hAnsi="Courier New" w:cs="Courier New" w:hint="default"/>
      </w:rPr>
    </w:lvl>
    <w:lvl w:ilvl="2" w:tplc="4F5295B4" w:tentative="1">
      <w:start w:val="1"/>
      <w:numFmt w:val="bullet"/>
      <w:lvlText w:val=""/>
      <w:lvlJc w:val="left"/>
      <w:pPr>
        <w:ind w:left="2160" w:hanging="360"/>
      </w:pPr>
      <w:rPr>
        <w:rFonts w:ascii="Wingdings" w:hAnsi="Wingdings" w:hint="default"/>
      </w:rPr>
    </w:lvl>
    <w:lvl w:ilvl="3" w:tplc="82C0A680" w:tentative="1">
      <w:start w:val="1"/>
      <w:numFmt w:val="bullet"/>
      <w:lvlText w:val=""/>
      <w:lvlJc w:val="left"/>
      <w:pPr>
        <w:ind w:left="2880" w:hanging="360"/>
      </w:pPr>
      <w:rPr>
        <w:rFonts w:ascii="Symbol" w:hAnsi="Symbol" w:hint="default"/>
      </w:rPr>
    </w:lvl>
    <w:lvl w:ilvl="4" w:tplc="12907724" w:tentative="1">
      <w:start w:val="1"/>
      <w:numFmt w:val="bullet"/>
      <w:lvlText w:val="o"/>
      <w:lvlJc w:val="left"/>
      <w:pPr>
        <w:ind w:left="3600" w:hanging="360"/>
      </w:pPr>
      <w:rPr>
        <w:rFonts w:ascii="Courier New" w:hAnsi="Courier New" w:cs="Courier New" w:hint="default"/>
      </w:rPr>
    </w:lvl>
    <w:lvl w:ilvl="5" w:tplc="0A70B4F8" w:tentative="1">
      <w:start w:val="1"/>
      <w:numFmt w:val="bullet"/>
      <w:lvlText w:val=""/>
      <w:lvlJc w:val="left"/>
      <w:pPr>
        <w:ind w:left="4320" w:hanging="360"/>
      </w:pPr>
      <w:rPr>
        <w:rFonts w:ascii="Wingdings" w:hAnsi="Wingdings" w:hint="default"/>
      </w:rPr>
    </w:lvl>
    <w:lvl w:ilvl="6" w:tplc="0F160CAA" w:tentative="1">
      <w:start w:val="1"/>
      <w:numFmt w:val="bullet"/>
      <w:lvlText w:val=""/>
      <w:lvlJc w:val="left"/>
      <w:pPr>
        <w:ind w:left="5040" w:hanging="360"/>
      </w:pPr>
      <w:rPr>
        <w:rFonts w:ascii="Symbol" w:hAnsi="Symbol" w:hint="default"/>
      </w:rPr>
    </w:lvl>
    <w:lvl w:ilvl="7" w:tplc="2DBAB390" w:tentative="1">
      <w:start w:val="1"/>
      <w:numFmt w:val="bullet"/>
      <w:lvlText w:val="o"/>
      <w:lvlJc w:val="left"/>
      <w:pPr>
        <w:ind w:left="5760" w:hanging="360"/>
      </w:pPr>
      <w:rPr>
        <w:rFonts w:ascii="Courier New" w:hAnsi="Courier New" w:cs="Courier New" w:hint="default"/>
      </w:rPr>
    </w:lvl>
    <w:lvl w:ilvl="8" w:tplc="3AC61D8A" w:tentative="1">
      <w:start w:val="1"/>
      <w:numFmt w:val="bullet"/>
      <w:lvlText w:val=""/>
      <w:lvlJc w:val="left"/>
      <w:pPr>
        <w:ind w:left="6480" w:hanging="360"/>
      </w:pPr>
      <w:rPr>
        <w:rFonts w:ascii="Wingdings" w:hAnsi="Wingdings" w:hint="default"/>
      </w:rPr>
    </w:lvl>
  </w:abstractNum>
  <w:abstractNum w:abstractNumId="2" w15:restartNumberingAfterBreak="0">
    <w:nsid w:val="01C80510"/>
    <w:multiLevelType w:val="hybridMultilevel"/>
    <w:tmpl w:val="BE8A2B4C"/>
    <w:lvl w:ilvl="0" w:tplc="7922A874">
      <w:start w:val="1"/>
      <w:numFmt w:val="bullet"/>
      <w:lvlText w:val=""/>
      <w:lvlJc w:val="left"/>
      <w:pPr>
        <w:ind w:left="720" w:hanging="360"/>
      </w:pPr>
      <w:rPr>
        <w:rFonts w:ascii="Symbol" w:hAnsi="Symbol" w:hint="default"/>
      </w:rPr>
    </w:lvl>
    <w:lvl w:ilvl="1" w:tplc="DD7A52E0" w:tentative="1">
      <w:start w:val="1"/>
      <w:numFmt w:val="bullet"/>
      <w:lvlText w:val="o"/>
      <w:lvlJc w:val="left"/>
      <w:pPr>
        <w:ind w:left="1440" w:hanging="360"/>
      </w:pPr>
      <w:rPr>
        <w:rFonts w:ascii="Courier New" w:hAnsi="Courier New" w:cs="Courier New" w:hint="default"/>
      </w:rPr>
    </w:lvl>
    <w:lvl w:ilvl="2" w:tplc="DE26D0CA" w:tentative="1">
      <w:start w:val="1"/>
      <w:numFmt w:val="bullet"/>
      <w:lvlText w:val=""/>
      <w:lvlJc w:val="left"/>
      <w:pPr>
        <w:ind w:left="2160" w:hanging="360"/>
      </w:pPr>
      <w:rPr>
        <w:rFonts w:ascii="Wingdings" w:hAnsi="Wingdings" w:hint="default"/>
      </w:rPr>
    </w:lvl>
    <w:lvl w:ilvl="3" w:tplc="8D264D10" w:tentative="1">
      <w:start w:val="1"/>
      <w:numFmt w:val="bullet"/>
      <w:lvlText w:val=""/>
      <w:lvlJc w:val="left"/>
      <w:pPr>
        <w:ind w:left="2880" w:hanging="360"/>
      </w:pPr>
      <w:rPr>
        <w:rFonts w:ascii="Symbol" w:hAnsi="Symbol" w:hint="default"/>
      </w:rPr>
    </w:lvl>
    <w:lvl w:ilvl="4" w:tplc="F6BC43B6" w:tentative="1">
      <w:start w:val="1"/>
      <w:numFmt w:val="bullet"/>
      <w:lvlText w:val="o"/>
      <w:lvlJc w:val="left"/>
      <w:pPr>
        <w:ind w:left="3600" w:hanging="360"/>
      </w:pPr>
      <w:rPr>
        <w:rFonts w:ascii="Courier New" w:hAnsi="Courier New" w:cs="Courier New" w:hint="default"/>
      </w:rPr>
    </w:lvl>
    <w:lvl w:ilvl="5" w:tplc="30EE6B72" w:tentative="1">
      <w:start w:val="1"/>
      <w:numFmt w:val="bullet"/>
      <w:lvlText w:val=""/>
      <w:lvlJc w:val="left"/>
      <w:pPr>
        <w:ind w:left="4320" w:hanging="360"/>
      </w:pPr>
      <w:rPr>
        <w:rFonts w:ascii="Wingdings" w:hAnsi="Wingdings" w:hint="default"/>
      </w:rPr>
    </w:lvl>
    <w:lvl w:ilvl="6" w:tplc="862224E2" w:tentative="1">
      <w:start w:val="1"/>
      <w:numFmt w:val="bullet"/>
      <w:lvlText w:val=""/>
      <w:lvlJc w:val="left"/>
      <w:pPr>
        <w:ind w:left="5040" w:hanging="360"/>
      </w:pPr>
      <w:rPr>
        <w:rFonts w:ascii="Symbol" w:hAnsi="Symbol" w:hint="default"/>
      </w:rPr>
    </w:lvl>
    <w:lvl w:ilvl="7" w:tplc="3806C922" w:tentative="1">
      <w:start w:val="1"/>
      <w:numFmt w:val="bullet"/>
      <w:lvlText w:val="o"/>
      <w:lvlJc w:val="left"/>
      <w:pPr>
        <w:ind w:left="5760" w:hanging="360"/>
      </w:pPr>
      <w:rPr>
        <w:rFonts w:ascii="Courier New" w:hAnsi="Courier New" w:cs="Courier New" w:hint="default"/>
      </w:rPr>
    </w:lvl>
    <w:lvl w:ilvl="8" w:tplc="CB6464DA" w:tentative="1">
      <w:start w:val="1"/>
      <w:numFmt w:val="bullet"/>
      <w:lvlText w:val=""/>
      <w:lvlJc w:val="left"/>
      <w:pPr>
        <w:ind w:left="6480" w:hanging="360"/>
      </w:pPr>
      <w:rPr>
        <w:rFonts w:ascii="Wingdings" w:hAnsi="Wingdings" w:hint="default"/>
      </w:rPr>
    </w:lvl>
  </w:abstractNum>
  <w:abstractNum w:abstractNumId="3" w15:restartNumberingAfterBreak="0">
    <w:nsid w:val="033422FD"/>
    <w:multiLevelType w:val="hybridMultilevel"/>
    <w:tmpl w:val="6B5043B4"/>
    <w:lvl w:ilvl="0" w:tplc="545A7CE2">
      <w:start w:val="1"/>
      <w:numFmt w:val="lowerLetter"/>
      <w:lvlText w:val="(%1)"/>
      <w:lvlJc w:val="left"/>
      <w:pPr>
        <w:ind w:left="720" w:hanging="360"/>
      </w:pPr>
      <w:rPr>
        <w:rFonts w:hint="default"/>
      </w:rPr>
    </w:lvl>
    <w:lvl w:ilvl="1" w:tplc="506468C6" w:tentative="1">
      <w:start w:val="1"/>
      <w:numFmt w:val="lowerLetter"/>
      <w:lvlText w:val="%2."/>
      <w:lvlJc w:val="left"/>
      <w:pPr>
        <w:ind w:left="1440" w:hanging="360"/>
      </w:pPr>
    </w:lvl>
    <w:lvl w:ilvl="2" w:tplc="E840942C" w:tentative="1">
      <w:start w:val="1"/>
      <w:numFmt w:val="lowerRoman"/>
      <w:lvlText w:val="%3."/>
      <w:lvlJc w:val="right"/>
      <w:pPr>
        <w:ind w:left="2160" w:hanging="180"/>
      </w:pPr>
    </w:lvl>
    <w:lvl w:ilvl="3" w:tplc="C67E8A5A" w:tentative="1">
      <w:start w:val="1"/>
      <w:numFmt w:val="decimal"/>
      <w:lvlText w:val="%4."/>
      <w:lvlJc w:val="left"/>
      <w:pPr>
        <w:ind w:left="2880" w:hanging="360"/>
      </w:pPr>
    </w:lvl>
    <w:lvl w:ilvl="4" w:tplc="2D7C73F2" w:tentative="1">
      <w:start w:val="1"/>
      <w:numFmt w:val="lowerLetter"/>
      <w:lvlText w:val="%5."/>
      <w:lvlJc w:val="left"/>
      <w:pPr>
        <w:ind w:left="3600" w:hanging="360"/>
      </w:pPr>
    </w:lvl>
    <w:lvl w:ilvl="5" w:tplc="6CA8FA6A" w:tentative="1">
      <w:start w:val="1"/>
      <w:numFmt w:val="lowerRoman"/>
      <w:lvlText w:val="%6."/>
      <w:lvlJc w:val="right"/>
      <w:pPr>
        <w:ind w:left="4320" w:hanging="180"/>
      </w:pPr>
    </w:lvl>
    <w:lvl w:ilvl="6" w:tplc="42CCF9CE" w:tentative="1">
      <w:start w:val="1"/>
      <w:numFmt w:val="decimal"/>
      <w:lvlText w:val="%7."/>
      <w:lvlJc w:val="left"/>
      <w:pPr>
        <w:ind w:left="5040" w:hanging="360"/>
      </w:pPr>
    </w:lvl>
    <w:lvl w:ilvl="7" w:tplc="DC94DB90" w:tentative="1">
      <w:start w:val="1"/>
      <w:numFmt w:val="lowerLetter"/>
      <w:lvlText w:val="%8."/>
      <w:lvlJc w:val="left"/>
      <w:pPr>
        <w:ind w:left="5760" w:hanging="360"/>
      </w:pPr>
    </w:lvl>
    <w:lvl w:ilvl="8" w:tplc="E0F476AA" w:tentative="1">
      <w:start w:val="1"/>
      <w:numFmt w:val="lowerRoman"/>
      <w:lvlText w:val="%9."/>
      <w:lvlJc w:val="right"/>
      <w:pPr>
        <w:ind w:left="6480" w:hanging="180"/>
      </w:pPr>
    </w:lvl>
  </w:abstractNum>
  <w:abstractNum w:abstractNumId="4" w15:restartNumberingAfterBreak="0">
    <w:nsid w:val="09DB5097"/>
    <w:multiLevelType w:val="hybridMultilevel"/>
    <w:tmpl w:val="E87ECEB2"/>
    <w:lvl w:ilvl="0" w:tplc="619048C4">
      <w:start w:val="1"/>
      <w:numFmt w:val="decimal"/>
      <w:lvlText w:val="%1."/>
      <w:lvlJc w:val="left"/>
      <w:pPr>
        <w:ind w:left="720" w:hanging="360"/>
      </w:pPr>
      <w:rPr>
        <w:rFonts w:hint="default"/>
      </w:rPr>
    </w:lvl>
    <w:lvl w:ilvl="1" w:tplc="08C0111A" w:tentative="1">
      <w:start w:val="1"/>
      <w:numFmt w:val="lowerLetter"/>
      <w:lvlText w:val="%2."/>
      <w:lvlJc w:val="left"/>
      <w:pPr>
        <w:ind w:left="1440" w:hanging="360"/>
      </w:pPr>
    </w:lvl>
    <w:lvl w:ilvl="2" w:tplc="67DAB176" w:tentative="1">
      <w:start w:val="1"/>
      <w:numFmt w:val="lowerRoman"/>
      <w:lvlText w:val="%3."/>
      <w:lvlJc w:val="right"/>
      <w:pPr>
        <w:ind w:left="2160" w:hanging="180"/>
      </w:pPr>
    </w:lvl>
    <w:lvl w:ilvl="3" w:tplc="6D56D7DA" w:tentative="1">
      <w:start w:val="1"/>
      <w:numFmt w:val="decimal"/>
      <w:lvlText w:val="%4."/>
      <w:lvlJc w:val="left"/>
      <w:pPr>
        <w:ind w:left="2880" w:hanging="360"/>
      </w:pPr>
    </w:lvl>
    <w:lvl w:ilvl="4" w:tplc="56DE0164" w:tentative="1">
      <w:start w:val="1"/>
      <w:numFmt w:val="lowerLetter"/>
      <w:lvlText w:val="%5."/>
      <w:lvlJc w:val="left"/>
      <w:pPr>
        <w:ind w:left="3600" w:hanging="360"/>
      </w:pPr>
    </w:lvl>
    <w:lvl w:ilvl="5" w:tplc="B6F677FA" w:tentative="1">
      <w:start w:val="1"/>
      <w:numFmt w:val="lowerRoman"/>
      <w:lvlText w:val="%6."/>
      <w:lvlJc w:val="right"/>
      <w:pPr>
        <w:ind w:left="4320" w:hanging="180"/>
      </w:pPr>
    </w:lvl>
    <w:lvl w:ilvl="6" w:tplc="1722E20E" w:tentative="1">
      <w:start w:val="1"/>
      <w:numFmt w:val="decimal"/>
      <w:lvlText w:val="%7."/>
      <w:lvlJc w:val="left"/>
      <w:pPr>
        <w:ind w:left="5040" w:hanging="360"/>
      </w:pPr>
    </w:lvl>
    <w:lvl w:ilvl="7" w:tplc="AE36FE62" w:tentative="1">
      <w:start w:val="1"/>
      <w:numFmt w:val="lowerLetter"/>
      <w:lvlText w:val="%8."/>
      <w:lvlJc w:val="left"/>
      <w:pPr>
        <w:ind w:left="5760" w:hanging="360"/>
      </w:pPr>
    </w:lvl>
    <w:lvl w:ilvl="8" w:tplc="869EC85C" w:tentative="1">
      <w:start w:val="1"/>
      <w:numFmt w:val="lowerRoman"/>
      <w:lvlText w:val="%9."/>
      <w:lvlJc w:val="right"/>
      <w:pPr>
        <w:ind w:left="6480" w:hanging="180"/>
      </w:pPr>
    </w:lvl>
  </w:abstractNum>
  <w:abstractNum w:abstractNumId="5" w15:restartNumberingAfterBreak="0">
    <w:nsid w:val="0A186D14"/>
    <w:multiLevelType w:val="hybridMultilevel"/>
    <w:tmpl w:val="E1728BC6"/>
    <w:lvl w:ilvl="0" w:tplc="503C8C60">
      <w:start w:val="1"/>
      <w:numFmt w:val="bullet"/>
      <w:lvlText w:val=""/>
      <w:lvlJc w:val="left"/>
      <w:pPr>
        <w:ind w:left="720" w:hanging="360"/>
      </w:pPr>
      <w:rPr>
        <w:rFonts w:ascii="Symbol" w:hAnsi="Symbol" w:hint="default"/>
      </w:rPr>
    </w:lvl>
    <w:lvl w:ilvl="1" w:tplc="E4620A1C" w:tentative="1">
      <w:start w:val="1"/>
      <w:numFmt w:val="bullet"/>
      <w:lvlText w:val="o"/>
      <w:lvlJc w:val="left"/>
      <w:pPr>
        <w:ind w:left="1440" w:hanging="360"/>
      </w:pPr>
      <w:rPr>
        <w:rFonts w:ascii="Courier New" w:hAnsi="Courier New" w:cs="Courier New" w:hint="default"/>
      </w:rPr>
    </w:lvl>
    <w:lvl w:ilvl="2" w:tplc="42B81B22" w:tentative="1">
      <w:start w:val="1"/>
      <w:numFmt w:val="bullet"/>
      <w:lvlText w:val=""/>
      <w:lvlJc w:val="left"/>
      <w:pPr>
        <w:ind w:left="2160" w:hanging="360"/>
      </w:pPr>
      <w:rPr>
        <w:rFonts w:ascii="Wingdings" w:hAnsi="Wingdings" w:hint="default"/>
      </w:rPr>
    </w:lvl>
    <w:lvl w:ilvl="3" w:tplc="48A2C9E0" w:tentative="1">
      <w:start w:val="1"/>
      <w:numFmt w:val="bullet"/>
      <w:lvlText w:val=""/>
      <w:lvlJc w:val="left"/>
      <w:pPr>
        <w:ind w:left="2880" w:hanging="360"/>
      </w:pPr>
      <w:rPr>
        <w:rFonts w:ascii="Symbol" w:hAnsi="Symbol" w:hint="default"/>
      </w:rPr>
    </w:lvl>
    <w:lvl w:ilvl="4" w:tplc="29006FB0" w:tentative="1">
      <w:start w:val="1"/>
      <w:numFmt w:val="bullet"/>
      <w:lvlText w:val="o"/>
      <w:lvlJc w:val="left"/>
      <w:pPr>
        <w:ind w:left="3600" w:hanging="360"/>
      </w:pPr>
      <w:rPr>
        <w:rFonts w:ascii="Courier New" w:hAnsi="Courier New" w:cs="Courier New" w:hint="default"/>
      </w:rPr>
    </w:lvl>
    <w:lvl w:ilvl="5" w:tplc="0F34AFAC" w:tentative="1">
      <w:start w:val="1"/>
      <w:numFmt w:val="bullet"/>
      <w:lvlText w:val=""/>
      <w:lvlJc w:val="left"/>
      <w:pPr>
        <w:ind w:left="4320" w:hanging="360"/>
      </w:pPr>
      <w:rPr>
        <w:rFonts w:ascii="Wingdings" w:hAnsi="Wingdings" w:hint="default"/>
      </w:rPr>
    </w:lvl>
    <w:lvl w:ilvl="6" w:tplc="F20437C6" w:tentative="1">
      <w:start w:val="1"/>
      <w:numFmt w:val="bullet"/>
      <w:lvlText w:val=""/>
      <w:lvlJc w:val="left"/>
      <w:pPr>
        <w:ind w:left="5040" w:hanging="360"/>
      </w:pPr>
      <w:rPr>
        <w:rFonts w:ascii="Symbol" w:hAnsi="Symbol" w:hint="default"/>
      </w:rPr>
    </w:lvl>
    <w:lvl w:ilvl="7" w:tplc="39BC7526" w:tentative="1">
      <w:start w:val="1"/>
      <w:numFmt w:val="bullet"/>
      <w:lvlText w:val="o"/>
      <w:lvlJc w:val="left"/>
      <w:pPr>
        <w:ind w:left="5760" w:hanging="360"/>
      </w:pPr>
      <w:rPr>
        <w:rFonts w:ascii="Courier New" w:hAnsi="Courier New" w:cs="Courier New" w:hint="default"/>
      </w:rPr>
    </w:lvl>
    <w:lvl w:ilvl="8" w:tplc="A99C3C18" w:tentative="1">
      <w:start w:val="1"/>
      <w:numFmt w:val="bullet"/>
      <w:lvlText w:val=""/>
      <w:lvlJc w:val="left"/>
      <w:pPr>
        <w:ind w:left="6480" w:hanging="360"/>
      </w:pPr>
      <w:rPr>
        <w:rFonts w:ascii="Wingdings" w:hAnsi="Wingdings" w:hint="default"/>
      </w:rPr>
    </w:lvl>
  </w:abstractNum>
  <w:abstractNum w:abstractNumId="6" w15:restartNumberingAfterBreak="0">
    <w:nsid w:val="0A7725AD"/>
    <w:multiLevelType w:val="hybridMultilevel"/>
    <w:tmpl w:val="0BE25CCA"/>
    <w:lvl w:ilvl="0" w:tplc="B0FEA054">
      <w:start w:val="1"/>
      <w:numFmt w:val="bullet"/>
      <w:lvlText w:val=""/>
      <w:lvlJc w:val="left"/>
      <w:pPr>
        <w:ind w:left="720" w:hanging="360"/>
      </w:pPr>
      <w:rPr>
        <w:rFonts w:ascii="Symbol" w:hAnsi="Symbol" w:hint="default"/>
      </w:rPr>
    </w:lvl>
    <w:lvl w:ilvl="1" w:tplc="2C065A7C" w:tentative="1">
      <w:start w:val="1"/>
      <w:numFmt w:val="bullet"/>
      <w:lvlText w:val="o"/>
      <w:lvlJc w:val="left"/>
      <w:pPr>
        <w:ind w:left="1440" w:hanging="360"/>
      </w:pPr>
      <w:rPr>
        <w:rFonts w:ascii="Courier New" w:hAnsi="Courier New" w:cs="Courier New" w:hint="default"/>
      </w:rPr>
    </w:lvl>
    <w:lvl w:ilvl="2" w:tplc="B2829144" w:tentative="1">
      <w:start w:val="1"/>
      <w:numFmt w:val="bullet"/>
      <w:lvlText w:val=""/>
      <w:lvlJc w:val="left"/>
      <w:pPr>
        <w:ind w:left="2160" w:hanging="360"/>
      </w:pPr>
      <w:rPr>
        <w:rFonts w:ascii="Wingdings" w:hAnsi="Wingdings" w:hint="default"/>
      </w:rPr>
    </w:lvl>
    <w:lvl w:ilvl="3" w:tplc="7B7A846A" w:tentative="1">
      <w:start w:val="1"/>
      <w:numFmt w:val="bullet"/>
      <w:lvlText w:val=""/>
      <w:lvlJc w:val="left"/>
      <w:pPr>
        <w:ind w:left="2880" w:hanging="360"/>
      </w:pPr>
      <w:rPr>
        <w:rFonts w:ascii="Symbol" w:hAnsi="Symbol" w:hint="default"/>
      </w:rPr>
    </w:lvl>
    <w:lvl w:ilvl="4" w:tplc="55563EEC" w:tentative="1">
      <w:start w:val="1"/>
      <w:numFmt w:val="bullet"/>
      <w:lvlText w:val="o"/>
      <w:lvlJc w:val="left"/>
      <w:pPr>
        <w:ind w:left="3600" w:hanging="360"/>
      </w:pPr>
      <w:rPr>
        <w:rFonts w:ascii="Courier New" w:hAnsi="Courier New" w:cs="Courier New" w:hint="default"/>
      </w:rPr>
    </w:lvl>
    <w:lvl w:ilvl="5" w:tplc="55A64C34" w:tentative="1">
      <w:start w:val="1"/>
      <w:numFmt w:val="bullet"/>
      <w:lvlText w:val=""/>
      <w:lvlJc w:val="left"/>
      <w:pPr>
        <w:ind w:left="4320" w:hanging="360"/>
      </w:pPr>
      <w:rPr>
        <w:rFonts w:ascii="Wingdings" w:hAnsi="Wingdings" w:hint="default"/>
      </w:rPr>
    </w:lvl>
    <w:lvl w:ilvl="6" w:tplc="FBBC236A" w:tentative="1">
      <w:start w:val="1"/>
      <w:numFmt w:val="bullet"/>
      <w:lvlText w:val=""/>
      <w:lvlJc w:val="left"/>
      <w:pPr>
        <w:ind w:left="5040" w:hanging="360"/>
      </w:pPr>
      <w:rPr>
        <w:rFonts w:ascii="Symbol" w:hAnsi="Symbol" w:hint="default"/>
      </w:rPr>
    </w:lvl>
    <w:lvl w:ilvl="7" w:tplc="0400E05C" w:tentative="1">
      <w:start w:val="1"/>
      <w:numFmt w:val="bullet"/>
      <w:lvlText w:val="o"/>
      <w:lvlJc w:val="left"/>
      <w:pPr>
        <w:ind w:left="5760" w:hanging="360"/>
      </w:pPr>
      <w:rPr>
        <w:rFonts w:ascii="Courier New" w:hAnsi="Courier New" w:cs="Courier New" w:hint="default"/>
      </w:rPr>
    </w:lvl>
    <w:lvl w:ilvl="8" w:tplc="EECC8930" w:tentative="1">
      <w:start w:val="1"/>
      <w:numFmt w:val="bullet"/>
      <w:lvlText w:val=""/>
      <w:lvlJc w:val="left"/>
      <w:pPr>
        <w:ind w:left="6480" w:hanging="360"/>
      </w:pPr>
      <w:rPr>
        <w:rFonts w:ascii="Wingdings" w:hAnsi="Wingdings" w:hint="default"/>
      </w:rPr>
    </w:lvl>
  </w:abstractNum>
  <w:abstractNum w:abstractNumId="7" w15:restartNumberingAfterBreak="0">
    <w:nsid w:val="0B600197"/>
    <w:multiLevelType w:val="hybridMultilevel"/>
    <w:tmpl w:val="6A4C7A64"/>
    <w:lvl w:ilvl="0" w:tplc="08090017">
      <w:start w:val="1"/>
      <w:numFmt w:val="lowerLetter"/>
      <w:lvlText w:val="%1)"/>
      <w:lvlJc w:val="left"/>
      <w:pPr>
        <w:ind w:left="5747" w:hanging="360"/>
      </w:pPr>
      <w:rPr>
        <w:rFonts w:hint="default"/>
      </w:rPr>
    </w:lvl>
    <w:lvl w:ilvl="1" w:tplc="04090019" w:tentative="1">
      <w:start w:val="1"/>
      <w:numFmt w:val="lowerLetter"/>
      <w:lvlText w:val="%2."/>
      <w:lvlJc w:val="left"/>
      <w:pPr>
        <w:ind w:left="6467" w:hanging="360"/>
      </w:pPr>
    </w:lvl>
    <w:lvl w:ilvl="2" w:tplc="0409001B" w:tentative="1">
      <w:start w:val="1"/>
      <w:numFmt w:val="lowerRoman"/>
      <w:lvlText w:val="%3."/>
      <w:lvlJc w:val="right"/>
      <w:pPr>
        <w:ind w:left="7187" w:hanging="180"/>
      </w:pPr>
    </w:lvl>
    <w:lvl w:ilvl="3" w:tplc="0409000F" w:tentative="1">
      <w:start w:val="1"/>
      <w:numFmt w:val="decimal"/>
      <w:lvlText w:val="%4."/>
      <w:lvlJc w:val="left"/>
      <w:pPr>
        <w:ind w:left="7907" w:hanging="360"/>
      </w:pPr>
    </w:lvl>
    <w:lvl w:ilvl="4" w:tplc="04090019" w:tentative="1">
      <w:start w:val="1"/>
      <w:numFmt w:val="lowerLetter"/>
      <w:lvlText w:val="%5."/>
      <w:lvlJc w:val="left"/>
      <w:pPr>
        <w:ind w:left="8627" w:hanging="360"/>
      </w:pPr>
    </w:lvl>
    <w:lvl w:ilvl="5" w:tplc="0409001B" w:tentative="1">
      <w:start w:val="1"/>
      <w:numFmt w:val="lowerRoman"/>
      <w:lvlText w:val="%6."/>
      <w:lvlJc w:val="right"/>
      <w:pPr>
        <w:ind w:left="9347" w:hanging="180"/>
      </w:pPr>
    </w:lvl>
    <w:lvl w:ilvl="6" w:tplc="0409000F" w:tentative="1">
      <w:start w:val="1"/>
      <w:numFmt w:val="decimal"/>
      <w:lvlText w:val="%7."/>
      <w:lvlJc w:val="left"/>
      <w:pPr>
        <w:ind w:left="10067" w:hanging="360"/>
      </w:pPr>
    </w:lvl>
    <w:lvl w:ilvl="7" w:tplc="04090019" w:tentative="1">
      <w:start w:val="1"/>
      <w:numFmt w:val="lowerLetter"/>
      <w:lvlText w:val="%8."/>
      <w:lvlJc w:val="left"/>
      <w:pPr>
        <w:ind w:left="10787" w:hanging="360"/>
      </w:pPr>
    </w:lvl>
    <w:lvl w:ilvl="8" w:tplc="0409001B" w:tentative="1">
      <w:start w:val="1"/>
      <w:numFmt w:val="lowerRoman"/>
      <w:lvlText w:val="%9."/>
      <w:lvlJc w:val="right"/>
      <w:pPr>
        <w:ind w:left="11507" w:hanging="180"/>
      </w:pPr>
    </w:lvl>
  </w:abstractNum>
  <w:abstractNum w:abstractNumId="8" w15:restartNumberingAfterBreak="0">
    <w:nsid w:val="0BAC7189"/>
    <w:multiLevelType w:val="hybridMultilevel"/>
    <w:tmpl w:val="AAAE7630"/>
    <w:lvl w:ilvl="0" w:tplc="5A18D4D0">
      <w:start w:val="1"/>
      <w:numFmt w:val="lowerLetter"/>
      <w:lvlText w:val="%1)"/>
      <w:lvlJc w:val="left"/>
      <w:pPr>
        <w:ind w:left="720" w:hanging="360"/>
      </w:pPr>
    </w:lvl>
    <w:lvl w:ilvl="1" w:tplc="D168402A" w:tentative="1">
      <w:start w:val="1"/>
      <w:numFmt w:val="lowerLetter"/>
      <w:lvlText w:val="%2."/>
      <w:lvlJc w:val="left"/>
      <w:pPr>
        <w:ind w:left="1440" w:hanging="360"/>
      </w:pPr>
    </w:lvl>
    <w:lvl w:ilvl="2" w:tplc="FA5E90FA" w:tentative="1">
      <w:start w:val="1"/>
      <w:numFmt w:val="lowerRoman"/>
      <w:lvlText w:val="%3."/>
      <w:lvlJc w:val="right"/>
      <w:pPr>
        <w:ind w:left="2160" w:hanging="180"/>
      </w:pPr>
    </w:lvl>
    <w:lvl w:ilvl="3" w:tplc="289669AA" w:tentative="1">
      <w:start w:val="1"/>
      <w:numFmt w:val="decimal"/>
      <w:lvlText w:val="%4."/>
      <w:lvlJc w:val="left"/>
      <w:pPr>
        <w:ind w:left="2880" w:hanging="360"/>
      </w:pPr>
    </w:lvl>
    <w:lvl w:ilvl="4" w:tplc="08588F82" w:tentative="1">
      <w:start w:val="1"/>
      <w:numFmt w:val="lowerLetter"/>
      <w:lvlText w:val="%5."/>
      <w:lvlJc w:val="left"/>
      <w:pPr>
        <w:ind w:left="3600" w:hanging="360"/>
      </w:pPr>
    </w:lvl>
    <w:lvl w:ilvl="5" w:tplc="0A7C93BC" w:tentative="1">
      <w:start w:val="1"/>
      <w:numFmt w:val="lowerRoman"/>
      <w:lvlText w:val="%6."/>
      <w:lvlJc w:val="right"/>
      <w:pPr>
        <w:ind w:left="4320" w:hanging="180"/>
      </w:pPr>
    </w:lvl>
    <w:lvl w:ilvl="6" w:tplc="0CEAB872" w:tentative="1">
      <w:start w:val="1"/>
      <w:numFmt w:val="decimal"/>
      <w:lvlText w:val="%7."/>
      <w:lvlJc w:val="left"/>
      <w:pPr>
        <w:ind w:left="5040" w:hanging="360"/>
      </w:pPr>
    </w:lvl>
    <w:lvl w:ilvl="7" w:tplc="767843C0" w:tentative="1">
      <w:start w:val="1"/>
      <w:numFmt w:val="lowerLetter"/>
      <w:lvlText w:val="%8."/>
      <w:lvlJc w:val="left"/>
      <w:pPr>
        <w:ind w:left="5760" w:hanging="360"/>
      </w:pPr>
    </w:lvl>
    <w:lvl w:ilvl="8" w:tplc="7EDADC52" w:tentative="1">
      <w:start w:val="1"/>
      <w:numFmt w:val="lowerRoman"/>
      <w:lvlText w:val="%9."/>
      <w:lvlJc w:val="right"/>
      <w:pPr>
        <w:ind w:left="6480" w:hanging="180"/>
      </w:pPr>
    </w:lvl>
  </w:abstractNum>
  <w:abstractNum w:abstractNumId="9" w15:restartNumberingAfterBreak="0">
    <w:nsid w:val="0C4A33B8"/>
    <w:multiLevelType w:val="hybridMultilevel"/>
    <w:tmpl w:val="E88AB1D2"/>
    <w:lvl w:ilvl="0" w:tplc="08090017">
      <w:start w:val="1"/>
      <w:numFmt w:val="lowerLetter"/>
      <w:lvlText w:val="%1)"/>
      <w:lvlJc w:val="left"/>
      <w:pPr>
        <w:ind w:left="720" w:hanging="360"/>
      </w:pPr>
      <w:rPr>
        <w:rFonts w:hint="default"/>
      </w:rPr>
    </w:lvl>
    <w:lvl w:ilvl="1" w:tplc="491C2D90" w:tentative="1">
      <w:start w:val="1"/>
      <w:numFmt w:val="lowerLetter"/>
      <w:lvlText w:val="%2."/>
      <w:lvlJc w:val="left"/>
      <w:pPr>
        <w:ind w:left="1440" w:hanging="360"/>
      </w:pPr>
    </w:lvl>
    <w:lvl w:ilvl="2" w:tplc="4274C7DE" w:tentative="1">
      <w:start w:val="1"/>
      <w:numFmt w:val="lowerRoman"/>
      <w:lvlText w:val="%3."/>
      <w:lvlJc w:val="right"/>
      <w:pPr>
        <w:ind w:left="2160" w:hanging="180"/>
      </w:pPr>
    </w:lvl>
    <w:lvl w:ilvl="3" w:tplc="447EE156" w:tentative="1">
      <w:start w:val="1"/>
      <w:numFmt w:val="decimal"/>
      <w:lvlText w:val="%4."/>
      <w:lvlJc w:val="left"/>
      <w:pPr>
        <w:ind w:left="2880" w:hanging="360"/>
      </w:pPr>
    </w:lvl>
    <w:lvl w:ilvl="4" w:tplc="5774783A" w:tentative="1">
      <w:start w:val="1"/>
      <w:numFmt w:val="lowerLetter"/>
      <w:lvlText w:val="%5."/>
      <w:lvlJc w:val="left"/>
      <w:pPr>
        <w:ind w:left="3600" w:hanging="360"/>
      </w:pPr>
    </w:lvl>
    <w:lvl w:ilvl="5" w:tplc="E9A4EF7C" w:tentative="1">
      <w:start w:val="1"/>
      <w:numFmt w:val="lowerRoman"/>
      <w:lvlText w:val="%6."/>
      <w:lvlJc w:val="right"/>
      <w:pPr>
        <w:ind w:left="4320" w:hanging="180"/>
      </w:pPr>
    </w:lvl>
    <w:lvl w:ilvl="6" w:tplc="0F64BED0" w:tentative="1">
      <w:start w:val="1"/>
      <w:numFmt w:val="decimal"/>
      <w:lvlText w:val="%7."/>
      <w:lvlJc w:val="left"/>
      <w:pPr>
        <w:ind w:left="5040" w:hanging="360"/>
      </w:pPr>
    </w:lvl>
    <w:lvl w:ilvl="7" w:tplc="B39CE27A" w:tentative="1">
      <w:start w:val="1"/>
      <w:numFmt w:val="lowerLetter"/>
      <w:lvlText w:val="%8."/>
      <w:lvlJc w:val="left"/>
      <w:pPr>
        <w:ind w:left="5760" w:hanging="360"/>
      </w:pPr>
    </w:lvl>
    <w:lvl w:ilvl="8" w:tplc="E858F40A" w:tentative="1">
      <w:start w:val="1"/>
      <w:numFmt w:val="lowerRoman"/>
      <w:lvlText w:val="%9."/>
      <w:lvlJc w:val="right"/>
      <w:pPr>
        <w:ind w:left="6480" w:hanging="180"/>
      </w:pPr>
    </w:lvl>
  </w:abstractNum>
  <w:abstractNum w:abstractNumId="10" w15:restartNumberingAfterBreak="0">
    <w:nsid w:val="112D1582"/>
    <w:multiLevelType w:val="hybridMultilevel"/>
    <w:tmpl w:val="F66AEF8C"/>
    <w:lvl w:ilvl="0" w:tplc="08090017">
      <w:start w:val="1"/>
      <w:numFmt w:val="lowerLetter"/>
      <w:lvlText w:val="%1)"/>
      <w:lvlJc w:val="left"/>
      <w:pPr>
        <w:ind w:left="720" w:hanging="360"/>
      </w:pPr>
      <w:rPr>
        <w:rFonts w:hint="default"/>
      </w:rPr>
    </w:lvl>
    <w:lvl w:ilvl="1" w:tplc="9F6ED2AA" w:tentative="1">
      <w:start w:val="1"/>
      <w:numFmt w:val="lowerLetter"/>
      <w:lvlText w:val="%2."/>
      <w:lvlJc w:val="left"/>
      <w:pPr>
        <w:ind w:left="5900" w:hanging="360"/>
      </w:pPr>
    </w:lvl>
    <w:lvl w:ilvl="2" w:tplc="39C4729A" w:tentative="1">
      <w:start w:val="1"/>
      <w:numFmt w:val="lowerRoman"/>
      <w:lvlText w:val="%3."/>
      <w:lvlJc w:val="right"/>
      <w:pPr>
        <w:ind w:left="6620" w:hanging="180"/>
      </w:pPr>
    </w:lvl>
    <w:lvl w:ilvl="3" w:tplc="0F50AFD2" w:tentative="1">
      <w:start w:val="1"/>
      <w:numFmt w:val="decimal"/>
      <w:lvlText w:val="%4."/>
      <w:lvlJc w:val="left"/>
      <w:pPr>
        <w:ind w:left="7340" w:hanging="360"/>
      </w:pPr>
    </w:lvl>
    <w:lvl w:ilvl="4" w:tplc="9CEEEA68" w:tentative="1">
      <w:start w:val="1"/>
      <w:numFmt w:val="lowerLetter"/>
      <w:lvlText w:val="%5."/>
      <w:lvlJc w:val="left"/>
      <w:pPr>
        <w:ind w:left="8060" w:hanging="360"/>
      </w:pPr>
    </w:lvl>
    <w:lvl w:ilvl="5" w:tplc="4BAA322E" w:tentative="1">
      <w:start w:val="1"/>
      <w:numFmt w:val="lowerRoman"/>
      <w:lvlText w:val="%6."/>
      <w:lvlJc w:val="right"/>
      <w:pPr>
        <w:ind w:left="8780" w:hanging="180"/>
      </w:pPr>
    </w:lvl>
    <w:lvl w:ilvl="6" w:tplc="8D9AAF0E" w:tentative="1">
      <w:start w:val="1"/>
      <w:numFmt w:val="decimal"/>
      <w:lvlText w:val="%7."/>
      <w:lvlJc w:val="left"/>
      <w:pPr>
        <w:ind w:left="9500" w:hanging="360"/>
      </w:pPr>
    </w:lvl>
    <w:lvl w:ilvl="7" w:tplc="60BA1ADA" w:tentative="1">
      <w:start w:val="1"/>
      <w:numFmt w:val="lowerLetter"/>
      <w:lvlText w:val="%8."/>
      <w:lvlJc w:val="left"/>
      <w:pPr>
        <w:ind w:left="10220" w:hanging="360"/>
      </w:pPr>
    </w:lvl>
    <w:lvl w:ilvl="8" w:tplc="8966AE54" w:tentative="1">
      <w:start w:val="1"/>
      <w:numFmt w:val="lowerRoman"/>
      <w:lvlText w:val="%9."/>
      <w:lvlJc w:val="right"/>
      <w:pPr>
        <w:ind w:left="10940" w:hanging="180"/>
      </w:pPr>
    </w:lvl>
  </w:abstractNum>
  <w:abstractNum w:abstractNumId="11" w15:restartNumberingAfterBreak="0">
    <w:nsid w:val="126F58FD"/>
    <w:multiLevelType w:val="hybridMultilevel"/>
    <w:tmpl w:val="5CB87842"/>
    <w:lvl w:ilvl="0" w:tplc="A1B08868">
      <w:start w:val="1"/>
      <w:numFmt w:val="bullet"/>
      <w:lvlText w:val=""/>
      <w:lvlJc w:val="left"/>
      <w:pPr>
        <w:ind w:left="775" w:hanging="360"/>
      </w:pPr>
      <w:rPr>
        <w:rFonts w:ascii="Symbol" w:hAnsi="Symbol" w:hint="default"/>
      </w:rPr>
    </w:lvl>
    <w:lvl w:ilvl="1" w:tplc="7CF2B366" w:tentative="1">
      <w:start w:val="1"/>
      <w:numFmt w:val="lowerLetter"/>
      <w:lvlText w:val="%2."/>
      <w:lvlJc w:val="left"/>
      <w:pPr>
        <w:ind w:left="1495" w:hanging="360"/>
      </w:pPr>
    </w:lvl>
    <w:lvl w:ilvl="2" w:tplc="CFB2947A" w:tentative="1">
      <w:start w:val="1"/>
      <w:numFmt w:val="lowerRoman"/>
      <w:lvlText w:val="%3."/>
      <w:lvlJc w:val="right"/>
      <w:pPr>
        <w:ind w:left="2215" w:hanging="180"/>
      </w:pPr>
    </w:lvl>
    <w:lvl w:ilvl="3" w:tplc="6FF23A00" w:tentative="1">
      <w:start w:val="1"/>
      <w:numFmt w:val="decimal"/>
      <w:lvlText w:val="%4."/>
      <w:lvlJc w:val="left"/>
      <w:pPr>
        <w:ind w:left="2935" w:hanging="360"/>
      </w:pPr>
    </w:lvl>
    <w:lvl w:ilvl="4" w:tplc="A132A256" w:tentative="1">
      <w:start w:val="1"/>
      <w:numFmt w:val="lowerLetter"/>
      <w:lvlText w:val="%5."/>
      <w:lvlJc w:val="left"/>
      <w:pPr>
        <w:ind w:left="3655" w:hanging="360"/>
      </w:pPr>
    </w:lvl>
    <w:lvl w:ilvl="5" w:tplc="3BBC16C2" w:tentative="1">
      <w:start w:val="1"/>
      <w:numFmt w:val="lowerRoman"/>
      <w:lvlText w:val="%6."/>
      <w:lvlJc w:val="right"/>
      <w:pPr>
        <w:ind w:left="4375" w:hanging="180"/>
      </w:pPr>
    </w:lvl>
    <w:lvl w:ilvl="6" w:tplc="882A22FA" w:tentative="1">
      <w:start w:val="1"/>
      <w:numFmt w:val="decimal"/>
      <w:lvlText w:val="%7."/>
      <w:lvlJc w:val="left"/>
      <w:pPr>
        <w:ind w:left="5095" w:hanging="360"/>
      </w:pPr>
    </w:lvl>
    <w:lvl w:ilvl="7" w:tplc="171CFF5A" w:tentative="1">
      <w:start w:val="1"/>
      <w:numFmt w:val="lowerLetter"/>
      <w:lvlText w:val="%8."/>
      <w:lvlJc w:val="left"/>
      <w:pPr>
        <w:ind w:left="5815" w:hanging="360"/>
      </w:pPr>
    </w:lvl>
    <w:lvl w:ilvl="8" w:tplc="BF34A440" w:tentative="1">
      <w:start w:val="1"/>
      <w:numFmt w:val="lowerRoman"/>
      <w:lvlText w:val="%9."/>
      <w:lvlJc w:val="right"/>
      <w:pPr>
        <w:ind w:left="6535" w:hanging="180"/>
      </w:pPr>
    </w:lvl>
  </w:abstractNum>
  <w:abstractNum w:abstractNumId="12" w15:restartNumberingAfterBreak="0">
    <w:nsid w:val="136418D9"/>
    <w:multiLevelType w:val="multilevel"/>
    <w:tmpl w:val="C9C635BC"/>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3653042"/>
    <w:multiLevelType w:val="hybridMultilevel"/>
    <w:tmpl w:val="044042D8"/>
    <w:lvl w:ilvl="0" w:tplc="0CFC7CCA">
      <w:start w:val="1"/>
      <w:numFmt w:val="bullet"/>
      <w:lvlText w:val=""/>
      <w:lvlJc w:val="left"/>
      <w:pPr>
        <w:ind w:left="720" w:hanging="360"/>
      </w:pPr>
      <w:rPr>
        <w:rFonts w:ascii="Symbol" w:hAnsi="Symbol" w:hint="default"/>
      </w:rPr>
    </w:lvl>
    <w:lvl w:ilvl="1" w:tplc="D2300D46" w:tentative="1">
      <w:start w:val="1"/>
      <w:numFmt w:val="bullet"/>
      <w:lvlText w:val="o"/>
      <w:lvlJc w:val="left"/>
      <w:pPr>
        <w:ind w:left="1440" w:hanging="360"/>
      </w:pPr>
      <w:rPr>
        <w:rFonts w:ascii="Courier New" w:hAnsi="Courier New" w:cs="Courier New" w:hint="default"/>
      </w:rPr>
    </w:lvl>
    <w:lvl w:ilvl="2" w:tplc="A2C4BC76" w:tentative="1">
      <w:start w:val="1"/>
      <w:numFmt w:val="bullet"/>
      <w:lvlText w:val=""/>
      <w:lvlJc w:val="left"/>
      <w:pPr>
        <w:ind w:left="2160" w:hanging="360"/>
      </w:pPr>
      <w:rPr>
        <w:rFonts w:ascii="Wingdings" w:hAnsi="Wingdings" w:hint="default"/>
      </w:rPr>
    </w:lvl>
    <w:lvl w:ilvl="3" w:tplc="7572242C" w:tentative="1">
      <w:start w:val="1"/>
      <w:numFmt w:val="bullet"/>
      <w:lvlText w:val=""/>
      <w:lvlJc w:val="left"/>
      <w:pPr>
        <w:ind w:left="2880" w:hanging="360"/>
      </w:pPr>
      <w:rPr>
        <w:rFonts w:ascii="Symbol" w:hAnsi="Symbol" w:hint="default"/>
      </w:rPr>
    </w:lvl>
    <w:lvl w:ilvl="4" w:tplc="286E8F70" w:tentative="1">
      <w:start w:val="1"/>
      <w:numFmt w:val="bullet"/>
      <w:lvlText w:val="o"/>
      <w:lvlJc w:val="left"/>
      <w:pPr>
        <w:ind w:left="3600" w:hanging="360"/>
      </w:pPr>
      <w:rPr>
        <w:rFonts w:ascii="Courier New" w:hAnsi="Courier New" w:cs="Courier New" w:hint="default"/>
      </w:rPr>
    </w:lvl>
    <w:lvl w:ilvl="5" w:tplc="4E44D816" w:tentative="1">
      <w:start w:val="1"/>
      <w:numFmt w:val="bullet"/>
      <w:lvlText w:val=""/>
      <w:lvlJc w:val="left"/>
      <w:pPr>
        <w:ind w:left="4320" w:hanging="360"/>
      </w:pPr>
      <w:rPr>
        <w:rFonts w:ascii="Wingdings" w:hAnsi="Wingdings" w:hint="default"/>
      </w:rPr>
    </w:lvl>
    <w:lvl w:ilvl="6" w:tplc="6E82F948" w:tentative="1">
      <w:start w:val="1"/>
      <w:numFmt w:val="bullet"/>
      <w:lvlText w:val=""/>
      <w:lvlJc w:val="left"/>
      <w:pPr>
        <w:ind w:left="5040" w:hanging="360"/>
      </w:pPr>
      <w:rPr>
        <w:rFonts w:ascii="Symbol" w:hAnsi="Symbol" w:hint="default"/>
      </w:rPr>
    </w:lvl>
    <w:lvl w:ilvl="7" w:tplc="EF146302" w:tentative="1">
      <w:start w:val="1"/>
      <w:numFmt w:val="bullet"/>
      <w:lvlText w:val="o"/>
      <w:lvlJc w:val="left"/>
      <w:pPr>
        <w:ind w:left="5760" w:hanging="360"/>
      </w:pPr>
      <w:rPr>
        <w:rFonts w:ascii="Courier New" w:hAnsi="Courier New" w:cs="Courier New" w:hint="default"/>
      </w:rPr>
    </w:lvl>
    <w:lvl w:ilvl="8" w:tplc="B3B474E6" w:tentative="1">
      <w:start w:val="1"/>
      <w:numFmt w:val="bullet"/>
      <w:lvlText w:val=""/>
      <w:lvlJc w:val="left"/>
      <w:pPr>
        <w:ind w:left="6480" w:hanging="360"/>
      </w:pPr>
      <w:rPr>
        <w:rFonts w:ascii="Wingdings" w:hAnsi="Wingdings" w:hint="default"/>
      </w:rPr>
    </w:lvl>
  </w:abstractNum>
  <w:abstractNum w:abstractNumId="14" w15:restartNumberingAfterBreak="0">
    <w:nsid w:val="1C2867AD"/>
    <w:multiLevelType w:val="hybridMultilevel"/>
    <w:tmpl w:val="382EC13E"/>
    <w:lvl w:ilvl="0" w:tplc="EC484226">
      <w:start w:val="1"/>
      <w:numFmt w:val="decimal"/>
      <w:lvlText w:val="%1."/>
      <w:lvlJc w:val="left"/>
      <w:pPr>
        <w:ind w:left="775" w:hanging="360"/>
      </w:pPr>
    </w:lvl>
    <w:lvl w:ilvl="1" w:tplc="05DAF15A" w:tentative="1">
      <w:start w:val="1"/>
      <w:numFmt w:val="lowerLetter"/>
      <w:lvlText w:val="%2."/>
      <w:lvlJc w:val="left"/>
      <w:pPr>
        <w:ind w:left="1495" w:hanging="360"/>
      </w:pPr>
    </w:lvl>
    <w:lvl w:ilvl="2" w:tplc="D0C6E2AA" w:tentative="1">
      <w:start w:val="1"/>
      <w:numFmt w:val="lowerRoman"/>
      <w:lvlText w:val="%3."/>
      <w:lvlJc w:val="right"/>
      <w:pPr>
        <w:ind w:left="2215" w:hanging="180"/>
      </w:pPr>
    </w:lvl>
    <w:lvl w:ilvl="3" w:tplc="466E7736" w:tentative="1">
      <w:start w:val="1"/>
      <w:numFmt w:val="decimal"/>
      <w:lvlText w:val="%4."/>
      <w:lvlJc w:val="left"/>
      <w:pPr>
        <w:ind w:left="2935" w:hanging="360"/>
      </w:pPr>
    </w:lvl>
    <w:lvl w:ilvl="4" w:tplc="EB1C3456" w:tentative="1">
      <w:start w:val="1"/>
      <w:numFmt w:val="lowerLetter"/>
      <w:lvlText w:val="%5."/>
      <w:lvlJc w:val="left"/>
      <w:pPr>
        <w:ind w:left="3655" w:hanging="360"/>
      </w:pPr>
    </w:lvl>
    <w:lvl w:ilvl="5" w:tplc="51AE0880" w:tentative="1">
      <w:start w:val="1"/>
      <w:numFmt w:val="lowerRoman"/>
      <w:lvlText w:val="%6."/>
      <w:lvlJc w:val="right"/>
      <w:pPr>
        <w:ind w:left="4375" w:hanging="180"/>
      </w:pPr>
    </w:lvl>
    <w:lvl w:ilvl="6" w:tplc="6ADE3CE6" w:tentative="1">
      <w:start w:val="1"/>
      <w:numFmt w:val="decimal"/>
      <w:lvlText w:val="%7."/>
      <w:lvlJc w:val="left"/>
      <w:pPr>
        <w:ind w:left="5095" w:hanging="360"/>
      </w:pPr>
    </w:lvl>
    <w:lvl w:ilvl="7" w:tplc="D2F0F0A2" w:tentative="1">
      <w:start w:val="1"/>
      <w:numFmt w:val="lowerLetter"/>
      <w:lvlText w:val="%8."/>
      <w:lvlJc w:val="left"/>
      <w:pPr>
        <w:ind w:left="5815" w:hanging="360"/>
      </w:pPr>
    </w:lvl>
    <w:lvl w:ilvl="8" w:tplc="1CDA4B8A" w:tentative="1">
      <w:start w:val="1"/>
      <w:numFmt w:val="lowerRoman"/>
      <w:lvlText w:val="%9."/>
      <w:lvlJc w:val="right"/>
      <w:pPr>
        <w:ind w:left="6535" w:hanging="180"/>
      </w:pPr>
    </w:lvl>
  </w:abstractNum>
  <w:abstractNum w:abstractNumId="15" w15:restartNumberingAfterBreak="0">
    <w:nsid w:val="1E7C3384"/>
    <w:multiLevelType w:val="hybridMultilevel"/>
    <w:tmpl w:val="13EECDA2"/>
    <w:lvl w:ilvl="0" w:tplc="076E4050">
      <w:start w:val="1"/>
      <w:numFmt w:val="bullet"/>
      <w:lvlText w:val=""/>
      <w:lvlJc w:val="left"/>
      <w:pPr>
        <w:ind w:left="720" w:hanging="360"/>
      </w:pPr>
      <w:rPr>
        <w:rFonts w:ascii="Symbol" w:hAnsi="Symbol" w:hint="default"/>
      </w:rPr>
    </w:lvl>
    <w:lvl w:ilvl="1" w:tplc="9D38D584" w:tentative="1">
      <w:start w:val="1"/>
      <w:numFmt w:val="bullet"/>
      <w:lvlText w:val="o"/>
      <w:lvlJc w:val="left"/>
      <w:pPr>
        <w:ind w:left="1440" w:hanging="360"/>
      </w:pPr>
      <w:rPr>
        <w:rFonts w:ascii="Courier New" w:hAnsi="Courier New" w:cs="Courier New" w:hint="default"/>
      </w:rPr>
    </w:lvl>
    <w:lvl w:ilvl="2" w:tplc="B1CC8FC2" w:tentative="1">
      <w:start w:val="1"/>
      <w:numFmt w:val="bullet"/>
      <w:lvlText w:val=""/>
      <w:lvlJc w:val="left"/>
      <w:pPr>
        <w:ind w:left="2160" w:hanging="360"/>
      </w:pPr>
      <w:rPr>
        <w:rFonts w:ascii="Wingdings" w:hAnsi="Wingdings" w:hint="default"/>
      </w:rPr>
    </w:lvl>
    <w:lvl w:ilvl="3" w:tplc="98C2D172" w:tentative="1">
      <w:start w:val="1"/>
      <w:numFmt w:val="bullet"/>
      <w:lvlText w:val=""/>
      <w:lvlJc w:val="left"/>
      <w:pPr>
        <w:ind w:left="2880" w:hanging="360"/>
      </w:pPr>
      <w:rPr>
        <w:rFonts w:ascii="Symbol" w:hAnsi="Symbol" w:hint="default"/>
      </w:rPr>
    </w:lvl>
    <w:lvl w:ilvl="4" w:tplc="831EB7F0" w:tentative="1">
      <w:start w:val="1"/>
      <w:numFmt w:val="bullet"/>
      <w:lvlText w:val="o"/>
      <w:lvlJc w:val="left"/>
      <w:pPr>
        <w:ind w:left="3600" w:hanging="360"/>
      </w:pPr>
      <w:rPr>
        <w:rFonts w:ascii="Courier New" w:hAnsi="Courier New" w:cs="Courier New" w:hint="default"/>
      </w:rPr>
    </w:lvl>
    <w:lvl w:ilvl="5" w:tplc="1DB29B5C" w:tentative="1">
      <w:start w:val="1"/>
      <w:numFmt w:val="bullet"/>
      <w:lvlText w:val=""/>
      <w:lvlJc w:val="left"/>
      <w:pPr>
        <w:ind w:left="4320" w:hanging="360"/>
      </w:pPr>
      <w:rPr>
        <w:rFonts w:ascii="Wingdings" w:hAnsi="Wingdings" w:hint="default"/>
      </w:rPr>
    </w:lvl>
    <w:lvl w:ilvl="6" w:tplc="944CACB4" w:tentative="1">
      <w:start w:val="1"/>
      <w:numFmt w:val="bullet"/>
      <w:lvlText w:val=""/>
      <w:lvlJc w:val="left"/>
      <w:pPr>
        <w:ind w:left="5040" w:hanging="360"/>
      </w:pPr>
      <w:rPr>
        <w:rFonts w:ascii="Symbol" w:hAnsi="Symbol" w:hint="default"/>
      </w:rPr>
    </w:lvl>
    <w:lvl w:ilvl="7" w:tplc="12CEB220" w:tentative="1">
      <w:start w:val="1"/>
      <w:numFmt w:val="bullet"/>
      <w:lvlText w:val="o"/>
      <w:lvlJc w:val="left"/>
      <w:pPr>
        <w:ind w:left="5760" w:hanging="360"/>
      </w:pPr>
      <w:rPr>
        <w:rFonts w:ascii="Courier New" w:hAnsi="Courier New" w:cs="Courier New" w:hint="default"/>
      </w:rPr>
    </w:lvl>
    <w:lvl w:ilvl="8" w:tplc="E4CE5EA4" w:tentative="1">
      <w:start w:val="1"/>
      <w:numFmt w:val="bullet"/>
      <w:lvlText w:val=""/>
      <w:lvlJc w:val="left"/>
      <w:pPr>
        <w:ind w:left="6480" w:hanging="360"/>
      </w:pPr>
      <w:rPr>
        <w:rFonts w:ascii="Wingdings" w:hAnsi="Wingdings" w:hint="default"/>
      </w:rPr>
    </w:lvl>
  </w:abstractNum>
  <w:abstractNum w:abstractNumId="16" w15:restartNumberingAfterBreak="0">
    <w:nsid w:val="27564B69"/>
    <w:multiLevelType w:val="hybridMultilevel"/>
    <w:tmpl w:val="7F464254"/>
    <w:lvl w:ilvl="0" w:tplc="5E9010B0">
      <w:start w:val="1"/>
      <w:numFmt w:val="bullet"/>
      <w:lvlText w:val=""/>
      <w:lvlJc w:val="left"/>
      <w:pPr>
        <w:ind w:left="775" w:hanging="360"/>
      </w:pPr>
      <w:rPr>
        <w:rFonts w:ascii="Symbol" w:hAnsi="Symbol" w:hint="default"/>
      </w:rPr>
    </w:lvl>
    <w:lvl w:ilvl="1" w:tplc="88128166" w:tentative="1">
      <w:start w:val="1"/>
      <w:numFmt w:val="lowerLetter"/>
      <w:lvlText w:val="%2."/>
      <w:lvlJc w:val="left"/>
      <w:pPr>
        <w:ind w:left="1495" w:hanging="360"/>
      </w:pPr>
    </w:lvl>
    <w:lvl w:ilvl="2" w:tplc="AF086A3A" w:tentative="1">
      <w:start w:val="1"/>
      <w:numFmt w:val="lowerRoman"/>
      <w:lvlText w:val="%3."/>
      <w:lvlJc w:val="right"/>
      <w:pPr>
        <w:ind w:left="2215" w:hanging="180"/>
      </w:pPr>
    </w:lvl>
    <w:lvl w:ilvl="3" w:tplc="91747DFE" w:tentative="1">
      <w:start w:val="1"/>
      <w:numFmt w:val="decimal"/>
      <w:lvlText w:val="%4."/>
      <w:lvlJc w:val="left"/>
      <w:pPr>
        <w:ind w:left="2935" w:hanging="360"/>
      </w:pPr>
    </w:lvl>
    <w:lvl w:ilvl="4" w:tplc="DDBCFD16" w:tentative="1">
      <w:start w:val="1"/>
      <w:numFmt w:val="lowerLetter"/>
      <w:lvlText w:val="%5."/>
      <w:lvlJc w:val="left"/>
      <w:pPr>
        <w:ind w:left="3655" w:hanging="360"/>
      </w:pPr>
    </w:lvl>
    <w:lvl w:ilvl="5" w:tplc="0226A840" w:tentative="1">
      <w:start w:val="1"/>
      <w:numFmt w:val="lowerRoman"/>
      <w:lvlText w:val="%6."/>
      <w:lvlJc w:val="right"/>
      <w:pPr>
        <w:ind w:left="4375" w:hanging="180"/>
      </w:pPr>
    </w:lvl>
    <w:lvl w:ilvl="6" w:tplc="3CFE2756" w:tentative="1">
      <w:start w:val="1"/>
      <w:numFmt w:val="decimal"/>
      <w:lvlText w:val="%7."/>
      <w:lvlJc w:val="left"/>
      <w:pPr>
        <w:ind w:left="5095" w:hanging="360"/>
      </w:pPr>
    </w:lvl>
    <w:lvl w:ilvl="7" w:tplc="58144FC4" w:tentative="1">
      <w:start w:val="1"/>
      <w:numFmt w:val="lowerLetter"/>
      <w:lvlText w:val="%8."/>
      <w:lvlJc w:val="left"/>
      <w:pPr>
        <w:ind w:left="5815" w:hanging="360"/>
      </w:pPr>
    </w:lvl>
    <w:lvl w:ilvl="8" w:tplc="A644F374" w:tentative="1">
      <w:start w:val="1"/>
      <w:numFmt w:val="lowerRoman"/>
      <w:lvlText w:val="%9."/>
      <w:lvlJc w:val="right"/>
      <w:pPr>
        <w:ind w:left="6535" w:hanging="180"/>
      </w:pPr>
    </w:lvl>
  </w:abstractNum>
  <w:abstractNum w:abstractNumId="17" w15:restartNumberingAfterBreak="0">
    <w:nsid w:val="3154173C"/>
    <w:multiLevelType w:val="hybridMultilevel"/>
    <w:tmpl w:val="40CADDDC"/>
    <w:lvl w:ilvl="0" w:tplc="4EB4A6AE">
      <w:start w:val="1"/>
      <w:numFmt w:val="bullet"/>
      <w:lvlText w:val=""/>
      <w:lvlJc w:val="left"/>
      <w:pPr>
        <w:ind w:left="720" w:hanging="360"/>
      </w:pPr>
      <w:rPr>
        <w:rFonts w:ascii="Symbol" w:hAnsi="Symbol" w:hint="default"/>
      </w:rPr>
    </w:lvl>
    <w:lvl w:ilvl="1" w:tplc="EC40D59C">
      <w:start w:val="1"/>
      <w:numFmt w:val="bullet"/>
      <w:lvlText w:val="ᴑ"/>
      <w:lvlJc w:val="left"/>
      <w:pPr>
        <w:ind w:left="1440" w:hanging="360"/>
      </w:pPr>
      <w:rPr>
        <w:rFonts w:ascii="Arial" w:hAnsi="Arial" w:hint="default"/>
        <w:sz w:val="16"/>
      </w:rPr>
    </w:lvl>
    <w:lvl w:ilvl="2" w:tplc="4F5295B4" w:tentative="1">
      <w:start w:val="1"/>
      <w:numFmt w:val="bullet"/>
      <w:lvlText w:val=""/>
      <w:lvlJc w:val="left"/>
      <w:pPr>
        <w:ind w:left="2160" w:hanging="360"/>
      </w:pPr>
      <w:rPr>
        <w:rFonts w:ascii="Wingdings" w:hAnsi="Wingdings" w:hint="default"/>
      </w:rPr>
    </w:lvl>
    <w:lvl w:ilvl="3" w:tplc="82C0A680" w:tentative="1">
      <w:start w:val="1"/>
      <w:numFmt w:val="bullet"/>
      <w:lvlText w:val=""/>
      <w:lvlJc w:val="left"/>
      <w:pPr>
        <w:ind w:left="2880" w:hanging="360"/>
      </w:pPr>
      <w:rPr>
        <w:rFonts w:ascii="Symbol" w:hAnsi="Symbol" w:hint="default"/>
      </w:rPr>
    </w:lvl>
    <w:lvl w:ilvl="4" w:tplc="12907724" w:tentative="1">
      <w:start w:val="1"/>
      <w:numFmt w:val="bullet"/>
      <w:lvlText w:val="o"/>
      <w:lvlJc w:val="left"/>
      <w:pPr>
        <w:ind w:left="3600" w:hanging="360"/>
      </w:pPr>
      <w:rPr>
        <w:rFonts w:ascii="Courier New" w:hAnsi="Courier New" w:cs="Courier New" w:hint="default"/>
      </w:rPr>
    </w:lvl>
    <w:lvl w:ilvl="5" w:tplc="0A70B4F8" w:tentative="1">
      <w:start w:val="1"/>
      <w:numFmt w:val="bullet"/>
      <w:lvlText w:val=""/>
      <w:lvlJc w:val="left"/>
      <w:pPr>
        <w:ind w:left="4320" w:hanging="360"/>
      </w:pPr>
      <w:rPr>
        <w:rFonts w:ascii="Wingdings" w:hAnsi="Wingdings" w:hint="default"/>
      </w:rPr>
    </w:lvl>
    <w:lvl w:ilvl="6" w:tplc="0F160CAA" w:tentative="1">
      <w:start w:val="1"/>
      <w:numFmt w:val="bullet"/>
      <w:lvlText w:val=""/>
      <w:lvlJc w:val="left"/>
      <w:pPr>
        <w:ind w:left="5040" w:hanging="360"/>
      </w:pPr>
      <w:rPr>
        <w:rFonts w:ascii="Symbol" w:hAnsi="Symbol" w:hint="default"/>
      </w:rPr>
    </w:lvl>
    <w:lvl w:ilvl="7" w:tplc="2DBAB390" w:tentative="1">
      <w:start w:val="1"/>
      <w:numFmt w:val="bullet"/>
      <w:lvlText w:val="o"/>
      <w:lvlJc w:val="left"/>
      <w:pPr>
        <w:ind w:left="5760" w:hanging="360"/>
      </w:pPr>
      <w:rPr>
        <w:rFonts w:ascii="Courier New" w:hAnsi="Courier New" w:cs="Courier New" w:hint="default"/>
      </w:rPr>
    </w:lvl>
    <w:lvl w:ilvl="8" w:tplc="3AC61D8A" w:tentative="1">
      <w:start w:val="1"/>
      <w:numFmt w:val="bullet"/>
      <w:lvlText w:val=""/>
      <w:lvlJc w:val="left"/>
      <w:pPr>
        <w:ind w:left="6480" w:hanging="360"/>
      </w:pPr>
      <w:rPr>
        <w:rFonts w:ascii="Wingdings" w:hAnsi="Wingdings" w:hint="default"/>
      </w:rPr>
    </w:lvl>
  </w:abstractNum>
  <w:abstractNum w:abstractNumId="18" w15:restartNumberingAfterBreak="0">
    <w:nsid w:val="3D77327A"/>
    <w:multiLevelType w:val="hybridMultilevel"/>
    <w:tmpl w:val="E87ECEB2"/>
    <w:lvl w:ilvl="0" w:tplc="B1101E1C">
      <w:start w:val="1"/>
      <w:numFmt w:val="decimal"/>
      <w:lvlText w:val="%1."/>
      <w:lvlJc w:val="left"/>
      <w:pPr>
        <w:ind w:left="720" w:hanging="360"/>
      </w:pPr>
      <w:rPr>
        <w:rFonts w:hint="default"/>
      </w:rPr>
    </w:lvl>
    <w:lvl w:ilvl="1" w:tplc="677C6F30" w:tentative="1">
      <w:start w:val="1"/>
      <w:numFmt w:val="lowerLetter"/>
      <w:lvlText w:val="%2."/>
      <w:lvlJc w:val="left"/>
      <w:pPr>
        <w:ind w:left="1440" w:hanging="360"/>
      </w:pPr>
    </w:lvl>
    <w:lvl w:ilvl="2" w:tplc="1420875E" w:tentative="1">
      <w:start w:val="1"/>
      <w:numFmt w:val="lowerRoman"/>
      <w:lvlText w:val="%3."/>
      <w:lvlJc w:val="right"/>
      <w:pPr>
        <w:ind w:left="2160" w:hanging="180"/>
      </w:pPr>
    </w:lvl>
    <w:lvl w:ilvl="3" w:tplc="CC1284EC" w:tentative="1">
      <w:start w:val="1"/>
      <w:numFmt w:val="decimal"/>
      <w:lvlText w:val="%4."/>
      <w:lvlJc w:val="left"/>
      <w:pPr>
        <w:ind w:left="2880" w:hanging="360"/>
      </w:pPr>
    </w:lvl>
    <w:lvl w:ilvl="4" w:tplc="D7EE5900" w:tentative="1">
      <w:start w:val="1"/>
      <w:numFmt w:val="lowerLetter"/>
      <w:lvlText w:val="%5."/>
      <w:lvlJc w:val="left"/>
      <w:pPr>
        <w:ind w:left="3600" w:hanging="360"/>
      </w:pPr>
    </w:lvl>
    <w:lvl w:ilvl="5" w:tplc="B0121BF6" w:tentative="1">
      <w:start w:val="1"/>
      <w:numFmt w:val="lowerRoman"/>
      <w:lvlText w:val="%6."/>
      <w:lvlJc w:val="right"/>
      <w:pPr>
        <w:ind w:left="4320" w:hanging="180"/>
      </w:pPr>
    </w:lvl>
    <w:lvl w:ilvl="6" w:tplc="F0EE8476" w:tentative="1">
      <w:start w:val="1"/>
      <w:numFmt w:val="decimal"/>
      <w:lvlText w:val="%7."/>
      <w:lvlJc w:val="left"/>
      <w:pPr>
        <w:ind w:left="5040" w:hanging="360"/>
      </w:pPr>
    </w:lvl>
    <w:lvl w:ilvl="7" w:tplc="474EF3CE" w:tentative="1">
      <w:start w:val="1"/>
      <w:numFmt w:val="lowerLetter"/>
      <w:lvlText w:val="%8."/>
      <w:lvlJc w:val="left"/>
      <w:pPr>
        <w:ind w:left="5760" w:hanging="360"/>
      </w:pPr>
    </w:lvl>
    <w:lvl w:ilvl="8" w:tplc="ECC4CFDA" w:tentative="1">
      <w:start w:val="1"/>
      <w:numFmt w:val="lowerRoman"/>
      <w:lvlText w:val="%9."/>
      <w:lvlJc w:val="right"/>
      <w:pPr>
        <w:ind w:left="6480" w:hanging="180"/>
      </w:pPr>
    </w:lvl>
  </w:abstractNum>
  <w:abstractNum w:abstractNumId="19" w15:restartNumberingAfterBreak="0">
    <w:nsid w:val="3DD71C81"/>
    <w:multiLevelType w:val="hybridMultilevel"/>
    <w:tmpl w:val="641051C4"/>
    <w:lvl w:ilvl="0" w:tplc="E1FCFF7E">
      <w:start w:val="1"/>
      <w:numFmt w:val="bullet"/>
      <w:lvlText w:val=""/>
      <w:lvlJc w:val="left"/>
      <w:pPr>
        <w:ind w:left="720" w:hanging="360"/>
      </w:pPr>
      <w:rPr>
        <w:rFonts w:ascii="Symbol" w:hAnsi="Symbol" w:hint="default"/>
      </w:rPr>
    </w:lvl>
    <w:lvl w:ilvl="1" w:tplc="158856B0" w:tentative="1">
      <w:start w:val="1"/>
      <w:numFmt w:val="lowerLetter"/>
      <w:lvlText w:val="%2."/>
      <w:lvlJc w:val="left"/>
      <w:pPr>
        <w:ind w:left="1440" w:hanging="360"/>
      </w:pPr>
    </w:lvl>
    <w:lvl w:ilvl="2" w:tplc="1F92785A" w:tentative="1">
      <w:start w:val="1"/>
      <w:numFmt w:val="lowerRoman"/>
      <w:lvlText w:val="%3."/>
      <w:lvlJc w:val="right"/>
      <w:pPr>
        <w:ind w:left="2160" w:hanging="180"/>
      </w:pPr>
    </w:lvl>
    <w:lvl w:ilvl="3" w:tplc="7B8C2094" w:tentative="1">
      <w:start w:val="1"/>
      <w:numFmt w:val="decimal"/>
      <w:lvlText w:val="%4."/>
      <w:lvlJc w:val="left"/>
      <w:pPr>
        <w:ind w:left="2880" w:hanging="360"/>
      </w:pPr>
    </w:lvl>
    <w:lvl w:ilvl="4" w:tplc="1CAEB650" w:tentative="1">
      <w:start w:val="1"/>
      <w:numFmt w:val="lowerLetter"/>
      <w:lvlText w:val="%5."/>
      <w:lvlJc w:val="left"/>
      <w:pPr>
        <w:ind w:left="3600" w:hanging="360"/>
      </w:pPr>
    </w:lvl>
    <w:lvl w:ilvl="5" w:tplc="C558415A" w:tentative="1">
      <w:start w:val="1"/>
      <w:numFmt w:val="lowerRoman"/>
      <w:lvlText w:val="%6."/>
      <w:lvlJc w:val="right"/>
      <w:pPr>
        <w:ind w:left="4320" w:hanging="180"/>
      </w:pPr>
    </w:lvl>
    <w:lvl w:ilvl="6" w:tplc="79425566" w:tentative="1">
      <w:start w:val="1"/>
      <w:numFmt w:val="decimal"/>
      <w:lvlText w:val="%7."/>
      <w:lvlJc w:val="left"/>
      <w:pPr>
        <w:ind w:left="5040" w:hanging="360"/>
      </w:pPr>
    </w:lvl>
    <w:lvl w:ilvl="7" w:tplc="9D6E1ED6" w:tentative="1">
      <w:start w:val="1"/>
      <w:numFmt w:val="lowerLetter"/>
      <w:lvlText w:val="%8."/>
      <w:lvlJc w:val="left"/>
      <w:pPr>
        <w:ind w:left="5760" w:hanging="360"/>
      </w:pPr>
    </w:lvl>
    <w:lvl w:ilvl="8" w:tplc="684E03B6" w:tentative="1">
      <w:start w:val="1"/>
      <w:numFmt w:val="lowerRoman"/>
      <w:lvlText w:val="%9."/>
      <w:lvlJc w:val="right"/>
      <w:pPr>
        <w:ind w:left="6480" w:hanging="180"/>
      </w:pPr>
    </w:lvl>
  </w:abstractNum>
  <w:abstractNum w:abstractNumId="20" w15:restartNumberingAfterBreak="0">
    <w:nsid w:val="3F030B68"/>
    <w:multiLevelType w:val="hybridMultilevel"/>
    <w:tmpl w:val="9C88B894"/>
    <w:lvl w:ilvl="0" w:tplc="792C2C7C">
      <w:start w:val="1"/>
      <w:numFmt w:val="bullet"/>
      <w:lvlText w:val=""/>
      <w:lvlJc w:val="left"/>
      <w:pPr>
        <w:ind w:left="720" w:hanging="360"/>
      </w:pPr>
      <w:rPr>
        <w:rFonts w:ascii="Symbol" w:hAnsi="Symbol" w:hint="default"/>
      </w:rPr>
    </w:lvl>
    <w:lvl w:ilvl="1" w:tplc="EB1AD2DC">
      <w:start w:val="1"/>
      <w:numFmt w:val="bullet"/>
      <w:lvlText w:val="o"/>
      <w:lvlJc w:val="left"/>
      <w:pPr>
        <w:ind w:left="1440" w:hanging="360"/>
      </w:pPr>
      <w:rPr>
        <w:rFonts w:ascii="Courier New" w:hAnsi="Courier New" w:cs="Courier New" w:hint="default"/>
      </w:rPr>
    </w:lvl>
    <w:lvl w:ilvl="2" w:tplc="C27ECE3C" w:tentative="1">
      <w:start w:val="1"/>
      <w:numFmt w:val="bullet"/>
      <w:lvlText w:val=""/>
      <w:lvlJc w:val="left"/>
      <w:pPr>
        <w:ind w:left="2160" w:hanging="360"/>
      </w:pPr>
      <w:rPr>
        <w:rFonts w:ascii="Wingdings" w:hAnsi="Wingdings" w:hint="default"/>
      </w:rPr>
    </w:lvl>
    <w:lvl w:ilvl="3" w:tplc="5BCC3F36" w:tentative="1">
      <w:start w:val="1"/>
      <w:numFmt w:val="bullet"/>
      <w:lvlText w:val=""/>
      <w:lvlJc w:val="left"/>
      <w:pPr>
        <w:ind w:left="2880" w:hanging="360"/>
      </w:pPr>
      <w:rPr>
        <w:rFonts w:ascii="Symbol" w:hAnsi="Symbol" w:hint="default"/>
      </w:rPr>
    </w:lvl>
    <w:lvl w:ilvl="4" w:tplc="50820078" w:tentative="1">
      <w:start w:val="1"/>
      <w:numFmt w:val="bullet"/>
      <w:lvlText w:val="o"/>
      <w:lvlJc w:val="left"/>
      <w:pPr>
        <w:ind w:left="3600" w:hanging="360"/>
      </w:pPr>
      <w:rPr>
        <w:rFonts w:ascii="Courier New" w:hAnsi="Courier New" w:cs="Courier New" w:hint="default"/>
      </w:rPr>
    </w:lvl>
    <w:lvl w:ilvl="5" w:tplc="6110334A" w:tentative="1">
      <w:start w:val="1"/>
      <w:numFmt w:val="bullet"/>
      <w:lvlText w:val=""/>
      <w:lvlJc w:val="left"/>
      <w:pPr>
        <w:ind w:left="4320" w:hanging="360"/>
      </w:pPr>
      <w:rPr>
        <w:rFonts w:ascii="Wingdings" w:hAnsi="Wingdings" w:hint="default"/>
      </w:rPr>
    </w:lvl>
    <w:lvl w:ilvl="6" w:tplc="29EC8F9E" w:tentative="1">
      <w:start w:val="1"/>
      <w:numFmt w:val="bullet"/>
      <w:lvlText w:val=""/>
      <w:lvlJc w:val="left"/>
      <w:pPr>
        <w:ind w:left="5040" w:hanging="360"/>
      </w:pPr>
      <w:rPr>
        <w:rFonts w:ascii="Symbol" w:hAnsi="Symbol" w:hint="default"/>
      </w:rPr>
    </w:lvl>
    <w:lvl w:ilvl="7" w:tplc="2EDE43BE" w:tentative="1">
      <w:start w:val="1"/>
      <w:numFmt w:val="bullet"/>
      <w:lvlText w:val="o"/>
      <w:lvlJc w:val="left"/>
      <w:pPr>
        <w:ind w:left="5760" w:hanging="360"/>
      </w:pPr>
      <w:rPr>
        <w:rFonts w:ascii="Courier New" w:hAnsi="Courier New" w:cs="Courier New" w:hint="default"/>
      </w:rPr>
    </w:lvl>
    <w:lvl w:ilvl="8" w:tplc="62608112" w:tentative="1">
      <w:start w:val="1"/>
      <w:numFmt w:val="bullet"/>
      <w:lvlText w:val=""/>
      <w:lvlJc w:val="left"/>
      <w:pPr>
        <w:ind w:left="6480" w:hanging="360"/>
      </w:pPr>
      <w:rPr>
        <w:rFonts w:ascii="Wingdings" w:hAnsi="Wingdings" w:hint="default"/>
      </w:rPr>
    </w:lvl>
  </w:abstractNum>
  <w:abstractNum w:abstractNumId="21" w15:restartNumberingAfterBreak="0">
    <w:nsid w:val="4E1659C1"/>
    <w:multiLevelType w:val="hybridMultilevel"/>
    <w:tmpl w:val="382EC13E"/>
    <w:lvl w:ilvl="0" w:tplc="8332884C">
      <w:start w:val="1"/>
      <w:numFmt w:val="decimal"/>
      <w:lvlText w:val="%1."/>
      <w:lvlJc w:val="left"/>
      <w:pPr>
        <w:ind w:left="775" w:hanging="360"/>
      </w:pPr>
    </w:lvl>
    <w:lvl w:ilvl="1" w:tplc="41D04730" w:tentative="1">
      <w:start w:val="1"/>
      <w:numFmt w:val="lowerLetter"/>
      <w:lvlText w:val="%2."/>
      <w:lvlJc w:val="left"/>
      <w:pPr>
        <w:ind w:left="1495" w:hanging="360"/>
      </w:pPr>
    </w:lvl>
    <w:lvl w:ilvl="2" w:tplc="8438F6D6" w:tentative="1">
      <w:start w:val="1"/>
      <w:numFmt w:val="lowerRoman"/>
      <w:lvlText w:val="%3."/>
      <w:lvlJc w:val="right"/>
      <w:pPr>
        <w:ind w:left="2215" w:hanging="180"/>
      </w:pPr>
    </w:lvl>
    <w:lvl w:ilvl="3" w:tplc="213C7128" w:tentative="1">
      <w:start w:val="1"/>
      <w:numFmt w:val="decimal"/>
      <w:lvlText w:val="%4."/>
      <w:lvlJc w:val="left"/>
      <w:pPr>
        <w:ind w:left="2935" w:hanging="360"/>
      </w:pPr>
    </w:lvl>
    <w:lvl w:ilvl="4" w:tplc="9B905520" w:tentative="1">
      <w:start w:val="1"/>
      <w:numFmt w:val="lowerLetter"/>
      <w:lvlText w:val="%5."/>
      <w:lvlJc w:val="left"/>
      <w:pPr>
        <w:ind w:left="3655" w:hanging="360"/>
      </w:pPr>
    </w:lvl>
    <w:lvl w:ilvl="5" w:tplc="06369160" w:tentative="1">
      <w:start w:val="1"/>
      <w:numFmt w:val="lowerRoman"/>
      <w:lvlText w:val="%6."/>
      <w:lvlJc w:val="right"/>
      <w:pPr>
        <w:ind w:left="4375" w:hanging="180"/>
      </w:pPr>
    </w:lvl>
    <w:lvl w:ilvl="6" w:tplc="BB567C78" w:tentative="1">
      <w:start w:val="1"/>
      <w:numFmt w:val="decimal"/>
      <w:lvlText w:val="%7."/>
      <w:lvlJc w:val="left"/>
      <w:pPr>
        <w:ind w:left="5095" w:hanging="360"/>
      </w:pPr>
    </w:lvl>
    <w:lvl w:ilvl="7" w:tplc="7C1E2B92" w:tentative="1">
      <w:start w:val="1"/>
      <w:numFmt w:val="lowerLetter"/>
      <w:lvlText w:val="%8."/>
      <w:lvlJc w:val="left"/>
      <w:pPr>
        <w:ind w:left="5815" w:hanging="360"/>
      </w:pPr>
    </w:lvl>
    <w:lvl w:ilvl="8" w:tplc="03D8E054" w:tentative="1">
      <w:start w:val="1"/>
      <w:numFmt w:val="lowerRoman"/>
      <w:lvlText w:val="%9."/>
      <w:lvlJc w:val="right"/>
      <w:pPr>
        <w:ind w:left="6535" w:hanging="180"/>
      </w:pPr>
    </w:lvl>
  </w:abstractNum>
  <w:abstractNum w:abstractNumId="22" w15:restartNumberingAfterBreak="0">
    <w:nsid w:val="5533405C"/>
    <w:multiLevelType w:val="hybridMultilevel"/>
    <w:tmpl w:val="382EC13E"/>
    <w:lvl w:ilvl="0" w:tplc="E9D89690">
      <w:start w:val="1"/>
      <w:numFmt w:val="decimal"/>
      <w:lvlText w:val="%1."/>
      <w:lvlJc w:val="left"/>
      <w:pPr>
        <w:ind w:left="775" w:hanging="360"/>
      </w:pPr>
    </w:lvl>
    <w:lvl w:ilvl="1" w:tplc="A2121508" w:tentative="1">
      <w:start w:val="1"/>
      <w:numFmt w:val="lowerLetter"/>
      <w:lvlText w:val="%2."/>
      <w:lvlJc w:val="left"/>
      <w:pPr>
        <w:ind w:left="1495" w:hanging="360"/>
      </w:pPr>
    </w:lvl>
    <w:lvl w:ilvl="2" w:tplc="428ECD8A" w:tentative="1">
      <w:start w:val="1"/>
      <w:numFmt w:val="lowerRoman"/>
      <w:lvlText w:val="%3."/>
      <w:lvlJc w:val="right"/>
      <w:pPr>
        <w:ind w:left="2215" w:hanging="180"/>
      </w:pPr>
    </w:lvl>
    <w:lvl w:ilvl="3" w:tplc="B78E6B42" w:tentative="1">
      <w:start w:val="1"/>
      <w:numFmt w:val="decimal"/>
      <w:lvlText w:val="%4."/>
      <w:lvlJc w:val="left"/>
      <w:pPr>
        <w:ind w:left="2935" w:hanging="360"/>
      </w:pPr>
    </w:lvl>
    <w:lvl w:ilvl="4" w:tplc="36BA0A56" w:tentative="1">
      <w:start w:val="1"/>
      <w:numFmt w:val="lowerLetter"/>
      <w:lvlText w:val="%5."/>
      <w:lvlJc w:val="left"/>
      <w:pPr>
        <w:ind w:left="3655" w:hanging="360"/>
      </w:pPr>
    </w:lvl>
    <w:lvl w:ilvl="5" w:tplc="E828F0C0" w:tentative="1">
      <w:start w:val="1"/>
      <w:numFmt w:val="lowerRoman"/>
      <w:lvlText w:val="%6."/>
      <w:lvlJc w:val="right"/>
      <w:pPr>
        <w:ind w:left="4375" w:hanging="180"/>
      </w:pPr>
    </w:lvl>
    <w:lvl w:ilvl="6" w:tplc="87428230" w:tentative="1">
      <w:start w:val="1"/>
      <w:numFmt w:val="decimal"/>
      <w:lvlText w:val="%7."/>
      <w:lvlJc w:val="left"/>
      <w:pPr>
        <w:ind w:left="5095" w:hanging="360"/>
      </w:pPr>
    </w:lvl>
    <w:lvl w:ilvl="7" w:tplc="0AE66902" w:tentative="1">
      <w:start w:val="1"/>
      <w:numFmt w:val="lowerLetter"/>
      <w:lvlText w:val="%8."/>
      <w:lvlJc w:val="left"/>
      <w:pPr>
        <w:ind w:left="5815" w:hanging="360"/>
      </w:pPr>
    </w:lvl>
    <w:lvl w:ilvl="8" w:tplc="12D26682" w:tentative="1">
      <w:start w:val="1"/>
      <w:numFmt w:val="lowerRoman"/>
      <w:lvlText w:val="%9."/>
      <w:lvlJc w:val="right"/>
      <w:pPr>
        <w:ind w:left="6535" w:hanging="180"/>
      </w:pPr>
    </w:lvl>
  </w:abstractNum>
  <w:abstractNum w:abstractNumId="23" w15:restartNumberingAfterBreak="0">
    <w:nsid w:val="55F73F95"/>
    <w:multiLevelType w:val="hybridMultilevel"/>
    <w:tmpl w:val="0E50699A"/>
    <w:lvl w:ilvl="0" w:tplc="D206C6E6">
      <w:start w:val="1"/>
      <w:numFmt w:val="bullet"/>
      <w:lvlText w:val=""/>
      <w:lvlJc w:val="left"/>
      <w:pPr>
        <w:ind w:left="720" w:hanging="360"/>
      </w:pPr>
      <w:rPr>
        <w:rFonts w:ascii="Symbol" w:hAnsi="Symbol" w:hint="default"/>
      </w:rPr>
    </w:lvl>
    <w:lvl w:ilvl="1" w:tplc="E1DAF67C" w:tentative="1">
      <w:start w:val="1"/>
      <w:numFmt w:val="bullet"/>
      <w:lvlText w:val="o"/>
      <w:lvlJc w:val="left"/>
      <w:pPr>
        <w:ind w:left="1440" w:hanging="360"/>
      </w:pPr>
      <w:rPr>
        <w:rFonts w:ascii="Courier New" w:hAnsi="Courier New" w:cs="Courier New" w:hint="default"/>
      </w:rPr>
    </w:lvl>
    <w:lvl w:ilvl="2" w:tplc="AA7E2054" w:tentative="1">
      <w:start w:val="1"/>
      <w:numFmt w:val="bullet"/>
      <w:lvlText w:val=""/>
      <w:lvlJc w:val="left"/>
      <w:pPr>
        <w:ind w:left="2160" w:hanging="360"/>
      </w:pPr>
      <w:rPr>
        <w:rFonts w:ascii="Wingdings" w:hAnsi="Wingdings" w:hint="default"/>
      </w:rPr>
    </w:lvl>
    <w:lvl w:ilvl="3" w:tplc="7BF24EC6" w:tentative="1">
      <w:start w:val="1"/>
      <w:numFmt w:val="bullet"/>
      <w:lvlText w:val=""/>
      <w:lvlJc w:val="left"/>
      <w:pPr>
        <w:ind w:left="2880" w:hanging="360"/>
      </w:pPr>
      <w:rPr>
        <w:rFonts w:ascii="Symbol" w:hAnsi="Symbol" w:hint="default"/>
      </w:rPr>
    </w:lvl>
    <w:lvl w:ilvl="4" w:tplc="96D2658E" w:tentative="1">
      <w:start w:val="1"/>
      <w:numFmt w:val="bullet"/>
      <w:lvlText w:val="o"/>
      <w:lvlJc w:val="left"/>
      <w:pPr>
        <w:ind w:left="3600" w:hanging="360"/>
      </w:pPr>
      <w:rPr>
        <w:rFonts w:ascii="Courier New" w:hAnsi="Courier New" w:cs="Courier New" w:hint="default"/>
      </w:rPr>
    </w:lvl>
    <w:lvl w:ilvl="5" w:tplc="5144F868" w:tentative="1">
      <w:start w:val="1"/>
      <w:numFmt w:val="bullet"/>
      <w:lvlText w:val=""/>
      <w:lvlJc w:val="left"/>
      <w:pPr>
        <w:ind w:left="4320" w:hanging="360"/>
      </w:pPr>
      <w:rPr>
        <w:rFonts w:ascii="Wingdings" w:hAnsi="Wingdings" w:hint="default"/>
      </w:rPr>
    </w:lvl>
    <w:lvl w:ilvl="6" w:tplc="76586CBC" w:tentative="1">
      <w:start w:val="1"/>
      <w:numFmt w:val="bullet"/>
      <w:lvlText w:val=""/>
      <w:lvlJc w:val="left"/>
      <w:pPr>
        <w:ind w:left="5040" w:hanging="360"/>
      </w:pPr>
      <w:rPr>
        <w:rFonts w:ascii="Symbol" w:hAnsi="Symbol" w:hint="default"/>
      </w:rPr>
    </w:lvl>
    <w:lvl w:ilvl="7" w:tplc="CB9CDF18" w:tentative="1">
      <w:start w:val="1"/>
      <w:numFmt w:val="bullet"/>
      <w:lvlText w:val="o"/>
      <w:lvlJc w:val="left"/>
      <w:pPr>
        <w:ind w:left="5760" w:hanging="360"/>
      </w:pPr>
      <w:rPr>
        <w:rFonts w:ascii="Courier New" w:hAnsi="Courier New" w:cs="Courier New" w:hint="default"/>
      </w:rPr>
    </w:lvl>
    <w:lvl w:ilvl="8" w:tplc="5CF8EBDE" w:tentative="1">
      <w:start w:val="1"/>
      <w:numFmt w:val="bullet"/>
      <w:lvlText w:val=""/>
      <w:lvlJc w:val="left"/>
      <w:pPr>
        <w:ind w:left="6480" w:hanging="360"/>
      </w:pPr>
      <w:rPr>
        <w:rFonts w:ascii="Wingdings" w:hAnsi="Wingdings" w:hint="default"/>
      </w:rPr>
    </w:lvl>
  </w:abstractNum>
  <w:abstractNum w:abstractNumId="24" w15:restartNumberingAfterBreak="0">
    <w:nsid w:val="591835F3"/>
    <w:multiLevelType w:val="hybridMultilevel"/>
    <w:tmpl w:val="CD5855A8"/>
    <w:lvl w:ilvl="0" w:tplc="090EAB9C">
      <w:start w:val="1"/>
      <w:numFmt w:val="bullet"/>
      <w:lvlText w:val=""/>
      <w:lvlJc w:val="left"/>
      <w:pPr>
        <w:ind w:left="720" w:hanging="360"/>
      </w:pPr>
      <w:rPr>
        <w:rFonts w:ascii="Symbol" w:hAnsi="Symbol" w:hint="default"/>
      </w:rPr>
    </w:lvl>
    <w:lvl w:ilvl="1" w:tplc="2EC839A8" w:tentative="1">
      <w:start w:val="1"/>
      <w:numFmt w:val="bullet"/>
      <w:lvlText w:val="o"/>
      <w:lvlJc w:val="left"/>
      <w:pPr>
        <w:ind w:left="1440" w:hanging="360"/>
      </w:pPr>
      <w:rPr>
        <w:rFonts w:ascii="Courier New" w:hAnsi="Courier New" w:cs="Courier New" w:hint="default"/>
      </w:rPr>
    </w:lvl>
    <w:lvl w:ilvl="2" w:tplc="6F520D3A" w:tentative="1">
      <w:start w:val="1"/>
      <w:numFmt w:val="bullet"/>
      <w:lvlText w:val=""/>
      <w:lvlJc w:val="left"/>
      <w:pPr>
        <w:ind w:left="2160" w:hanging="360"/>
      </w:pPr>
      <w:rPr>
        <w:rFonts w:ascii="Wingdings" w:hAnsi="Wingdings" w:hint="default"/>
      </w:rPr>
    </w:lvl>
    <w:lvl w:ilvl="3" w:tplc="B88C6D42" w:tentative="1">
      <w:start w:val="1"/>
      <w:numFmt w:val="bullet"/>
      <w:lvlText w:val=""/>
      <w:lvlJc w:val="left"/>
      <w:pPr>
        <w:ind w:left="2880" w:hanging="360"/>
      </w:pPr>
      <w:rPr>
        <w:rFonts w:ascii="Symbol" w:hAnsi="Symbol" w:hint="default"/>
      </w:rPr>
    </w:lvl>
    <w:lvl w:ilvl="4" w:tplc="097ADD9C" w:tentative="1">
      <w:start w:val="1"/>
      <w:numFmt w:val="bullet"/>
      <w:lvlText w:val="o"/>
      <w:lvlJc w:val="left"/>
      <w:pPr>
        <w:ind w:left="3600" w:hanging="360"/>
      </w:pPr>
      <w:rPr>
        <w:rFonts w:ascii="Courier New" w:hAnsi="Courier New" w:cs="Courier New" w:hint="default"/>
      </w:rPr>
    </w:lvl>
    <w:lvl w:ilvl="5" w:tplc="224040C0" w:tentative="1">
      <w:start w:val="1"/>
      <w:numFmt w:val="bullet"/>
      <w:lvlText w:val=""/>
      <w:lvlJc w:val="left"/>
      <w:pPr>
        <w:ind w:left="4320" w:hanging="360"/>
      </w:pPr>
      <w:rPr>
        <w:rFonts w:ascii="Wingdings" w:hAnsi="Wingdings" w:hint="default"/>
      </w:rPr>
    </w:lvl>
    <w:lvl w:ilvl="6" w:tplc="829AE892" w:tentative="1">
      <w:start w:val="1"/>
      <w:numFmt w:val="bullet"/>
      <w:lvlText w:val=""/>
      <w:lvlJc w:val="left"/>
      <w:pPr>
        <w:ind w:left="5040" w:hanging="360"/>
      </w:pPr>
      <w:rPr>
        <w:rFonts w:ascii="Symbol" w:hAnsi="Symbol" w:hint="default"/>
      </w:rPr>
    </w:lvl>
    <w:lvl w:ilvl="7" w:tplc="EE0CD99A" w:tentative="1">
      <w:start w:val="1"/>
      <w:numFmt w:val="bullet"/>
      <w:lvlText w:val="o"/>
      <w:lvlJc w:val="left"/>
      <w:pPr>
        <w:ind w:left="5760" w:hanging="360"/>
      </w:pPr>
      <w:rPr>
        <w:rFonts w:ascii="Courier New" w:hAnsi="Courier New" w:cs="Courier New" w:hint="default"/>
      </w:rPr>
    </w:lvl>
    <w:lvl w:ilvl="8" w:tplc="8A28B0FC" w:tentative="1">
      <w:start w:val="1"/>
      <w:numFmt w:val="bullet"/>
      <w:lvlText w:val=""/>
      <w:lvlJc w:val="left"/>
      <w:pPr>
        <w:ind w:left="6480" w:hanging="360"/>
      </w:pPr>
      <w:rPr>
        <w:rFonts w:ascii="Wingdings" w:hAnsi="Wingdings" w:hint="default"/>
      </w:rPr>
    </w:lvl>
  </w:abstractNum>
  <w:abstractNum w:abstractNumId="25" w15:restartNumberingAfterBreak="0">
    <w:nsid w:val="5931785F"/>
    <w:multiLevelType w:val="hybridMultilevel"/>
    <w:tmpl w:val="3E26C528"/>
    <w:lvl w:ilvl="0" w:tplc="92E0188E">
      <w:start w:val="1"/>
      <w:numFmt w:val="bullet"/>
      <w:lvlText w:val=""/>
      <w:lvlJc w:val="left"/>
      <w:pPr>
        <w:ind w:left="720" w:hanging="360"/>
      </w:pPr>
      <w:rPr>
        <w:rFonts w:ascii="Symbol" w:hAnsi="Symbol" w:hint="default"/>
      </w:rPr>
    </w:lvl>
    <w:lvl w:ilvl="1" w:tplc="6CAC73B2" w:tentative="1">
      <w:start w:val="1"/>
      <w:numFmt w:val="bullet"/>
      <w:lvlText w:val="o"/>
      <w:lvlJc w:val="left"/>
      <w:pPr>
        <w:ind w:left="1440" w:hanging="360"/>
      </w:pPr>
      <w:rPr>
        <w:rFonts w:ascii="Courier New" w:hAnsi="Courier New" w:cs="Courier New" w:hint="default"/>
      </w:rPr>
    </w:lvl>
    <w:lvl w:ilvl="2" w:tplc="EB34D3D8" w:tentative="1">
      <w:start w:val="1"/>
      <w:numFmt w:val="bullet"/>
      <w:lvlText w:val=""/>
      <w:lvlJc w:val="left"/>
      <w:pPr>
        <w:ind w:left="2160" w:hanging="360"/>
      </w:pPr>
      <w:rPr>
        <w:rFonts w:ascii="Wingdings" w:hAnsi="Wingdings" w:hint="default"/>
      </w:rPr>
    </w:lvl>
    <w:lvl w:ilvl="3" w:tplc="840E9F16" w:tentative="1">
      <w:start w:val="1"/>
      <w:numFmt w:val="bullet"/>
      <w:lvlText w:val=""/>
      <w:lvlJc w:val="left"/>
      <w:pPr>
        <w:ind w:left="2880" w:hanging="360"/>
      </w:pPr>
      <w:rPr>
        <w:rFonts w:ascii="Symbol" w:hAnsi="Symbol" w:hint="default"/>
      </w:rPr>
    </w:lvl>
    <w:lvl w:ilvl="4" w:tplc="A5D42032" w:tentative="1">
      <w:start w:val="1"/>
      <w:numFmt w:val="bullet"/>
      <w:lvlText w:val="o"/>
      <w:lvlJc w:val="left"/>
      <w:pPr>
        <w:ind w:left="3600" w:hanging="360"/>
      </w:pPr>
      <w:rPr>
        <w:rFonts w:ascii="Courier New" w:hAnsi="Courier New" w:cs="Courier New" w:hint="default"/>
      </w:rPr>
    </w:lvl>
    <w:lvl w:ilvl="5" w:tplc="744639F4" w:tentative="1">
      <w:start w:val="1"/>
      <w:numFmt w:val="bullet"/>
      <w:lvlText w:val=""/>
      <w:lvlJc w:val="left"/>
      <w:pPr>
        <w:ind w:left="4320" w:hanging="360"/>
      </w:pPr>
      <w:rPr>
        <w:rFonts w:ascii="Wingdings" w:hAnsi="Wingdings" w:hint="default"/>
      </w:rPr>
    </w:lvl>
    <w:lvl w:ilvl="6" w:tplc="C824B0E4" w:tentative="1">
      <w:start w:val="1"/>
      <w:numFmt w:val="bullet"/>
      <w:lvlText w:val=""/>
      <w:lvlJc w:val="left"/>
      <w:pPr>
        <w:ind w:left="5040" w:hanging="360"/>
      </w:pPr>
      <w:rPr>
        <w:rFonts w:ascii="Symbol" w:hAnsi="Symbol" w:hint="default"/>
      </w:rPr>
    </w:lvl>
    <w:lvl w:ilvl="7" w:tplc="BB4CF764" w:tentative="1">
      <w:start w:val="1"/>
      <w:numFmt w:val="bullet"/>
      <w:lvlText w:val="o"/>
      <w:lvlJc w:val="left"/>
      <w:pPr>
        <w:ind w:left="5760" w:hanging="360"/>
      </w:pPr>
      <w:rPr>
        <w:rFonts w:ascii="Courier New" w:hAnsi="Courier New" w:cs="Courier New" w:hint="default"/>
      </w:rPr>
    </w:lvl>
    <w:lvl w:ilvl="8" w:tplc="493E2BBC" w:tentative="1">
      <w:start w:val="1"/>
      <w:numFmt w:val="bullet"/>
      <w:lvlText w:val=""/>
      <w:lvlJc w:val="left"/>
      <w:pPr>
        <w:ind w:left="6480" w:hanging="360"/>
      </w:pPr>
      <w:rPr>
        <w:rFonts w:ascii="Wingdings" w:hAnsi="Wingdings" w:hint="default"/>
      </w:rPr>
    </w:lvl>
  </w:abstractNum>
  <w:abstractNum w:abstractNumId="26" w15:restartNumberingAfterBreak="0">
    <w:nsid w:val="631E31CE"/>
    <w:multiLevelType w:val="hybridMultilevel"/>
    <w:tmpl w:val="382EC13E"/>
    <w:lvl w:ilvl="0" w:tplc="D9BEF9EE">
      <w:start w:val="1"/>
      <w:numFmt w:val="decimal"/>
      <w:lvlText w:val="%1."/>
      <w:lvlJc w:val="left"/>
      <w:pPr>
        <w:ind w:left="775" w:hanging="360"/>
      </w:pPr>
    </w:lvl>
    <w:lvl w:ilvl="1" w:tplc="D7E4FA58" w:tentative="1">
      <w:start w:val="1"/>
      <w:numFmt w:val="lowerLetter"/>
      <w:lvlText w:val="%2."/>
      <w:lvlJc w:val="left"/>
      <w:pPr>
        <w:ind w:left="1495" w:hanging="360"/>
      </w:pPr>
    </w:lvl>
    <w:lvl w:ilvl="2" w:tplc="A87E6CE4" w:tentative="1">
      <w:start w:val="1"/>
      <w:numFmt w:val="lowerRoman"/>
      <w:lvlText w:val="%3."/>
      <w:lvlJc w:val="right"/>
      <w:pPr>
        <w:ind w:left="2215" w:hanging="180"/>
      </w:pPr>
    </w:lvl>
    <w:lvl w:ilvl="3" w:tplc="C7BCFD06" w:tentative="1">
      <w:start w:val="1"/>
      <w:numFmt w:val="decimal"/>
      <w:lvlText w:val="%4."/>
      <w:lvlJc w:val="left"/>
      <w:pPr>
        <w:ind w:left="2935" w:hanging="360"/>
      </w:pPr>
    </w:lvl>
    <w:lvl w:ilvl="4" w:tplc="9C46A26A" w:tentative="1">
      <w:start w:val="1"/>
      <w:numFmt w:val="lowerLetter"/>
      <w:lvlText w:val="%5."/>
      <w:lvlJc w:val="left"/>
      <w:pPr>
        <w:ind w:left="3655" w:hanging="360"/>
      </w:pPr>
    </w:lvl>
    <w:lvl w:ilvl="5" w:tplc="5FBAB84C" w:tentative="1">
      <w:start w:val="1"/>
      <w:numFmt w:val="lowerRoman"/>
      <w:lvlText w:val="%6."/>
      <w:lvlJc w:val="right"/>
      <w:pPr>
        <w:ind w:left="4375" w:hanging="180"/>
      </w:pPr>
    </w:lvl>
    <w:lvl w:ilvl="6" w:tplc="C23E5862" w:tentative="1">
      <w:start w:val="1"/>
      <w:numFmt w:val="decimal"/>
      <w:lvlText w:val="%7."/>
      <w:lvlJc w:val="left"/>
      <w:pPr>
        <w:ind w:left="5095" w:hanging="360"/>
      </w:pPr>
    </w:lvl>
    <w:lvl w:ilvl="7" w:tplc="1C88EC22" w:tentative="1">
      <w:start w:val="1"/>
      <w:numFmt w:val="lowerLetter"/>
      <w:lvlText w:val="%8."/>
      <w:lvlJc w:val="left"/>
      <w:pPr>
        <w:ind w:left="5815" w:hanging="360"/>
      </w:pPr>
    </w:lvl>
    <w:lvl w:ilvl="8" w:tplc="99E0A62E" w:tentative="1">
      <w:start w:val="1"/>
      <w:numFmt w:val="lowerRoman"/>
      <w:lvlText w:val="%9."/>
      <w:lvlJc w:val="right"/>
      <w:pPr>
        <w:ind w:left="6535" w:hanging="180"/>
      </w:pPr>
    </w:lvl>
  </w:abstractNum>
  <w:abstractNum w:abstractNumId="27" w15:restartNumberingAfterBreak="0">
    <w:nsid w:val="66D96409"/>
    <w:multiLevelType w:val="hybridMultilevel"/>
    <w:tmpl w:val="D8CE1472"/>
    <w:lvl w:ilvl="0" w:tplc="82DA87C2">
      <w:start w:val="1"/>
      <w:numFmt w:val="bullet"/>
      <w:lvlText w:val=""/>
      <w:lvlJc w:val="left"/>
      <w:pPr>
        <w:ind w:left="720" w:hanging="360"/>
      </w:pPr>
      <w:rPr>
        <w:rFonts w:ascii="Symbol" w:hAnsi="Symbol" w:hint="default"/>
      </w:rPr>
    </w:lvl>
    <w:lvl w:ilvl="1" w:tplc="913C52A8" w:tentative="1">
      <w:start w:val="1"/>
      <w:numFmt w:val="bullet"/>
      <w:lvlText w:val="o"/>
      <w:lvlJc w:val="left"/>
      <w:pPr>
        <w:ind w:left="1440" w:hanging="360"/>
      </w:pPr>
      <w:rPr>
        <w:rFonts w:ascii="Courier New" w:hAnsi="Courier New" w:cs="Courier New" w:hint="default"/>
      </w:rPr>
    </w:lvl>
    <w:lvl w:ilvl="2" w:tplc="49CED378" w:tentative="1">
      <w:start w:val="1"/>
      <w:numFmt w:val="bullet"/>
      <w:lvlText w:val=""/>
      <w:lvlJc w:val="left"/>
      <w:pPr>
        <w:ind w:left="2160" w:hanging="360"/>
      </w:pPr>
      <w:rPr>
        <w:rFonts w:ascii="Wingdings" w:hAnsi="Wingdings" w:hint="default"/>
      </w:rPr>
    </w:lvl>
    <w:lvl w:ilvl="3" w:tplc="4EE6280A" w:tentative="1">
      <w:start w:val="1"/>
      <w:numFmt w:val="bullet"/>
      <w:lvlText w:val=""/>
      <w:lvlJc w:val="left"/>
      <w:pPr>
        <w:ind w:left="2880" w:hanging="360"/>
      </w:pPr>
      <w:rPr>
        <w:rFonts w:ascii="Symbol" w:hAnsi="Symbol" w:hint="default"/>
      </w:rPr>
    </w:lvl>
    <w:lvl w:ilvl="4" w:tplc="7FBA6BEC" w:tentative="1">
      <w:start w:val="1"/>
      <w:numFmt w:val="bullet"/>
      <w:lvlText w:val="o"/>
      <w:lvlJc w:val="left"/>
      <w:pPr>
        <w:ind w:left="3600" w:hanging="360"/>
      </w:pPr>
      <w:rPr>
        <w:rFonts w:ascii="Courier New" w:hAnsi="Courier New" w:cs="Courier New" w:hint="default"/>
      </w:rPr>
    </w:lvl>
    <w:lvl w:ilvl="5" w:tplc="C76884AA" w:tentative="1">
      <w:start w:val="1"/>
      <w:numFmt w:val="bullet"/>
      <w:lvlText w:val=""/>
      <w:lvlJc w:val="left"/>
      <w:pPr>
        <w:ind w:left="4320" w:hanging="360"/>
      </w:pPr>
      <w:rPr>
        <w:rFonts w:ascii="Wingdings" w:hAnsi="Wingdings" w:hint="default"/>
      </w:rPr>
    </w:lvl>
    <w:lvl w:ilvl="6" w:tplc="F9B2A426" w:tentative="1">
      <w:start w:val="1"/>
      <w:numFmt w:val="bullet"/>
      <w:lvlText w:val=""/>
      <w:lvlJc w:val="left"/>
      <w:pPr>
        <w:ind w:left="5040" w:hanging="360"/>
      </w:pPr>
      <w:rPr>
        <w:rFonts w:ascii="Symbol" w:hAnsi="Symbol" w:hint="default"/>
      </w:rPr>
    </w:lvl>
    <w:lvl w:ilvl="7" w:tplc="C94E638E" w:tentative="1">
      <w:start w:val="1"/>
      <w:numFmt w:val="bullet"/>
      <w:lvlText w:val="o"/>
      <w:lvlJc w:val="left"/>
      <w:pPr>
        <w:ind w:left="5760" w:hanging="360"/>
      </w:pPr>
      <w:rPr>
        <w:rFonts w:ascii="Courier New" w:hAnsi="Courier New" w:cs="Courier New" w:hint="default"/>
      </w:rPr>
    </w:lvl>
    <w:lvl w:ilvl="8" w:tplc="AC50005E" w:tentative="1">
      <w:start w:val="1"/>
      <w:numFmt w:val="bullet"/>
      <w:lvlText w:val=""/>
      <w:lvlJc w:val="left"/>
      <w:pPr>
        <w:ind w:left="6480" w:hanging="360"/>
      </w:pPr>
      <w:rPr>
        <w:rFonts w:ascii="Wingdings" w:hAnsi="Wingdings" w:hint="default"/>
      </w:rPr>
    </w:lvl>
  </w:abstractNum>
  <w:abstractNum w:abstractNumId="28" w15:restartNumberingAfterBreak="0">
    <w:nsid w:val="71C27BC5"/>
    <w:multiLevelType w:val="hybridMultilevel"/>
    <w:tmpl w:val="34FC2DD8"/>
    <w:lvl w:ilvl="0" w:tplc="9E2469DA">
      <w:start w:val="1"/>
      <w:numFmt w:val="lowerLetter"/>
      <w:lvlText w:val="%1)"/>
      <w:lvlJc w:val="left"/>
      <w:pPr>
        <w:ind w:left="720" w:hanging="360"/>
      </w:pPr>
    </w:lvl>
    <w:lvl w:ilvl="1" w:tplc="29761B68" w:tentative="1">
      <w:start w:val="1"/>
      <w:numFmt w:val="lowerLetter"/>
      <w:lvlText w:val="%2."/>
      <w:lvlJc w:val="left"/>
      <w:pPr>
        <w:ind w:left="1440" w:hanging="360"/>
      </w:pPr>
    </w:lvl>
    <w:lvl w:ilvl="2" w:tplc="B3E27370" w:tentative="1">
      <w:start w:val="1"/>
      <w:numFmt w:val="lowerRoman"/>
      <w:lvlText w:val="%3."/>
      <w:lvlJc w:val="right"/>
      <w:pPr>
        <w:ind w:left="2160" w:hanging="180"/>
      </w:pPr>
    </w:lvl>
    <w:lvl w:ilvl="3" w:tplc="347CCA80" w:tentative="1">
      <w:start w:val="1"/>
      <w:numFmt w:val="decimal"/>
      <w:lvlText w:val="%4."/>
      <w:lvlJc w:val="left"/>
      <w:pPr>
        <w:ind w:left="2880" w:hanging="360"/>
      </w:pPr>
    </w:lvl>
    <w:lvl w:ilvl="4" w:tplc="1C844490" w:tentative="1">
      <w:start w:val="1"/>
      <w:numFmt w:val="lowerLetter"/>
      <w:lvlText w:val="%5."/>
      <w:lvlJc w:val="left"/>
      <w:pPr>
        <w:ind w:left="3600" w:hanging="360"/>
      </w:pPr>
    </w:lvl>
    <w:lvl w:ilvl="5" w:tplc="B7A49CC6" w:tentative="1">
      <w:start w:val="1"/>
      <w:numFmt w:val="lowerRoman"/>
      <w:lvlText w:val="%6."/>
      <w:lvlJc w:val="right"/>
      <w:pPr>
        <w:ind w:left="4320" w:hanging="180"/>
      </w:pPr>
    </w:lvl>
    <w:lvl w:ilvl="6" w:tplc="D8166D10" w:tentative="1">
      <w:start w:val="1"/>
      <w:numFmt w:val="decimal"/>
      <w:lvlText w:val="%7."/>
      <w:lvlJc w:val="left"/>
      <w:pPr>
        <w:ind w:left="5040" w:hanging="360"/>
      </w:pPr>
    </w:lvl>
    <w:lvl w:ilvl="7" w:tplc="99F01FCA" w:tentative="1">
      <w:start w:val="1"/>
      <w:numFmt w:val="lowerLetter"/>
      <w:lvlText w:val="%8."/>
      <w:lvlJc w:val="left"/>
      <w:pPr>
        <w:ind w:left="5760" w:hanging="360"/>
      </w:pPr>
    </w:lvl>
    <w:lvl w:ilvl="8" w:tplc="CB10E09E" w:tentative="1">
      <w:start w:val="1"/>
      <w:numFmt w:val="lowerRoman"/>
      <w:lvlText w:val="%9."/>
      <w:lvlJc w:val="right"/>
      <w:pPr>
        <w:ind w:left="6480" w:hanging="180"/>
      </w:pPr>
    </w:lvl>
  </w:abstractNum>
  <w:abstractNum w:abstractNumId="29" w15:restartNumberingAfterBreak="0">
    <w:nsid w:val="77747472"/>
    <w:multiLevelType w:val="hybridMultilevel"/>
    <w:tmpl w:val="32F41970"/>
    <w:lvl w:ilvl="0" w:tplc="A56E20BC">
      <w:start w:val="1"/>
      <w:numFmt w:val="bullet"/>
      <w:lvlText w:val=""/>
      <w:lvlJc w:val="left"/>
      <w:pPr>
        <w:ind w:left="720" w:hanging="360"/>
      </w:pPr>
      <w:rPr>
        <w:rFonts w:ascii="Symbol" w:hAnsi="Symbol" w:hint="default"/>
      </w:rPr>
    </w:lvl>
    <w:lvl w:ilvl="1" w:tplc="58CCEB0E">
      <w:start w:val="1"/>
      <w:numFmt w:val="bullet"/>
      <w:lvlText w:val="o"/>
      <w:lvlJc w:val="left"/>
      <w:pPr>
        <w:ind w:left="1440" w:hanging="360"/>
      </w:pPr>
      <w:rPr>
        <w:rFonts w:ascii="Courier New" w:hAnsi="Courier New" w:cs="Courier New" w:hint="default"/>
      </w:rPr>
    </w:lvl>
    <w:lvl w:ilvl="2" w:tplc="33D0FBBA" w:tentative="1">
      <w:start w:val="1"/>
      <w:numFmt w:val="bullet"/>
      <w:lvlText w:val=""/>
      <w:lvlJc w:val="left"/>
      <w:pPr>
        <w:ind w:left="2160" w:hanging="360"/>
      </w:pPr>
      <w:rPr>
        <w:rFonts w:ascii="Wingdings" w:hAnsi="Wingdings" w:hint="default"/>
      </w:rPr>
    </w:lvl>
    <w:lvl w:ilvl="3" w:tplc="AEF8F962" w:tentative="1">
      <w:start w:val="1"/>
      <w:numFmt w:val="bullet"/>
      <w:lvlText w:val=""/>
      <w:lvlJc w:val="left"/>
      <w:pPr>
        <w:ind w:left="2880" w:hanging="360"/>
      </w:pPr>
      <w:rPr>
        <w:rFonts w:ascii="Symbol" w:hAnsi="Symbol" w:hint="default"/>
      </w:rPr>
    </w:lvl>
    <w:lvl w:ilvl="4" w:tplc="D6949BD0" w:tentative="1">
      <w:start w:val="1"/>
      <w:numFmt w:val="bullet"/>
      <w:lvlText w:val="o"/>
      <w:lvlJc w:val="left"/>
      <w:pPr>
        <w:ind w:left="3600" w:hanging="360"/>
      </w:pPr>
      <w:rPr>
        <w:rFonts w:ascii="Courier New" w:hAnsi="Courier New" w:cs="Courier New" w:hint="default"/>
      </w:rPr>
    </w:lvl>
    <w:lvl w:ilvl="5" w:tplc="0616BA1C" w:tentative="1">
      <w:start w:val="1"/>
      <w:numFmt w:val="bullet"/>
      <w:lvlText w:val=""/>
      <w:lvlJc w:val="left"/>
      <w:pPr>
        <w:ind w:left="4320" w:hanging="360"/>
      </w:pPr>
      <w:rPr>
        <w:rFonts w:ascii="Wingdings" w:hAnsi="Wingdings" w:hint="default"/>
      </w:rPr>
    </w:lvl>
    <w:lvl w:ilvl="6" w:tplc="6232A854" w:tentative="1">
      <w:start w:val="1"/>
      <w:numFmt w:val="bullet"/>
      <w:lvlText w:val=""/>
      <w:lvlJc w:val="left"/>
      <w:pPr>
        <w:ind w:left="5040" w:hanging="360"/>
      </w:pPr>
      <w:rPr>
        <w:rFonts w:ascii="Symbol" w:hAnsi="Symbol" w:hint="default"/>
      </w:rPr>
    </w:lvl>
    <w:lvl w:ilvl="7" w:tplc="338494B4" w:tentative="1">
      <w:start w:val="1"/>
      <w:numFmt w:val="bullet"/>
      <w:lvlText w:val="o"/>
      <w:lvlJc w:val="left"/>
      <w:pPr>
        <w:ind w:left="5760" w:hanging="360"/>
      </w:pPr>
      <w:rPr>
        <w:rFonts w:ascii="Courier New" w:hAnsi="Courier New" w:cs="Courier New" w:hint="default"/>
      </w:rPr>
    </w:lvl>
    <w:lvl w:ilvl="8" w:tplc="51220EE6" w:tentative="1">
      <w:start w:val="1"/>
      <w:numFmt w:val="bullet"/>
      <w:lvlText w:val=""/>
      <w:lvlJc w:val="left"/>
      <w:pPr>
        <w:ind w:left="6480" w:hanging="360"/>
      </w:pPr>
      <w:rPr>
        <w:rFonts w:ascii="Wingdings" w:hAnsi="Wingdings" w:hint="default"/>
      </w:rPr>
    </w:lvl>
  </w:abstractNum>
  <w:num w:numId="1">
    <w:abstractNumId w:val="29"/>
  </w:num>
  <w:num w:numId="2">
    <w:abstractNumId w:val="8"/>
  </w:num>
  <w:num w:numId="3">
    <w:abstractNumId w:val="20"/>
  </w:num>
  <w:num w:numId="4">
    <w:abstractNumId w:val="1"/>
  </w:num>
  <w:num w:numId="5">
    <w:abstractNumId w:val="2"/>
  </w:num>
  <w:num w:numId="6">
    <w:abstractNumId w:val="14"/>
  </w:num>
  <w:num w:numId="7">
    <w:abstractNumId w:val="18"/>
  </w:num>
  <w:num w:numId="8">
    <w:abstractNumId w:val="4"/>
  </w:num>
  <w:num w:numId="9">
    <w:abstractNumId w:val="24"/>
  </w:num>
  <w:num w:numId="10">
    <w:abstractNumId w:val="6"/>
  </w:num>
  <w:num w:numId="11">
    <w:abstractNumId w:val="19"/>
  </w:num>
  <w:num w:numId="12">
    <w:abstractNumId w:val="10"/>
  </w:num>
  <w:num w:numId="13">
    <w:abstractNumId w:val="3"/>
  </w:num>
  <w:num w:numId="14">
    <w:abstractNumId w:val="9"/>
  </w:num>
  <w:num w:numId="15">
    <w:abstractNumId w:val="22"/>
  </w:num>
  <w:num w:numId="16">
    <w:abstractNumId w:val="26"/>
  </w:num>
  <w:num w:numId="17">
    <w:abstractNumId w:val="25"/>
  </w:num>
  <w:num w:numId="18">
    <w:abstractNumId w:val="5"/>
  </w:num>
  <w:num w:numId="19">
    <w:abstractNumId w:val="13"/>
  </w:num>
  <w:num w:numId="20">
    <w:abstractNumId w:val="21"/>
  </w:num>
  <w:num w:numId="21">
    <w:abstractNumId w:val="16"/>
  </w:num>
  <w:num w:numId="22">
    <w:abstractNumId w:val="11"/>
  </w:num>
  <w:num w:numId="23">
    <w:abstractNumId w:val="23"/>
  </w:num>
  <w:num w:numId="24">
    <w:abstractNumId w:val="15"/>
  </w:num>
  <w:num w:numId="25">
    <w:abstractNumId w:val="27"/>
  </w:num>
  <w:num w:numId="26">
    <w:abstractNumId w:val="28"/>
  </w:num>
  <w:num w:numId="27">
    <w:abstractNumId w:val="12"/>
  </w:num>
  <w:num w:numId="28">
    <w:abstractNumId w:val="0"/>
  </w:num>
  <w:num w:numId="29">
    <w:abstractNumId w:val="7"/>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530"/>
    <w:rsid w:val="00010CF3"/>
    <w:rsid w:val="00011E27"/>
    <w:rsid w:val="000148BC"/>
    <w:rsid w:val="000217DB"/>
    <w:rsid w:val="00024AB8"/>
    <w:rsid w:val="00030854"/>
    <w:rsid w:val="00036028"/>
    <w:rsid w:val="000432B0"/>
    <w:rsid w:val="00044642"/>
    <w:rsid w:val="000446B9"/>
    <w:rsid w:val="00046020"/>
    <w:rsid w:val="00047E21"/>
    <w:rsid w:val="00050E16"/>
    <w:rsid w:val="0005168B"/>
    <w:rsid w:val="00051F7B"/>
    <w:rsid w:val="0005492B"/>
    <w:rsid w:val="00061861"/>
    <w:rsid w:val="00063261"/>
    <w:rsid w:val="0007684A"/>
    <w:rsid w:val="00077483"/>
    <w:rsid w:val="00084D95"/>
    <w:rsid w:val="00085505"/>
    <w:rsid w:val="000903FC"/>
    <w:rsid w:val="000B6255"/>
    <w:rsid w:val="000C4E25"/>
    <w:rsid w:val="000C7021"/>
    <w:rsid w:val="000D6BBC"/>
    <w:rsid w:val="000D7780"/>
    <w:rsid w:val="000E636A"/>
    <w:rsid w:val="000F2F11"/>
    <w:rsid w:val="000F747B"/>
    <w:rsid w:val="00105929"/>
    <w:rsid w:val="00110C36"/>
    <w:rsid w:val="001131D5"/>
    <w:rsid w:val="001161FC"/>
    <w:rsid w:val="00116F5A"/>
    <w:rsid w:val="00125950"/>
    <w:rsid w:val="0013195C"/>
    <w:rsid w:val="00132C6D"/>
    <w:rsid w:val="00136DC7"/>
    <w:rsid w:val="00141DB8"/>
    <w:rsid w:val="001479D5"/>
    <w:rsid w:val="00155F19"/>
    <w:rsid w:val="001571F7"/>
    <w:rsid w:val="00164843"/>
    <w:rsid w:val="00172084"/>
    <w:rsid w:val="0017474A"/>
    <w:rsid w:val="001758C6"/>
    <w:rsid w:val="0017641B"/>
    <w:rsid w:val="0017687A"/>
    <w:rsid w:val="00182B99"/>
    <w:rsid w:val="001C1525"/>
    <w:rsid w:val="001C7D9B"/>
    <w:rsid w:val="001D0CF7"/>
    <w:rsid w:val="001D269F"/>
    <w:rsid w:val="001E3091"/>
    <w:rsid w:val="001E4E4C"/>
    <w:rsid w:val="001F3AC2"/>
    <w:rsid w:val="00200042"/>
    <w:rsid w:val="0021332C"/>
    <w:rsid w:val="00213982"/>
    <w:rsid w:val="00232DCE"/>
    <w:rsid w:val="00235AE8"/>
    <w:rsid w:val="0024416D"/>
    <w:rsid w:val="00250917"/>
    <w:rsid w:val="002512AD"/>
    <w:rsid w:val="00271911"/>
    <w:rsid w:val="002800A0"/>
    <w:rsid w:val="002801B3"/>
    <w:rsid w:val="00281060"/>
    <w:rsid w:val="002940E8"/>
    <w:rsid w:val="00294751"/>
    <w:rsid w:val="0029752B"/>
    <w:rsid w:val="002A6E50"/>
    <w:rsid w:val="002B1664"/>
    <w:rsid w:val="002B4298"/>
    <w:rsid w:val="002C256A"/>
    <w:rsid w:val="002D0AC9"/>
    <w:rsid w:val="00305A7F"/>
    <w:rsid w:val="003152FE"/>
    <w:rsid w:val="00327436"/>
    <w:rsid w:val="003275E9"/>
    <w:rsid w:val="003441FE"/>
    <w:rsid w:val="00344BD6"/>
    <w:rsid w:val="00350146"/>
    <w:rsid w:val="0035528D"/>
    <w:rsid w:val="00356337"/>
    <w:rsid w:val="00361821"/>
    <w:rsid w:val="00361E9E"/>
    <w:rsid w:val="00365DC1"/>
    <w:rsid w:val="003B10D6"/>
    <w:rsid w:val="003B6B80"/>
    <w:rsid w:val="003C7FBE"/>
    <w:rsid w:val="003D227C"/>
    <w:rsid w:val="003D2B4D"/>
    <w:rsid w:val="003D3A47"/>
    <w:rsid w:val="003E0EF3"/>
    <w:rsid w:val="003E2972"/>
    <w:rsid w:val="003F7892"/>
    <w:rsid w:val="004105A7"/>
    <w:rsid w:val="0041145C"/>
    <w:rsid w:val="00413DA9"/>
    <w:rsid w:val="00422032"/>
    <w:rsid w:val="004221EC"/>
    <w:rsid w:val="00424C40"/>
    <w:rsid w:val="00444A88"/>
    <w:rsid w:val="00451986"/>
    <w:rsid w:val="0046204B"/>
    <w:rsid w:val="00465BF7"/>
    <w:rsid w:val="00474DA4"/>
    <w:rsid w:val="00476B4D"/>
    <w:rsid w:val="004805FA"/>
    <w:rsid w:val="00481BA1"/>
    <w:rsid w:val="00492D43"/>
    <w:rsid w:val="004935D2"/>
    <w:rsid w:val="004B1215"/>
    <w:rsid w:val="004D047D"/>
    <w:rsid w:val="004F1E9E"/>
    <w:rsid w:val="004F305A"/>
    <w:rsid w:val="00504BD4"/>
    <w:rsid w:val="00504C67"/>
    <w:rsid w:val="005065AC"/>
    <w:rsid w:val="00511E19"/>
    <w:rsid w:val="00512164"/>
    <w:rsid w:val="00516545"/>
    <w:rsid w:val="00520297"/>
    <w:rsid w:val="005338F9"/>
    <w:rsid w:val="00536974"/>
    <w:rsid w:val="0054281C"/>
    <w:rsid w:val="00544581"/>
    <w:rsid w:val="0055268D"/>
    <w:rsid w:val="00562C0B"/>
    <w:rsid w:val="00565D27"/>
    <w:rsid w:val="00567AED"/>
    <w:rsid w:val="00576357"/>
    <w:rsid w:val="00576BE4"/>
    <w:rsid w:val="005A400A"/>
    <w:rsid w:val="005B3627"/>
    <w:rsid w:val="005F7B92"/>
    <w:rsid w:val="00612379"/>
    <w:rsid w:val="006153B6"/>
    <w:rsid w:val="0061555F"/>
    <w:rsid w:val="00622216"/>
    <w:rsid w:val="00636CA6"/>
    <w:rsid w:val="00641200"/>
    <w:rsid w:val="00645CA8"/>
    <w:rsid w:val="006655D3"/>
    <w:rsid w:val="00666DA5"/>
    <w:rsid w:val="00667404"/>
    <w:rsid w:val="00687EB4"/>
    <w:rsid w:val="00695C56"/>
    <w:rsid w:val="006A5CDE"/>
    <w:rsid w:val="006A644A"/>
    <w:rsid w:val="006B17D2"/>
    <w:rsid w:val="006B3185"/>
    <w:rsid w:val="006B58C7"/>
    <w:rsid w:val="006C224E"/>
    <w:rsid w:val="006C487E"/>
    <w:rsid w:val="006D780A"/>
    <w:rsid w:val="0071271E"/>
    <w:rsid w:val="00732DEC"/>
    <w:rsid w:val="0073444E"/>
    <w:rsid w:val="00735BD5"/>
    <w:rsid w:val="00751613"/>
    <w:rsid w:val="007556F6"/>
    <w:rsid w:val="00760EEF"/>
    <w:rsid w:val="00777EE5"/>
    <w:rsid w:val="00784836"/>
    <w:rsid w:val="0079023E"/>
    <w:rsid w:val="007A2854"/>
    <w:rsid w:val="007C1D92"/>
    <w:rsid w:val="007C4CB9"/>
    <w:rsid w:val="007D0B9D"/>
    <w:rsid w:val="007D19B0"/>
    <w:rsid w:val="007D3DD7"/>
    <w:rsid w:val="007F498F"/>
    <w:rsid w:val="007F5C1A"/>
    <w:rsid w:val="0080679D"/>
    <w:rsid w:val="008108B0"/>
    <w:rsid w:val="00811B20"/>
    <w:rsid w:val="008211B5"/>
    <w:rsid w:val="0082296E"/>
    <w:rsid w:val="00824099"/>
    <w:rsid w:val="008345FA"/>
    <w:rsid w:val="00840595"/>
    <w:rsid w:val="0084067F"/>
    <w:rsid w:val="00846D7C"/>
    <w:rsid w:val="008549AD"/>
    <w:rsid w:val="00867AC1"/>
    <w:rsid w:val="00890DF8"/>
    <w:rsid w:val="00893633"/>
    <w:rsid w:val="008A743F"/>
    <w:rsid w:val="008B2BFA"/>
    <w:rsid w:val="008B5065"/>
    <w:rsid w:val="008C0970"/>
    <w:rsid w:val="008C3987"/>
    <w:rsid w:val="008C5FBA"/>
    <w:rsid w:val="008D0BC5"/>
    <w:rsid w:val="008D2CF7"/>
    <w:rsid w:val="008F4EE4"/>
    <w:rsid w:val="00900C26"/>
    <w:rsid w:val="0090197F"/>
    <w:rsid w:val="00902C86"/>
    <w:rsid w:val="00903264"/>
    <w:rsid w:val="00906DDC"/>
    <w:rsid w:val="00915528"/>
    <w:rsid w:val="00923673"/>
    <w:rsid w:val="009273CD"/>
    <w:rsid w:val="009276FB"/>
    <w:rsid w:val="00934E09"/>
    <w:rsid w:val="00935B44"/>
    <w:rsid w:val="00936253"/>
    <w:rsid w:val="00940D46"/>
    <w:rsid w:val="00943997"/>
    <w:rsid w:val="00947C5E"/>
    <w:rsid w:val="00952DD4"/>
    <w:rsid w:val="009557CC"/>
    <w:rsid w:val="0096077D"/>
    <w:rsid w:val="00965AE7"/>
    <w:rsid w:val="00970FED"/>
    <w:rsid w:val="00984740"/>
    <w:rsid w:val="00992D82"/>
    <w:rsid w:val="00997029"/>
    <w:rsid w:val="009A3DBD"/>
    <w:rsid w:val="009A7339"/>
    <w:rsid w:val="009B02A2"/>
    <w:rsid w:val="009B440E"/>
    <w:rsid w:val="009D690D"/>
    <w:rsid w:val="009E3A6A"/>
    <w:rsid w:val="009E3CEF"/>
    <w:rsid w:val="009E65B6"/>
    <w:rsid w:val="009F3515"/>
    <w:rsid w:val="009F77CF"/>
    <w:rsid w:val="00A24C10"/>
    <w:rsid w:val="00A33150"/>
    <w:rsid w:val="00A42AC3"/>
    <w:rsid w:val="00A430CF"/>
    <w:rsid w:val="00A54309"/>
    <w:rsid w:val="00A54A47"/>
    <w:rsid w:val="00A61887"/>
    <w:rsid w:val="00A77577"/>
    <w:rsid w:val="00A92EED"/>
    <w:rsid w:val="00A95050"/>
    <w:rsid w:val="00A97CD6"/>
    <w:rsid w:val="00AB2B93"/>
    <w:rsid w:val="00AB530F"/>
    <w:rsid w:val="00AB7E5B"/>
    <w:rsid w:val="00AC2883"/>
    <w:rsid w:val="00AE0EF1"/>
    <w:rsid w:val="00AE2937"/>
    <w:rsid w:val="00AF0759"/>
    <w:rsid w:val="00B07301"/>
    <w:rsid w:val="00B0778A"/>
    <w:rsid w:val="00B11F3E"/>
    <w:rsid w:val="00B224DE"/>
    <w:rsid w:val="00B22F75"/>
    <w:rsid w:val="00B310FF"/>
    <w:rsid w:val="00B324D4"/>
    <w:rsid w:val="00B46575"/>
    <w:rsid w:val="00B61777"/>
    <w:rsid w:val="00B61BC2"/>
    <w:rsid w:val="00B67675"/>
    <w:rsid w:val="00B8149E"/>
    <w:rsid w:val="00B84BBD"/>
    <w:rsid w:val="00B92CA8"/>
    <w:rsid w:val="00BA43FB"/>
    <w:rsid w:val="00BA528E"/>
    <w:rsid w:val="00BA64E6"/>
    <w:rsid w:val="00BB0ADE"/>
    <w:rsid w:val="00BC127D"/>
    <w:rsid w:val="00BC1FE6"/>
    <w:rsid w:val="00BD4A9D"/>
    <w:rsid w:val="00C00231"/>
    <w:rsid w:val="00C061B6"/>
    <w:rsid w:val="00C13350"/>
    <w:rsid w:val="00C2446C"/>
    <w:rsid w:val="00C36AE5"/>
    <w:rsid w:val="00C41F17"/>
    <w:rsid w:val="00C42D43"/>
    <w:rsid w:val="00C527FA"/>
    <w:rsid w:val="00C5280D"/>
    <w:rsid w:val="00C532C3"/>
    <w:rsid w:val="00C53EB3"/>
    <w:rsid w:val="00C5791C"/>
    <w:rsid w:val="00C66290"/>
    <w:rsid w:val="00C72B7A"/>
    <w:rsid w:val="00C72C84"/>
    <w:rsid w:val="00C973F2"/>
    <w:rsid w:val="00CA304C"/>
    <w:rsid w:val="00CA4FED"/>
    <w:rsid w:val="00CA5FA8"/>
    <w:rsid w:val="00CA774A"/>
    <w:rsid w:val="00CB419E"/>
    <w:rsid w:val="00CB6EC3"/>
    <w:rsid w:val="00CC11B0"/>
    <w:rsid w:val="00CC2841"/>
    <w:rsid w:val="00CD0858"/>
    <w:rsid w:val="00CE7D99"/>
    <w:rsid w:val="00CF1330"/>
    <w:rsid w:val="00CF7E36"/>
    <w:rsid w:val="00D01825"/>
    <w:rsid w:val="00D20ECD"/>
    <w:rsid w:val="00D215D2"/>
    <w:rsid w:val="00D36E68"/>
    <w:rsid w:val="00D3708D"/>
    <w:rsid w:val="00D40426"/>
    <w:rsid w:val="00D57C96"/>
    <w:rsid w:val="00D57D18"/>
    <w:rsid w:val="00D90E57"/>
    <w:rsid w:val="00D91203"/>
    <w:rsid w:val="00D95174"/>
    <w:rsid w:val="00D97B06"/>
    <w:rsid w:val="00DA2B75"/>
    <w:rsid w:val="00DA4973"/>
    <w:rsid w:val="00DA6F36"/>
    <w:rsid w:val="00DB351C"/>
    <w:rsid w:val="00DB596E"/>
    <w:rsid w:val="00DB7773"/>
    <w:rsid w:val="00DC00EA"/>
    <w:rsid w:val="00DC3802"/>
    <w:rsid w:val="00DF32BF"/>
    <w:rsid w:val="00E07D87"/>
    <w:rsid w:val="00E32F7E"/>
    <w:rsid w:val="00E5267B"/>
    <w:rsid w:val="00E63C0E"/>
    <w:rsid w:val="00E72D49"/>
    <w:rsid w:val="00E7593C"/>
    <w:rsid w:val="00E7678A"/>
    <w:rsid w:val="00E935F1"/>
    <w:rsid w:val="00E94A81"/>
    <w:rsid w:val="00EA04C7"/>
    <w:rsid w:val="00EA1FFB"/>
    <w:rsid w:val="00EA4530"/>
    <w:rsid w:val="00EB048E"/>
    <w:rsid w:val="00EB23FC"/>
    <w:rsid w:val="00EB4E9C"/>
    <w:rsid w:val="00ED1337"/>
    <w:rsid w:val="00EE1FEA"/>
    <w:rsid w:val="00EE34DF"/>
    <w:rsid w:val="00EE78D4"/>
    <w:rsid w:val="00EF2F89"/>
    <w:rsid w:val="00F03E98"/>
    <w:rsid w:val="00F04F5A"/>
    <w:rsid w:val="00F0702F"/>
    <w:rsid w:val="00F1237A"/>
    <w:rsid w:val="00F221E0"/>
    <w:rsid w:val="00F22CBD"/>
    <w:rsid w:val="00F272F1"/>
    <w:rsid w:val="00F372D6"/>
    <w:rsid w:val="00F45372"/>
    <w:rsid w:val="00F560CD"/>
    <w:rsid w:val="00F560F7"/>
    <w:rsid w:val="00F6334D"/>
    <w:rsid w:val="00F63599"/>
    <w:rsid w:val="00F87EA5"/>
    <w:rsid w:val="00FA49AB"/>
    <w:rsid w:val="00FB2687"/>
    <w:rsid w:val="00FE1DDC"/>
    <w:rsid w:val="00FE39C7"/>
    <w:rsid w:val="00FE71F0"/>
    <w:rsid w:val="00FF4D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583F2991"/>
  <w15:docId w15:val="{F81E126B-562B-4AA2-83A0-8A15E7B0B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4C7"/>
    <w:pPr>
      <w:jc w:val="both"/>
    </w:pPr>
    <w:rPr>
      <w:rFonts w:ascii="Arial" w:hAnsi="Arial"/>
    </w:rPr>
  </w:style>
  <w:style w:type="paragraph" w:styleId="Heading1">
    <w:name w:val="heading 1"/>
    <w:next w:val="Normal"/>
    <w:link w:val="Heading1Char"/>
    <w:autoRedefine/>
    <w:qFormat/>
    <w:rsid w:val="00EA04C7"/>
    <w:pPr>
      <w:keepNext/>
      <w:jc w:val="both"/>
      <w:outlineLvl w:val="0"/>
    </w:pPr>
    <w:rPr>
      <w:rFonts w:ascii="Arial" w:hAnsi="Arial"/>
      <w:caps/>
    </w:rPr>
  </w:style>
  <w:style w:type="paragraph" w:styleId="Heading2">
    <w:name w:val="heading 2"/>
    <w:next w:val="Normal"/>
    <w:link w:val="Heading2Char"/>
    <w:autoRedefine/>
    <w:qFormat/>
    <w:rsid w:val="00EA04C7"/>
    <w:pPr>
      <w:keepNext/>
      <w:jc w:val="both"/>
      <w:outlineLvl w:val="1"/>
    </w:pPr>
    <w:rPr>
      <w:rFonts w:ascii="Arial" w:hAnsi="Arial"/>
      <w:u w:val="single"/>
    </w:rPr>
  </w:style>
  <w:style w:type="paragraph" w:styleId="Heading3">
    <w:name w:val="heading 3"/>
    <w:next w:val="Normal"/>
    <w:link w:val="Heading3Char"/>
    <w:autoRedefine/>
    <w:qFormat/>
    <w:rsid w:val="00EA04C7"/>
    <w:pPr>
      <w:keepNext/>
      <w:jc w:val="both"/>
      <w:outlineLvl w:val="2"/>
    </w:pPr>
    <w:rPr>
      <w:rFonts w:ascii="Arial" w:hAnsi="Arial"/>
      <w:i/>
    </w:rPr>
  </w:style>
  <w:style w:type="paragraph" w:styleId="Heading4">
    <w:name w:val="heading 4"/>
    <w:next w:val="Normal"/>
    <w:link w:val="Heading4Char"/>
    <w:autoRedefine/>
    <w:qFormat/>
    <w:rsid w:val="00EA04C7"/>
    <w:pPr>
      <w:keepNext/>
      <w:ind w:left="567"/>
      <w:jc w:val="both"/>
      <w:outlineLvl w:val="3"/>
    </w:pPr>
    <w:rPr>
      <w:rFonts w:ascii="Arial" w:hAnsi="Arial"/>
      <w:u w:val="single"/>
    </w:rPr>
  </w:style>
  <w:style w:type="paragraph" w:styleId="Heading5">
    <w:name w:val="heading 5"/>
    <w:next w:val="Normal"/>
    <w:autoRedefine/>
    <w:qFormat/>
    <w:rsid w:val="00EA04C7"/>
    <w:pPr>
      <w:keepNext/>
      <w:ind w:left="1134" w:hanging="567"/>
      <w:jc w:val="both"/>
      <w:outlineLvl w:val="4"/>
    </w:pPr>
    <w:rPr>
      <w:rFonts w:ascii="Arial" w:hAnsi="Arial"/>
      <w:i/>
    </w:rPr>
  </w:style>
  <w:style w:type="paragraph" w:styleId="Heading6">
    <w:name w:val="heading 6"/>
    <w:basedOn w:val="Normal"/>
    <w:next w:val="Normal"/>
    <w:link w:val="Heading6Char"/>
    <w:qFormat/>
    <w:rsid w:val="00F560CD"/>
    <w:pPr>
      <w:outlineLvl w:val="5"/>
    </w:pPr>
  </w:style>
  <w:style w:type="paragraph" w:styleId="Heading7">
    <w:name w:val="heading 7"/>
    <w:basedOn w:val="Normal"/>
    <w:next w:val="Normal"/>
    <w:link w:val="Heading7Char"/>
    <w:qFormat/>
    <w:rsid w:val="00F560CD"/>
    <w:pPr>
      <w:spacing w:before="240" w:after="60"/>
      <w:outlineLvl w:val="6"/>
    </w:pPr>
    <w:rPr>
      <w:szCs w:val="24"/>
    </w:rPr>
  </w:style>
  <w:style w:type="paragraph" w:styleId="Heading8">
    <w:name w:val="heading 8"/>
    <w:basedOn w:val="Normal"/>
    <w:next w:val="Normal"/>
    <w:link w:val="Heading8Char"/>
    <w:qFormat/>
    <w:rsid w:val="00F560CD"/>
    <w:pPr>
      <w:keepNext/>
      <w:jc w:val="center"/>
      <w:outlineLvl w:val="7"/>
    </w:pPr>
    <w:rPr>
      <w:u w:val="single"/>
    </w:rPr>
  </w:style>
  <w:style w:type="paragraph" w:styleId="Heading9">
    <w:name w:val="heading 9"/>
    <w:basedOn w:val="Normal"/>
    <w:next w:val="Normal"/>
    <w:qFormat/>
    <w:rsid w:val="00EA04C7"/>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EA04C7"/>
    <w:pPr>
      <w:jc w:val="center"/>
    </w:pPr>
    <w:rPr>
      <w:rFonts w:ascii="Arial" w:hAnsi="Arial"/>
    </w:rPr>
  </w:style>
  <w:style w:type="paragraph" w:styleId="Footer">
    <w:name w:val="footer"/>
    <w:aliases w:val="doc_path_name"/>
    <w:link w:val="FooterChar"/>
    <w:autoRedefine/>
    <w:rsid w:val="00EA04C7"/>
    <w:pPr>
      <w:jc w:val="both"/>
    </w:pPr>
    <w:rPr>
      <w:rFonts w:ascii="Arial" w:hAnsi="Arial"/>
      <w:sz w:val="14"/>
    </w:rPr>
  </w:style>
  <w:style w:type="character" w:styleId="PageNumber">
    <w:name w:val="page number"/>
    <w:basedOn w:val="DefaultParagraphFont"/>
    <w:rsid w:val="00EA04C7"/>
    <w:rPr>
      <w:rFonts w:ascii="Arial" w:hAnsi="Arial"/>
      <w:sz w:val="20"/>
    </w:rPr>
  </w:style>
  <w:style w:type="paragraph" w:styleId="Title">
    <w:name w:val="Title"/>
    <w:basedOn w:val="Normal"/>
    <w:qFormat/>
    <w:rsid w:val="00EA04C7"/>
    <w:pPr>
      <w:spacing w:after="300"/>
      <w:jc w:val="center"/>
    </w:pPr>
    <w:rPr>
      <w:b/>
      <w:caps/>
      <w:kern w:val="28"/>
      <w:sz w:val="30"/>
    </w:rPr>
  </w:style>
  <w:style w:type="paragraph" w:customStyle="1" w:styleId="preparedby">
    <w:name w:val="preparedby"/>
    <w:basedOn w:val="Normal"/>
    <w:next w:val="Normal"/>
    <w:rsid w:val="00EA04C7"/>
    <w:pPr>
      <w:spacing w:after="600"/>
      <w:jc w:val="center"/>
    </w:pPr>
    <w:rPr>
      <w:i/>
    </w:rPr>
  </w:style>
  <w:style w:type="paragraph" w:customStyle="1" w:styleId="Docoriginal">
    <w:name w:val="Doc_original"/>
    <w:basedOn w:val="Code"/>
    <w:link w:val="DocoriginalChar"/>
    <w:rsid w:val="00EA04C7"/>
    <w:pPr>
      <w:spacing w:before="240" w:line="240" w:lineRule="exact"/>
      <w:ind w:left="0"/>
      <w:contextualSpacing/>
      <w:jc w:val="left"/>
    </w:pPr>
    <w:rPr>
      <w:sz w:val="18"/>
    </w:rPr>
  </w:style>
  <w:style w:type="paragraph" w:customStyle="1" w:styleId="DecisionParagraphs">
    <w:name w:val="DecisionParagraphs"/>
    <w:basedOn w:val="Normal"/>
    <w:rsid w:val="00EA04C7"/>
    <w:pPr>
      <w:tabs>
        <w:tab w:val="left" w:pos="5387"/>
      </w:tabs>
      <w:ind w:left="4820"/>
    </w:pPr>
    <w:rPr>
      <w:i/>
    </w:rPr>
  </w:style>
  <w:style w:type="paragraph" w:styleId="FootnoteText">
    <w:name w:val="footnote text"/>
    <w:autoRedefine/>
    <w:rsid w:val="00EA04C7"/>
    <w:pPr>
      <w:spacing w:before="60"/>
      <w:ind w:left="567" w:hanging="567"/>
      <w:jc w:val="both"/>
    </w:pPr>
    <w:rPr>
      <w:rFonts w:ascii="Arial" w:hAnsi="Arial"/>
      <w:sz w:val="16"/>
    </w:rPr>
  </w:style>
  <w:style w:type="character" w:styleId="FootnoteReference">
    <w:name w:val="footnote reference"/>
    <w:basedOn w:val="DefaultParagraphFont"/>
    <w:rsid w:val="00EA04C7"/>
    <w:rPr>
      <w:vertAlign w:val="superscript"/>
    </w:rPr>
  </w:style>
  <w:style w:type="paragraph" w:styleId="Closing">
    <w:name w:val="Closing"/>
    <w:basedOn w:val="Normal"/>
    <w:rsid w:val="00EA04C7"/>
    <w:pPr>
      <w:ind w:left="4536"/>
      <w:jc w:val="center"/>
    </w:pPr>
  </w:style>
  <w:style w:type="paragraph" w:styleId="Index1">
    <w:name w:val="index 1"/>
    <w:basedOn w:val="Normal"/>
    <w:next w:val="Normal"/>
    <w:semiHidden/>
    <w:rsid w:val="00EA04C7"/>
    <w:pPr>
      <w:tabs>
        <w:tab w:val="right" w:leader="dot" w:pos="9071"/>
      </w:tabs>
      <w:ind w:left="284" w:hanging="284"/>
    </w:pPr>
    <w:rPr>
      <w:sz w:val="24"/>
    </w:rPr>
  </w:style>
  <w:style w:type="paragraph" w:styleId="Index2">
    <w:name w:val="index 2"/>
    <w:basedOn w:val="Normal"/>
    <w:next w:val="Normal"/>
    <w:semiHidden/>
    <w:rsid w:val="00EA04C7"/>
    <w:pPr>
      <w:tabs>
        <w:tab w:val="right" w:leader="dot" w:pos="9071"/>
      </w:tabs>
      <w:ind w:left="568" w:hanging="284"/>
    </w:pPr>
    <w:rPr>
      <w:sz w:val="24"/>
    </w:rPr>
  </w:style>
  <w:style w:type="paragraph" w:styleId="Index3">
    <w:name w:val="index 3"/>
    <w:basedOn w:val="Normal"/>
    <w:next w:val="Normal"/>
    <w:semiHidden/>
    <w:rsid w:val="00EA04C7"/>
    <w:pPr>
      <w:tabs>
        <w:tab w:val="right" w:leader="dot" w:pos="9071"/>
      </w:tabs>
      <w:ind w:left="851" w:hanging="284"/>
    </w:pPr>
    <w:rPr>
      <w:sz w:val="24"/>
    </w:rPr>
  </w:style>
  <w:style w:type="paragraph" w:styleId="MacroText">
    <w:name w:val="macro"/>
    <w:semiHidden/>
    <w:rsid w:val="00EA04C7"/>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EA04C7"/>
    <w:pPr>
      <w:ind w:left="4536"/>
      <w:jc w:val="center"/>
    </w:pPr>
  </w:style>
  <w:style w:type="character" w:customStyle="1" w:styleId="Doclang">
    <w:name w:val="Doc_lang"/>
    <w:basedOn w:val="DefaultParagraphFont"/>
    <w:rsid w:val="00EA04C7"/>
    <w:rPr>
      <w:rFonts w:ascii="Arial" w:hAnsi="Arial"/>
      <w:sz w:val="20"/>
      <w:lang w:val="es-ES"/>
    </w:rPr>
  </w:style>
  <w:style w:type="paragraph" w:customStyle="1" w:styleId="Session">
    <w:name w:val="Session"/>
    <w:basedOn w:val="Normal"/>
    <w:rsid w:val="00EA04C7"/>
    <w:pPr>
      <w:spacing w:before="60"/>
      <w:jc w:val="center"/>
    </w:pPr>
    <w:rPr>
      <w:b/>
    </w:rPr>
  </w:style>
  <w:style w:type="paragraph" w:customStyle="1" w:styleId="Organizer">
    <w:name w:val="Organizer"/>
    <w:basedOn w:val="Normal"/>
    <w:rsid w:val="00EA04C7"/>
    <w:pPr>
      <w:spacing w:after="600"/>
      <w:ind w:left="-993" w:right="-994"/>
      <w:jc w:val="center"/>
    </w:pPr>
    <w:rPr>
      <w:b/>
      <w:caps/>
      <w:kern w:val="26"/>
      <w:sz w:val="26"/>
    </w:rPr>
  </w:style>
  <w:style w:type="paragraph" w:styleId="BodyText">
    <w:name w:val="Body Text"/>
    <w:basedOn w:val="Normal"/>
    <w:link w:val="BodyTextChar"/>
    <w:rsid w:val="00EA04C7"/>
  </w:style>
  <w:style w:type="paragraph" w:customStyle="1" w:styleId="Disclaimer">
    <w:name w:val="Disclaimer"/>
    <w:next w:val="Normal"/>
    <w:qFormat/>
    <w:rsid w:val="00EA04C7"/>
    <w:pPr>
      <w:spacing w:after="600"/>
    </w:pPr>
    <w:rPr>
      <w:rFonts w:ascii="Arial" w:hAnsi="Arial"/>
      <w:i/>
      <w:iCs/>
      <w:color w:val="A6A6A6" w:themeColor="background1" w:themeShade="A6"/>
    </w:rPr>
  </w:style>
  <w:style w:type="paragraph" w:customStyle="1" w:styleId="upove">
    <w:name w:val="upov_e"/>
    <w:basedOn w:val="Normal"/>
    <w:rsid w:val="00EA04C7"/>
    <w:pPr>
      <w:spacing w:before="120"/>
    </w:pPr>
    <w:rPr>
      <w:sz w:val="16"/>
    </w:rPr>
  </w:style>
  <w:style w:type="paragraph" w:customStyle="1" w:styleId="TitleofDoc">
    <w:name w:val="Title of Doc"/>
    <w:basedOn w:val="Normal"/>
    <w:rsid w:val="00EA04C7"/>
    <w:pPr>
      <w:spacing w:before="1200"/>
      <w:jc w:val="center"/>
    </w:pPr>
    <w:rPr>
      <w:caps/>
    </w:rPr>
  </w:style>
  <w:style w:type="paragraph" w:customStyle="1" w:styleId="preparedby0">
    <w:name w:val="prepared by"/>
    <w:basedOn w:val="Normal"/>
    <w:semiHidden/>
    <w:rsid w:val="00EA04C7"/>
    <w:pPr>
      <w:spacing w:before="600" w:after="600"/>
      <w:jc w:val="center"/>
    </w:pPr>
    <w:rPr>
      <w:i/>
    </w:rPr>
  </w:style>
  <w:style w:type="paragraph" w:customStyle="1" w:styleId="PlaceAndDate">
    <w:name w:val="PlaceAndDate"/>
    <w:basedOn w:val="Session"/>
    <w:rsid w:val="00EA04C7"/>
  </w:style>
  <w:style w:type="paragraph" w:styleId="EndnoteText">
    <w:name w:val="endnote text"/>
    <w:basedOn w:val="Normal"/>
    <w:rsid w:val="00EA04C7"/>
  </w:style>
  <w:style w:type="character" w:styleId="EndnoteReference">
    <w:name w:val="endnote reference"/>
    <w:basedOn w:val="DefaultParagraphFont"/>
    <w:rsid w:val="00EA04C7"/>
    <w:rPr>
      <w:vertAlign w:val="superscript"/>
    </w:rPr>
  </w:style>
  <w:style w:type="paragraph" w:customStyle="1" w:styleId="SessionMeetingPlace">
    <w:name w:val="Session_MeetingPlace"/>
    <w:basedOn w:val="Normal"/>
    <w:semiHidden/>
    <w:rsid w:val="00EA04C7"/>
    <w:pPr>
      <w:spacing w:before="480"/>
      <w:jc w:val="center"/>
    </w:pPr>
    <w:rPr>
      <w:b/>
      <w:bCs/>
      <w:kern w:val="28"/>
      <w:sz w:val="24"/>
    </w:rPr>
  </w:style>
  <w:style w:type="paragraph" w:customStyle="1" w:styleId="Original">
    <w:name w:val="Original"/>
    <w:basedOn w:val="Normal"/>
    <w:rsid w:val="00EA04C7"/>
    <w:pPr>
      <w:spacing w:before="60"/>
      <w:ind w:left="1276"/>
    </w:pPr>
    <w:rPr>
      <w:b/>
      <w:sz w:val="22"/>
    </w:rPr>
  </w:style>
  <w:style w:type="paragraph" w:styleId="Date">
    <w:name w:val="Date"/>
    <w:basedOn w:val="Normal"/>
    <w:rsid w:val="00EA04C7"/>
    <w:pPr>
      <w:spacing w:line="340" w:lineRule="exact"/>
      <w:ind w:left="1276"/>
    </w:pPr>
    <w:rPr>
      <w:b/>
      <w:sz w:val="22"/>
    </w:rPr>
  </w:style>
  <w:style w:type="paragraph" w:customStyle="1" w:styleId="Code">
    <w:name w:val="Code"/>
    <w:basedOn w:val="Normal"/>
    <w:link w:val="CodeChar"/>
    <w:semiHidden/>
    <w:rsid w:val="00EA04C7"/>
    <w:pPr>
      <w:spacing w:line="340" w:lineRule="atLeast"/>
      <w:ind w:left="1276"/>
    </w:pPr>
    <w:rPr>
      <w:b/>
      <w:bCs/>
      <w:spacing w:val="10"/>
    </w:rPr>
  </w:style>
  <w:style w:type="paragraph" w:customStyle="1" w:styleId="Country">
    <w:name w:val="Country"/>
    <w:basedOn w:val="Normal"/>
    <w:semiHidden/>
    <w:rsid w:val="00EA04C7"/>
    <w:pPr>
      <w:spacing w:before="60" w:after="480"/>
      <w:jc w:val="center"/>
    </w:pPr>
  </w:style>
  <w:style w:type="paragraph" w:customStyle="1" w:styleId="Lettrine">
    <w:name w:val="Lettrine"/>
    <w:basedOn w:val="Normal"/>
    <w:rsid w:val="00EA04C7"/>
    <w:pPr>
      <w:spacing w:line="340" w:lineRule="atLeast"/>
      <w:jc w:val="right"/>
    </w:pPr>
    <w:rPr>
      <w:b/>
      <w:bCs/>
      <w:sz w:val="36"/>
    </w:rPr>
  </w:style>
  <w:style w:type="paragraph" w:customStyle="1" w:styleId="LogoUPOV">
    <w:name w:val="LogoUPOV"/>
    <w:basedOn w:val="Normal"/>
    <w:rsid w:val="00EA04C7"/>
    <w:pPr>
      <w:spacing w:before="600" w:after="80"/>
      <w:jc w:val="center"/>
    </w:pPr>
    <w:rPr>
      <w:snapToGrid w:val="0"/>
    </w:rPr>
  </w:style>
  <w:style w:type="paragraph" w:customStyle="1" w:styleId="Sessiontc">
    <w:name w:val="Session_tc"/>
    <w:basedOn w:val="StyleSessionAllcaps"/>
    <w:rsid w:val="00EA04C7"/>
    <w:pPr>
      <w:spacing w:before="0" w:line="280" w:lineRule="exact"/>
      <w:jc w:val="left"/>
    </w:pPr>
    <w:rPr>
      <w:caps w:val="0"/>
      <w:sz w:val="20"/>
    </w:rPr>
  </w:style>
  <w:style w:type="paragraph" w:customStyle="1" w:styleId="TitreUpov">
    <w:name w:val="TitreUpov"/>
    <w:basedOn w:val="Normal"/>
    <w:semiHidden/>
    <w:rsid w:val="00EA04C7"/>
    <w:pPr>
      <w:spacing w:before="60"/>
      <w:jc w:val="center"/>
    </w:pPr>
    <w:rPr>
      <w:b/>
      <w:sz w:val="24"/>
    </w:rPr>
  </w:style>
  <w:style w:type="paragraph" w:customStyle="1" w:styleId="StyleSessionAllcaps">
    <w:name w:val="Style Session + All caps"/>
    <w:basedOn w:val="Session"/>
    <w:semiHidden/>
    <w:rsid w:val="00EA04C7"/>
    <w:pPr>
      <w:spacing w:before="480"/>
    </w:pPr>
    <w:rPr>
      <w:bCs/>
      <w:caps/>
      <w:kern w:val="28"/>
      <w:sz w:val="24"/>
    </w:rPr>
  </w:style>
  <w:style w:type="paragraph" w:customStyle="1" w:styleId="plcountry">
    <w:name w:val="plcountry"/>
    <w:basedOn w:val="Normal"/>
    <w:link w:val="plcountryChar"/>
    <w:rsid w:val="00EA04C7"/>
    <w:pPr>
      <w:keepNext/>
      <w:keepLines/>
      <w:spacing w:before="180" w:after="120"/>
      <w:jc w:val="left"/>
    </w:pPr>
    <w:rPr>
      <w:caps/>
      <w:noProof/>
      <w:snapToGrid w:val="0"/>
      <w:u w:val="single"/>
    </w:rPr>
  </w:style>
  <w:style w:type="paragraph" w:customStyle="1" w:styleId="pldetails">
    <w:name w:val="pldetails"/>
    <w:basedOn w:val="Normal"/>
    <w:link w:val="pldetailsChar"/>
    <w:rsid w:val="00EA04C7"/>
    <w:pPr>
      <w:keepLines/>
      <w:spacing w:before="60" w:after="60"/>
      <w:jc w:val="left"/>
    </w:pPr>
    <w:rPr>
      <w:noProof/>
      <w:snapToGrid w:val="0"/>
    </w:rPr>
  </w:style>
  <w:style w:type="paragraph" w:customStyle="1" w:styleId="plheading">
    <w:name w:val="plheading"/>
    <w:basedOn w:val="Normal"/>
    <w:rsid w:val="00EA04C7"/>
    <w:pPr>
      <w:keepNext/>
      <w:spacing w:before="480" w:after="120"/>
      <w:jc w:val="center"/>
    </w:pPr>
    <w:rPr>
      <w:caps/>
      <w:snapToGrid w:val="0"/>
      <w:u w:val="single"/>
    </w:rPr>
  </w:style>
  <w:style w:type="paragraph" w:customStyle="1" w:styleId="Sessiontcplacedate">
    <w:name w:val="Session_tc_place_date"/>
    <w:basedOn w:val="SessionMeetingPlace"/>
    <w:rsid w:val="00EA04C7"/>
    <w:pPr>
      <w:spacing w:before="240"/>
      <w:contextualSpacing/>
      <w:jc w:val="left"/>
    </w:pPr>
    <w:rPr>
      <w:sz w:val="20"/>
    </w:rPr>
  </w:style>
  <w:style w:type="paragraph" w:customStyle="1" w:styleId="Titleofdoc0">
    <w:name w:val="Title_of_doc"/>
    <w:basedOn w:val="TitleofDoc"/>
    <w:rsid w:val="00EA04C7"/>
    <w:pPr>
      <w:spacing w:before="600" w:after="240"/>
      <w:jc w:val="left"/>
    </w:pPr>
    <w:rPr>
      <w:b/>
    </w:rPr>
  </w:style>
  <w:style w:type="paragraph" w:customStyle="1" w:styleId="preparedby1">
    <w:name w:val="prepared_by"/>
    <w:basedOn w:val="preparedby0"/>
    <w:rsid w:val="00EA04C7"/>
    <w:pPr>
      <w:spacing w:before="0" w:after="240"/>
    </w:pPr>
    <w:rPr>
      <w:iCs/>
    </w:rPr>
  </w:style>
  <w:style w:type="character" w:customStyle="1" w:styleId="CodeChar">
    <w:name w:val="Code Char"/>
    <w:basedOn w:val="DefaultParagraphFont"/>
    <w:link w:val="Code"/>
    <w:rsid w:val="00EA04C7"/>
    <w:rPr>
      <w:rFonts w:ascii="Arial" w:hAnsi="Arial"/>
      <w:b/>
      <w:bCs/>
      <w:spacing w:val="10"/>
    </w:rPr>
  </w:style>
  <w:style w:type="paragraph" w:customStyle="1" w:styleId="endofdoc">
    <w:name w:val="end_of_doc"/>
    <w:next w:val="Header"/>
    <w:autoRedefine/>
    <w:rsid w:val="00EA04C7"/>
    <w:pPr>
      <w:spacing w:before="480"/>
      <w:ind w:left="567" w:hanging="567"/>
      <w:jc w:val="right"/>
    </w:pPr>
    <w:rPr>
      <w:rFonts w:ascii="Arial" w:hAnsi="Arial"/>
    </w:rPr>
  </w:style>
  <w:style w:type="character" w:customStyle="1" w:styleId="DocoriginalChar">
    <w:name w:val="Doc_original Char"/>
    <w:basedOn w:val="CodeChar"/>
    <w:link w:val="Docoriginal"/>
    <w:rsid w:val="00EA04C7"/>
    <w:rPr>
      <w:rFonts w:ascii="Arial" w:hAnsi="Arial"/>
      <w:b/>
      <w:bCs/>
      <w:spacing w:val="10"/>
      <w:sz w:val="18"/>
    </w:rPr>
  </w:style>
  <w:style w:type="paragraph" w:styleId="TOC2">
    <w:name w:val="toc 2"/>
    <w:basedOn w:val="Normal"/>
    <w:next w:val="Normal"/>
    <w:uiPriority w:val="39"/>
    <w:qFormat/>
    <w:rsid w:val="00EA04C7"/>
    <w:pPr>
      <w:tabs>
        <w:tab w:val="right" w:leader="dot" w:pos="9639"/>
      </w:tabs>
      <w:spacing w:after="60"/>
      <w:ind w:left="284" w:right="851"/>
      <w:jc w:val="left"/>
    </w:pPr>
    <w:rPr>
      <w:rFonts w:cs="Arial"/>
      <w:i/>
      <w:noProof/>
      <w:sz w:val="18"/>
      <w:szCs w:val="18"/>
    </w:rPr>
  </w:style>
  <w:style w:type="paragraph" w:styleId="TOC3">
    <w:name w:val="toc 3"/>
    <w:next w:val="Normal"/>
    <w:uiPriority w:val="39"/>
    <w:qFormat/>
    <w:rsid w:val="00EA04C7"/>
    <w:pPr>
      <w:tabs>
        <w:tab w:val="right" w:leader="dot" w:pos="9639"/>
      </w:tabs>
      <w:spacing w:after="60"/>
      <w:ind w:left="567" w:right="1418"/>
      <w:contextualSpacing/>
    </w:pPr>
    <w:rPr>
      <w:rFonts w:ascii="Arial" w:hAnsi="Arial" w:cs="Arial"/>
      <w:noProof/>
      <w:sz w:val="18"/>
    </w:rPr>
  </w:style>
  <w:style w:type="character" w:styleId="Hyperlink">
    <w:name w:val="Hyperlink"/>
    <w:basedOn w:val="DefaultParagraphFont"/>
    <w:uiPriority w:val="99"/>
    <w:rsid w:val="00EA04C7"/>
    <w:rPr>
      <w:rFonts w:ascii="Arial" w:hAnsi="Arial"/>
      <w:color w:val="0000FF"/>
      <w:u w:val="single"/>
    </w:rPr>
  </w:style>
  <w:style w:type="paragraph" w:styleId="TOC4">
    <w:name w:val="toc 4"/>
    <w:next w:val="Normal"/>
    <w:autoRedefine/>
    <w:rsid w:val="00EA04C7"/>
    <w:pPr>
      <w:tabs>
        <w:tab w:val="right" w:leader="dot" w:pos="9639"/>
      </w:tabs>
      <w:spacing w:before="120"/>
      <w:ind w:left="738" w:right="851" w:hanging="284"/>
    </w:pPr>
    <w:rPr>
      <w:rFonts w:ascii="Arial" w:hAnsi="Arial"/>
      <w:i/>
      <w:sz w:val="18"/>
    </w:rPr>
  </w:style>
  <w:style w:type="paragraph" w:styleId="TOC1">
    <w:name w:val="toc 1"/>
    <w:basedOn w:val="Normal"/>
    <w:next w:val="Normal"/>
    <w:uiPriority w:val="39"/>
    <w:qFormat/>
    <w:rsid w:val="00EA04C7"/>
    <w:pPr>
      <w:tabs>
        <w:tab w:val="right" w:leader="dot" w:pos="9639"/>
      </w:tabs>
      <w:spacing w:before="120" w:after="60"/>
      <w:ind w:right="1418"/>
      <w:jc w:val="left"/>
    </w:pPr>
    <w:rPr>
      <w:rFonts w:cs="Arial"/>
      <w:bCs/>
      <w:caps/>
      <w:noProof/>
      <w:sz w:val="18"/>
    </w:rPr>
  </w:style>
  <w:style w:type="paragraph" w:styleId="TOC5">
    <w:name w:val="toc 5"/>
    <w:next w:val="Normal"/>
    <w:autoRedefine/>
    <w:rsid w:val="00EA04C7"/>
    <w:pPr>
      <w:tabs>
        <w:tab w:val="right" w:leader="dot" w:pos="9639"/>
      </w:tabs>
      <w:ind w:left="567" w:right="851" w:firstLine="284"/>
      <w:jc w:val="both"/>
    </w:pPr>
    <w:rPr>
      <w:rFonts w:ascii="Arial" w:hAnsi="Arial"/>
      <w:sz w:val="16"/>
    </w:rPr>
  </w:style>
  <w:style w:type="paragraph" w:styleId="BalloonText">
    <w:name w:val="Balloon Text"/>
    <w:basedOn w:val="Normal"/>
    <w:link w:val="BalloonTextChar"/>
    <w:rsid w:val="00EA04C7"/>
    <w:rPr>
      <w:rFonts w:ascii="Tahoma" w:hAnsi="Tahoma" w:cs="Tahoma"/>
      <w:sz w:val="16"/>
      <w:szCs w:val="16"/>
    </w:rPr>
  </w:style>
  <w:style w:type="character" w:customStyle="1" w:styleId="BalloonTextChar">
    <w:name w:val="Balloon Text Char"/>
    <w:basedOn w:val="DefaultParagraphFont"/>
    <w:link w:val="BalloonText"/>
    <w:rsid w:val="00EA04C7"/>
    <w:rPr>
      <w:rFonts w:ascii="Tahoma" w:hAnsi="Tahoma" w:cs="Tahoma"/>
      <w:sz w:val="16"/>
      <w:szCs w:val="16"/>
    </w:rPr>
  </w:style>
  <w:style w:type="paragraph" w:customStyle="1" w:styleId="Doccode">
    <w:name w:val="Doc_code"/>
    <w:qFormat/>
    <w:rsid w:val="00EA04C7"/>
    <w:rPr>
      <w:rFonts w:ascii="Arial" w:hAnsi="Arial"/>
      <w:b/>
      <w:bCs/>
      <w:spacing w:val="10"/>
      <w:sz w:val="18"/>
    </w:rPr>
  </w:style>
  <w:style w:type="paragraph" w:customStyle="1" w:styleId="StyleDocoriginalNotBold">
    <w:name w:val="Style Doc_original + Not Bold"/>
    <w:basedOn w:val="Docoriginal"/>
    <w:link w:val="StyleDocoriginalNotBoldChar"/>
    <w:autoRedefine/>
    <w:rsid w:val="00EA04C7"/>
    <w:pPr>
      <w:spacing w:before="0" w:line="280" w:lineRule="exact"/>
      <w:ind w:left="1589"/>
      <w:contextualSpacing w:val="0"/>
    </w:pPr>
  </w:style>
  <w:style w:type="character" w:customStyle="1" w:styleId="StyleDocoriginalNotBoldChar">
    <w:name w:val="Style Doc_original + Not Bold Char"/>
    <w:basedOn w:val="DocoriginalChar"/>
    <w:link w:val="StyleDocoriginalNotBold"/>
    <w:rsid w:val="00EA04C7"/>
    <w:rPr>
      <w:rFonts w:ascii="Arial" w:hAnsi="Arial"/>
      <w:b/>
      <w:bCs/>
      <w:spacing w:val="10"/>
      <w:sz w:val="18"/>
      <w:lang w:val="es-ES"/>
    </w:rPr>
  </w:style>
  <w:style w:type="paragraph" w:customStyle="1" w:styleId="StyleDocnumber">
    <w:name w:val="Style Doc_number"/>
    <w:basedOn w:val="Docoriginal"/>
    <w:rsid w:val="00EA04C7"/>
    <w:pPr>
      <w:spacing w:before="0" w:line="280" w:lineRule="exact"/>
      <w:ind w:left="1589"/>
      <w:contextualSpacing w:val="0"/>
      <w:jc w:val="both"/>
    </w:pPr>
    <w:rPr>
      <w:sz w:val="20"/>
    </w:rPr>
  </w:style>
  <w:style w:type="paragraph" w:customStyle="1" w:styleId="StyleDocoriginal">
    <w:name w:val="Style Doc_original"/>
    <w:basedOn w:val="Docoriginal"/>
    <w:link w:val="StyleDocoriginalChar"/>
    <w:rsid w:val="00EA04C7"/>
    <w:pPr>
      <w:spacing w:before="0" w:line="280" w:lineRule="exact"/>
      <w:ind w:left="1361"/>
      <w:contextualSpacing w:val="0"/>
      <w:jc w:val="both"/>
    </w:pPr>
  </w:style>
  <w:style w:type="character" w:customStyle="1" w:styleId="StyleDocoriginalChar">
    <w:name w:val="Style Doc_original Char"/>
    <w:basedOn w:val="DocoriginalChar"/>
    <w:link w:val="StyleDocoriginal"/>
    <w:rsid w:val="00EA04C7"/>
    <w:rPr>
      <w:rFonts w:ascii="Arial" w:hAnsi="Arial"/>
      <w:b/>
      <w:bCs/>
      <w:spacing w:val="10"/>
      <w:sz w:val="18"/>
      <w:lang w:val="es-ES"/>
    </w:rPr>
  </w:style>
  <w:style w:type="paragraph" w:customStyle="1" w:styleId="StyleStyleDocoriginalNotBoldNotBold">
    <w:name w:val="Style Style Doc_original + Not Bold + Not Bold"/>
    <w:basedOn w:val="StyleDocoriginalNotBold"/>
    <w:link w:val="StyleStyleDocoriginalNotBoldNotBoldChar"/>
    <w:rsid w:val="00EA04C7"/>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EA04C7"/>
    <w:rPr>
      <w:rFonts w:ascii="Arial" w:hAnsi="Arial"/>
      <w:b w:val="0"/>
      <w:bCs w:val="0"/>
      <w:spacing w:val="10"/>
      <w:sz w:val="18"/>
      <w:lang w:val="es-ES"/>
    </w:rPr>
  </w:style>
  <w:style w:type="character" w:customStyle="1" w:styleId="StyleDocoriginalNotBold1">
    <w:name w:val="Style Doc_original + Not Bold1"/>
    <w:basedOn w:val="DefaultParagraphFont"/>
    <w:rsid w:val="00EA04C7"/>
    <w:rPr>
      <w:rFonts w:ascii="Arial" w:hAnsi="Arial"/>
      <w:b/>
      <w:bCs/>
      <w:spacing w:val="10"/>
      <w:lang w:val="es-ES" w:eastAsia="en-US" w:bidi="ar-SA"/>
    </w:rPr>
  </w:style>
  <w:style w:type="character" w:customStyle="1" w:styleId="StyleDoclangBold">
    <w:name w:val="Style Doc_lang + Bold"/>
    <w:basedOn w:val="Doclang"/>
    <w:rsid w:val="00EA04C7"/>
    <w:rPr>
      <w:rFonts w:ascii="Arial" w:hAnsi="Arial"/>
      <w:b/>
      <w:bCs/>
      <w:sz w:val="20"/>
      <w:lang w:val="es-ES"/>
    </w:rPr>
  </w:style>
  <w:style w:type="paragraph" w:customStyle="1" w:styleId="DecisionInvitingPara">
    <w:name w:val="Decision Inviting Para."/>
    <w:basedOn w:val="Normal"/>
    <w:rsid w:val="00EA04C7"/>
    <w:pPr>
      <w:ind w:left="4536"/>
    </w:pPr>
    <w:rPr>
      <w:i/>
    </w:rPr>
  </w:style>
  <w:style w:type="paragraph" w:customStyle="1" w:styleId="Default">
    <w:name w:val="Default"/>
    <w:rsid w:val="00EA04C7"/>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A04C7"/>
    <w:rPr>
      <w:rFonts w:ascii="Arial" w:hAnsi="Arial"/>
      <w:u w:val="single"/>
    </w:rPr>
  </w:style>
  <w:style w:type="paragraph" w:styleId="CommentText">
    <w:name w:val="annotation text"/>
    <w:basedOn w:val="Normal"/>
    <w:link w:val="CommentTextChar"/>
    <w:rsid w:val="00EA04C7"/>
  </w:style>
  <w:style w:type="character" w:customStyle="1" w:styleId="CommentTextChar">
    <w:name w:val="Comment Text Char"/>
    <w:basedOn w:val="DefaultParagraphFont"/>
    <w:link w:val="CommentText"/>
    <w:rsid w:val="00EA04C7"/>
    <w:rPr>
      <w:rFonts w:ascii="Arial" w:hAnsi="Arial"/>
    </w:rPr>
  </w:style>
  <w:style w:type="character" w:customStyle="1" w:styleId="HeaderChar">
    <w:name w:val="Header Char"/>
    <w:basedOn w:val="DefaultParagraphFont"/>
    <w:link w:val="Header"/>
    <w:uiPriority w:val="99"/>
    <w:rsid w:val="00EA04C7"/>
    <w:rPr>
      <w:rFonts w:ascii="Arial" w:hAnsi="Arial"/>
      <w:lang w:val="es-ES"/>
    </w:rPr>
  </w:style>
  <w:style w:type="character" w:customStyle="1" w:styleId="FooterChar">
    <w:name w:val="Footer Char"/>
    <w:aliases w:val="doc_path_name Char"/>
    <w:basedOn w:val="DefaultParagraphFont"/>
    <w:link w:val="Footer"/>
    <w:rsid w:val="00EA04C7"/>
    <w:rPr>
      <w:rFonts w:ascii="Arial" w:hAnsi="Arial"/>
      <w:sz w:val="14"/>
    </w:rPr>
  </w:style>
  <w:style w:type="character" w:styleId="CommentReference">
    <w:name w:val="annotation reference"/>
    <w:basedOn w:val="DefaultParagraphFont"/>
    <w:rsid w:val="00EA04C7"/>
    <w:rPr>
      <w:sz w:val="16"/>
      <w:szCs w:val="16"/>
    </w:rPr>
  </w:style>
  <w:style w:type="character" w:customStyle="1" w:styleId="BodyTextChar">
    <w:name w:val="Body Text Char"/>
    <w:basedOn w:val="DefaultParagraphFont"/>
    <w:link w:val="BodyText"/>
    <w:rsid w:val="00EA04C7"/>
    <w:rPr>
      <w:rFonts w:ascii="Arial" w:hAnsi="Arial"/>
    </w:rPr>
  </w:style>
  <w:style w:type="paragraph" w:styleId="Subtitle">
    <w:name w:val="Subtitle"/>
    <w:basedOn w:val="Normal"/>
    <w:next w:val="Normal"/>
    <w:link w:val="SubtitleChar"/>
    <w:qFormat/>
    <w:rsid w:val="00EA04C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EA04C7"/>
    <w:rPr>
      <w:rFonts w:asciiTheme="majorHAnsi" w:eastAsiaTheme="majorEastAsia" w:hAnsiTheme="majorHAnsi" w:cstheme="majorBidi"/>
      <w:i/>
      <w:iCs/>
      <w:color w:val="4F81BD" w:themeColor="accent1"/>
      <w:spacing w:val="15"/>
      <w:sz w:val="24"/>
      <w:szCs w:val="24"/>
    </w:rPr>
  </w:style>
  <w:style w:type="character" w:styleId="FollowedHyperlink">
    <w:name w:val="FollowedHyperlink"/>
    <w:basedOn w:val="DefaultParagraphFont"/>
    <w:rsid w:val="00EA04C7"/>
    <w:rPr>
      <w:color w:val="800080" w:themeColor="followedHyperlink"/>
      <w:u w:val="single"/>
    </w:rPr>
  </w:style>
  <w:style w:type="character" w:styleId="Strong">
    <w:name w:val="Strong"/>
    <w:basedOn w:val="DefaultParagraphFont"/>
    <w:qFormat/>
    <w:rsid w:val="00EA04C7"/>
    <w:rPr>
      <w:b/>
      <w:bCs/>
    </w:rPr>
  </w:style>
  <w:style w:type="character" w:styleId="Emphasis">
    <w:name w:val="Emphasis"/>
    <w:basedOn w:val="DefaultParagraphFont"/>
    <w:qFormat/>
    <w:rsid w:val="00EA04C7"/>
    <w:rPr>
      <w:i/>
      <w:iCs/>
    </w:rPr>
  </w:style>
  <w:style w:type="paragraph" w:styleId="NormalWeb">
    <w:name w:val="Normal (Web)"/>
    <w:basedOn w:val="Normal"/>
    <w:uiPriority w:val="99"/>
    <w:unhideWhenUsed/>
    <w:rsid w:val="00EA04C7"/>
    <w:pPr>
      <w:spacing w:before="150"/>
    </w:pPr>
    <w:rPr>
      <w:rFonts w:ascii="Times New Roman" w:hAnsi="Times New Roman"/>
      <w:sz w:val="24"/>
      <w:szCs w:val="24"/>
    </w:rPr>
  </w:style>
  <w:style w:type="paragraph" w:styleId="CommentSubject">
    <w:name w:val="annotation subject"/>
    <w:basedOn w:val="CommentText"/>
    <w:next w:val="CommentText"/>
    <w:link w:val="CommentSubjectChar"/>
    <w:rsid w:val="00EA04C7"/>
    <w:rPr>
      <w:b/>
      <w:bCs/>
    </w:rPr>
  </w:style>
  <w:style w:type="character" w:customStyle="1" w:styleId="CommentSubjectChar">
    <w:name w:val="Comment Subject Char"/>
    <w:basedOn w:val="CommentTextChar"/>
    <w:link w:val="CommentSubject"/>
    <w:rsid w:val="00EA04C7"/>
    <w:rPr>
      <w:rFonts w:ascii="Arial" w:hAnsi="Arial"/>
      <w:b/>
      <w:bCs/>
    </w:rPr>
  </w:style>
  <w:style w:type="table" w:styleId="TableGrid">
    <w:name w:val="Table Grid"/>
    <w:basedOn w:val="TableNormal"/>
    <w:rsid w:val="00EA04C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04C7"/>
    <w:pPr>
      <w:ind w:left="720"/>
      <w:jc w:val="left"/>
    </w:pPr>
    <w:rPr>
      <w:rFonts w:ascii="Calibri" w:eastAsia="Calibri" w:hAnsi="Calibri"/>
      <w:sz w:val="22"/>
      <w:szCs w:val="22"/>
      <w:lang w:eastAsia="fr-FR"/>
    </w:rPr>
  </w:style>
  <w:style w:type="paragraph" w:styleId="TOCHeading">
    <w:name w:val="TOC Heading"/>
    <w:basedOn w:val="Heading1"/>
    <w:next w:val="Normal"/>
    <w:uiPriority w:val="39"/>
    <w:unhideWhenUsed/>
    <w:qFormat/>
    <w:rsid w:val="00EA04C7"/>
    <w:pPr>
      <w:keepLines/>
      <w:spacing w:before="480" w:line="276" w:lineRule="auto"/>
      <w:jc w:val="left"/>
      <w:outlineLvl w:val="9"/>
    </w:pPr>
    <w:rPr>
      <w:rFonts w:asciiTheme="majorHAnsi" w:eastAsiaTheme="majorEastAsia" w:hAnsiTheme="majorHAnsi" w:cstheme="majorBidi"/>
      <w:b/>
      <w:bCs/>
      <w:caps w:val="0"/>
      <w:color w:val="365F91" w:themeColor="accent1" w:themeShade="BF"/>
      <w:sz w:val="28"/>
      <w:szCs w:val="28"/>
      <w:lang w:eastAsia="ja-JP"/>
    </w:rPr>
  </w:style>
  <w:style w:type="character" w:customStyle="1" w:styleId="Heading6Char">
    <w:name w:val="Heading 6 Char"/>
    <w:basedOn w:val="DefaultParagraphFont"/>
    <w:link w:val="Heading6"/>
    <w:rsid w:val="00F560CD"/>
    <w:rPr>
      <w:rFonts w:ascii="Arial" w:hAnsi="Arial"/>
      <w:lang w:val="es-ES"/>
    </w:rPr>
  </w:style>
  <w:style w:type="character" w:customStyle="1" w:styleId="Heading7Char">
    <w:name w:val="Heading 7 Char"/>
    <w:basedOn w:val="DefaultParagraphFont"/>
    <w:link w:val="Heading7"/>
    <w:rsid w:val="00F560CD"/>
    <w:rPr>
      <w:rFonts w:ascii="Arial" w:hAnsi="Arial"/>
      <w:szCs w:val="24"/>
    </w:rPr>
  </w:style>
  <w:style w:type="character" w:customStyle="1" w:styleId="Heading8Char">
    <w:name w:val="Heading 8 Char"/>
    <w:basedOn w:val="DefaultParagraphFont"/>
    <w:link w:val="Heading8"/>
    <w:rsid w:val="00F560CD"/>
    <w:rPr>
      <w:rFonts w:ascii="Arial" w:hAnsi="Arial"/>
      <w:u w:val="single"/>
    </w:rPr>
  </w:style>
  <w:style w:type="paragraph" w:customStyle="1" w:styleId="pdflink">
    <w:name w:val="pdflink"/>
    <w:basedOn w:val="Normal"/>
    <w:next w:val="Normal"/>
    <w:rsid w:val="00F560CD"/>
    <w:rPr>
      <w:color w:val="800000"/>
      <w:u w:val="words"/>
    </w:rPr>
  </w:style>
  <w:style w:type="paragraph" w:customStyle="1" w:styleId="Draft">
    <w:name w:val="Draft"/>
    <w:basedOn w:val="Normal"/>
    <w:next w:val="preparedby"/>
    <w:rsid w:val="00F560CD"/>
    <w:pPr>
      <w:spacing w:before="720" w:after="480"/>
      <w:jc w:val="center"/>
    </w:pPr>
    <w:rPr>
      <w:caps/>
      <w:sz w:val="28"/>
    </w:rPr>
  </w:style>
  <w:style w:type="paragraph" w:customStyle="1" w:styleId="quote1">
    <w:name w:val="quote1"/>
    <w:basedOn w:val="Normal"/>
    <w:semiHidden/>
    <w:rsid w:val="00F560CD"/>
    <w:pPr>
      <w:ind w:left="567" w:right="565" w:firstLine="567"/>
    </w:pPr>
    <w:rPr>
      <w:snapToGrid w:val="0"/>
      <w:sz w:val="22"/>
      <w:szCs w:val="22"/>
    </w:rPr>
  </w:style>
  <w:style w:type="paragraph" w:customStyle="1" w:styleId="tqparabox">
    <w:name w:val="tqparabox"/>
    <w:basedOn w:val="Normal"/>
    <w:rsid w:val="00F560CD"/>
    <w:pPr>
      <w:tabs>
        <w:tab w:val="left" w:pos="567"/>
        <w:tab w:val="left" w:pos="1134"/>
        <w:tab w:val="left" w:pos="2976"/>
        <w:tab w:val="left" w:pos="5856"/>
        <w:tab w:val="left" w:pos="7296"/>
      </w:tabs>
      <w:spacing w:before="40" w:after="40"/>
      <w:ind w:left="567"/>
      <w:jc w:val="left"/>
    </w:pPr>
  </w:style>
  <w:style w:type="paragraph" w:styleId="TOC6">
    <w:name w:val="toc 6"/>
    <w:basedOn w:val="Normal"/>
    <w:next w:val="Normal"/>
    <w:autoRedefine/>
    <w:rsid w:val="00F560CD"/>
    <w:pPr>
      <w:tabs>
        <w:tab w:val="right" w:leader="dot" w:pos="9639"/>
      </w:tabs>
      <w:ind w:left="1134"/>
    </w:pPr>
    <w:rPr>
      <w:sz w:val="18"/>
    </w:rPr>
  </w:style>
  <w:style w:type="paragraph" w:styleId="BodyTextIndent">
    <w:name w:val="Body Text Indent"/>
    <w:basedOn w:val="Normal"/>
    <w:link w:val="BodyTextIndentChar"/>
    <w:rsid w:val="00F560CD"/>
    <w:pPr>
      <w:ind w:left="567"/>
    </w:pPr>
  </w:style>
  <w:style w:type="character" w:customStyle="1" w:styleId="BodyTextIndentChar">
    <w:name w:val="Body Text Indent Char"/>
    <w:basedOn w:val="DefaultParagraphFont"/>
    <w:link w:val="BodyTextIndent"/>
    <w:rsid w:val="00F560CD"/>
    <w:rPr>
      <w:rFonts w:ascii="Arial" w:hAnsi="Arial"/>
      <w:lang w:val="es-ES"/>
    </w:rPr>
  </w:style>
  <w:style w:type="paragraph" w:customStyle="1" w:styleId="twpcheck">
    <w:name w:val="twpcheck"/>
    <w:basedOn w:val="Normal"/>
    <w:rsid w:val="00F560CD"/>
    <w:pPr>
      <w:spacing w:before="80" w:after="80"/>
      <w:jc w:val="left"/>
    </w:pPr>
    <w:rPr>
      <w:snapToGrid w:val="0"/>
      <w:sz w:val="16"/>
      <w:szCs w:val="16"/>
    </w:rPr>
  </w:style>
  <w:style w:type="paragraph" w:customStyle="1" w:styleId="Enttepair">
    <w:name w:val="Entête_pair"/>
    <w:basedOn w:val="Normal"/>
    <w:next w:val="Normal"/>
    <w:rsid w:val="00F560CD"/>
    <w:pPr>
      <w:pBdr>
        <w:bottom w:val="single" w:sz="4" w:space="1" w:color="auto"/>
      </w:pBdr>
      <w:jc w:val="left"/>
    </w:pPr>
    <w:rPr>
      <w:szCs w:val="24"/>
    </w:rPr>
  </w:style>
  <w:style w:type="paragraph" w:customStyle="1" w:styleId="Entteimpair">
    <w:name w:val="Entête_impair"/>
    <w:basedOn w:val="Normal"/>
    <w:next w:val="Normal"/>
    <w:rsid w:val="00F560CD"/>
    <w:pPr>
      <w:pBdr>
        <w:bottom w:val="single" w:sz="4" w:space="1" w:color="auto"/>
      </w:pBdr>
      <w:jc w:val="right"/>
    </w:pPr>
  </w:style>
  <w:style w:type="paragraph" w:styleId="E-mailSignature">
    <w:name w:val="E-mail Signature"/>
    <w:basedOn w:val="Normal"/>
    <w:link w:val="E-mailSignatureChar"/>
    <w:semiHidden/>
    <w:rsid w:val="00F560CD"/>
  </w:style>
  <w:style w:type="character" w:customStyle="1" w:styleId="E-mailSignatureChar">
    <w:name w:val="E-mail Signature Char"/>
    <w:basedOn w:val="DefaultParagraphFont"/>
    <w:link w:val="E-mailSignature"/>
    <w:semiHidden/>
    <w:rsid w:val="00F560CD"/>
    <w:rPr>
      <w:rFonts w:ascii="Arial" w:hAnsi="Arial"/>
    </w:rPr>
  </w:style>
  <w:style w:type="paragraph" w:styleId="EnvelopeAddress">
    <w:name w:val="envelope address"/>
    <w:basedOn w:val="Normal"/>
    <w:semiHidden/>
    <w:rsid w:val="00F560CD"/>
    <w:pPr>
      <w:framePr w:w="7920" w:h="1980" w:hRule="exact" w:hSpace="180" w:wrap="auto" w:hAnchor="page" w:xAlign="center" w:yAlign="bottom"/>
      <w:ind w:left="2880"/>
    </w:pPr>
    <w:rPr>
      <w:szCs w:val="24"/>
    </w:rPr>
  </w:style>
  <w:style w:type="paragraph" w:styleId="EnvelopeReturn">
    <w:name w:val="envelope return"/>
    <w:basedOn w:val="Normal"/>
    <w:semiHidden/>
    <w:rsid w:val="00F560CD"/>
  </w:style>
  <w:style w:type="character" w:styleId="HTMLAcronym">
    <w:name w:val="HTML Acronym"/>
    <w:basedOn w:val="DefaultParagraphFont"/>
    <w:semiHidden/>
    <w:rsid w:val="00F560CD"/>
  </w:style>
  <w:style w:type="paragraph" w:styleId="HTMLAddress">
    <w:name w:val="HTML Address"/>
    <w:basedOn w:val="Normal"/>
    <w:link w:val="HTMLAddressChar"/>
    <w:semiHidden/>
    <w:rsid w:val="00F560CD"/>
    <w:rPr>
      <w:i/>
      <w:iCs/>
    </w:rPr>
  </w:style>
  <w:style w:type="character" w:customStyle="1" w:styleId="HTMLAddressChar">
    <w:name w:val="HTML Address Char"/>
    <w:basedOn w:val="DefaultParagraphFont"/>
    <w:link w:val="HTMLAddress"/>
    <w:semiHidden/>
    <w:rsid w:val="00F560CD"/>
    <w:rPr>
      <w:rFonts w:ascii="Arial" w:hAnsi="Arial"/>
      <w:i/>
      <w:iCs/>
    </w:rPr>
  </w:style>
  <w:style w:type="character" w:styleId="HTMLCite">
    <w:name w:val="HTML Cite"/>
    <w:basedOn w:val="DefaultParagraphFont"/>
    <w:semiHidden/>
    <w:rsid w:val="00F560CD"/>
    <w:rPr>
      <w:i/>
      <w:iCs/>
    </w:rPr>
  </w:style>
  <w:style w:type="character" w:styleId="HTMLCode">
    <w:name w:val="HTML Code"/>
    <w:basedOn w:val="DefaultParagraphFont"/>
    <w:semiHidden/>
    <w:rsid w:val="00F560CD"/>
    <w:rPr>
      <w:rFonts w:ascii="Courier New" w:hAnsi="Courier New" w:cs="Courier New"/>
      <w:sz w:val="20"/>
      <w:szCs w:val="20"/>
    </w:rPr>
  </w:style>
  <w:style w:type="character" w:styleId="HTMLDefinition">
    <w:name w:val="HTML Definition"/>
    <w:basedOn w:val="DefaultParagraphFont"/>
    <w:semiHidden/>
    <w:rsid w:val="00F560CD"/>
    <w:rPr>
      <w:i/>
      <w:iCs/>
    </w:rPr>
  </w:style>
  <w:style w:type="character" w:styleId="HTMLKeyboard">
    <w:name w:val="HTML Keyboard"/>
    <w:basedOn w:val="DefaultParagraphFont"/>
    <w:semiHidden/>
    <w:rsid w:val="00F560CD"/>
    <w:rPr>
      <w:rFonts w:ascii="Courier New" w:hAnsi="Courier New" w:cs="Courier New"/>
      <w:sz w:val="20"/>
      <w:szCs w:val="20"/>
    </w:rPr>
  </w:style>
  <w:style w:type="paragraph" w:styleId="HTMLPreformatted">
    <w:name w:val="HTML Preformatted"/>
    <w:basedOn w:val="Normal"/>
    <w:link w:val="HTMLPreformattedChar"/>
    <w:semiHidden/>
    <w:rsid w:val="00F560CD"/>
    <w:rPr>
      <w:rFonts w:ascii="Courier New" w:hAnsi="Courier New" w:cs="Courier New"/>
    </w:rPr>
  </w:style>
  <w:style w:type="character" w:customStyle="1" w:styleId="HTMLPreformattedChar">
    <w:name w:val="HTML Preformatted Char"/>
    <w:basedOn w:val="DefaultParagraphFont"/>
    <w:link w:val="HTMLPreformatted"/>
    <w:semiHidden/>
    <w:rsid w:val="00F560CD"/>
    <w:rPr>
      <w:rFonts w:ascii="Courier New" w:hAnsi="Courier New" w:cs="Courier New"/>
    </w:rPr>
  </w:style>
  <w:style w:type="character" w:styleId="HTMLSample">
    <w:name w:val="HTML Sample"/>
    <w:basedOn w:val="DefaultParagraphFont"/>
    <w:semiHidden/>
    <w:rsid w:val="00F560CD"/>
    <w:rPr>
      <w:rFonts w:ascii="Courier New" w:hAnsi="Courier New" w:cs="Courier New"/>
    </w:rPr>
  </w:style>
  <w:style w:type="character" w:styleId="HTMLTypewriter">
    <w:name w:val="HTML Typewriter"/>
    <w:basedOn w:val="DefaultParagraphFont"/>
    <w:semiHidden/>
    <w:rsid w:val="00F560CD"/>
    <w:rPr>
      <w:rFonts w:ascii="Courier New" w:hAnsi="Courier New" w:cs="Courier New"/>
      <w:sz w:val="20"/>
      <w:szCs w:val="20"/>
    </w:rPr>
  </w:style>
  <w:style w:type="character" w:styleId="HTMLVariable">
    <w:name w:val="HTML Variable"/>
    <w:basedOn w:val="DefaultParagraphFont"/>
    <w:semiHidden/>
    <w:rsid w:val="00F560CD"/>
    <w:rPr>
      <w:i/>
      <w:iCs/>
    </w:rPr>
  </w:style>
  <w:style w:type="character" w:styleId="LineNumber">
    <w:name w:val="line number"/>
    <w:basedOn w:val="DefaultParagraphFont"/>
    <w:semiHidden/>
    <w:rsid w:val="00F560CD"/>
  </w:style>
  <w:style w:type="paragraph" w:styleId="List">
    <w:name w:val="List"/>
    <w:basedOn w:val="Normal"/>
    <w:semiHidden/>
    <w:rsid w:val="00F560CD"/>
    <w:pPr>
      <w:ind w:left="360" w:hanging="360"/>
    </w:pPr>
  </w:style>
  <w:style w:type="paragraph" w:styleId="List2">
    <w:name w:val="List 2"/>
    <w:basedOn w:val="Normal"/>
    <w:semiHidden/>
    <w:rsid w:val="00F560CD"/>
    <w:pPr>
      <w:ind w:left="720" w:hanging="360"/>
    </w:pPr>
  </w:style>
  <w:style w:type="paragraph" w:styleId="List3">
    <w:name w:val="List 3"/>
    <w:basedOn w:val="Normal"/>
    <w:semiHidden/>
    <w:rsid w:val="00F560CD"/>
    <w:pPr>
      <w:ind w:left="1080" w:hanging="360"/>
    </w:pPr>
  </w:style>
  <w:style w:type="paragraph" w:styleId="List4">
    <w:name w:val="List 4"/>
    <w:basedOn w:val="Normal"/>
    <w:rsid w:val="00F560CD"/>
    <w:pPr>
      <w:ind w:left="1440" w:hanging="360"/>
    </w:pPr>
  </w:style>
  <w:style w:type="paragraph" w:styleId="List5">
    <w:name w:val="List 5"/>
    <w:basedOn w:val="Normal"/>
    <w:rsid w:val="00F560CD"/>
    <w:pPr>
      <w:ind w:left="1800" w:hanging="360"/>
    </w:pPr>
  </w:style>
  <w:style w:type="paragraph" w:styleId="ListBullet">
    <w:name w:val="List Bullet"/>
    <w:basedOn w:val="Normal"/>
    <w:autoRedefine/>
    <w:rsid w:val="00F560CD"/>
    <w:pPr>
      <w:tabs>
        <w:tab w:val="num" w:pos="360"/>
      </w:tabs>
      <w:ind w:left="360" w:hanging="360"/>
    </w:pPr>
    <w:rPr>
      <w:bCs/>
      <w:szCs w:val="24"/>
      <w:lang w:eastAsia="zh-CN"/>
    </w:rPr>
  </w:style>
  <w:style w:type="paragraph" w:styleId="ListBullet2">
    <w:name w:val="List Bullet 2"/>
    <w:basedOn w:val="Normal"/>
    <w:semiHidden/>
    <w:rsid w:val="00F560CD"/>
    <w:pPr>
      <w:tabs>
        <w:tab w:val="num" w:pos="720"/>
      </w:tabs>
      <w:ind w:left="720" w:hanging="360"/>
    </w:pPr>
  </w:style>
  <w:style w:type="paragraph" w:styleId="ListBullet3">
    <w:name w:val="List Bullet 3"/>
    <w:basedOn w:val="Normal"/>
    <w:semiHidden/>
    <w:rsid w:val="00F560CD"/>
    <w:pPr>
      <w:tabs>
        <w:tab w:val="num" w:pos="1080"/>
      </w:tabs>
      <w:ind w:left="1080" w:hanging="360"/>
    </w:pPr>
  </w:style>
  <w:style w:type="paragraph" w:styleId="ListBullet4">
    <w:name w:val="List Bullet 4"/>
    <w:basedOn w:val="Normal"/>
    <w:semiHidden/>
    <w:rsid w:val="00F560CD"/>
    <w:pPr>
      <w:tabs>
        <w:tab w:val="num" w:pos="1440"/>
      </w:tabs>
      <w:ind w:left="1440" w:hanging="360"/>
    </w:pPr>
  </w:style>
  <w:style w:type="paragraph" w:styleId="ListBullet5">
    <w:name w:val="List Bullet 5"/>
    <w:basedOn w:val="Normal"/>
    <w:semiHidden/>
    <w:rsid w:val="00F560CD"/>
    <w:pPr>
      <w:tabs>
        <w:tab w:val="num" w:pos="1800"/>
      </w:tabs>
      <w:ind w:left="1800" w:hanging="360"/>
    </w:pPr>
  </w:style>
  <w:style w:type="paragraph" w:styleId="ListContinue">
    <w:name w:val="List Continue"/>
    <w:basedOn w:val="Normal"/>
    <w:semiHidden/>
    <w:rsid w:val="00F560CD"/>
    <w:pPr>
      <w:spacing w:after="120"/>
      <w:ind w:left="360"/>
    </w:pPr>
  </w:style>
  <w:style w:type="paragraph" w:styleId="ListContinue2">
    <w:name w:val="List Continue 2"/>
    <w:basedOn w:val="Normal"/>
    <w:semiHidden/>
    <w:rsid w:val="00F560CD"/>
    <w:pPr>
      <w:spacing w:after="120"/>
      <w:ind w:left="720"/>
    </w:pPr>
  </w:style>
  <w:style w:type="paragraph" w:styleId="ListContinue3">
    <w:name w:val="List Continue 3"/>
    <w:basedOn w:val="Normal"/>
    <w:semiHidden/>
    <w:rsid w:val="00F560CD"/>
    <w:pPr>
      <w:spacing w:after="120"/>
      <w:ind w:left="1080"/>
    </w:pPr>
  </w:style>
  <w:style w:type="paragraph" w:styleId="ListContinue4">
    <w:name w:val="List Continue 4"/>
    <w:basedOn w:val="Normal"/>
    <w:semiHidden/>
    <w:rsid w:val="00F560CD"/>
    <w:pPr>
      <w:spacing w:after="120"/>
      <w:ind w:left="1440"/>
    </w:pPr>
  </w:style>
  <w:style w:type="paragraph" w:styleId="ListContinue5">
    <w:name w:val="List Continue 5"/>
    <w:basedOn w:val="Normal"/>
    <w:semiHidden/>
    <w:rsid w:val="00F560CD"/>
    <w:pPr>
      <w:spacing w:after="120"/>
      <w:ind w:left="1800"/>
    </w:pPr>
  </w:style>
  <w:style w:type="paragraph" w:styleId="ListNumber">
    <w:name w:val="List Number"/>
    <w:basedOn w:val="Normal"/>
    <w:rsid w:val="00F560CD"/>
    <w:pPr>
      <w:tabs>
        <w:tab w:val="num" w:pos="360"/>
      </w:tabs>
      <w:ind w:left="360" w:hanging="360"/>
    </w:pPr>
  </w:style>
  <w:style w:type="paragraph" w:styleId="ListNumber2">
    <w:name w:val="List Number 2"/>
    <w:basedOn w:val="Normal"/>
    <w:semiHidden/>
    <w:rsid w:val="00F560CD"/>
    <w:pPr>
      <w:tabs>
        <w:tab w:val="num" w:pos="720"/>
      </w:tabs>
      <w:ind w:left="720" w:hanging="360"/>
    </w:pPr>
  </w:style>
  <w:style w:type="paragraph" w:styleId="ListNumber3">
    <w:name w:val="List Number 3"/>
    <w:basedOn w:val="Normal"/>
    <w:semiHidden/>
    <w:rsid w:val="00F560CD"/>
    <w:pPr>
      <w:tabs>
        <w:tab w:val="num" w:pos="1080"/>
      </w:tabs>
      <w:ind w:left="1080" w:hanging="360"/>
    </w:pPr>
  </w:style>
  <w:style w:type="paragraph" w:styleId="ListNumber4">
    <w:name w:val="List Number 4"/>
    <w:basedOn w:val="Normal"/>
    <w:semiHidden/>
    <w:rsid w:val="00F560CD"/>
    <w:pPr>
      <w:tabs>
        <w:tab w:val="num" w:pos="1440"/>
      </w:tabs>
      <w:ind w:left="1440" w:hanging="360"/>
    </w:pPr>
  </w:style>
  <w:style w:type="paragraph" w:styleId="ListNumber5">
    <w:name w:val="List Number 5"/>
    <w:basedOn w:val="Normal"/>
    <w:semiHidden/>
    <w:rsid w:val="00F560CD"/>
    <w:pPr>
      <w:tabs>
        <w:tab w:val="num" w:pos="1800"/>
      </w:tabs>
      <w:ind w:left="1800" w:hanging="360"/>
    </w:pPr>
  </w:style>
  <w:style w:type="paragraph" w:styleId="MessageHeader">
    <w:name w:val="Message Header"/>
    <w:basedOn w:val="Normal"/>
    <w:link w:val="MessageHeaderChar"/>
    <w:semiHidden/>
    <w:rsid w:val="00F560CD"/>
    <w:pPr>
      <w:pBdr>
        <w:top w:val="single" w:sz="6" w:space="1" w:color="auto"/>
        <w:left w:val="single" w:sz="6" w:space="1" w:color="auto"/>
        <w:bottom w:val="single" w:sz="6" w:space="1" w:color="auto"/>
        <w:right w:val="single" w:sz="6" w:space="1" w:color="auto"/>
      </w:pBdr>
      <w:shd w:val="pct20" w:color="auto" w:fill="auto"/>
      <w:ind w:left="1080" w:hanging="1080"/>
    </w:pPr>
    <w:rPr>
      <w:szCs w:val="24"/>
    </w:rPr>
  </w:style>
  <w:style w:type="character" w:customStyle="1" w:styleId="MessageHeaderChar">
    <w:name w:val="Message Header Char"/>
    <w:basedOn w:val="DefaultParagraphFont"/>
    <w:link w:val="MessageHeader"/>
    <w:semiHidden/>
    <w:rsid w:val="00F560CD"/>
    <w:rPr>
      <w:rFonts w:ascii="Arial" w:hAnsi="Arial"/>
      <w:szCs w:val="24"/>
      <w:shd w:val="pct20" w:color="auto" w:fill="auto"/>
    </w:rPr>
  </w:style>
  <w:style w:type="paragraph" w:styleId="NoteHeading">
    <w:name w:val="Note Heading"/>
    <w:basedOn w:val="Normal"/>
    <w:next w:val="Normal"/>
    <w:link w:val="NoteHeadingChar"/>
    <w:semiHidden/>
    <w:rsid w:val="00F560CD"/>
  </w:style>
  <w:style w:type="character" w:customStyle="1" w:styleId="NoteHeadingChar">
    <w:name w:val="Note Heading Char"/>
    <w:basedOn w:val="DefaultParagraphFont"/>
    <w:link w:val="NoteHeading"/>
    <w:semiHidden/>
    <w:rsid w:val="00F560CD"/>
    <w:rPr>
      <w:rFonts w:ascii="Arial" w:hAnsi="Arial"/>
    </w:rPr>
  </w:style>
  <w:style w:type="paragraph" w:styleId="Salutation">
    <w:name w:val="Salutation"/>
    <w:basedOn w:val="Normal"/>
    <w:next w:val="Normal"/>
    <w:link w:val="SalutationChar"/>
    <w:rsid w:val="00F560CD"/>
  </w:style>
  <w:style w:type="character" w:customStyle="1" w:styleId="SalutationChar">
    <w:name w:val="Salutation Char"/>
    <w:basedOn w:val="DefaultParagraphFont"/>
    <w:link w:val="Salutation"/>
    <w:rsid w:val="00F560CD"/>
    <w:rPr>
      <w:rFonts w:ascii="Arial" w:hAnsi="Arial"/>
    </w:rPr>
  </w:style>
  <w:style w:type="table" w:styleId="Table3Deffects1">
    <w:name w:val="Table 3D effects 1"/>
    <w:basedOn w:val="TableNormal"/>
    <w:semiHidden/>
    <w:rsid w:val="00F560CD"/>
    <w:pPr>
      <w:jc w:val="both"/>
    </w:pPr>
    <w:rPr>
      <w:rFonts w:ascii="Arial" w:hAnsi="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F560CD"/>
    <w:pPr>
      <w:jc w:val="both"/>
    </w:pPr>
    <w:rPr>
      <w:rFonts w:ascii="Arial" w:hAnsi="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F560CD"/>
    <w:pPr>
      <w:jc w:val="both"/>
    </w:pPr>
    <w:rPr>
      <w:rFonts w:ascii="Arial" w:hAnsi="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F560CD"/>
    <w:pPr>
      <w:jc w:val="both"/>
    </w:pPr>
    <w:rPr>
      <w:rFonts w:ascii="Arial" w:hAnsi="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F560CD"/>
    <w:pPr>
      <w:jc w:val="both"/>
    </w:pPr>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F560CD"/>
    <w:pPr>
      <w:jc w:val="both"/>
    </w:pPr>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F560CD"/>
    <w:pPr>
      <w:jc w:val="both"/>
    </w:pPr>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F560CD"/>
    <w:pPr>
      <w:jc w:val="both"/>
    </w:pPr>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F560CD"/>
    <w:pPr>
      <w:jc w:val="both"/>
    </w:pPr>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F560CD"/>
    <w:pPr>
      <w:jc w:val="both"/>
    </w:pPr>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F560CD"/>
    <w:pPr>
      <w:jc w:val="both"/>
    </w:pPr>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F560CD"/>
    <w:pPr>
      <w:jc w:val="both"/>
    </w:pPr>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F560CD"/>
    <w:pPr>
      <w:jc w:val="both"/>
    </w:pPr>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F560CD"/>
    <w:pPr>
      <w:jc w:val="both"/>
    </w:pPr>
    <w:rPr>
      <w:rFonts w:ascii="Arial"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F560CD"/>
    <w:pPr>
      <w:jc w:val="both"/>
    </w:pPr>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F560CD"/>
    <w:pPr>
      <w:jc w:val="both"/>
    </w:pPr>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F560CD"/>
    <w:pPr>
      <w:jc w:val="both"/>
    </w:pPr>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F560CD"/>
    <w:pPr>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F560CD"/>
    <w:pPr>
      <w:jc w:val="both"/>
    </w:pPr>
    <w:rPr>
      <w:rFonts w:ascii="Arial" w:hAnsi="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F560CD"/>
    <w:pPr>
      <w:jc w:val="both"/>
    </w:pPr>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F560CD"/>
    <w:pPr>
      <w:jc w:val="both"/>
    </w:pPr>
    <w:rPr>
      <w:rFonts w:ascii="Arial"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F560CD"/>
    <w:pPr>
      <w:jc w:val="both"/>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F560CD"/>
    <w:pPr>
      <w:jc w:val="both"/>
    </w:pPr>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F560CD"/>
    <w:pPr>
      <w:jc w:val="both"/>
    </w:pPr>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F560CD"/>
    <w:pPr>
      <w:jc w:val="both"/>
    </w:pPr>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F560CD"/>
    <w:pPr>
      <w:jc w:val="both"/>
    </w:pPr>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F560CD"/>
    <w:pPr>
      <w:jc w:val="both"/>
    </w:pPr>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F560CD"/>
    <w:pPr>
      <w:jc w:val="both"/>
    </w:pPr>
    <w:rPr>
      <w:rFonts w:ascii="Arial"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F560CD"/>
    <w:pPr>
      <w:jc w:val="both"/>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F560CD"/>
    <w:pPr>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F560CD"/>
    <w:pPr>
      <w:jc w:val="both"/>
    </w:pPr>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F560CD"/>
    <w:pPr>
      <w:jc w:val="both"/>
    </w:pPr>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F560CD"/>
    <w:pPr>
      <w:jc w:val="both"/>
    </w:pPr>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F560CD"/>
    <w:pPr>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F560CD"/>
    <w:pPr>
      <w:jc w:val="both"/>
    </w:pPr>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F560CD"/>
    <w:pPr>
      <w:jc w:val="both"/>
    </w:pPr>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F560CD"/>
    <w:pPr>
      <w:jc w:val="both"/>
    </w:pPr>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F560CD"/>
    <w:pPr>
      <w:jc w:val="both"/>
    </w:pPr>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F560CD"/>
    <w:pPr>
      <w:jc w:val="both"/>
    </w:pPr>
    <w:rPr>
      <w:rFonts w:ascii="Arial"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F560CD"/>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F560CD"/>
    <w:pPr>
      <w:jc w:val="both"/>
    </w:pPr>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F560CD"/>
    <w:pPr>
      <w:jc w:val="both"/>
    </w:pPr>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F560CD"/>
    <w:pPr>
      <w:jc w:val="both"/>
    </w:pPr>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semiHidden/>
    <w:rsid w:val="00F560CD"/>
    <w:pPr>
      <w:ind w:left="1440"/>
    </w:pPr>
  </w:style>
  <w:style w:type="paragraph" w:styleId="TOC8">
    <w:name w:val="toc 8"/>
    <w:basedOn w:val="Normal"/>
    <w:next w:val="Normal"/>
    <w:autoRedefine/>
    <w:semiHidden/>
    <w:rsid w:val="00F560CD"/>
    <w:pPr>
      <w:ind w:left="1680"/>
    </w:pPr>
  </w:style>
  <w:style w:type="paragraph" w:styleId="TOC9">
    <w:name w:val="toc 9"/>
    <w:basedOn w:val="Normal"/>
    <w:next w:val="Normal"/>
    <w:autoRedefine/>
    <w:semiHidden/>
    <w:rsid w:val="00F560CD"/>
    <w:pPr>
      <w:ind w:left="1920"/>
    </w:pPr>
  </w:style>
  <w:style w:type="paragraph" w:styleId="BlockText">
    <w:name w:val="Block Text"/>
    <w:basedOn w:val="Normal"/>
    <w:rsid w:val="00F560CD"/>
    <w:pPr>
      <w:ind w:left="567" w:right="566"/>
    </w:pPr>
    <w:rPr>
      <w:sz w:val="22"/>
    </w:rPr>
  </w:style>
  <w:style w:type="paragraph" w:styleId="Caption">
    <w:name w:val="caption"/>
    <w:basedOn w:val="Normal"/>
    <w:next w:val="Normal"/>
    <w:qFormat/>
    <w:rsid w:val="00F560CD"/>
    <w:pPr>
      <w:framePr w:w="11102" w:hSpace="181" w:wrap="around" w:vAnchor="page" w:hAnchor="page" w:x="438" w:y="15985" w:anchorLock="1"/>
      <w:jc w:val="center"/>
    </w:pPr>
    <w:rPr>
      <w:b/>
      <w:snapToGrid w:val="0"/>
    </w:rPr>
  </w:style>
  <w:style w:type="paragraph" w:customStyle="1" w:styleId="Committee">
    <w:name w:val="Committee"/>
    <w:basedOn w:val="Title"/>
    <w:rsid w:val="00F560CD"/>
    <w:rPr>
      <w:caps w:val="0"/>
    </w:rPr>
  </w:style>
  <w:style w:type="paragraph" w:customStyle="1" w:styleId="n">
    <w:name w:val="n"/>
    <w:basedOn w:val="Header"/>
    <w:rsid w:val="00F560CD"/>
  </w:style>
  <w:style w:type="paragraph" w:customStyle="1" w:styleId="TitleofSection">
    <w:name w:val="Title of Section"/>
    <w:basedOn w:val="TitleofDoc"/>
    <w:rsid w:val="00F560CD"/>
    <w:pPr>
      <w:spacing w:before="120" w:after="120"/>
    </w:pPr>
    <w:rPr>
      <w:b/>
      <w:caps w:val="0"/>
      <w:lang w:eastAsia="de-DE"/>
    </w:rPr>
  </w:style>
  <w:style w:type="paragraph" w:customStyle="1" w:styleId="TOCAnnex">
    <w:name w:val="TOC Annex"/>
    <w:basedOn w:val="Normal"/>
    <w:rsid w:val="00F560CD"/>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F560CD"/>
    <w:pPr>
      <w:jc w:val="center"/>
    </w:pPr>
    <w:rPr>
      <w:b/>
      <w:caps/>
      <w:szCs w:val="24"/>
    </w:rPr>
  </w:style>
  <w:style w:type="paragraph" w:customStyle="1" w:styleId="Notetoarticle">
    <w:name w:val="Note to article"/>
    <w:basedOn w:val="Normal"/>
    <w:semiHidden/>
    <w:rsid w:val="00F560CD"/>
  </w:style>
  <w:style w:type="paragraph" w:styleId="PlainText">
    <w:name w:val="Plain Text"/>
    <w:basedOn w:val="Normal"/>
    <w:link w:val="PlainTextChar"/>
    <w:rsid w:val="00F560CD"/>
    <w:rPr>
      <w:rFonts w:ascii="Courier New" w:hAnsi="Courier New" w:cs="Courier New"/>
      <w:lang w:eastAsia="fr-FR"/>
    </w:rPr>
  </w:style>
  <w:style w:type="character" w:customStyle="1" w:styleId="PlainTextChar">
    <w:name w:val="Plain Text Char"/>
    <w:basedOn w:val="DefaultParagraphFont"/>
    <w:link w:val="PlainText"/>
    <w:rsid w:val="00F560CD"/>
    <w:rPr>
      <w:rFonts w:ascii="Courier New" w:hAnsi="Courier New" w:cs="Courier New"/>
      <w:lang w:eastAsia="fr-FR"/>
    </w:rPr>
  </w:style>
  <w:style w:type="character" w:customStyle="1" w:styleId="plcountryChar">
    <w:name w:val="plcountry Char"/>
    <w:basedOn w:val="DefaultParagraphFont"/>
    <w:link w:val="plcountry"/>
    <w:rsid w:val="00F560CD"/>
    <w:rPr>
      <w:rFonts w:ascii="Arial" w:hAnsi="Arial"/>
      <w:caps/>
      <w:noProof/>
      <w:snapToGrid w:val="0"/>
      <w:u w:val="single"/>
    </w:rPr>
  </w:style>
  <w:style w:type="character" w:customStyle="1" w:styleId="pldetailsChar">
    <w:name w:val="pldetails Char"/>
    <w:link w:val="pldetails"/>
    <w:locked/>
    <w:rsid w:val="00F560CD"/>
    <w:rPr>
      <w:rFonts w:ascii="Arial" w:hAnsi="Arial"/>
      <w:noProof/>
      <w:snapToGrid w:val="0"/>
    </w:rPr>
  </w:style>
  <w:style w:type="paragraph" w:customStyle="1" w:styleId="Inf6Titre4">
    <w:name w:val="Inf6_Titre4"/>
    <w:basedOn w:val="Normal"/>
    <w:next w:val="Normal"/>
    <w:rsid w:val="00F560CD"/>
    <w:pPr>
      <w:spacing w:after="360"/>
      <w:jc w:val="center"/>
    </w:pPr>
    <w:rPr>
      <w:rFonts w:cs="Arial"/>
      <w:caps/>
    </w:rPr>
  </w:style>
  <w:style w:type="paragraph" w:customStyle="1" w:styleId="Inf6Titre1">
    <w:name w:val="Inf6_Titre1"/>
    <w:basedOn w:val="Heading1"/>
    <w:next w:val="Normal"/>
    <w:rsid w:val="00F560CD"/>
    <w:pPr>
      <w:keepNext w:val="0"/>
      <w:ind w:firstLine="284"/>
      <w:jc w:val="center"/>
    </w:pPr>
    <w:rPr>
      <w:b/>
    </w:rPr>
  </w:style>
  <w:style w:type="paragraph" w:customStyle="1" w:styleId="Inf6Titre2">
    <w:name w:val="Inf6_Titre2"/>
    <w:basedOn w:val="Inf6Titre1"/>
    <w:next w:val="Normal"/>
    <w:rsid w:val="00F560CD"/>
    <w:pPr>
      <w:spacing w:after="360" w:line="360" w:lineRule="auto"/>
      <w:ind w:firstLine="0"/>
    </w:pPr>
    <w:rPr>
      <w:rFonts w:cs="Arial"/>
      <w:b w:val="0"/>
    </w:rPr>
  </w:style>
  <w:style w:type="paragraph" w:customStyle="1" w:styleId="Inf6Titre3">
    <w:name w:val="Inf6_Titre3"/>
    <w:basedOn w:val="Inf6Titre2"/>
    <w:next w:val="Normal"/>
    <w:rsid w:val="00F560CD"/>
    <w:pPr>
      <w:spacing w:after="240" w:line="240" w:lineRule="auto"/>
    </w:pPr>
    <w:rPr>
      <w:b/>
      <w:caps w:val="0"/>
    </w:rPr>
  </w:style>
  <w:style w:type="table" w:customStyle="1" w:styleId="TableGrid10">
    <w:name w:val="Table Grid1"/>
    <w:basedOn w:val="TableNormal"/>
    <w:next w:val="TableGrid"/>
    <w:rsid w:val="00F560CD"/>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F560CD"/>
    <w:rPr>
      <w:rFonts w:ascii="Arial" w:hAnsi="Arial"/>
      <w:caps/>
    </w:rPr>
  </w:style>
  <w:style w:type="character" w:customStyle="1" w:styleId="Heading3Char">
    <w:name w:val="Heading 3 Char"/>
    <w:basedOn w:val="DefaultParagraphFont"/>
    <w:link w:val="Heading3"/>
    <w:rsid w:val="00F560CD"/>
    <w:rPr>
      <w:rFonts w:ascii="Arial" w:hAnsi="Arial"/>
      <w:i/>
    </w:rPr>
  </w:style>
  <w:style w:type="character" w:customStyle="1" w:styleId="Heading4Char">
    <w:name w:val="Heading 4 Char"/>
    <w:basedOn w:val="DefaultParagraphFont"/>
    <w:link w:val="Heading4"/>
    <w:rsid w:val="00F560CD"/>
    <w:rPr>
      <w:rFonts w:ascii="Arial" w:hAnsi="Arial"/>
      <w:u w:val="single"/>
      <w:lang w:val="es-ES"/>
    </w:rPr>
  </w:style>
  <w:style w:type="character" w:customStyle="1" w:styleId="domain">
    <w:name w:val="domain"/>
    <w:basedOn w:val="DefaultParagraphFont"/>
    <w:rsid w:val="00F560CD"/>
  </w:style>
  <w:style w:type="paragraph" w:styleId="Revision">
    <w:name w:val="Revision"/>
    <w:hidden/>
    <w:uiPriority w:val="99"/>
    <w:semiHidden/>
    <w:rsid w:val="00F560CD"/>
    <w:rPr>
      <w:rFonts w:ascii="Arial" w:hAnsi="Arial"/>
    </w:rPr>
  </w:style>
  <w:style w:type="table" w:customStyle="1" w:styleId="TableGrid20">
    <w:name w:val="Table Grid2"/>
    <w:basedOn w:val="TableNormal"/>
    <w:next w:val="TableGrid"/>
    <w:rsid w:val="00F560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F560CD"/>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651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3203</Words>
  <Characters>18493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UPOV/EAF/19/1</vt:lpstr>
    </vt:vector>
  </TitlesOfParts>
  <Company>UPOV</Company>
  <LinksUpToDate>false</LinksUpToDate>
  <CharactersWithSpaces>21653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UPOV/EAF/19/1</dc:title>
  <dc:creator>SANCHEZ VIZCAINO GOMEZ Rosa Maria</dc:creator>
  <cp:keywords>FOR OFFICIAL USE ONLY</cp:keywords>
  <cp:lastModifiedBy>BESSE Ariane</cp:lastModifiedBy>
  <cp:revision>4</cp:revision>
  <cp:lastPrinted>2022-03-09T13:52:00Z</cp:lastPrinted>
  <dcterms:created xsi:type="dcterms:W3CDTF">2022-03-15T16:52:00Z</dcterms:created>
  <dcterms:modified xsi:type="dcterms:W3CDTF">2022-03-15T16:56:00Z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9fd265a3-529a-4ad6-be80-0de9a20fedfd</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