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790976" w:rsidP="00AC2883">
            <w:pPr>
              <w:pStyle w:val="Sessiontc"/>
              <w:spacing w:line="240" w:lineRule="auto"/>
            </w:pPr>
            <w:r>
              <w:t>Comité de Redacción Ampliado</w:t>
            </w:r>
          </w:p>
          <w:p w:rsidR="00EB4E9C" w:rsidRPr="00DC3802" w:rsidRDefault="00EB4E9C" w:rsidP="00790976">
            <w:pPr>
              <w:pStyle w:val="Sessiontcplacedate"/>
              <w:rPr>
                <w:sz w:val="22"/>
              </w:rPr>
            </w:pPr>
            <w:r>
              <w:br/>
              <w:t>Ginebra, 26 y 27 de marzo de 2018</w:t>
            </w:r>
          </w:p>
        </w:tc>
        <w:tc>
          <w:tcPr>
            <w:tcW w:w="3127" w:type="dxa"/>
          </w:tcPr>
          <w:p w:rsidR="00EB4E9C" w:rsidRPr="00DA6608" w:rsidRDefault="00790976" w:rsidP="003C7FBE">
            <w:pPr>
              <w:pStyle w:val="Doccode"/>
              <w:rPr>
                <w:lang w:val="es-ES_tradnl"/>
              </w:rPr>
            </w:pPr>
            <w:r w:rsidRPr="00DA6608">
              <w:rPr>
                <w:lang w:val="es-ES_tradnl"/>
              </w:rPr>
              <w:t>TC-EDC/Mar18/3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Inglés</w:t>
            </w:r>
          </w:p>
          <w:p w:rsidR="00EB4E9C" w:rsidRPr="007C1D92" w:rsidRDefault="002E5944" w:rsidP="00C368E9">
            <w:pPr>
              <w:pStyle w:val="Docoriginal"/>
            </w:pPr>
            <w:r>
              <w:t>Fecha</w:t>
            </w:r>
            <w:bookmarkStart w:id="0" w:name="_GoBack"/>
            <w:bookmarkEnd w:id="0"/>
            <w:r w:rsidRPr="00C368E9">
              <w:t>:</w:t>
            </w:r>
            <w:r w:rsidRPr="00C368E9">
              <w:rPr>
                <w:b w:val="0"/>
                <w:spacing w:val="0"/>
              </w:rPr>
              <w:t xml:space="preserve">  </w:t>
            </w:r>
            <w:r w:rsidR="00C368E9" w:rsidRPr="00C368E9">
              <w:rPr>
                <w:b w:val="0"/>
                <w:spacing w:val="0"/>
              </w:rPr>
              <w:t>8 de febrero</w:t>
            </w:r>
            <w:r w:rsidRPr="00C368E9">
              <w:rPr>
                <w:b w:val="0"/>
                <w:spacing w:val="0"/>
              </w:rPr>
              <w:t xml:space="preserve"> de 201</w:t>
            </w:r>
            <w:r w:rsidR="00C368E9" w:rsidRPr="00C368E9">
              <w:rPr>
                <w:b w:val="0"/>
                <w:spacing w:val="0"/>
              </w:rPr>
              <w:t>8</w:t>
            </w:r>
          </w:p>
        </w:tc>
      </w:tr>
    </w:tbl>
    <w:p w:rsidR="000D7780" w:rsidRPr="00DA6608" w:rsidRDefault="00D5221F" w:rsidP="006A644A">
      <w:pPr>
        <w:pStyle w:val="Titleofdoc0"/>
      </w:pPr>
      <w:bookmarkStart w:id="1" w:name="TitleOfDoc"/>
      <w:bookmarkEnd w:id="1"/>
      <w:r w:rsidRPr="00DA6608">
        <w:t xml:space="preserve">Revisión parcial de las directrices de examen de </w:t>
      </w:r>
      <w:r w:rsidRPr="00DA6608">
        <w:rPr>
          <w:i/>
        </w:rPr>
        <w:t>Oncidium</w:t>
      </w:r>
    </w:p>
    <w:p w:rsidR="006A644A" w:rsidRPr="00DA6608" w:rsidRDefault="000638A9" w:rsidP="006A644A">
      <w:pPr>
        <w:pStyle w:val="preparedby1"/>
        <w:jc w:val="left"/>
      </w:pPr>
      <w:bookmarkStart w:id="2" w:name="Prepared"/>
      <w:bookmarkEnd w:id="2"/>
      <w:r w:rsidRPr="00DA6608">
        <w:t>Documento preparado por la Oficina de la Unión</w:t>
      </w:r>
    </w:p>
    <w:p w:rsidR="00050E16" w:rsidRPr="00DA6608" w:rsidRDefault="000638A9" w:rsidP="006A644A">
      <w:pPr>
        <w:pStyle w:val="Disclaimer"/>
      </w:pPr>
      <w:r w:rsidRPr="00DA6608">
        <w:t>Descargo de responsabilidad: el presente documento no constituye un documento de política u orientación de la UPOV</w:t>
      </w:r>
    </w:p>
    <w:p w:rsidR="00D5221F" w:rsidRPr="00DA6608" w:rsidRDefault="00B346D7" w:rsidP="00D5221F">
      <w:pPr>
        <w:pStyle w:val="Default"/>
        <w:rPr>
          <w:sz w:val="20"/>
          <w:szCs w:val="20"/>
          <w:lang w:val="es-ES_tradnl"/>
        </w:rPr>
      </w:pPr>
      <w:r w:rsidRPr="00DA6608">
        <w:rPr>
          <w:sz w:val="20"/>
          <w:szCs w:val="20"/>
        </w:rPr>
        <w:fldChar w:fldCharType="begin"/>
      </w:r>
      <w:r w:rsidR="00D5221F" w:rsidRPr="00DA6608">
        <w:rPr>
          <w:sz w:val="20"/>
          <w:szCs w:val="20"/>
          <w:lang w:val="es-ES_tradnl"/>
        </w:rPr>
        <w:instrText xml:space="preserve"> AUTONUM  </w:instrText>
      </w:r>
      <w:r w:rsidRPr="00DA6608">
        <w:rPr>
          <w:sz w:val="20"/>
          <w:szCs w:val="20"/>
        </w:rPr>
        <w:fldChar w:fldCharType="end"/>
      </w:r>
      <w:r w:rsidR="00D5221F" w:rsidRPr="00DA6608">
        <w:rPr>
          <w:lang w:val="es-ES_tradnl"/>
        </w:rPr>
        <w:tab/>
      </w:r>
      <w:r w:rsidR="00D5221F" w:rsidRPr="00DA6608">
        <w:rPr>
          <w:sz w:val="20"/>
          <w:lang w:val="es-ES_tradnl"/>
        </w:rPr>
        <w:t xml:space="preserve">El presente documento tiene por finalidad exponer una propuesta de revisión parcial de las directrices de examen de </w:t>
      </w:r>
      <w:proofErr w:type="spellStart"/>
      <w:r w:rsidR="00D5221F" w:rsidRPr="00DA6608">
        <w:rPr>
          <w:i/>
          <w:sz w:val="20"/>
          <w:lang w:val="es-ES_tradnl"/>
        </w:rPr>
        <w:t>Oncidium</w:t>
      </w:r>
      <w:proofErr w:type="spellEnd"/>
      <w:r w:rsidR="00D5221F" w:rsidRPr="00DA6608">
        <w:rPr>
          <w:sz w:val="20"/>
          <w:lang w:val="es-ES_tradnl"/>
        </w:rPr>
        <w:t xml:space="preserve"> (documento TG/283/1). </w:t>
      </w:r>
    </w:p>
    <w:p w:rsidR="00D5221F" w:rsidRPr="00DA6608" w:rsidRDefault="00D5221F" w:rsidP="00D5221F">
      <w:pPr>
        <w:tabs>
          <w:tab w:val="left" w:pos="567"/>
        </w:tabs>
        <w:rPr>
          <w:rFonts w:cs="Arial"/>
        </w:rPr>
      </w:pPr>
    </w:p>
    <w:p w:rsidR="00D5221F" w:rsidRPr="00DA6608" w:rsidRDefault="00B346D7" w:rsidP="00D5221F">
      <w:pPr>
        <w:pStyle w:val="Default"/>
        <w:jc w:val="both"/>
        <w:rPr>
          <w:lang w:val="es-ES_tradnl"/>
        </w:rPr>
      </w:pPr>
      <w:r w:rsidRPr="00DA6608">
        <w:rPr>
          <w:snapToGrid w:val="0"/>
          <w:sz w:val="20"/>
          <w:szCs w:val="20"/>
        </w:rPr>
        <w:fldChar w:fldCharType="begin"/>
      </w:r>
      <w:r w:rsidR="00D5221F" w:rsidRPr="00DA6608">
        <w:rPr>
          <w:snapToGrid w:val="0"/>
          <w:sz w:val="20"/>
          <w:szCs w:val="20"/>
          <w:lang w:val="es-ES_tradnl"/>
        </w:rPr>
        <w:instrText xml:space="preserve"> AUTONUM  </w:instrText>
      </w:r>
      <w:r w:rsidRPr="00DA6608">
        <w:rPr>
          <w:snapToGrid w:val="0"/>
          <w:sz w:val="20"/>
          <w:szCs w:val="20"/>
        </w:rPr>
        <w:fldChar w:fldCharType="end"/>
      </w:r>
      <w:r w:rsidR="00D5221F" w:rsidRPr="00DA6608">
        <w:rPr>
          <w:lang w:val="es-ES_tradnl"/>
        </w:rPr>
        <w:tab/>
      </w:r>
      <w:r w:rsidR="00D5221F" w:rsidRPr="00DA6608">
        <w:rPr>
          <w:snapToGrid w:val="0"/>
          <w:sz w:val="20"/>
          <w:lang w:val="es-ES_tradnl"/>
        </w:rPr>
        <w:t xml:space="preserve">En su quincuagésima reunión, celebrada en Victoria, Columbia Británica (Canadá), del 11 al 15 de septiembre de 2017, el </w:t>
      </w:r>
      <w:r w:rsidR="00D5221F" w:rsidRPr="00DA6608">
        <w:rPr>
          <w:sz w:val="20"/>
          <w:lang w:val="es-ES_tradnl"/>
        </w:rPr>
        <w:t xml:space="preserve">Grupo de Trabajo Técnico sobre Plantas Ornamentales y Árboles Forestales (TWO) examinó una propuesta de revisión parcial de las directrices de examen de </w:t>
      </w:r>
      <w:proofErr w:type="spellStart"/>
      <w:r w:rsidR="00D5221F" w:rsidRPr="00DA6608">
        <w:rPr>
          <w:i/>
          <w:sz w:val="20"/>
          <w:lang w:val="es-ES_tradnl"/>
        </w:rPr>
        <w:t>Oncidium</w:t>
      </w:r>
      <w:proofErr w:type="spellEnd"/>
      <w:r w:rsidR="00D5221F" w:rsidRPr="00DA6608">
        <w:rPr>
          <w:sz w:val="20"/>
          <w:lang w:val="es-ES_tradnl"/>
        </w:rPr>
        <w:t xml:space="preserve"> (</w:t>
      </w:r>
      <w:proofErr w:type="spellStart"/>
      <w:r w:rsidR="00D5221F" w:rsidRPr="00DA6608">
        <w:rPr>
          <w:i/>
          <w:sz w:val="20"/>
          <w:lang w:val="es-ES_tradnl"/>
        </w:rPr>
        <w:t>Oncidium</w:t>
      </w:r>
      <w:proofErr w:type="spellEnd"/>
      <w:r w:rsidR="00D5221F" w:rsidRPr="00DA6608">
        <w:rPr>
          <w:i/>
          <w:sz w:val="20"/>
          <w:lang w:val="es-ES_tradnl"/>
        </w:rPr>
        <w:t xml:space="preserve"> </w:t>
      </w:r>
      <w:proofErr w:type="spellStart"/>
      <w:r w:rsidR="00D5221F" w:rsidRPr="00DA6608">
        <w:rPr>
          <w:i/>
          <w:sz w:val="20"/>
          <w:lang w:val="es-ES_tradnl"/>
        </w:rPr>
        <w:t>Sw</w:t>
      </w:r>
      <w:proofErr w:type="spellEnd"/>
      <w:r w:rsidR="00D5221F" w:rsidRPr="00DA6608">
        <w:rPr>
          <w:sz w:val="20"/>
          <w:lang w:val="es-ES_tradnl"/>
        </w:rPr>
        <w:t xml:space="preserve">.; </w:t>
      </w:r>
      <w:proofErr w:type="spellStart"/>
      <w:r w:rsidR="00D5221F" w:rsidRPr="00DA6608">
        <w:rPr>
          <w:sz w:val="20"/>
          <w:lang w:val="es-ES_tradnl"/>
        </w:rPr>
        <w:t>x</w:t>
      </w:r>
      <w:r w:rsidR="00D5221F" w:rsidRPr="00DA6608">
        <w:rPr>
          <w:i/>
          <w:sz w:val="20"/>
          <w:lang w:val="es-ES_tradnl"/>
        </w:rPr>
        <w:t>Oncidesa</w:t>
      </w:r>
      <w:proofErr w:type="spellEnd"/>
      <w:r w:rsidR="00D5221F" w:rsidRPr="00DA6608">
        <w:rPr>
          <w:sz w:val="20"/>
          <w:lang w:val="es-ES_tradnl"/>
        </w:rPr>
        <w:t xml:space="preserve"> </w:t>
      </w:r>
      <w:proofErr w:type="spellStart"/>
      <w:r w:rsidR="00D5221F" w:rsidRPr="00DA6608">
        <w:rPr>
          <w:sz w:val="20"/>
          <w:lang w:val="es-ES_tradnl"/>
        </w:rPr>
        <w:t>Hort</w:t>
      </w:r>
      <w:proofErr w:type="spellEnd"/>
      <w:r w:rsidR="00D5221F" w:rsidRPr="00DA6608">
        <w:rPr>
          <w:sz w:val="20"/>
          <w:lang w:val="es-ES_tradnl"/>
        </w:rPr>
        <w:t xml:space="preserve">.; </w:t>
      </w:r>
      <w:proofErr w:type="spellStart"/>
      <w:r w:rsidR="00D5221F" w:rsidRPr="00DA6608">
        <w:rPr>
          <w:sz w:val="20"/>
          <w:lang w:val="es-ES_tradnl"/>
        </w:rPr>
        <w:t>x</w:t>
      </w:r>
      <w:r w:rsidR="00D5221F" w:rsidRPr="00DA6608">
        <w:rPr>
          <w:i/>
          <w:sz w:val="20"/>
          <w:lang w:val="es-ES_tradnl"/>
        </w:rPr>
        <w:t>Ionocidium</w:t>
      </w:r>
      <w:proofErr w:type="spellEnd"/>
      <w:r w:rsidR="00D5221F" w:rsidRPr="00DA6608">
        <w:rPr>
          <w:sz w:val="20"/>
          <w:lang w:val="es-ES_tradnl"/>
        </w:rPr>
        <w:t xml:space="preserve"> </w:t>
      </w:r>
      <w:proofErr w:type="spellStart"/>
      <w:r w:rsidR="00D5221F" w:rsidRPr="00DA6608">
        <w:rPr>
          <w:sz w:val="20"/>
          <w:lang w:val="es-ES_tradnl"/>
        </w:rPr>
        <w:t>Hort</w:t>
      </w:r>
      <w:proofErr w:type="spellEnd"/>
      <w:r w:rsidR="00D5221F" w:rsidRPr="00DA6608">
        <w:rPr>
          <w:sz w:val="20"/>
          <w:lang w:val="es-ES_tradnl"/>
        </w:rPr>
        <w:t xml:space="preserve">.; </w:t>
      </w:r>
      <w:proofErr w:type="spellStart"/>
      <w:r w:rsidR="00D5221F" w:rsidRPr="00DA6608">
        <w:rPr>
          <w:sz w:val="20"/>
          <w:lang w:val="es-ES_tradnl"/>
        </w:rPr>
        <w:t>x</w:t>
      </w:r>
      <w:r w:rsidR="00D5221F" w:rsidRPr="00DA6608">
        <w:rPr>
          <w:i/>
          <w:sz w:val="20"/>
          <w:lang w:val="es-ES_tradnl"/>
        </w:rPr>
        <w:t>Zelenkocidium</w:t>
      </w:r>
      <w:proofErr w:type="spellEnd"/>
      <w:r w:rsidR="00D5221F" w:rsidRPr="00DA6608">
        <w:rPr>
          <w:sz w:val="20"/>
          <w:lang w:val="es-ES_tradnl"/>
        </w:rPr>
        <w:t xml:space="preserve"> </w:t>
      </w:r>
      <w:proofErr w:type="spellStart"/>
      <w:r w:rsidR="00D5221F" w:rsidRPr="00DA6608">
        <w:rPr>
          <w:sz w:val="20"/>
          <w:lang w:val="es-ES_tradnl"/>
        </w:rPr>
        <w:t>J.M.H.Shaw.Lam</w:t>
      </w:r>
      <w:proofErr w:type="spellEnd"/>
      <w:r w:rsidR="00D5221F" w:rsidRPr="00DA6608">
        <w:rPr>
          <w:sz w:val="20"/>
          <w:lang w:val="es-ES_tradnl"/>
        </w:rPr>
        <w:t xml:space="preserve">. ex. </w:t>
      </w:r>
      <w:proofErr w:type="spellStart"/>
      <w:r w:rsidR="00D5221F" w:rsidRPr="00DA6608">
        <w:rPr>
          <w:sz w:val="20"/>
          <w:lang w:val="es-ES_tradnl"/>
        </w:rPr>
        <w:t>Juss</w:t>
      </w:r>
      <w:proofErr w:type="spellEnd"/>
      <w:r w:rsidR="00D5221F" w:rsidRPr="00DA6608">
        <w:rPr>
          <w:sz w:val="20"/>
          <w:lang w:val="es-ES_tradnl"/>
        </w:rPr>
        <w:t xml:space="preserve">.) </w:t>
      </w:r>
      <w:proofErr w:type="gramStart"/>
      <w:r w:rsidR="00D5221F" w:rsidRPr="00DA6608">
        <w:rPr>
          <w:sz w:val="20"/>
          <w:lang w:val="es-ES_tradnl"/>
        </w:rPr>
        <w:t>conforme</w:t>
      </w:r>
      <w:proofErr w:type="gramEnd"/>
      <w:r w:rsidR="00D5221F" w:rsidRPr="00DA6608">
        <w:rPr>
          <w:sz w:val="20"/>
          <w:lang w:val="es-ES_tradnl"/>
        </w:rPr>
        <w:t xml:space="preserve"> a los documentos TG/283/1 y TWO/50/6 “</w:t>
      </w:r>
      <w:proofErr w:type="spellStart"/>
      <w:r w:rsidR="00D5221F" w:rsidRPr="00DA6608">
        <w:rPr>
          <w:i/>
          <w:sz w:val="20"/>
          <w:lang w:val="es-ES_tradnl"/>
        </w:rPr>
        <w:t>Partial</w:t>
      </w:r>
      <w:proofErr w:type="spellEnd"/>
      <w:r w:rsidR="00D5221F" w:rsidRPr="00DA6608">
        <w:rPr>
          <w:i/>
          <w:sz w:val="20"/>
          <w:lang w:val="es-ES_tradnl"/>
        </w:rPr>
        <w:t xml:space="preserve"> </w:t>
      </w:r>
      <w:proofErr w:type="spellStart"/>
      <w:r w:rsidR="00D5221F" w:rsidRPr="00DA6608">
        <w:rPr>
          <w:i/>
          <w:sz w:val="20"/>
          <w:lang w:val="es-ES_tradnl"/>
        </w:rPr>
        <w:t>Revision</w:t>
      </w:r>
      <w:proofErr w:type="spellEnd"/>
      <w:r w:rsidR="00D5221F" w:rsidRPr="00DA6608">
        <w:rPr>
          <w:i/>
          <w:sz w:val="20"/>
          <w:lang w:val="es-ES_tradnl"/>
        </w:rPr>
        <w:t xml:space="preserve"> of </w:t>
      </w:r>
      <w:proofErr w:type="spellStart"/>
      <w:r w:rsidR="00D5221F" w:rsidRPr="00DA6608">
        <w:rPr>
          <w:i/>
          <w:sz w:val="20"/>
          <w:lang w:val="es-ES_tradnl"/>
        </w:rPr>
        <w:t>the</w:t>
      </w:r>
      <w:proofErr w:type="spellEnd"/>
      <w:r w:rsidR="00D5221F" w:rsidRPr="00DA6608">
        <w:rPr>
          <w:i/>
          <w:sz w:val="20"/>
          <w:lang w:val="es-ES_tradnl"/>
        </w:rPr>
        <w:t xml:space="preserve"> Test </w:t>
      </w:r>
      <w:proofErr w:type="spellStart"/>
      <w:r w:rsidR="00D5221F" w:rsidRPr="00DA6608">
        <w:rPr>
          <w:i/>
          <w:sz w:val="20"/>
          <w:lang w:val="es-ES_tradnl"/>
        </w:rPr>
        <w:t>Guidelines</w:t>
      </w:r>
      <w:proofErr w:type="spellEnd"/>
      <w:r w:rsidR="00D5221F" w:rsidRPr="00DA6608">
        <w:rPr>
          <w:i/>
          <w:sz w:val="20"/>
          <w:lang w:val="es-ES_tradnl"/>
        </w:rPr>
        <w:t xml:space="preserve"> </w:t>
      </w:r>
      <w:proofErr w:type="spellStart"/>
      <w:r w:rsidR="00D5221F" w:rsidRPr="00DA6608">
        <w:rPr>
          <w:i/>
          <w:sz w:val="20"/>
          <w:lang w:val="es-ES_tradnl"/>
        </w:rPr>
        <w:t>for</w:t>
      </w:r>
      <w:proofErr w:type="spellEnd"/>
      <w:r w:rsidR="00D5221F" w:rsidRPr="00DA6608">
        <w:rPr>
          <w:i/>
          <w:sz w:val="20"/>
          <w:lang w:val="es-ES_tradnl"/>
        </w:rPr>
        <w:t xml:space="preserve"> </w:t>
      </w:r>
      <w:proofErr w:type="spellStart"/>
      <w:r w:rsidR="00D5221F" w:rsidRPr="00DA6608">
        <w:rPr>
          <w:i/>
          <w:sz w:val="20"/>
          <w:lang w:val="es-ES_tradnl"/>
        </w:rPr>
        <w:t>Oncidium</w:t>
      </w:r>
      <w:proofErr w:type="spellEnd"/>
      <w:r w:rsidR="00D5221F" w:rsidRPr="00DA6608">
        <w:rPr>
          <w:sz w:val="20"/>
          <w:lang w:val="es-ES_tradnl"/>
        </w:rPr>
        <w:t xml:space="preserve">” (Revisión parcial de las directrices de examen de </w:t>
      </w:r>
      <w:proofErr w:type="spellStart"/>
      <w:r w:rsidR="00D5221F" w:rsidRPr="00DA6608">
        <w:rPr>
          <w:i/>
          <w:sz w:val="20"/>
          <w:lang w:val="es-ES_tradnl"/>
        </w:rPr>
        <w:t>Oncidium</w:t>
      </w:r>
      <w:proofErr w:type="spellEnd"/>
      <w:r w:rsidR="00D5221F" w:rsidRPr="00DA6608">
        <w:rPr>
          <w:sz w:val="20"/>
          <w:lang w:val="es-ES_tradnl"/>
        </w:rPr>
        <w:t>) y propuso efectuar una revisión de dichas directrices según se indica a continuación (véase el párrafo 118 del documento TWO/50/15 “</w:t>
      </w:r>
      <w:proofErr w:type="spellStart"/>
      <w:r w:rsidR="00D5221F" w:rsidRPr="00DA6608">
        <w:rPr>
          <w:i/>
          <w:sz w:val="20"/>
          <w:lang w:val="es-ES_tradnl"/>
        </w:rPr>
        <w:t>Report</w:t>
      </w:r>
      <w:proofErr w:type="spellEnd"/>
      <w:r w:rsidR="00D5221F" w:rsidRPr="00DA6608">
        <w:rPr>
          <w:sz w:val="20"/>
          <w:lang w:val="es-ES_tradnl"/>
        </w:rPr>
        <w:t>” (Informe):</w:t>
      </w:r>
    </w:p>
    <w:p w:rsidR="00D5221F" w:rsidRPr="00DA6608" w:rsidRDefault="00D5221F" w:rsidP="00D5221F"/>
    <w:p w:rsidR="00D5221F" w:rsidRPr="00DA6608" w:rsidRDefault="00D5221F" w:rsidP="00D5221F">
      <w:pPr>
        <w:pStyle w:val="ListParagraph"/>
        <w:numPr>
          <w:ilvl w:val="0"/>
          <w:numId w:val="1"/>
        </w:numPr>
        <w:rPr>
          <w:lang w:val="es-ES_tradnl"/>
        </w:rPr>
      </w:pPr>
      <w:r w:rsidRPr="00DA6608">
        <w:rPr>
          <w:lang w:val="es-ES_tradnl"/>
        </w:rPr>
        <w:t>Revisión del carácter 25 “Sépalo dorsal:  longitud”</w:t>
      </w:r>
    </w:p>
    <w:p w:rsidR="00D5221F" w:rsidRPr="00DA6608" w:rsidRDefault="00D5221F" w:rsidP="00D5221F">
      <w:pPr>
        <w:pStyle w:val="ListParagraph"/>
        <w:numPr>
          <w:ilvl w:val="0"/>
          <w:numId w:val="1"/>
        </w:numPr>
        <w:rPr>
          <w:lang w:val="es-ES_tradnl"/>
        </w:rPr>
      </w:pPr>
      <w:r w:rsidRPr="00DA6608">
        <w:rPr>
          <w:lang w:val="es-ES_tradnl"/>
        </w:rPr>
        <w:t>Revisión del carácter 26 “Sépalo dorsal:  anchura”</w:t>
      </w:r>
    </w:p>
    <w:p w:rsidR="00D5221F" w:rsidRPr="00DA6608" w:rsidRDefault="00D5221F" w:rsidP="00D5221F">
      <w:pPr>
        <w:pStyle w:val="ListParagraph"/>
        <w:numPr>
          <w:ilvl w:val="0"/>
          <w:numId w:val="1"/>
        </w:numPr>
        <w:rPr>
          <w:lang w:val="es-ES_tradnl"/>
        </w:rPr>
      </w:pPr>
      <w:r w:rsidRPr="00DA6608">
        <w:rPr>
          <w:lang w:val="es-ES_tradnl"/>
        </w:rPr>
        <w:t>Revisión del carácter 44 “Sépalo lateral:  longitud”</w:t>
      </w:r>
    </w:p>
    <w:p w:rsidR="00D5221F" w:rsidRPr="00DA6608" w:rsidRDefault="00D5221F" w:rsidP="00D5221F">
      <w:pPr>
        <w:pStyle w:val="ListParagraph"/>
        <w:numPr>
          <w:ilvl w:val="0"/>
          <w:numId w:val="1"/>
        </w:numPr>
        <w:rPr>
          <w:lang w:val="es-ES_tradnl"/>
        </w:rPr>
      </w:pPr>
      <w:r w:rsidRPr="00DA6608">
        <w:rPr>
          <w:lang w:val="es-ES_tradnl"/>
        </w:rPr>
        <w:t>Revisión del carácter 45 “Sépalo lateral:  anchura”</w:t>
      </w:r>
    </w:p>
    <w:p w:rsidR="00D5221F" w:rsidRPr="00DA6608" w:rsidRDefault="00D5221F" w:rsidP="00D5221F">
      <w:pPr>
        <w:pStyle w:val="ListParagraph"/>
        <w:numPr>
          <w:ilvl w:val="0"/>
          <w:numId w:val="1"/>
        </w:numPr>
        <w:rPr>
          <w:lang w:val="es-ES_tradnl"/>
        </w:rPr>
      </w:pPr>
      <w:r w:rsidRPr="00DA6608">
        <w:rPr>
          <w:lang w:val="es-ES_tradnl"/>
        </w:rPr>
        <w:t>Revisión del carácter 64 “Pétalo:  longitud”</w:t>
      </w:r>
    </w:p>
    <w:p w:rsidR="00D5221F" w:rsidRPr="00DA6608" w:rsidRDefault="00D5221F" w:rsidP="00D5221F">
      <w:pPr>
        <w:pStyle w:val="ListParagraph"/>
        <w:numPr>
          <w:ilvl w:val="0"/>
          <w:numId w:val="1"/>
        </w:numPr>
        <w:rPr>
          <w:lang w:val="es-ES_tradnl"/>
        </w:rPr>
      </w:pPr>
      <w:r w:rsidRPr="00DA6608">
        <w:rPr>
          <w:lang w:val="es-ES_tradnl"/>
        </w:rPr>
        <w:t>Revisión del carácter 65 “Pétalo:  anchura”</w:t>
      </w:r>
    </w:p>
    <w:p w:rsidR="00D5221F" w:rsidRPr="00DA6608" w:rsidRDefault="00D5221F" w:rsidP="00D5221F">
      <w:pPr>
        <w:pStyle w:val="ListParagraph"/>
        <w:numPr>
          <w:ilvl w:val="0"/>
          <w:numId w:val="1"/>
        </w:numPr>
        <w:rPr>
          <w:lang w:val="es-ES_tradnl"/>
        </w:rPr>
      </w:pPr>
      <w:r w:rsidRPr="00DA6608">
        <w:rPr>
          <w:lang w:val="es-ES_tradnl"/>
        </w:rPr>
        <w:t>Revisión del carácter 84 “Labio:  longitud”</w:t>
      </w:r>
    </w:p>
    <w:p w:rsidR="00D5221F" w:rsidRPr="00DA6608" w:rsidRDefault="00D5221F" w:rsidP="00D5221F">
      <w:pPr>
        <w:pStyle w:val="ListParagraph"/>
        <w:numPr>
          <w:ilvl w:val="0"/>
          <w:numId w:val="1"/>
        </w:numPr>
        <w:rPr>
          <w:lang w:val="es-ES_tradnl"/>
        </w:rPr>
      </w:pPr>
      <w:r w:rsidRPr="00DA6608">
        <w:rPr>
          <w:lang w:val="es-ES_tradnl"/>
        </w:rPr>
        <w:t>Revisión del carácter 85 “Labio:  anchura”</w:t>
      </w:r>
    </w:p>
    <w:p w:rsidR="00D5221F" w:rsidRPr="00DA6608" w:rsidRDefault="00D5221F" w:rsidP="00D5221F">
      <w:pPr>
        <w:pStyle w:val="ListParagraph"/>
        <w:ind w:left="1134"/>
        <w:rPr>
          <w:lang w:val="es-ES_tradnl"/>
        </w:rPr>
      </w:pPr>
    </w:p>
    <w:p w:rsidR="00D5221F" w:rsidRPr="00DA6608" w:rsidRDefault="00B346D7" w:rsidP="00D5221F">
      <w:pPr>
        <w:pStyle w:val="Default"/>
        <w:rPr>
          <w:lang w:val="es-ES_tradnl"/>
        </w:rPr>
      </w:pPr>
      <w:r w:rsidRPr="00DA6608">
        <w:rPr>
          <w:sz w:val="20"/>
        </w:rPr>
        <w:fldChar w:fldCharType="begin"/>
      </w:r>
      <w:r w:rsidR="00D5221F" w:rsidRPr="00DA6608">
        <w:rPr>
          <w:sz w:val="20"/>
          <w:lang w:val="es-ES_tradnl"/>
        </w:rPr>
        <w:instrText xml:space="preserve"> AUTONUM  </w:instrText>
      </w:r>
      <w:r w:rsidRPr="00DA6608">
        <w:rPr>
          <w:sz w:val="20"/>
        </w:rPr>
        <w:fldChar w:fldCharType="end"/>
      </w:r>
      <w:r w:rsidR="00D5221F" w:rsidRPr="00DA6608">
        <w:rPr>
          <w:lang w:val="es-ES_tradnl"/>
        </w:rPr>
        <w:tab/>
      </w:r>
      <w:r w:rsidR="00D5221F" w:rsidRPr="00DA6608">
        <w:rPr>
          <w:sz w:val="20"/>
          <w:lang w:val="es-ES_tradnl"/>
        </w:rPr>
        <w:t xml:space="preserve">Los cambios propuestos se indican a continuación como texto resaltado y </w:t>
      </w:r>
      <w:r w:rsidR="00D5221F" w:rsidRPr="00DA6608">
        <w:rPr>
          <w:sz w:val="20"/>
          <w:highlight w:val="lightGray"/>
          <w:u w:val="single"/>
          <w:lang w:val="es-ES_tradnl"/>
        </w:rPr>
        <w:t>subrayado</w:t>
      </w:r>
      <w:r w:rsidR="00D5221F" w:rsidRPr="00DA6608">
        <w:rPr>
          <w:sz w:val="20"/>
          <w:lang w:val="es-ES_tradnl"/>
        </w:rPr>
        <w:t xml:space="preserve"> (inserción) y </w:t>
      </w:r>
      <w:r w:rsidR="00D5221F" w:rsidRPr="00DA6608">
        <w:rPr>
          <w:strike/>
          <w:sz w:val="20"/>
          <w:highlight w:val="lightGray"/>
          <w:lang w:val="es-ES_tradnl"/>
        </w:rPr>
        <w:t>tachado</w:t>
      </w:r>
      <w:r w:rsidR="00D5221F" w:rsidRPr="00DA6608">
        <w:rPr>
          <w:lang w:val="es-ES_tradnl"/>
        </w:rPr>
        <w:t xml:space="preserve"> </w:t>
      </w:r>
      <w:r w:rsidR="00D5221F" w:rsidRPr="00DA6608">
        <w:rPr>
          <w:sz w:val="20"/>
          <w:lang w:val="es-ES_tradnl"/>
        </w:rPr>
        <w:t>(eliminación).</w:t>
      </w:r>
    </w:p>
    <w:p w:rsidR="00D5221F" w:rsidRPr="004B1215" w:rsidRDefault="00D5221F" w:rsidP="00D5221F"/>
    <w:p w:rsidR="00D5221F" w:rsidRDefault="00D5221F" w:rsidP="00D5221F">
      <w:pPr>
        <w:jc w:val="left"/>
        <w:rPr>
          <w:u w:val="single"/>
        </w:rPr>
      </w:pPr>
      <w:r>
        <w:br w:type="page"/>
      </w:r>
    </w:p>
    <w:p w:rsidR="00D5221F" w:rsidRPr="00DA6608" w:rsidRDefault="00D5221F" w:rsidP="00D5221F">
      <w:pPr>
        <w:rPr>
          <w:u w:val="single"/>
        </w:rPr>
      </w:pPr>
      <w:r w:rsidRPr="00DA6608">
        <w:rPr>
          <w:u w:val="single"/>
        </w:rPr>
        <w:lastRenderedPageBreak/>
        <w:t>Propuesta de revisión del carácter 25 “Sépalo dorsal</w:t>
      </w:r>
      <w:proofErr w:type="gramStart"/>
      <w:r w:rsidRPr="00DA6608">
        <w:rPr>
          <w:u w:val="single"/>
        </w:rPr>
        <w:t>:  longitud</w:t>
      </w:r>
      <w:proofErr w:type="gramEnd"/>
      <w:r w:rsidRPr="00DA6608">
        <w:rPr>
          <w:u w:val="single"/>
        </w:rPr>
        <w:t>”</w:t>
      </w:r>
    </w:p>
    <w:p w:rsidR="00D5221F" w:rsidRPr="00DA6608" w:rsidRDefault="00D5221F" w:rsidP="00D5221F">
      <w:pPr>
        <w:jc w:val="left"/>
      </w:pPr>
    </w:p>
    <w:p w:rsidR="00D5221F" w:rsidRPr="00DA6608" w:rsidRDefault="00D5221F" w:rsidP="00D5221F">
      <w:pPr>
        <w:jc w:val="left"/>
        <w:rPr>
          <w:i/>
        </w:rPr>
      </w:pPr>
      <w:r w:rsidRPr="00DA6608">
        <w:rPr>
          <w:i/>
        </w:rPr>
        <w:t>Texto actual</w:t>
      </w:r>
    </w:p>
    <w:p w:rsidR="00D5221F" w:rsidRPr="00047161" w:rsidRDefault="00D5221F" w:rsidP="00D5221F">
      <w:pPr>
        <w:jc w:val="left"/>
        <w:rPr>
          <w:i/>
          <w:highlight w:val="cyan"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4F6253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25.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b"/>
              <w:rPr>
                <w:snapToGrid w:val="0"/>
              </w:rPr>
            </w:pPr>
            <w:r>
              <w:t>Dorsal sepal: length</w:t>
            </w:r>
          </w:p>
        </w:tc>
        <w:tc>
          <w:tcPr>
            <w:tcW w:w="1803" w:type="dxa"/>
          </w:tcPr>
          <w:p w:rsidR="00D5221F" w:rsidRPr="005A082F" w:rsidRDefault="00D5221F" w:rsidP="00AD4F09">
            <w:pPr>
              <w:pStyle w:val="Normaltb"/>
              <w:rPr>
                <w:snapToGrid w:val="0"/>
              </w:rPr>
            </w:pPr>
            <w:proofErr w:type="spellStart"/>
            <w:r>
              <w:t>Sépale</w:t>
            </w:r>
            <w:proofErr w:type="spellEnd"/>
            <w:r>
              <w:t xml:space="preserve"> dorsal : </w:t>
            </w:r>
            <w:proofErr w:type="spellStart"/>
            <w:r>
              <w:t>longueur</w:t>
            </w:r>
            <w:proofErr w:type="spellEnd"/>
          </w:p>
        </w:tc>
        <w:tc>
          <w:tcPr>
            <w:tcW w:w="1856" w:type="dxa"/>
          </w:tcPr>
          <w:p w:rsidR="00D5221F" w:rsidRPr="005A082F" w:rsidRDefault="00D5221F" w:rsidP="00AD4F09">
            <w:pPr>
              <w:pStyle w:val="Normaltb"/>
              <w:rPr>
                <w:szCs w:val="24"/>
              </w:rPr>
            </w:pPr>
            <w:proofErr w:type="spellStart"/>
            <w:r>
              <w:t>Dorsales</w:t>
            </w:r>
            <w:proofErr w:type="spellEnd"/>
            <w:r>
              <w:t xml:space="preserve"> </w:t>
            </w:r>
            <w:proofErr w:type="spellStart"/>
            <w:r>
              <w:t>Kelchblatt</w:t>
            </w:r>
            <w:proofErr w:type="spellEnd"/>
            <w:r>
              <w:t xml:space="preserve">: </w:t>
            </w:r>
            <w:proofErr w:type="spellStart"/>
            <w:r>
              <w:t>Länge</w:t>
            </w:r>
            <w:proofErr w:type="spellEnd"/>
          </w:p>
        </w:tc>
        <w:tc>
          <w:tcPr>
            <w:tcW w:w="1999" w:type="dxa"/>
          </w:tcPr>
          <w:p w:rsidR="00D5221F" w:rsidRPr="005A082F" w:rsidRDefault="00D5221F" w:rsidP="00AD4F09">
            <w:pPr>
              <w:pStyle w:val="Normaltb"/>
              <w:rPr>
                <w:snapToGrid w:val="0"/>
              </w:rPr>
            </w:pPr>
            <w:r>
              <w:t>Sépalo dorsal: longitud</w:t>
            </w:r>
          </w:p>
        </w:tc>
        <w:tc>
          <w:tcPr>
            <w:tcW w:w="1999" w:type="dxa"/>
          </w:tcPr>
          <w:p w:rsidR="00D5221F" w:rsidRPr="005A082F" w:rsidRDefault="00D5221F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D5221F" w:rsidRPr="005A082F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short</w:t>
            </w:r>
          </w:p>
        </w:tc>
        <w:tc>
          <w:tcPr>
            <w:tcW w:w="1803" w:type="dxa"/>
          </w:tcPr>
          <w:p w:rsidR="00D5221F" w:rsidRPr="005A082F" w:rsidRDefault="00D5221F" w:rsidP="00AD4F09">
            <w:pPr>
              <w:pStyle w:val="Normalt"/>
              <w:rPr>
                <w:snapToGrid w:val="0"/>
              </w:rPr>
            </w:pPr>
            <w:r>
              <w:t>court</w:t>
            </w:r>
          </w:p>
        </w:tc>
        <w:tc>
          <w:tcPr>
            <w:tcW w:w="1856" w:type="dxa"/>
          </w:tcPr>
          <w:p w:rsidR="00D5221F" w:rsidRPr="005A082F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kurz</w:t>
            </w:r>
            <w:proofErr w:type="spellEnd"/>
            <w:r>
              <w:t xml:space="preserve"> 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corto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>
              <w:t>Kukoo</w:t>
            </w:r>
            <w:proofErr w:type="spellEnd"/>
            <w:r>
              <w:t xml:space="preserve"> YMC-2, Yellow Days, </w:t>
            </w: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medium</w:t>
            </w:r>
          </w:p>
        </w:tc>
        <w:tc>
          <w:tcPr>
            <w:tcW w:w="1803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proofErr w:type="spellStart"/>
            <w:r>
              <w:t>moyen</w:t>
            </w:r>
            <w:proofErr w:type="spellEnd"/>
          </w:p>
        </w:tc>
        <w:tc>
          <w:tcPr>
            <w:tcW w:w="1856" w:type="dxa"/>
          </w:tcPr>
          <w:p w:rsidR="00D5221F" w:rsidRPr="002610EB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mittel</w:t>
            </w:r>
            <w:proofErr w:type="spellEnd"/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medio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long</w:t>
            </w:r>
          </w:p>
        </w:tc>
        <w:tc>
          <w:tcPr>
            <w:tcW w:w="1803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long</w:t>
            </w:r>
          </w:p>
        </w:tc>
        <w:tc>
          <w:tcPr>
            <w:tcW w:w="1856" w:type="dxa"/>
          </w:tcPr>
          <w:p w:rsidR="00D5221F" w:rsidRPr="002610EB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lang</w:t>
            </w:r>
            <w:proofErr w:type="spellEnd"/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largo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proofErr w:type="spellStart"/>
            <w:r>
              <w:t>Makali</w:t>
            </w:r>
            <w:proofErr w:type="spellEnd"/>
            <w:r>
              <w:t xml:space="preserve"> </w:t>
            </w:r>
            <w:proofErr w:type="spellStart"/>
            <w:r>
              <w:t>Gotoh</w:t>
            </w:r>
            <w:proofErr w:type="spellEnd"/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3</w:t>
            </w:r>
          </w:p>
        </w:tc>
      </w:tr>
    </w:tbl>
    <w:p w:rsidR="00D5221F" w:rsidRDefault="00D5221F" w:rsidP="00D5221F">
      <w:pPr>
        <w:jc w:val="left"/>
      </w:pPr>
    </w:p>
    <w:p w:rsidR="00D5221F" w:rsidRDefault="00D5221F" w:rsidP="00D5221F">
      <w:pPr>
        <w:jc w:val="left"/>
      </w:pPr>
    </w:p>
    <w:p w:rsidR="00D5221F" w:rsidRPr="00DA6608" w:rsidRDefault="00D5221F" w:rsidP="00D5221F">
      <w:pPr>
        <w:jc w:val="left"/>
        <w:rPr>
          <w:i/>
        </w:rPr>
      </w:pPr>
      <w:r w:rsidRPr="00DA6608">
        <w:rPr>
          <w:i/>
        </w:rPr>
        <w:t>Nuevo texto propuesto</w:t>
      </w:r>
    </w:p>
    <w:p w:rsidR="00D5221F" w:rsidRDefault="00D5221F" w:rsidP="00D5221F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4F6253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25.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b"/>
              <w:rPr>
                <w:snapToGrid w:val="0"/>
              </w:rPr>
            </w:pPr>
            <w:r>
              <w:t>Dorsal sepal: length</w:t>
            </w:r>
          </w:p>
        </w:tc>
        <w:tc>
          <w:tcPr>
            <w:tcW w:w="1803" w:type="dxa"/>
          </w:tcPr>
          <w:p w:rsidR="00D5221F" w:rsidRPr="005A082F" w:rsidRDefault="00D5221F" w:rsidP="00AD4F09">
            <w:pPr>
              <w:pStyle w:val="Normaltb"/>
              <w:rPr>
                <w:snapToGrid w:val="0"/>
              </w:rPr>
            </w:pPr>
            <w:proofErr w:type="spellStart"/>
            <w:r>
              <w:t>Sépale</w:t>
            </w:r>
            <w:proofErr w:type="spellEnd"/>
            <w:r>
              <w:t xml:space="preserve"> dorsal : </w:t>
            </w:r>
            <w:proofErr w:type="spellStart"/>
            <w:r>
              <w:t>longueur</w:t>
            </w:r>
            <w:proofErr w:type="spellEnd"/>
          </w:p>
        </w:tc>
        <w:tc>
          <w:tcPr>
            <w:tcW w:w="1856" w:type="dxa"/>
          </w:tcPr>
          <w:p w:rsidR="00D5221F" w:rsidRPr="005A082F" w:rsidRDefault="00D5221F" w:rsidP="00AD4F09">
            <w:pPr>
              <w:pStyle w:val="Normaltb"/>
              <w:rPr>
                <w:szCs w:val="24"/>
              </w:rPr>
            </w:pPr>
            <w:proofErr w:type="spellStart"/>
            <w:r>
              <w:t>Dorsales</w:t>
            </w:r>
            <w:proofErr w:type="spellEnd"/>
            <w:r>
              <w:t xml:space="preserve"> </w:t>
            </w:r>
            <w:proofErr w:type="spellStart"/>
            <w:r>
              <w:t>Kelchblatt</w:t>
            </w:r>
            <w:proofErr w:type="spellEnd"/>
            <w:r>
              <w:t xml:space="preserve">: </w:t>
            </w:r>
            <w:proofErr w:type="spellStart"/>
            <w:r>
              <w:t>Länge</w:t>
            </w:r>
            <w:proofErr w:type="spellEnd"/>
          </w:p>
        </w:tc>
        <w:tc>
          <w:tcPr>
            <w:tcW w:w="1999" w:type="dxa"/>
          </w:tcPr>
          <w:p w:rsidR="00D5221F" w:rsidRPr="005A082F" w:rsidRDefault="00D5221F" w:rsidP="00AD4F09">
            <w:pPr>
              <w:pStyle w:val="Normaltb"/>
              <w:rPr>
                <w:snapToGrid w:val="0"/>
              </w:rPr>
            </w:pPr>
            <w:r>
              <w:t>Sépalo dorsal: longitud</w:t>
            </w:r>
          </w:p>
        </w:tc>
        <w:tc>
          <w:tcPr>
            <w:tcW w:w="1999" w:type="dxa"/>
          </w:tcPr>
          <w:p w:rsidR="00D5221F" w:rsidRPr="005A082F" w:rsidRDefault="00D5221F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D5221F" w:rsidRPr="005A082F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</w:tcPr>
          <w:p w:rsidR="00D5221F" w:rsidRPr="00AC4D39" w:rsidRDefault="00D5221F" w:rsidP="00AD4F09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>
              <w:rPr>
                <w:highlight w:val="lightGray"/>
                <w:u w:val="single"/>
              </w:rPr>
              <w:t>sehr</w:t>
            </w:r>
            <w:proofErr w:type="spellEnd"/>
            <w:r>
              <w:rPr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corto</w:t>
            </w:r>
          </w:p>
        </w:tc>
        <w:tc>
          <w:tcPr>
            <w:tcW w:w="1999" w:type="dxa"/>
          </w:tcPr>
          <w:p w:rsidR="00D5221F" w:rsidRPr="00AC4D39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Yellow Days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</w:rPr>
            </w:pPr>
            <w:r>
              <w:rPr>
                <w:snapToGrid w:val="0"/>
                <w:u w:val="single"/>
              </w:rPr>
              <w:t>1</w:t>
            </w:r>
          </w:p>
        </w:tc>
      </w:tr>
      <w:tr w:rsidR="00D5221F" w:rsidRPr="00AC4D39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short</w:t>
            </w:r>
          </w:p>
        </w:tc>
        <w:tc>
          <w:tcPr>
            <w:tcW w:w="1803" w:type="dxa"/>
          </w:tcPr>
          <w:p w:rsidR="00D5221F" w:rsidRPr="005A082F" w:rsidRDefault="00D5221F" w:rsidP="00AD4F09">
            <w:pPr>
              <w:pStyle w:val="Normalt"/>
              <w:rPr>
                <w:snapToGrid w:val="0"/>
              </w:rPr>
            </w:pPr>
            <w:r>
              <w:t>court</w:t>
            </w:r>
          </w:p>
        </w:tc>
        <w:tc>
          <w:tcPr>
            <w:tcW w:w="1856" w:type="dxa"/>
          </w:tcPr>
          <w:p w:rsidR="00D5221F" w:rsidRPr="005A082F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kurz</w:t>
            </w:r>
            <w:proofErr w:type="spellEnd"/>
            <w:r>
              <w:t xml:space="preserve"> 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corto</w:t>
            </w:r>
          </w:p>
        </w:tc>
        <w:tc>
          <w:tcPr>
            <w:tcW w:w="1999" w:type="dxa"/>
          </w:tcPr>
          <w:p w:rsidR="00D5221F" w:rsidRPr="00F10A3D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r w:rsidRPr="00F10A3D">
              <w:rPr>
                <w:strike/>
                <w:snapToGrid w:val="0"/>
                <w:highlight w:val="lightGray"/>
              </w:rPr>
              <w:t>Kukoo YMC-2, Yellow Days</w:t>
            </w:r>
            <w:r w:rsidRPr="00F10A3D">
              <w:rPr>
                <w:strike/>
                <w:snapToGrid w:val="0"/>
              </w:rPr>
              <w:t xml:space="preserve"> </w:t>
            </w:r>
            <w:r w:rsidRPr="00F10A3D">
              <w:rPr>
                <w:rFonts w:cs="Arial"/>
                <w:strike/>
                <w:snapToGrid w:val="0"/>
                <w:szCs w:val="16"/>
              </w:rPr>
              <w:br/>
            </w:r>
            <w:r w:rsidRPr="00F10A3D">
              <w:rPr>
                <w:rFonts w:hint="eastAsia"/>
                <w:snapToGrid w:val="0"/>
                <w:highlight w:val="lightGray"/>
                <w:u w:val="single"/>
                <w:shd w:val="pct15" w:color="auto" w:fill="FFFFFF"/>
              </w:rPr>
              <w:t>Mayfair T</w:t>
            </w:r>
            <w:r w:rsidRPr="00F10A3D">
              <w:rPr>
                <w:snapToGrid w:val="0"/>
                <w:highlight w:val="lightGray"/>
                <w:u w:val="single"/>
                <w:shd w:val="pct15" w:color="auto" w:fill="FFFFFF"/>
              </w:rPr>
              <w:t>rinity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1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D5221F" w:rsidRPr="00AC4D39" w:rsidTr="00AD4F09">
        <w:trPr>
          <w:cantSplit/>
          <w:jc w:val="center"/>
        </w:trPr>
        <w:tc>
          <w:tcPr>
            <w:tcW w:w="570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AC4D39" w:rsidRDefault="00D5221F" w:rsidP="00AD4F09">
            <w:pPr>
              <w:pStyle w:val="Normalt"/>
              <w:rPr>
                <w:snapToGrid w:val="0"/>
              </w:rPr>
            </w:pPr>
            <w:r>
              <w:t>medium</w:t>
            </w:r>
          </w:p>
        </w:tc>
        <w:tc>
          <w:tcPr>
            <w:tcW w:w="1803" w:type="dxa"/>
          </w:tcPr>
          <w:p w:rsidR="00D5221F" w:rsidRPr="00AC4D39" w:rsidRDefault="00D5221F" w:rsidP="00AD4F09">
            <w:pPr>
              <w:pStyle w:val="Normalt"/>
              <w:rPr>
                <w:snapToGrid w:val="0"/>
              </w:rPr>
            </w:pPr>
            <w:proofErr w:type="spellStart"/>
            <w:r>
              <w:t>moyen</w:t>
            </w:r>
            <w:proofErr w:type="spellEnd"/>
          </w:p>
        </w:tc>
        <w:tc>
          <w:tcPr>
            <w:tcW w:w="1856" w:type="dxa"/>
          </w:tcPr>
          <w:p w:rsidR="00D5221F" w:rsidRPr="00AC4D39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mittel</w:t>
            </w:r>
            <w:proofErr w:type="spellEnd"/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medio</w:t>
            </w:r>
          </w:p>
        </w:tc>
        <w:tc>
          <w:tcPr>
            <w:tcW w:w="1999" w:type="dxa"/>
          </w:tcPr>
          <w:p w:rsidR="00D5221F" w:rsidRPr="00AC4D39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r>
              <w:rPr>
                <w:snapToGrid w:val="0"/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2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D5221F" w:rsidRPr="00AC4D39" w:rsidTr="00AD4F09">
        <w:trPr>
          <w:cantSplit/>
          <w:jc w:val="center"/>
        </w:trPr>
        <w:tc>
          <w:tcPr>
            <w:tcW w:w="570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AC4D39" w:rsidRDefault="00D5221F" w:rsidP="00AD4F09">
            <w:pPr>
              <w:pStyle w:val="Normalt"/>
              <w:rPr>
                <w:snapToGrid w:val="0"/>
              </w:rPr>
            </w:pPr>
            <w:r>
              <w:t>long</w:t>
            </w:r>
          </w:p>
        </w:tc>
        <w:tc>
          <w:tcPr>
            <w:tcW w:w="1803" w:type="dxa"/>
          </w:tcPr>
          <w:p w:rsidR="00D5221F" w:rsidRPr="00AC4D39" w:rsidRDefault="00D5221F" w:rsidP="00AD4F09">
            <w:pPr>
              <w:pStyle w:val="Normalt"/>
              <w:rPr>
                <w:snapToGrid w:val="0"/>
              </w:rPr>
            </w:pPr>
            <w:r>
              <w:t>long</w:t>
            </w:r>
          </w:p>
        </w:tc>
        <w:tc>
          <w:tcPr>
            <w:tcW w:w="1856" w:type="dxa"/>
          </w:tcPr>
          <w:p w:rsidR="00D5221F" w:rsidRPr="00AC4D39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lang</w:t>
            </w:r>
            <w:proofErr w:type="spellEnd"/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largo</w:t>
            </w:r>
          </w:p>
        </w:tc>
        <w:tc>
          <w:tcPr>
            <w:tcW w:w="1999" w:type="dxa"/>
          </w:tcPr>
          <w:p w:rsidR="00D5221F" w:rsidRPr="00AC4D39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>
              <w:rPr>
                <w:strike/>
                <w:snapToGrid w:val="0"/>
                <w:highlight w:val="lightGray"/>
              </w:rPr>
              <w:t>Makali</w:t>
            </w:r>
            <w:proofErr w:type="spellEnd"/>
            <w:r>
              <w:rPr>
                <w:strike/>
                <w:snapToGrid w:val="0"/>
                <w:highlight w:val="lightGray"/>
              </w:rPr>
              <w:t xml:space="preserve"> </w:t>
            </w:r>
            <w:proofErr w:type="spellStart"/>
            <w:r>
              <w:rPr>
                <w:strike/>
                <w:snapToGrid w:val="0"/>
                <w:highlight w:val="lightGray"/>
              </w:rPr>
              <w:t>Gotoh</w:t>
            </w:r>
            <w:proofErr w:type="spellEnd"/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D5221F" w:rsidRPr="00AC4D39" w:rsidTr="00AD4F09">
        <w:trPr>
          <w:cantSplit/>
          <w:jc w:val="center"/>
        </w:trPr>
        <w:tc>
          <w:tcPr>
            <w:tcW w:w="570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very long</w:t>
            </w:r>
          </w:p>
        </w:tc>
        <w:tc>
          <w:tcPr>
            <w:tcW w:w="1803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long</w:t>
            </w:r>
          </w:p>
        </w:tc>
        <w:tc>
          <w:tcPr>
            <w:tcW w:w="1856" w:type="dxa"/>
          </w:tcPr>
          <w:p w:rsidR="00D5221F" w:rsidRPr="00AC4D39" w:rsidRDefault="00D5221F" w:rsidP="00F478FC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>
              <w:rPr>
                <w:highlight w:val="lightGray"/>
                <w:u w:val="single"/>
              </w:rPr>
              <w:t>sehr</w:t>
            </w:r>
            <w:proofErr w:type="spellEnd"/>
            <w:r>
              <w:rPr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highlight w:val="lightGray"/>
                <w:u w:val="single"/>
              </w:rPr>
              <w:t>l</w:t>
            </w:r>
            <w:r w:rsidR="00F478FC">
              <w:rPr>
                <w:highlight w:val="lightGray"/>
                <w:u w:val="single"/>
              </w:rPr>
              <w:t>a</w:t>
            </w:r>
            <w:r>
              <w:rPr>
                <w:highlight w:val="lightGray"/>
                <w:u w:val="single"/>
              </w:rPr>
              <w:t>ng</w:t>
            </w:r>
            <w:proofErr w:type="spellEnd"/>
          </w:p>
        </w:tc>
        <w:tc>
          <w:tcPr>
            <w:tcW w:w="1999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largo</w:t>
            </w:r>
          </w:p>
        </w:tc>
        <w:tc>
          <w:tcPr>
            <w:tcW w:w="1999" w:type="dxa"/>
          </w:tcPr>
          <w:p w:rsidR="00D5221F" w:rsidRPr="00AC4D39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Augures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Royal Sash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u w:val="single"/>
              </w:rPr>
            </w:pPr>
            <w:r w:rsidRPr="00140B82">
              <w:rPr>
                <w:snapToGrid w:val="0"/>
                <w:highlight w:val="lightGray"/>
                <w:u w:val="single"/>
              </w:rPr>
              <w:t>5</w:t>
            </w:r>
          </w:p>
        </w:tc>
      </w:tr>
    </w:tbl>
    <w:p w:rsidR="00D5221F" w:rsidRPr="00AC4D39" w:rsidRDefault="00D5221F" w:rsidP="00D5221F">
      <w:pPr>
        <w:jc w:val="left"/>
        <w:rPr>
          <w:i/>
        </w:rPr>
      </w:pPr>
    </w:p>
    <w:p w:rsidR="00D5221F" w:rsidRDefault="00D5221F" w:rsidP="00D5221F">
      <w:pPr>
        <w:jc w:val="left"/>
      </w:pPr>
    </w:p>
    <w:p w:rsidR="00D5221F" w:rsidRDefault="00D5221F" w:rsidP="00D5221F">
      <w:pPr>
        <w:jc w:val="left"/>
        <w:rPr>
          <w:i/>
        </w:rPr>
      </w:pPr>
    </w:p>
    <w:p w:rsidR="00D5221F" w:rsidRPr="00DA6608" w:rsidRDefault="00D5221F" w:rsidP="00D5221F">
      <w:pPr>
        <w:rPr>
          <w:u w:val="single"/>
        </w:rPr>
      </w:pPr>
      <w:r w:rsidRPr="00DA6608">
        <w:rPr>
          <w:u w:val="single"/>
        </w:rPr>
        <w:t>Propuesta de revisión del carácter 26 “Sépalo dorsal</w:t>
      </w:r>
      <w:proofErr w:type="gramStart"/>
      <w:r w:rsidRPr="00DA6608">
        <w:rPr>
          <w:u w:val="single"/>
        </w:rPr>
        <w:t>:  anchura</w:t>
      </w:r>
      <w:proofErr w:type="gramEnd"/>
      <w:r w:rsidRPr="00DA6608">
        <w:rPr>
          <w:u w:val="single"/>
        </w:rPr>
        <w:t>”</w:t>
      </w:r>
    </w:p>
    <w:p w:rsidR="00D5221F" w:rsidRPr="00DA6608" w:rsidRDefault="00D5221F" w:rsidP="00D5221F">
      <w:pPr>
        <w:jc w:val="left"/>
      </w:pPr>
    </w:p>
    <w:p w:rsidR="00D5221F" w:rsidRPr="00DA6608" w:rsidRDefault="00D5221F" w:rsidP="00D5221F">
      <w:pPr>
        <w:jc w:val="left"/>
        <w:rPr>
          <w:i/>
        </w:rPr>
      </w:pPr>
      <w:r w:rsidRPr="00DA6608">
        <w:rPr>
          <w:i/>
        </w:rPr>
        <w:t>Texto actual</w:t>
      </w:r>
    </w:p>
    <w:p w:rsidR="00D5221F" w:rsidRDefault="00D5221F" w:rsidP="00D5221F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F478FC" w:rsidRPr="004F6253" w:rsidTr="00AD4F09">
        <w:trPr>
          <w:cantSplit/>
          <w:jc w:val="center"/>
        </w:trPr>
        <w:tc>
          <w:tcPr>
            <w:tcW w:w="570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26.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F478FC" w:rsidRPr="00F478FC" w:rsidRDefault="00F478FC" w:rsidP="00810058">
            <w:pPr>
              <w:pStyle w:val="Normaltb"/>
            </w:pPr>
            <w:r w:rsidRPr="00F478FC">
              <w:t>Dorsal sepal: width</w:t>
            </w:r>
          </w:p>
        </w:tc>
        <w:tc>
          <w:tcPr>
            <w:tcW w:w="1803" w:type="dxa"/>
          </w:tcPr>
          <w:p w:rsidR="00F478FC" w:rsidRPr="00F478FC" w:rsidRDefault="00F478FC" w:rsidP="00810058">
            <w:pPr>
              <w:pStyle w:val="Normaltb"/>
              <w:rPr>
                <w:lang w:val="fr-FR"/>
              </w:rPr>
            </w:pPr>
            <w:r w:rsidRPr="00F478FC">
              <w:rPr>
                <w:lang w:val="fr-FR"/>
              </w:rPr>
              <w:t>Sépale dorsal : largeur</w:t>
            </w:r>
          </w:p>
        </w:tc>
        <w:tc>
          <w:tcPr>
            <w:tcW w:w="1856" w:type="dxa"/>
          </w:tcPr>
          <w:p w:rsidR="00F478FC" w:rsidRPr="00F478FC" w:rsidRDefault="00F478FC" w:rsidP="00810058">
            <w:pPr>
              <w:pStyle w:val="Normaltb"/>
              <w:rPr>
                <w:lang w:val="de-DE"/>
              </w:rPr>
            </w:pPr>
            <w:r w:rsidRPr="00F478FC">
              <w:rPr>
                <w:lang w:val="de-DE"/>
              </w:rPr>
              <w:t>Dorsales Kelchblatt: Breite</w:t>
            </w:r>
          </w:p>
        </w:tc>
        <w:tc>
          <w:tcPr>
            <w:tcW w:w="1999" w:type="dxa"/>
          </w:tcPr>
          <w:p w:rsidR="00F478FC" w:rsidRPr="00F478FC" w:rsidRDefault="00F478FC" w:rsidP="00810058">
            <w:pPr>
              <w:pStyle w:val="Normaltb"/>
              <w:rPr>
                <w:lang w:val="es-ES"/>
              </w:rPr>
            </w:pPr>
            <w:r w:rsidRPr="00F478FC">
              <w:rPr>
                <w:lang w:val="es-ES"/>
              </w:rPr>
              <w:t>Sépalo dorsal: anchura</w:t>
            </w:r>
          </w:p>
        </w:tc>
        <w:tc>
          <w:tcPr>
            <w:tcW w:w="1999" w:type="dxa"/>
          </w:tcPr>
          <w:p w:rsidR="00F478FC" w:rsidRPr="00AC4D39" w:rsidRDefault="00F478FC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F478FC" w:rsidRPr="00AC4D39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AC4D39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D5221F" w:rsidRPr="00AC4D39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>
              <w:t>Kurisu</w:t>
            </w:r>
            <w:proofErr w:type="spellEnd"/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D5221F" w:rsidRPr="00A806F1" w:rsidRDefault="00D5221F" w:rsidP="00AD4F09">
            <w:pPr>
              <w:pStyle w:val="Normalt"/>
              <w:keepNext/>
            </w:pPr>
            <w:proofErr w:type="spellStart"/>
            <w:r>
              <w:t>Kukoo</w:t>
            </w:r>
            <w:proofErr w:type="spellEnd"/>
            <w:r>
              <w:t> YMC-2</w:t>
            </w: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D5221F" w:rsidRPr="00A806F1" w:rsidRDefault="00D5221F" w:rsidP="00AD4F09">
            <w:pPr>
              <w:pStyle w:val="Normalt"/>
              <w:keepNext/>
            </w:pPr>
            <w:r>
              <w:t xml:space="preserve">Morning Medley </w:t>
            </w:r>
            <w:proofErr w:type="spellStart"/>
            <w:r>
              <w:t>Sakurako</w:t>
            </w:r>
            <w:proofErr w:type="spellEnd"/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3</w:t>
            </w:r>
          </w:p>
        </w:tc>
      </w:tr>
    </w:tbl>
    <w:p w:rsidR="00D5221F" w:rsidRDefault="00D5221F" w:rsidP="00D5221F">
      <w:pPr>
        <w:jc w:val="left"/>
      </w:pPr>
    </w:p>
    <w:p w:rsidR="00D5221F" w:rsidRDefault="00D5221F" w:rsidP="00D5221F">
      <w:pPr>
        <w:jc w:val="left"/>
      </w:pPr>
    </w:p>
    <w:p w:rsidR="00D5221F" w:rsidRPr="00DA6608" w:rsidRDefault="00D5221F" w:rsidP="00D5221F">
      <w:pPr>
        <w:jc w:val="left"/>
        <w:rPr>
          <w:i/>
        </w:rPr>
      </w:pPr>
      <w:r w:rsidRPr="00DA6608">
        <w:rPr>
          <w:i/>
        </w:rPr>
        <w:t xml:space="preserve">Nuevo texto propuesto </w:t>
      </w:r>
    </w:p>
    <w:p w:rsidR="00D5221F" w:rsidRDefault="00D5221F" w:rsidP="00D5221F">
      <w:pPr>
        <w:jc w:val="left"/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F478FC" w:rsidRPr="004F6253" w:rsidTr="00AD4F09">
        <w:trPr>
          <w:cantSplit/>
          <w:jc w:val="center"/>
        </w:trPr>
        <w:tc>
          <w:tcPr>
            <w:tcW w:w="570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26.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F478FC" w:rsidRPr="00F478FC" w:rsidRDefault="00F478FC" w:rsidP="00810058">
            <w:pPr>
              <w:pStyle w:val="Normaltb"/>
            </w:pPr>
            <w:r w:rsidRPr="00F478FC">
              <w:t>Dorsal sepal: width</w:t>
            </w:r>
          </w:p>
        </w:tc>
        <w:tc>
          <w:tcPr>
            <w:tcW w:w="1803" w:type="dxa"/>
          </w:tcPr>
          <w:p w:rsidR="00F478FC" w:rsidRPr="00F478FC" w:rsidRDefault="00F478FC" w:rsidP="00810058">
            <w:pPr>
              <w:pStyle w:val="Normaltb"/>
              <w:rPr>
                <w:lang w:val="fr-FR"/>
              </w:rPr>
            </w:pPr>
            <w:r w:rsidRPr="00F478FC">
              <w:rPr>
                <w:lang w:val="fr-FR"/>
              </w:rPr>
              <w:t>Sépale dorsal : largeur</w:t>
            </w:r>
          </w:p>
        </w:tc>
        <w:tc>
          <w:tcPr>
            <w:tcW w:w="1856" w:type="dxa"/>
          </w:tcPr>
          <w:p w:rsidR="00F478FC" w:rsidRPr="00F478FC" w:rsidRDefault="00F478FC" w:rsidP="00810058">
            <w:pPr>
              <w:pStyle w:val="Normaltb"/>
              <w:rPr>
                <w:lang w:val="de-DE"/>
              </w:rPr>
            </w:pPr>
            <w:r w:rsidRPr="00F478FC">
              <w:rPr>
                <w:lang w:val="de-DE"/>
              </w:rPr>
              <w:t>Dorsales Kelchblatt: Breite</w:t>
            </w:r>
          </w:p>
        </w:tc>
        <w:tc>
          <w:tcPr>
            <w:tcW w:w="1999" w:type="dxa"/>
          </w:tcPr>
          <w:p w:rsidR="00F478FC" w:rsidRPr="00F478FC" w:rsidRDefault="00F478FC" w:rsidP="00810058">
            <w:pPr>
              <w:pStyle w:val="Normaltb"/>
              <w:rPr>
                <w:lang w:val="es-ES"/>
              </w:rPr>
            </w:pPr>
            <w:r w:rsidRPr="00F478FC">
              <w:rPr>
                <w:lang w:val="es-ES"/>
              </w:rPr>
              <w:t>Sépalo dorsal: anchura</w:t>
            </w:r>
          </w:p>
        </w:tc>
        <w:tc>
          <w:tcPr>
            <w:tcW w:w="1999" w:type="dxa"/>
          </w:tcPr>
          <w:p w:rsidR="00F478FC" w:rsidRPr="00AC4D39" w:rsidRDefault="00F478FC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F478FC" w:rsidRPr="00AC4D39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425E17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425E17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estrecho</w:t>
            </w:r>
          </w:p>
        </w:tc>
        <w:tc>
          <w:tcPr>
            <w:tcW w:w="1999" w:type="dxa"/>
          </w:tcPr>
          <w:p w:rsidR="00D5221F" w:rsidRPr="004F4634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r>
              <w:rPr>
                <w:highlight w:val="lightGray"/>
                <w:u w:val="single"/>
                <w:shd w:val="pct15" w:color="auto" w:fill="FFFFFF"/>
              </w:rPr>
              <w:t>Yellow Days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AC4D39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D5221F" w:rsidRPr="004F4634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</w:rPr>
            </w:pPr>
            <w:proofErr w:type="spellStart"/>
            <w:r>
              <w:rPr>
                <w:strike/>
                <w:highlight w:val="lightGray"/>
              </w:rPr>
              <w:t>Kurisu</w:t>
            </w:r>
            <w:proofErr w:type="spellEnd"/>
            <w:r>
              <w:t xml:space="preserve"> </w:t>
            </w:r>
            <w:proofErr w:type="spellStart"/>
            <w:r>
              <w:rPr>
                <w:highlight w:val="lightGray"/>
                <w:u w:val="single"/>
                <w:shd w:val="pct15" w:color="auto" w:fill="FFFFFF"/>
              </w:rPr>
              <w:t>Yukahime</w:t>
            </w:r>
            <w:proofErr w:type="spellEnd"/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1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D5221F" w:rsidRPr="004F4634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proofErr w:type="spellStart"/>
            <w:r>
              <w:rPr>
                <w:strike/>
                <w:highlight w:val="lightGray"/>
              </w:rPr>
              <w:t>Kukoo</w:t>
            </w:r>
            <w:proofErr w:type="spellEnd"/>
            <w:r>
              <w:rPr>
                <w:strike/>
                <w:highlight w:val="lightGray"/>
              </w:rPr>
              <w:t xml:space="preserve"> YMC-2 </w:t>
            </w:r>
            <w:proofErr w:type="spellStart"/>
            <w:r>
              <w:rPr>
                <w:highlight w:val="lightGray"/>
                <w:u w:val="single"/>
                <w:shd w:val="pct15" w:color="auto" w:fill="FFFFFF"/>
              </w:rPr>
              <w:t>Abousarasa</w:t>
            </w:r>
            <w:proofErr w:type="spellEnd"/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2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D5221F" w:rsidRPr="00F10A3D" w:rsidRDefault="00D5221F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highlight w:val="lightGray"/>
              </w:rPr>
            </w:pPr>
            <w:r w:rsidRPr="00F10A3D">
              <w:rPr>
                <w:strike/>
                <w:highlight w:val="lightGray"/>
              </w:rPr>
              <w:t>Morning Medley Sakurako</w:t>
            </w:r>
            <w:r w:rsidRPr="00F10A3D">
              <w:rPr>
                <w:snapToGrid w:val="0"/>
                <w:highlight w:val="lightGray"/>
                <w:u w:val="single"/>
              </w:rPr>
              <w:t xml:space="preserve"> Augures Royal Sash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large</w:t>
            </w:r>
          </w:p>
        </w:tc>
        <w:tc>
          <w:tcPr>
            <w:tcW w:w="1856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ancho</w:t>
            </w:r>
          </w:p>
        </w:tc>
        <w:tc>
          <w:tcPr>
            <w:tcW w:w="1999" w:type="dxa"/>
          </w:tcPr>
          <w:p w:rsidR="00D5221F" w:rsidRPr="00AC4D39" w:rsidRDefault="00D5221F" w:rsidP="00AD4F09">
            <w:pPr>
              <w:pStyle w:val="Normalt"/>
              <w:keepNext/>
              <w:rPr>
                <w:highlight w:val="lightGray"/>
              </w:rPr>
            </w:pP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5</w:t>
            </w:r>
          </w:p>
        </w:tc>
      </w:tr>
    </w:tbl>
    <w:p w:rsidR="00D5221F" w:rsidRPr="00D02F55" w:rsidRDefault="00D5221F" w:rsidP="00D5221F">
      <w:pPr>
        <w:jc w:val="left"/>
        <w:rPr>
          <w:i/>
        </w:rPr>
      </w:pPr>
    </w:p>
    <w:p w:rsidR="00D5221F" w:rsidRDefault="00D5221F" w:rsidP="00D5221F">
      <w:pPr>
        <w:jc w:val="left"/>
      </w:pPr>
    </w:p>
    <w:p w:rsidR="00D5221F" w:rsidRDefault="00D5221F" w:rsidP="00D5221F">
      <w:pPr>
        <w:jc w:val="left"/>
      </w:pPr>
    </w:p>
    <w:p w:rsidR="00D5221F" w:rsidRDefault="00D5221F" w:rsidP="00D5221F">
      <w:pPr>
        <w:jc w:val="left"/>
      </w:pPr>
    </w:p>
    <w:p w:rsidR="00D5221F" w:rsidRDefault="00D5221F" w:rsidP="00D5221F">
      <w:pPr>
        <w:jc w:val="left"/>
        <w:rPr>
          <w:u w:val="single"/>
        </w:rPr>
      </w:pPr>
      <w:r>
        <w:br w:type="page"/>
      </w:r>
    </w:p>
    <w:p w:rsidR="00D5221F" w:rsidRPr="00DA6608" w:rsidRDefault="00D5221F" w:rsidP="00D5221F">
      <w:pPr>
        <w:rPr>
          <w:u w:val="single"/>
        </w:rPr>
      </w:pPr>
      <w:r w:rsidRPr="00DA6608">
        <w:rPr>
          <w:u w:val="single"/>
        </w:rPr>
        <w:lastRenderedPageBreak/>
        <w:t>Propuesta de revisión del carácter 44 “Sépalo lateral</w:t>
      </w:r>
      <w:proofErr w:type="gramStart"/>
      <w:r w:rsidRPr="00DA6608">
        <w:rPr>
          <w:u w:val="single"/>
        </w:rPr>
        <w:t>:  longitud</w:t>
      </w:r>
      <w:proofErr w:type="gramEnd"/>
      <w:r w:rsidRPr="00DA6608">
        <w:rPr>
          <w:snapToGrid w:val="0"/>
        </w:rPr>
        <w:t>”</w:t>
      </w:r>
    </w:p>
    <w:p w:rsidR="00D5221F" w:rsidRPr="00DA6608" w:rsidRDefault="00D5221F" w:rsidP="00D5221F">
      <w:pPr>
        <w:rPr>
          <w:u w:val="single"/>
        </w:rPr>
      </w:pPr>
    </w:p>
    <w:p w:rsidR="00D5221F" w:rsidRPr="00DA6608" w:rsidRDefault="00D5221F" w:rsidP="00D5221F">
      <w:pPr>
        <w:rPr>
          <w:i/>
        </w:rPr>
      </w:pPr>
      <w:r w:rsidRPr="00DA6608">
        <w:rPr>
          <w:i/>
        </w:rPr>
        <w:t>Texto actual</w:t>
      </w:r>
    </w:p>
    <w:p w:rsidR="00D5221F" w:rsidRPr="00D02F55" w:rsidRDefault="00D5221F" w:rsidP="00D5221F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F478FC" w:rsidRPr="002610EB" w:rsidTr="00AD4F09">
        <w:trPr>
          <w:cantSplit/>
          <w:jc w:val="center"/>
        </w:trPr>
        <w:tc>
          <w:tcPr>
            <w:tcW w:w="570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44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F478FC" w:rsidRPr="00F478FC" w:rsidRDefault="00F478FC" w:rsidP="00810058">
            <w:pPr>
              <w:pStyle w:val="Normaltb"/>
            </w:pPr>
            <w:r w:rsidRPr="00F478FC">
              <w:t>Lateral sepal: length</w:t>
            </w:r>
          </w:p>
        </w:tc>
        <w:tc>
          <w:tcPr>
            <w:tcW w:w="1803" w:type="dxa"/>
          </w:tcPr>
          <w:p w:rsidR="00F478FC" w:rsidRPr="00F478FC" w:rsidRDefault="00F478FC" w:rsidP="00810058">
            <w:pPr>
              <w:pStyle w:val="Normaltb"/>
              <w:rPr>
                <w:lang w:val="fr-FR"/>
              </w:rPr>
            </w:pPr>
            <w:r w:rsidRPr="00F478FC">
              <w:rPr>
                <w:lang w:val="fr-FR"/>
              </w:rPr>
              <w:t>Sépale latéral : longueur</w:t>
            </w:r>
          </w:p>
        </w:tc>
        <w:tc>
          <w:tcPr>
            <w:tcW w:w="1856" w:type="dxa"/>
          </w:tcPr>
          <w:p w:rsidR="00F478FC" w:rsidRPr="00F478FC" w:rsidRDefault="00F478FC" w:rsidP="00810058">
            <w:pPr>
              <w:pStyle w:val="Normaltb"/>
              <w:rPr>
                <w:lang w:val="de-DE"/>
              </w:rPr>
            </w:pPr>
            <w:r w:rsidRPr="00F478FC">
              <w:rPr>
                <w:lang w:val="de-DE"/>
              </w:rPr>
              <w:t>Seitliches Kelchblatt: Länge</w:t>
            </w:r>
          </w:p>
        </w:tc>
        <w:tc>
          <w:tcPr>
            <w:tcW w:w="1999" w:type="dxa"/>
          </w:tcPr>
          <w:p w:rsidR="00F478FC" w:rsidRPr="00F478FC" w:rsidRDefault="00F478FC" w:rsidP="00810058">
            <w:pPr>
              <w:pStyle w:val="Normaltb"/>
              <w:rPr>
                <w:lang w:val="es-ES"/>
              </w:rPr>
            </w:pPr>
            <w:r w:rsidRPr="00F478FC">
              <w:rPr>
                <w:lang w:val="es-ES"/>
              </w:rPr>
              <w:t>Sépalo lateral: longitud</w:t>
            </w:r>
          </w:p>
        </w:tc>
        <w:tc>
          <w:tcPr>
            <w:tcW w:w="1999" w:type="dxa"/>
          </w:tcPr>
          <w:p w:rsidR="00F478FC" w:rsidRPr="002610EB" w:rsidRDefault="00F478FC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short</w:t>
            </w:r>
          </w:p>
        </w:tc>
        <w:tc>
          <w:tcPr>
            <w:tcW w:w="1803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court</w:t>
            </w:r>
          </w:p>
        </w:tc>
        <w:tc>
          <w:tcPr>
            <w:tcW w:w="1856" w:type="dxa"/>
          </w:tcPr>
          <w:p w:rsidR="00D5221F" w:rsidRPr="002610EB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kurz</w:t>
            </w:r>
            <w:proofErr w:type="spellEnd"/>
            <w:r>
              <w:t xml:space="preserve"> 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corto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</w:rPr>
            </w:pPr>
            <w:proofErr w:type="spellStart"/>
            <w:r>
              <w:t>Kukoo</w:t>
            </w:r>
            <w:proofErr w:type="spellEnd"/>
            <w:r>
              <w:t xml:space="preserve"> YMC-2, Yellow Days, </w:t>
            </w: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medium</w:t>
            </w:r>
          </w:p>
        </w:tc>
        <w:tc>
          <w:tcPr>
            <w:tcW w:w="1803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proofErr w:type="spellStart"/>
            <w:r>
              <w:t>moyen</w:t>
            </w:r>
            <w:proofErr w:type="spellEnd"/>
          </w:p>
        </w:tc>
        <w:tc>
          <w:tcPr>
            <w:tcW w:w="1856" w:type="dxa"/>
          </w:tcPr>
          <w:p w:rsidR="00D5221F" w:rsidRPr="002610EB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mittel</w:t>
            </w:r>
            <w:proofErr w:type="spellEnd"/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medio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long</w:t>
            </w:r>
          </w:p>
        </w:tc>
        <w:tc>
          <w:tcPr>
            <w:tcW w:w="1803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long</w:t>
            </w:r>
          </w:p>
        </w:tc>
        <w:tc>
          <w:tcPr>
            <w:tcW w:w="1856" w:type="dxa"/>
          </w:tcPr>
          <w:p w:rsidR="00D5221F" w:rsidRPr="002610EB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lang</w:t>
            </w:r>
            <w:proofErr w:type="spellEnd"/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largo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proofErr w:type="spellStart"/>
            <w:r>
              <w:t>Makali</w:t>
            </w:r>
            <w:proofErr w:type="spellEnd"/>
            <w:r>
              <w:t xml:space="preserve"> </w:t>
            </w:r>
            <w:proofErr w:type="spellStart"/>
            <w:r>
              <w:t>Gotoh</w:t>
            </w:r>
            <w:proofErr w:type="spellEnd"/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3</w:t>
            </w:r>
          </w:p>
        </w:tc>
      </w:tr>
    </w:tbl>
    <w:p w:rsidR="00D5221F" w:rsidRDefault="00D5221F" w:rsidP="00D5221F"/>
    <w:p w:rsidR="00D5221F" w:rsidRPr="00A806F1" w:rsidRDefault="00D5221F" w:rsidP="00D5221F">
      <w:pPr>
        <w:rPr>
          <w:u w:val="single"/>
        </w:rPr>
      </w:pPr>
    </w:p>
    <w:p w:rsidR="00D5221F" w:rsidRPr="00DA6608" w:rsidRDefault="00D5221F" w:rsidP="00D5221F">
      <w:pPr>
        <w:jc w:val="left"/>
        <w:rPr>
          <w:i/>
        </w:rPr>
      </w:pPr>
      <w:r w:rsidRPr="00DA6608">
        <w:rPr>
          <w:i/>
        </w:rPr>
        <w:t xml:space="preserve">Nuevo texto propuesto </w:t>
      </w:r>
    </w:p>
    <w:p w:rsidR="00D5221F" w:rsidRDefault="00D5221F" w:rsidP="00D5221F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F478FC" w:rsidRPr="004F6253" w:rsidTr="00AD4F09">
        <w:trPr>
          <w:cantSplit/>
          <w:jc w:val="center"/>
        </w:trPr>
        <w:tc>
          <w:tcPr>
            <w:tcW w:w="570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44.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F478FC" w:rsidRPr="00F478FC" w:rsidRDefault="00F478FC" w:rsidP="00810058">
            <w:pPr>
              <w:pStyle w:val="Normaltb"/>
            </w:pPr>
            <w:r w:rsidRPr="00F478FC">
              <w:t>Lateral sepal: length</w:t>
            </w:r>
          </w:p>
        </w:tc>
        <w:tc>
          <w:tcPr>
            <w:tcW w:w="1803" w:type="dxa"/>
          </w:tcPr>
          <w:p w:rsidR="00F478FC" w:rsidRPr="00F478FC" w:rsidRDefault="00F478FC" w:rsidP="00810058">
            <w:pPr>
              <w:pStyle w:val="Normaltb"/>
              <w:rPr>
                <w:lang w:val="fr-FR"/>
              </w:rPr>
            </w:pPr>
            <w:r w:rsidRPr="00F478FC">
              <w:rPr>
                <w:lang w:val="fr-FR"/>
              </w:rPr>
              <w:t>Sépale latéral : longueur</w:t>
            </w:r>
          </w:p>
        </w:tc>
        <w:tc>
          <w:tcPr>
            <w:tcW w:w="1856" w:type="dxa"/>
          </w:tcPr>
          <w:p w:rsidR="00F478FC" w:rsidRPr="00F478FC" w:rsidRDefault="00F478FC" w:rsidP="00810058">
            <w:pPr>
              <w:pStyle w:val="Normaltb"/>
              <w:rPr>
                <w:lang w:val="de-DE"/>
              </w:rPr>
            </w:pPr>
            <w:r w:rsidRPr="00F478FC">
              <w:rPr>
                <w:lang w:val="de-DE"/>
              </w:rPr>
              <w:t>Seitliches Kelchblatt: Länge</w:t>
            </w:r>
          </w:p>
        </w:tc>
        <w:tc>
          <w:tcPr>
            <w:tcW w:w="1999" w:type="dxa"/>
          </w:tcPr>
          <w:p w:rsidR="00F478FC" w:rsidRPr="00F478FC" w:rsidRDefault="00F478FC" w:rsidP="00810058">
            <w:pPr>
              <w:pStyle w:val="Normaltb"/>
              <w:rPr>
                <w:lang w:val="es-ES"/>
              </w:rPr>
            </w:pPr>
            <w:r w:rsidRPr="00F478FC">
              <w:rPr>
                <w:lang w:val="es-ES"/>
              </w:rPr>
              <w:t>Sépalo lateral: longitud</w:t>
            </w:r>
          </w:p>
        </w:tc>
        <w:tc>
          <w:tcPr>
            <w:tcW w:w="1999" w:type="dxa"/>
          </w:tcPr>
          <w:p w:rsidR="00F478FC" w:rsidRPr="002610EB" w:rsidRDefault="00F478FC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</w:tcPr>
          <w:p w:rsidR="00D5221F" w:rsidRPr="00AC4D39" w:rsidRDefault="00D5221F" w:rsidP="00AD4F09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>
              <w:rPr>
                <w:highlight w:val="lightGray"/>
                <w:u w:val="single"/>
              </w:rPr>
              <w:t>sehr</w:t>
            </w:r>
            <w:proofErr w:type="spellEnd"/>
            <w:r>
              <w:rPr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corto</w:t>
            </w:r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Yellow Days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D5221F" w:rsidRPr="00A806F1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short</w:t>
            </w:r>
          </w:p>
        </w:tc>
        <w:tc>
          <w:tcPr>
            <w:tcW w:w="1803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court</w:t>
            </w:r>
          </w:p>
        </w:tc>
        <w:tc>
          <w:tcPr>
            <w:tcW w:w="1856" w:type="dxa"/>
          </w:tcPr>
          <w:p w:rsidR="00D5221F" w:rsidRPr="002610EB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kurz</w:t>
            </w:r>
            <w:proofErr w:type="spellEnd"/>
            <w:r>
              <w:t xml:space="preserve"> </w:t>
            </w:r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corto</w:t>
            </w:r>
          </w:p>
        </w:tc>
        <w:tc>
          <w:tcPr>
            <w:tcW w:w="1999" w:type="dxa"/>
          </w:tcPr>
          <w:p w:rsidR="00D5221F" w:rsidRPr="00F10A3D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r w:rsidRPr="00F10A3D">
              <w:rPr>
                <w:strike/>
                <w:snapToGrid w:val="0"/>
                <w:highlight w:val="lightGray"/>
              </w:rPr>
              <w:t xml:space="preserve">Kukoo YMC-2, </w:t>
            </w:r>
            <w:r w:rsidRPr="00F10A3D">
              <w:rPr>
                <w:rFonts w:cs="Arial"/>
                <w:strike/>
                <w:snapToGrid w:val="0"/>
                <w:szCs w:val="16"/>
                <w:highlight w:val="lightGray"/>
              </w:rPr>
              <w:br/>
            </w:r>
            <w:r w:rsidRPr="00F10A3D">
              <w:rPr>
                <w:strike/>
                <w:snapToGrid w:val="0"/>
                <w:highlight w:val="lightGray"/>
              </w:rPr>
              <w:t>Yellow Days</w:t>
            </w:r>
            <w:r w:rsidRPr="00F10A3D">
              <w:rPr>
                <w:rFonts w:cs="Arial"/>
                <w:strike/>
                <w:snapToGrid w:val="0"/>
                <w:szCs w:val="16"/>
              </w:rPr>
              <w:br/>
            </w:r>
            <w:r w:rsidRPr="00F10A3D">
              <w:rPr>
                <w:snapToGrid w:val="0"/>
                <w:highlight w:val="lightGray"/>
                <w:u w:val="single"/>
              </w:rPr>
              <w:t>Amby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1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D5221F" w:rsidRPr="00A806F1" w:rsidTr="00AD4F09">
        <w:trPr>
          <w:cantSplit/>
          <w:jc w:val="center"/>
        </w:trPr>
        <w:tc>
          <w:tcPr>
            <w:tcW w:w="570" w:type="dxa"/>
          </w:tcPr>
          <w:p w:rsidR="00D5221F" w:rsidRPr="00A806F1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A806F1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A806F1" w:rsidRDefault="00D5221F" w:rsidP="00AD4F09">
            <w:pPr>
              <w:pStyle w:val="Normalt"/>
              <w:rPr>
                <w:snapToGrid w:val="0"/>
              </w:rPr>
            </w:pPr>
            <w:r>
              <w:t>medium</w:t>
            </w:r>
          </w:p>
        </w:tc>
        <w:tc>
          <w:tcPr>
            <w:tcW w:w="1803" w:type="dxa"/>
          </w:tcPr>
          <w:p w:rsidR="00D5221F" w:rsidRPr="00A806F1" w:rsidRDefault="00D5221F" w:rsidP="00AD4F09">
            <w:pPr>
              <w:pStyle w:val="Normalt"/>
              <w:rPr>
                <w:snapToGrid w:val="0"/>
              </w:rPr>
            </w:pPr>
            <w:proofErr w:type="spellStart"/>
            <w:r>
              <w:t>moyen</w:t>
            </w:r>
            <w:proofErr w:type="spellEnd"/>
          </w:p>
        </w:tc>
        <w:tc>
          <w:tcPr>
            <w:tcW w:w="1856" w:type="dxa"/>
          </w:tcPr>
          <w:p w:rsidR="00D5221F" w:rsidRPr="00A806F1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mittel</w:t>
            </w:r>
            <w:proofErr w:type="spellEnd"/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medio</w:t>
            </w:r>
          </w:p>
        </w:tc>
        <w:tc>
          <w:tcPr>
            <w:tcW w:w="1999" w:type="dxa"/>
          </w:tcPr>
          <w:p w:rsidR="00D5221F" w:rsidRPr="0039372B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r>
              <w:rPr>
                <w:snapToGrid w:val="0"/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2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D5221F" w:rsidRPr="00A806F1" w:rsidTr="00AD4F09">
        <w:trPr>
          <w:cantSplit/>
          <w:jc w:val="center"/>
        </w:trPr>
        <w:tc>
          <w:tcPr>
            <w:tcW w:w="570" w:type="dxa"/>
          </w:tcPr>
          <w:p w:rsidR="00D5221F" w:rsidRPr="00A806F1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A806F1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A806F1" w:rsidRDefault="00D5221F" w:rsidP="00AD4F09">
            <w:pPr>
              <w:pStyle w:val="Normalt"/>
              <w:rPr>
                <w:snapToGrid w:val="0"/>
              </w:rPr>
            </w:pPr>
            <w:r>
              <w:t>long</w:t>
            </w:r>
          </w:p>
        </w:tc>
        <w:tc>
          <w:tcPr>
            <w:tcW w:w="1803" w:type="dxa"/>
          </w:tcPr>
          <w:p w:rsidR="00D5221F" w:rsidRPr="00A806F1" w:rsidRDefault="00D5221F" w:rsidP="00AD4F09">
            <w:pPr>
              <w:pStyle w:val="Normalt"/>
              <w:rPr>
                <w:snapToGrid w:val="0"/>
              </w:rPr>
            </w:pPr>
            <w:r>
              <w:t>long</w:t>
            </w:r>
          </w:p>
        </w:tc>
        <w:tc>
          <w:tcPr>
            <w:tcW w:w="1856" w:type="dxa"/>
          </w:tcPr>
          <w:p w:rsidR="00D5221F" w:rsidRPr="00A806F1" w:rsidRDefault="00D5221F" w:rsidP="00AD4F09">
            <w:pPr>
              <w:pStyle w:val="Normalt"/>
              <w:rPr>
                <w:szCs w:val="24"/>
              </w:rPr>
            </w:pPr>
            <w:proofErr w:type="spellStart"/>
            <w:r>
              <w:t>lang</w:t>
            </w:r>
            <w:proofErr w:type="spellEnd"/>
          </w:p>
        </w:tc>
        <w:tc>
          <w:tcPr>
            <w:tcW w:w="1999" w:type="dxa"/>
          </w:tcPr>
          <w:p w:rsidR="00D5221F" w:rsidRPr="002610EB" w:rsidRDefault="00D5221F" w:rsidP="00AD4F09">
            <w:pPr>
              <w:pStyle w:val="Normalt"/>
              <w:rPr>
                <w:snapToGrid w:val="0"/>
              </w:rPr>
            </w:pPr>
            <w:r>
              <w:t>largo</w:t>
            </w:r>
          </w:p>
        </w:tc>
        <w:tc>
          <w:tcPr>
            <w:tcW w:w="1999" w:type="dxa"/>
          </w:tcPr>
          <w:p w:rsidR="00D5221F" w:rsidRPr="0039372B" w:rsidRDefault="00D5221F" w:rsidP="00AD4F09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</w:rPr>
            </w:pPr>
            <w:proofErr w:type="spellStart"/>
            <w:r>
              <w:rPr>
                <w:strike/>
                <w:snapToGrid w:val="0"/>
                <w:highlight w:val="lightGray"/>
              </w:rPr>
              <w:t>Makali</w:t>
            </w:r>
            <w:proofErr w:type="spellEnd"/>
            <w:r>
              <w:rPr>
                <w:strike/>
                <w:snapToGrid w:val="0"/>
                <w:highlight w:val="lightGray"/>
              </w:rPr>
              <w:t xml:space="preserve"> </w:t>
            </w:r>
            <w:proofErr w:type="spellStart"/>
            <w:r>
              <w:rPr>
                <w:strike/>
                <w:snapToGrid w:val="0"/>
                <w:highlight w:val="lightGray"/>
              </w:rPr>
              <w:t>Gotoh</w:t>
            </w:r>
            <w:proofErr w:type="spellEnd"/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D5221F" w:rsidRPr="00A806F1" w:rsidTr="00AD4F09">
        <w:trPr>
          <w:cantSplit/>
          <w:jc w:val="center"/>
        </w:trPr>
        <w:tc>
          <w:tcPr>
            <w:tcW w:w="570" w:type="dxa"/>
          </w:tcPr>
          <w:p w:rsidR="00D5221F" w:rsidRPr="00A806F1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A806F1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very long</w:t>
            </w:r>
          </w:p>
        </w:tc>
        <w:tc>
          <w:tcPr>
            <w:tcW w:w="1803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long</w:t>
            </w:r>
          </w:p>
        </w:tc>
        <w:tc>
          <w:tcPr>
            <w:tcW w:w="1856" w:type="dxa"/>
          </w:tcPr>
          <w:p w:rsidR="00D5221F" w:rsidRPr="00AC4D39" w:rsidRDefault="00D5221F" w:rsidP="00F478FC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>
              <w:rPr>
                <w:highlight w:val="lightGray"/>
                <w:u w:val="single"/>
              </w:rPr>
              <w:t>sehr</w:t>
            </w:r>
            <w:proofErr w:type="spellEnd"/>
            <w:r>
              <w:rPr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highlight w:val="lightGray"/>
                <w:u w:val="single"/>
              </w:rPr>
              <w:t>l</w:t>
            </w:r>
            <w:r w:rsidR="00F478FC">
              <w:rPr>
                <w:highlight w:val="lightGray"/>
                <w:u w:val="single"/>
              </w:rPr>
              <w:t>a</w:t>
            </w:r>
            <w:r>
              <w:rPr>
                <w:highlight w:val="lightGray"/>
                <w:u w:val="single"/>
              </w:rPr>
              <w:t>ng</w:t>
            </w:r>
            <w:proofErr w:type="spellEnd"/>
          </w:p>
        </w:tc>
        <w:tc>
          <w:tcPr>
            <w:tcW w:w="1999" w:type="dxa"/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largo</w:t>
            </w:r>
          </w:p>
        </w:tc>
        <w:tc>
          <w:tcPr>
            <w:tcW w:w="1999" w:type="dxa"/>
          </w:tcPr>
          <w:p w:rsidR="00D5221F" w:rsidRPr="00A806F1" w:rsidRDefault="00D5221F" w:rsidP="00AD4F09">
            <w:pPr>
              <w:pStyle w:val="Normalt"/>
              <w:keepNext/>
              <w:rPr>
                <w:rFonts w:cs="Arial"/>
                <w:snapToGrid w:val="0"/>
                <w:szCs w:val="16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Augures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Royal Sash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5</w:t>
            </w:r>
          </w:p>
        </w:tc>
      </w:tr>
    </w:tbl>
    <w:p w:rsidR="00D5221F" w:rsidRDefault="00D5221F" w:rsidP="00D5221F">
      <w:pPr>
        <w:rPr>
          <w:u w:val="single"/>
        </w:rPr>
      </w:pPr>
    </w:p>
    <w:p w:rsidR="00D5221F" w:rsidRPr="0039372B" w:rsidRDefault="00D5221F" w:rsidP="00D5221F">
      <w:pPr>
        <w:rPr>
          <w:u w:val="single"/>
        </w:rPr>
      </w:pPr>
    </w:p>
    <w:p w:rsidR="00D5221F" w:rsidRPr="0039372B" w:rsidRDefault="00D5221F" w:rsidP="00D5221F">
      <w:pPr>
        <w:rPr>
          <w:u w:val="single"/>
        </w:rPr>
      </w:pPr>
    </w:p>
    <w:p w:rsidR="00D5221F" w:rsidRPr="00DA6608" w:rsidRDefault="00D5221F" w:rsidP="00D5221F">
      <w:pPr>
        <w:rPr>
          <w:u w:val="single"/>
        </w:rPr>
      </w:pPr>
      <w:r w:rsidRPr="00DA6608">
        <w:rPr>
          <w:u w:val="single"/>
        </w:rPr>
        <w:t>Propuesta de revisión del carácter 45 “Sépalo lateral</w:t>
      </w:r>
      <w:proofErr w:type="gramStart"/>
      <w:r w:rsidRPr="00DA6608">
        <w:rPr>
          <w:u w:val="single"/>
        </w:rPr>
        <w:t>:  anchura</w:t>
      </w:r>
      <w:proofErr w:type="gramEnd"/>
      <w:r w:rsidRPr="00DA6608">
        <w:rPr>
          <w:u w:val="single"/>
        </w:rPr>
        <w:t>”</w:t>
      </w:r>
    </w:p>
    <w:p w:rsidR="00D5221F" w:rsidRPr="00DA6608" w:rsidRDefault="00D5221F" w:rsidP="00D5221F">
      <w:pPr>
        <w:rPr>
          <w:u w:val="single"/>
        </w:rPr>
      </w:pPr>
    </w:p>
    <w:p w:rsidR="00D5221F" w:rsidRPr="00DA6608" w:rsidRDefault="00D5221F" w:rsidP="00D5221F">
      <w:pPr>
        <w:rPr>
          <w:i/>
        </w:rPr>
      </w:pPr>
      <w:r w:rsidRPr="00DA6608">
        <w:rPr>
          <w:i/>
        </w:rPr>
        <w:t>Texto actual</w:t>
      </w:r>
    </w:p>
    <w:p w:rsidR="00D5221F" w:rsidRPr="00D02F55" w:rsidRDefault="00D5221F" w:rsidP="00D5221F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F478FC" w:rsidRPr="004F6253" w:rsidTr="00AD4F09">
        <w:trPr>
          <w:cantSplit/>
          <w:jc w:val="center"/>
        </w:trPr>
        <w:tc>
          <w:tcPr>
            <w:tcW w:w="570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45.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F478FC" w:rsidRPr="00F478FC" w:rsidRDefault="00F478FC" w:rsidP="00810058">
            <w:pPr>
              <w:pStyle w:val="Normaltb"/>
            </w:pPr>
            <w:r w:rsidRPr="00F478FC">
              <w:t xml:space="preserve">Lateral sepal: width </w:t>
            </w:r>
          </w:p>
        </w:tc>
        <w:tc>
          <w:tcPr>
            <w:tcW w:w="1803" w:type="dxa"/>
          </w:tcPr>
          <w:p w:rsidR="00F478FC" w:rsidRPr="00F478FC" w:rsidRDefault="00F478FC" w:rsidP="00810058">
            <w:pPr>
              <w:pStyle w:val="Normaltb"/>
              <w:rPr>
                <w:lang w:val="fr-FR"/>
              </w:rPr>
            </w:pPr>
            <w:r w:rsidRPr="00F478FC">
              <w:rPr>
                <w:lang w:val="fr-FR"/>
              </w:rPr>
              <w:t xml:space="preserve">Sépale latéral : largeur </w:t>
            </w:r>
          </w:p>
        </w:tc>
        <w:tc>
          <w:tcPr>
            <w:tcW w:w="1856" w:type="dxa"/>
          </w:tcPr>
          <w:p w:rsidR="00F478FC" w:rsidRPr="00F478FC" w:rsidRDefault="00F478FC" w:rsidP="00810058">
            <w:pPr>
              <w:pStyle w:val="Normaltb"/>
              <w:rPr>
                <w:lang w:val="de-DE"/>
              </w:rPr>
            </w:pPr>
            <w:r w:rsidRPr="00F478FC">
              <w:rPr>
                <w:lang w:val="de-DE"/>
              </w:rPr>
              <w:t>Seitliches Kelchblatt: Breite</w:t>
            </w:r>
          </w:p>
        </w:tc>
        <w:tc>
          <w:tcPr>
            <w:tcW w:w="1999" w:type="dxa"/>
          </w:tcPr>
          <w:p w:rsidR="00F478FC" w:rsidRPr="00F478FC" w:rsidRDefault="00F478FC" w:rsidP="00810058">
            <w:pPr>
              <w:pStyle w:val="Normaltb"/>
              <w:rPr>
                <w:lang w:val="es-ES"/>
              </w:rPr>
            </w:pPr>
            <w:r w:rsidRPr="00F478FC">
              <w:rPr>
                <w:lang w:val="es-ES"/>
              </w:rPr>
              <w:t>Sépalo lateral: anchura</w:t>
            </w:r>
          </w:p>
        </w:tc>
        <w:tc>
          <w:tcPr>
            <w:tcW w:w="1999" w:type="dxa"/>
          </w:tcPr>
          <w:p w:rsidR="00F478FC" w:rsidRPr="00C97ACB" w:rsidRDefault="00F478FC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F478FC" w:rsidRPr="00C97AC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</w:pPr>
            <w:r>
              <w:t>Dancing Sunlight Ami</w:t>
            </w: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</w:pPr>
            <w:r>
              <w:t>Ella Flambeau</w:t>
            </w: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</w:pPr>
            <w:proofErr w:type="spellStart"/>
            <w:r>
              <w:t>Makali</w:t>
            </w:r>
            <w:proofErr w:type="spellEnd"/>
            <w:r>
              <w:t xml:space="preserve"> </w:t>
            </w:r>
            <w:proofErr w:type="spellStart"/>
            <w:r>
              <w:t>Gotoh</w:t>
            </w:r>
            <w:proofErr w:type="spellEnd"/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3</w:t>
            </w:r>
          </w:p>
        </w:tc>
      </w:tr>
    </w:tbl>
    <w:p w:rsidR="00D5221F" w:rsidRDefault="00D5221F" w:rsidP="00D5221F"/>
    <w:p w:rsidR="00D5221F" w:rsidRPr="00047161" w:rsidRDefault="00D5221F" w:rsidP="00D5221F">
      <w:pPr>
        <w:rPr>
          <w:highlight w:val="cyan"/>
        </w:rPr>
      </w:pPr>
    </w:p>
    <w:p w:rsidR="00D5221F" w:rsidRPr="00DA6608" w:rsidRDefault="00D5221F" w:rsidP="00D5221F">
      <w:pPr>
        <w:jc w:val="left"/>
        <w:rPr>
          <w:i/>
        </w:rPr>
      </w:pPr>
      <w:r w:rsidRPr="00DA6608">
        <w:rPr>
          <w:i/>
        </w:rPr>
        <w:t>Nuevo texto propuesto</w:t>
      </w:r>
    </w:p>
    <w:p w:rsidR="00D5221F" w:rsidRDefault="00D5221F" w:rsidP="00D5221F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F478FC" w:rsidRPr="004F6253" w:rsidTr="00AD4F09">
        <w:trPr>
          <w:cantSplit/>
          <w:jc w:val="center"/>
        </w:trPr>
        <w:tc>
          <w:tcPr>
            <w:tcW w:w="570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45.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F478FC" w:rsidRPr="002610E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F478FC" w:rsidRPr="00F478FC" w:rsidRDefault="00F478FC" w:rsidP="00810058">
            <w:pPr>
              <w:pStyle w:val="Normaltb"/>
            </w:pPr>
            <w:r w:rsidRPr="00F478FC">
              <w:t xml:space="preserve">Lateral sepal: width </w:t>
            </w:r>
          </w:p>
        </w:tc>
        <w:tc>
          <w:tcPr>
            <w:tcW w:w="1803" w:type="dxa"/>
          </w:tcPr>
          <w:p w:rsidR="00F478FC" w:rsidRPr="00F478FC" w:rsidRDefault="00F478FC" w:rsidP="00810058">
            <w:pPr>
              <w:pStyle w:val="Normaltb"/>
              <w:rPr>
                <w:lang w:val="fr-FR"/>
              </w:rPr>
            </w:pPr>
            <w:r w:rsidRPr="00F478FC">
              <w:rPr>
                <w:lang w:val="fr-FR"/>
              </w:rPr>
              <w:t xml:space="preserve">Sépale latéral : largeur </w:t>
            </w:r>
          </w:p>
        </w:tc>
        <w:tc>
          <w:tcPr>
            <w:tcW w:w="1856" w:type="dxa"/>
          </w:tcPr>
          <w:p w:rsidR="00F478FC" w:rsidRPr="00F478FC" w:rsidRDefault="00F478FC" w:rsidP="00810058">
            <w:pPr>
              <w:pStyle w:val="Normaltb"/>
              <w:rPr>
                <w:lang w:val="de-DE"/>
              </w:rPr>
            </w:pPr>
            <w:r w:rsidRPr="00F478FC">
              <w:rPr>
                <w:lang w:val="de-DE"/>
              </w:rPr>
              <w:t>Seitliches Kelchblatt: Breite</w:t>
            </w:r>
          </w:p>
        </w:tc>
        <w:tc>
          <w:tcPr>
            <w:tcW w:w="1999" w:type="dxa"/>
          </w:tcPr>
          <w:p w:rsidR="00F478FC" w:rsidRPr="00F478FC" w:rsidRDefault="00F478FC" w:rsidP="00810058">
            <w:pPr>
              <w:pStyle w:val="Normaltb"/>
              <w:rPr>
                <w:lang w:val="es-ES"/>
              </w:rPr>
            </w:pPr>
            <w:r w:rsidRPr="00F478FC">
              <w:rPr>
                <w:lang w:val="es-ES"/>
              </w:rPr>
              <w:t>Sépalo lateral: anchura</w:t>
            </w:r>
          </w:p>
        </w:tc>
        <w:tc>
          <w:tcPr>
            <w:tcW w:w="1999" w:type="dxa"/>
          </w:tcPr>
          <w:p w:rsidR="00F478FC" w:rsidRPr="00C97ACB" w:rsidRDefault="00F478FC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F478FC" w:rsidRPr="00C97ACB" w:rsidRDefault="00F478FC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estrecho</w:t>
            </w:r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</w:pPr>
            <w:r>
              <w:rPr>
                <w:highlight w:val="lightGray"/>
                <w:u w:val="single"/>
                <w:shd w:val="pct15" w:color="auto" w:fill="FFFFFF"/>
              </w:rPr>
              <w:t>Yellow Days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D5221F" w:rsidRPr="00B65685" w:rsidRDefault="00D5221F" w:rsidP="00AD4F09">
            <w:pPr>
              <w:pStyle w:val="Normalt"/>
              <w:rPr>
                <w:strike/>
              </w:rPr>
            </w:pPr>
            <w:r>
              <w:rPr>
                <w:strike/>
                <w:highlight w:val="lightGray"/>
              </w:rPr>
              <w:t>Dancing Sunlight Ami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1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"/>
              <w:rPr>
                <w:strike/>
                <w:highlight w:val="lightGray"/>
              </w:rPr>
            </w:pPr>
            <w:r>
              <w:rPr>
                <w:strike/>
                <w:highlight w:val="lightGray"/>
              </w:rPr>
              <w:t>Ella Flambeau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2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D5221F" w:rsidRPr="00F10A3D" w:rsidRDefault="00D5221F" w:rsidP="00AD4F09">
            <w:pPr>
              <w:pStyle w:val="Normalt"/>
              <w:rPr>
                <w:strike/>
                <w:highlight w:val="lightGray"/>
              </w:rPr>
            </w:pPr>
            <w:r w:rsidRPr="00F10A3D">
              <w:rPr>
                <w:strike/>
                <w:highlight w:val="lightGray"/>
              </w:rPr>
              <w:t>Makali Gotoh</w:t>
            </w:r>
            <w:r w:rsidRPr="00F10A3D">
              <w:rPr>
                <w:strike/>
                <w:highlight w:val="lightGray"/>
              </w:rPr>
              <w:br/>
            </w:r>
            <w:r w:rsidRPr="00F10A3D">
              <w:rPr>
                <w:snapToGrid w:val="0"/>
                <w:highlight w:val="lightGray"/>
                <w:u w:val="single"/>
              </w:rPr>
              <w:t>Augures Royal Sash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large</w:t>
            </w:r>
          </w:p>
        </w:tc>
        <w:tc>
          <w:tcPr>
            <w:tcW w:w="1856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ancho</w:t>
            </w:r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</w:pP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5</w:t>
            </w:r>
          </w:p>
        </w:tc>
      </w:tr>
    </w:tbl>
    <w:p w:rsidR="00D5221F" w:rsidRDefault="00D5221F" w:rsidP="00D5221F">
      <w:pPr>
        <w:rPr>
          <w:u w:val="single"/>
        </w:rPr>
      </w:pPr>
    </w:p>
    <w:p w:rsidR="00D5221F" w:rsidRPr="00106263" w:rsidRDefault="00D5221F" w:rsidP="00D5221F">
      <w:pPr>
        <w:rPr>
          <w:u w:val="single"/>
        </w:rPr>
      </w:pPr>
    </w:p>
    <w:p w:rsidR="00D5221F" w:rsidRDefault="00D5221F" w:rsidP="00D5221F">
      <w:pPr>
        <w:jc w:val="left"/>
        <w:rPr>
          <w:u w:val="single"/>
        </w:rPr>
      </w:pPr>
      <w:r>
        <w:br w:type="page"/>
      </w:r>
    </w:p>
    <w:p w:rsidR="00D5221F" w:rsidRPr="00DA6608" w:rsidRDefault="00D5221F" w:rsidP="00D5221F">
      <w:pPr>
        <w:rPr>
          <w:u w:val="single"/>
        </w:rPr>
      </w:pPr>
      <w:r w:rsidRPr="00DA6608">
        <w:rPr>
          <w:u w:val="single"/>
        </w:rPr>
        <w:lastRenderedPageBreak/>
        <w:t>Propuesta de revisión del carácter 64 “Pétalo</w:t>
      </w:r>
      <w:proofErr w:type="gramStart"/>
      <w:r w:rsidRPr="00DA6608">
        <w:rPr>
          <w:u w:val="single"/>
        </w:rPr>
        <w:t>:  longitud</w:t>
      </w:r>
      <w:proofErr w:type="gramEnd"/>
      <w:r w:rsidRPr="00DA6608">
        <w:rPr>
          <w:u w:val="single"/>
        </w:rPr>
        <w:t>”</w:t>
      </w:r>
    </w:p>
    <w:p w:rsidR="00D5221F" w:rsidRPr="00DA6608" w:rsidRDefault="00D5221F" w:rsidP="00D5221F">
      <w:pPr>
        <w:rPr>
          <w:u w:val="single"/>
        </w:rPr>
      </w:pPr>
    </w:p>
    <w:p w:rsidR="00D5221F" w:rsidRPr="00DA6608" w:rsidRDefault="00D5221F" w:rsidP="00D5221F">
      <w:pPr>
        <w:rPr>
          <w:i/>
        </w:rPr>
      </w:pPr>
      <w:r w:rsidRPr="00DA6608">
        <w:rPr>
          <w:i/>
        </w:rPr>
        <w:t>Texto actual</w:t>
      </w:r>
    </w:p>
    <w:p w:rsidR="00D5221F" w:rsidRPr="00DA6608" w:rsidRDefault="00D5221F" w:rsidP="00D5221F">
      <w:pPr>
        <w:rPr>
          <w:i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  <w:r>
              <w:t>64.</w:t>
            </w:r>
            <w:r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  <w:rPr>
                <w:color w:val="000000"/>
                <w:u w:val="single"/>
              </w:rPr>
            </w:pPr>
            <w:r>
              <w:t>VG/</w:t>
            </w:r>
            <w: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Petal: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Pétale</w:t>
            </w:r>
            <w:proofErr w:type="spellEnd"/>
            <w:r>
              <w:rPr>
                <w:color w:val="000000"/>
              </w:rPr>
              <w:t xml:space="preserve"> : </w:t>
            </w:r>
            <w:proofErr w:type="spellStart"/>
            <w:r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Blütenblatt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Pétalo: longitud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 xml:space="preserve">Fight Yuko, </w:t>
            </w:r>
            <w:proofErr w:type="spellStart"/>
            <w:r>
              <w:rPr>
                <w:color w:val="000000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003368" w:rsidRDefault="00D5221F" w:rsidP="00AD4F09">
            <w:pPr>
              <w:pStyle w:val="Normalt"/>
              <w:jc w:val="center"/>
            </w:pPr>
            <w: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003368" w:rsidRDefault="00D5221F" w:rsidP="00AD4F09">
            <w:pPr>
              <w:pStyle w:val="Normalt"/>
              <w:jc w:val="center"/>
            </w:pPr>
            <w: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t>Makali</w:t>
            </w:r>
            <w:proofErr w:type="spellEnd"/>
            <w:r>
              <w:t xml:space="preserve"> </w:t>
            </w:r>
            <w:proofErr w:type="spellStart"/>
            <w:r>
              <w:t>Gotoh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D5221F" w:rsidRPr="00003368" w:rsidRDefault="00D5221F" w:rsidP="00AD4F09">
            <w:pPr>
              <w:pStyle w:val="Normalt"/>
              <w:jc w:val="center"/>
            </w:pPr>
            <w:r>
              <w:t>3</w:t>
            </w:r>
          </w:p>
        </w:tc>
      </w:tr>
    </w:tbl>
    <w:p w:rsidR="00D5221F" w:rsidRDefault="00D5221F" w:rsidP="00D5221F"/>
    <w:p w:rsidR="00D5221F" w:rsidRPr="00047161" w:rsidRDefault="00D5221F" w:rsidP="00D5221F">
      <w:pPr>
        <w:rPr>
          <w:highlight w:val="cyan"/>
        </w:rPr>
      </w:pPr>
    </w:p>
    <w:p w:rsidR="00D5221F" w:rsidRPr="00DA6608" w:rsidRDefault="00D5221F" w:rsidP="00D5221F">
      <w:pPr>
        <w:rPr>
          <w:i/>
        </w:rPr>
      </w:pPr>
      <w:r w:rsidRPr="00DA6608">
        <w:rPr>
          <w:i/>
        </w:rPr>
        <w:t>Nuevo texto propuesto</w:t>
      </w:r>
    </w:p>
    <w:p w:rsidR="00D5221F" w:rsidRDefault="00D5221F" w:rsidP="00D5221F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  <w:r>
              <w:t>64.</w:t>
            </w:r>
            <w:r>
              <w:br/>
              <w:t>(*)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  <w:rPr>
                <w:color w:val="000000"/>
                <w:u w:val="single"/>
              </w:rPr>
            </w:pPr>
            <w:r>
              <w:t>VG/</w:t>
            </w:r>
            <w: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Petal: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Pétale</w:t>
            </w:r>
            <w:proofErr w:type="spellEnd"/>
            <w:r>
              <w:rPr>
                <w:color w:val="000000"/>
              </w:rPr>
              <w:t xml:space="preserve"> : </w:t>
            </w:r>
            <w:proofErr w:type="spellStart"/>
            <w:r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Blütenblatt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Pétalo: longitud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>
              <w:rPr>
                <w:highlight w:val="lightGray"/>
                <w:u w:val="single"/>
              </w:rPr>
              <w:t>sehr</w:t>
            </w:r>
            <w:proofErr w:type="spellEnd"/>
            <w:r>
              <w:rPr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rPr>
                <w:color w:val="000000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rPr>
                <w:strike/>
                <w:color w:val="000000"/>
                <w:highlight w:val="lightGray"/>
              </w:rPr>
            </w:pPr>
            <w:r>
              <w:rPr>
                <w:strike/>
                <w:color w:val="000000"/>
                <w:highlight w:val="lightGray"/>
              </w:rPr>
              <w:t xml:space="preserve">Fight Yuko, </w:t>
            </w:r>
            <w:proofErr w:type="spellStart"/>
            <w:r>
              <w:rPr>
                <w:strike/>
                <w:color w:val="000000"/>
                <w:highlight w:val="lightGray"/>
              </w:rPr>
              <w:t>Haruka</w:t>
            </w:r>
            <w:proofErr w:type="spellEnd"/>
            <w:r>
              <w:rPr>
                <w:strike/>
                <w:color w:val="000000"/>
                <w:highlight w:val="lightGray"/>
              </w:rPr>
              <w:br/>
            </w:r>
            <w:r>
              <w:rPr>
                <w:highlight w:val="lightGray"/>
                <w:u w:val="single"/>
                <w:shd w:val="pct15" w:color="auto" w:fill="FFFFFF"/>
              </w:rPr>
              <w:t>Amby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1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keepNext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keepNext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97ACB" w:rsidRDefault="00D5221F" w:rsidP="00AD4F09">
            <w:pPr>
              <w:pStyle w:val="Normalt"/>
              <w:rPr>
                <w:strike/>
                <w:color w:val="000000"/>
                <w:highlight w:val="lightGray"/>
              </w:rPr>
            </w:pPr>
            <w:r>
              <w:rPr>
                <w:strike/>
                <w:highlight w:val="lightGray"/>
              </w:rPr>
              <w:t>Ella Flambeau</w:t>
            </w:r>
            <w:r>
              <w:rPr>
                <w:strike/>
                <w:highlight w:val="lightGray"/>
              </w:rPr>
              <w:br/>
            </w:r>
            <w:r>
              <w:rPr>
                <w:highlight w:val="lightGray"/>
                <w:u w:val="single"/>
                <w:shd w:val="pct15" w:color="auto" w:fill="FFFFFF"/>
              </w:rPr>
              <w:t>Pink Puli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2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F10A3D" w:rsidRDefault="00D5221F" w:rsidP="00AD4F09">
            <w:pPr>
              <w:pStyle w:val="Normalt"/>
              <w:rPr>
                <w:strike/>
                <w:color w:val="000000"/>
                <w:highlight w:val="lightGray"/>
              </w:rPr>
            </w:pPr>
            <w:r w:rsidRPr="00F10A3D">
              <w:rPr>
                <w:strike/>
                <w:highlight w:val="lightGray"/>
              </w:rPr>
              <w:t>Makali Gotoh</w:t>
            </w:r>
            <w:r w:rsidRPr="00F10A3D">
              <w:rPr>
                <w:strike/>
                <w:highlight w:val="lightGray"/>
              </w:rPr>
              <w:br/>
            </w:r>
            <w:r w:rsidRPr="00F10A3D">
              <w:rPr>
                <w:snapToGrid w:val="0"/>
                <w:highlight w:val="lightGray"/>
                <w:u w:val="single"/>
              </w:rPr>
              <w:t>Augures Royal Sash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very 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AC4D39" w:rsidRDefault="00D5221F" w:rsidP="00F478FC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>
              <w:rPr>
                <w:highlight w:val="lightGray"/>
                <w:u w:val="single"/>
              </w:rPr>
              <w:t>sehr</w:t>
            </w:r>
            <w:proofErr w:type="spellEnd"/>
            <w:r>
              <w:rPr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highlight w:val="lightGray"/>
                <w:u w:val="single"/>
              </w:rPr>
              <w:t>l</w:t>
            </w:r>
            <w:r w:rsidR="00F478FC">
              <w:rPr>
                <w:highlight w:val="lightGray"/>
                <w:u w:val="single"/>
              </w:rPr>
              <w:t>a</w:t>
            </w:r>
            <w:r>
              <w:rPr>
                <w:highlight w:val="lightGray"/>
                <w:u w:val="single"/>
              </w:rPr>
              <w:t>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5</w:t>
            </w:r>
          </w:p>
        </w:tc>
      </w:tr>
    </w:tbl>
    <w:p w:rsidR="00D5221F" w:rsidRDefault="00D5221F" w:rsidP="00D5221F">
      <w:pPr>
        <w:rPr>
          <w:u w:val="single"/>
        </w:rPr>
      </w:pPr>
    </w:p>
    <w:p w:rsidR="00D5221F" w:rsidRDefault="00D5221F" w:rsidP="00D5221F">
      <w:pPr>
        <w:rPr>
          <w:u w:val="single"/>
        </w:rPr>
      </w:pPr>
    </w:p>
    <w:p w:rsidR="00D5221F" w:rsidRPr="00106263" w:rsidRDefault="00D5221F" w:rsidP="00D5221F">
      <w:pPr>
        <w:rPr>
          <w:u w:val="single"/>
        </w:rPr>
      </w:pPr>
    </w:p>
    <w:p w:rsidR="00D5221F" w:rsidRPr="00DA6608" w:rsidRDefault="00D5221F" w:rsidP="00D5221F">
      <w:pPr>
        <w:rPr>
          <w:u w:val="single"/>
        </w:rPr>
      </w:pPr>
      <w:r w:rsidRPr="00DA6608">
        <w:rPr>
          <w:u w:val="single"/>
        </w:rPr>
        <w:t>Propuesta de revisión del carácter 65 “Pétalo</w:t>
      </w:r>
      <w:proofErr w:type="gramStart"/>
      <w:r w:rsidRPr="00DA6608">
        <w:rPr>
          <w:u w:val="single"/>
        </w:rPr>
        <w:t>:  anchura</w:t>
      </w:r>
      <w:proofErr w:type="gramEnd"/>
      <w:r w:rsidRPr="00DA6608">
        <w:rPr>
          <w:snapToGrid w:val="0"/>
        </w:rPr>
        <w:t>”</w:t>
      </w:r>
    </w:p>
    <w:p w:rsidR="00D5221F" w:rsidRPr="00DA6608" w:rsidRDefault="00D5221F" w:rsidP="00D5221F">
      <w:pPr>
        <w:rPr>
          <w:u w:val="single"/>
        </w:rPr>
      </w:pPr>
    </w:p>
    <w:p w:rsidR="00D5221F" w:rsidRPr="00DA6608" w:rsidRDefault="00D5221F" w:rsidP="00D5221F">
      <w:pPr>
        <w:rPr>
          <w:i/>
        </w:rPr>
      </w:pPr>
      <w:r w:rsidRPr="00DA6608">
        <w:rPr>
          <w:i/>
        </w:rPr>
        <w:t>Texto actual</w:t>
      </w:r>
    </w:p>
    <w:p w:rsidR="00D5221F" w:rsidRPr="00D02F55" w:rsidRDefault="00D5221F" w:rsidP="00D5221F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4F6253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65.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b"/>
              <w:rPr>
                <w:snapToGrid w:val="0"/>
              </w:rPr>
            </w:pPr>
            <w:r>
              <w:t xml:space="preserve">Petal: width </w:t>
            </w:r>
          </w:p>
        </w:tc>
        <w:tc>
          <w:tcPr>
            <w:tcW w:w="1803" w:type="dxa"/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Pétale</w:t>
            </w:r>
            <w:proofErr w:type="spellEnd"/>
            <w:r>
              <w:rPr>
                <w:color w:val="000000"/>
              </w:rPr>
              <w:t xml:space="preserve"> : </w:t>
            </w:r>
            <w:proofErr w:type="spellStart"/>
            <w:r>
              <w:rPr>
                <w:color w:val="000000"/>
              </w:rPr>
              <w:t>largeur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Blütenblatt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Pétalo: anchura</w:t>
            </w:r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D5221F" w:rsidRPr="00C97AC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Only You</w:t>
            </w: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strike/>
                <w:color w:val="000000"/>
              </w:rPr>
            </w:pPr>
            <w:r>
              <w:rPr>
                <w:color w:val="000000"/>
              </w:rPr>
              <w:t>Fight Yuko</w:t>
            </w: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</w:pP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3</w:t>
            </w:r>
          </w:p>
        </w:tc>
      </w:tr>
    </w:tbl>
    <w:p w:rsidR="00D5221F" w:rsidRDefault="00D5221F" w:rsidP="00D5221F"/>
    <w:p w:rsidR="00D5221F" w:rsidRDefault="00D5221F" w:rsidP="00D5221F"/>
    <w:p w:rsidR="00D5221F" w:rsidRPr="00DA6608" w:rsidRDefault="00D5221F" w:rsidP="00D5221F">
      <w:pPr>
        <w:jc w:val="left"/>
        <w:rPr>
          <w:i/>
        </w:rPr>
      </w:pPr>
      <w:r w:rsidRPr="00DA6608">
        <w:rPr>
          <w:i/>
        </w:rPr>
        <w:t>Nuevo texto propuesto</w:t>
      </w:r>
    </w:p>
    <w:p w:rsidR="00D5221F" w:rsidRDefault="00D5221F" w:rsidP="00D5221F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4F6253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65.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(*)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  <w:r>
              <w:rPr>
                <w:b/>
                <w:snapToGrid w:val="0"/>
              </w:rPr>
              <w:t>VG/</w:t>
            </w:r>
            <w:r>
              <w:rPr>
                <w:rFonts w:cs="Arial"/>
                <w:b/>
                <w:snapToGrid w:val="0"/>
                <w:szCs w:val="16"/>
              </w:rPr>
              <w:br/>
            </w:r>
            <w:r>
              <w:rPr>
                <w:b/>
                <w:snapToGrid w:val="0"/>
              </w:rPr>
              <w:t>MS</w:t>
            </w:r>
          </w:p>
        </w:tc>
        <w:tc>
          <w:tcPr>
            <w:tcW w:w="1909" w:type="dxa"/>
          </w:tcPr>
          <w:p w:rsidR="00D5221F" w:rsidRPr="002610EB" w:rsidRDefault="00D5221F" w:rsidP="00AD4F09">
            <w:pPr>
              <w:pStyle w:val="Normaltb"/>
              <w:rPr>
                <w:snapToGrid w:val="0"/>
              </w:rPr>
            </w:pPr>
            <w:r>
              <w:t xml:space="preserve">Petal: width </w:t>
            </w:r>
          </w:p>
        </w:tc>
        <w:tc>
          <w:tcPr>
            <w:tcW w:w="1803" w:type="dxa"/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Pétale</w:t>
            </w:r>
            <w:proofErr w:type="spellEnd"/>
            <w:r>
              <w:rPr>
                <w:color w:val="000000"/>
              </w:rPr>
              <w:t xml:space="preserve"> : </w:t>
            </w:r>
            <w:proofErr w:type="spellStart"/>
            <w:r>
              <w:rPr>
                <w:color w:val="000000"/>
              </w:rPr>
              <w:t>largeur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Blütenblatt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Pétalo: anchura</w:t>
            </w:r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</w:rPr>
            </w:pPr>
          </w:p>
        </w:tc>
        <w:tc>
          <w:tcPr>
            <w:tcW w:w="571" w:type="dxa"/>
          </w:tcPr>
          <w:p w:rsidR="00D5221F" w:rsidRPr="00C97AC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QN</w:t>
            </w: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  <w:r>
              <w:rPr>
                <w:b/>
                <w:snapToGrid w:val="0"/>
              </w:rPr>
              <w:t>(c)</w:t>
            </w:r>
          </w:p>
        </w:tc>
        <w:tc>
          <w:tcPr>
            <w:tcW w:w="190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estrecho</w:t>
            </w:r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  <w:highlight w:val="lightGray"/>
                <w:u w:val="single"/>
                <w:shd w:val="pct15" w:color="auto" w:fill="FFFFFF"/>
              </w:rPr>
              <w:t>Haruka</w:t>
            </w:r>
            <w:proofErr w:type="spellEnd"/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</w:tcPr>
          <w:p w:rsidR="00D5221F" w:rsidRPr="00B65685" w:rsidRDefault="00D5221F" w:rsidP="00AD4F09">
            <w:pPr>
              <w:pStyle w:val="Normalt"/>
              <w:rPr>
                <w:strike/>
                <w:color w:val="000000"/>
              </w:rPr>
            </w:pPr>
            <w:r>
              <w:rPr>
                <w:strike/>
                <w:color w:val="000000"/>
                <w:highlight w:val="lightGray"/>
              </w:rPr>
              <w:t>Only You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1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</w:tcPr>
          <w:p w:rsidR="00D5221F" w:rsidRPr="00C97ACB" w:rsidRDefault="00D5221F" w:rsidP="00AD4F09">
            <w:pPr>
              <w:pStyle w:val="Normalt"/>
              <w:rPr>
                <w:strike/>
                <w:color w:val="000000"/>
              </w:rPr>
            </w:pPr>
            <w:r>
              <w:rPr>
                <w:strike/>
                <w:color w:val="000000"/>
                <w:highlight w:val="lightGray"/>
              </w:rPr>
              <w:t>Fight Yuko</w:t>
            </w:r>
            <w:r>
              <w:rPr>
                <w:strike/>
                <w:color w:val="000000"/>
                <w:highlight w:val="lightGray"/>
              </w:rPr>
              <w:br/>
            </w:r>
            <w:r>
              <w:rPr>
                <w:rFonts w:hint="eastAsia"/>
                <w:snapToGrid w:val="0"/>
                <w:highlight w:val="lightGray"/>
                <w:u w:val="single"/>
                <w:shd w:val="pct15" w:color="auto" w:fill="FFFFFF"/>
              </w:rPr>
              <w:t xml:space="preserve">Mayfair </w:t>
            </w:r>
            <w:r>
              <w:rPr>
                <w:snapToGrid w:val="0"/>
                <w:highlight w:val="lightGray"/>
                <w:u w:val="single"/>
                <w:shd w:val="pct15" w:color="auto" w:fill="FFFFFF"/>
              </w:rPr>
              <w:t>Trinity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2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</w:pP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563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</w:rPr>
            </w:pPr>
          </w:p>
        </w:tc>
        <w:tc>
          <w:tcPr>
            <w:tcW w:w="190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large</w:t>
            </w:r>
          </w:p>
        </w:tc>
        <w:tc>
          <w:tcPr>
            <w:tcW w:w="1856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ancho</w:t>
            </w:r>
          </w:p>
        </w:tc>
        <w:tc>
          <w:tcPr>
            <w:tcW w:w="1999" w:type="dxa"/>
          </w:tcPr>
          <w:p w:rsidR="00D5221F" w:rsidRPr="00003368" w:rsidRDefault="00D5221F" w:rsidP="00AD4F09">
            <w:pPr>
              <w:pStyle w:val="Normalt"/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Augures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Royal Sash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5</w:t>
            </w:r>
          </w:p>
        </w:tc>
      </w:tr>
    </w:tbl>
    <w:p w:rsidR="00D5221F" w:rsidRDefault="00D5221F" w:rsidP="00D5221F">
      <w:pPr>
        <w:rPr>
          <w:u w:val="single"/>
        </w:rPr>
      </w:pPr>
    </w:p>
    <w:p w:rsidR="00D5221F" w:rsidRPr="00106263" w:rsidRDefault="00D5221F" w:rsidP="00D5221F">
      <w:pPr>
        <w:rPr>
          <w:u w:val="single"/>
        </w:rPr>
      </w:pPr>
    </w:p>
    <w:p w:rsidR="00D5221F" w:rsidRDefault="00D5221F" w:rsidP="00D5221F">
      <w:pPr>
        <w:jc w:val="left"/>
        <w:rPr>
          <w:u w:val="single"/>
        </w:rPr>
      </w:pPr>
      <w:r>
        <w:br w:type="page"/>
      </w:r>
    </w:p>
    <w:p w:rsidR="00D5221F" w:rsidRPr="00DA6608" w:rsidRDefault="00D5221F" w:rsidP="00D5221F">
      <w:pPr>
        <w:rPr>
          <w:u w:val="single"/>
        </w:rPr>
      </w:pPr>
      <w:r w:rsidRPr="00DA6608">
        <w:rPr>
          <w:u w:val="single"/>
        </w:rPr>
        <w:lastRenderedPageBreak/>
        <w:t>Propuesta de revisión del carácter 84 “Labio</w:t>
      </w:r>
      <w:proofErr w:type="gramStart"/>
      <w:r w:rsidRPr="00DA6608">
        <w:rPr>
          <w:u w:val="single"/>
        </w:rPr>
        <w:t>:  longitud</w:t>
      </w:r>
      <w:proofErr w:type="gramEnd"/>
      <w:r w:rsidRPr="00DA6608">
        <w:rPr>
          <w:u w:val="single"/>
        </w:rPr>
        <w:t>”</w:t>
      </w:r>
    </w:p>
    <w:p w:rsidR="00D5221F" w:rsidRPr="00DA6608" w:rsidRDefault="00D5221F" w:rsidP="00D5221F">
      <w:pPr>
        <w:rPr>
          <w:u w:val="single"/>
        </w:rPr>
      </w:pPr>
    </w:p>
    <w:p w:rsidR="00D5221F" w:rsidRPr="00DA6608" w:rsidRDefault="00D5221F" w:rsidP="00D5221F">
      <w:pPr>
        <w:rPr>
          <w:i/>
        </w:rPr>
      </w:pPr>
      <w:r w:rsidRPr="00DA6608">
        <w:rPr>
          <w:i/>
        </w:rPr>
        <w:t>Texto actual</w:t>
      </w:r>
    </w:p>
    <w:p w:rsidR="00D5221F" w:rsidRPr="00047161" w:rsidRDefault="00D5221F" w:rsidP="00D5221F">
      <w:pPr>
        <w:rPr>
          <w:i/>
          <w:highlight w:val="cyan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  <w:r>
              <w:t>84.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>VG/</w:t>
            </w:r>
            <w:r>
              <w:rPr>
                <w:color w:val="000000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Lip: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Labelle : </w:t>
            </w:r>
            <w:proofErr w:type="spellStart"/>
            <w:r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Lippe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Labio: longitud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t>Dancing Sunlight Ami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003368" w:rsidRDefault="00D5221F" w:rsidP="00AD4F09">
            <w:pPr>
              <w:pStyle w:val="Normalt"/>
              <w:jc w:val="center"/>
            </w:pPr>
            <w: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t>Makali</w:t>
            </w:r>
            <w:proofErr w:type="spellEnd"/>
            <w:r>
              <w:t xml:space="preserve"> </w:t>
            </w:r>
            <w:proofErr w:type="spellStart"/>
            <w:r>
              <w:t>Gotoh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003368" w:rsidRDefault="00D5221F" w:rsidP="00AD4F09">
            <w:pPr>
              <w:pStyle w:val="Normalt"/>
              <w:jc w:val="center"/>
            </w:pPr>
            <w: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D5221F" w:rsidRPr="00003368" w:rsidRDefault="00D5221F" w:rsidP="00AD4F09">
            <w:pPr>
              <w:pStyle w:val="Normalt"/>
              <w:jc w:val="center"/>
            </w:pPr>
            <w:r>
              <w:t>3</w:t>
            </w:r>
          </w:p>
        </w:tc>
      </w:tr>
    </w:tbl>
    <w:p w:rsidR="00D5221F" w:rsidRDefault="00D5221F" w:rsidP="00D5221F"/>
    <w:p w:rsidR="00D5221F" w:rsidRDefault="00D5221F" w:rsidP="00D5221F"/>
    <w:p w:rsidR="00D5221F" w:rsidRPr="00DA6608" w:rsidRDefault="00D5221F" w:rsidP="00D5221F">
      <w:pPr>
        <w:rPr>
          <w:i/>
        </w:rPr>
      </w:pPr>
      <w:r w:rsidRPr="00DA6608">
        <w:rPr>
          <w:i/>
        </w:rPr>
        <w:t>Nuevo texto propuesto</w:t>
      </w:r>
    </w:p>
    <w:p w:rsidR="00D5221F" w:rsidRDefault="00D5221F" w:rsidP="00D5221F"/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  <w:r>
              <w:t>84.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  <w:rPr>
                <w:color w:val="000000"/>
                <w:u w:val="single"/>
              </w:rPr>
            </w:pPr>
            <w:r>
              <w:rPr>
                <w:color w:val="000000"/>
              </w:rPr>
              <w:t>VG/</w:t>
            </w:r>
            <w:r>
              <w:rPr>
                <w:color w:val="000000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Lip: length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Labelle : </w:t>
            </w:r>
            <w:proofErr w:type="spellStart"/>
            <w:r>
              <w:rPr>
                <w:color w:val="000000"/>
              </w:rPr>
              <w:t>longueur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Lippe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Länge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Labio: longitud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 xml:space="preserve">very short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>
              <w:rPr>
                <w:highlight w:val="lightGray"/>
                <w:u w:val="single"/>
              </w:rPr>
              <w:t>sehr</w:t>
            </w:r>
            <w:proofErr w:type="spellEnd"/>
            <w:r>
              <w:rPr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highlight w:val="lightGray"/>
                <w:u w:val="single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"/>
              <w:rPr>
                <w:highlight w:val="lightGray"/>
              </w:rPr>
            </w:pPr>
            <w:proofErr w:type="spellStart"/>
            <w:r>
              <w:rPr>
                <w:rFonts w:hint="eastAsia"/>
                <w:highlight w:val="lightGray"/>
                <w:u w:val="single"/>
                <w:shd w:val="pct15" w:color="auto" w:fill="FFFFFF"/>
              </w:rPr>
              <w:t>Haruka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short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court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kurz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F10A3D" w:rsidRDefault="00D5221F" w:rsidP="00AD4F09">
            <w:pPr>
              <w:pStyle w:val="Normalt"/>
              <w:rPr>
                <w:strike/>
                <w:color w:val="000000"/>
                <w:highlight w:val="lightGray"/>
              </w:rPr>
            </w:pPr>
            <w:r w:rsidRPr="00F10A3D">
              <w:rPr>
                <w:strike/>
                <w:highlight w:val="lightGray"/>
              </w:rPr>
              <w:t>Dancing Sunlight Ami</w:t>
            </w:r>
            <w:r w:rsidRPr="00F10A3D">
              <w:rPr>
                <w:strike/>
                <w:highlight w:val="lightGray"/>
              </w:rPr>
              <w:br/>
            </w:r>
            <w:r w:rsidRPr="00F10A3D">
              <w:rPr>
                <w:rFonts w:hint="eastAsia"/>
                <w:snapToGrid w:val="0"/>
                <w:highlight w:val="lightGray"/>
                <w:u w:val="single"/>
                <w:shd w:val="pct15" w:color="auto" w:fill="FFFFFF"/>
              </w:rPr>
              <w:t>Mayfair T</w:t>
            </w:r>
            <w:r w:rsidRPr="00F10A3D">
              <w:rPr>
                <w:snapToGrid w:val="0"/>
                <w:highlight w:val="lightGray"/>
                <w:u w:val="single"/>
                <w:shd w:val="pct15" w:color="auto" w:fill="FFFFFF"/>
              </w:rPr>
              <w:t>rinity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1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142A3D" w:rsidRDefault="00D5221F" w:rsidP="00AD4F09">
            <w:pPr>
              <w:pStyle w:val="Normalt"/>
              <w:rPr>
                <w:strike/>
                <w:color w:val="000000"/>
                <w:highlight w:val="lightGray"/>
              </w:rPr>
            </w:pPr>
            <w:proofErr w:type="spellStart"/>
            <w:r>
              <w:rPr>
                <w:strike/>
                <w:highlight w:val="lightGray"/>
              </w:rPr>
              <w:t>Makali</w:t>
            </w:r>
            <w:proofErr w:type="spellEnd"/>
            <w:r>
              <w:rPr>
                <w:strike/>
                <w:highlight w:val="lightGray"/>
              </w:rPr>
              <w:t xml:space="preserve"> </w:t>
            </w:r>
            <w:proofErr w:type="spellStart"/>
            <w:r>
              <w:rPr>
                <w:strike/>
                <w:highlight w:val="lightGray"/>
              </w:rPr>
              <w:t>Gotoh</w:t>
            </w:r>
            <w:proofErr w:type="spellEnd"/>
            <w:r>
              <w:rPr>
                <w:strike/>
                <w:highlight w:val="lightGray"/>
              </w:rPr>
              <w:br/>
            </w:r>
            <w:proofErr w:type="spellStart"/>
            <w:r>
              <w:rPr>
                <w:highlight w:val="lightGray"/>
                <w:u w:val="single"/>
                <w:shd w:val="pct15" w:color="auto" w:fill="FFFFFF"/>
              </w:rPr>
              <w:t>Yasukasupa</w:t>
            </w:r>
            <w:proofErr w:type="spellEnd"/>
            <w:r>
              <w:rPr>
                <w:highlight w:val="lightGray"/>
                <w:u w:val="single"/>
                <w:shd w:val="pct15" w:color="auto" w:fill="FFFFFF"/>
              </w:rPr>
              <w:t xml:space="preserve"> </w:t>
            </w:r>
            <w:proofErr w:type="spellStart"/>
            <w:r>
              <w:rPr>
                <w:highlight w:val="lightGray"/>
                <w:u w:val="single"/>
                <w:shd w:val="pct15" w:color="auto" w:fill="FFFFFF"/>
              </w:rPr>
              <w:t>Akane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2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long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lang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corto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25799E" w:rsidRDefault="00D5221F" w:rsidP="00AD4F09">
            <w:pPr>
              <w:pStyle w:val="Normalt"/>
              <w:rPr>
                <w:strike/>
                <w:color w:val="000000"/>
              </w:rPr>
            </w:pPr>
            <w:r>
              <w:rPr>
                <w:strike/>
                <w:highlight w:val="lightGray"/>
              </w:rPr>
              <w:t>Ella Flambeau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142A3D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very long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proofErr w:type="spellStart"/>
            <w:r>
              <w:rPr>
                <w:snapToGrid w:val="0"/>
                <w:highlight w:val="lightGray"/>
                <w:u w:val="single"/>
              </w:rPr>
              <w:t>très</w:t>
            </w:r>
            <w:proofErr w:type="spellEnd"/>
            <w:r>
              <w:rPr>
                <w:snapToGrid w:val="0"/>
                <w:highlight w:val="lightGray"/>
                <w:u w:val="single"/>
              </w:rPr>
              <w:t xml:space="preserve"> long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AC4D39" w:rsidRDefault="00D5221F" w:rsidP="00F478FC">
            <w:pPr>
              <w:pStyle w:val="Normalt"/>
              <w:rPr>
                <w:szCs w:val="24"/>
                <w:highlight w:val="lightGray"/>
                <w:u w:val="single"/>
              </w:rPr>
            </w:pPr>
            <w:proofErr w:type="spellStart"/>
            <w:r>
              <w:rPr>
                <w:highlight w:val="lightGray"/>
                <w:u w:val="single"/>
              </w:rPr>
              <w:t>sehr</w:t>
            </w:r>
            <w:proofErr w:type="spellEnd"/>
            <w:r>
              <w:rPr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highlight w:val="lightGray"/>
                <w:u w:val="single"/>
              </w:rPr>
              <w:t>l</w:t>
            </w:r>
            <w:r w:rsidR="00F478FC">
              <w:rPr>
                <w:highlight w:val="lightGray"/>
                <w:u w:val="single"/>
              </w:rPr>
              <w:t>a</w:t>
            </w:r>
            <w:r>
              <w:rPr>
                <w:highlight w:val="lightGray"/>
                <w:u w:val="single"/>
              </w:rPr>
              <w:t>ng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AC4D39" w:rsidRDefault="00D5221F" w:rsidP="00AD4F09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muy largo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</w:tcBorders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5</w:t>
            </w:r>
          </w:p>
        </w:tc>
      </w:tr>
    </w:tbl>
    <w:p w:rsidR="00D5221F" w:rsidRDefault="00D5221F" w:rsidP="00D5221F">
      <w:pPr>
        <w:rPr>
          <w:u w:val="single"/>
        </w:rPr>
      </w:pPr>
    </w:p>
    <w:p w:rsidR="00D5221F" w:rsidRDefault="00D5221F" w:rsidP="00D5221F">
      <w:pPr>
        <w:rPr>
          <w:u w:val="single"/>
        </w:rPr>
      </w:pPr>
    </w:p>
    <w:p w:rsidR="00D5221F" w:rsidRPr="00106263" w:rsidRDefault="00D5221F" w:rsidP="00D5221F">
      <w:pPr>
        <w:rPr>
          <w:u w:val="single"/>
        </w:rPr>
      </w:pPr>
    </w:p>
    <w:p w:rsidR="00D5221F" w:rsidRPr="00DA6608" w:rsidRDefault="00D5221F" w:rsidP="00D5221F">
      <w:pPr>
        <w:rPr>
          <w:u w:val="single"/>
        </w:rPr>
      </w:pPr>
      <w:r w:rsidRPr="00DA6608">
        <w:rPr>
          <w:u w:val="single"/>
        </w:rPr>
        <w:t>Propuesta de revisión del carácter 85 “Labio</w:t>
      </w:r>
      <w:proofErr w:type="gramStart"/>
      <w:r w:rsidRPr="00DA6608">
        <w:rPr>
          <w:u w:val="single"/>
        </w:rPr>
        <w:t>:  anchura</w:t>
      </w:r>
      <w:proofErr w:type="gramEnd"/>
      <w:r w:rsidRPr="00DA6608">
        <w:rPr>
          <w:u w:val="single"/>
        </w:rPr>
        <w:t>”</w:t>
      </w:r>
    </w:p>
    <w:p w:rsidR="00D5221F" w:rsidRPr="00DA6608" w:rsidRDefault="00D5221F" w:rsidP="00D5221F">
      <w:pPr>
        <w:jc w:val="left"/>
      </w:pPr>
    </w:p>
    <w:p w:rsidR="00D5221F" w:rsidRPr="00DA6608" w:rsidRDefault="00D5221F" w:rsidP="00D5221F">
      <w:pPr>
        <w:rPr>
          <w:i/>
        </w:rPr>
      </w:pPr>
      <w:r w:rsidRPr="00DA6608">
        <w:rPr>
          <w:i/>
        </w:rPr>
        <w:t>Texto actual</w:t>
      </w:r>
    </w:p>
    <w:p w:rsidR="00D5221F" w:rsidRPr="00D02F55" w:rsidRDefault="00D5221F" w:rsidP="00D5221F">
      <w:pPr>
        <w:rPr>
          <w:i/>
        </w:rPr>
      </w:pPr>
    </w:p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4F6253" w:rsidTr="00AD4F0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  <w:r>
              <w:t>85.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  <w:rPr>
                <w:color w:val="000000"/>
              </w:rPr>
            </w:pPr>
            <w:r>
              <w:rPr>
                <w:color w:val="000000"/>
              </w:rPr>
              <w:t>VG/</w:t>
            </w:r>
            <w:r>
              <w:rPr>
                <w:color w:val="000000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Lip: width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Labelle : </w:t>
            </w:r>
            <w:proofErr w:type="spellStart"/>
            <w:r>
              <w:rPr>
                <w:color w:val="000000"/>
              </w:rPr>
              <w:t>largeur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Lippe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Labio: anchura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</w:tcPr>
          <w:p w:rsidR="00D5221F" w:rsidRPr="00C77FCC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DA6608" w:rsidRDefault="00D5221F" w:rsidP="00AD4F09">
            <w:pPr>
              <w:pStyle w:val="Normalt"/>
              <w:rPr>
                <w:i/>
                <w:color w:val="000000"/>
                <w:lang w:val="es-ES_tradnl"/>
              </w:rPr>
            </w:pPr>
            <w:proofErr w:type="spellStart"/>
            <w:r w:rsidRPr="00DA6608">
              <w:rPr>
                <w:color w:val="000000"/>
                <w:lang w:val="es-ES_tradnl"/>
              </w:rPr>
              <w:t>Kaoli</w:t>
            </w:r>
            <w:proofErr w:type="spellEnd"/>
            <w:r w:rsidRPr="00DA6608">
              <w:rPr>
                <w:color w:val="000000"/>
                <w:lang w:val="es-ES_tradnl"/>
              </w:rPr>
              <w:t xml:space="preserve"> no </w:t>
            </w:r>
            <w:proofErr w:type="spellStart"/>
            <w:r w:rsidRPr="00DA6608">
              <w:rPr>
                <w:color w:val="000000"/>
                <w:lang w:val="es-ES_tradnl"/>
              </w:rPr>
              <w:t>Izumi</w:t>
            </w:r>
            <w:proofErr w:type="spellEnd"/>
            <w:r w:rsidRPr="00DA6608">
              <w:rPr>
                <w:color w:val="000000"/>
                <w:lang w:val="es-ES_tradnl"/>
              </w:rPr>
              <w:t>,</w:t>
            </w:r>
            <w:r w:rsidRPr="00DA6608">
              <w:rPr>
                <w:rFonts w:hint="eastAsia"/>
                <w:i/>
                <w:color w:val="000000"/>
                <w:lang w:val="es-ES_tradnl"/>
              </w:rPr>
              <w:t xml:space="preserve"> </w:t>
            </w:r>
            <w:proofErr w:type="spellStart"/>
            <w:r w:rsidRPr="00DA6608">
              <w:rPr>
                <w:lang w:val="es-ES_tradnl"/>
              </w:rPr>
              <w:t>Makali</w:t>
            </w:r>
            <w:proofErr w:type="spellEnd"/>
            <w:r w:rsidRPr="00DA6608">
              <w:rPr>
                <w:lang w:val="es-ES_tradnl"/>
              </w:rPr>
              <w:t xml:space="preserve"> </w:t>
            </w:r>
            <w:proofErr w:type="spellStart"/>
            <w:r w:rsidRPr="00DA6608">
              <w:rPr>
                <w:lang w:val="es-ES_tradnl"/>
              </w:rPr>
              <w:t>Gotoh</w:t>
            </w:r>
            <w:proofErr w:type="spellEnd"/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Monshirotyo</w:t>
            </w:r>
            <w:proofErr w:type="spellEnd"/>
            <w:r>
              <w:rPr>
                <w:color w:val="000000"/>
              </w:rPr>
              <w:t xml:space="preserve"> no Cafe </w:t>
            </w: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t>Ella Flambeau</w:t>
            </w:r>
          </w:p>
        </w:tc>
        <w:tc>
          <w:tcPr>
            <w:tcW w:w="571" w:type="dxa"/>
          </w:tcPr>
          <w:p w:rsidR="00D5221F" w:rsidRPr="002610EB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t>3</w:t>
            </w:r>
          </w:p>
        </w:tc>
      </w:tr>
    </w:tbl>
    <w:p w:rsidR="00D5221F" w:rsidRDefault="00D5221F" w:rsidP="00D5221F"/>
    <w:p w:rsidR="00D5221F" w:rsidRPr="00DA6608" w:rsidRDefault="00D5221F" w:rsidP="00D5221F"/>
    <w:p w:rsidR="00D5221F" w:rsidRPr="00DA6608" w:rsidRDefault="00D5221F" w:rsidP="00D5221F">
      <w:pPr>
        <w:jc w:val="left"/>
        <w:rPr>
          <w:i/>
        </w:rPr>
      </w:pPr>
      <w:r w:rsidRPr="00DA6608">
        <w:rPr>
          <w:i/>
        </w:rPr>
        <w:t xml:space="preserve">Nuevo texto propuesto </w:t>
      </w:r>
    </w:p>
    <w:p w:rsidR="00D5221F" w:rsidRPr="00DA6608" w:rsidRDefault="00D5221F" w:rsidP="00D5221F"/>
    <w:tbl>
      <w:tblPr>
        <w:tblW w:w="11270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D5221F" w:rsidRPr="004F6253" w:rsidTr="00AD4F09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</w:pPr>
            <w:r>
              <w:t>85.</w:t>
            </w:r>
            <w:r>
              <w:br/>
              <w:t>(*)</w:t>
            </w:r>
            <w: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jc w:val="center"/>
              <w:rPr>
                <w:color w:val="000000"/>
              </w:rPr>
            </w:pPr>
            <w:r>
              <w:rPr>
                <w:color w:val="000000"/>
              </w:rPr>
              <w:t>VG/</w:t>
            </w:r>
            <w:r>
              <w:rPr>
                <w:color w:val="000000"/>
              </w:rPr>
              <w:br/>
              <w:t>MS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Lip: width 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 xml:space="preserve">Labelle : </w:t>
            </w:r>
            <w:proofErr w:type="spellStart"/>
            <w:r>
              <w:rPr>
                <w:color w:val="000000"/>
              </w:rPr>
              <w:t>largeur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b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Lippe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Breite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b"/>
              <w:rPr>
                <w:color w:val="000000"/>
              </w:rPr>
            </w:pPr>
            <w:r>
              <w:rPr>
                <w:color w:val="000000"/>
              </w:rPr>
              <w:t>Labio: anchura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b"/>
              <w:rPr>
                <w:color w:val="000000"/>
              </w:rPr>
            </w:pPr>
          </w:p>
        </w:tc>
        <w:tc>
          <w:tcPr>
            <w:tcW w:w="571" w:type="dxa"/>
          </w:tcPr>
          <w:p w:rsidR="00D5221F" w:rsidRPr="00C77FCC" w:rsidRDefault="00D5221F" w:rsidP="00AD4F09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</w:rPr>
            </w:pP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  <w:r>
              <w:rPr>
                <w:b/>
              </w:rPr>
              <w:t>QN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  <w:r>
              <w:rPr>
                <w:b/>
              </w:rPr>
              <w:t>(c)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étroit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estrecho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highlight w:val="lightGray"/>
                <w:u w:val="single"/>
                <w:shd w:val="pct15" w:color="auto" w:fill="FFFFFF"/>
              </w:rPr>
              <w:t>Haruka</w:t>
            </w:r>
            <w:proofErr w:type="spellEnd"/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1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narrow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étroit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schmal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estrecho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"/>
              <w:rPr>
                <w:i/>
                <w:strike/>
                <w:color w:val="000000"/>
              </w:rPr>
            </w:pPr>
            <w:proofErr w:type="spellStart"/>
            <w:r>
              <w:rPr>
                <w:strike/>
                <w:color w:val="000000"/>
                <w:highlight w:val="lightGray"/>
              </w:rPr>
              <w:t>Kaoli</w:t>
            </w:r>
            <w:proofErr w:type="spellEnd"/>
            <w:r>
              <w:rPr>
                <w:strike/>
                <w:color w:val="000000"/>
                <w:highlight w:val="lightGray"/>
              </w:rPr>
              <w:t xml:space="preserve"> no Izumi,</w:t>
            </w:r>
            <w:r>
              <w:rPr>
                <w:rFonts w:hint="eastAsia"/>
                <w:i/>
                <w:strike/>
                <w:color w:val="000000"/>
                <w:highlight w:val="lightGray"/>
              </w:rPr>
              <w:t xml:space="preserve"> </w:t>
            </w:r>
            <w:proofErr w:type="spellStart"/>
            <w:r>
              <w:rPr>
                <w:strike/>
                <w:highlight w:val="lightGray"/>
              </w:rPr>
              <w:t>Makali</w:t>
            </w:r>
            <w:proofErr w:type="spellEnd"/>
            <w:r>
              <w:rPr>
                <w:strike/>
                <w:highlight w:val="lightGray"/>
              </w:rPr>
              <w:t xml:space="preserve"> </w:t>
            </w:r>
            <w:proofErr w:type="spellStart"/>
            <w:r>
              <w:rPr>
                <w:strike/>
                <w:highlight w:val="lightGray"/>
              </w:rPr>
              <w:t>Gotoh</w:t>
            </w:r>
            <w:proofErr w:type="spellEnd"/>
            <w:r>
              <w:rPr>
                <w:strike/>
                <w:highlight w:val="lightGray"/>
              </w:rPr>
              <w:br/>
            </w:r>
            <w:proofErr w:type="spellStart"/>
            <w:r>
              <w:rPr>
                <w:color w:val="000000"/>
                <w:highlight w:val="lightGray"/>
                <w:u w:val="single"/>
              </w:rPr>
              <w:t>Monshirotyo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no Cafe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1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2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medium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moyen</w:t>
            </w:r>
            <w:proofErr w:type="spellEnd"/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mittel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medio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"/>
              <w:rPr>
                <w:strike/>
                <w:color w:val="000000"/>
              </w:rPr>
            </w:pPr>
            <w:r>
              <w:rPr>
                <w:rFonts w:hint="eastAsia"/>
                <w:snapToGrid w:val="0"/>
                <w:highlight w:val="lightGray"/>
                <w:u w:val="single"/>
                <w:shd w:val="pct15" w:color="auto" w:fill="FFFFFF"/>
              </w:rPr>
              <w:t>Mayfair T</w:t>
            </w:r>
            <w:r>
              <w:rPr>
                <w:snapToGrid w:val="0"/>
                <w:highlight w:val="lightGray"/>
                <w:u w:val="single"/>
                <w:shd w:val="pct15" w:color="auto" w:fill="FFFFFF"/>
              </w:rPr>
              <w:t>rinity</w:t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2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3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broad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large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breit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003368" w:rsidRDefault="00D5221F" w:rsidP="00AD4F09">
            <w:pPr>
              <w:pStyle w:val="Normalt"/>
              <w:rPr>
                <w:color w:val="000000"/>
              </w:rPr>
            </w:pPr>
            <w:r>
              <w:rPr>
                <w:color w:val="000000"/>
              </w:rPr>
              <w:t>ancho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:rsidR="00D5221F" w:rsidRPr="00C77FCC" w:rsidRDefault="00D5221F" w:rsidP="00AD4F09">
            <w:pPr>
              <w:pStyle w:val="Normalt"/>
              <w:rPr>
                <w:strike/>
                <w:color w:val="000000"/>
              </w:rPr>
            </w:pPr>
            <w:r>
              <w:rPr>
                <w:strike/>
                <w:highlight w:val="lightGray"/>
              </w:rPr>
              <w:t>Ella Flambeau</w:t>
            </w:r>
            <w:r>
              <w:rPr>
                <w:strike/>
                <w:highlight w:val="lightGray"/>
              </w:rPr>
              <w:br/>
            </w: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</w:rPr>
            </w:pPr>
            <w:r>
              <w:rPr>
                <w:strike/>
                <w:snapToGrid w:val="0"/>
                <w:highlight w:val="lightGray"/>
              </w:rPr>
              <w:t>3</w:t>
            </w:r>
            <w:r>
              <w:t xml:space="preserve"> </w:t>
            </w:r>
            <w:r>
              <w:rPr>
                <w:snapToGrid w:val="0"/>
                <w:highlight w:val="lightGray"/>
                <w:u w:val="single"/>
              </w:rPr>
              <w:t>4</w:t>
            </w:r>
          </w:p>
        </w:tc>
      </w:tr>
      <w:tr w:rsidR="00D5221F" w:rsidRPr="002610EB" w:rsidTr="00AD4F09">
        <w:trPr>
          <w:cantSplit/>
          <w:jc w:val="center"/>
        </w:trPr>
        <w:tc>
          <w:tcPr>
            <w:tcW w:w="570" w:type="dxa"/>
            <w:tcBorders>
              <w:top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  <w:jc w:val="center"/>
              <w:rPr>
                <w:b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very broad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très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large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proofErr w:type="spellStart"/>
            <w:r>
              <w:rPr>
                <w:color w:val="000000"/>
                <w:highlight w:val="lightGray"/>
                <w:u w:val="single"/>
              </w:rPr>
              <w:t>sehr</w:t>
            </w:r>
            <w:proofErr w:type="spellEnd"/>
            <w:r>
              <w:rPr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color w:val="000000"/>
                <w:highlight w:val="lightGray"/>
                <w:u w:val="single"/>
              </w:rPr>
              <w:t>breit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4F4634" w:rsidRDefault="00D5221F" w:rsidP="00AD4F09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muy ancho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221F" w:rsidRPr="00003368" w:rsidRDefault="00D5221F" w:rsidP="00AD4F09">
            <w:pPr>
              <w:pStyle w:val="Normalt"/>
            </w:pPr>
          </w:p>
        </w:tc>
        <w:tc>
          <w:tcPr>
            <w:tcW w:w="571" w:type="dxa"/>
          </w:tcPr>
          <w:p w:rsidR="00D5221F" w:rsidRPr="00AC4D39" w:rsidRDefault="00D5221F" w:rsidP="00AD4F09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5</w:t>
            </w:r>
          </w:p>
        </w:tc>
      </w:tr>
    </w:tbl>
    <w:p w:rsidR="00D5221F" w:rsidRDefault="00D5221F" w:rsidP="00D5221F">
      <w:pPr>
        <w:jc w:val="left"/>
      </w:pPr>
    </w:p>
    <w:p w:rsidR="00050E16" w:rsidRPr="00C5280D" w:rsidRDefault="00050E16" w:rsidP="00D5221F">
      <w:pPr>
        <w:jc w:val="right"/>
      </w:pPr>
      <w:r>
        <w:t>[Fin del documento]</w:t>
      </w: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2E0" w:rsidRDefault="00D412E0" w:rsidP="006655D3">
      <w:r>
        <w:separator/>
      </w:r>
    </w:p>
    <w:p w:rsidR="00D412E0" w:rsidRDefault="00D412E0" w:rsidP="006655D3"/>
    <w:p w:rsidR="00D412E0" w:rsidRDefault="00D412E0" w:rsidP="006655D3"/>
  </w:endnote>
  <w:endnote w:type="continuationSeparator" w:id="0">
    <w:p w:rsidR="00D412E0" w:rsidRDefault="00D412E0" w:rsidP="006655D3">
      <w:r>
        <w:separator/>
      </w:r>
    </w:p>
    <w:p w:rsidR="00D412E0" w:rsidRPr="00294751" w:rsidRDefault="00D412E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412E0" w:rsidRPr="00294751" w:rsidRDefault="00D412E0" w:rsidP="006655D3">
      <w:pPr>
        <w:rPr>
          <w:lang w:val="fr-FR"/>
        </w:rPr>
      </w:pPr>
    </w:p>
    <w:p w:rsidR="00D412E0" w:rsidRPr="00294751" w:rsidRDefault="00D412E0" w:rsidP="006655D3">
      <w:pPr>
        <w:rPr>
          <w:lang w:val="fr-FR"/>
        </w:rPr>
      </w:pPr>
    </w:p>
  </w:endnote>
  <w:endnote w:type="continuationNotice" w:id="1">
    <w:p w:rsidR="00D412E0" w:rsidRPr="00294751" w:rsidRDefault="00D412E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412E0" w:rsidRPr="00294751" w:rsidRDefault="00D412E0" w:rsidP="006655D3">
      <w:pPr>
        <w:rPr>
          <w:lang w:val="fr-FR"/>
        </w:rPr>
      </w:pPr>
    </w:p>
    <w:p w:rsidR="00D412E0" w:rsidRPr="00294751" w:rsidRDefault="00D412E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2E0" w:rsidRDefault="00D412E0" w:rsidP="006655D3">
      <w:r>
        <w:separator/>
      </w:r>
    </w:p>
  </w:footnote>
  <w:footnote w:type="continuationSeparator" w:id="0">
    <w:p w:rsidR="00D412E0" w:rsidRDefault="00D412E0" w:rsidP="006655D3">
      <w:r>
        <w:separator/>
      </w:r>
    </w:p>
  </w:footnote>
  <w:footnote w:type="continuationNotice" w:id="1">
    <w:p w:rsidR="00D412E0" w:rsidRPr="00AB530F" w:rsidRDefault="00D412E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D06008" w:rsidP="000A23DC">
    <w:pPr>
      <w:pStyle w:val="Header"/>
      <w:rPr>
        <w:rStyle w:val="PageNumber"/>
      </w:rPr>
    </w:pPr>
    <w:r>
      <w:rPr>
        <w:rStyle w:val="PageNumber"/>
      </w:rPr>
      <w:t>TC-EDC/Mar18/3</w:t>
    </w:r>
  </w:p>
  <w:p w:rsidR="00182B99" w:rsidRPr="00202E38" w:rsidRDefault="008B3D8D" w:rsidP="008B3D8D">
    <w:pPr>
      <w:pStyle w:val="Header"/>
    </w:pPr>
    <w:proofErr w:type="gramStart"/>
    <w:r>
      <w:t>página</w:t>
    </w:r>
    <w:proofErr w:type="gramEnd"/>
    <w:r>
      <w:t xml:space="preserve"> </w:t>
    </w:r>
    <w:r w:rsidR="00B346D7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B346D7" w:rsidRPr="00202E38">
      <w:rPr>
        <w:rStyle w:val="PageNumber"/>
      </w:rPr>
      <w:fldChar w:fldCharType="separate"/>
    </w:r>
    <w:r w:rsidR="00C368E9">
      <w:rPr>
        <w:rStyle w:val="PageNumber"/>
        <w:noProof/>
      </w:rPr>
      <w:t>5</w:t>
    </w:r>
    <w:r w:rsidR="00B346D7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F77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1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551D"/>
    <w:rsid w:val="000D6BBC"/>
    <w:rsid w:val="000D7780"/>
    <w:rsid w:val="000E636A"/>
    <w:rsid w:val="000F2F11"/>
    <w:rsid w:val="00105929"/>
    <w:rsid w:val="00110C36"/>
    <w:rsid w:val="001131D5"/>
    <w:rsid w:val="00140B82"/>
    <w:rsid w:val="00141DB8"/>
    <w:rsid w:val="00172084"/>
    <w:rsid w:val="0017474A"/>
    <w:rsid w:val="001758C6"/>
    <w:rsid w:val="00182B99"/>
    <w:rsid w:val="001D7C61"/>
    <w:rsid w:val="001F64BF"/>
    <w:rsid w:val="00202E38"/>
    <w:rsid w:val="0021332C"/>
    <w:rsid w:val="00213982"/>
    <w:rsid w:val="0024416D"/>
    <w:rsid w:val="002464A3"/>
    <w:rsid w:val="00254362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3E6D16"/>
    <w:rsid w:val="00401DDB"/>
    <w:rsid w:val="0040557F"/>
    <w:rsid w:val="0041249B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63357"/>
    <w:rsid w:val="00777EE5"/>
    <w:rsid w:val="00783722"/>
    <w:rsid w:val="00784836"/>
    <w:rsid w:val="0079023E"/>
    <w:rsid w:val="00790976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46D7"/>
    <w:rsid w:val="00B46575"/>
    <w:rsid w:val="00B61777"/>
    <w:rsid w:val="00B84BBD"/>
    <w:rsid w:val="00BA43FB"/>
    <w:rsid w:val="00BC0BD4"/>
    <w:rsid w:val="00BC127D"/>
    <w:rsid w:val="00BC1FE6"/>
    <w:rsid w:val="00C02491"/>
    <w:rsid w:val="00C061B6"/>
    <w:rsid w:val="00C2446C"/>
    <w:rsid w:val="00C368E9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6008"/>
    <w:rsid w:val="00D3708D"/>
    <w:rsid w:val="00D40426"/>
    <w:rsid w:val="00D412E0"/>
    <w:rsid w:val="00D5221F"/>
    <w:rsid w:val="00D57C96"/>
    <w:rsid w:val="00D57D18"/>
    <w:rsid w:val="00D91203"/>
    <w:rsid w:val="00D95174"/>
    <w:rsid w:val="00DA4973"/>
    <w:rsid w:val="00DA6608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B048E"/>
    <w:rsid w:val="00EB4E9C"/>
    <w:rsid w:val="00EB7224"/>
    <w:rsid w:val="00EC2265"/>
    <w:rsid w:val="00EE34DF"/>
    <w:rsid w:val="00EF2F89"/>
    <w:rsid w:val="00F03E98"/>
    <w:rsid w:val="00F10A3D"/>
    <w:rsid w:val="00F1237A"/>
    <w:rsid w:val="00F22CBD"/>
    <w:rsid w:val="00F272F1"/>
    <w:rsid w:val="00F45372"/>
    <w:rsid w:val="00F478FC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5221F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D5221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D5221F"/>
    <w:pPr>
      <w:spacing w:before="80" w:after="80"/>
      <w:jc w:val="left"/>
    </w:pPr>
    <w:rPr>
      <w:rFonts w:eastAsiaTheme="minorEastAsia"/>
      <w:sz w:val="16"/>
      <w:lang w:val="en-US"/>
    </w:rPr>
  </w:style>
  <w:style w:type="paragraph" w:customStyle="1" w:styleId="Normaltb">
    <w:name w:val="Normaltb"/>
    <w:basedOn w:val="Normalt"/>
    <w:link w:val="NormaltbChar"/>
    <w:rsid w:val="00D5221F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D5221F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D5221F"/>
    <w:rPr>
      <w:rFonts w:ascii="Arial" w:eastAsiaTheme="minorEastAsia" w:hAnsi="Arial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5221F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D5221F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D5221F"/>
    <w:pPr>
      <w:spacing w:before="80" w:after="80"/>
      <w:jc w:val="left"/>
    </w:pPr>
    <w:rPr>
      <w:rFonts w:eastAsiaTheme="minorEastAsia"/>
      <w:sz w:val="16"/>
      <w:lang w:val="en-US"/>
    </w:rPr>
  </w:style>
  <w:style w:type="paragraph" w:customStyle="1" w:styleId="Normaltb">
    <w:name w:val="Normaltb"/>
    <w:basedOn w:val="Normalt"/>
    <w:link w:val="NormaltbChar"/>
    <w:rsid w:val="00D5221F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D5221F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D5221F"/>
    <w:rPr>
      <w:rFonts w:ascii="Arial" w:eastAsiaTheme="minorEastAsia" w:hAnsi="Arial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TC-EDC/Mar18</vt:lpstr>
    </vt:vector>
  </TitlesOfParts>
  <Company>UPOV</Company>
  <LinksUpToDate>false</LinksUpToDate>
  <CharactersWithSpaces>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TC-EDC/Mar18/3</dc:title>
  <dc:creator>DG</dc:creator>
  <dc:description>DG (trad.ext.) - 3.11.2017</dc:description>
  <cp:lastModifiedBy>OERTEL Romy</cp:lastModifiedBy>
  <cp:revision>13</cp:revision>
  <cp:lastPrinted>2016-11-22T15:41:00Z</cp:lastPrinted>
  <dcterms:created xsi:type="dcterms:W3CDTF">2017-12-19T09:33:00Z</dcterms:created>
  <dcterms:modified xsi:type="dcterms:W3CDTF">2018-02-08T10:26:00Z</dcterms:modified>
</cp:coreProperties>
</file>