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15387F" w14:paraId="2C9FEDFB" w14:textId="77777777" w:rsidTr="00EB4E9C">
        <w:tc>
          <w:tcPr>
            <w:tcW w:w="6522" w:type="dxa"/>
          </w:tcPr>
          <w:p w14:paraId="1BF1690F" w14:textId="77777777" w:rsidR="00DC3802" w:rsidRPr="0015387F" w:rsidRDefault="00DC3802" w:rsidP="00AC2883">
            <w:pPr>
              <w:rPr>
                <w:lang w:val="es-ES"/>
              </w:rPr>
            </w:pPr>
            <w:r w:rsidRPr="0015387F">
              <w:rPr>
                <w:noProof/>
                <w:lang w:val="es-ES" w:eastAsia="zh-CN"/>
              </w:rPr>
              <w:drawing>
                <wp:inline distT="0" distB="0" distL="0" distR="0" wp14:anchorId="5763432D" wp14:editId="1615019F">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14:paraId="17582C15" w14:textId="099B1EF8" w:rsidR="00BC7120" w:rsidRPr="0015387F" w:rsidRDefault="001402D0">
            <w:pPr>
              <w:pStyle w:val="Lettrine"/>
              <w:rPr>
                <w:lang w:val="es-ES"/>
              </w:rPr>
            </w:pPr>
            <w:r w:rsidRPr="0015387F">
              <w:rPr>
                <w:lang w:val="es-ES"/>
              </w:rPr>
              <w:t>S</w:t>
            </w:r>
          </w:p>
        </w:tc>
      </w:tr>
      <w:tr w:rsidR="00DC3802" w:rsidRPr="00FB32DD" w14:paraId="44028072" w14:textId="77777777" w:rsidTr="00645CA8">
        <w:trPr>
          <w:trHeight w:val="219"/>
        </w:trPr>
        <w:tc>
          <w:tcPr>
            <w:tcW w:w="6522" w:type="dxa"/>
          </w:tcPr>
          <w:p w14:paraId="0E79938C" w14:textId="77777777" w:rsidR="00BC7120" w:rsidRPr="0015387F" w:rsidRDefault="00676EF5">
            <w:pPr>
              <w:pStyle w:val="upove"/>
              <w:rPr>
                <w:lang w:val="es-ES"/>
              </w:rPr>
            </w:pPr>
            <w:r w:rsidRPr="0015387F">
              <w:rPr>
                <w:lang w:val="es-ES"/>
              </w:rPr>
              <w:t>La Unión Internacional para la Protección de las Obtenciones Vegetales</w:t>
            </w:r>
          </w:p>
        </w:tc>
        <w:tc>
          <w:tcPr>
            <w:tcW w:w="3117" w:type="dxa"/>
          </w:tcPr>
          <w:p w14:paraId="691E21C5" w14:textId="77777777" w:rsidR="00DC3802" w:rsidRPr="0015387F" w:rsidRDefault="00DC3802" w:rsidP="00DA4973">
            <w:pPr>
              <w:rPr>
                <w:lang w:val="es-ES"/>
              </w:rPr>
            </w:pPr>
          </w:p>
        </w:tc>
      </w:tr>
    </w:tbl>
    <w:p w14:paraId="2F067540" w14:textId="77777777" w:rsidR="00DC3802" w:rsidRPr="0015387F" w:rsidRDefault="00DC3802" w:rsidP="00DC3802">
      <w:pPr>
        <w:rPr>
          <w:lang w:val="es-ES"/>
        </w:rPr>
      </w:pPr>
    </w:p>
    <w:p w14:paraId="25CCD7F1" w14:textId="77777777" w:rsidR="00DA4973" w:rsidRPr="0015387F" w:rsidRDefault="00DA4973" w:rsidP="00DC3802">
      <w:pPr>
        <w:rPr>
          <w:lang w:val="es-ES"/>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FB32DD" w14:paraId="18966422" w14:textId="77777777" w:rsidTr="00EB4E9C">
        <w:tc>
          <w:tcPr>
            <w:tcW w:w="6512" w:type="dxa"/>
          </w:tcPr>
          <w:p w14:paraId="3E84FB2A" w14:textId="77777777" w:rsidR="00BC7120" w:rsidRPr="0015387F" w:rsidRDefault="00676EF5">
            <w:pPr>
              <w:pStyle w:val="Sessiontc"/>
              <w:spacing w:line="240" w:lineRule="auto"/>
              <w:rPr>
                <w:lang w:val="es-ES"/>
              </w:rPr>
            </w:pPr>
            <w:r w:rsidRPr="0015387F">
              <w:rPr>
                <w:lang w:val="es-ES"/>
              </w:rPr>
              <w:t>Comité Técnico</w:t>
            </w:r>
          </w:p>
          <w:p w14:paraId="0EA44018" w14:textId="77777777" w:rsidR="00BC7120" w:rsidRPr="0015387F" w:rsidRDefault="006D7435">
            <w:pPr>
              <w:pStyle w:val="Sessiontcplacedate"/>
              <w:rPr>
                <w:lang w:val="es-ES"/>
              </w:rPr>
            </w:pPr>
            <w:r w:rsidRPr="0015387F">
              <w:rPr>
                <w:lang w:val="es-ES"/>
              </w:rPr>
              <w:t xml:space="preserve">Sexagésima </w:t>
            </w:r>
            <w:r w:rsidR="00EB4E9C" w:rsidRPr="0015387F">
              <w:rPr>
                <w:lang w:val="es-ES"/>
              </w:rPr>
              <w:t>sesión</w:t>
            </w:r>
          </w:p>
          <w:p w14:paraId="4E3B9749" w14:textId="77777777" w:rsidR="00BC7120" w:rsidRPr="0015387F" w:rsidRDefault="00676EF5">
            <w:pPr>
              <w:pStyle w:val="Sessiontcplacedate"/>
              <w:rPr>
                <w:sz w:val="22"/>
                <w:lang w:val="es-ES"/>
              </w:rPr>
            </w:pPr>
            <w:r w:rsidRPr="0015387F">
              <w:rPr>
                <w:lang w:val="es-ES"/>
              </w:rPr>
              <w:t xml:space="preserve">Ginebra, </w:t>
            </w:r>
            <w:r w:rsidR="00131C84" w:rsidRPr="0015387F">
              <w:rPr>
                <w:lang w:val="es-ES"/>
              </w:rPr>
              <w:t xml:space="preserve">21 </w:t>
            </w:r>
            <w:r w:rsidR="008B6E60" w:rsidRPr="0015387F">
              <w:rPr>
                <w:lang w:val="es-ES"/>
              </w:rPr>
              <w:t xml:space="preserve">y </w:t>
            </w:r>
            <w:r w:rsidR="00131C84" w:rsidRPr="0015387F">
              <w:rPr>
                <w:lang w:val="es-ES"/>
              </w:rPr>
              <w:t xml:space="preserve">22 </w:t>
            </w:r>
            <w:r w:rsidR="006D7435" w:rsidRPr="0015387F">
              <w:rPr>
                <w:lang w:val="es-ES"/>
              </w:rPr>
              <w:t>de</w:t>
            </w:r>
            <w:r w:rsidR="008B6E60" w:rsidRPr="0015387F">
              <w:rPr>
                <w:lang w:val="es-ES"/>
              </w:rPr>
              <w:t xml:space="preserve"> octubre </w:t>
            </w:r>
            <w:r w:rsidR="00D42AF1" w:rsidRPr="0015387F">
              <w:rPr>
                <w:lang w:val="es-ES"/>
              </w:rPr>
              <w:t xml:space="preserve">de </w:t>
            </w:r>
            <w:r w:rsidR="00131C84" w:rsidRPr="0015387F">
              <w:rPr>
                <w:lang w:val="es-ES"/>
              </w:rPr>
              <w:t>2024</w:t>
            </w:r>
          </w:p>
        </w:tc>
        <w:tc>
          <w:tcPr>
            <w:tcW w:w="3127" w:type="dxa"/>
          </w:tcPr>
          <w:p w14:paraId="5F2798B2" w14:textId="77777777" w:rsidR="00BC7120" w:rsidRPr="0015387F" w:rsidRDefault="00FE7BF4">
            <w:pPr>
              <w:pStyle w:val="Doccode"/>
              <w:rPr>
                <w:lang w:val="es-ES"/>
              </w:rPr>
            </w:pPr>
            <w:r w:rsidRPr="0015387F">
              <w:rPr>
                <w:lang w:val="es-ES"/>
              </w:rPr>
              <w:t>TC/60/8</w:t>
            </w:r>
          </w:p>
          <w:p w14:paraId="0D19C1F4" w14:textId="77777777" w:rsidR="00BC7120" w:rsidRPr="0015387F" w:rsidRDefault="00676EF5">
            <w:pPr>
              <w:pStyle w:val="Docoriginal"/>
              <w:rPr>
                <w:lang w:val="es-ES"/>
              </w:rPr>
            </w:pPr>
            <w:r w:rsidRPr="0015387F">
              <w:rPr>
                <w:lang w:val="es-ES"/>
              </w:rPr>
              <w:t>Original:</w:t>
            </w:r>
            <w:r w:rsidRPr="0015387F">
              <w:rPr>
                <w:b w:val="0"/>
                <w:spacing w:val="0"/>
                <w:lang w:val="es-ES"/>
              </w:rPr>
              <w:t xml:space="preserve">  Inglés</w:t>
            </w:r>
          </w:p>
          <w:p w14:paraId="30326696" w14:textId="77777777" w:rsidR="00BC7120" w:rsidRPr="0015387F" w:rsidRDefault="00676EF5">
            <w:pPr>
              <w:pStyle w:val="Docoriginal"/>
              <w:rPr>
                <w:lang w:val="es-ES"/>
              </w:rPr>
            </w:pPr>
            <w:r w:rsidRPr="0015387F">
              <w:rPr>
                <w:lang w:val="es-ES"/>
              </w:rPr>
              <w:t xml:space="preserve">Fecha:  </w:t>
            </w:r>
            <w:r w:rsidR="005664EC" w:rsidRPr="0015387F">
              <w:rPr>
                <w:b w:val="0"/>
                <w:spacing w:val="0"/>
                <w:lang w:val="es-ES"/>
              </w:rPr>
              <w:t xml:space="preserve">22 </w:t>
            </w:r>
            <w:r w:rsidR="008B6E60" w:rsidRPr="0015387F">
              <w:rPr>
                <w:b w:val="0"/>
                <w:spacing w:val="0"/>
                <w:lang w:val="es-ES"/>
              </w:rPr>
              <w:t>de</w:t>
            </w:r>
            <w:r w:rsidR="005664EC" w:rsidRPr="0015387F">
              <w:rPr>
                <w:b w:val="0"/>
                <w:spacing w:val="0"/>
                <w:lang w:val="es-ES"/>
              </w:rPr>
              <w:t xml:space="preserve"> octubre </w:t>
            </w:r>
            <w:r w:rsidR="00D42AF1" w:rsidRPr="0015387F">
              <w:rPr>
                <w:b w:val="0"/>
                <w:spacing w:val="0"/>
                <w:lang w:val="es-ES"/>
              </w:rPr>
              <w:t xml:space="preserve">de </w:t>
            </w:r>
            <w:r w:rsidR="00131C84" w:rsidRPr="0015387F">
              <w:rPr>
                <w:b w:val="0"/>
                <w:spacing w:val="0"/>
                <w:lang w:val="es-ES"/>
              </w:rPr>
              <w:t>2024</w:t>
            </w:r>
          </w:p>
        </w:tc>
      </w:tr>
    </w:tbl>
    <w:p w14:paraId="5C8C2572" w14:textId="77777777" w:rsidR="00BC7120" w:rsidRPr="0015387F" w:rsidRDefault="00676EF5">
      <w:pPr>
        <w:pStyle w:val="Titleofdoc0"/>
        <w:rPr>
          <w:lang w:val="es-ES"/>
        </w:rPr>
      </w:pPr>
      <w:r w:rsidRPr="0015387F">
        <w:rPr>
          <w:lang w:val="es-ES"/>
        </w:rPr>
        <w:t>Informe</w:t>
      </w:r>
    </w:p>
    <w:p w14:paraId="07856FFE" w14:textId="32D0C3F6" w:rsidR="00BC7120" w:rsidRPr="0015387F" w:rsidRDefault="00676EF5">
      <w:pPr>
        <w:pStyle w:val="preparedby1"/>
        <w:jc w:val="left"/>
        <w:rPr>
          <w:lang w:val="es-ES"/>
        </w:rPr>
      </w:pPr>
      <w:r w:rsidRPr="0015387F">
        <w:rPr>
          <w:lang w:val="es-ES"/>
        </w:rPr>
        <w:t>ap</w:t>
      </w:r>
      <w:r w:rsidR="0015387F">
        <w:rPr>
          <w:lang w:val="es-ES"/>
        </w:rPr>
        <w:t>rob</w:t>
      </w:r>
      <w:r w:rsidRPr="0015387F">
        <w:rPr>
          <w:lang w:val="es-ES"/>
        </w:rPr>
        <w:t>ado por el Comité Técnico</w:t>
      </w:r>
    </w:p>
    <w:p w14:paraId="07B08B6F" w14:textId="77777777" w:rsidR="00B161CD" w:rsidRPr="006365CE" w:rsidRDefault="00B161CD" w:rsidP="00B161CD">
      <w:pPr>
        <w:pStyle w:val="Disclaimer"/>
        <w:spacing w:after="480"/>
        <w:rPr>
          <w:lang w:val="es-ES_tradnl"/>
        </w:rPr>
      </w:pPr>
      <w:r w:rsidRPr="006365CE">
        <w:rPr>
          <w:lang w:val="es-ES_tradnl"/>
        </w:rPr>
        <w:t>Descargo de responsabilidad: el presente documento no constituye un documento de política u orientación de la UPOV</w:t>
      </w:r>
      <w:r>
        <w:rPr>
          <w:lang w:val="es-ES_tradnl"/>
        </w:rPr>
        <w:t>.</w:t>
      </w:r>
      <w:r>
        <w:rPr>
          <w:lang w:val="es-ES_tradnl"/>
        </w:rPr>
        <w:br/>
      </w:r>
      <w:r>
        <w:rPr>
          <w:lang w:val="es-ES_tradnl"/>
        </w:rPr>
        <w:br/>
      </w:r>
      <w:r w:rsidRPr="006365CE">
        <w:rPr>
          <w:lang w:val="es-ES_tradnl"/>
        </w:rPr>
        <w:t>Este documento se ha generado mediante traducción automática y no puede garantizarse su exactitud. Por lo tanto, el texto en el idioma original es la única versión auténtica.</w:t>
      </w:r>
    </w:p>
    <w:p w14:paraId="40DEF9F3" w14:textId="77777777" w:rsidR="00BC7120" w:rsidRPr="0015387F" w:rsidRDefault="00676EF5">
      <w:pPr>
        <w:rPr>
          <w:lang w:val="es-ES"/>
        </w:rPr>
      </w:pPr>
      <w:r w:rsidRPr="0015387F">
        <w:rPr>
          <w:lang w:val="es-ES"/>
        </w:rPr>
        <w:fldChar w:fldCharType="begin"/>
      </w:r>
      <w:r w:rsidRPr="0015387F">
        <w:rPr>
          <w:lang w:val="es-ES"/>
        </w:rPr>
        <w:instrText xml:space="preserve"> AUTONUM  \* Arabic </w:instrText>
      </w:r>
      <w:r w:rsidRPr="0015387F">
        <w:rPr>
          <w:lang w:val="es-ES"/>
        </w:rPr>
        <w:fldChar w:fldCharType="end"/>
      </w:r>
      <w:r w:rsidRPr="0015387F">
        <w:rPr>
          <w:lang w:val="es-ES"/>
        </w:rPr>
        <w:tab/>
        <w:t>El Comité Técnico (TC) celebró su sexagésima sesión en Ginebra los días 21 y 22 de octubre de 2024.  La lista de participantes se reproduce en el Anexo I del presente informe.</w:t>
      </w:r>
    </w:p>
    <w:p w14:paraId="4527AF73" w14:textId="77777777" w:rsidR="005664EC" w:rsidRPr="0015387F" w:rsidRDefault="005664EC" w:rsidP="005664EC">
      <w:pPr>
        <w:rPr>
          <w:snapToGrid w:val="0"/>
          <w:lang w:val="es-ES"/>
        </w:rPr>
      </w:pPr>
    </w:p>
    <w:p w14:paraId="1E82B641" w14:textId="2FFEE7A7" w:rsidR="00BC7120" w:rsidRPr="0015387F" w:rsidRDefault="00676EF5">
      <w:pPr>
        <w:rPr>
          <w:lang w:val="es-ES"/>
        </w:rPr>
      </w:pPr>
      <w:r w:rsidRPr="0015387F">
        <w:rPr>
          <w:lang w:val="es-ES"/>
        </w:rPr>
        <w:fldChar w:fldCharType="begin"/>
      </w:r>
      <w:r w:rsidRPr="0015387F">
        <w:rPr>
          <w:lang w:val="es-ES"/>
        </w:rPr>
        <w:instrText xml:space="preserve"> AUTONUM  \* Arabic </w:instrText>
      </w:r>
      <w:r w:rsidRPr="0015387F">
        <w:rPr>
          <w:lang w:val="es-ES"/>
        </w:rPr>
        <w:fldChar w:fldCharType="end"/>
      </w:r>
      <w:r w:rsidRPr="0015387F">
        <w:rPr>
          <w:lang w:val="es-ES"/>
        </w:rPr>
        <w:tab/>
        <w:t xml:space="preserve">La sesión fue inaugurada por la Sra. Beate Rücker, </w:t>
      </w:r>
      <w:r w:rsidR="00B161CD" w:rsidRPr="0015387F">
        <w:rPr>
          <w:lang w:val="es-ES"/>
        </w:rPr>
        <w:t>presidenta</w:t>
      </w:r>
      <w:r w:rsidRPr="0015387F">
        <w:rPr>
          <w:lang w:val="es-ES"/>
        </w:rPr>
        <w:t xml:space="preserve"> del CT, quien dio la bienvenida a los participantes.</w:t>
      </w:r>
    </w:p>
    <w:p w14:paraId="1796AF89" w14:textId="77777777" w:rsidR="005664EC" w:rsidRPr="0015387F" w:rsidRDefault="005664EC" w:rsidP="005664EC">
      <w:pPr>
        <w:rPr>
          <w:snapToGrid w:val="0"/>
          <w:lang w:val="es-ES"/>
        </w:rPr>
      </w:pPr>
    </w:p>
    <w:p w14:paraId="0AD8DF08" w14:textId="4D9505A2"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r>
      <w:r w:rsidR="00F16E24" w:rsidRPr="0015387F">
        <w:rPr>
          <w:lang w:val="es-ES"/>
        </w:rPr>
        <w:t xml:space="preserve">La </w:t>
      </w:r>
      <w:r w:rsidR="00B161CD" w:rsidRPr="0015387F">
        <w:rPr>
          <w:lang w:val="es-ES"/>
        </w:rPr>
        <w:t>presidenta</w:t>
      </w:r>
      <w:r w:rsidR="00F16E24" w:rsidRPr="0015387F">
        <w:rPr>
          <w:lang w:val="es-ES"/>
        </w:rPr>
        <w:t xml:space="preserve"> informó de que Armenia había depositado su instrumento de adhesión al Acta de 1991 del Convenio de la UPOV el 2 de febrero de 2024 y había quedado vinculada por el Acta de 1991 el 2 de marzo de 2024.  Armenia era el 79º miembro de la UPOV.  Con ello, el número de Estados y organizaciones obligados por el Acta de 1991 ascendería a 62 miembros (de un total de 79 miembros).</w:t>
      </w:r>
    </w:p>
    <w:p w14:paraId="3CF0FB97" w14:textId="77777777" w:rsidR="005664EC" w:rsidRPr="0015387F" w:rsidRDefault="005664EC" w:rsidP="005664EC">
      <w:pPr>
        <w:rPr>
          <w:lang w:val="es-ES"/>
        </w:rPr>
      </w:pPr>
    </w:p>
    <w:p w14:paraId="03F0A6DA" w14:textId="77777777" w:rsidR="005664EC" w:rsidRPr="0015387F" w:rsidRDefault="005664EC" w:rsidP="005664EC">
      <w:pPr>
        <w:rPr>
          <w:lang w:val="es-ES"/>
        </w:rPr>
      </w:pPr>
    </w:p>
    <w:p w14:paraId="423DA840" w14:textId="77777777" w:rsidR="00BC7120" w:rsidRPr="0015387F" w:rsidRDefault="00676EF5">
      <w:pPr>
        <w:pStyle w:val="Heading2"/>
        <w:rPr>
          <w:snapToGrid w:val="0"/>
          <w:lang w:val="es-ES"/>
        </w:rPr>
      </w:pPr>
      <w:r w:rsidRPr="0015387F">
        <w:rPr>
          <w:snapToGrid w:val="0"/>
          <w:lang w:val="es-ES"/>
        </w:rPr>
        <w:t>Aprobación del orden del día</w:t>
      </w:r>
    </w:p>
    <w:p w14:paraId="526C7BC9" w14:textId="77777777" w:rsidR="005664EC" w:rsidRPr="0015387F" w:rsidRDefault="005664EC" w:rsidP="005664EC">
      <w:pPr>
        <w:ind w:left="567" w:hanging="567"/>
        <w:rPr>
          <w:rFonts w:cs="Arial"/>
          <w:snapToGrid w:val="0"/>
          <w:lang w:val="es-ES"/>
        </w:rPr>
      </w:pPr>
    </w:p>
    <w:p w14:paraId="26D5B460"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aprobó el orden del día tal como figura en el documento TC/60/1.</w:t>
      </w:r>
    </w:p>
    <w:p w14:paraId="6F757EFE" w14:textId="77777777" w:rsidR="005664EC" w:rsidRPr="0015387F" w:rsidRDefault="005664EC" w:rsidP="005664EC">
      <w:pPr>
        <w:rPr>
          <w:lang w:val="es-ES"/>
        </w:rPr>
      </w:pPr>
    </w:p>
    <w:p w14:paraId="0995D85A" w14:textId="77777777" w:rsidR="005664EC" w:rsidRPr="0015387F" w:rsidRDefault="005664EC" w:rsidP="005664EC">
      <w:pPr>
        <w:rPr>
          <w:lang w:val="es-ES"/>
        </w:rPr>
      </w:pPr>
    </w:p>
    <w:p w14:paraId="5499B4C2" w14:textId="7D7D692D" w:rsidR="00BC7120" w:rsidRPr="0015387F" w:rsidRDefault="00676EF5">
      <w:pPr>
        <w:pStyle w:val="Heading2"/>
        <w:rPr>
          <w:lang w:val="es-ES"/>
        </w:rPr>
      </w:pPr>
      <w:r w:rsidRPr="0015387F">
        <w:rPr>
          <w:snapToGrid w:val="0"/>
          <w:lang w:val="es-ES"/>
        </w:rPr>
        <w:t>Informe de</w:t>
      </w:r>
      <w:r w:rsidR="008A66EB">
        <w:rPr>
          <w:snapToGrid w:val="0"/>
          <w:lang w:val="es-ES"/>
        </w:rPr>
        <w:t xml:space="preserve"> </w:t>
      </w:r>
      <w:r w:rsidRPr="0015387F">
        <w:rPr>
          <w:snapToGrid w:val="0"/>
          <w:lang w:val="es-ES"/>
        </w:rPr>
        <w:t>l</w:t>
      </w:r>
      <w:r w:rsidR="008A66EB">
        <w:rPr>
          <w:snapToGrid w:val="0"/>
          <w:lang w:val="es-ES"/>
        </w:rPr>
        <w:t>a</w:t>
      </w:r>
      <w:r w:rsidRPr="0015387F">
        <w:rPr>
          <w:snapToGrid w:val="0"/>
          <w:lang w:val="es-ES"/>
        </w:rPr>
        <w:t xml:space="preserve"> Secretari</w:t>
      </w:r>
      <w:r w:rsidR="008A66EB">
        <w:rPr>
          <w:snapToGrid w:val="0"/>
          <w:lang w:val="es-ES"/>
        </w:rPr>
        <w:t>a</w:t>
      </w:r>
      <w:r w:rsidRPr="0015387F">
        <w:rPr>
          <w:snapToGrid w:val="0"/>
          <w:lang w:val="es-ES"/>
        </w:rPr>
        <w:t xml:space="preserve"> General Adjunt</w:t>
      </w:r>
      <w:r w:rsidR="008A66EB">
        <w:rPr>
          <w:snapToGrid w:val="0"/>
          <w:lang w:val="es-ES"/>
        </w:rPr>
        <w:t>a</w:t>
      </w:r>
      <w:r w:rsidRPr="0015387F">
        <w:rPr>
          <w:snapToGrid w:val="0"/>
          <w:lang w:val="es-ES"/>
        </w:rPr>
        <w:t xml:space="preserve"> sobre la evolución de la UPOV</w:t>
      </w:r>
    </w:p>
    <w:p w14:paraId="27B85BEE" w14:textId="77777777" w:rsidR="005664EC" w:rsidRPr="0015387F" w:rsidRDefault="005664EC" w:rsidP="005664EC">
      <w:pPr>
        <w:rPr>
          <w:lang w:val="es-ES"/>
        </w:rPr>
      </w:pPr>
    </w:p>
    <w:p w14:paraId="66AB910D" w14:textId="5031FBF0"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asistió a una ponencia de</w:t>
      </w:r>
      <w:r w:rsidR="008A66EB">
        <w:rPr>
          <w:lang w:val="es-ES"/>
        </w:rPr>
        <w:t xml:space="preserve"> </w:t>
      </w:r>
      <w:r w:rsidRPr="0015387F">
        <w:rPr>
          <w:lang w:val="es-ES"/>
        </w:rPr>
        <w:t>l</w:t>
      </w:r>
      <w:r w:rsidR="008A66EB">
        <w:rPr>
          <w:lang w:val="es-ES"/>
        </w:rPr>
        <w:t>a</w:t>
      </w:r>
      <w:r w:rsidRPr="0015387F">
        <w:rPr>
          <w:lang w:val="es-ES"/>
        </w:rPr>
        <w:t xml:space="preserve"> Secretari</w:t>
      </w:r>
      <w:r w:rsidR="008A66EB">
        <w:rPr>
          <w:lang w:val="es-ES"/>
        </w:rPr>
        <w:t>a</w:t>
      </w:r>
      <w:r w:rsidRPr="0015387F">
        <w:rPr>
          <w:lang w:val="es-ES"/>
        </w:rPr>
        <w:t xml:space="preserve"> General Adjunt</w:t>
      </w:r>
      <w:r w:rsidR="008A66EB">
        <w:rPr>
          <w:lang w:val="es-ES"/>
        </w:rPr>
        <w:t>a</w:t>
      </w:r>
      <w:r w:rsidRPr="0015387F">
        <w:rPr>
          <w:lang w:val="es-ES"/>
        </w:rPr>
        <w:t xml:space="preserve"> y tomó nota de que después de las sesiones de la UPOV se publicaría una copia de la ponencia </w:t>
      </w:r>
      <w:r w:rsidR="008E6647" w:rsidRPr="0015387F">
        <w:rPr>
          <w:lang w:val="es-ES"/>
        </w:rPr>
        <w:t>en la página Web del TC/60</w:t>
      </w:r>
      <w:r w:rsidRPr="0015387F">
        <w:rPr>
          <w:lang w:val="es-ES"/>
        </w:rPr>
        <w:t>.</w:t>
      </w:r>
    </w:p>
    <w:p w14:paraId="5EE88686" w14:textId="77777777" w:rsidR="00EA53B2" w:rsidRPr="0015387F" w:rsidRDefault="00EA53B2" w:rsidP="00050E16">
      <w:pPr>
        <w:rPr>
          <w:lang w:val="es-ES"/>
        </w:rPr>
      </w:pPr>
    </w:p>
    <w:p w14:paraId="197DA49D" w14:textId="77777777" w:rsidR="005C1827" w:rsidRPr="0015387F" w:rsidRDefault="005C1827" w:rsidP="00050E16">
      <w:pPr>
        <w:rPr>
          <w:lang w:val="es-ES"/>
        </w:rPr>
      </w:pPr>
    </w:p>
    <w:p w14:paraId="0420DE06" w14:textId="77777777" w:rsidR="00BC7120" w:rsidRPr="0015387F" w:rsidRDefault="00676EF5">
      <w:pPr>
        <w:pStyle w:val="Heading2"/>
        <w:rPr>
          <w:lang w:val="es-ES"/>
        </w:rPr>
      </w:pPr>
      <w:r w:rsidRPr="0015387F">
        <w:rPr>
          <w:lang w:val="es-ES"/>
        </w:rPr>
        <w:t xml:space="preserve">Informe sobre la marcha de los trabajos de los Grupos de Trabajo Técnicos </w:t>
      </w:r>
    </w:p>
    <w:p w14:paraId="7BF24E7D" w14:textId="77777777" w:rsidR="00EA53B2" w:rsidRPr="0015387F" w:rsidRDefault="00EA53B2" w:rsidP="00EA53B2">
      <w:pPr>
        <w:keepNext/>
        <w:jc w:val="left"/>
        <w:rPr>
          <w:lang w:val="es-ES"/>
        </w:rPr>
      </w:pPr>
    </w:p>
    <w:p w14:paraId="19BA0819"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tomó nota de que, desde su quincuagésima novena sesión, el Grupo de Trabajo Técnico sobre Plantas Agrícolas (TWA), el Grupo de Trabajo Técnico sobre Plantas Frutales (TWF), </w:t>
      </w:r>
      <w:r w:rsidRPr="0015387F">
        <w:rPr>
          <w:snapToGrid w:val="0"/>
          <w:lang w:val="es-ES"/>
        </w:rPr>
        <w:t xml:space="preserve">el Grupo de Trabajo Técnico sobre Métodos y Técnicas de Examen (TWM), el </w:t>
      </w:r>
      <w:r w:rsidRPr="0015387F">
        <w:rPr>
          <w:lang w:val="es-ES"/>
        </w:rPr>
        <w:t>Grupo de Trabajo Técnico sobre Plantas Ornamentales y Árboles Forestales (TWO) y el Grupo de Trabajo Técnico sobre Hortalizas (TWV) habían celebrado una sesión cada uno. El TC tomó nota de que todos los Grupos de Trabajo Técnico (TWP) se habían reunido virtualmente.</w:t>
      </w:r>
    </w:p>
    <w:p w14:paraId="10D57622" w14:textId="77777777" w:rsidR="00EA53B2" w:rsidRPr="0015387F" w:rsidRDefault="00EA53B2" w:rsidP="00EA53B2">
      <w:pPr>
        <w:rPr>
          <w:lang w:val="es-ES"/>
        </w:rPr>
      </w:pPr>
    </w:p>
    <w:p w14:paraId="6821C20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escuchó los informes orales de los presidentes sobre la labor del TWA, TWF, TWM, TWO y TWV. El TC tomó nota de que los informes de los presidentes figuran en los Anexos del documento TC/60/5.</w:t>
      </w:r>
    </w:p>
    <w:p w14:paraId="721D71EA" w14:textId="77777777" w:rsidR="00EA53B2" w:rsidRPr="0015387F" w:rsidRDefault="00EA53B2" w:rsidP="00EA53B2">
      <w:pPr>
        <w:rPr>
          <w:lang w:val="es-ES"/>
        </w:rPr>
      </w:pPr>
    </w:p>
    <w:p w14:paraId="6EA80302"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En sus sesiones de 2025</w:t>
      </w:r>
      <w:r w:rsidRPr="0015387F">
        <w:rPr>
          <w:lang w:val="es-ES"/>
        </w:rPr>
        <w:tab/>
        <w:t xml:space="preserve">, el TC aprobó los programas de trabajo del </w:t>
      </w:r>
      <w:r w:rsidR="004B2D34" w:rsidRPr="0015387F">
        <w:rPr>
          <w:lang w:val="es-ES"/>
        </w:rPr>
        <w:t>TWA, TWF, TWO y TWV</w:t>
      </w:r>
      <w:r w:rsidRPr="0015387F">
        <w:rPr>
          <w:lang w:val="es-ES"/>
        </w:rPr>
        <w:t>, que figuran en los Anexos del documento TC/60/5</w:t>
      </w:r>
      <w:r w:rsidR="004B2D34" w:rsidRPr="0015387F">
        <w:rPr>
          <w:lang w:val="es-ES"/>
        </w:rPr>
        <w:t xml:space="preserve">.  </w:t>
      </w:r>
    </w:p>
    <w:p w14:paraId="3E885E3C" w14:textId="77777777" w:rsidR="00C57B3B" w:rsidRPr="0015387F" w:rsidRDefault="00C57B3B" w:rsidP="00C57B3B">
      <w:pPr>
        <w:rPr>
          <w:lang w:val="es-ES"/>
        </w:rPr>
      </w:pPr>
    </w:p>
    <w:p w14:paraId="1093FD0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recibió una invitación de China para acoger la sesión TWM/3 en Beijing, en 2025.  El TC tomó nota de la intervención de la Delegación de China en el sentido de que el procedimiento interno de aprobación ya había comenzado mucho antes de la sesión TWM/2, pero la oferta de acoger la TWM/3 no pudo confirmarse durante la sesión TWM/2, celebrada en abril de 2024.  </w:t>
      </w:r>
    </w:p>
    <w:p w14:paraId="185F28ED" w14:textId="77777777" w:rsidR="00C57B3B" w:rsidRPr="0015387F" w:rsidRDefault="00C57B3B" w:rsidP="00C57B3B">
      <w:pPr>
        <w:rPr>
          <w:lang w:val="es-ES"/>
        </w:rPr>
      </w:pPr>
    </w:p>
    <w:p w14:paraId="15B1B9BB" w14:textId="0C9485A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De acuerdo con la </w:t>
      </w:r>
      <w:r w:rsidR="00061A59" w:rsidRPr="0015387F">
        <w:rPr>
          <w:lang w:val="es-ES"/>
        </w:rPr>
        <w:t>presidenta</w:t>
      </w:r>
      <w:r w:rsidRPr="0015387F">
        <w:rPr>
          <w:lang w:val="es-ES"/>
        </w:rPr>
        <w:t xml:space="preserve"> del TWM, Sra. Nuria Urquia (Unión Europea), el TC convino en proponer al Consejo que la sesión del TWM/3 se celebre del 28 de abril al 1 de mayo </w:t>
      </w:r>
      <w:r w:rsidR="004F700F" w:rsidRPr="0015387F">
        <w:rPr>
          <w:lang w:val="es-ES"/>
        </w:rPr>
        <w:t xml:space="preserve">de 2025 </w:t>
      </w:r>
      <w:r w:rsidRPr="0015387F">
        <w:rPr>
          <w:lang w:val="es-ES"/>
        </w:rPr>
        <w:t xml:space="preserve">en Beijing (China).  </w:t>
      </w:r>
    </w:p>
    <w:p w14:paraId="5E2F0629" w14:textId="77777777" w:rsidR="00BB4593" w:rsidRPr="0015387F" w:rsidRDefault="00BB4593" w:rsidP="00EA53B2">
      <w:pPr>
        <w:rPr>
          <w:lang w:val="es-ES"/>
        </w:rPr>
      </w:pPr>
    </w:p>
    <w:p w14:paraId="4D0C3AD2" w14:textId="77777777" w:rsidR="00BB4593" w:rsidRPr="0015387F" w:rsidRDefault="00BB4593" w:rsidP="00EA53B2">
      <w:pPr>
        <w:rPr>
          <w:lang w:val="es-ES"/>
        </w:rPr>
      </w:pPr>
    </w:p>
    <w:p w14:paraId="693961A7" w14:textId="77777777" w:rsidR="00BC7120" w:rsidRPr="0015387F" w:rsidRDefault="00676EF5">
      <w:pPr>
        <w:pStyle w:val="Heading2"/>
        <w:rPr>
          <w:snapToGrid w:val="0"/>
          <w:lang w:val="es-ES"/>
        </w:rPr>
      </w:pPr>
      <w:r w:rsidRPr="0015387F">
        <w:rPr>
          <w:snapToGrid w:val="0"/>
          <w:lang w:val="es-ES"/>
        </w:rPr>
        <w:t xml:space="preserve">Cuestiones planteadas por los Grupos de Trabajo Técnicos </w:t>
      </w:r>
    </w:p>
    <w:p w14:paraId="59643BED" w14:textId="77777777" w:rsidR="00EA53B2" w:rsidRPr="0015387F" w:rsidRDefault="00EA53B2" w:rsidP="007D3882">
      <w:pPr>
        <w:keepNext/>
        <w:ind w:left="567" w:hanging="567"/>
        <w:jc w:val="left"/>
        <w:rPr>
          <w:rFonts w:cs="Arial"/>
          <w:snapToGrid w:val="0"/>
          <w:lang w:val="es-ES"/>
        </w:rPr>
      </w:pPr>
    </w:p>
    <w:p w14:paraId="755BE164" w14:textId="77777777" w:rsidR="00BC7120" w:rsidRPr="0015387F" w:rsidRDefault="00676EF5">
      <w:pPr>
        <w:ind w:left="567" w:hanging="567"/>
        <w:jc w:val="left"/>
        <w:rPr>
          <w:rFonts w:cs="Arial"/>
          <w:lang w:val="es-ES"/>
        </w:rPr>
      </w:pPr>
      <w:r w:rsidRPr="0015387F">
        <w:rPr>
          <w:rFonts w:cs="Arial"/>
          <w:snapToGrid w:val="0"/>
          <w:lang w:val="es-ES"/>
        </w:rPr>
        <w:fldChar w:fldCharType="begin"/>
      </w:r>
      <w:r w:rsidRPr="0015387F">
        <w:rPr>
          <w:rFonts w:cs="Arial"/>
          <w:snapToGrid w:val="0"/>
          <w:lang w:val="es-ES"/>
        </w:rPr>
        <w:instrText xml:space="preserve"> AUTONUM  </w:instrText>
      </w:r>
      <w:r w:rsidRPr="0015387F">
        <w:rPr>
          <w:rFonts w:cs="Arial"/>
          <w:snapToGrid w:val="0"/>
          <w:lang w:val="es-ES"/>
        </w:rPr>
        <w:fldChar w:fldCharType="end"/>
      </w:r>
      <w:r w:rsidRPr="0015387F">
        <w:rPr>
          <w:rFonts w:cs="Arial"/>
          <w:snapToGrid w:val="0"/>
          <w:lang w:val="es-ES"/>
        </w:rPr>
        <w:tab/>
      </w:r>
      <w:r w:rsidRPr="0015387F">
        <w:rPr>
          <w:rFonts w:cs="Arial"/>
          <w:lang w:val="es-ES"/>
        </w:rPr>
        <w:t>El TC examinó el documento TC/60/3.</w:t>
      </w:r>
    </w:p>
    <w:p w14:paraId="60E2A18D" w14:textId="77777777" w:rsidR="00EA53B2" w:rsidRPr="0015387F" w:rsidRDefault="00EA53B2" w:rsidP="00EA53B2">
      <w:pPr>
        <w:rPr>
          <w:lang w:val="es-ES"/>
        </w:rPr>
      </w:pPr>
    </w:p>
    <w:p w14:paraId="715C9189" w14:textId="77777777" w:rsidR="00BC7120" w:rsidRPr="0015387F" w:rsidRDefault="00676EF5">
      <w:pPr>
        <w:pStyle w:val="Heading3"/>
        <w:rPr>
          <w:lang w:val="es-ES"/>
        </w:rPr>
      </w:pPr>
      <w:bookmarkStart w:id="0" w:name="_Toc441497828"/>
      <w:bookmarkStart w:id="1" w:name="_Toc527377892"/>
      <w:bookmarkStart w:id="2" w:name="_Toc20505078"/>
      <w:bookmarkStart w:id="3" w:name="_Toc173848838"/>
      <w:r w:rsidRPr="0015387F">
        <w:rPr>
          <w:lang w:val="es-ES"/>
        </w:rPr>
        <w:t>Asuntos para información y posible decisión del Comité Técnico</w:t>
      </w:r>
      <w:bookmarkEnd w:id="0"/>
      <w:bookmarkEnd w:id="1"/>
      <w:bookmarkEnd w:id="2"/>
      <w:bookmarkEnd w:id="3"/>
    </w:p>
    <w:p w14:paraId="07482384" w14:textId="77777777" w:rsidR="00AC49CD" w:rsidRPr="0015387F" w:rsidRDefault="00AC49CD" w:rsidP="001579C1">
      <w:pPr>
        <w:keepNext/>
        <w:rPr>
          <w:rFonts w:eastAsia="PMingLiU"/>
          <w:lang w:val="es-ES"/>
        </w:rPr>
      </w:pPr>
    </w:p>
    <w:p w14:paraId="75874469" w14:textId="77777777" w:rsidR="00BC7120" w:rsidRPr="0015387F" w:rsidRDefault="00676EF5">
      <w:pPr>
        <w:pStyle w:val="Heading4"/>
        <w:rPr>
          <w:rFonts w:eastAsia="MS Mincho"/>
          <w:lang w:val="es-ES"/>
        </w:rPr>
      </w:pPr>
      <w:bookmarkStart w:id="4" w:name="_Toc173848839"/>
      <w:r w:rsidRPr="0015387F">
        <w:rPr>
          <w:rFonts w:eastAsia="MS Mincho"/>
          <w:lang w:val="es-ES"/>
        </w:rPr>
        <w:t>Evaluación de la distinción de las características de resistencia a las enfermedades</w:t>
      </w:r>
      <w:bookmarkEnd w:id="4"/>
    </w:p>
    <w:p w14:paraId="61585898" w14:textId="77777777" w:rsidR="00AC49CD" w:rsidRPr="0015387F" w:rsidRDefault="00AC49CD" w:rsidP="001579C1">
      <w:pPr>
        <w:keepNext/>
        <w:rPr>
          <w:rFonts w:eastAsia="PMingLiU"/>
          <w:lang w:val="es-ES"/>
        </w:rPr>
      </w:pPr>
    </w:p>
    <w:p w14:paraId="154BA127" w14:textId="77777777" w:rsidR="00BC7120" w:rsidRPr="0015387F" w:rsidRDefault="00676EF5">
      <w:pPr>
        <w:rPr>
          <w:rFonts w:eastAsia="PMingLiU"/>
          <w:lang w:val="es-ES"/>
        </w:rPr>
      </w:pPr>
      <w:r w:rsidRPr="0015387F">
        <w:rPr>
          <w:rFonts w:eastAsia="PMingLiU"/>
          <w:lang w:val="es-ES"/>
        </w:rPr>
        <w:fldChar w:fldCharType="begin"/>
      </w:r>
      <w:r w:rsidRPr="0015387F">
        <w:rPr>
          <w:rFonts w:eastAsia="PMingLiU"/>
          <w:lang w:val="es-ES"/>
        </w:rPr>
        <w:instrText xml:space="preserve"> AUTONUM  </w:instrText>
      </w:r>
      <w:r w:rsidRPr="0015387F">
        <w:rPr>
          <w:rFonts w:eastAsia="PMingLiU"/>
          <w:lang w:val="es-ES"/>
        </w:rPr>
        <w:fldChar w:fldCharType="end"/>
      </w:r>
      <w:r w:rsidRPr="0015387F">
        <w:rPr>
          <w:rFonts w:eastAsia="PMingLiU"/>
          <w:lang w:val="es-ES"/>
        </w:rPr>
        <w:tab/>
        <w:t xml:space="preserve">El TC </w:t>
      </w:r>
      <w:r w:rsidR="00086D92" w:rsidRPr="0015387F">
        <w:rPr>
          <w:rFonts w:eastAsia="PMingLiU"/>
          <w:lang w:val="es-ES"/>
        </w:rPr>
        <w:t xml:space="preserve">convino con </w:t>
      </w:r>
      <w:r w:rsidRPr="0015387F">
        <w:rPr>
          <w:rFonts w:eastAsia="PMingLiU"/>
          <w:lang w:val="es-ES"/>
        </w:rPr>
        <w:t xml:space="preserve">el TWV </w:t>
      </w:r>
      <w:r w:rsidR="00086D92" w:rsidRPr="0015387F">
        <w:rPr>
          <w:rFonts w:eastAsia="PMingLiU"/>
          <w:lang w:val="es-ES"/>
        </w:rPr>
        <w:t xml:space="preserve">en invitar a la </w:t>
      </w:r>
      <w:r w:rsidRPr="0015387F">
        <w:rPr>
          <w:rFonts w:eastAsia="PMingLiU"/>
          <w:lang w:val="es-ES"/>
        </w:rPr>
        <w:t xml:space="preserve">Oficina de la Unión a que proporcione información sobre los desafíos y oportunidades que plantean los caracteres de resistencia a las enfermedades en las directrices de examen, para su examen en la quincuagésima novena sesión del TWV, como se expone en el párrafo 7 del </w:t>
      </w:r>
      <w:r w:rsidRPr="0015387F">
        <w:rPr>
          <w:rFonts w:cs="Arial"/>
          <w:lang w:val="es-ES"/>
        </w:rPr>
        <w:t>documento TC/60/3</w:t>
      </w:r>
      <w:r w:rsidRPr="0015387F">
        <w:rPr>
          <w:rFonts w:eastAsia="PMingLiU"/>
          <w:lang w:val="es-ES"/>
        </w:rPr>
        <w:t>.</w:t>
      </w:r>
    </w:p>
    <w:p w14:paraId="11721828" w14:textId="77777777" w:rsidR="00AC49CD" w:rsidRPr="0015387F" w:rsidRDefault="00AC49CD" w:rsidP="00EA53B2">
      <w:pPr>
        <w:rPr>
          <w:lang w:val="es-ES"/>
        </w:rPr>
      </w:pPr>
    </w:p>
    <w:p w14:paraId="611578D7" w14:textId="77777777" w:rsidR="00BC7120" w:rsidRPr="0015387F" w:rsidRDefault="00676EF5">
      <w:pPr>
        <w:pStyle w:val="Heading3"/>
        <w:rPr>
          <w:lang w:val="es-ES"/>
        </w:rPr>
      </w:pPr>
      <w:r w:rsidRPr="0015387F">
        <w:rPr>
          <w:lang w:val="es-ES"/>
        </w:rPr>
        <w:t>Información</w:t>
      </w:r>
    </w:p>
    <w:p w14:paraId="0FC9C6CC" w14:textId="77777777" w:rsidR="00AC49CD" w:rsidRPr="0015387F" w:rsidRDefault="00AC49CD" w:rsidP="001579C1">
      <w:pPr>
        <w:keepNext/>
        <w:rPr>
          <w:lang w:val="es-ES"/>
        </w:rPr>
      </w:pPr>
    </w:p>
    <w:p w14:paraId="4ADC28CC" w14:textId="77777777" w:rsidR="00BC7120" w:rsidRPr="0015387F" w:rsidRDefault="00676EF5">
      <w:pPr>
        <w:pStyle w:val="ListParagraph"/>
        <w:keepNext/>
        <w:tabs>
          <w:tab w:val="left" w:pos="567"/>
          <w:tab w:val="left" w:pos="1134"/>
        </w:tabs>
        <w:ind w:left="0"/>
        <w:rPr>
          <w:lang w:val="es-ES" w:eastAsia="fr-FR"/>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las novedades en los TWP en relación con:</w:t>
      </w:r>
    </w:p>
    <w:p w14:paraId="7B15E5C9" w14:textId="77777777" w:rsidR="001579C1" w:rsidRPr="0015387F" w:rsidRDefault="001579C1" w:rsidP="001579C1">
      <w:pPr>
        <w:tabs>
          <w:tab w:val="left" w:pos="1701"/>
        </w:tabs>
        <w:ind w:left="1134" w:hanging="567"/>
        <w:rPr>
          <w:lang w:val="es-ES"/>
        </w:rPr>
      </w:pPr>
      <w:r w:rsidRPr="0015387F">
        <w:rPr>
          <w:lang w:val="es-ES"/>
        </w:rPr>
        <w:tab/>
      </w:r>
    </w:p>
    <w:p w14:paraId="121D3B65"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Implementación de la notación de Purdy para pedigríes en UPOV PRISMA;</w:t>
      </w:r>
    </w:p>
    <w:p w14:paraId="067C5069"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Exámenes DHE: un centro en dos años frente a dos centros en un año;</w:t>
      </w:r>
    </w:p>
    <w:p w14:paraId="6A2580E4"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Número de ciclos de cultivo y examen final de los cultivos frutales;</w:t>
      </w:r>
    </w:p>
    <w:p w14:paraId="3BCEA63C"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Procedimientos de evaluación de los caracteres con un único registro (MG) y varios registros individuales (MS) para un grupo de plantas o partes de plantas;</w:t>
      </w:r>
    </w:p>
    <w:p w14:paraId="01CC2BDC" w14:textId="77777777" w:rsidR="00BC7120" w:rsidRPr="0015387F" w:rsidRDefault="00676EF5">
      <w:pPr>
        <w:pStyle w:val="ListParagraph"/>
        <w:numPr>
          <w:ilvl w:val="0"/>
          <w:numId w:val="1"/>
        </w:numPr>
        <w:tabs>
          <w:tab w:val="left" w:pos="1701"/>
        </w:tabs>
        <w:ind w:left="1134" w:hanging="567"/>
        <w:rPr>
          <w:rFonts w:cs="Arial"/>
          <w:lang w:val="es-ES"/>
        </w:rPr>
      </w:pPr>
      <w:r w:rsidRPr="0015387F">
        <w:rPr>
          <w:lang w:val="es-ES"/>
        </w:rPr>
        <w:t>Experiencias con nuevos tipos y especies;</w:t>
      </w:r>
    </w:p>
    <w:p w14:paraId="10BB4528"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Esterilidad masculina en la coliflor (TG/45/7);</w:t>
      </w:r>
    </w:p>
    <w:p w14:paraId="7B58C5C7"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Desarrollo de nuevas características para el examen de variedades de cebada;</w:t>
      </w:r>
    </w:p>
    <w:p w14:paraId="17A8679E"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Información sobre variedades mutantes de manzana útiles para el examen DHE;</w:t>
      </w:r>
    </w:p>
    <w:p w14:paraId="329BE9D9" w14:textId="77777777" w:rsidR="00BC7120" w:rsidRPr="0015387F" w:rsidRDefault="00676EF5">
      <w:pPr>
        <w:pStyle w:val="ListParagraph"/>
        <w:numPr>
          <w:ilvl w:val="0"/>
          <w:numId w:val="1"/>
        </w:numPr>
        <w:tabs>
          <w:tab w:val="left" w:pos="1701"/>
        </w:tabs>
        <w:ind w:left="1134" w:hanging="567"/>
        <w:rPr>
          <w:rFonts w:cs="Arial"/>
          <w:lang w:val="es-ES"/>
        </w:rPr>
      </w:pPr>
      <w:r w:rsidRPr="0015387F">
        <w:rPr>
          <w:lang w:val="es-ES"/>
        </w:rPr>
        <w:t>Análisis de imágenes y nuevas tecnologías en el examen DHE;</w:t>
      </w:r>
    </w:p>
    <w:p w14:paraId="2266EE52"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 xml:space="preserve">Programas informáticos y métodos de análisis estadístico para el examen DHE. </w:t>
      </w:r>
    </w:p>
    <w:p w14:paraId="61D17403" w14:textId="77777777" w:rsidR="00BC7120" w:rsidRPr="0015387F" w:rsidRDefault="00676EF5">
      <w:pPr>
        <w:pStyle w:val="ListParagraph"/>
        <w:numPr>
          <w:ilvl w:val="0"/>
          <w:numId w:val="1"/>
        </w:numPr>
        <w:tabs>
          <w:tab w:val="left" w:pos="1701"/>
        </w:tabs>
        <w:ind w:left="1134" w:hanging="567"/>
        <w:rPr>
          <w:lang w:val="es-ES"/>
        </w:rPr>
      </w:pPr>
      <w:r w:rsidRPr="0015387F">
        <w:rPr>
          <w:lang w:val="es-ES"/>
        </w:rPr>
        <w:t>Fenotipado y análisis de imágenes</w:t>
      </w:r>
    </w:p>
    <w:p w14:paraId="3B5C8815" w14:textId="77777777" w:rsidR="00AC49CD" w:rsidRPr="0015387F" w:rsidRDefault="00AC49CD" w:rsidP="00AC49CD">
      <w:pPr>
        <w:rPr>
          <w:lang w:val="es-ES"/>
        </w:rPr>
      </w:pPr>
    </w:p>
    <w:p w14:paraId="67DD642B"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señaló que se estaban proponiendo más caracteres de resistencia a las enfermedades en las directrices de examen</w:t>
      </w:r>
      <w:r w:rsidR="00FD772C" w:rsidRPr="0015387F">
        <w:rPr>
          <w:lang w:val="es-ES"/>
        </w:rPr>
        <w:t xml:space="preserve">, lo que exigía una revisión más frecuente, y convino en que debían promoverse subgrupos de expertos interesados para </w:t>
      </w:r>
      <w:r w:rsidR="007A0208" w:rsidRPr="0015387F">
        <w:rPr>
          <w:lang w:val="es-ES"/>
        </w:rPr>
        <w:t>avanzar más rápidamente en los debates</w:t>
      </w:r>
      <w:r w:rsidR="00FD772C" w:rsidRPr="0015387F">
        <w:rPr>
          <w:lang w:val="es-ES"/>
        </w:rPr>
        <w:t>.</w:t>
      </w:r>
    </w:p>
    <w:p w14:paraId="3358BDF5" w14:textId="77777777" w:rsidR="007A0208" w:rsidRPr="0015387F" w:rsidRDefault="007A0208" w:rsidP="00EA53B2">
      <w:pPr>
        <w:rPr>
          <w:lang w:val="es-ES"/>
        </w:rPr>
      </w:pPr>
    </w:p>
    <w:p w14:paraId="6E7C2EE7" w14:textId="77777777" w:rsidR="00FD772C" w:rsidRPr="0015387F" w:rsidRDefault="00FD772C" w:rsidP="00EA53B2">
      <w:pPr>
        <w:rPr>
          <w:lang w:val="es-ES"/>
        </w:rPr>
      </w:pPr>
    </w:p>
    <w:p w14:paraId="2D203806" w14:textId="77777777" w:rsidR="00BC7120" w:rsidRPr="0015387F" w:rsidRDefault="00676EF5">
      <w:pPr>
        <w:pStyle w:val="Heading2"/>
        <w:rPr>
          <w:lang w:val="es-ES"/>
        </w:rPr>
      </w:pPr>
      <w:r w:rsidRPr="0015387F">
        <w:rPr>
          <w:lang w:val="es-ES"/>
        </w:rPr>
        <w:t>Elaboración de orientaciones y documentos propuestos para su adopción por el Consejo</w:t>
      </w:r>
    </w:p>
    <w:p w14:paraId="48120B6E" w14:textId="77777777" w:rsidR="009B440E" w:rsidRPr="0015387F" w:rsidRDefault="009B440E" w:rsidP="00B02EBB">
      <w:pPr>
        <w:jc w:val="left"/>
        <w:rPr>
          <w:lang w:val="es-ES"/>
        </w:rPr>
      </w:pPr>
    </w:p>
    <w:p w14:paraId="774D5F36" w14:textId="77777777" w:rsidR="00BC7120" w:rsidRPr="0015387F" w:rsidRDefault="00676EF5">
      <w:pPr>
        <w:jc w:val="lef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SESSIONS/2024/2.</w:t>
      </w:r>
    </w:p>
    <w:p w14:paraId="6E4A9C2A" w14:textId="77777777" w:rsidR="00050E16" w:rsidRPr="0015387F" w:rsidRDefault="00050E16" w:rsidP="009B440E">
      <w:pPr>
        <w:jc w:val="left"/>
        <w:rPr>
          <w:lang w:val="es-ES"/>
        </w:rPr>
      </w:pPr>
    </w:p>
    <w:p w14:paraId="3F55F9B5" w14:textId="77777777" w:rsidR="00BC7120" w:rsidRPr="0015387F" w:rsidRDefault="00676EF5">
      <w:pPr>
        <w:pStyle w:val="Heading3"/>
        <w:rPr>
          <w:lang w:val="es-ES"/>
        </w:rPr>
      </w:pPr>
      <w:r w:rsidRPr="0015387F">
        <w:rPr>
          <w:lang w:val="es-ES"/>
        </w:rPr>
        <w:t>Asuntos que deberá adoptar el Consejo en 2023</w:t>
      </w:r>
    </w:p>
    <w:p w14:paraId="605977BC" w14:textId="77777777" w:rsidR="00672D1D" w:rsidRPr="0015387F" w:rsidRDefault="00672D1D" w:rsidP="00672D1D">
      <w:pPr>
        <w:rPr>
          <w:lang w:val="es-ES"/>
        </w:rPr>
      </w:pPr>
    </w:p>
    <w:p w14:paraId="63533F1C" w14:textId="77777777" w:rsidR="00BC7120" w:rsidRPr="0015387F" w:rsidRDefault="00676EF5">
      <w:pPr>
        <w:pStyle w:val="Heading4"/>
        <w:rPr>
          <w:lang w:val="es-ES"/>
        </w:rPr>
      </w:pPr>
      <w:bookmarkStart w:id="5" w:name="_Toc176335721"/>
      <w:r w:rsidRPr="0015387F">
        <w:rPr>
          <w:lang w:val="es-ES"/>
        </w:rPr>
        <w:t>Documentos para su adopción por el Consejo, previo acuerdo del TC y del CAJ</w:t>
      </w:r>
      <w:bookmarkEnd w:id="5"/>
    </w:p>
    <w:p w14:paraId="0BA910E2" w14:textId="77777777" w:rsidR="00672D1D" w:rsidRPr="0015387F" w:rsidRDefault="00672D1D" w:rsidP="00672D1D">
      <w:pPr>
        <w:rPr>
          <w:lang w:val="es-ES"/>
        </w:rPr>
      </w:pPr>
    </w:p>
    <w:p w14:paraId="6FF95D4E" w14:textId="77777777" w:rsidR="00BC7120" w:rsidRPr="0015387F" w:rsidRDefault="00676EF5">
      <w:pPr>
        <w:pStyle w:val="Heading5"/>
        <w:rPr>
          <w:lang w:val="es-ES"/>
        </w:rPr>
      </w:pPr>
      <w:bookmarkStart w:id="6" w:name="_Toc176335722"/>
      <w:r w:rsidRPr="0015387F">
        <w:rPr>
          <w:lang w:val="es-ES"/>
        </w:rPr>
        <w:t xml:space="preserve">UPOV/INF/16: Programas informáticos intercambiables (Revisión) </w:t>
      </w:r>
      <w:bookmarkEnd w:id="6"/>
    </w:p>
    <w:p w14:paraId="4C7D63CF" w14:textId="77777777" w:rsidR="00672D1D" w:rsidRPr="0015387F" w:rsidRDefault="00672D1D" w:rsidP="00672D1D">
      <w:pPr>
        <w:rPr>
          <w:lang w:val="es-ES"/>
        </w:rPr>
      </w:pPr>
    </w:p>
    <w:p w14:paraId="016ADA63"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proponer la revisión del documento UPOV/INF/16 "Programas informáticos intercambiables" sobre la base del documento </w:t>
      </w:r>
      <w:r w:rsidRPr="0015387F">
        <w:rPr>
          <w:snapToGrid w:val="0"/>
          <w:lang w:val="es-ES"/>
        </w:rPr>
        <w:t>UPOV/INF/16/13 Draft 1</w:t>
      </w:r>
      <w:r w:rsidRPr="0015387F">
        <w:rPr>
          <w:lang w:val="es-ES"/>
        </w:rPr>
        <w:t>.</w:t>
      </w:r>
    </w:p>
    <w:p w14:paraId="7B48C7CD" w14:textId="77777777" w:rsidR="00672D1D" w:rsidRPr="0015387F" w:rsidRDefault="00672D1D" w:rsidP="00672D1D">
      <w:pPr>
        <w:rPr>
          <w:lang w:val="es-ES"/>
        </w:rPr>
      </w:pPr>
    </w:p>
    <w:p w14:paraId="3225FA63" w14:textId="77777777" w:rsidR="00BC7120" w:rsidRPr="0015387F" w:rsidRDefault="00676EF5">
      <w:pPr>
        <w:pStyle w:val="Heading5"/>
        <w:rPr>
          <w:lang w:val="es-ES"/>
        </w:rPr>
      </w:pPr>
      <w:bookmarkStart w:id="7" w:name="_Toc176335724"/>
      <w:r w:rsidRPr="0015387F">
        <w:rPr>
          <w:lang w:val="es-ES"/>
        </w:rPr>
        <w:t>UPOV/INF/22: Programas informáticos y equipos utilizados por los miembros de la Unión (Revisión)</w:t>
      </w:r>
      <w:bookmarkEnd w:id="7"/>
    </w:p>
    <w:p w14:paraId="7603712B" w14:textId="77777777" w:rsidR="00672D1D" w:rsidRPr="0015387F" w:rsidRDefault="00672D1D" w:rsidP="00672D1D">
      <w:pPr>
        <w:rPr>
          <w:lang w:val="es-ES"/>
        </w:rPr>
      </w:pPr>
      <w:r w:rsidRPr="0015387F">
        <w:rPr>
          <w:lang w:val="es-ES"/>
        </w:rPr>
        <w:t xml:space="preserve"> </w:t>
      </w:r>
    </w:p>
    <w:p w14:paraId="7D196A3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acordó proponer la revisión del documento UPOV/INF/22 "Programas informáticos y equipos utilizados por los miembros de la Unión" sobre la base del documento UPOV/INF/22/11 Draft 1.</w:t>
      </w:r>
    </w:p>
    <w:p w14:paraId="530CB9E3" w14:textId="77777777" w:rsidR="00672D1D" w:rsidRPr="0015387F" w:rsidRDefault="00672D1D" w:rsidP="00672D1D">
      <w:pPr>
        <w:rPr>
          <w:lang w:val="es-ES"/>
        </w:rPr>
      </w:pPr>
    </w:p>
    <w:p w14:paraId="2A4427B0" w14:textId="70079088" w:rsidR="00BC7120" w:rsidRPr="0015387F" w:rsidRDefault="00676EF5">
      <w:pPr>
        <w:pStyle w:val="Heading5"/>
        <w:rPr>
          <w:lang w:val="es-ES"/>
        </w:rPr>
      </w:pPr>
      <w:bookmarkStart w:id="8" w:name="_Toc176335725"/>
      <w:r w:rsidRPr="0015387F">
        <w:rPr>
          <w:lang w:val="es-ES"/>
        </w:rPr>
        <w:t xml:space="preserve">UPOV/EXN/DEN: Notas explicativas sobre las denominaciones de variedades con arreglo al Convenio de la UPOV (Revisión): </w:t>
      </w:r>
      <w:bookmarkStart w:id="9" w:name="_Toc176335726"/>
      <w:bookmarkEnd w:id="8"/>
      <w:r w:rsidR="00BA17D7" w:rsidRPr="0015387F">
        <w:rPr>
          <w:lang w:val="es-ES"/>
        </w:rPr>
        <w:t xml:space="preserve">Nuevas clases de denominaciones de variedades para </w:t>
      </w:r>
      <w:r w:rsidR="00BA17D7" w:rsidRPr="0015387F">
        <w:rPr>
          <w:iCs/>
          <w:lang w:val="es-ES"/>
        </w:rPr>
        <w:t xml:space="preserve">Prunus </w:t>
      </w:r>
      <w:r w:rsidR="00BA17D7" w:rsidRPr="0015387F">
        <w:rPr>
          <w:lang w:val="es-ES"/>
        </w:rPr>
        <w:t>y situaciones en las que una denominaci</w:t>
      </w:r>
      <w:r w:rsidR="005D6921">
        <w:rPr>
          <w:lang w:val="es-ES"/>
        </w:rPr>
        <w:t>ó</w:t>
      </w:r>
      <w:r w:rsidR="00BA17D7" w:rsidRPr="0015387F">
        <w:rPr>
          <w:lang w:val="es-ES"/>
        </w:rPr>
        <w:t>n debe compararse con otras clases dentro de un g</w:t>
      </w:r>
      <w:r w:rsidR="005D6921">
        <w:rPr>
          <w:lang w:val="es-ES"/>
        </w:rPr>
        <w:t>é</w:t>
      </w:r>
      <w:r w:rsidR="00BA17D7" w:rsidRPr="0015387F">
        <w:rPr>
          <w:lang w:val="es-ES"/>
        </w:rPr>
        <w:t>nero</w:t>
      </w:r>
      <w:bookmarkEnd w:id="9"/>
    </w:p>
    <w:p w14:paraId="13B345D6" w14:textId="77777777" w:rsidR="00672D1D" w:rsidRPr="0015387F" w:rsidRDefault="00672D1D" w:rsidP="00672D1D">
      <w:pPr>
        <w:rPr>
          <w:lang w:val="es-ES"/>
        </w:rPr>
      </w:pPr>
    </w:p>
    <w:p w14:paraId="5F8ACD60" w14:textId="77777777" w:rsidR="00BC7120" w:rsidRPr="0015387F" w:rsidRDefault="00676EF5">
      <w:pPr>
        <w:rPr>
          <w:spacing w:val="-2"/>
          <w:lang w:val="es-ES"/>
        </w:rPr>
      </w:pPr>
      <w:r w:rsidRPr="0015387F">
        <w:rPr>
          <w:lang w:val="es-ES"/>
        </w:rPr>
        <w:lastRenderedPageBreak/>
        <w:fldChar w:fldCharType="begin"/>
      </w:r>
      <w:r w:rsidRPr="0015387F">
        <w:rPr>
          <w:lang w:val="es-ES"/>
        </w:rPr>
        <w:instrText xml:space="preserve"> AUTONUM  </w:instrText>
      </w:r>
      <w:r w:rsidRPr="0015387F">
        <w:rPr>
          <w:lang w:val="es-ES"/>
        </w:rPr>
        <w:fldChar w:fldCharType="end"/>
      </w:r>
      <w:r w:rsidRPr="0015387F">
        <w:rPr>
          <w:lang w:val="es-ES"/>
        </w:rPr>
        <w:tab/>
        <w:t>El TC convino en proponer la revisión del documento UPOV/EXN/DEN/3 "Notas explicativas sobre las denominaciones de variedades con arreglo al Convenio de la UPOV" (documento UPOV/EXN/DEN/4), sobre la base de las revisiones propuestas presentadas en el documento SESSIONS/2024/2</w:t>
      </w:r>
      <w:r w:rsidRPr="0015387F">
        <w:rPr>
          <w:spacing w:val="-2"/>
          <w:lang w:val="es-ES"/>
        </w:rPr>
        <w:t>, Anexo I, sección "</w:t>
      </w:r>
      <w:r w:rsidRPr="0015387F">
        <w:rPr>
          <w:lang w:val="es-ES"/>
        </w:rPr>
        <w:t xml:space="preserve">Propuesta: Nuevas </w:t>
      </w:r>
      <w:r w:rsidRPr="0015387F">
        <w:rPr>
          <w:spacing w:val="-2"/>
          <w:lang w:val="es-ES"/>
        </w:rPr>
        <w:t xml:space="preserve">clases de denominación de variedades para </w:t>
      </w:r>
      <w:r w:rsidRPr="0015387F">
        <w:rPr>
          <w:iCs/>
          <w:spacing w:val="-2"/>
          <w:lang w:val="es-ES"/>
        </w:rPr>
        <w:t>Prunus</w:t>
      </w:r>
      <w:r w:rsidRPr="0015387F">
        <w:rPr>
          <w:spacing w:val="-2"/>
          <w:lang w:val="es-ES"/>
        </w:rPr>
        <w:t>"</w:t>
      </w:r>
      <w:r w:rsidR="0051790D" w:rsidRPr="0015387F">
        <w:rPr>
          <w:spacing w:val="-2"/>
          <w:lang w:val="es-ES"/>
        </w:rPr>
        <w:t xml:space="preserve">, </w:t>
      </w:r>
      <w:r w:rsidR="00FD772C" w:rsidRPr="0015387F">
        <w:rPr>
          <w:spacing w:val="-2"/>
          <w:lang w:val="es-ES"/>
        </w:rPr>
        <w:t xml:space="preserve">con la siguiente modificación </w:t>
      </w:r>
      <w:r w:rsidR="000C5491" w:rsidRPr="0015387F">
        <w:rPr>
          <w:lang w:val="es-ES"/>
        </w:rPr>
        <w:t xml:space="preserve">(las adiciones se indican con resaltado y </w:t>
      </w:r>
      <w:r w:rsidR="000C5491" w:rsidRPr="0015387F">
        <w:rPr>
          <w:highlight w:val="lightGray"/>
          <w:u w:val="single"/>
          <w:lang w:val="es-ES"/>
        </w:rPr>
        <w:t>subrayado</w:t>
      </w:r>
      <w:r w:rsidR="000C5491" w:rsidRPr="0015387F">
        <w:rPr>
          <w:lang w:val="es-ES"/>
        </w:rPr>
        <w:t xml:space="preserve">; y las supresiones se indican con resaltado y </w:t>
      </w:r>
      <w:r w:rsidR="000C5491" w:rsidRPr="0015387F">
        <w:rPr>
          <w:strike/>
          <w:highlight w:val="lightGray"/>
          <w:lang w:val="es-ES"/>
        </w:rPr>
        <w:t>tachado</w:t>
      </w:r>
      <w:r w:rsidR="000C5491" w:rsidRPr="0015387F">
        <w:rPr>
          <w:lang w:val="es-ES"/>
        </w:rPr>
        <w:t>)</w:t>
      </w:r>
      <w:r w:rsidR="0051790D" w:rsidRPr="0015387F">
        <w:rPr>
          <w:spacing w:val="-2"/>
          <w:lang w:val="es-ES"/>
        </w:rPr>
        <w:t>:</w:t>
      </w:r>
    </w:p>
    <w:p w14:paraId="6AF5C346" w14:textId="77777777" w:rsidR="0051790D" w:rsidRPr="0015387F" w:rsidRDefault="0051790D" w:rsidP="0051790D">
      <w:pPr>
        <w:pStyle w:val="BasistekstNaktuinbouw"/>
        <w:ind w:left="567" w:right="567"/>
        <w:jc w:val="both"/>
        <w:rPr>
          <w:lang w:val="es-ES"/>
        </w:rPr>
      </w:pPr>
    </w:p>
    <w:p w14:paraId="715147BE" w14:textId="77777777" w:rsidR="00BC7120" w:rsidRPr="0015387F" w:rsidRDefault="00676EF5">
      <w:pPr>
        <w:pStyle w:val="BasistekstNaktuinbouw"/>
        <w:ind w:left="567" w:right="567"/>
        <w:jc w:val="both"/>
        <w:rPr>
          <w:rFonts w:eastAsiaTheme="minorEastAsia"/>
          <w:sz w:val="18"/>
          <w:szCs w:val="16"/>
          <w:lang w:val="es-ES"/>
        </w:rPr>
      </w:pPr>
      <w:r w:rsidRPr="0015387F">
        <w:rPr>
          <w:sz w:val="18"/>
          <w:szCs w:val="16"/>
          <w:lang w:val="es-ES"/>
        </w:rPr>
        <w:t>"c)</w:t>
      </w:r>
      <w:r w:rsidRPr="0015387F">
        <w:rPr>
          <w:sz w:val="18"/>
          <w:szCs w:val="16"/>
          <w:lang w:val="es-ES"/>
        </w:rPr>
        <w:tab/>
      </w:r>
      <w:r w:rsidRPr="0015387F">
        <w:rPr>
          <w:rFonts w:eastAsiaTheme="minorEastAsia"/>
          <w:sz w:val="18"/>
          <w:szCs w:val="16"/>
          <w:lang w:val="es-ES"/>
        </w:rPr>
        <w:t xml:space="preserve">Las </w:t>
      </w:r>
      <w:r w:rsidRPr="0015387F">
        <w:rPr>
          <w:rFonts w:eastAsiaTheme="minorEastAsia"/>
          <w:sz w:val="18"/>
          <w:szCs w:val="16"/>
          <w:highlight w:val="lightGray"/>
          <w:u w:val="single"/>
          <w:lang w:val="es-ES"/>
        </w:rPr>
        <w:t xml:space="preserve">denominaciones propuestas </w:t>
      </w:r>
      <w:r w:rsidRPr="0015387F">
        <w:rPr>
          <w:rFonts w:eastAsiaTheme="minorEastAsia"/>
          <w:strike/>
          <w:sz w:val="18"/>
          <w:szCs w:val="16"/>
          <w:highlight w:val="lightGray"/>
          <w:lang w:val="es-ES"/>
        </w:rPr>
        <w:t xml:space="preserve">registradas </w:t>
      </w:r>
      <w:r w:rsidRPr="0015387F">
        <w:rPr>
          <w:rFonts w:eastAsiaTheme="minorEastAsia"/>
          <w:sz w:val="18"/>
          <w:szCs w:val="16"/>
          <w:lang w:val="es-ES"/>
        </w:rPr>
        <w:t xml:space="preserve">de </w:t>
      </w:r>
      <w:r w:rsidRPr="0015387F">
        <w:rPr>
          <w:rFonts w:eastAsiaTheme="minorEastAsia"/>
          <w:strike/>
          <w:sz w:val="18"/>
          <w:szCs w:val="16"/>
          <w:highlight w:val="lightGray"/>
          <w:lang w:val="es-ES"/>
        </w:rPr>
        <w:t xml:space="preserve">una variedad </w:t>
      </w:r>
      <w:r w:rsidRPr="0015387F">
        <w:rPr>
          <w:rFonts w:eastAsiaTheme="minorEastAsia"/>
          <w:sz w:val="18"/>
          <w:szCs w:val="16"/>
          <w:lang w:val="es-ES"/>
        </w:rPr>
        <w:t xml:space="preserve">híbrida </w:t>
      </w:r>
      <w:r w:rsidRPr="0015387F">
        <w:rPr>
          <w:rFonts w:eastAsiaTheme="minorEastAsia"/>
          <w:sz w:val="18"/>
          <w:szCs w:val="16"/>
          <w:highlight w:val="lightGray"/>
          <w:u w:val="single"/>
          <w:lang w:val="es-ES"/>
        </w:rPr>
        <w:t xml:space="preserve">interespecífica </w:t>
      </w:r>
      <w:r w:rsidRPr="0015387F">
        <w:rPr>
          <w:rFonts w:eastAsiaTheme="minorEastAsia"/>
          <w:sz w:val="18"/>
          <w:szCs w:val="16"/>
          <w:lang w:val="es-ES"/>
        </w:rPr>
        <w:t xml:space="preserve">con parentales de diferentes clases dentro de un género deberán ser </w:t>
      </w:r>
      <w:r w:rsidRPr="0015387F">
        <w:rPr>
          <w:rFonts w:eastAsiaTheme="minorEastAsia"/>
          <w:sz w:val="18"/>
          <w:szCs w:val="16"/>
          <w:highlight w:val="lightGray"/>
          <w:u w:val="single"/>
          <w:lang w:val="es-ES"/>
        </w:rPr>
        <w:t xml:space="preserve">diferentes de las </w:t>
      </w:r>
      <w:r w:rsidR="00337A5A" w:rsidRPr="0015387F">
        <w:rPr>
          <w:rFonts w:eastAsiaTheme="minorEastAsia"/>
          <w:sz w:val="18"/>
          <w:szCs w:val="16"/>
          <w:highlight w:val="lightGray"/>
          <w:u w:val="single"/>
          <w:lang w:val="es-ES"/>
        </w:rPr>
        <w:t xml:space="preserve">denominaciones </w:t>
      </w:r>
      <w:r w:rsidR="00337A5A" w:rsidRPr="0015387F">
        <w:rPr>
          <w:rFonts w:eastAsiaTheme="minorEastAsia"/>
          <w:strike/>
          <w:sz w:val="18"/>
          <w:szCs w:val="16"/>
          <w:highlight w:val="lightGray"/>
          <w:lang w:val="es-ES"/>
        </w:rPr>
        <w:t xml:space="preserve">introducidas </w:t>
      </w:r>
      <w:r w:rsidRPr="0015387F">
        <w:rPr>
          <w:rFonts w:eastAsiaTheme="minorEastAsia"/>
          <w:sz w:val="18"/>
          <w:szCs w:val="16"/>
          <w:lang w:val="es-ES"/>
        </w:rPr>
        <w:t xml:space="preserve">en </w:t>
      </w:r>
      <w:r w:rsidR="00337A5A" w:rsidRPr="0015387F">
        <w:rPr>
          <w:rFonts w:eastAsiaTheme="minorEastAsia"/>
          <w:strike/>
          <w:sz w:val="18"/>
          <w:szCs w:val="16"/>
          <w:highlight w:val="lightGray"/>
          <w:lang w:val="es-ES"/>
        </w:rPr>
        <w:t xml:space="preserve">todas </w:t>
      </w:r>
      <w:r w:rsidR="00337A5A" w:rsidRPr="0015387F">
        <w:rPr>
          <w:rFonts w:eastAsiaTheme="minorEastAsia"/>
          <w:sz w:val="18"/>
          <w:szCs w:val="16"/>
          <w:lang w:val="es-ES"/>
        </w:rPr>
        <w:t xml:space="preserve">las </w:t>
      </w:r>
      <w:r w:rsidRPr="0015387F">
        <w:rPr>
          <w:rFonts w:eastAsiaTheme="minorEastAsia"/>
          <w:sz w:val="18"/>
          <w:szCs w:val="16"/>
          <w:lang w:val="es-ES"/>
        </w:rPr>
        <w:t xml:space="preserve">clases </w:t>
      </w:r>
      <w:r w:rsidR="00337A5A" w:rsidRPr="0015387F">
        <w:rPr>
          <w:rFonts w:eastAsiaTheme="minorEastAsia"/>
          <w:strike/>
          <w:sz w:val="18"/>
          <w:szCs w:val="16"/>
          <w:highlight w:val="lightGray"/>
          <w:lang w:val="es-ES"/>
        </w:rPr>
        <w:t xml:space="preserve">dentro de un género </w:t>
      </w:r>
      <w:r w:rsidRPr="0015387F">
        <w:rPr>
          <w:rFonts w:eastAsiaTheme="minorEastAsia"/>
          <w:sz w:val="18"/>
          <w:szCs w:val="16"/>
          <w:lang w:val="es-ES"/>
        </w:rPr>
        <w:t xml:space="preserve">de </w:t>
      </w:r>
      <w:r w:rsidR="00337A5A" w:rsidRPr="0015387F">
        <w:rPr>
          <w:rFonts w:eastAsiaTheme="minorEastAsia"/>
          <w:sz w:val="18"/>
          <w:szCs w:val="16"/>
          <w:highlight w:val="lightGray"/>
          <w:u w:val="single"/>
          <w:lang w:val="es-ES"/>
        </w:rPr>
        <w:t xml:space="preserve">todas las </w:t>
      </w:r>
      <w:r w:rsidRPr="0015387F">
        <w:rPr>
          <w:rFonts w:eastAsiaTheme="minorEastAsia"/>
          <w:sz w:val="18"/>
          <w:szCs w:val="16"/>
          <w:lang w:val="es-ES"/>
        </w:rPr>
        <w:t xml:space="preserve">especies parentales.  El código UPOV para una variedad híbrida interespecífica con parentales de distintas clases dentro de un género deberá asociarse a las clases de denominación de la variedad de todas las especies parentales.  </w:t>
      </w:r>
    </w:p>
    <w:p w14:paraId="563A32D7" w14:textId="77777777" w:rsidR="00BA17D7" w:rsidRPr="0015387F" w:rsidRDefault="00BA17D7" w:rsidP="00672D1D">
      <w:pPr>
        <w:rPr>
          <w:spacing w:val="-2"/>
          <w:lang w:val="es-ES"/>
        </w:rPr>
      </w:pPr>
    </w:p>
    <w:p w14:paraId="11BD54D3" w14:textId="6D409249" w:rsidR="00BC7120" w:rsidRPr="0015387F" w:rsidRDefault="00676EF5">
      <w:pPr>
        <w:pStyle w:val="Heading5"/>
        <w:rPr>
          <w:lang w:val="es-ES"/>
        </w:rPr>
      </w:pPr>
      <w:bookmarkStart w:id="10" w:name="_Toc176335727"/>
      <w:r w:rsidRPr="0015387F">
        <w:rPr>
          <w:lang w:val="es-ES"/>
        </w:rPr>
        <w:t xml:space="preserve">TGP/7: Elaboración de las directrices de examen (Revisión): </w:t>
      </w:r>
      <w:bookmarkStart w:id="11" w:name="_Toc176335728"/>
      <w:bookmarkEnd w:id="10"/>
      <w:r w:rsidRPr="0015387F">
        <w:rPr>
          <w:lang w:val="es-ES"/>
        </w:rPr>
        <w:t xml:space="preserve"> Texto estándar adicional (ASW) 3 "Explicación del ciclo de cultivo"</w:t>
      </w:r>
      <w:bookmarkEnd w:id="11"/>
    </w:p>
    <w:p w14:paraId="276BD9A7" w14:textId="77777777" w:rsidR="00BA17D7" w:rsidRPr="0015387F" w:rsidRDefault="00BA17D7" w:rsidP="00BA17D7">
      <w:pPr>
        <w:rPr>
          <w:lang w:val="es-ES"/>
        </w:rPr>
      </w:pPr>
    </w:p>
    <w:p w14:paraId="6F899B94"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proponer la revisión del documento TGP/7/9 "Elaboración de directrices de examen", sobre la base de las modificaciones propuestas que se presentan en el documento SESSIONS/2024/2, </w:t>
      </w:r>
      <w:r w:rsidRPr="0015387F">
        <w:rPr>
          <w:spacing w:val="-2"/>
          <w:lang w:val="es-ES"/>
        </w:rPr>
        <w:t>apartado 20</w:t>
      </w:r>
      <w:r w:rsidR="00C10656" w:rsidRPr="0015387F">
        <w:rPr>
          <w:spacing w:val="-2"/>
          <w:lang w:val="es-ES"/>
        </w:rPr>
        <w:t>, y que se reproducen a continuación</w:t>
      </w:r>
      <w:r w:rsidRPr="0015387F">
        <w:rPr>
          <w:lang w:val="es-ES"/>
        </w:rPr>
        <w:t>:</w:t>
      </w:r>
    </w:p>
    <w:p w14:paraId="0D227AA6" w14:textId="77777777" w:rsidR="00BA17D7" w:rsidRPr="0015387F" w:rsidRDefault="00BA17D7" w:rsidP="00BA17D7">
      <w:pPr>
        <w:rPr>
          <w:lang w:val="es-ES"/>
        </w:rPr>
      </w:pPr>
    </w:p>
    <w:p w14:paraId="7EC7EBC5" w14:textId="77777777" w:rsidR="00BC7120" w:rsidRPr="0015387F" w:rsidRDefault="00676EF5">
      <w:pPr>
        <w:keepNext/>
        <w:tabs>
          <w:tab w:val="left" w:pos="1134"/>
        </w:tabs>
        <w:ind w:left="567" w:right="567"/>
        <w:contextualSpacing/>
        <w:rPr>
          <w:sz w:val="18"/>
          <w:szCs w:val="18"/>
          <w:lang w:val="es-ES"/>
        </w:rPr>
      </w:pPr>
      <w:r w:rsidRPr="0015387F">
        <w:rPr>
          <w:sz w:val="18"/>
          <w:szCs w:val="18"/>
          <w:lang w:val="es-ES"/>
        </w:rPr>
        <w:t xml:space="preserve">"a) </w:t>
      </w:r>
      <w:r w:rsidRPr="0015387F">
        <w:rPr>
          <w:sz w:val="18"/>
          <w:szCs w:val="18"/>
          <w:lang w:val="es-ES"/>
        </w:rPr>
        <w:tab/>
        <w:t>Especies frutales con un periodo de latencia claramente definido</w:t>
      </w:r>
    </w:p>
    <w:p w14:paraId="56ACF0FB" w14:textId="77777777" w:rsidR="00BA17D7" w:rsidRPr="0015387F" w:rsidRDefault="00BA17D7" w:rsidP="00BA17D7">
      <w:pPr>
        <w:keepNext/>
        <w:tabs>
          <w:tab w:val="left" w:pos="1134"/>
        </w:tabs>
        <w:ind w:left="567" w:right="567"/>
        <w:contextualSpacing/>
        <w:rPr>
          <w:sz w:val="18"/>
          <w:szCs w:val="18"/>
          <w:lang w:val="es-ES"/>
        </w:rPr>
      </w:pPr>
    </w:p>
    <w:p w14:paraId="43A5B64F" w14:textId="77777777" w:rsidR="00BC7120" w:rsidRPr="0015387F" w:rsidRDefault="00676EF5">
      <w:pPr>
        <w:tabs>
          <w:tab w:val="left" w:pos="851"/>
          <w:tab w:val="left" w:pos="1134"/>
        </w:tabs>
        <w:ind w:left="567" w:right="567"/>
        <w:rPr>
          <w:sz w:val="18"/>
          <w:szCs w:val="18"/>
          <w:lang w:val="es-ES"/>
        </w:rPr>
      </w:pPr>
      <w:r w:rsidRPr="0015387F">
        <w:rPr>
          <w:sz w:val="18"/>
          <w:szCs w:val="18"/>
          <w:lang w:val="es-ES"/>
        </w:rPr>
        <w:t xml:space="preserve">"3.1.2Se </w:t>
      </w:r>
      <w:r w:rsidRPr="0015387F">
        <w:rPr>
          <w:sz w:val="18"/>
          <w:szCs w:val="18"/>
          <w:lang w:val="es-ES"/>
        </w:rPr>
        <w:tab/>
        <w:t xml:space="preserve">considera ciclo vegetativo la duración de un único período vegetativo, que comienza con </w:t>
      </w:r>
      <w:r w:rsidRPr="0015387F">
        <w:rPr>
          <w:sz w:val="18"/>
          <w:szCs w:val="18"/>
          <w:highlight w:val="lightGray"/>
          <w:u w:val="single"/>
          <w:lang w:val="es-ES"/>
        </w:rPr>
        <w:t xml:space="preserve">el período de </w:t>
      </w:r>
      <w:r w:rsidRPr="0015387F">
        <w:rPr>
          <w:sz w:val="18"/>
          <w:szCs w:val="18"/>
          <w:lang w:val="es-ES"/>
        </w:rPr>
        <w:t>latencia</w:t>
      </w:r>
      <w:r w:rsidRPr="0015387F">
        <w:rPr>
          <w:sz w:val="18"/>
          <w:szCs w:val="18"/>
          <w:highlight w:val="lightGray"/>
          <w:u w:val="single"/>
          <w:lang w:val="es-ES"/>
        </w:rPr>
        <w:t xml:space="preserve">, sigue con el </w:t>
      </w:r>
      <w:r w:rsidRPr="0015387F">
        <w:rPr>
          <w:sz w:val="18"/>
          <w:szCs w:val="18"/>
          <w:lang w:val="es-ES"/>
        </w:rPr>
        <w:t xml:space="preserve">brote de yemas (floración y/o vegetativo), la floración y la cosecha de frutos y concluye cuando </w:t>
      </w:r>
      <w:r w:rsidRPr="0015387F">
        <w:rPr>
          <w:strike/>
          <w:sz w:val="18"/>
          <w:szCs w:val="18"/>
          <w:highlight w:val="lightGray"/>
          <w:lang w:val="es-ES"/>
        </w:rPr>
        <w:t xml:space="preserve">finaliza </w:t>
      </w:r>
      <w:r w:rsidRPr="0015387F">
        <w:rPr>
          <w:sz w:val="18"/>
          <w:szCs w:val="18"/>
          <w:lang w:val="es-ES"/>
        </w:rPr>
        <w:t xml:space="preserve">el siguiente período de </w:t>
      </w:r>
      <w:r w:rsidRPr="0015387F">
        <w:rPr>
          <w:sz w:val="18"/>
          <w:szCs w:val="18"/>
          <w:highlight w:val="lightGray"/>
          <w:u w:val="single"/>
          <w:lang w:val="es-ES"/>
        </w:rPr>
        <w:t xml:space="preserve">latencia </w:t>
      </w:r>
      <w:r w:rsidRPr="0015387F">
        <w:rPr>
          <w:strike/>
          <w:sz w:val="18"/>
          <w:szCs w:val="18"/>
          <w:highlight w:val="lightGray"/>
          <w:lang w:val="es-ES"/>
        </w:rPr>
        <w:t>con la hinchazón de las yemas de la nueva temporada</w:t>
      </w:r>
      <w:r w:rsidRPr="0015387F">
        <w:rPr>
          <w:sz w:val="18"/>
          <w:szCs w:val="18"/>
          <w:lang w:val="es-ES"/>
        </w:rPr>
        <w:t>."</w:t>
      </w:r>
    </w:p>
    <w:p w14:paraId="474FC878" w14:textId="77777777" w:rsidR="000C5491" w:rsidRPr="0015387F" w:rsidRDefault="000C5491" w:rsidP="00BA17D7">
      <w:pPr>
        <w:rPr>
          <w:lang w:val="es-ES"/>
        </w:rPr>
      </w:pPr>
    </w:p>
    <w:p w14:paraId="5ACA8047" w14:textId="77777777" w:rsidR="00BC7120" w:rsidRPr="0015387F" w:rsidRDefault="00676EF5">
      <w:pPr>
        <w:pStyle w:val="Heading5"/>
        <w:rPr>
          <w:lang w:val="es-ES"/>
        </w:rPr>
      </w:pPr>
      <w:bookmarkStart w:id="12" w:name="_Toc176335729"/>
      <w:r w:rsidRPr="0015387F">
        <w:rPr>
          <w:lang w:val="es-ES"/>
        </w:rPr>
        <w:t xml:space="preserve">TGP/12: Orientaciones sobre ciertos caracteres fisiológicos (Revisión) :  </w:t>
      </w:r>
      <w:bookmarkStart w:id="13" w:name="_Toc176335730"/>
      <w:bookmarkEnd w:id="12"/>
      <w:r w:rsidRPr="0015387F">
        <w:rPr>
          <w:lang w:val="es-ES"/>
        </w:rPr>
        <w:t>Tabla de equivalencias para niveles de expresión en caracteres cuantitativos de resistencia a las enfermedades en las directrices de examen</w:t>
      </w:r>
      <w:bookmarkEnd w:id="13"/>
    </w:p>
    <w:p w14:paraId="25A81815" w14:textId="77777777" w:rsidR="00BA17D7" w:rsidRPr="0015387F" w:rsidRDefault="00BA17D7" w:rsidP="00BA17D7">
      <w:pPr>
        <w:rPr>
          <w:lang w:val="es-ES"/>
        </w:rPr>
      </w:pPr>
    </w:p>
    <w:p w14:paraId="3CB0B3DF" w14:textId="77777777" w:rsidR="00BC7120" w:rsidRPr="0015387F" w:rsidRDefault="00676EF5">
      <w:pPr>
        <w:rPr>
          <w:spacing w:val="-2"/>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proponer la revisión del documento TGP/12/4 "Orientaciones sobre ciertos caracteres fisiológicos", sobre la base de las propuestas de modificación presentadas en el documento SESSIONS/2024/2, </w:t>
      </w:r>
      <w:r w:rsidRPr="0015387F">
        <w:rPr>
          <w:spacing w:val="-2"/>
          <w:lang w:val="es-ES"/>
        </w:rPr>
        <w:t>Anexo II, sección "Propuesta"</w:t>
      </w:r>
      <w:r w:rsidR="00C10656" w:rsidRPr="0015387F">
        <w:rPr>
          <w:spacing w:val="-2"/>
          <w:lang w:val="es-ES"/>
        </w:rPr>
        <w:t xml:space="preserve">, </w:t>
      </w:r>
      <w:r w:rsidR="000C5491" w:rsidRPr="0015387F">
        <w:rPr>
          <w:spacing w:val="-2"/>
          <w:lang w:val="es-ES"/>
        </w:rPr>
        <w:t xml:space="preserve">con la siguiente modificación </w:t>
      </w:r>
      <w:r w:rsidR="00CC0F7D" w:rsidRPr="0015387F">
        <w:rPr>
          <w:spacing w:val="-2"/>
          <w:lang w:val="es-ES"/>
        </w:rPr>
        <w:t>de la disposición de la información en el cuadro</w:t>
      </w:r>
      <w:r w:rsidR="00C10656" w:rsidRPr="0015387F">
        <w:rPr>
          <w:spacing w:val="-2"/>
          <w:lang w:val="es-ES"/>
        </w:rPr>
        <w:t>,</w:t>
      </w:r>
      <w:r w:rsidR="00CC0F7D" w:rsidRPr="0015387F">
        <w:rPr>
          <w:spacing w:val="-2"/>
          <w:lang w:val="es-ES"/>
        </w:rPr>
        <w:t xml:space="preserve"> que se presentará de la siguiente manera</w:t>
      </w:r>
    </w:p>
    <w:p w14:paraId="61F14E79" w14:textId="77777777" w:rsidR="00B8065A" w:rsidRPr="0015387F" w:rsidRDefault="00B8065A" w:rsidP="00BA17D7">
      <w:pPr>
        <w:rPr>
          <w:spacing w:val="-2"/>
          <w:lang w:val="es-ES"/>
        </w:rPr>
      </w:pPr>
    </w:p>
    <w:p w14:paraId="015C5758" w14:textId="77777777" w:rsidR="00BC7120" w:rsidRPr="0015387F" w:rsidRDefault="00676EF5">
      <w:pPr>
        <w:keepNext/>
        <w:ind w:left="567" w:right="567"/>
        <w:rPr>
          <w:lang w:val="es-ES"/>
        </w:rPr>
      </w:pPr>
      <w:r w:rsidRPr="0015387F">
        <w:rPr>
          <w:rFonts w:cs="Arial"/>
          <w:color w:val="000000"/>
          <w:sz w:val="18"/>
          <w:lang w:val="es-ES"/>
        </w:rPr>
        <w:t>" Cuadro 2: Estados de expresión en las directrices de examen y terminología utilizada en el sector de las semillas hortícolas:</w:t>
      </w:r>
    </w:p>
    <w:p w14:paraId="4E8F8736" w14:textId="77777777" w:rsidR="00BA17D7" w:rsidRPr="0015387F" w:rsidRDefault="00BA17D7" w:rsidP="004C0DE3">
      <w:pPr>
        <w:keepNext/>
        <w:ind w:left="567" w:right="567"/>
        <w:rPr>
          <w:lang w:val="es-ES"/>
        </w:rPr>
      </w:pPr>
    </w:p>
    <w:tbl>
      <w:tblPr>
        <w:tblW w:w="7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709"/>
        <w:gridCol w:w="2126"/>
      </w:tblGrid>
      <w:tr w:rsidR="000C5491" w:rsidRPr="00092295" w14:paraId="6C156F0D" w14:textId="77777777" w:rsidTr="00F336F5">
        <w:trPr>
          <w:cantSplit/>
          <w:trHeight w:val="412"/>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7342FDF4" w14:textId="77777777" w:rsidR="00BC7120" w:rsidRPr="0015387F" w:rsidRDefault="00676EF5">
            <w:pPr>
              <w:keepNext/>
              <w:rPr>
                <w:bCs/>
                <w:i/>
                <w:sz w:val="18"/>
                <w:szCs w:val="18"/>
                <w:lang w:val="es-ES"/>
              </w:rPr>
            </w:pPr>
            <w:r w:rsidRPr="0015387F">
              <w:rPr>
                <w:bCs/>
                <w:i/>
                <w:sz w:val="18"/>
                <w:szCs w:val="18"/>
                <w:lang w:val="es-ES"/>
              </w:rPr>
              <w:t>Estados de expresión en las directrices de examen:</w:t>
            </w:r>
          </w:p>
        </w:tc>
      </w:tr>
      <w:tr w:rsidR="000C5491" w:rsidRPr="0015387F" w14:paraId="1FFC4500" w14:textId="77777777" w:rsidTr="00F336F5">
        <w:trPr>
          <w:cantSplit/>
          <w:trHeight w:val="412"/>
          <w:jc w:val="center"/>
        </w:trPr>
        <w:tc>
          <w:tcPr>
            <w:tcW w:w="4253" w:type="dxa"/>
            <w:tcBorders>
              <w:top w:val="single" w:sz="4" w:space="0" w:color="auto"/>
              <w:left w:val="single" w:sz="4" w:space="0" w:color="auto"/>
              <w:bottom w:val="nil"/>
              <w:right w:val="single" w:sz="4" w:space="0" w:color="auto"/>
            </w:tcBorders>
            <w:noWrap/>
            <w:vAlign w:val="center"/>
            <w:hideMark/>
          </w:tcPr>
          <w:p w14:paraId="0D5237D8" w14:textId="77777777" w:rsidR="00BC7120" w:rsidRPr="0015387F" w:rsidRDefault="00676EF5">
            <w:pPr>
              <w:keepNext/>
              <w:rPr>
                <w:sz w:val="18"/>
                <w:szCs w:val="18"/>
                <w:lang w:val="es-ES"/>
              </w:rPr>
            </w:pPr>
            <w:r w:rsidRPr="0015387F">
              <w:rPr>
                <w:sz w:val="18"/>
                <w:szCs w:val="18"/>
                <w:lang w:val="es-ES"/>
              </w:rPr>
              <w:t>Resistencia a [nombre de la enfermedad]</w:t>
            </w: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2634FF29" w14:textId="77777777" w:rsidR="00BC7120" w:rsidRPr="0015387F" w:rsidRDefault="00676EF5">
            <w:pPr>
              <w:keepNext/>
              <w:rPr>
                <w:sz w:val="18"/>
                <w:szCs w:val="18"/>
                <w:lang w:val="es-ES"/>
              </w:rPr>
            </w:pPr>
            <w:r w:rsidRPr="0015387F">
              <w:rPr>
                <w:sz w:val="18"/>
                <w:szCs w:val="18"/>
                <w:lang w:val="es-ES"/>
              </w:rPr>
              <w:t>nota</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A2D8961" w14:textId="77777777" w:rsidR="00BC7120" w:rsidRPr="0015387F" w:rsidRDefault="00676EF5">
            <w:pPr>
              <w:keepNext/>
              <w:rPr>
                <w:bCs/>
                <w:sz w:val="18"/>
                <w:szCs w:val="18"/>
                <w:lang w:val="es-ES"/>
              </w:rPr>
            </w:pPr>
            <w:r w:rsidRPr="0015387F">
              <w:rPr>
                <w:bCs/>
                <w:sz w:val="18"/>
                <w:szCs w:val="18"/>
                <w:lang w:val="es-ES"/>
              </w:rPr>
              <w:t>estado</w:t>
            </w:r>
          </w:p>
        </w:tc>
      </w:tr>
      <w:tr w:rsidR="000C5491" w:rsidRPr="0015387F" w14:paraId="1C55CF76"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2BEFE705" w14:textId="77777777" w:rsidR="000C5491" w:rsidRPr="0015387F" w:rsidRDefault="000C5491" w:rsidP="004C0DE3">
            <w:pPr>
              <w:keepNext/>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2D7E7260" w14:textId="77777777" w:rsidR="00BC7120" w:rsidRPr="0015387F" w:rsidRDefault="00676EF5">
            <w:pPr>
              <w:keepNext/>
              <w:rPr>
                <w:sz w:val="18"/>
                <w:szCs w:val="18"/>
                <w:lang w:val="es-ES"/>
              </w:rPr>
            </w:pPr>
            <w:r w:rsidRPr="0015387F">
              <w:rPr>
                <w:sz w:val="18"/>
                <w:szCs w:val="18"/>
                <w:lang w:val="es-ES"/>
              </w:rPr>
              <w:t>1</w:t>
            </w:r>
          </w:p>
        </w:tc>
        <w:tc>
          <w:tcPr>
            <w:tcW w:w="2126" w:type="dxa"/>
            <w:tcBorders>
              <w:top w:val="single" w:sz="4" w:space="0" w:color="auto"/>
              <w:left w:val="single" w:sz="4" w:space="0" w:color="auto"/>
              <w:bottom w:val="single" w:sz="4" w:space="0" w:color="auto"/>
              <w:right w:val="single" w:sz="4" w:space="0" w:color="auto"/>
            </w:tcBorders>
            <w:vAlign w:val="center"/>
            <w:hideMark/>
          </w:tcPr>
          <w:p w14:paraId="66F69242" w14:textId="77777777" w:rsidR="00BC7120" w:rsidRPr="0015387F" w:rsidRDefault="00676EF5">
            <w:pPr>
              <w:keepNext/>
              <w:rPr>
                <w:sz w:val="18"/>
                <w:szCs w:val="18"/>
                <w:lang w:val="es-ES"/>
              </w:rPr>
            </w:pPr>
            <w:r w:rsidRPr="0015387F">
              <w:rPr>
                <w:sz w:val="18"/>
                <w:szCs w:val="18"/>
                <w:lang w:val="es-ES"/>
              </w:rPr>
              <w:t>ausente o bajo</w:t>
            </w:r>
          </w:p>
        </w:tc>
      </w:tr>
      <w:tr w:rsidR="000C5491" w:rsidRPr="0015387F" w14:paraId="647756F6" w14:textId="77777777" w:rsidTr="00F336F5">
        <w:trPr>
          <w:cantSplit/>
          <w:trHeight w:val="418"/>
          <w:jc w:val="center"/>
        </w:trPr>
        <w:tc>
          <w:tcPr>
            <w:tcW w:w="4253" w:type="dxa"/>
            <w:tcBorders>
              <w:top w:val="nil"/>
              <w:left w:val="single" w:sz="4" w:space="0" w:color="auto"/>
              <w:bottom w:val="nil"/>
              <w:right w:val="single" w:sz="4" w:space="0" w:color="auto"/>
            </w:tcBorders>
            <w:noWrap/>
            <w:vAlign w:val="center"/>
          </w:tcPr>
          <w:p w14:paraId="2304A169" w14:textId="77777777" w:rsidR="000C5491" w:rsidRPr="0015387F" w:rsidRDefault="000C5491" w:rsidP="004C0DE3">
            <w:pPr>
              <w:keepNext/>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3B0EDD3" w14:textId="77777777" w:rsidR="00BC7120" w:rsidRPr="0015387F" w:rsidRDefault="00676EF5">
            <w:pPr>
              <w:keepNext/>
              <w:rPr>
                <w:sz w:val="18"/>
                <w:szCs w:val="18"/>
                <w:lang w:val="es-ES"/>
              </w:rPr>
            </w:pPr>
            <w:r w:rsidRPr="0015387F">
              <w:rPr>
                <w:sz w:val="18"/>
                <w:szCs w:val="18"/>
                <w:lang w:val="es-ES"/>
              </w:rPr>
              <w:t>2</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5A05F5E" w14:textId="77777777" w:rsidR="00BC7120" w:rsidRPr="0015387F" w:rsidRDefault="00676EF5">
            <w:pPr>
              <w:keepNext/>
              <w:rPr>
                <w:sz w:val="18"/>
                <w:szCs w:val="18"/>
                <w:lang w:val="es-ES"/>
              </w:rPr>
            </w:pPr>
            <w:r w:rsidRPr="0015387F">
              <w:rPr>
                <w:sz w:val="18"/>
                <w:szCs w:val="18"/>
                <w:lang w:val="es-ES"/>
              </w:rPr>
              <w:t>medio</w:t>
            </w:r>
          </w:p>
        </w:tc>
      </w:tr>
      <w:tr w:rsidR="000C5491" w:rsidRPr="0015387F" w14:paraId="1C42563F"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515015F3" w14:textId="77777777" w:rsidR="000C5491" w:rsidRPr="0015387F" w:rsidRDefault="000C5491" w:rsidP="004C0DE3">
            <w:pPr>
              <w:keepNext/>
              <w:rPr>
                <w:sz w:val="18"/>
                <w:szCs w:val="18"/>
                <w:lang w:val="es-ES"/>
              </w:rPr>
            </w:pPr>
          </w:p>
        </w:tc>
        <w:tc>
          <w:tcPr>
            <w:tcW w:w="709" w:type="dxa"/>
            <w:tcBorders>
              <w:top w:val="single" w:sz="4" w:space="0" w:color="auto"/>
              <w:left w:val="single" w:sz="4" w:space="0" w:color="auto"/>
              <w:bottom w:val="single" w:sz="4" w:space="0" w:color="auto"/>
              <w:right w:val="single" w:sz="4" w:space="0" w:color="auto"/>
            </w:tcBorders>
            <w:noWrap/>
            <w:vAlign w:val="center"/>
            <w:hideMark/>
          </w:tcPr>
          <w:p w14:paraId="0866EB6A" w14:textId="77777777" w:rsidR="00BC7120" w:rsidRPr="0015387F" w:rsidRDefault="00676EF5">
            <w:pPr>
              <w:keepNext/>
              <w:rPr>
                <w:sz w:val="18"/>
                <w:szCs w:val="18"/>
                <w:lang w:val="es-ES"/>
              </w:rPr>
            </w:pPr>
            <w:r w:rsidRPr="0015387F">
              <w:rPr>
                <w:sz w:val="18"/>
                <w:szCs w:val="18"/>
                <w:lang w:val="es-ES"/>
              </w:rPr>
              <w:t>3</w:t>
            </w: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6F61F6B4" w14:textId="77777777" w:rsidR="00BC7120" w:rsidRPr="0015387F" w:rsidRDefault="00676EF5">
            <w:pPr>
              <w:keepNext/>
              <w:rPr>
                <w:sz w:val="18"/>
                <w:szCs w:val="18"/>
                <w:lang w:val="es-ES"/>
              </w:rPr>
            </w:pPr>
            <w:r w:rsidRPr="0015387F">
              <w:rPr>
                <w:sz w:val="18"/>
                <w:szCs w:val="18"/>
                <w:lang w:val="es-ES"/>
              </w:rPr>
              <w:t>alta</w:t>
            </w:r>
          </w:p>
        </w:tc>
      </w:tr>
      <w:tr w:rsidR="000C5491" w:rsidRPr="00092295" w14:paraId="120DF90F" w14:textId="77777777" w:rsidTr="00F336F5">
        <w:trPr>
          <w:cantSplit/>
          <w:trHeight w:val="410"/>
          <w:jc w:val="center"/>
        </w:trPr>
        <w:tc>
          <w:tcPr>
            <w:tcW w:w="7088" w:type="dxa"/>
            <w:gridSpan w:val="3"/>
            <w:tcBorders>
              <w:top w:val="single" w:sz="4" w:space="0" w:color="auto"/>
              <w:left w:val="single" w:sz="4" w:space="0" w:color="auto"/>
              <w:bottom w:val="single" w:sz="4" w:space="0" w:color="auto"/>
              <w:right w:val="single" w:sz="4" w:space="0" w:color="auto"/>
            </w:tcBorders>
            <w:noWrap/>
            <w:vAlign w:val="center"/>
            <w:hideMark/>
          </w:tcPr>
          <w:p w14:paraId="37F3764B" w14:textId="77777777" w:rsidR="00BC7120" w:rsidRPr="0015387F" w:rsidRDefault="00676EF5">
            <w:pPr>
              <w:keepNext/>
              <w:rPr>
                <w:i/>
                <w:sz w:val="18"/>
                <w:szCs w:val="18"/>
                <w:lang w:val="es-ES"/>
              </w:rPr>
            </w:pPr>
            <w:r w:rsidRPr="0015387F">
              <w:rPr>
                <w:bCs/>
                <w:i/>
                <w:sz w:val="18"/>
                <w:szCs w:val="18"/>
                <w:lang w:val="es-ES"/>
              </w:rPr>
              <w:t>Terminología utilizada en el sector de las semillas hortícolas:</w:t>
            </w:r>
          </w:p>
        </w:tc>
      </w:tr>
      <w:tr w:rsidR="000C5491" w:rsidRPr="0015387F" w14:paraId="4FDACFC7" w14:textId="77777777" w:rsidTr="00F336F5">
        <w:trPr>
          <w:cantSplit/>
          <w:trHeight w:val="410"/>
          <w:jc w:val="center"/>
        </w:trPr>
        <w:tc>
          <w:tcPr>
            <w:tcW w:w="4253" w:type="dxa"/>
            <w:tcBorders>
              <w:top w:val="single" w:sz="4" w:space="0" w:color="auto"/>
              <w:left w:val="single" w:sz="4" w:space="0" w:color="auto"/>
              <w:bottom w:val="nil"/>
              <w:right w:val="single" w:sz="4" w:space="0" w:color="auto"/>
            </w:tcBorders>
            <w:noWrap/>
            <w:vAlign w:val="center"/>
            <w:hideMark/>
          </w:tcPr>
          <w:p w14:paraId="3D1877CF" w14:textId="77777777" w:rsidR="00BC7120" w:rsidRPr="0015387F" w:rsidRDefault="00676EF5">
            <w:pPr>
              <w:keepNext/>
              <w:rPr>
                <w:sz w:val="18"/>
                <w:szCs w:val="18"/>
                <w:lang w:val="es-ES"/>
              </w:rPr>
            </w:pPr>
            <w:r w:rsidRPr="0015387F">
              <w:rPr>
                <w:sz w:val="18"/>
                <w:szCs w:val="18"/>
                <w:lang w:val="es-ES"/>
              </w:rPr>
              <w:t xml:space="preserve">Reacción de una variedad vegetal a una plaga específica </w:t>
            </w:r>
            <w:r w:rsidRPr="0015387F">
              <w:rPr>
                <w:bCs/>
                <w:sz w:val="18"/>
                <w:szCs w:val="18"/>
                <w:vertAlign w:val="superscript"/>
                <w:lang w:val="es-ES"/>
              </w:rPr>
              <w:footnoteReference w:id="2"/>
            </w: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6EB9255A" w14:textId="77777777" w:rsidR="00BC7120" w:rsidRPr="0015387F" w:rsidRDefault="00676EF5">
            <w:pPr>
              <w:keepNext/>
              <w:rPr>
                <w:sz w:val="18"/>
                <w:szCs w:val="18"/>
                <w:lang w:val="es-ES"/>
              </w:rPr>
            </w:pPr>
            <w:r w:rsidRPr="0015387F">
              <w:rPr>
                <w:sz w:val="18"/>
                <w:szCs w:val="18"/>
                <w:lang w:val="es-ES"/>
              </w:rPr>
              <w:t>Susceptibilidad (S)</w:t>
            </w:r>
          </w:p>
        </w:tc>
      </w:tr>
      <w:tr w:rsidR="000C5491" w:rsidRPr="0015387F" w14:paraId="0C520979" w14:textId="77777777" w:rsidTr="00F336F5">
        <w:trPr>
          <w:cantSplit/>
          <w:trHeight w:val="410"/>
          <w:jc w:val="center"/>
        </w:trPr>
        <w:tc>
          <w:tcPr>
            <w:tcW w:w="4253" w:type="dxa"/>
            <w:tcBorders>
              <w:top w:val="nil"/>
              <w:left w:val="single" w:sz="4" w:space="0" w:color="auto"/>
              <w:bottom w:val="nil"/>
              <w:right w:val="single" w:sz="4" w:space="0" w:color="auto"/>
            </w:tcBorders>
            <w:noWrap/>
            <w:vAlign w:val="center"/>
          </w:tcPr>
          <w:p w14:paraId="1861D64B" w14:textId="77777777" w:rsidR="000C5491" w:rsidRPr="0015387F" w:rsidRDefault="000C5491" w:rsidP="004C0DE3">
            <w:pPr>
              <w:keepNext/>
              <w:rPr>
                <w:sz w:val="18"/>
                <w:szCs w:val="18"/>
                <w:lang w:val="es-ES"/>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7C66BC48" w14:textId="77777777" w:rsidR="00BC7120" w:rsidRPr="0015387F" w:rsidRDefault="00676EF5">
            <w:pPr>
              <w:keepNext/>
              <w:rPr>
                <w:sz w:val="18"/>
                <w:szCs w:val="18"/>
                <w:lang w:val="es-ES"/>
              </w:rPr>
            </w:pPr>
            <w:r w:rsidRPr="0015387F">
              <w:rPr>
                <w:sz w:val="18"/>
                <w:szCs w:val="18"/>
                <w:lang w:val="es-ES"/>
              </w:rPr>
              <w:t>Resistencia intermedia (IR)</w:t>
            </w:r>
          </w:p>
        </w:tc>
      </w:tr>
      <w:tr w:rsidR="000C5491" w:rsidRPr="0015387F" w14:paraId="2A14126A" w14:textId="77777777" w:rsidTr="00F336F5">
        <w:trPr>
          <w:cantSplit/>
          <w:trHeight w:val="410"/>
          <w:jc w:val="center"/>
        </w:trPr>
        <w:tc>
          <w:tcPr>
            <w:tcW w:w="4253" w:type="dxa"/>
            <w:tcBorders>
              <w:top w:val="nil"/>
              <w:left w:val="single" w:sz="4" w:space="0" w:color="auto"/>
              <w:bottom w:val="single" w:sz="4" w:space="0" w:color="auto"/>
              <w:right w:val="single" w:sz="4" w:space="0" w:color="auto"/>
            </w:tcBorders>
            <w:noWrap/>
            <w:vAlign w:val="center"/>
          </w:tcPr>
          <w:p w14:paraId="42422F6A" w14:textId="77777777" w:rsidR="000C5491" w:rsidRPr="0015387F" w:rsidRDefault="000C5491" w:rsidP="004C0DE3">
            <w:pPr>
              <w:rPr>
                <w:sz w:val="18"/>
                <w:szCs w:val="18"/>
                <w:lang w:val="es-ES"/>
              </w:rPr>
            </w:pPr>
          </w:p>
        </w:tc>
        <w:tc>
          <w:tcPr>
            <w:tcW w:w="2835" w:type="dxa"/>
            <w:gridSpan w:val="2"/>
            <w:tcBorders>
              <w:top w:val="single" w:sz="4" w:space="0" w:color="auto"/>
              <w:left w:val="single" w:sz="4" w:space="0" w:color="auto"/>
              <w:bottom w:val="single" w:sz="4" w:space="0" w:color="auto"/>
              <w:right w:val="single" w:sz="4" w:space="0" w:color="auto"/>
            </w:tcBorders>
            <w:noWrap/>
            <w:vAlign w:val="center"/>
            <w:hideMark/>
          </w:tcPr>
          <w:p w14:paraId="0021C1CA" w14:textId="77777777" w:rsidR="00BC7120" w:rsidRPr="0015387F" w:rsidRDefault="00676EF5">
            <w:pPr>
              <w:rPr>
                <w:sz w:val="18"/>
                <w:szCs w:val="18"/>
                <w:lang w:val="es-ES"/>
              </w:rPr>
            </w:pPr>
            <w:r w:rsidRPr="0015387F">
              <w:rPr>
                <w:sz w:val="18"/>
                <w:szCs w:val="18"/>
                <w:lang w:val="es-ES"/>
              </w:rPr>
              <w:t>Alta resistencia (HR)</w:t>
            </w:r>
          </w:p>
        </w:tc>
      </w:tr>
    </w:tbl>
    <w:p w14:paraId="5F13308B" w14:textId="77777777" w:rsidR="00BB4593" w:rsidRPr="0015387F" w:rsidRDefault="00BB4593" w:rsidP="00BA17D7">
      <w:pPr>
        <w:ind w:left="567" w:right="567"/>
        <w:rPr>
          <w:lang w:val="es-ES"/>
        </w:rPr>
      </w:pPr>
    </w:p>
    <w:p w14:paraId="7E3A2A05" w14:textId="77777777" w:rsidR="00BC7120" w:rsidRPr="0015387F" w:rsidRDefault="00676EF5" w:rsidP="0069660A">
      <w:pPr>
        <w:pStyle w:val="Heading3"/>
        <w:rPr>
          <w:lang w:val="es-ES"/>
        </w:rPr>
      </w:pPr>
      <w:r w:rsidRPr="0015387F">
        <w:rPr>
          <w:lang w:val="es-ES"/>
        </w:rPr>
        <w:lastRenderedPageBreak/>
        <w:t>Asuntos que debe examinar el Comité Técnico</w:t>
      </w:r>
    </w:p>
    <w:p w14:paraId="186B06BE" w14:textId="77777777" w:rsidR="00AD67FA" w:rsidRPr="0015387F" w:rsidRDefault="00AD67FA" w:rsidP="0069660A">
      <w:pPr>
        <w:keepNext/>
        <w:rPr>
          <w:lang w:val="es-ES"/>
        </w:rPr>
      </w:pPr>
    </w:p>
    <w:p w14:paraId="5CEE637D" w14:textId="77777777" w:rsidR="00BC7120" w:rsidRPr="0015387F" w:rsidRDefault="00676EF5" w:rsidP="0069660A">
      <w:pPr>
        <w:pStyle w:val="Heading4"/>
        <w:rPr>
          <w:lang w:val="es-ES"/>
        </w:rPr>
      </w:pPr>
      <w:bookmarkStart w:id="14" w:name="_Hlk173427749"/>
      <w:bookmarkStart w:id="15" w:name="_Toc144995604"/>
      <w:bookmarkStart w:id="16" w:name="_Toc176335738"/>
      <w:r w:rsidRPr="0015387F">
        <w:rPr>
          <w:lang w:val="es-ES"/>
        </w:rPr>
        <w:t>TGP/5 "Experiencia y cooperación en el examen DHE", Sección 6 "Informe de la UPOV sobre el examen técnico y la descripción de variedades de la UPOV"</w:t>
      </w:r>
      <w:bookmarkEnd w:id="14"/>
      <w:r w:rsidRPr="0015387F">
        <w:rPr>
          <w:lang w:val="es-ES"/>
        </w:rPr>
        <w:t xml:space="preserve"> (Revisión)</w:t>
      </w:r>
      <w:bookmarkEnd w:id="15"/>
      <w:bookmarkEnd w:id="16"/>
    </w:p>
    <w:p w14:paraId="406BA2A7" w14:textId="77777777" w:rsidR="000D6DE7" w:rsidRPr="0015387F" w:rsidRDefault="000D6DE7" w:rsidP="0069660A">
      <w:pPr>
        <w:keepNext/>
        <w:rPr>
          <w:lang w:val="es-ES"/>
        </w:rPr>
      </w:pPr>
    </w:p>
    <w:p w14:paraId="7C4BBE40" w14:textId="77777777" w:rsidR="00BC7120" w:rsidRPr="0015387F" w:rsidRDefault="00676EF5" w:rsidP="0069660A">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estuvo de acuerdo </w:t>
      </w:r>
      <w:r w:rsidR="003871BF" w:rsidRPr="0015387F">
        <w:rPr>
          <w:lang w:val="es-ES"/>
        </w:rPr>
        <w:t xml:space="preserve">con la propuesta de incluir </w:t>
      </w:r>
      <w:r w:rsidRPr="0015387F">
        <w:rPr>
          <w:lang w:val="es-ES"/>
        </w:rPr>
        <w:t>explicaciones adicionales en el punto 16 de la Sección 6 del documento TGP/5, "Variedades similares y diferencias con respecto a esas variedades", tal como figura en el párrafo 46 del documento SESSIONS/2024/2, que se reproduce a continuación:</w:t>
      </w:r>
    </w:p>
    <w:p w14:paraId="00CE9870" w14:textId="77777777" w:rsidR="008473F7" w:rsidRPr="0015387F" w:rsidRDefault="008473F7" w:rsidP="00AD67FA">
      <w:pPr>
        <w:rPr>
          <w:lang w:val="es-ES"/>
        </w:rPr>
      </w:pPr>
    </w:p>
    <w:p w14:paraId="10BAA57B" w14:textId="77777777" w:rsidR="00BC7120" w:rsidRPr="0015387F" w:rsidRDefault="00676EF5">
      <w:pPr>
        <w:keepNext/>
        <w:ind w:left="567" w:right="708"/>
        <w:rPr>
          <w:rFonts w:cs="Arial"/>
          <w:sz w:val="18"/>
          <w:szCs w:val="18"/>
          <w:lang w:val="es-ES"/>
        </w:rPr>
      </w:pPr>
      <w:r w:rsidRPr="0015387F">
        <w:rPr>
          <w:rFonts w:cs="Arial"/>
          <w:sz w:val="18"/>
          <w:szCs w:val="18"/>
          <w:lang w:val="es-ES"/>
        </w:rPr>
        <w:t>"16.</w:t>
      </w:r>
      <w:r w:rsidRPr="0015387F">
        <w:rPr>
          <w:rFonts w:cs="Arial"/>
          <w:sz w:val="18"/>
          <w:szCs w:val="18"/>
          <w:lang w:val="es-ES"/>
        </w:rPr>
        <w:tab/>
      </w:r>
      <w:r w:rsidRPr="0015387F">
        <w:rPr>
          <w:rFonts w:cs="Arial"/>
          <w:sz w:val="18"/>
          <w:szCs w:val="18"/>
          <w:u w:val="single"/>
          <w:lang w:val="es-ES"/>
        </w:rPr>
        <w:t>Variedades similares y diferencias con respecto a estas variedades</w:t>
      </w:r>
    </w:p>
    <w:p w14:paraId="636B1A47" w14:textId="77777777" w:rsidR="00B3212B" w:rsidRPr="0015387F" w:rsidRDefault="00B3212B" w:rsidP="00BB4593">
      <w:pPr>
        <w:keepNext/>
        <w:ind w:left="567" w:right="708"/>
        <w:rPr>
          <w:rFonts w:cs="Arial"/>
          <w:sz w:val="18"/>
          <w:szCs w:val="18"/>
          <w:lang w:val="es-ES"/>
        </w:rPr>
      </w:pPr>
    </w:p>
    <w:tbl>
      <w:tblPr>
        <w:tblW w:w="9214"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A0" w:firstRow="1" w:lastRow="0" w:firstColumn="1" w:lastColumn="0" w:noHBand="0" w:noVBand="0"/>
      </w:tblPr>
      <w:tblGrid>
        <w:gridCol w:w="2303"/>
        <w:gridCol w:w="2304"/>
        <w:gridCol w:w="2339"/>
        <w:gridCol w:w="2268"/>
      </w:tblGrid>
      <w:tr w:rsidR="00B3212B" w:rsidRPr="00092295" w14:paraId="1179CD44" w14:textId="77777777" w:rsidTr="00F36D2E">
        <w:tc>
          <w:tcPr>
            <w:tcW w:w="2303" w:type="dxa"/>
            <w:vAlign w:val="center"/>
          </w:tcPr>
          <w:p w14:paraId="1EDBFCC9" w14:textId="77777777" w:rsidR="00BC7120" w:rsidRPr="0015387F" w:rsidRDefault="00676EF5">
            <w:pPr>
              <w:keepNext/>
              <w:jc w:val="center"/>
              <w:rPr>
                <w:sz w:val="18"/>
                <w:szCs w:val="18"/>
                <w:lang w:val="es-ES"/>
              </w:rPr>
            </w:pPr>
            <w:r w:rsidRPr="0015387F">
              <w:rPr>
                <w:sz w:val="18"/>
                <w:szCs w:val="18"/>
                <w:lang w:val="es-ES"/>
              </w:rPr>
              <w:t>Denominación(es) de la(s) variedad(es) similar(es) a la variedad candidata</w:t>
            </w:r>
          </w:p>
        </w:tc>
        <w:tc>
          <w:tcPr>
            <w:tcW w:w="2304" w:type="dxa"/>
            <w:vAlign w:val="center"/>
          </w:tcPr>
          <w:p w14:paraId="787D64DC" w14:textId="77777777" w:rsidR="00BC7120" w:rsidRPr="0015387F" w:rsidRDefault="00676EF5">
            <w:pPr>
              <w:keepNext/>
              <w:jc w:val="center"/>
              <w:rPr>
                <w:sz w:val="18"/>
                <w:szCs w:val="18"/>
                <w:lang w:val="es-ES"/>
              </w:rPr>
            </w:pPr>
            <w:r w:rsidRPr="0015387F">
              <w:rPr>
                <w:sz w:val="18"/>
                <w:szCs w:val="18"/>
                <w:lang w:val="es-ES"/>
              </w:rPr>
              <w:t>Característica(s) en la(s) que la variedad candidata difiere de la(s) variedad(es) similar(es)1)</w:t>
            </w:r>
          </w:p>
        </w:tc>
        <w:tc>
          <w:tcPr>
            <w:tcW w:w="2339" w:type="dxa"/>
            <w:vAlign w:val="center"/>
          </w:tcPr>
          <w:p w14:paraId="7D9354D0" w14:textId="77777777" w:rsidR="00BC7120" w:rsidRPr="0015387F" w:rsidRDefault="00676EF5">
            <w:pPr>
              <w:keepNext/>
              <w:jc w:val="center"/>
              <w:rPr>
                <w:sz w:val="18"/>
                <w:szCs w:val="18"/>
                <w:lang w:val="es-ES"/>
              </w:rPr>
            </w:pPr>
            <w:r w:rsidRPr="0015387F">
              <w:rPr>
                <w:sz w:val="18"/>
                <w:szCs w:val="18"/>
                <w:lang w:val="es-ES"/>
              </w:rPr>
              <w:t>Nivel de expresión del (de los) carácter(es) para la(s) variedad(es) similar(es) 2)</w:t>
            </w:r>
          </w:p>
        </w:tc>
        <w:tc>
          <w:tcPr>
            <w:tcW w:w="2268" w:type="dxa"/>
            <w:vAlign w:val="center"/>
          </w:tcPr>
          <w:p w14:paraId="1829AA5F" w14:textId="77777777" w:rsidR="00BC7120" w:rsidRPr="0015387F" w:rsidRDefault="00676EF5">
            <w:pPr>
              <w:keepNext/>
              <w:jc w:val="center"/>
              <w:rPr>
                <w:sz w:val="18"/>
                <w:szCs w:val="18"/>
                <w:lang w:val="es-ES"/>
              </w:rPr>
            </w:pPr>
            <w:r w:rsidRPr="0015387F">
              <w:rPr>
                <w:sz w:val="18"/>
                <w:szCs w:val="18"/>
                <w:lang w:val="es-ES"/>
              </w:rPr>
              <w:t>Nivel de expresión del carácter o caracteres de la variedad candidata2)</w:t>
            </w:r>
          </w:p>
        </w:tc>
      </w:tr>
    </w:tbl>
    <w:p w14:paraId="08C45983" w14:textId="77777777" w:rsidR="00B3212B" w:rsidRPr="0015387F" w:rsidRDefault="00B3212B" w:rsidP="00B3212B">
      <w:pPr>
        <w:ind w:left="567" w:right="708"/>
        <w:rPr>
          <w:sz w:val="18"/>
          <w:szCs w:val="18"/>
          <w:lang w:val="es-ES"/>
        </w:rPr>
      </w:pPr>
    </w:p>
    <w:p w14:paraId="6FAAA5B8" w14:textId="77777777" w:rsidR="00BC7120" w:rsidRPr="0015387F" w:rsidRDefault="00676EF5">
      <w:pPr>
        <w:ind w:left="567" w:right="708"/>
        <w:rPr>
          <w:rFonts w:cs="Arial"/>
          <w:sz w:val="18"/>
          <w:szCs w:val="18"/>
          <w:lang w:val="es-ES"/>
        </w:rPr>
      </w:pPr>
      <w:r w:rsidRPr="0015387F">
        <w:rPr>
          <w:rFonts w:cs="Arial"/>
          <w:sz w:val="18"/>
          <w:szCs w:val="18"/>
          <w:lang w:val="es-ES"/>
        </w:rPr>
        <w:t>[18.</w:t>
      </w:r>
      <w:r w:rsidRPr="0015387F">
        <w:rPr>
          <w:rFonts w:cs="Arial"/>
          <w:sz w:val="18"/>
          <w:szCs w:val="18"/>
          <w:lang w:val="es-ES"/>
        </w:rPr>
        <w:tab/>
      </w:r>
      <w:r w:rsidRPr="0015387F">
        <w:rPr>
          <w:rFonts w:cs="Arial"/>
          <w:sz w:val="18"/>
          <w:szCs w:val="18"/>
          <w:u w:val="single"/>
          <w:lang w:val="es-ES"/>
        </w:rPr>
        <w:t>Notas explicativas del Anexo: Descripción de variedades UPOV</w:t>
      </w:r>
    </w:p>
    <w:p w14:paraId="00A4675A" w14:textId="77777777" w:rsidR="00B3212B" w:rsidRPr="0015387F" w:rsidRDefault="00B3212B" w:rsidP="00B3212B">
      <w:pPr>
        <w:ind w:left="567" w:right="708"/>
        <w:rPr>
          <w:rFonts w:cs="Arial"/>
          <w:color w:val="000000"/>
          <w:sz w:val="18"/>
          <w:szCs w:val="18"/>
          <w:u w:val="single"/>
          <w:lang w:val="es-ES"/>
        </w:rPr>
      </w:pPr>
    </w:p>
    <w:p w14:paraId="3E1DA390" w14:textId="77777777" w:rsidR="00BC7120" w:rsidRPr="0015387F" w:rsidRDefault="00676EF5">
      <w:pPr>
        <w:ind w:left="567" w:right="708"/>
        <w:rPr>
          <w:rFonts w:cs="Arial"/>
          <w:color w:val="000000"/>
          <w:sz w:val="18"/>
          <w:szCs w:val="18"/>
          <w:lang w:val="es-ES"/>
        </w:rPr>
      </w:pPr>
      <w:r w:rsidRPr="0015387F">
        <w:rPr>
          <w:rFonts w:cs="Arial"/>
          <w:color w:val="000000"/>
          <w:sz w:val="18"/>
          <w:szCs w:val="18"/>
          <w:lang w:val="es-ES"/>
        </w:rPr>
        <w:t>[</w:t>
      </w:r>
      <w:r w:rsidR="00B3212B" w:rsidRPr="0015387F">
        <w:rPr>
          <w:rFonts w:cs="Arial"/>
          <w:color w:val="000000"/>
          <w:sz w:val="18"/>
          <w:szCs w:val="18"/>
          <w:lang w:val="es-ES"/>
        </w:rPr>
        <w:t>...]</w:t>
      </w:r>
    </w:p>
    <w:p w14:paraId="1218AA2D" w14:textId="77777777" w:rsidR="00B3212B" w:rsidRPr="0015387F" w:rsidRDefault="00B3212B" w:rsidP="00B3212B">
      <w:pPr>
        <w:ind w:left="567" w:right="708"/>
        <w:rPr>
          <w:rFonts w:cs="Arial"/>
          <w:sz w:val="18"/>
          <w:szCs w:val="18"/>
          <w:lang w:val="es-ES"/>
        </w:rPr>
      </w:pPr>
    </w:p>
    <w:p w14:paraId="57453DA3" w14:textId="77777777" w:rsidR="00BC7120" w:rsidRPr="0015387F" w:rsidRDefault="00676EF5">
      <w:pPr>
        <w:ind w:left="567" w:right="708"/>
        <w:rPr>
          <w:rFonts w:cs="Arial"/>
          <w:sz w:val="18"/>
          <w:szCs w:val="18"/>
          <w:u w:val="single"/>
          <w:lang w:val="es-ES"/>
        </w:rPr>
      </w:pPr>
      <w:r w:rsidRPr="0015387F">
        <w:rPr>
          <w:rFonts w:cs="Arial"/>
          <w:sz w:val="18"/>
          <w:szCs w:val="18"/>
          <w:lang w:val="es-ES"/>
        </w:rPr>
        <w:t>"(d)</w:t>
      </w:r>
      <w:r w:rsidRPr="0015387F">
        <w:rPr>
          <w:rFonts w:cs="Arial"/>
          <w:sz w:val="18"/>
          <w:szCs w:val="18"/>
          <w:lang w:val="es-ES"/>
        </w:rPr>
        <w:tab/>
      </w:r>
      <w:r w:rsidRPr="0015387F">
        <w:rPr>
          <w:rFonts w:cs="Arial"/>
          <w:sz w:val="18"/>
          <w:szCs w:val="18"/>
          <w:u w:val="single"/>
          <w:lang w:val="es-ES"/>
        </w:rPr>
        <w:t>Ad número 16 (Anexo: Descripción de variedades UPOV)</w:t>
      </w:r>
    </w:p>
    <w:p w14:paraId="165A8663" w14:textId="77777777" w:rsidR="00B3212B" w:rsidRPr="0015387F" w:rsidRDefault="00B3212B" w:rsidP="00B3212B">
      <w:pPr>
        <w:ind w:left="567" w:right="708"/>
        <w:rPr>
          <w:rFonts w:cs="Arial"/>
          <w:sz w:val="18"/>
          <w:szCs w:val="18"/>
          <w:lang w:val="es-ES"/>
        </w:rPr>
      </w:pPr>
    </w:p>
    <w:p w14:paraId="29E23438" w14:textId="5BA931C2" w:rsidR="00BC7120" w:rsidRPr="0015387F" w:rsidRDefault="00676EF5">
      <w:pPr>
        <w:ind w:left="567" w:right="708"/>
        <w:rPr>
          <w:rFonts w:cs="Arial"/>
          <w:sz w:val="18"/>
          <w:szCs w:val="18"/>
          <w:u w:val="single"/>
          <w:lang w:val="es-ES"/>
        </w:rPr>
      </w:pPr>
      <w:r w:rsidRPr="0015387F">
        <w:rPr>
          <w:rFonts w:cs="Arial"/>
          <w:sz w:val="18"/>
          <w:szCs w:val="18"/>
          <w:highlight w:val="lightGray"/>
          <w:u w:val="single"/>
          <w:lang w:val="es-ES"/>
        </w:rPr>
        <w:t>"1)</w:t>
      </w:r>
      <w:r w:rsidR="000D2BAA">
        <w:rPr>
          <w:rFonts w:cs="Arial"/>
          <w:sz w:val="18"/>
          <w:szCs w:val="18"/>
          <w:highlight w:val="lightGray"/>
          <w:u w:val="single"/>
          <w:lang w:val="es-ES"/>
        </w:rPr>
        <w:tab/>
      </w:r>
      <w:r w:rsidRPr="0015387F">
        <w:rPr>
          <w:rFonts w:cs="Arial"/>
          <w:sz w:val="18"/>
          <w:szCs w:val="18"/>
          <w:highlight w:val="lightGray"/>
          <w:u w:val="single"/>
          <w:lang w:val="es-ES"/>
        </w:rPr>
        <w:t>Se indicará</w:t>
      </w:r>
      <w:r w:rsidR="000D2BAA">
        <w:rPr>
          <w:rFonts w:cs="Arial"/>
          <w:sz w:val="18"/>
          <w:szCs w:val="18"/>
          <w:highlight w:val="lightGray"/>
          <w:u w:val="single"/>
          <w:lang w:val="es-ES"/>
        </w:rPr>
        <w:t xml:space="preserve"> </w:t>
      </w:r>
      <w:r w:rsidRPr="0015387F">
        <w:rPr>
          <w:rFonts w:cs="Arial"/>
          <w:sz w:val="18"/>
          <w:szCs w:val="18"/>
          <w:highlight w:val="lightGray"/>
          <w:u w:val="single"/>
          <w:lang w:val="es-ES"/>
        </w:rPr>
        <w:t>(n) una(s) variedad(es) similar(es). Si no se ha identificado ninguna variedad similar, se indicará "ninguna".</w:t>
      </w:r>
    </w:p>
    <w:p w14:paraId="65FA2148" w14:textId="77777777" w:rsidR="00B3212B" w:rsidRPr="0015387F" w:rsidRDefault="00B3212B" w:rsidP="00B3212B">
      <w:pPr>
        <w:ind w:left="567" w:right="708"/>
        <w:rPr>
          <w:rFonts w:cs="Arial"/>
          <w:sz w:val="18"/>
          <w:szCs w:val="18"/>
          <w:lang w:val="es-ES"/>
        </w:rPr>
      </w:pPr>
    </w:p>
    <w:p w14:paraId="47DBB84C" w14:textId="77777777" w:rsidR="00BC7120" w:rsidRPr="0015387F" w:rsidRDefault="00676EF5">
      <w:pPr>
        <w:ind w:left="567" w:right="708"/>
        <w:rPr>
          <w:rFonts w:cs="Arial"/>
          <w:sz w:val="18"/>
          <w:szCs w:val="18"/>
          <w:lang w:val="es-ES"/>
        </w:rPr>
      </w:pPr>
      <w:r w:rsidRPr="0015387F">
        <w:rPr>
          <w:rFonts w:cs="Arial"/>
          <w:sz w:val="18"/>
          <w:szCs w:val="18"/>
          <w:lang w:val="es-ES"/>
        </w:rPr>
        <w:t>"2)</w:t>
      </w:r>
      <w:r w:rsidRPr="0015387F">
        <w:rPr>
          <w:rFonts w:cs="Arial"/>
          <w:sz w:val="18"/>
          <w:szCs w:val="18"/>
          <w:lang w:val="es-ES"/>
        </w:rPr>
        <w:tab/>
        <w:t>En el caso de niveles de expresión idénticos de ambas variedades, indique la magnitud de la diferencia.</w:t>
      </w:r>
    </w:p>
    <w:p w14:paraId="533A2016" w14:textId="77777777" w:rsidR="00B3212B" w:rsidRPr="0015387F" w:rsidRDefault="00B3212B" w:rsidP="00B3212B">
      <w:pPr>
        <w:ind w:left="567" w:right="708"/>
        <w:rPr>
          <w:rFonts w:cs="Arial"/>
          <w:sz w:val="18"/>
          <w:szCs w:val="18"/>
          <w:lang w:val="es-ES"/>
        </w:rPr>
      </w:pPr>
    </w:p>
    <w:p w14:paraId="77EDDC15" w14:textId="77777777" w:rsidR="00BC7120" w:rsidRPr="0015387F" w:rsidRDefault="00676EF5">
      <w:pPr>
        <w:ind w:left="567" w:right="708"/>
        <w:rPr>
          <w:sz w:val="18"/>
          <w:szCs w:val="18"/>
          <w:lang w:val="es-ES"/>
        </w:rPr>
      </w:pPr>
      <w:r w:rsidRPr="0015387F">
        <w:rPr>
          <w:sz w:val="18"/>
          <w:szCs w:val="18"/>
          <w:lang w:val="es-ES"/>
        </w:rPr>
        <w:t>"3)</w:t>
      </w:r>
      <w:r w:rsidRPr="0015387F">
        <w:rPr>
          <w:rFonts w:cs="Arial"/>
          <w:sz w:val="18"/>
          <w:szCs w:val="18"/>
          <w:lang w:val="es-ES"/>
        </w:rPr>
        <w:t xml:space="preserve">El nivel </w:t>
      </w:r>
      <w:r w:rsidRPr="0015387F">
        <w:rPr>
          <w:sz w:val="18"/>
          <w:szCs w:val="18"/>
          <w:lang w:val="es-ES"/>
        </w:rPr>
        <w:t xml:space="preserve">de expresión de la variedad candidata y de la(s) variedad(es) similar(es) se refiere al examen DHE realizado en la </w:t>
      </w:r>
      <w:r w:rsidR="004C0DE3" w:rsidRPr="0015387F">
        <w:rPr>
          <w:strike/>
          <w:sz w:val="18"/>
          <w:szCs w:val="18"/>
          <w:highlight w:val="lightGray"/>
          <w:lang w:val="es-ES"/>
        </w:rPr>
        <w:t xml:space="preserve">estación/lugar </w:t>
      </w:r>
      <w:r w:rsidRPr="0015387F">
        <w:rPr>
          <w:sz w:val="18"/>
          <w:szCs w:val="18"/>
          <w:highlight w:val="lightGray"/>
          <w:u w:val="single"/>
          <w:lang w:val="es-ES"/>
        </w:rPr>
        <w:t xml:space="preserve">de </w:t>
      </w:r>
      <w:r w:rsidRPr="0015387F">
        <w:rPr>
          <w:sz w:val="18"/>
          <w:szCs w:val="18"/>
          <w:lang w:val="es-ES"/>
        </w:rPr>
        <w:t xml:space="preserve">examen y al período de examen indicados en 11 y 12. </w:t>
      </w:r>
    </w:p>
    <w:p w14:paraId="7B2107A3" w14:textId="77777777" w:rsidR="00B3212B" w:rsidRPr="0015387F" w:rsidRDefault="00B3212B" w:rsidP="00B3212B">
      <w:pPr>
        <w:ind w:left="567" w:right="708"/>
        <w:rPr>
          <w:rFonts w:cs="Arial"/>
          <w:sz w:val="18"/>
          <w:szCs w:val="18"/>
          <w:lang w:val="es-ES"/>
        </w:rPr>
      </w:pPr>
    </w:p>
    <w:p w14:paraId="3D2EFBB7" w14:textId="77777777" w:rsidR="00BC7120" w:rsidRPr="0015387F" w:rsidRDefault="00676EF5">
      <w:pPr>
        <w:ind w:left="567" w:right="708"/>
        <w:rPr>
          <w:sz w:val="18"/>
          <w:szCs w:val="18"/>
          <w:lang w:val="es-ES"/>
        </w:rPr>
      </w:pPr>
      <w:r w:rsidRPr="0015387F">
        <w:rPr>
          <w:sz w:val="18"/>
          <w:szCs w:val="18"/>
          <w:lang w:val="es-ES"/>
        </w:rPr>
        <w:t>"4)</w:t>
      </w:r>
      <w:r w:rsidRPr="0015387F">
        <w:rPr>
          <w:sz w:val="18"/>
          <w:szCs w:val="18"/>
          <w:lang w:val="es-ES"/>
        </w:rPr>
        <w:tab/>
        <w:t>Sólo deberán indicarse los caracteres que muestren diferencias suficientes para establecer la distinción.  La información sobre las diferencias entre dos variedades deberá contener siempre los niveles de expresión con sus notas para ambas variedades; si es posible, en columnas si se mencionan más variedades."</w:t>
      </w:r>
    </w:p>
    <w:p w14:paraId="4E7B6CED" w14:textId="77777777" w:rsidR="007238BF" w:rsidRPr="0015387F" w:rsidRDefault="007238BF" w:rsidP="007238BF">
      <w:pPr>
        <w:ind w:left="426"/>
        <w:rPr>
          <w:lang w:val="es-ES"/>
        </w:rPr>
      </w:pPr>
    </w:p>
    <w:p w14:paraId="700EAAF1" w14:textId="77777777" w:rsidR="003871BF" w:rsidRPr="0015387F" w:rsidRDefault="003871BF" w:rsidP="007238BF">
      <w:pPr>
        <w:ind w:left="426"/>
        <w:rPr>
          <w:lang w:val="es-ES"/>
        </w:rPr>
      </w:pPr>
    </w:p>
    <w:p w14:paraId="7DC0E080" w14:textId="77777777" w:rsidR="00BC7120" w:rsidRPr="0015387F" w:rsidRDefault="00676EF5">
      <w:pPr>
        <w:pStyle w:val="Heading5"/>
        <w:rPr>
          <w:lang w:val="es-ES"/>
        </w:rPr>
      </w:pPr>
      <w:bookmarkStart w:id="17" w:name="_Toc176335741"/>
      <w:r w:rsidRPr="0015387F">
        <w:rPr>
          <w:lang w:val="es-ES"/>
        </w:rPr>
        <w:t>Subsección "Descripción de variedades UPOV", punto 17 "Información adicional"</w:t>
      </w:r>
      <w:bookmarkEnd w:id="17"/>
    </w:p>
    <w:p w14:paraId="6B717F91" w14:textId="77777777" w:rsidR="008473F7" w:rsidRPr="0015387F" w:rsidRDefault="008473F7" w:rsidP="008473F7">
      <w:pPr>
        <w:rPr>
          <w:lang w:val="es-ES"/>
        </w:rPr>
      </w:pPr>
    </w:p>
    <w:p w14:paraId="7C37BB42"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estuvo de acuerdo con la </w:t>
      </w:r>
      <w:r w:rsidR="003B5B79" w:rsidRPr="0015387F">
        <w:rPr>
          <w:lang w:val="es-ES"/>
        </w:rPr>
        <w:t>propuesta de modificar el apartado 17 "Información adicional" de la Sección 6 del documento TGP/5</w:t>
      </w:r>
      <w:r w:rsidRPr="0015387F">
        <w:rPr>
          <w:lang w:val="es-ES"/>
        </w:rPr>
        <w:t xml:space="preserve">, párrafo </w:t>
      </w:r>
      <w:r w:rsidR="003B5B79" w:rsidRPr="0015387F">
        <w:rPr>
          <w:lang w:val="es-ES"/>
        </w:rPr>
        <w:t>49 del documento SESSIONS/2024/2</w:t>
      </w:r>
      <w:r w:rsidRPr="0015387F">
        <w:rPr>
          <w:lang w:val="es-ES"/>
        </w:rPr>
        <w:t>, que se reproduce a continuación:</w:t>
      </w:r>
    </w:p>
    <w:p w14:paraId="0117CE3D" w14:textId="77777777" w:rsidR="008473F7" w:rsidRPr="0015387F" w:rsidRDefault="008473F7" w:rsidP="00AD67FA">
      <w:pPr>
        <w:rPr>
          <w:lang w:val="es-ES"/>
        </w:rPr>
      </w:pPr>
    </w:p>
    <w:p w14:paraId="094FA5FF" w14:textId="77777777" w:rsidR="00BC7120" w:rsidRPr="00A12576" w:rsidRDefault="00676EF5">
      <w:pPr>
        <w:keepNext/>
        <w:ind w:left="567" w:right="567"/>
        <w:rPr>
          <w:rFonts w:cs="Arial"/>
          <w:color w:val="000000"/>
          <w:sz w:val="18"/>
          <w:szCs w:val="18"/>
          <w:highlight w:val="lightGray"/>
          <w:u w:val="single"/>
        </w:rPr>
      </w:pPr>
      <w:r w:rsidRPr="00A12576">
        <w:rPr>
          <w:rFonts w:cs="Arial"/>
          <w:color w:val="000000"/>
          <w:sz w:val="18"/>
          <w:szCs w:val="18"/>
          <w:highlight w:val="lightGray"/>
          <w:u w:val="single"/>
        </w:rPr>
        <w:t>" Ad. Número 17 (Anexo: UPOV Variety Description)</w:t>
      </w:r>
    </w:p>
    <w:p w14:paraId="4F9FE514" w14:textId="77777777" w:rsidR="008473F7" w:rsidRPr="00A12576" w:rsidRDefault="008473F7" w:rsidP="004C0DE3">
      <w:pPr>
        <w:keepNext/>
        <w:ind w:left="567" w:right="567"/>
        <w:rPr>
          <w:rFonts w:cs="Arial"/>
          <w:color w:val="000000"/>
          <w:sz w:val="18"/>
          <w:szCs w:val="18"/>
          <w:highlight w:val="lightGray"/>
          <w:u w:val="single"/>
        </w:rPr>
      </w:pPr>
    </w:p>
    <w:p w14:paraId="44241382" w14:textId="77777777" w:rsidR="00BC7120" w:rsidRPr="0015387F" w:rsidRDefault="00676EF5">
      <w:pPr>
        <w:ind w:left="567" w:right="567"/>
        <w:rPr>
          <w:rFonts w:cs="Arial"/>
          <w:color w:val="000000"/>
          <w:sz w:val="18"/>
          <w:szCs w:val="18"/>
          <w:u w:val="single"/>
          <w:lang w:val="es-ES"/>
        </w:rPr>
      </w:pPr>
      <w:r w:rsidRPr="0015387F">
        <w:rPr>
          <w:rFonts w:cs="Arial"/>
          <w:color w:val="000000"/>
          <w:sz w:val="18"/>
          <w:szCs w:val="18"/>
          <w:highlight w:val="lightGray"/>
          <w:u w:val="single"/>
          <w:lang w:val="es-ES"/>
        </w:rPr>
        <w:t>"Podrán acordarse bilateralmente otras situaciones y el tipo de información adicional que deba facilitarse, en función del tipo de cultivo y variedad examinados".</w:t>
      </w:r>
    </w:p>
    <w:p w14:paraId="370D3F4A" w14:textId="77777777" w:rsidR="003871BF" w:rsidRPr="0015387F" w:rsidRDefault="003871BF" w:rsidP="00AD67FA">
      <w:pPr>
        <w:rPr>
          <w:lang w:val="es-ES"/>
        </w:rPr>
      </w:pPr>
    </w:p>
    <w:p w14:paraId="1241C44A" w14:textId="77777777" w:rsidR="00BC7120" w:rsidRPr="0015387F" w:rsidRDefault="00676EF5">
      <w:pPr>
        <w:pStyle w:val="Heading5"/>
        <w:rPr>
          <w:lang w:val="es-ES"/>
        </w:rPr>
      </w:pPr>
      <w:bookmarkStart w:id="18" w:name="_Toc176335743"/>
      <w:r w:rsidRPr="0015387F">
        <w:rPr>
          <w:lang w:val="es-ES"/>
        </w:rPr>
        <w:t>Estructura del documento TGP/5, Sección 6 "Informe de la UPOV sobre el examen técnico y la descripción de variedades de la UPOV".</w:t>
      </w:r>
      <w:bookmarkEnd w:id="18"/>
    </w:p>
    <w:p w14:paraId="00140C86" w14:textId="77777777" w:rsidR="00CF36A0" w:rsidRPr="0015387F" w:rsidRDefault="00CF36A0" w:rsidP="00AD67FA">
      <w:pPr>
        <w:rPr>
          <w:lang w:val="es-ES"/>
        </w:rPr>
      </w:pPr>
    </w:p>
    <w:p w14:paraId="1C3128A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w:t>
      </w:r>
      <w:r w:rsidR="005F3155" w:rsidRPr="0015387F">
        <w:rPr>
          <w:lang w:val="es-ES"/>
        </w:rPr>
        <w:t xml:space="preserve">en invitar a la Oficina de la Unión a </w:t>
      </w:r>
      <w:r w:rsidRPr="0015387F">
        <w:rPr>
          <w:lang w:val="es-ES"/>
        </w:rPr>
        <w:t>revisar la estructura de la Sección 6 del documento TGP/5, tal como figura en los párrafos 51 y 52 del documento SESSIONS/2024/2</w:t>
      </w:r>
      <w:r w:rsidR="005F3155" w:rsidRPr="0015387F">
        <w:rPr>
          <w:lang w:val="es-ES"/>
        </w:rPr>
        <w:t xml:space="preserve">, </w:t>
      </w:r>
      <w:r w:rsidR="00472514" w:rsidRPr="0015387F">
        <w:rPr>
          <w:lang w:val="es-ES"/>
        </w:rPr>
        <w:t>para aclarar que la "Descripción de variedades de la UPOV" es un Anexo del "Informe de la UPOV sobre el examen técnico" y que el punto 18 "Notas explicativas del Anexo: Descripción de variedades de la UPOV" es otra sección independiente de las orientaciones.</w:t>
      </w:r>
    </w:p>
    <w:p w14:paraId="24F15C72" w14:textId="77777777" w:rsidR="008473F7" w:rsidRPr="0015387F" w:rsidRDefault="008473F7" w:rsidP="00AD67FA">
      <w:pPr>
        <w:rPr>
          <w:lang w:val="es-ES"/>
        </w:rPr>
      </w:pPr>
    </w:p>
    <w:p w14:paraId="5A74575B" w14:textId="77777777" w:rsidR="00BC7120" w:rsidRPr="0015387F" w:rsidRDefault="00676EF5">
      <w:pPr>
        <w:pStyle w:val="Heading4"/>
        <w:rPr>
          <w:lang w:val="es-ES"/>
        </w:rPr>
      </w:pPr>
      <w:bookmarkStart w:id="19" w:name="_Toc176335744"/>
      <w:r w:rsidRPr="0015387F">
        <w:rPr>
          <w:lang w:val="es-ES"/>
        </w:rPr>
        <w:t>TGP/7: Elaboración de directrices de examen (Revisión)</w:t>
      </w:r>
      <w:bookmarkEnd w:id="19"/>
    </w:p>
    <w:p w14:paraId="3C482503" w14:textId="77777777" w:rsidR="008473F7" w:rsidRPr="0015387F" w:rsidRDefault="008473F7" w:rsidP="009F65E3">
      <w:pPr>
        <w:keepNext/>
        <w:rPr>
          <w:lang w:val="es-ES"/>
        </w:rPr>
      </w:pPr>
    </w:p>
    <w:p w14:paraId="36C0AD98" w14:textId="77777777" w:rsidR="00BC7120" w:rsidRPr="0015387F" w:rsidRDefault="00676EF5">
      <w:pPr>
        <w:pStyle w:val="Heading5"/>
        <w:rPr>
          <w:lang w:val="es-ES"/>
        </w:rPr>
      </w:pPr>
      <w:bookmarkStart w:id="20" w:name="_Toc144995610"/>
      <w:bookmarkStart w:id="21" w:name="_Toc176335745"/>
      <w:r w:rsidRPr="0015387F">
        <w:rPr>
          <w:lang w:val="es-ES"/>
        </w:rPr>
        <w:t>Texto estándar adicional (ASW) 7(b) "Número de plantas / partes de plantas que deben examinarse"</w:t>
      </w:r>
      <w:bookmarkEnd w:id="20"/>
      <w:bookmarkEnd w:id="21"/>
    </w:p>
    <w:p w14:paraId="18D08154" w14:textId="77777777" w:rsidR="008473F7" w:rsidRPr="0015387F" w:rsidRDefault="008473F7" w:rsidP="009F65E3">
      <w:pPr>
        <w:keepNext/>
        <w:rPr>
          <w:lang w:val="es-ES"/>
        </w:rPr>
      </w:pPr>
    </w:p>
    <w:p w14:paraId="11FE3694" w14:textId="77777777" w:rsidR="00BC7120" w:rsidRPr="0015387F" w:rsidRDefault="00676EF5">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los debates sobre las posibles modificaciones del documento TGP/7, Texto estándar adicional (ASW) 7.b) "Número de plantas/partes de plantas que deben examinarse", de los que se informa en el documento SESSIONS/2024/2, Anexo IV, párrafos 6 a 15.</w:t>
      </w:r>
    </w:p>
    <w:p w14:paraId="6080950B" w14:textId="77777777" w:rsidR="009F65E3" w:rsidRPr="0015387F" w:rsidRDefault="009F65E3" w:rsidP="00AD67FA">
      <w:pPr>
        <w:rPr>
          <w:lang w:val="es-ES"/>
        </w:rPr>
      </w:pPr>
    </w:p>
    <w:p w14:paraId="3FE2B990" w14:textId="77777777" w:rsidR="00BC7120" w:rsidRPr="0015387F" w:rsidRDefault="00676EF5">
      <w:pPr>
        <w:pStyle w:val="Heading5"/>
        <w:rPr>
          <w:highlight w:val="yellow"/>
          <w:lang w:val="es-ES"/>
        </w:rPr>
      </w:pPr>
      <w:bookmarkStart w:id="22" w:name="_Toc176335746"/>
      <w:r w:rsidRPr="0015387F">
        <w:rPr>
          <w:lang w:val="es-ES"/>
        </w:rPr>
        <w:lastRenderedPageBreak/>
        <w:t>Nota orientativa (GN) 28 "Variedades ejemplo" - Variedades ejemplo para los caracteres cuantitativos señalados con asterisco cuando se proporcionan ilustraciones.</w:t>
      </w:r>
      <w:bookmarkEnd w:id="22"/>
    </w:p>
    <w:p w14:paraId="77F598BC" w14:textId="77777777" w:rsidR="008473F7" w:rsidRPr="0015387F" w:rsidRDefault="008473F7" w:rsidP="00597032">
      <w:pPr>
        <w:pStyle w:val="Heading5"/>
        <w:rPr>
          <w:lang w:val="es-ES"/>
        </w:rPr>
      </w:pPr>
    </w:p>
    <w:p w14:paraId="23F152D1"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tomó nota de los debates sobre una propuesta de modificación del documento TGP/7, Nota orientativa (GN) 28 "Variedades ejemplo", para abordar </w:t>
      </w:r>
      <w:r w:rsidRPr="0015387F">
        <w:rPr>
          <w:iCs/>
          <w:lang w:val="es-ES"/>
        </w:rPr>
        <w:t>las situaciones en las que las ilustraciones podrían sustituir a las variedades ejemplo</w:t>
      </w:r>
      <w:r w:rsidRPr="0015387F">
        <w:rPr>
          <w:lang w:val="es-ES"/>
        </w:rPr>
        <w:t xml:space="preserve">, tal como se informa en el documento SESSIONS/2024/2, Anexo IV, párrafos </w:t>
      </w:r>
      <w:r w:rsidR="00617447" w:rsidRPr="0015387F">
        <w:rPr>
          <w:lang w:val="es-ES"/>
        </w:rPr>
        <w:t xml:space="preserve">16 </w:t>
      </w:r>
      <w:r w:rsidRPr="0015387F">
        <w:rPr>
          <w:lang w:val="es-ES"/>
        </w:rPr>
        <w:t>a 25.</w:t>
      </w:r>
    </w:p>
    <w:p w14:paraId="7C02F2C4" w14:textId="77777777" w:rsidR="008473F7" w:rsidRPr="0015387F" w:rsidRDefault="008473F7" w:rsidP="00AD67FA">
      <w:pPr>
        <w:rPr>
          <w:lang w:val="es-ES"/>
        </w:rPr>
      </w:pPr>
    </w:p>
    <w:p w14:paraId="1828370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la invitación dirigida al redactor de Alemania para que proporcione más explicaciones sobre los criterios de decisión y ejemplos en los que las ilustraciones puedan sustituir a las variedades ejemplo.</w:t>
      </w:r>
    </w:p>
    <w:p w14:paraId="59D4AC49" w14:textId="77777777" w:rsidR="009F65E3" w:rsidRPr="0015387F" w:rsidRDefault="009F65E3" w:rsidP="00AD67FA">
      <w:pPr>
        <w:rPr>
          <w:lang w:val="es-ES"/>
        </w:rPr>
      </w:pPr>
    </w:p>
    <w:p w14:paraId="4EE2600F" w14:textId="77777777" w:rsidR="00BC7120" w:rsidRPr="0015387F" w:rsidRDefault="00676EF5">
      <w:pPr>
        <w:pStyle w:val="Heading4"/>
        <w:rPr>
          <w:lang w:val="es-ES"/>
        </w:rPr>
      </w:pPr>
      <w:bookmarkStart w:id="23" w:name="_Toc176335747"/>
      <w:r w:rsidRPr="0015387F">
        <w:rPr>
          <w:lang w:val="es-ES"/>
        </w:rPr>
        <w:t>Acceso al material vegetal para la gestión de las colecciones de variedades y el examen DHE</w:t>
      </w:r>
      <w:bookmarkEnd w:id="23"/>
    </w:p>
    <w:p w14:paraId="5D8BFCBC" w14:textId="77777777" w:rsidR="008473F7" w:rsidRPr="0015387F" w:rsidRDefault="008473F7" w:rsidP="00BB4593">
      <w:pPr>
        <w:keepNext/>
        <w:rPr>
          <w:lang w:val="es-ES"/>
        </w:rPr>
      </w:pPr>
    </w:p>
    <w:p w14:paraId="5E6B979B" w14:textId="77777777" w:rsidR="00BC7120" w:rsidRPr="0015387F" w:rsidRDefault="00676EF5">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los debates sobre los elementos que deben incluirse en las solicitudes de presentación de material vegetal de variedades candidatas y variedades notoriamente conocidas para el examen DHE, de los que se informa en los párrafos 4 a 11 del Anexo V del documento SESSIONS/2024/2.</w:t>
      </w:r>
    </w:p>
    <w:p w14:paraId="60A3F0F2" w14:textId="77777777" w:rsidR="008473F7" w:rsidRPr="0015387F" w:rsidRDefault="008473F7" w:rsidP="00AD67FA">
      <w:pPr>
        <w:rPr>
          <w:lang w:val="es-ES"/>
        </w:rPr>
      </w:pPr>
    </w:p>
    <w:p w14:paraId="0C5F5360"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D573AD" w:rsidRPr="0015387F">
        <w:rPr>
          <w:lang w:val="es-ES"/>
        </w:rPr>
        <w:t xml:space="preserve">tomó nota </w:t>
      </w:r>
      <w:r w:rsidR="004B46D1" w:rsidRPr="0015387F">
        <w:rPr>
          <w:lang w:val="es-ES"/>
        </w:rPr>
        <w:t xml:space="preserve">de </w:t>
      </w:r>
      <w:r w:rsidR="00D573AD" w:rsidRPr="0015387F">
        <w:rPr>
          <w:lang w:val="es-ES"/>
        </w:rPr>
        <w:t xml:space="preserve">los comentarios del TWA, el TWO y el TWV sobre </w:t>
      </w:r>
      <w:r w:rsidR="004B46D1" w:rsidRPr="0015387F">
        <w:rPr>
          <w:lang w:val="es-ES"/>
        </w:rPr>
        <w:t>los requisitos particulares de la normativa nacional y de que no sería adecuado elaborar orientaciones al respecto.</w:t>
      </w:r>
    </w:p>
    <w:p w14:paraId="400E4D16" w14:textId="77777777" w:rsidR="008473F7" w:rsidRPr="0015387F" w:rsidRDefault="008473F7" w:rsidP="00AD67FA">
      <w:pPr>
        <w:rPr>
          <w:lang w:val="es-ES"/>
        </w:rPr>
      </w:pPr>
    </w:p>
    <w:p w14:paraId="7FB01C35" w14:textId="77777777" w:rsidR="00E31492" w:rsidRPr="0015387F" w:rsidRDefault="00E31492" w:rsidP="00AD67FA">
      <w:pPr>
        <w:rPr>
          <w:lang w:val="es-ES"/>
        </w:rPr>
      </w:pPr>
    </w:p>
    <w:p w14:paraId="22370794" w14:textId="77777777" w:rsidR="00BC7120" w:rsidRPr="0015387F" w:rsidRDefault="00676EF5">
      <w:pPr>
        <w:pStyle w:val="Heading2"/>
        <w:rPr>
          <w:lang w:val="es-ES"/>
        </w:rPr>
      </w:pPr>
      <w:r w:rsidRPr="0015387F">
        <w:rPr>
          <w:lang w:val="es-ES"/>
        </w:rPr>
        <w:t>Medidas para mejorar la cooperación en materia de exámenes</w:t>
      </w:r>
    </w:p>
    <w:p w14:paraId="342A8904" w14:textId="77777777" w:rsidR="000B1F60" w:rsidRPr="0015387F" w:rsidRDefault="000B1F60" w:rsidP="000B1F60">
      <w:pPr>
        <w:rPr>
          <w:lang w:val="es-ES"/>
        </w:rPr>
      </w:pPr>
    </w:p>
    <w:p w14:paraId="5ED72688"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r>
      <w:r w:rsidR="000B1F60" w:rsidRPr="0015387F">
        <w:rPr>
          <w:lang w:val="es-ES"/>
        </w:rPr>
        <w:t xml:space="preserve">El TC examinó el documento SESSIONS/2024/3 </w:t>
      </w:r>
      <w:r w:rsidR="001166E9" w:rsidRPr="0015387F">
        <w:rPr>
          <w:lang w:val="es-ES"/>
        </w:rPr>
        <w:t xml:space="preserve">y </w:t>
      </w:r>
      <w:r w:rsidR="00061A94" w:rsidRPr="0015387F">
        <w:rPr>
          <w:lang w:val="es-ES"/>
        </w:rPr>
        <w:t xml:space="preserve">recordó que había acordado respaldar el intercambio de información de los miembros de la UPOV sobre prácticas en el examen DHE, incluidas actividades para debatir el efecto medioambiental en la expresión de los caracteres, las colecciones de variedades y </w:t>
      </w:r>
      <w:r w:rsidR="00F154AB" w:rsidRPr="0015387F">
        <w:rPr>
          <w:lang w:val="es-ES"/>
        </w:rPr>
        <w:t>la cooperación con los obtentores en el examen DHE.</w:t>
      </w:r>
    </w:p>
    <w:p w14:paraId="7EEE2591" w14:textId="77777777" w:rsidR="00061A94" w:rsidRPr="0015387F" w:rsidRDefault="00061A94" w:rsidP="000B1F60">
      <w:pPr>
        <w:rPr>
          <w:lang w:val="es-ES"/>
        </w:rPr>
      </w:pPr>
    </w:p>
    <w:p w14:paraId="112416A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F154AB" w:rsidRPr="0015387F">
        <w:rPr>
          <w:lang w:val="es-ES"/>
        </w:rPr>
        <w:t xml:space="preserve">tomó nota de las intervenciones de </w:t>
      </w:r>
      <w:r w:rsidR="00B8721A" w:rsidRPr="0015387F">
        <w:rPr>
          <w:lang w:val="es-ES"/>
        </w:rPr>
        <w:t xml:space="preserve">las Delegaciones de </w:t>
      </w:r>
      <w:r w:rsidR="00F154AB" w:rsidRPr="0015387F">
        <w:rPr>
          <w:lang w:val="es-ES"/>
        </w:rPr>
        <w:t xml:space="preserve">Argentina, Belarús, Brasil, Canadá, Unión Europea y Japón </w:t>
      </w:r>
      <w:r w:rsidR="00C02806" w:rsidRPr="0015387F">
        <w:rPr>
          <w:lang w:val="es-ES"/>
        </w:rPr>
        <w:t xml:space="preserve">sobre las medidas propuestas para mejorar la cooperación en materia de examen y convino </w:t>
      </w:r>
      <w:r w:rsidR="00F154AB" w:rsidRPr="0015387F">
        <w:rPr>
          <w:lang w:val="es-ES"/>
        </w:rPr>
        <w:t xml:space="preserve">en apoyar la </w:t>
      </w:r>
      <w:r w:rsidR="00C02806" w:rsidRPr="0015387F">
        <w:rPr>
          <w:lang w:val="es-ES"/>
        </w:rPr>
        <w:t xml:space="preserve">continuación de </w:t>
      </w:r>
      <w:r w:rsidR="00F154AB" w:rsidRPr="0015387F">
        <w:rPr>
          <w:lang w:val="es-ES"/>
        </w:rPr>
        <w:t xml:space="preserve">los debates, tal como se expone en el documento SESSIONS/2024/3. </w:t>
      </w:r>
      <w:r w:rsidR="00370AB7" w:rsidRPr="0015387F">
        <w:rPr>
          <w:lang w:val="es-ES"/>
        </w:rPr>
        <w:t xml:space="preserve"> </w:t>
      </w:r>
    </w:p>
    <w:p w14:paraId="3086AD03" w14:textId="77777777" w:rsidR="00370AB7" w:rsidRPr="0015387F" w:rsidRDefault="00370AB7" w:rsidP="000B1F60">
      <w:pPr>
        <w:rPr>
          <w:lang w:val="es-ES"/>
        </w:rPr>
      </w:pPr>
    </w:p>
    <w:p w14:paraId="39A80E7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apoyar la organización del seminario </w:t>
      </w:r>
      <w:r w:rsidR="009051E3" w:rsidRPr="0015387F">
        <w:rPr>
          <w:lang w:val="es-ES"/>
        </w:rPr>
        <w:t xml:space="preserve">propuesto </w:t>
      </w:r>
      <w:r w:rsidRPr="0015387F">
        <w:rPr>
          <w:lang w:val="es-ES"/>
        </w:rPr>
        <w:t xml:space="preserve">para sensibilizar sobre la cooperación con los obtentores en el </w:t>
      </w:r>
      <w:r w:rsidR="00B8721A" w:rsidRPr="0015387F">
        <w:rPr>
          <w:lang w:val="es-ES"/>
        </w:rPr>
        <w:t xml:space="preserve">examen </w:t>
      </w:r>
      <w:r w:rsidRPr="0015387F">
        <w:rPr>
          <w:lang w:val="es-ES"/>
        </w:rPr>
        <w:t>DHE</w:t>
      </w:r>
      <w:r w:rsidR="00B8721A" w:rsidRPr="0015387F">
        <w:rPr>
          <w:lang w:val="es-ES"/>
        </w:rPr>
        <w:t xml:space="preserve">, al margen de las sesiones de la UPOV de 2025, que </w:t>
      </w:r>
      <w:r w:rsidRPr="0015387F">
        <w:rPr>
          <w:lang w:val="es-ES"/>
        </w:rPr>
        <w:t xml:space="preserve">podría conducir a </w:t>
      </w:r>
      <w:r w:rsidR="008E7C0B" w:rsidRPr="0015387F">
        <w:rPr>
          <w:lang w:val="es-ES"/>
        </w:rPr>
        <w:t xml:space="preserve">la futura elaboración de </w:t>
      </w:r>
      <w:r w:rsidR="001B6473" w:rsidRPr="0015387F">
        <w:rPr>
          <w:lang w:val="es-ES"/>
        </w:rPr>
        <w:t>material de formación basado en las experiencias y prácticas de los miembros</w:t>
      </w:r>
      <w:r w:rsidRPr="0015387F">
        <w:rPr>
          <w:lang w:val="es-ES"/>
        </w:rPr>
        <w:t xml:space="preserve">. </w:t>
      </w:r>
    </w:p>
    <w:p w14:paraId="7F40359C" w14:textId="77777777" w:rsidR="00B57F58" w:rsidRPr="0015387F" w:rsidRDefault="00B57F58" w:rsidP="000B1F60">
      <w:pPr>
        <w:rPr>
          <w:lang w:val="es-ES"/>
        </w:rPr>
      </w:pPr>
    </w:p>
    <w:p w14:paraId="5D5592F6" w14:textId="77777777" w:rsidR="00B57F58" w:rsidRPr="0015387F" w:rsidRDefault="00B57F58" w:rsidP="000B1F60">
      <w:pPr>
        <w:rPr>
          <w:lang w:val="es-ES"/>
        </w:rPr>
      </w:pPr>
    </w:p>
    <w:p w14:paraId="36F3D9C9" w14:textId="77777777" w:rsidR="00BC7120" w:rsidRPr="0015387F" w:rsidRDefault="00676EF5">
      <w:pPr>
        <w:pStyle w:val="Heading2"/>
        <w:rPr>
          <w:lang w:val="es-ES"/>
        </w:rPr>
      </w:pPr>
      <w:r w:rsidRPr="0015387F">
        <w:rPr>
          <w:lang w:val="es-ES"/>
        </w:rPr>
        <w:t>Medidas para mejorar el apoyo prestado al examen DHE</w:t>
      </w:r>
    </w:p>
    <w:p w14:paraId="43F6B582" w14:textId="77777777" w:rsidR="00B57F58" w:rsidRPr="0015387F" w:rsidRDefault="00B57F58" w:rsidP="000B1F60">
      <w:pPr>
        <w:rPr>
          <w:lang w:val="es-ES"/>
        </w:rPr>
      </w:pPr>
    </w:p>
    <w:p w14:paraId="6A9E0C9F"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TC/60/6.</w:t>
      </w:r>
    </w:p>
    <w:p w14:paraId="4C572C24" w14:textId="77777777" w:rsidR="00B57F58" w:rsidRPr="0015387F" w:rsidRDefault="00B57F58" w:rsidP="000B1F60">
      <w:pPr>
        <w:rPr>
          <w:lang w:val="es-ES"/>
        </w:rPr>
      </w:pPr>
    </w:p>
    <w:p w14:paraId="47454EFF" w14:textId="77777777" w:rsidR="00BC7120" w:rsidRPr="0015387F" w:rsidRDefault="00676EF5">
      <w:pPr>
        <w:pStyle w:val="Heading3"/>
        <w:rPr>
          <w:lang w:val="es-ES"/>
        </w:rPr>
      </w:pPr>
      <w:bookmarkStart w:id="24" w:name="_Toc178944571"/>
      <w:r w:rsidRPr="0015387F">
        <w:rPr>
          <w:lang w:val="es-ES"/>
        </w:rPr>
        <w:t>Medidas sobre las directrices de examen y herramienta en línea para redactarlas</w:t>
      </w:r>
      <w:bookmarkEnd w:id="24"/>
    </w:p>
    <w:p w14:paraId="48F47862" w14:textId="77777777" w:rsidR="00AF048D" w:rsidRPr="0015387F" w:rsidRDefault="00AF048D" w:rsidP="000B1F60">
      <w:pPr>
        <w:rPr>
          <w:lang w:val="es-ES"/>
        </w:rPr>
      </w:pPr>
    </w:p>
    <w:p w14:paraId="65BB2915"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examinó el informe del subgrupo sobre directrices </w:t>
      </w:r>
      <w:r w:rsidR="008E7C0B" w:rsidRPr="0015387F">
        <w:rPr>
          <w:lang w:val="es-ES"/>
        </w:rPr>
        <w:t xml:space="preserve">de examen y convino en la importancia de la labor de los expertos principales encargados de redactar las directrices de examen.  El TC tomó nota de que la Oficina de la Unión </w:t>
      </w:r>
      <w:r w:rsidR="00B527FC" w:rsidRPr="0015387F">
        <w:rPr>
          <w:lang w:val="es-ES"/>
        </w:rPr>
        <w:t xml:space="preserve">organizará </w:t>
      </w:r>
      <w:r w:rsidR="008E7C0B" w:rsidRPr="0015387F">
        <w:rPr>
          <w:lang w:val="es-ES"/>
        </w:rPr>
        <w:t xml:space="preserve">un seminario en línea para expertos destacados en diciembre de 2024 </w:t>
      </w:r>
      <w:r w:rsidR="00B527FC" w:rsidRPr="0015387F">
        <w:rPr>
          <w:lang w:val="es-ES"/>
        </w:rPr>
        <w:t xml:space="preserve">a fin de abordar las preguntas más frecuentes y los problemas comunes que plantea el uso de la herramienta de redacción de directrices de examen.  El TC señaló que el seminario web estará abierto a todos los miembros y que la grabación de vídeo estará disponible en el sitio web de la UPOV y en el canal de YouTube.  </w:t>
      </w:r>
    </w:p>
    <w:p w14:paraId="5823F088" w14:textId="77777777" w:rsidR="00B527FC" w:rsidRPr="0015387F" w:rsidRDefault="00B527FC" w:rsidP="000B1F60">
      <w:pPr>
        <w:rPr>
          <w:lang w:val="es-ES"/>
        </w:rPr>
      </w:pPr>
    </w:p>
    <w:p w14:paraId="75CF6C71"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que deberían estudiarse otras iniciativas de apoyo a los redactores de las directrices de examen, </w:t>
      </w:r>
      <w:r w:rsidR="00780401" w:rsidRPr="0015387F">
        <w:rPr>
          <w:lang w:val="es-ES"/>
        </w:rPr>
        <w:t xml:space="preserve">incluido </w:t>
      </w:r>
      <w:r w:rsidRPr="0015387F">
        <w:rPr>
          <w:lang w:val="es-ES"/>
        </w:rPr>
        <w:t xml:space="preserve">un seminario web preparatorio que se celebraría antes de </w:t>
      </w:r>
      <w:r w:rsidR="00B94439" w:rsidRPr="0015387F">
        <w:rPr>
          <w:lang w:val="es-ES"/>
        </w:rPr>
        <w:t xml:space="preserve">los TWP de 2025. </w:t>
      </w:r>
    </w:p>
    <w:p w14:paraId="31801F7E" w14:textId="77777777" w:rsidR="00414EFE" w:rsidRPr="0015387F" w:rsidRDefault="00414EFE" w:rsidP="000B1F60">
      <w:pPr>
        <w:rPr>
          <w:lang w:val="es-ES"/>
        </w:rPr>
      </w:pPr>
    </w:p>
    <w:p w14:paraId="1B44E2BE"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examinó las posibles opciones para mejorar la herramienta en línea de redacción de directrices de examen </w:t>
      </w:r>
      <w:r w:rsidR="00372137" w:rsidRPr="0015387F">
        <w:rPr>
          <w:lang w:val="es-ES"/>
        </w:rPr>
        <w:t>y tomó nota del informe de la Oficina de la Unión sobre las cuestiones señaladas por el subgrupo que se están abordando actualmente, incluida una nueva herramienta de presentación de informes y funciones mejoradas para cargar cuadros e imágenes.  El TC tomó nota del plan de probar el uso de la herramienta de redacción en línea durante los TWP para registrar el resultado de los debates sobre los proyectos de directrices de examen durante las sesiones.</w:t>
      </w:r>
    </w:p>
    <w:p w14:paraId="3CBB4ED1" w14:textId="77777777" w:rsidR="00372137" w:rsidRPr="0015387F" w:rsidRDefault="00372137" w:rsidP="00372137">
      <w:pPr>
        <w:rPr>
          <w:lang w:val="es-ES"/>
        </w:rPr>
      </w:pPr>
    </w:p>
    <w:p w14:paraId="78CB7FD0" w14:textId="77777777" w:rsidR="00BC7120" w:rsidRPr="0015387F" w:rsidRDefault="00676EF5">
      <w:pPr>
        <w:rPr>
          <w:lang w:val="es-ES"/>
        </w:rPr>
      </w:pPr>
      <w:r w:rsidRPr="0015387F">
        <w:rPr>
          <w:lang w:val="es-ES"/>
        </w:rPr>
        <w:lastRenderedPageBreak/>
        <w:fldChar w:fldCharType="begin"/>
      </w:r>
      <w:r w:rsidRPr="0015387F">
        <w:rPr>
          <w:lang w:val="es-ES"/>
        </w:rPr>
        <w:instrText xml:space="preserve"> AUTONUM  </w:instrText>
      </w:r>
      <w:r w:rsidRPr="0015387F">
        <w:rPr>
          <w:lang w:val="es-ES"/>
        </w:rPr>
        <w:fldChar w:fldCharType="end"/>
      </w:r>
      <w:r w:rsidRPr="0015387F">
        <w:rPr>
          <w:lang w:val="es-ES"/>
        </w:rPr>
        <w:tab/>
        <w:t xml:space="preserve">El TC estudió posibles opciones para mejorar la estructura de las directrices de examen y acordó </w:t>
      </w:r>
      <w:r w:rsidR="004C52DA" w:rsidRPr="0015387F">
        <w:rPr>
          <w:lang w:val="es-ES"/>
        </w:rPr>
        <w:t xml:space="preserve">invitar al experto principal a seguir elaborando las propuestas, </w:t>
      </w:r>
      <w:r w:rsidRPr="0015387F">
        <w:rPr>
          <w:lang w:val="es-ES"/>
        </w:rPr>
        <w:t xml:space="preserve">que </w:t>
      </w:r>
      <w:r w:rsidR="00DC1D06" w:rsidRPr="0015387F">
        <w:rPr>
          <w:lang w:val="es-ES"/>
        </w:rPr>
        <w:t xml:space="preserve">se </w:t>
      </w:r>
      <w:r w:rsidR="004C52DA" w:rsidRPr="0015387F">
        <w:rPr>
          <w:lang w:val="es-ES"/>
        </w:rPr>
        <w:t xml:space="preserve">presentarán a </w:t>
      </w:r>
      <w:r w:rsidRPr="0015387F">
        <w:rPr>
          <w:lang w:val="es-ES"/>
        </w:rPr>
        <w:t xml:space="preserve">los TWP en sus sesiones de 2025, </w:t>
      </w:r>
      <w:r w:rsidR="004C52DA" w:rsidRPr="0015387F">
        <w:rPr>
          <w:lang w:val="es-ES"/>
        </w:rPr>
        <w:t xml:space="preserve">junto con los </w:t>
      </w:r>
      <w:r w:rsidRPr="0015387F">
        <w:rPr>
          <w:lang w:val="es-ES"/>
        </w:rPr>
        <w:t xml:space="preserve">resultados de las </w:t>
      </w:r>
      <w:r w:rsidR="004C52DA" w:rsidRPr="0015387F">
        <w:rPr>
          <w:lang w:val="es-ES"/>
        </w:rPr>
        <w:t>consultas</w:t>
      </w:r>
      <w:r w:rsidRPr="0015387F">
        <w:rPr>
          <w:lang w:val="es-ES"/>
        </w:rPr>
        <w:t>.</w:t>
      </w:r>
    </w:p>
    <w:p w14:paraId="31F3513D" w14:textId="77777777" w:rsidR="00430D21" w:rsidRPr="0015387F" w:rsidRDefault="00430D21" w:rsidP="000B1F60">
      <w:pPr>
        <w:rPr>
          <w:lang w:val="es-ES"/>
        </w:rPr>
      </w:pPr>
    </w:p>
    <w:p w14:paraId="5E80629B" w14:textId="77777777" w:rsidR="00BC7120" w:rsidRPr="0015387F" w:rsidRDefault="00676EF5">
      <w:pPr>
        <w:pStyle w:val="Heading3"/>
        <w:rPr>
          <w:lang w:val="es-ES"/>
        </w:rPr>
      </w:pPr>
      <w:bookmarkStart w:id="25" w:name="_Toc178944576"/>
      <w:r w:rsidRPr="0015387F">
        <w:rPr>
          <w:lang w:val="es-ES"/>
        </w:rPr>
        <w:t xml:space="preserve">Medidas para que la Oficina de la Unión elabore propuestas </w:t>
      </w:r>
      <w:bookmarkEnd w:id="25"/>
    </w:p>
    <w:p w14:paraId="7E53BF27" w14:textId="77777777" w:rsidR="00EE1154" w:rsidRPr="0015387F" w:rsidRDefault="00EE1154" w:rsidP="00EE1154">
      <w:pPr>
        <w:rPr>
          <w:lang w:val="es-ES"/>
        </w:rPr>
      </w:pPr>
    </w:p>
    <w:p w14:paraId="6DD93C1E" w14:textId="77777777" w:rsidR="00BC7120" w:rsidRPr="0015387F" w:rsidRDefault="00676EF5">
      <w:pPr>
        <w:pStyle w:val="Heading4"/>
        <w:rPr>
          <w:lang w:val="es-ES"/>
        </w:rPr>
      </w:pPr>
      <w:r w:rsidRPr="0015387F">
        <w:rPr>
          <w:lang w:val="es-ES"/>
        </w:rPr>
        <w:t>Experiencia práctica en el examen DHE</w:t>
      </w:r>
    </w:p>
    <w:p w14:paraId="41E43BF7" w14:textId="77777777" w:rsidR="00E31492" w:rsidRPr="0015387F" w:rsidRDefault="00E31492" w:rsidP="00E31492">
      <w:pPr>
        <w:rPr>
          <w:lang w:val="es-ES"/>
        </w:rPr>
      </w:pPr>
    </w:p>
    <w:p w14:paraId="6BDD5050"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examinó el modo en que los miembros de la UPOV pueden buscar información sobre la experiencia en el examen DHE y </w:t>
      </w:r>
      <w:r w:rsidR="002B7006" w:rsidRPr="0015387F">
        <w:rPr>
          <w:lang w:val="es-ES"/>
        </w:rPr>
        <w:t xml:space="preserve">señaló que </w:t>
      </w:r>
      <w:r w:rsidR="009440BA" w:rsidRPr="0015387F">
        <w:rPr>
          <w:lang w:val="es-ES"/>
        </w:rPr>
        <w:t xml:space="preserve">los miembros </w:t>
      </w:r>
      <w:r w:rsidR="002B7006" w:rsidRPr="0015387F">
        <w:rPr>
          <w:lang w:val="es-ES"/>
        </w:rPr>
        <w:t xml:space="preserve">utilizan habitualmente la Base de datos sobre variedades vegetales PLUTO de la UPOV.  </w:t>
      </w:r>
    </w:p>
    <w:p w14:paraId="245F083F" w14:textId="77777777" w:rsidR="007C2F00" w:rsidRPr="0015387F" w:rsidRDefault="007C2F00" w:rsidP="00EE1154">
      <w:pPr>
        <w:rPr>
          <w:lang w:val="es-ES"/>
        </w:rPr>
      </w:pPr>
    </w:p>
    <w:p w14:paraId="6CCC240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examinó opciones para identificar a la autoridad que ha realizado el examen técnico de una variedad y convino en que esta información es necesaria en el formulario tipo de la UPOV para la solicitud de derechos de obtentor (documento TGP/5, Sección 2). </w:t>
      </w:r>
    </w:p>
    <w:p w14:paraId="6E8F7496" w14:textId="77777777" w:rsidR="00B33660" w:rsidRPr="0015387F" w:rsidRDefault="00B33660" w:rsidP="00B33660">
      <w:pPr>
        <w:rPr>
          <w:lang w:val="es-ES"/>
        </w:rPr>
      </w:pPr>
    </w:p>
    <w:p w14:paraId="1078A07F"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tomó nota de que la plataforma de intercambio de informes DHE e-PVP de la UPOV proporciona información sobre informes de examen disponibles para el intercambio y ofertas para realizar exámenes DHE en nombre de otras autoridades.  </w:t>
      </w:r>
      <w:r w:rsidR="00430D21" w:rsidRPr="0015387F">
        <w:rPr>
          <w:lang w:val="es-ES"/>
        </w:rPr>
        <w:t>El TC señaló que</w:t>
      </w:r>
      <w:r w:rsidRPr="0015387F">
        <w:rPr>
          <w:lang w:val="es-ES"/>
        </w:rPr>
        <w:t xml:space="preserve">, además de la base de datos GENIE, </w:t>
      </w:r>
      <w:r w:rsidR="00430D21" w:rsidRPr="0015387F">
        <w:rPr>
          <w:lang w:val="es-ES"/>
        </w:rPr>
        <w:t xml:space="preserve">algunos miembros utilizaban la </w:t>
      </w:r>
      <w:r w:rsidR="00621F05" w:rsidRPr="0015387F">
        <w:rPr>
          <w:lang w:val="es-ES"/>
        </w:rPr>
        <w:t xml:space="preserve">versión imprimible del </w:t>
      </w:r>
      <w:r w:rsidR="00430D21" w:rsidRPr="0015387F">
        <w:rPr>
          <w:lang w:val="es-ES"/>
        </w:rPr>
        <w:t xml:space="preserve">documento </w:t>
      </w:r>
      <w:r w:rsidR="00621F05" w:rsidRPr="0015387F">
        <w:rPr>
          <w:lang w:val="es-ES"/>
        </w:rPr>
        <w:t>del TC "Lista de géneros y especies respecto de los cuales las autoridades tienen experiencia práctica en el examen DHE".</w:t>
      </w:r>
    </w:p>
    <w:p w14:paraId="7EB1E14E" w14:textId="77777777" w:rsidR="00EE1154" w:rsidRPr="0015387F" w:rsidRDefault="00EE1154" w:rsidP="000B1F60">
      <w:pPr>
        <w:rPr>
          <w:lang w:val="es-ES"/>
        </w:rPr>
      </w:pPr>
    </w:p>
    <w:p w14:paraId="091D5DE2" w14:textId="77777777" w:rsidR="00BC7120" w:rsidRPr="0015387F" w:rsidRDefault="00676EF5">
      <w:pPr>
        <w:pStyle w:val="Heading4"/>
        <w:rPr>
          <w:lang w:val="es-ES"/>
        </w:rPr>
      </w:pPr>
      <w:bookmarkStart w:id="26" w:name="_Toc178944578"/>
      <w:r w:rsidRPr="0015387F">
        <w:rPr>
          <w:lang w:val="es-ES"/>
        </w:rPr>
        <w:t>Cooperación en el examen DHE</w:t>
      </w:r>
      <w:bookmarkEnd w:id="26"/>
    </w:p>
    <w:p w14:paraId="46A753FC" w14:textId="77777777" w:rsidR="00E31492" w:rsidRPr="0015387F" w:rsidRDefault="00E31492" w:rsidP="000B1F60">
      <w:pPr>
        <w:rPr>
          <w:lang w:val="es-ES"/>
        </w:rPr>
      </w:pPr>
    </w:p>
    <w:p w14:paraId="1C4DBCD2"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estudió el modo en que los miembros de la UPOV pueden buscar información sobre la cooperación en el examen DHE y la conveniencia de elaborar nuevas orientaciones sobre el uso de cualquiera de las opciones disponibles.  </w:t>
      </w:r>
      <w:r w:rsidR="0089324F" w:rsidRPr="0015387F">
        <w:rPr>
          <w:lang w:val="es-ES"/>
        </w:rPr>
        <w:t xml:space="preserve">El TC </w:t>
      </w:r>
      <w:r w:rsidR="006E2619" w:rsidRPr="0015387F">
        <w:rPr>
          <w:lang w:val="es-ES"/>
        </w:rPr>
        <w:t xml:space="preserve">acordó </w:t>
      </w:r>
      <w:r w:rsidR="0089324F" w:rsidRPr="0015387F">
        <w:rPr>
          <w:lang w:val="es-ES"/>
        </w:rPr>
        <w:t xml:space="preserve">que los miembros busquen cooperación </w:t>
      </w:r>
      <w:r w:rsidR="00AA4166" w:rsidRPr="0015387F">
        <w:rPr>
          <w:lang w:val="es-ES"/>
        </w:rPr>
        <w:t xml:space="preserve">directamente con las autoridades con experiencia en el examen de </w:t>
      </w:r>
      <w:r w:rsidR="006E2619" w:rsidRPr="0015387F">
        <w:rPr>
          <w:lang w:val="es-ES"/>
        </w:rPr>
        <w:t xml:space="preserve">los cultivos de su interés. El TC convino en que la información que figura en la Base de datos GENIE y en el documento del Consejo </w:t>
      </w:r>
      <w:r w:rsidR="001C67AC" w:rsidRPr="0015387F">
        <w:rPr>
          <w:lang w:val="es-ES"/>
        </w:rPr>
        <w:t xml:space="preserve">"Cooperación en el examen" está </w:t>
      </w:r>
      <w:r w:rsidR="006E2619" w:rsidRPr="0015387F">
        <w:rPr>
          <w:lang w:val="es-ES"/>
        </w:rPr>
        <w:t xml:space="preserve">obsoleta y posiblemente podría suprimirse. </w:t>
      </w:r>
    </w:p>
    <w:p w14:paraId="6D5188B2" w14:textId="77777777" w:rsidR="001C67AC" w:rsidRPr="0015387F" w:rsidRDefault="001C67AC" w:rsidP="000B1F60">
      <w:pPr>
        <w:rPr>
          <w:lang w:val="es-ES"/>
        </w:rPr>
      </w:pPr>
    </w:p>
    <w:p w14:paraId="6BF60EA5" w14:textId="77777777" w:rsidR="00BC7120" w:rsidRPr="0015387F" w:rsidRDefault="00676EF5">
      <w:pPr>
        <w:pStyle w:val="Heading3"/>
        <w:rPr>
          <w:lang w:val="es-ES"/>
        </w:rPr>
      </w:pPr>
      <w:bookmarkStart w:id="27" w:name="_Toc178944579"/>
      <w:r w:rsidRPr="0015387F">
        <w:rPr>
          <w:lang w:val="es-ES"/>
        </w:rPr>
        <w:t>Documentos TGP: subgrupos y expertos principales</w:t>
      </w:r>
      <w:bookmarkEnd w:id="27"/>
    </w:p>
    <w:p w14:paraId="599CC50E" w14:textId="77777777" w:rsidR="00E31492" w:rsidRPr="0015387F" w:rsidRDefault="00E31492" w:rsidP="000B1F60">
      <w:pPr>
        <w:rPr>
          <w:lang w:val="es-ES"/>
        </w:rPr>
      </w:pPr>
    </w:p>
    <w:p w14:paraId="6E408053"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875165" w:rsidRPr="0015387F">
        <w:rPr>
          <w:lang w:val="es-ES"/>
        </w:rPr>
        <w:t>convino en utilizar</w:t>
      </w:r>
      <w:r w:rsidRPr="0015387F">
        <w:rPr>
          <w:lang w:val="es-ES"/>
        </w:rPr>
        <w:t xml:space="preserve">, según proceda, las orientaciones sobre la función del experto principal que figuran en el documento TGP/7 </w:t>
      </w:r>
      <w:r w:rsidR="00875165" w:rsidRPr="0015387F">
        <w:rPr>
          <w:lang w:val="es-ES"/>
        </w:rPr>
        <w:t xml:space="preserve">"Elaboración de directrices de examen" </w:t>
      </w:r>
      <w:r w:rsidRPr="0015387F">
        <w:rPr>
          <w:lang w:val="es-ES"/>
        </w:rPr>
        <w:t>para las cuestiones relativas a la modificación o elaboración de orientaciones en los documentos TGP, tal como se expone en el párrafo 66 del documento TC/60/6</w:t>
      </w:r>
      <w:r w:rsidR="00CF097A" w:rsidRPr="0015387F">
        <w:rPr>
          <w:lang w:val="es-ES"/>
        </w:rPr>
        <w:t>.</w:t>
      </w:r>
    </w:p>
    <w:p w14:paraId="3B87F2FA" w14:textId="77777777" w:rsidR="00E31492" w:rsidRPr="0015387F" w:rsidRDefault="00E31492" w:rsidP="000B1F60">
      <w:pPr>
        <w:rPr>
          <w:lang w:val="es-ES"/>
        </w:rPr>
      </w:pPr>
    </w:p>
    <w:p w14:paraId="6981405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acordó solicitar a los TWP que inviten a expertos de los miembros de la Unión a dirigir los debates sobre las propuestas de elaboración o modificación de orientaciones, incluso para los documentos TGP.</w:t>
      </w:r>
    </w:p>
    <w:p w14:paraId="1E8EAD3D" w14:textId="77777777" w:rsidR="00875165" w:rsidRPr="0015387F" w:rsidRDefault="00875165" w:rsidP="000B1F60">
      <w:pPr>
        <w:rPr>
          <w:lang w:val="es-ES"/>
        </w:rPr>
      </w:pPr>
    </w:p>
    <w:p w14:paraId="6298D041" w14:textId="77777777" w:rsidR="00BC7120" w:rsidRPr="0015387F" w:rsidRDefault="00676EF5">
      <w:pPr>
        <w:pStyle w:val="Heading3"/>
        <w:rPr>
          <w:lang w:val="es-ES"/>
        </w:rPr>
      </w:pPr>
      <w:bookmarkStart w:id="28" w:name="_Toc178944580"/>
      <w:r w:rsidRPr="0015387F">
        <w:rPr>
          <w:lang w:val="es-ES"/>
        </w:rPr>
        <w:t>Formación y educación a distancia</w:t>
      </w:r>
      <w:bookmarkEnd w:id="28"/>
    </w:p>
    <w:p w14:paraId="1B7A3850" w14:textId="77777777" w:rsidR="00E31492" w:rsidRPr="0015387F" w:rsidRDefault="00E31492" w:rsidP="00E31492">
      <w:pPr>
        <w:keepNext/>
        <w:tabs>
          <w:tab w:val="left" w:pos="830"/>
        </w:tabs>
        <w:rPr>
          <w:lang w:val="es-ES"/>
        </w:rPr>
      </w:pPr>
      <w:r w:rsidRPr="0015387F">
        <w:rPr>
          <w:lang w:val="es-ES"/>
        </w:rPr>
        <w:t xml:space="preserve"> </w:t>
      </w:r>
    </w:p>
    <w:p w14:paraId="3ACF21B7" w14:textId="77777777" w:rsidR="00BC7120" w:rsidRPr="0015387F" w:rsidRDefault="00676EF5">
      <w:pPr>
        <w:pStyle w:val="Heading4"/>
        <w:rPr>
          <w:lang w:val="es-ES"/>
        </w:rPr>
      </w:pPr>
      <w:bookmarkStart w:id="29" w:name="_Toc178944581"/>
      <w:r w:rsidRPr="0015387F">
        <w:rPr>
          <w:lang w:val="es-ES"/>
        </w:rPr>
        <w:t>Actualización de los cursos a distancia</w:t>
      </w:r>
      <w:bookmarkEnd w:id="29"/>
    </w:p>
    <w:p w14:paraId="374D3C5A" w14:textId="77777777" w:rsidR="00E31492" w:rsidRPr="0015387F" w:rsidRDefault="00E31492" w:rsidP="000B1F60">
      <w:pPr>
        <w:rPr>
          <w:lang w:val="es-ES"/>
        </w:rPr>
      </w:pPr>
    </w:p>
    <w:p w14:paraId="29111E7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0D3C64" w:rsidRPr="0015387F">
        <w:rPr>
          <w:lang w:val="es-ES"/>
        </w:rPr>
        <w:t xml:space="preserve">acordó invitar a los miembros de la UPOV a estudiar </w:t>
      </w:r>
      <w:r w:rsidRPr="0015387F">
        <w:rPr>
          <w:lang w:val="es-ES"/>
        </w:rPr>
        <w:t xml:space="preserve">las posibilidades de cooperación con </w:t>
      </w:r>
      <w:r w:rsidR="000D3C64" w:rsidRPr="0015387F">
        <w:rPr>
          <w:lang w:val="es-ES"/>
        </w:rPr>
        <w:t xml:space="preserve">la Oficina de la Unión </w:t>
      </w:r>
      <w:r w:rsidRPr="0015387F">
        <w:rPr>
          <w:lang w:val="es-ES"/>
        </w:rPr>
        <w:t xml:space="preserve">para financiar la actualización del contenido </w:t>
      </w:r>
      <w:r w:rsidR="000D3C64" w:rsidRPr="0015387F">
        <w:rPr>
          <w:lang w:val="es-ES"/>
        </w:rPr>
        <w:t xml:space="preserve">y el </w:t>
      </w:r>
      <w:r w:rsidRPr="0015387F">
        <w:rPr>
          <w:lang w:val="es-ES"/>
        </w:rPr>
        <w:t xml:space="preserve">formato </w:t>
      </w:r>
      <w:r w:rsidR="000D3C64" w:rsidRPr="0015387F">
        <w:rPr>
          <w:lang w:val="es-ES"/>
        </w:rPr>
        <w:t xml:space="preserve">de </w:t>
      </w:r>
      <w:r w:rsidRPr="0015387F">
        <w:rPr>
          <w:lang w:val="es-ES"/>
        </w:rPr>
        <w:t>los cursos de enseñanza a distancia de la UPOV.</w:t>
      </w:r>
    </w:p>
    <w:p w14:paraId="10CB7A6E" w14:textId="77777777" w:rsidR="00E31492" w:rsidRPr="0015387F" w:rsidRDefault="00E31492" w:rsidP="000B1F60">
      <w:pPr>
        <w:rPr>
          <w:lang w:val="es-ES"/>
        </w:rPr>
      </w:pPr>
    </w:p>
    <w:p w14:paraId="69247958" w14:textId="77777777" w:rsidR="00BC7120" w:rsidRPr="0015387F" w:rsidRDefault="00676EF5">
      <w:pPr>
        <w:pStyle w:val="Heading4"/>
        <w:rPr>
          <w:lang w:val="es-ES"/>
        </w:rPr>
      </w:pPr>
      <w:bookmarkStart w:id="30" w:name="_Toc178944582"/>
      <w:r w:rsidRPr="0015387F">
        <w:rPr>
          <w:lang w:val="es-ES"/>
        </w:rPr>
        <w:t xml:space="preserve">Desarrollo de nuevos cursos </w:t>
      </w:r>
      <w:bookmarkEnd w:id="30"/>
    </w:p>
    <w:p w14:paraId="37500554" w14:textId="77777777" w:rsidR="00E31492" w:rsidRPr="0015387F" w:rsidRDefault="00E31492" w:rsidP="000B1F60">
      <w:pPr>
        <w:rPr>
          <w:lang w:val="es-ES"/>
        </w:rPr>
      </w:pPr>
    </w:p>
    <w:p w14:paraId="13E9319F"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apoyar la elaboración de nuevos cursos de formación sobre el examen DHE por los miembros de la UPOV, </w:t>
      </w:r>
      <w:r w:rsidR="00F26801" w:rsidRPr="0015387F">
        <w:rPr>
          <w:lang w:val="es-ES"/>
        </w:rPr>
        <w:t xml:space="preserve">incluida la elaboración de directrices de examen nacionales en ausencia de directrices de examen de la UPOV </w:t>
      </w:r>
      <w:r w:rsidR="00806046" w:rsidRPr="0015387F">
        <w:rPr>
          <w:lang w:val="es-ES"/>
        </w:rPr>
        <w:t>y la presentación de solicitudes</w:t>
      </w:r>
      <w:r w:rsidR="00F26801" w:rsidRPr="0015387F">
        <w:rPr>
          <w:lang w:val="es-ES"/>
        </w:rPr>
        <w:t>. El TC señaló que podrían utilizarse formatos de contenido como seminarios web y grabaciones en vídeo para proporcionar orientación práctica a partir de la experiencia de los miembros de la UPOV y complementar los cursos de enseñanza a distancia.</w:t>
      </w:r>
    </w:p>
    <w:p w14:paraId="74216CE3" w14:textId="77777777" w:rsidR="00E31492" w:rsidRPr="0015387F" w:rsidRDefault="00E31492" w:rsidP="000B1F60">
      <w:pPr>
        <w:rPr>
          <w:lang w:val="es-ES"/>
        </w:rPr>
      </w:pPr>
    </w:p>
    <w:p w14:paraId="415B2F49"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animó a los miembros de la UPOV a ponerse en contacto con la Oficina de la Unión para estudiar la inclusión de los programas de formación impartidos por miembros de la UPOV en el programa de certificados de protección de las obtenciones vegetales de la UPOV.</w:t>
      </w:r>
    </w:p>
    <w:p w14:paraId="6231CFDF" w14:textId="77777777" w:rsidR="00E31492" w:rsidRPr="0015387F" w:rsidRDefault="00E31492" w:rsidP="000B1F60">
      <w:pPr>
        <w:rPr>
          <w:lang w:val="es-ES"/>
        </w:rPr>
      </w:pPr>
    </w:p>
    <w:p w14:paraId="2C007B60" w14:textId="77777777" w:rsidR="00BC7120" w:rsidRPr="0015387F" w:rsidRDefault="00676EF5" w:rsidP="000D2BAA">
      <w:pPr>
        <w:pStyle w:val="Heading4"/>
        <w:rPr>
          <w:lang w:val="es-ES"/>
        </w:rPr>
      </w:pPr>
      <w:bookmarkStart w:id="31" w:name="_Toc178944583"/>
      <w:r w:rsidRPr="0015387F">
        <w:rPr>
          <w:lang w:val="es-ES"/>
        </w:rPr>
        <w:lastRenderedPageBreak/>
        <w:t>Promover las oportunidades de formación</w:t>
      </w:r>
      <w:bookmarkEnd w:id="31"/>
    </w:p>
    <w:p w14:paraId="2989D1CA" w14:textId="77777777" w:rsidR="00A95FF6" w:rsidRPr="0015387F" w:rsidRDefault="00A95FF6" w:rsidP="000D2BAA">
      <w:pPr>
        <w:keepNext/>
        <w:rPr>
          <w:lang w:val="es-ES"/>
        </w:rPr>
      </w:pPr>
    </w:p>
    <w:p w14:paraId="274209E7" w14:textId="77777777" w:rsidR="00BC7120" w:rsidRPr="0015387F" w:rsidRDefault="00676EF5" w:rsidP="000D2BAA">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acordó apoyar a los miembros de la UPOV en la promoción de oportunidades de formación, incluida su inclusión en el programa de certificados de protección de las obtenciones vegetales de la UPOV.</w:t>
      </w:r>
    </w:p>
    <w:p w14:paraId="2B829C64" w14:textId="77777777" w:rsidR="00A95FF6" w:rsidRPr="0015387F" w:rsidRDefault="00A95FF6" w:rsidP="000B1F60">
      <w:pPr>
        <w:rPr>
          <w:lang w:val="es-ES"/>
        </w:rPr>
      </w:pPr>
    </w:p>
    <w:p w14:paraId="4CB66804" w14:textId="77777777" w:rsidR="00BC7120" w:rsidRPr="0015387F" w:rsidRDefault="00676EF5">
      <w:pPr>
        <w:pStyle w:val="Heading3"/>
        <w:rPr>
          <w:lang w:val="es-ES"/>
        </w:rPr>
      </w:pPr>
      <w:r w:rsidRPr="0015387F">
        <w:rPr>
          <w:lang w:val="es-ES"/>
        </w:rPr>
        <w:t>Lista de miembros dispuestos a proporcionar tutoría en la redacción de directrices nacionales de ensayo</w:t>
      </w:r>
    </w:p>
    <w:p w14:paraId="0CC14A6E" w14:textId="77777777" w:rsidR="00A95FF6" w:rsidRPr="0015387F" w:rsidRDefault="00A95FF6" w:rsidP="000B1F60">
      <w:pPr>
        <w:rPr>
          <w:lang w:val="es-ES"/>
        </w:rPr>
      </w:pPr>
    </w:p>
    <w:p w14:paraId="6E5123CB"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acordó invitar a las personas de contacto de los miembros de la Unión al TC para que faciliten información sobre </w:t>
      </w:r>
      <w:r w:rsidR="00BE23E0" w:rsidRPr="0015387F">
        <w:rPr>
          <w:lang w:val="es-ES"/>
        </w:rPr>
        <w:t xml:space="preserve">su disposición </w:t>
      </w:r>
      <w:r w:rsidRPr="0015387F">
        <w:rPr>
          <w:lang w:val="es-ES"/>
        </w:rPr>
        <w:t>a proporcionar tutoría en la redacción de directrices de examen nacionales para su inclusión en la página Web de personas de contacto para la cooperación internacional en el examen DHE.</w:t>
      </w:r>
    </w:p>
    <w:p w14:paraId="39D707AD" w14:textId="77777777" w:rsidR="00A95FF6" w:rsidRPr="0015387F" w:rsidRDefault="00A95FF6" w:rsidP="000B1F60">
      <w:pPr>
        <w:rPr>
          <w:lang w:val="es-ES"/>
        </w:rPr>
      </w:pPr>
    </w:p>
    <w:p w14:paraId="094E451A" w14:textId="77777777" w:rsidR="00BC7120" w:rsidRPr="0015387F" w:rsidRDefault="00676EF5">
      <w:pPr>
        <w:pStyle w:val="Heading3"/>
        <w:rPr>
          <w:lang w:val="es-ES"/>
        </w:rPr>
      </w:pPr>
      <w:bookmarkStart w:id="32" w:name="_Toc178944587"/>
      <w:r w:rsidRPr="0015387F">
        <w:rPr>
          <w:lang w:val="es-ES"/>
        </w:rPr>
        <w:t>Indicadores de resultados</w:t>
      </w:r>
      <w:bookmarkEnd w:id="32"/>
    </w:p>
    <w:p w14:paraId="1ABDB457" w14:textId="77777777" w:rsidR="00E31492" w:rsidRPr="0015387F" w:rsidRDefault="00E31492" w:rsidP="00A95FF6">
      <w:pPr>
        <w:rPr>
          <w:lang w:val="es-ES"/>
        </w:rPr>
      </w:pPr>
    </w:p>
    <w:p w14:paraId="7ABC226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examinó la labor de los TWP sobre la base de los indicadores de resultados </w:t>
      </w:r>
      <w:r w:rsidR="00F446FB" w:rsidRPr="0015387F">
        <w:rPr>
          <w:lang w:val="es-ES"/>
        </w:rPr>
        <w:t xml:space="preserve">y convino en que no debían establecerse más indicadores por el </w:t>
      </w:r>
      <w:r w:rsidR="00E84751" w:rsidRPr="0015387F">
        <w:rPr>
          <w:lang w:val="es-ES"/>
        </w:rPr>
        <w:t>momento</w:t>
      </w:r>
      <w:r w:rsidR="00F446FB" w:rsidRPr="0015387F">
        <w:rPr>
          <w:lang w:val="es-ES"/>
        </w:rPr>
        <w:t>.</w:t>
      </w:r>
    </w:p>
    <w:p w14:paraId="1E81B1FA" w14:textId="77777777" w:rsidR="00A95FF6" w:rsidRPr="0015387F" w:rsidRDefault="00A95FF6" w:rsidP="00A95FF6">
      <w:pPr>
        <w:rPr>
          <w:lang w:val="es-ES"/>
        </w:rPr>
      </w:pPr>
    </w:p>
    <w:p w14:paraId="70957964"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la encuesta de satisfacción realizada a los participantes en las reuniones de los TWP en 2024, que figura en el Anexo V del documento TC/60/6, y convino en invitar a la Oficina de la Unión a seguir encuestando periódicamente a los miembros y las organizaciones observadoras acerca de su satisfacción con el apoyo al examen DHE prestado por la UPOV a través del TC y los TWP.</w:t>
      </w:r>
    </w:p>
    <w:p w14:paraId="315EECA9" w14:textId="77777777" w:rsidR="00A95FF6" w:rsidRPr="0015387F" w:rsidRDefault="00A95FF6" w:rsidP="00A95FF6">
      <w:pPr>
        <w:rPr>
          <w:lang w:val="es-ES"/>
        </w:rPr>
      </w:pPr>
    </w:p>
    <w:p w14:paraId="21A9E8A3" w14:textId="77777777" w:rsidR="0006066C" w:rsidRPr="0015387F" w:rsidRDefault="0006066C" w:rsidP="00A95FF6">
      <w:pPr>
        <w:rPr>
          <w:lang w:val="es-ES"/>
        </w:rPr>
      </w:pPr>
    </w:p>
    <w:p w14:paraId="0E4E7582" w14:textId="77777777" w:rsidR="00BC7120" w:rsidRPr="0015387F" w:rsidRDefault="00676EF5">
      <w:pPr>
        <w:pStyle w:val="Heading2"/>
        <w:rPr>
          <w:lang w:val="es-ES"/>
        </w:rPr>
      </w:pPr>
      <w:r w:rsidRPr="0015387F">
        <w:rPr>
          <w:lang w:val="es-ES"/>
        </w:rPr>
        <w:t>Técnicas moleculares</w:t>
      </w:r>
    </w:p>
    <w:p w14:paraId="72FEA9DB" w14:textId="77777777" w:rsidR="006A5F8D" w:rsidRPr="0015387F" w:rsidRDefault="006A5F8D" w:rsidP="00960CC8">
      <w:pPr>
        <w:keepNext/>
        <w:rPr>
          <w:lang w:val="es-ES"/>
        </w:rPr>
      </w:pPr>
    </w:p>
    <w:p w14:paraId="2EC7282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SESSIONS/2024/6</w:t>
      </w:r>
      <w:r w:rsidR="00413C83" w:rsidRPr="0015387F">
        <w:rPr>
          <w:lang w:val="es-ES"/>
        </w:rPr>
        <w:t>.</w:t>
      </w:r>
    </w:p>
    <w:p w14:paraId="295C21BB" w14:textId="77777777" w:rsidR="00B57F58" w:rsidRPr="0015387F" w:rsidRDefault="00B57F58" w:rsidP="000B1F60">
      <w:pPr>
        <w:rPr>
          <w:lang w:val="es-ES"/>
        </w:rPr>
      </w:pPr>
    </w:p>
    <w:p w14:paraId="4E86DA4D" w14:textId="77777777" w:rsidR="00BC7120" w:rsidRPr="0015387F" w:rsidRDefault="00676EF5">
      <w:pPr>
        <w:pStyle w:val="Heading3"/>
        <w:rPr>
          <w:lang w:val="es-ES"/>
        </w:rPr>
      </w:pPr>
      <w:bookmarkStart w:id="33" w:name="_Toc177773940"/>
      <w:bookmarkStart w:id="34" w:name="_Toc178069532"/>
      <w:r w:rsidRPr="0015387F">
        <w:rPr>
          <w:lang w:val="es-ES"/>
        </w:rPr>
        <w:t>Directrices para la validación de un nuevo protocolo de marcadores moleculares de características específicas como método alternativo de observación</w:t>
      </w:r>
      <w:bookmarkEnd w:id="33"/>
      <w:bookmarkEnd w:id="34"/>
    </w:p>
    <w:p w14:paraId="26718DDF" w14:textId="77777777" w:rsidR="00413C83" w:rsidRPr="0015387F" w:rsidRDefault="00413C83" w:rsidP="000B1F60">
      <w:pPr>
        <w:rPr>
          <w:lang w:val="es-ES"/>
        </w:rPr>
      </w:pPr>
    </w:p>
    <w:p w14:paraId="6D5C6BF1"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convino en solicitar a los TWP que, en sus sesiones de 2025, examinen la propuesta de directrices para la validación de un nuevo protocolo de marcadores moleculares específicos de caracteres para el examen DHE, que figura en el Anexo del documento </w:t>
      </w:r>
      <w:r w:rsidR="004F2B83" w:rsidRPr="0015387F">
        <w:rPr>
          <w:lang w:val="es-ES"/>
        </w:rPr>
        <w:t>SESSIONS/2024/6</w:t>
      </w:r>
      <w:r w:rsidRPr="0015387F">
        <w:rPr>
          <w:lang w:val="es-ES"/>
        </w:rPr>
        <w:t>.</w:t>
      </w:r>
    </w:p>
    <w:p w14:paraId="0DA5E4C8" w14:textId="77777777" w:rsidR="00413C83" w:rsidRPr="0015387F" w:rsidRDefault="00413C83" w:rsidP="000B1F60">
      <w:pPr>
        <w:rPr>
          <w:lang w:val="es-ES"/>
        </w:rPr>
      </w:pPr>
    </w:p>
    <w:p w14:paraId="3046733F" w14:textId="77777777" w:rsidR="00BC7120" w:rsidRPr="0015387F" w:rsidRDefault="00676EF5">
      <w:pPr>
        <w:pStyle w:val="Heading3"/>
        <w:rPr>
          <w:lang w:val="es-ES"/>
        </w:rPr>
      </w:pPr>
      <w:bookmarkStart w:id="35" w:name="_Toc177773941"/>
      <w:r w:rsidRPr="0015387F">
        <w:rPr>
          <w:lang w:val="es-ES"/>
        </w:rPr>
        <w:t>Confidencialidad y propiedad de la información molecular</w:t>
      </w:r>
      <w:bookmarkEnd w:id="35"/>
    </w:p>
    <w:p w14:paraId="19C00045" w14:textId="77777777" w:rsidR="00413C83" w:rsidRPr="0015387F" w:rsidRDefault="00413C83" w:rsidP="000B1F60">
      <w:pPr>
        <w:rPr>
          <w:lang w:val="es-ES"/>
        </w:rPr>
      </w:pPr>
    </w:p>
    <w:p w14:paraId="75D71C5F"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la petición de las organizaciones de obtentores de que se elaboren orientaciones en la UPOV sobre la confidencialidad de los datos moleculares y del ofrecimiento de proponer un proyecto de modelo de acuerdo, que se presentará en la tercera sesión del TWM.</w:t>
      </w:r>
    </w:p>
    <w:p w14:paraId="58686963" w14:textId="77777777" w:rsidR="004F2B83" w:rsidRPr="0015387F" w:rsidRDefault="004F2B83" w:rsidP="000B1F60">
      <w:pPr>
        <w:rPr>
          <w:lang w:val="es-ES"/>
        </w:rPr>
      </w:pPr>
    </w:p>
    <w:p w14:paraId="389FE4F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683032" w:rsidRPr="0015387F">
        <w:rPr>
          <w:lang w:val="es-ES"/>
        </w:rPr>
        <w:t>acordó renovar la invitación para que los miembros y observadores presenten ponencias e informes sobre ejemplos de políticas de confidencialidad y acceso a datos moleculares en las reuniones de los TWP de 2025.</w:t>
      </w:r>
    </w:p>
    <w:p w14:paraId="69209892" w14:textId="77777777" w:rsidR="00413C83" w:rsidRPr="0015387F" w:rsidRDefault="00413C83" w:rsidP="000B1F60">
      <w:pPr>
        <w:rPr>
          <w:lang w:val="es-ES"/>
        </w:rPr>
      </w:pPr>
    </w:p>
    <w:p w14:paraId="228A1100" w14:textId="77777777" w:rsidR="00BC7120" w:rsidRPr="0015387F" w:rsidRDefault="00676EF5">
      <w:pPr>
        <w:pStyle w:val="Heading3"/>
        <w:rPr>
          <w:lang w:val="es-ES"/>
        </w:rPr>
      </w:pPr>
      <w:bookmarkStart w:id="36" w:name="_Toc177773948"/>
      <w:bookmarkStart w:id="37" w:name="_Toc178069536"/>
      <w:r w:rsidRPr="0015387F">
        <w:rPr>
          <w:snapToGrid w:val="0"/>
          <w:lang w:val="es-ES" w:eastAsia="ja-JP"/>
        </w:rPr>
        <w:t>Información</w:t>
      </w:r>
      <w:bookmarkEnd w:id="36"/>
      <w:bookmarkEnd w:id="37"/>
    </w:p>
    <w:p w14:paraId="25BAFF6C" w14:textId="77777777" w:rsidR="00413C83" w:rsidRPr="0015387F" w:rsidRDefault="00413C83" w:rsidP="000B1F60">
      <w:pPr>
        <w:rPr>
          <w:lang w:val="es-ES"/>
        </w:rPr>
      </w:pPr>
    </w:p>
    <w:p w14:paraId="11E5A495"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tomó nota de </w:t>
      </w:r>
      <w:r w:rsidR="00922F95" w:rsidRPr="0015387F">
        <w:rPr>
          <w:lang w:val="es-ES"/>
        </w:rPr>
        <w:t xml:space="preserve">los siguientes </w:t>
      </w:r>
      <w:r w:rsidR="00BC6C3D" w:rsidRPr="0015387F">
        <w:rPr>
          <w:lang w:val="es-ES"/>
        </w:rPr>
        <w:t xml:space="preserve">asuntos a título informativo que figuran en </w:t>
      </w:r>
      <w:r w:rsidRPr="0015387F">
        <w:rPr>
          <w:lang w:val="es-ES"/>
        </w:rPr>
        <w:t>el documento SESSIONS/2024/6</w:t>
      </w:r>
      <w:r w:rsidR="007238BF" w:rsidRPr="0015387F">
        <w:rPr>
          <w:lang w:val="es-ES"/>
        </w:rPr>
        <w:t>:</w:t>
      </w:r>
    </w:p>
    <w:p w14:paraId="31E7B382" w14:textId="77777777" w:rsidR="00413C83" w:rsidRPr="0015387F" w:rsidRDefault="00413C83" w:rsidP="000B1F60">
      <w:pPr>
        <w:rPr>
          <w:lang w:val="es-ES"/>
        </w:rPr>
      </w:pPr>
    </w:p>
    <w:p w14:paraId="20DE51BA" w14:textId="77777777" w:rsidR="00BC7120" w:rsidRPr="0015387F" w:rsidRDefault="00676EF5">
      <w:pPr>
        <w:pStyle w:val="ListParagraph"/>
        <w:numPr>
          <w:ilvl w:val="0"/>
          <w:numId w:val="22"/>
        </w:numPr>
        <w:rPr>
          <w:lang w:val="es-ES"/>
        </w:rPr>
      </w:pPr>
      <w:bookmarkStart w:id="38" w:name="_Toc178069537"/>
      <w:bookmarkStart w:id="39" w:name="_Hlk179982682"/>
      <w:r w:rsidRPr="0015387F">
        <w:rPr>
          <w:lang w:val="es-ES"/>
        </w:rPr>
        <w:t>Novedades de la segunda reunión del Grupo de Trabajo Técnico sobre Métodos y Técnicas de Examen (TWM)</w:t>
      </w:r>
      <w:bookmarkEnd w:id="38"/>
    </w:p>
    <w:p w14:paraId="0BF21BB3" w14:textId="77777777" w:rsidR="00BC7120" w:rsidRPr="0015387F" w:rsidRDefault="00676EF5">
      <w:pPr>
        <w:pStyle w:val="ListParagraph"/>
        <w:numPr>
          <w:ilvl w:val="0"/>
          <w:numId w:val="22"/>
        </w:numPr>
        <w:rPr>
          <w:lang w:val="es-ES"/>
        </w:rPr>
      </w:pPr>
      <w:bookmarkStart w:id="40" w:name="_Toc177773955"/>
      <w:bookmarkStart w:id="41" w:name="_Toc178069539"/>
      <w:r w:rsidRPr="0015387F">
        <w:rPr>
          <w:lang w:val="es-ES"/>
        </w:rPr>
        <w:t>Últimos avances en técnicas moleculares y bioinformática</w:t>
      </w:r>
      <w:bookmarkEnd w:id="40"/>
      <w:bookmarkEnd w:id="41"/>
    </w:p>
    <w:p w14:paraId="621D4E4F" w14:textId="77777777" w:rsidR="00BC7120" w:rsidRPr="0015387F" w:rsidRDefault="00676EF5">
      <w:pPr>
        <w:pStyle w:val="ListParagraph"/>
        <w:numPr>
          <w:ilvl w:val="0"/>
          <w:numId w:val="22"/>
        </w:numPr>
        <w:rPr>
          <w:lang w:val="es-ES"/>
        </w:rPr>
      </w:pPr>
      <w:bookmarkStart w:id="42" w:name="_Toc177773956"/>
      <w:bookmarkStart w:id="43" w:name="_Toc178069540"/>
      <w:r w:rsidRPr="0015387F">
        <w:rPr>
          <w:lang w:val="es-ES"/>
        </w:rPr>
        <w:t>Cooperación entre organizaciones internacionales</w:t>
      </w:r>
      <w:bookmarkEnd w:id="42"/>
      <w:bookmarkEnd w:id="43"/>
    </w:p>
    <w:p w14:paraId="195213F4" w14:textId="77777777" w:rsidR="00BC7120" w:rsidRPr="0015387F" w:rsidRDefault="00676EF5">
      <w:pPr>
        <w:pStyle w:val="ListParagraph"/>
        <w:numPr>
          <w:ilvl w:val="0"/>
          <w:numId w:val="22"/>
        </w:numPr>
        <w:rPr>
          <w:lang w:val="es-ES"/>
        </w:rPr>
      </w:pPr>
      <w:bookmarkStart w:id="44" w:name="_Toc177773957"/>
      <w:bookmarkStart w:id="45" w:name="_Toc178069541"/>
      <w:r w:rsidRPr="0015387F">
        <w:rPr>
          <w:lang w:val="es-ES"/>
        </w:rPr>
        <w:t>Informe sobre los trabajos relativos a las técnicas moleculares en relación con el examen DHE</w:t>
      </w:r>
      <w:bookmarkEnd w:id="44"/>
      <w:bookmarkEnd w:id="45"/>
    </w:p>
    <w:p w14:paraId="7CD436A7" w14:textId="77777777" w:rsidR="00BC7120" w:rsidRPr="0015387F" w:rsidRDefault="00676EF5">
      <w:pPr>
        <w:pStyle w:val="ListParagraph"/>
        <w:numPr>
          <w:ilvl w:val="0"/>
          <w:numId w:val="22"/>
        </w:numPr>
        <w:rPr>
          <w:lang w:val="es-ES"/>
        </w:rPr>
      </w:pPr>
      <w:bookmarkStart w:id="46" w:name="_Toc177773958"/>
      <w:bookmarkStart w:id="47" w:name="_Toc178069542"/>
      <w:r w:rsidRPr="0015387F">
        <w:rPr>
          <w:lang w:val="es-ES"/>
        </w:rPr>
        <w:t>El uso de técnicas moleculares en la identificación de variedades</w:t>
      </w:r>
      <w:bookmarkEnd w:id="46"/>
      <w:bookmarkEnd w:id="47"/>
    </w:p>
    <w:bookmarkEnd w:id="39"/>
    <w:p w14:paraId="74419BA7" w14:textId="77777777" w:rsidR="00413C83" w:rsidRPr="0015387F" w:rsidRDefault="00413C83" w:rsidP="000B1F60">
      <w:pPr>
        <w:rPr>
          <w:lang w:val="es-ES"/>
        </w:rPr>
      </w:pPr>
    </w:p>
    <w:p w14:paraId="13FD4098" w14:textId="77777777" w:rsidR="0072123A" w:rsidRPr="0015387F" w:rsidRDefault="0072123A" w:rsidP="000B1F60">
      <w:pPr>
        <w:rPr>
          <w:lang w:val="es-ES"/>
        </w:rPr>
      </w:pPr>
    </w:p>
    <w:p w14:paraId="75A3C27C" w14:textId="77777777" w:rsidR="00BC7120" w:rsidRPr="0015387F" w:rsidRDefault="00676EF5">
      <w:pPr>
        <w:pStyle w:val="Heading2"/>
        <w:rPr>
          <w:lang w:val="es-ES"/>
        </w:rPr>
      </w:pPr>
      <w:r w:rsidRPr="0015387F">
        <w:rPr>
          <w:lang w:val="es-ES"/>
        </w:rPr>
        <w:t>Bases de datos de información de la UPOV</w:t>
      </w:r>
    </w:p>
    <w:p w14:paraId="266902E3" w14:textId="77777777" w:rsidR="00413C83" w:rsidRPr="0015387F" w:rsidRDefault="00413C83" w:rsidP="00413C83">
      <w:pPr>
        <w:rPr>
          <w:lang w:val="es-ES"/>
        </w:rPr>
      </w:pPr>
    </w:p>
    <w:p w14:paraId="25A0916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SESSIONS/2024/5.</w:t>
      </w:r>
    </w:p>
    <w:p w14:paraId="1BF745E9" w14:textId="77777777" w:rsidR="00413C83" w:rsidRPr="0015387F" w:rsidRDefault="00413C83" w:rsidP="00413C83">
      <w:pPr>
        <w:rPr>
          <w:lang w:val="es-ES"/>
        </w:rPr>
      </w:pPr>
    </w:p>
    <w:p w14:paraId="7841AA2C" w14:textId="77777777" w:rsidR="00BC7120" w:rsidRPr="0015387F" w:rsidRDefault="00676EF5" w:rsidP="000D2BAA">
      <w:pPr>
        <w:pStyle w:val="Heading3"/>
        <w:rPr>
          <w:rFonts w:eastAsiaTheme="minorEastAsia"/>
          <w:lang w:val="es-ES"/>
        </w:rPr>
      </w:pPr>
      <w:bookmarkStart w:id="48" w:name="_Toc178191625"/>
      <w:r w:rsidRPr="0015387F">
        <w:rPr>
          <w:rFonts w:eastAsiaTheme="minorEastAsia"/>
          <w:lang w:val="es-ES"/>
        </w:rPr>
        <w:lastRenderedPageBreak/>
        <w:t>Modificaciones de los códigos UPOV</w:t>
      </w:r>
      <w:bookmarkEnd w:id="48"/>
    </w:p>
    <w:p w14:paraId="0A2A5279" w14:textId="77777777" w:rsidR="00454403" w:rsidRPr="0015387F" w:rsidRDefault="00454403" w:rsidP="000D2BAA">
      <w:pPr>
        <w:keepNext/>
        <w:rPr>
          <w:lang w:val="es-ES"/>
        </w:rPr>
      </w:pPr>
    </w:p>
    <w:p w14:paraId="14AAA26F" w14:textId="77777777" w:rsidR="00BC7120" w:rsidRPr="0015387F" w:rsidRDefault="00676EF5" w:rsidP="000D2BAA">
      <w:pPr>
        <w:pStyle w:val="Heading4"/>
        <w:rPr>
          <w:lang w:val="es-ES"/>
        </w:rPr>
      </w:pPr>
      <w:bookmarkStart w:id="49" w:name="_Toc100763990"/>
      <w:bookmarkStart w:id="50" w:name="_Toc178191626"/>
      <w:r w:rsidRPr="0015387F">
        <w:rPr>
          <w:lang w:val="es-ES"/>
        </w:rPr>
        <w:t>Códigos UPOV para cítricos</w:t>
      </w:r>
      <w:bookmarkEnd w:id="49"/>
      <w:bookmarkEnd w:id="50"/>
    </w:p>
    <w:p w14:paraId="712631D2" w14:textId="77777777" w:rsidR="00454403" w:rsidRPr="0015387F" w:rsidRDefault="00454403" w:rsidP="00454403">
      <w:pPr>
        <w:rPr>
          <w:lang w:val="es-ES"/>
        </w:rPr>
      </w:pPr>
    </w:p>
    <w:p w14:paraId="615239A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r>
      <w:r w:rsidR="00391D24" w:rsidRPr="0015387F">
        <w:rPr>
          <w:lang w:val="es-ES"/>
        </w:rPr>
        <w:t xml:space="preserve">El TC tomó nota de la reclasificación de géneros y especies del complejo Citrus que ya no se reconocen como nombres botánicos válidos.  El TC señaló que se verán afectados los códigos UPOV de los géneros </w:t>
      </w:r>
      <w:r w:rsidR="00391D24" w:rsidRPr="0015387F">
        <w:rPr>
          <w:i/>
          <w:iCs/>
          <w:lang w:val="es-ES"/>
        </w:rPr>
        <w:t>Citrus</w:t>
      </w:r>
      <w:r w:rsidR="00391D24" w:rsidRPr="0015387F">
        <w:rPr>
          <w:lang w:val="es-ES"/>
        </w:rPr>
        <w:t xml:space="preserve">, </w:t>
      </w:r>
      <w:r w:rsidR="00391D24" w:rsidRPr="0015387F">
        <w:rPr>
          <w:i/>
          <w:iCs/>
          <w:lang w:val="es-ES"/>
        </w:rPr>
        <w:t>×Citroncirus</w:t>
      </w:r>
      <w:r w:rsidR="00391D24" w:rsidRPr="0015387F">
        <w:rPr>
          <w:lang w:val="es-ES"/>
        </w:rPr>
        <w:t xml:space="preserve">, </w:t>
      </w:r>
      <w:r w:rsidR="00391D24" w:rsidRPr="0015387F">
        <w:rPr>
          <w:i/>
          <w:iCs/>
          <w:lang w:val="es-ES"/>
        </w:rPr>
        <w:t xml:space="preserve">Fortunella </w:t>
      </w:r>
      <w:r w:rsidR="00391D24" w:rsidRPr="0015387F">
        <w:rPr>
          <w:lang w:val="es-ES"/>
        </w:rPr>
        <w:t xml:space="preserve">y </w:t>
      </w:r>
      <w:r w:rsidR="00391D24" w:rsidRPr="0015387F">
        <w:rPr>
          <w:i/>
          <w:iCs/>
          <w:lang w:val="es-ES"/>
        </w:rPr>
        <w:t>Poncirus</w:t>
      </w:r>
      <w:r w:rsidR="00391D24" w:rsidRPr="0015387F">
        <w:rPr>
          <w:lang w:val="es-ES"/>
        </w:rPr>
        <w:t xml:space="preserve">. El TC convino en presentar al TWF una propuesta de modificación de los códigos UPOV de </w:t>
      </w:r>
      <w:r w:rsidR="00391D24" w:rsidRPr="0015387F">
        <w:rPr>
          <w:i/>
          <w:iCs/>
          <w:lang w:val="es-ES"/>
        </w:rPr>
        <w:t xml:space="preserve">Citrus </w:t>
      </w:r>
      <w:r w:rsidR="00391D24" w:rsidRPr="0015387F">
        <w:rPr>
          <w:lang w:val="es-ES"/>
        </w:rPr>
        <w:t>y géneros y especies afines, tal como figura en el Anexo II del documento SESSIONS/2024/5.</w:t>
      </w:r>
    </w:p>
    <w:p w14:paraId="2A7A98F5" w14:textId="77777777" w:rsidR="00454403" w:rsidRPr="0015387F" w:rsidRDefault="00454403" w:rsidP="00454403">
      <w:pPr>
        <w:rPr>
          <w:lang w:val="es-ES"/>
        </w:rPr>
      </w:pPr>
    </w:p>
    <w:p w14:paraId="3C4AA7F3" w14:textId="77777777" w:rsidR="00BC7120" w:rsidRPr="0015387F" w:rsidRDefault="00676EF5">
      <w:pPr>
        <w:pStyle w:val="Heading3"/>
        <w:rPr>
          <w:lang w:val="es-ES"/>
        </w:rPr>
      </w:pPr>
      <w:r w:rsidRPr="0015387F">
        <w:rPr>
          <w:lang w:val="es-ES"/>
        </w:rPr>
        <w:t>Información</w:t>
      </w:r>
    </w:p>
    <w:p w14:paraId="1719F0EB" w14:textId="77777777" w:rsidR="00454403" w:rsidRPr="0015387F" w:rsidRDefault="00454403" w:rsidP="00454403">
      <w:pPr>
        <w:rPr>
          <w:lang w:val="es-ES"/>
        </w:rPr>
      </w:pPr>
    </w:p>
    <w:p w14:paraId="593C2077"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BC6C3D" w:rsidRPr="0015387F">
        <w:rPr>
          <w:lang w:val="es-ES"/>
        </w:rPr>
        <w:t xml:space="preserve">los </w:t>
      </w:r>
      <w:r w:rsidR="006777F0" w:rsidRPr="0015387F">
        <w:rPr>
          <w:lang w:val="es-ES"/>
        </w:rPr>
        <w:t xml:space="preserve">siguientes </w:t>
      </w:r>
      <w:r w:rsidR="00BC6C3D" w:rsidRPr="0015387F">
        <w:rPr>
          <w:lang w:val="es-ES"/>
        </w:rPr>
        <w:t xml:space="preserve">asuntos para información que figuran en </w:t>
      </w:r>
      <w:r w:rsidRPr="0015387F">
        <w:rPr>
          <w:lang w:val="es-ES"/>
        </w:rPr>
        <w:t>el documento SESSIONS/2024/5</w:t>
      </w:r>
      <w:r w:rsidR="006777F0" w:rsidRPr="0015387F">
        <w:rPr>
          <w:lang w:val="es-ES"/>
        </w:rPr>
        <w:t>:</w:t>
      </w:r>
    </w:p>
    <w:p w14:paraId="72B65ECD" w14:textId="77777777" w:rsidR="006777F0" w:rsidRPr="0015387F" w:rsidRDefault="006777F0" w:rsidP="00454403">
      <w:pPr>
        <w:rPr>
          <w:lang w:val="es-ES"/>
        </w:rPr>
      </w:pPr>
      <w:bookmarkStart w:id="51" w:name="_Hlk179982725"/>
    </w:p>
    <w:p w14:paraId="595FDC0D" w14:textId="77777777" w:rsidR="00BC7120" w:rsidRPr="0015387F" w:rsidRDefault="00676EF5">
      <w:pPr>
        <w:pStyle w:val="ListParagraph"/>
        <w:numPr>
          <w:ilvl w:val="0"/>
          <w:numId w:val="21"/>
        </w:numPr>
        <w:tabs>
          <w:tab w:val="left" w:pos="1701"/>
        </w:tabs>
        <w:ind w:left="1134" w:hanging="567"/>
        <w:rPr>
          <w:lang w:val="es-ES"/>
        </w:rPr>
      </w:pPr>
      <w:bookmarkStart w:id="52" w:name="_Toc522275168"/>
      <w:bookmarkStart w:id="53" w:name="_Toc13263937"/>
      <w:bookmarkStart w:id="54" w:name="_Toc178191630"/>
      <w:r w:rsidRPr="0015387F">
        <w:rPr>
          <w:lang w:val="es-ES"/>
        </w:rPr>
        <w:t>Base de datos PLUTO</w:t>
      </w:r>
      <w:bookmarkEnd w:id="52"/>
      <w:bookmarkEnd w:id="53"/>
      <w:bookmarkEnd w:id="54"/>
    </w:p>
    <w:p w14:paraId="4D89C90C" w14:textId="77777777" w:rsidR="00BC7120" w:rsidRPr="0015387F" w:rsidRDefault="00676EF5">
      <w:pPr>
        <w:pStyle w:val="ListParagraph"/>
        <w:numPr>
          <w:ilvl w:val="0"/>
          <w:numId w:val="21"/>
        </w:numPr>
        <w:tabs>
          <w:tab w:val="left" w:pos="1701"/>
        </w:tabs>
        <w:ind w:left="1134" w:hanging="567"/>
        <w:rPr>
          <w:lang w:val="es-ES"/>
        </w:rPr>
      </w:pPr>
      <w:r w:rsidRPr="0015387F">
        <w:rPr>
          <w:lang w:val="es-ES"/>
        </w:rPr>
        <w:t>Base de datos GENIE</w:t>
      </w:r>
    </w:p>
    <w:p w14:paraId="39F2A189" w14:textId="77777777" w:rsidR="00BC7120" w:rsidRPr="0015387F" w:rsidRDefault="00676EF5">
      <w:pPr>
        <w:pStyle w:val="ListParagraph"/>
        <w:numPr>
          <w:ilvl w:val="0"/>
          <w:numId w:val="21"/>
        </w:numPr>
        <w:tabs>
          <w:tab w:val="left" w:pos="1701"/>
        </w:tabs>
        <w:ind w:left="1134" w:hanging="567"/>
        <w:rPr>
          <w:lang w:val="es-ES"/>
        </w:rPr>
      </w:pPr>
      <w:r w:rsidRPr="0015387F">
        <w:rPr>
          <w:lang w:val="es-ES"/>
        </w:rPr>
        <w:t>Modificaciones de los códigos UPOV</w:t>
      </w:r>
    </w:p>
    <w:p w14:paraId="2C2BC5E2" w14:textId="77777777" w:rsidR="00BC7120" w:rsidRPr="0015387F" w:rsidRDefault="00676EF5">
      <w:pPr>
        <w:pStyle w:val="ListParagraph"/>
        <w:numPr>
          <w:ilvl w:val="0"/>
          <w:numId w:val="21"/>
        </w:numPr>
        <w:tabs>
          <w:tab w:val="left" w:pos="1701"/>
        </w:tabs>
        <w:ind w:left="1134" w:hanging="567"/>
        <w:rPr>
          <w:lang w:val="es-ES"/>
        </w:rPr>
      </w:pPr>
      <w:r w:rsidRPr="0015387F">
        <w:rPr>
          <w:lang w:val="es-ES"/>
        </w:rPr>
        <w:t xml:space="preserve">Códigos UPOV para </w:t>
      </w:r>
      <w:r w:rsidRPr="0015387F">
        <w:rPr>
          <w:i/>
          <w:iCs/>
          <w:lang w:val="es-ES"/>
        </w:rPr>
        <w:t>Zea mays</w:t>
      </w:r>
    </w:p>
    <w:bookmarkEnd w:id="51"/>
    <w:p w14:paraId="26534306" w14:textId="77777777" w:rsidR="006777F0" w:rsidRPr="0015387F" w:rsidRDefault="006777F0" w:rsidP="00454403">
      <w:pPr>
        <w:rPr>
          <w:lang w:val="es-ES"/>
        </w:rPr>
      </w:pPr>
    </w:p>
    <w:p w14:paraId="633F0170" w14:textId="77777777" w:rsidR="008E3E08" w:rsidRPr="0015387F" w:rsidRDefault="008E3E08" w:rsidP="00454403">
      <w:pPr>
        <w:rPr>
          <w:lang w:val="es-ES"/>
        </w:rPr>
      </w:pPr>
    </w:p>
    <w:p w14:paraId="032711BD" w14:textId="77777777" w:rsidR="00BC7120" w:rsidRPr="0015387F" w:rsidRDefault="00676EF5">
      <w:pPr>
        <w:pStyle w:val="Heading2"/>
        <w:rPr>
          <w:lang w:val="es-ES"/>
        </w:rPr>
      </w:pPr>
      <w:r w:rsidRPr="0015387F">
        <w:rPr>
          <w:lang w:val="es-ES"/>
        </w:rPr>
        <w:t>Talleres y seminarios web TWP</w:t>
      </w:r>
    </w:p>
    <w:p w14:paraId="0CE0304B" w14:textId="77777777" w:rsidR="000623D2" w:rsidRPr="0015387F" w:rsidRDefault="000623D2" w:rsidP="000623D2">
      <w:pPr>
        <w:rPr>
          <w:lang w:val="es-ES"/>
        </w:rPr>
      </w:pPr>
    </w:p>
    <w:p w14:paraId="0FA95C4F"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TC/60/7.</w:t>
      </w:r>
    </w:p>
    <w:p w14:paraId="6F46E980" w14:textId="77777777" w:rsidR="000623D2" w:rsidRPr="0015387F" w:rsidRDefault="000623D2" w:rsidP="00454403">
      <w:pPr>
        <w:rPr>
          <w:lang w:val="es-ES"/>
        </w:rPr>
      </w:pPr>
    </w:p>
    <w:p w14:paraId="0E78C7E8"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convino en organizar seminarios técnicos por Internet en 2025, en fechas adecuadas según el calendario de reuniones de los TWP, y talleres con participación física, cuando se solicite, como se expone en los párrafos 16 a 19 del documento TC/60/7.</w:t>
      </w:r>
    </w:p>
    <w:p w14:paraId="4A99B678" w14:textId="77777777" w:rsidR="00E90151" w:rsidRPr="0015387F" w:rsidRDefault="00E90151" w:rsidP="000623D2">
      <w:pPr>
        <w:rPr>
          <w:snapToGrid w:val="0"/>
          <w:lang w:val="es-ES"/>
        </w:rPr>
      </w:pPr>
      <w:bookmarkStart w:id="55" w:name="_Hlk178335408"/>
    </w:p>
    <w:bookmarkEnd w:id="55"/>
    <w:p w14:paraId="05F9F35D" w14:textId="77777777" w:rsidR="00BC7120" w:rsidRPr="0015387F" w:rsidRDefault="00676EF5">
      <w:pPr>
        <w:rPr>
          <w:snapToGrid w:val="0"/>
          <w:lang w:val="es-ES"/>
        </w:rPr>
      </w:pPr>
      <w:r w:rsidRPr="0015387F">
        <w:rPr>
          <w:snapToGrid w:val="0"/>
          <w:lang w:val="es-ES"/>
        </w:rPr>
        <w:fldChar w:fldCharType="begin"/>
      </w:r>
      <w:r w:rsidRPr="0015387F">
        <w:rPr>
          <w:snapToGrid w:val="0"/>
          <w:lang w:val="es-ES"/>
        </w:rPr>
        <w:instrText xml:space="preserve"> AUTONUM  </w:instrText>
      </w:r>
      <w:r w:rsidRPr="0015387F">
        <w:rPr>
          <w:snapToGrid w:val="0"/>
          <w:lang w:val="es-ES"/>
        </w:rPr>
        <w:fldChar w:fldCharType="end"/>
      </w:r>
      <w:r w:rsidRPr="0015387F">
        <w:rPr>
          <w:snapToGrid w:val="0"/>
          <w:lang w:val="es-ES"/>
        </w:rPr>
        <w:tab/>
        <w:t>El TC convino en que uno de los seminarios en línea se centre en la prestación de apoyo a los principales expertos en la redacción de directrices de examen.  El TC acordó que la Oficina de la Unión, en coordinación con los presidentes del TC y de los TWP</w:t>
      </w:r>
      <w:r w:rsidRPr="0015387F">
        <w:rPr>
          <w:snapToGrid w:val="0"/>
          <w:lang w:val="es-ES"/>
        </w:rPr>
        <w:tab/>
        <w:t>, ultime las disposiciones detalladas relativas a los seminarios en línea.</w:t>
      </w:r>
    </w:p>
    <w:p w14:paraId="60F9DB20" w14:textId="77777777" w:rsidR="00B8721A" w:rsidRPr="0015387F" w:rsidRDefault="00B8721A" w:rsidP="00B8721A">
      <w:pPr>
        <w:rPr>
          <w:snapToGrid w:val="0"/>
          <w:lang w:val="es-ES"/>
        </w:rPr>
      </w:pPr>
    </w:p>
    <w:p w14:paraId="6C583822" w14:textId="77777777" w:rsidR="00BC7120" w:rsidRPr="0015387F" w:rsidRDefault="00676EF5">
      <w:pPr>
        <w:rPr>
          <w:snapToGrid w:val="0"/>
          <w:lang w:val="es-ES"/>
        </w:rPr>
      </w:pPr>
      <w:r w:rsidRPr="0015387F">
        <w:rPr>
          <w:snapToGrid w:val="0"/>
          <w:lang w:val="es-ES"/>
        </w:rPr>
        <w:fldChar w:fldCharType="begin"/>
      </w:r>
      <w:r w:rsidRPr="0015387F">
        <w:rPr>
          <w:snapToGrid w:val="0"/>
          <w:lang w:val="es-ES"/>
        </w:rPr>
        <w:instrText xml:space="preserve"> AUTONUM  </w:instrText>
      </w:r>
      <w:r w:rsidRPr="0015387F">
        <w:rPr>
          <w:snapToGrid w:val="0"/>
          <w:lang w:val="es-ES"/>
        </w:rPr>
        <w:fldChar w:fldCharType="end"/>
      </w:r>
      <w:r w:rsidRPr="0015387F">
        <w:rPr>
          <w:snapToGrid w:val="0"/>
          <w:lang w:val="es-ES"/>
        </w:rPr>
        <w:tab/>
        <w:t xml:space="preserve">El TC tomó nota de la manifestación de interés de la CIOPORA por colaborar en relación con sus seminarios técnicos por Internet relacionados con la Academia y señaló que la Oficina de la Unión se pondría en contacto con la CIOPORA para explorar posibles sinergias en las actividades de formación. </w:t>
      </w:r>
    </w:p>
    <w:p w14:paraId="0F6E6492" w14:textId="77777777" w:rsidR="000623D2" w:rsidRPr="0015387F" w:rsidRDefault="000623D2" w:rsidP="00454403">
      <w:pPr>
        <w:rPr>
          <w:lang w:val="es-ES"/>
        </w:rPr>
      </w:pPr>
    </w:p>
    <w:p w14:paraId="1914DE07" w14:textId="77777777" w:rsidR="00291F7A" w:rsidRPr="0015387F" w:rsidRDefault="00291F7A" w:rsidP="00454403">
      <w:pPr>
        <w:rPr>
          <w:lang w:val="es-ES"/>
        </w:rPr>
      </w:pPr>
    </w:p>
    <w:p w14:paraId="509673BB" w14:textId="77777777" w:rsidR="00BC7120" w:rsidRPr="0015387F" w:rsidRDefault="00676EF5">
      <w:pPr>
        <w:pStyle w:val="Heading2"/>
        <w:rPr>
          <w:lang w:val="es-ES"/>
        </w:rPr>
      </w:pPr>
      <w:r w:rsidRPr="0015387F">
        <w:rPr>
          <w:lang w:val="es-ES"/>
        </w:rPr>
        <w:t>Directrices de examen</w:t>
      </w:r>
    </w:p>
    <w:p w14:paraId="36E2A7D3" w14:textId="77777777" w:rsidR="00D878FE" w:rsidRPr="0015387F" w:rsidRDefault="00D878FE" w:rsidP="00116050">
      <w:pPr>
        <w:keepNext/>
        <w:rPr>
          <w:lang w:val="es-ES"/>
        </w:rPr>
      </w:pPr>
    </w:p>
    <w:p w14:paraId="304D09CB" w14:textId="77777777" w:rsidR="00BC7120" w:rsidRPr="0015387F" w:rsidRDefault="00676EF5">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examinó el documento TC/60/2.</w:t>
      </w:r>
    </w:p>
    <w:p w14:paraId="167D76CF" w14:textId="77777777" w:rsidR="008F1E39" w:rsidRPr="0015387F" w:rsidRDefault="008F1E39" w:rsidP="009A087C">
      <w:pPr>
        <w:rPr>
          <w:lang w:val="es-ES"/>
        </w:rPr>
      </w:pPr>
    </w:p>
    <w:p w14:paraId="6643904E" w14:textId="77777777" w:rsidR="00BC7120" w:rsidRPr="0015387F" w:rsidRDefault="00676EF5">
      <w:pPr>
        <w:pStyle w:val="Heading3"/>
        <w:rPr>
          <w:lang w:val="es-ES"/>
        </w:rPr>
      </w:pPr>
      <w:r w:rsidRPr="0015387F">
        <w:rPr>
          <w:lang w:val="es-ES"/>
        </w:rPr>
        <w:t>Características y estados de expresión adicionales</w:t>
      </w:r>
    </w:p>
    <w:p w14:paraId="4903E783" w14:textId="77777777" w:rsidR="00BB38C5" w:rsidRPr="0015387F" w:rsidRDefault="00BB38C5" w:rsidP="00116050">
      <w:pPr>
        <w:keepNext/>
        <w:tabs>
          <w:tab w:val="left" w:pos="567"/>
          <w:tab w:val="left" w:pos="1134"/>
          <w:tab w:val="left" w:pos="5387"/>
          <w:tab w:val="left" w:pos="5954"/>
        </w:tabs>
        <w:rPr>
          <w:lang w:val="es-ES"/>
        </w:rPr>
      </w:pPr>
    </w:p>
    <w:p w14:paraId="35D56B00" w14:textId="77777777" w:rsidR="00BC7120" w:rsidRPr="0015387F" w:rsidRDefault="00676EF5">
      <w:pPr>
        <w:keepNext/>
        <w:tabs>
          <w:tab w:val="left" w:pos="567"/>
          <w:tab w:val="left" w:pos="1134"/>
          <w:tab w:val="left" w:pos="5387"/>
          <w:tab w:val="left" w:pos="5954"/>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FD1C7B" w:rsidRPr="0015387F">
        <w:rPr>
          <w:lang w:val="es-ES"/>
        </w:rPr>
        <w:t xml:space="preserve">tomó nota </w:t>
      </w:r>
      <w:r w:rsidRPr="0015387F">
        <w:rPr>
          <w:lang w:val="es-ES"/>
        </w:rPr>
        <w:t xml:space="preserve">de que no </w:t>
      </w:r>
      <w:r w:rsidR="00FD1C7B" w:rsidRPr="0015387F">
        <w:rPr>
          <w:lang w:val="es-ES"/>
        </w:rPr>
        <w:t>se</w:t>
      </w:r>
      <w:r w:rsidRPr="0015387F">
        <w:rPr>
          <w:lang w:val="es-ES"/>
        </w:rPr>
        <w:t xml:space="preserve"> han notificado niveles de expresión o caracteres adicionales a la Oficina de la Unión desde la quincuagésima novena </w:t>
      </w:r>
      <w:r w:rsidRPr="0015387F">
        <w:rPr>
          <w:lang w:val="es-ES"/>
        </w:rPr>
        <w:noBreakHyphen/>
        <w:t xml:space="preserve">sesión del TC </w:t>
      </w:r>
      <w:r w:rsidR="00E1078A" w:rsidRPr="0015387F">
        <w:rPr>
          <w:lang w:val="es-ES"/>
        </w:rPr>
        <w:t xml:space="preserve">y acordó solicitar esta información </w:t>
      </w:r>
      <w:r w:rsidR="00FD1C7B" w:rsidRPr="0015387F">
        <w:rPr>
          <w:lang w:val="es-ES"/>
        </w:rPr>
        <w:t xml:space="preserve">en futuras peticiones a las personas de contacto de los miembros de la Unión ante el Comité Técnico.  </w:t>
      </w:r>
      <w:r w:rsidR="005F0912" w:rsidRPr="0015387F">
        <w:rPr>
          <w:lang w:val="es-ES"/>
        </w:rPr>
        <w:t xml:space="preserve">El TC acordó que el procedimiento </w:t>
      </w:r>
      <w:r w:rsidR="00D77CF0" w:rsidRPr="0015387F">
        <w:rPr>
          <w:lang w:val="es-ES"/>
        </w:rPr>
        <w:t>de notificación de caracteres y niveles de expresión adicionales debería seguir debatiéndose en los TWP.</w:t>
      </w:r>
    </w:p>
    <w:p w14:paraId="5776B3BE" w14:textId="77777777" w:rsidR="00BB38C5" w:rsidRPr="0015387F" w:rsidRDefault="00BB38C5" w:rsidP="00BB38C5">
      <w:pPr>
        <w:tabs>
          <w:tab w:val="left" w:pos="567"/>
          <w:tab w:val="left" w:pos="1134"/>
          <w:tab w:val="left" w:pos="5387"/>
          <w:tab w:val="left" w:pos="5954"/>
        </w:tabs>
        <w:rPr>
          <w:lang w:val="es-ES"/>
        </w:rPr>
      </w:pPr>
    </w:p>
    <w:p w14:paraId="7FDA6A91" w14:textId="77777777" w:rsidR="00BC7120" w:rsidRPr="0015387F" w:rsidRDefault="00676EF5">
      <w:pPr>
        <w:pStyle w:val="Heading3"/>
        <w:rPr>
          <w:lang w:val="es-ES"/>
        </w:rPr>
      </w:pPr>
      <w:r w:rsidRPr="0015387F">
        <w:rPr>
          <w:lang w:val="es-ES"/>
        </w:rPr>
        <w:t>Cuestionario Técnico, sección 4.2: "</w:t>
      </w:r>
      <w:r w:rsidRPr="0015387F">
        <w:rPr>
          <w:rFonts w:cs="Noto Sans Display"/>
          <w:lang w:val="es-ES"/>
        </w:rPr>
        <w:t>Método de reproducción de la variedad</w:t>
      </w:r>
      <w:r w:rsidRPr="0015387F">
        <w:rPr>
          <w:lang w:val="es-ES"/>
        </w:rPr>
        <w:t>"</w:t>
      </w:r>
    </w:p>
    <w:p w14:paraId="7937481D" w14:textId="77777777" w:rsidR="00BB38C5" w:rsidRPr="0015387F" w:rsidRDefault="00BB38C5" w:rsidP="00121E4B">
      <w:pPr>
        <w:keepNext/>
        <w:tabs>
          <w:tab w:val="left" w:pos="567"/>
          <w:tab w:val="left" w:pos="1134"/>
          <w:tab w:val="left" w:pos="5387"/>
          <w:tab w:val="left" w:pos="5954"/>
        </w:tabs>
        <w:rPr>
          <w:lang w:val="es-ES"/>
        </w:rPr>
      </w:pPr>
    </w:p>
    <w:p w14:paraId="58D68216" w14:textId="77777777" w:rsidR="00BC7120" w:rsidRPr="0015387F" w:rsidRDefault="00676EF5">
      <w:pPr>
        <w:keepLines/>
        <w:tabs>
          <w:tab w:val="left" w:pos="567"/>
          <w:tab w:val="left" w:pos="1134"/>
          <w:tab w:val="left" w:pos="1701"/>
          <w:tab w:val="left" w:pos="5387"/>
          <w:tab w:val="left" w:pos="5954"/>
        </w:tabs>
        <w:rPr>
          <w:rFonts w:eastAsia="Calibri"/>
          <w:lang w:val="es-ES"/>
        </w:rPr>
      </w:pPr>
      <w:r w:rsidRPr="0015387F">
        <w:rPr>
          <w:rFonts w:eastAsia="Calibri" w:cs="Noto Sans Display"/>
          <w:lang w:val="es-ES"/>
        </w:rPr>
        <w:fldChar w:fldCharType="begin"/>
      </w:r>
      <w:r w:rsidRPr="0015387F">
        <w:rPr>
          <w:rFonts w:eastAsia="Calibri" w:cs="Noto Sans Display"/>
          <w:lang w:val="es-ES"/>
        </w:rPr>
        <w:instrText xml:space="preserve"> AUTONUM  </w:instrText>
      </w:r>
      <w:r w:rsidRPr="0015387F">
        <w:rPr>
          <w:rFonts w:eastAsia="Calibri" w:cs="Noto Sans Display"/>
          <w:lang w:val="es-ES"/>
        </w:rPr>
        <w:fldChar w:fldCharType="end"/>
      </w:r>
      <w:r w:rsidRPr="0015387F">
        <w:rPr>
          <w:rFonts w:eastAsia="Calibri" w:cs="Noto Sans Display"/>
          <w:lang w:val="es-ES"/>
        </w:rPr>
        <w:tab/>
        <w:t xml:space="preserve">El </w:t>
      </w:r>
      <w:r w:rsidR="00FD1C7B" w:rsidRPr="0015387F">
        <w:rPr>
          <w:rFonts w:eastAsia="Calibri" w:cs="Noto Sans Display"/>
          <w:lang w:val="es-ES"/>
        </w:rPr>
        <w:t xml:space="preserve">TC tomó nota de que las listas con opciones de información sobre el método de reproducción o multiplicación de la variedad se pondrán a disposición en UPOV PRISMA para los cuestionarios técnicos de determinadas directrices de examen que se adoptaron antes de la aprobación del documento TGP/7 </w:t>
      </w:r>
      <w:r w:rsidR="00E1078A" w:rsidRPr="0015387F">
        <w:rPr>
          <w:rFonts w:eastAsia="Calibri" w:cs="Noto Sans Display"/>
          <w:lang w:val="es-ES"/>
        </w:rPr>
        <w:t xml:space="preserve">"Elaboración de las directrices de examen" </w:t>
      </w:r>
      <w:r w:rsidR="00FD1C7B" w:rsidRPr="0015387F">
        <w:rPr>
          <w:rFonts w:eastAsia="Calibri" w:cs="Noto Sans Display"/>
          <w:lang w:val="es-ES"/>
        </w:rPr>
        <w:t xml:space="preserve">en 2007, tal como se establece en el Anexo V del </w:t>
      </w:r>
      <w:r w:rsidR="00FD1C7B" w:rsidRPr="0015387F">
        <w:rPr>
          <w:lang w:val="es-ES"/>
        </w:rPr>
        <w:t>documento TC/60/2</w:t>
      </w:r>
      <w:r w:rsidR="00FD1C7B" w:rsidRPr="0015387F">
        <w:rPr>
          <w:rFonts w:eastAsia="Calibri" w:cs="Noto Sans Display"/>
          <w:lang w:val="es-ES"/>
        </w:rPr>
        <w:t>.</w:t>
      </w:r>
    </w:p>
    <w:p w14:paraId="38496214" w14:textId="77777777" w:rsidR="00BB38C5" w:rsidRPr="0015387F" w:rsidRDefault="00BB38C5" w:rsidP="00BB38C5">
      <w:pPr>
        <w:keepLines/>
        <w:tabs>
          <w:tab w:val="left" w:pos="567"/>
          <w:tab w:val="left" w:pos="1134"/>
          <w:tab w:val="left" w:pos="1701"/>
          <w:tab w:val="left" w:pos="5387"/>
          <w:tab w:val="left" w:pos="5954"/>
        </w:tabs>
        <w:rPr>
          <w:rFonts w:eastAsia="Calibri" w:cs="Noto Sans Display"/>
          <w:lang w:val="es-ES"/>
        </w:rPr>
      </w:pPr>
    </w:p>
    <w:p w14:paraId="72447C2B" w14:textId="77777777" w:rsidR="00BC7120" w:rsidRPr="0015387F" w:rsidRDefault="00676EF5" w:rsidP="000D2BAA">
      <w:pPr>
        <w:keepNext/>
        <w:keepLines/>
        <w:tabs>
          <w:tab w:val="left" w:pos="567"/>
          <w:tab w:val="left" w:pos="1134"/>
          <w:tab w:val="left" w:pos="1701"/>
          <w:tab w:val="left" w:pos="5387"/>
          <w:tab w:val="left" w:pos="5954"/>
        </w:tabs>
        <w:rPr>
          <w:rFonts w:eastAsia="Calibri" w:cs="Noto Sans Display"/>
          <w:lang w:val="es-ES"/>
        </w:rPr>
      </w:pPr>
      <w:r w:rsidRPr="0015387F">
        <w:rPr>
          <w:rFonts w:eastAsia="Calibri" w:cs="Noto Sans Display"/>
          <w:lang w:val="es-ES"/>
        </w:rPr>
        <w:lastRenderedPageBreak/>
        <w:fldChar w:fldCharType="begin"/>
      </w:r>
      <w:r w:rsidRPr="0015387F">
        <w:rPr>
          <w:rFonts w:eastAsia="Calibri" w:cs="Noto Sans Display"/>
          <w:lang w:val="es-ES"/>
        </w:rPr>
        <w:instrText xml:space="preserve"> AUTONUM  </w:instrText>
      </w:r>
      <w:r w:rsidRPr="0015387F">
        <w:rPr>
          <w:rFonts w:eastAsia="Calibri" w:cs="Noto Sans Display"/>
          <w:lang w:val="es-ES"/>
        </w:rPr>
        <w:fldChar w:fldCharType="end"/>
      </w:r>
      <w:r w:rsidRPr="0015387F">
        <w:rPr>
          <w:rFonts w:eastAsia="Calibri" w:cs="Noto Sans Display"/>
          <w:lang w:val="es-ES"/>
        </w:rPr>
        <w:tab/>
        <w:t xml:space="preserve">El TC </w:t>
      </w:r>
      <w:r w:rsidR="00E1078A" w:rsidRPr="0015387F">
        <w:rPr>
          <w:rFonts w:eastAsia="Calibri" w:cs="Noto Sans Display"/>
          <w:lang w:val="es-ES"/>
        </w:rPr>
        <w:t xml:space="preserve">acordó invitar </w:t>
      </w:r>
      <w:r w:rsidR="00BB38C5" w:rsidRPr="0015387F">
        <w:rPr>
          <w:rFonts w:eastAsia="Calibri" w:cs="Noto Sans Display"/>
          <w:lang w:val="es-ES"/>
        </w:rPr>
        <w:t>al TWA, TWF, TWO y TWV, en sus sesiones de 2025, a que examinen la cuestión:</w:t>
      </w:r>
    </w:p>
    <w:p w14:paraId="485C74D5" w14:textId="77777777" w:rsidR="00BB38C5" w:rsidRPr="0015387F" w:rsidRDefault="00BB38C5" w:rsidP="000D2BAA">
      <w:pPr>
        <w:keepNext/>
        <w:keepLines/>
        <w:tabs>
          <w:tab w:val="left" w:pos="567"/>
          <w:tab w:val="left" w:pos="1134"/>
          <w:tab w:val="left" w:pos="1701"/>
          <w:tab w:val="left" w:pos="5387"/>
          <w:tab w:val="left" w:pos="5954"/>
        </w:tabs>
        <w:rPr>
          <w:rFonts w:eastAsia="Calibri" w:cs="Noto Sans Display"/>
          <w:lang w:val="es-ES"/>
        </w:rPr>
      </w:pPr>
      <w:r w:rsidRPr="0015387F">
        <w:rPr>
          <w:rFonts w:eastAsia="Calibri" w:cs="Noto Sans Display"/>
          <w:lang w:val="es-ES"/>
        </w:rPr>
        <w:tab/>
      </w:r>
    </w:p>
    <w:p w14:paraId="1DFAE8EC" w14:textId="77777777" w:rsidR="00BC7120" w:rsidRPr="0015387F" w:rsidRDefault="00676EF5" w:rsidP="000D2BAA">
      <w:pPr>
        <w:keepNext/>
        <w:keepLines/>
        <w:tabs>
          <w:tab w:val="left" w:pos="567"/>
          <w:tab w:val="left" w:pos="1134"/>
          <w:tab w:val="left" w:pos="1701"/>
          <w:tab w:val="left" w:pos="5387"/>
          <w:tab w:val="left" w:pos="5954"/>
          <w:tab w:val="left" w:pos="6521"/>
        </w:tabs>
        <w:ind w:left="1134" w:hanging="567"/>
        <w:rPr>
          <w:rFonts w:eastAsia="Calibri" w:cs="Noto Sans Display"/>
          <w:lang w:val="es-ES"/>
        </w:rPr>
      </w:pPr>
      <w:r w:rsidRPr="0015387F">
        <w:rPr>
          <w:rFonts w:eastAsia="Calibri" w:cs="Noto Sans Display"/>
          <w:lang w:val="es-ES"/>
        </w:rPr>
        <w:t>i)</w:t>
      </w:r>
      <w:r w:rsidRPr="0015387F">
        <w:rPr>
          <w:rFonts w:eastAsia="Calibri" w:cs="Noto Sans Display"/>
          <w:lang w:val="es-ES"/>
        </w:rPr>
        <w:tab/>
        <w:t>las opciones de información sobre el método de reproducción o multiplicación de la variedad que deben proporcionarse en los Cuestionarios Técnicos; y</w:t>
      </w:r>
    </w:p>
    <w:p w14:paraId="3DC65B89" w14:textId="77777777" w:rsidR="00BB38C5" w:rsidRPr="0015387F" w:rsidRDefault="00BB38C5" w:rsidP="000D2BAA">
      <w:pPr>
        <w:keepNext/>
        <w:keepLines/>
        <w:tabs>
          <w:tab w:val="left" w:pos="567"/>
          <w:tab w:val="left" w:pos="1134"/>
          <w:tab w:val="left" w:pos="1701"/>
          <w:tab w:val="left" w:pos="5387"/>
          <w:tab w:val="left" w:pos="5954"/>
          <w:tab w:val="left" w:pos="6521"/>
        </w:tabs>
        <w:ind w:left="1134" w:hanging="567"/>
        <w:rPr>
          <w:rFonts w:eastAsia="Calibri" w:cs="Noto Sans Display"/>
          <w:lang w:val="es-ES"/>
        </w:rPr>
      </w:pPr>
    </w:p>
    <w:p w14:paraId="7DB25A47" w14:textId="77777777" w:rsidR="00BC7120" w:rsidRPr="0015387F" w:rsidRDefault="00676EF5" w:rsidP="000D2BAA">
      <w:pPr>
        <w:keepNext/>
        <w:keepLines/>
        <w:tabs>
          <w:tab w:val="left" w:pos="567"/>
          <w:tab w:val="left" w:pos="1134"/>
          <w:tab w:val="left" w:pos="1701"/>
          <w:tab w:val="left" w:pos="5387"/>
          <w:tab w:val="left" w:pos="5954"/>
          <w:tab w:val="left" w:pos="6521"/>
        </w:tabs>
        <w:ind w:left="1134" w:hanging="567"/>
        <w:rPr>
          <w:rFonts w:eastAsia="Calibri" w:cs="Noto Sans Display"/>
          <w:lang w:val="es-ES"/>
        </w:rPr>
      </w:pPr>
      <w:r w:rsidRPr="0015387F">
        <w:rPr>
          <w:rFonts w:eastAsia="Calibri" w:cs="Noto Sans Display"/>
          <w:lang w:val="es-ES"/>
        </w:rPr>
        <w:t>ii)</w:t>
      </w:r>
      <w:r w:rsidRPr="0015387F">
        <w:rPr>
          <w:rFonts w:eastAsia="Calibri" w:cs="Noto Sans Display"/>
          <w:lang w:val="es-ES"/>
        </w:rPr>
        <w:tab/>
        <w:t>si se propone la revisión parcial de las Directrices de Examen para incluir información sobre el método de reproducción o multiplicación de la variedad en la Sección 4.2 de los Cuestionarios Técnicos.</w:t>
      </w:r>
    </w:p>
    <w:p w14:paraId="3E3E48E2" w14:textId="77777777" w:rsidR="00BB38C5" w:rsidRPr="0015387F" w:rsidRDefault="00BB38C5" w:rsidP="00BB38C5">
      <w:pPr>
        <w:tabs>
          <w:tab w:val="left" w:pos="567"/>
          <w:tab w:val="left" w:pos="1134"/>
          <w:tab w:val="left" w:pos="5387"/>
          <w:tab w:val="left" w:pos="5954"/>
        </w:tabs>
        <w:rPr>
          <w:lang w:val="es-ES"/>
        </w:rPr>
      </w:pPr>
    </w:p>
    <w:p w14:paraId="767EDFF0" w14:textId="77777777" w:rsidR="00BC7120" w:rsidRPr="0015387F" w:rsidRDefault="00676EF5">
      <w:pPr>
        <w:pStyle w:val="Heading3"/>
        <w:rPr>
          <w:lang w:val="es-ES"/>
        </w:rPr>
      </w:pPr>
      <w:r w:rsidRPr="0015387F">
        <w:rPr>
          <w:lang w:val="es-ES"/>
        </w:rPr>
        <w:t>Directrices de examen para su adopción</w:t>
      </w:r>
    </w:p>
    <w:p w14:paraId="7C61F238" w14:textId="77777777" w:rsidR="00BB38C5" w:rsidRPr="0015387F" w:rsidRDefault="00BB38C5" w:rsidP="00BB38C5">
      <w:pPr>
        <w:keepNext/>
        <w:tabs>
          <w:tab w:val="left" w:pos="567"/>
          <w:tab w:val="left" w:pos="1134"/>
          <w:tab w:val="left" w:pos="5387"/>
          <w:tab w:val="left" w:pos="5954"/>
        </w:tabs>
        <w:rPr>
          <w:lang w:val="es-ES"/>
        </w:rPr>
      </w:pPr>
    </w:p>
    <w:p w14:paraId="54964E3F" w14:textId="77777777" w:rsidR="00BC7120" w:rsidRPr="0015387F" w:rsidRDefault="00676EF5">
      <w:pPr>
        <w:tabs>
          <w:tab w:val="left" w:pos="567"/>
          <w:tab w:val="left" w:pos="1134"/>
          <w:tab w:val="left" w:pos="5387"/>
          <w:tab w:val="left" w:pos="5954"/>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732E68" w:rsidRPr="0015387F">
        <w:rPr>
          <w:lang w:val="es-ES"/>
        </w:rPr>
        <w:t xml:space="preserve">tomó nota </w:t>
      </w:r>
      <w:r w:rsidRPr="0015387F">
        <w:rPr>
          <w:lang w:val="es-ES"/>
        </w:rPr>
        <w:t xml:space="preserve">de la lista de proyectos de directrices de examen cuya aprobación por el TC está prevista, a reserva de los cambios que proponga el TC-EDC, tal como figura en el Anexo I </w:t>
      </w:r>
      <w:r w:rsidR="00732E68" w:rsidRPr="0015387F">
        <w:rPr>
          <w:lang w:val="es-ES"/>
        </w:rPr>
        <w:t>del documento TC/60/2</w:t>
      </w:r>
      <w:r w:rsidRPr="0015387F">
        <w:rPr>
          <w:lang w:val="es-ES"/>
        </w:rPr>
        <w:t>.</w:t>
      </w:r>
    </w:p>
    <w:p w14:paraId="2544A320" w14:textId="77777777" w:rsidR="00BB38C5" w:rsidRPr="0015387F" w:rsidRDefault="00BB38C5" w:rsidP="00BB38C5">
      <w:pPr>
        <w:tabs>
          <w:tab w:val="left" w:pos="567"/>
          <w:tab w:val="left" w:pos="1134"/>
        </w:tabs>
        <w:rPr>
          <w:lang w:val="es-ES"/>
        </w:rPr>
      </w:pPr>
    </w:p>
    <w:p w14:paraId="5532CD1A" w14:textId="77777777" w:rsidR="00BC7120" w:rsidRPr="0015387F" w:rsidRDefault="00676EF5">
      <w:pPr>
        <w:pStyle w:val="Heading3"/>
        <w:rPr>
          <w:lang w:val="es-ES"/>
        </w:rPr>
      </w:pPr>
      <w:r w:rsidRPr="0015387F">
        <w:rPr>
          <w:lang w:val="es-ES"/>
        </w:rPr>
        <w:t>Directrices de examen adoptadas por correspondencia en 2024</w:t>
      </w:r>
    </w:p>
    <w:p w14:paraId="18F34D6B" w14:textId="77777777" w:rsidR="00BB38C5" w:rsidRPr="0015387F" w:rsidRDefault="00BB38C5" w:rsidP="00BB38C5">
      <w:pPr>
        <w:tabs>
          <w:tab w:val="left" w:pos="567"/>
          <w:tab w:val="left" w:pos="1134"/>
        </w:tabs>
        <w:rPr>
          <w:lang w:val="es-ES"/>
        </w:rPr>
      </w:pPr>
    </w:p>
    <w:p w14:paraId="48EDB5B9" w14:textId="77777777" w:rsidR="00BC7120" w:rsidRPr="0015387F" w:rsidRDefault="00676EF5">
      <w:pPr>
        <w:keepNext/>
        <w:keepLines/>
        <w:tabs>
          <w:tab w:val="left" w:pos="567"/>
          <w:tab w:val="left" w:pos="1134"/>
          <w:tab w:val="left" w:pos="5387"/>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r>
      <w:r w:rsidR="00116050" w:rsidRPr="0015387F">
        <w:rPr>
          <w:lang w:val="es-ES"/>
        </w:rPr>
        <w:t>El TC tomó nota de que se habían aprobado por correspondencia 1 nueva Guía de Examen para la Ejecución de los Ensayos de Distinción, Homogeneidad y Estabilidad, 7 revisadas y 5 parcialmente revisadas, que figuran en el cuadro siguiente, sobre la base de las modificaciones especificadas en el Anexo II del presente documento y los cambios lingüísticos recomendados por el TC-EDC:</w:t>
      </w:r>
    </w:p>
    <w:p w14:paraId="6261485B" w14:textId="77777777" w:rsidR="00116050" w:rsidRPr="0015387F" w:rsidRDefault="00116050" w:rsidP="00116050">
      <w:pPr>
        <w:keepNext/>
        <w:keepLines/>
        <w:tabs>
          <w:tab w:val="left" w:pos="567"/>
          <w:tab w:val="left" w:pos="1134"/>
          <w:tab w:val="left" w:pos="5387"/>
        </w:tabs>
        <w:rPr>
          <w:lang w:val="es-ES"/>
        </w:rPr>
      </w:pPr>
    </w:p>
    <w:tbl>
      <w:tblPr>
        <w:tblW w:w="10275" w:type="dxa"/>
        <w:tblLayout w:type="fixed"/>
        <w:tblCellMar>
          <w:top w:w="28" w:type="dxa"/>
          <w:left w:w="57" w:type="dxa"/>
          <w:bottom w:w="28" w:type="dxa"/>
          <w:right w:w="57" w:type="dxa"/>
        </w:tblCellMar>
        <w:tblLook w:val="0020" w:firstRow="1" w:lastRow="0" w:firstColumn="0" w:lastColumn="0" w:noHBand="0" w:noVBand="0"/>
      </w:tblPr>
      <w:tblGrid>
        <w:gridCol w:w="590"/>
        <w:gridCol w:w="590"/>
        <w:gridCol w:w="1866"/>
        <w:gridCol w:w="1382"/>
        <w:gridCol w:w="1382"/>
        <w:gridCol w:w="1382"/>
        <w:gridCol w:w="1382"/>
        <w:gridCol w:w="1701"/>
      </w:tblGrid>
      <w:tr w:rsidR="00C853C6" w:rsidRPr="00C03EBB" w14:paraId="0E3562F7" w14:textId="77777777" w:rsidTr="003B39E4">
        <w:trPr>
          <w:trHeight w:val="1050"/>
          <w:tblHeader/>
        </w:trPr>
        <w:tc>
          <w:tcPr>
            <w:tcW w:w="590" w:type="dxa"/>
            <w:tcBorders>
              <w:top w:val="single" w:sz="4" w:space="0" w:color="auto"/>
              <w:bottom w:val="single" w:sz="4" w:space="0" w:color="auto"/>
            </w:tcBorders>
            <w:shd w:val="clear" w:color="auto" w:fill="D9D9D9"/>
            <w:vAlign w:val="center"/>
          </w:tcPr>
          <w:p w14:paraId="320FCB50" w14:textId="77777777" w:rsidR="00C853C6" w:rsidRPr="00A12576" w:rsidRDefault="00C853C6" w:rsidP="003B39E4">
            <w:pPr>
              <w:keepNext/>
              <w:jc w:val="left"/>
              <w:rPr>
                <w:rFonts w:eastAsia="MS Mincho" w:cs="Arial"/>
                <w:bCs/>
                <w:sz w:val="16"/>
                <w:szCs w:val="16"/>
                <w:lang w:val="es-ES" w:eastAsia="ja-JP"/>
              </w:rPr>
            </w:pPr>
          </w:p>
        </w:tc>
        <w:tc>
          <w:tcPr>
            <w:tcW w:w="590" w:type="dxa"/>
            <w:tcBorders>
              <w:top w:val="single" w:sz="4" w:space="0" w:color="auto"/>
              <w:bottom w:val="single" w:sz="4" w:space="0" w:color="auto"/>
            </w:tcBorders>
            <w:shd w:val="clear" w:color="auto" w:fill="D9D9D9"/>
            <w:vAlign w:val="center"/>
          </w:tcPr>
          <w:p w14:paraId="22F77EE7" w14:textId="77777777" w:rsidR="00C853C6" w:rsidRPr="00C03EBB" w:rsidRDefault="00C853C6" w:rsidP="003B39E4">
            <w:pPr>
              <w:keepNext/>
              <w:jc w:val="left"/>
              <w:rPr>
                <w:rFonts w:eastAsia="MS Mincho" w:cs="Arial"/>
                <w:bCs/>
                <w:sz w:val="16"/>
                <w:szCs w:val="16"/>
                <w:lang w:eastAsia="ja-JP"/>
              </w:rPr>
            </w:pPr>
            <w:r w:rsidRPr="00C03EBB">
              <w:rPr>
                <w:rFonts w:eastAsia="MS Mincho" w:cs="Arial"/>
                <w:bCs/>
                <w:sz w:val="16"/>
                <w:szCs w:val="16"/>
                <w:lang w:eastAsia="ja-JP"/>
              </w:rPr>
              <w:t>TWP</w:t>
            </w:r>
          </w:p>
        </w:tc>
        <w:tc>
          <w:tcPr>
            <w:tcW w:w="1866" w:type="dxa"/>
            <w:tcBorders>
              <w:top w:val="single" w:sz="4" w:space="0" w:color="auto"/>
              <w:bottom w:val="single" w:sz="4" w:space="0" w:color="auto"/>
            </w:tcBorders>
            <w:shd w:val="clear" w:color="auto" w:fill="D9D9D9"/>
            <w:vAlign w:val="center"/>
          </w:tcPr>
          <w:p w14:paraId="0BCC184C" w14:textId="77777777" w:rsidR="00C853C6" w:rsidRPr="00C03EBB" w:rsidRDefault="00C853C6" w:rsidP="003B39E4">
            <w:pPr>
              <w:keepNext/>
              <w:ind w:left="-36"/>
              <w:jc w:val="left"/>
              <w:rPr>
                <w:rFonts w:eastAsia="MS Mincho" w:cs="Arial"/>
                <w:bCs/>
                <w:sz w:val="16"/>
                <w:szCs w:val="16"/>
                <w:lang w:eastAsia="ja-JP"/>
              </w:rPr>
            </w:pPr>
            <w:r w:rsidRPr="00C853C6">
              <w:rPr>
                <w:rFonts w:eastAsia="MS Mincho" w:cs="Arial"/>
                <w:bCs/>
                <w:sz w:val="16"/>
                <w:szCs w:val="16"/>
                <w:lang w:val="fr-FR" w:eastAsia="ja-JP"/>
              </w:rPr>
              <w:t xml:space="preserve">Document No. </w:t>
            </w:r>
            <w:r w:rsidRPr="00C853C6">
              <w:rPr>
                <w:rFonts w:eastAsia="MS Mincho" w:cs="Arial"/>
                <w:bCs/>
                <w:sz w:val="16"/>
                <w:szCs w:val="16"/>
                <w:lang w:val="fr-FR" w:eastAsia="ja-JP"/>
              </w:rPr>
              <w:br/>
              <w:t xml:space="preserve">No. du document </w:t>
            </w:r>
            <w:r w:rsidRPr="00C853C6">
              <w:rPr>
                <w:rFonts w:eastAsia="MS Mincho" w:cs="Arial"/>
                <w:bCs/>
                <w:sz w:val="16"/>
                <w:szCs w:val="16"/>
                <w:lang w:val="fr-FR" w:eastAsia="ja-JP"/>
              </w:rPr>
              <w:br/>
              <w:t xml:space="preserve">Dokument-Nr. </w:t>
            </w:r>
            <w:r w:rsidRPr="00C853C6">
              <w:rPr>
                <w:rFonts w:eastAsia="MS Mincho" w:cs="Arial"/>
                <w:bCs/>
                <w:sz w:val="16"/>
                <w:szCs w:val="16"/>
                <w:lang w:val="fr-FR" w:eastAsia="ja-JP"/>
              </w:rPr>
              <w:br/>
            </w:r>
            <w:r w:rsidRPr="00C03EBB">
              <w:rPr>
                <w:rFonts w:eastAsia="MS Mincho" w:cs="Arial"/>
                <w:bCs/>
                <w:sz w:val="16"/>
                <w:szCs w:val="16"/>
                <w:lang w:eastAsia="ja-JP"/>
              </w:rPr>
              <w:t>No del documento</w:t>
            </w:r>
          </w:p>
        </w:tc>
        <w:tc>
          <w:tcPr>
            <w:tcW w:w="1382" w:type="dxa"/>
            <w:tcBorders>
              <w:top w:val="single" w:sz="4" w:space="0" w:color="auto"/>
              <w:bottom w:val="single" w:sz="4" w:space="0" w:color="auto"/>
            </w:tcBorders>
            <w:shd w:val="clear" w:color="auto" w:fill="D9D9D9"/>
            <w:vAlign w:val="center"/>
          </w:tcPr>
          <w:p w14:paraId="2FCCCDD0" w14:textId="77777777" w:rsidR="00C853C6" w:rsidRPr="00C03EBB" w:rsidRDefault="00C853C6" w:rsidP="003B39E4">
            <w:pPr>
              <w:keepNext/>
              <w:jc w:val="left"/>
              <w:rPr>
                <w:rFonts w:eastAsia="MS Mincho" w:cs="Arial"/>
                <w:bCs/>
                <w:sz w:val="16"/>
                <w:szCs w:val="16"/>
                <w:lang w:eastAsia="ja-JP"/>
              </w:rPr>
            </w:pPr>
            <w:r w:rsidRPr="00C03EBB">
              <w:rPr>
                <w:rFonts w:eastAsia="MS Mincho" w:cs="Arial"/>
                <w:bCs/>
                <w:sz w:val="16"/>
                <w:szCs w:val="16"/>
                <w:lang w:eastAsia="ja-JP"/>
              </w:rPr>
              <w:t>English</w:t>
            </w:r>
          </w:p>
        </w:tc>
        <w:tc>
          <w:tcPr>
            <w:tcW w:w="1382" w:type="dxa"/>
            <w:tcBorders>
              <w:top w:val="single" w:sz="4" w:space="0" w:color="auto"/>
              <w:bottom w:val="single" w:sz="4" w:space="0" w:color="auto"/>
            </w:tcBorders>
            <w:shd w:val="clear" w:color="auto" w:fill="D9D9D9"/>
            <w:vAlign w:val="center"/>
          </w:tcPr>
          <w:p w14:paraId="5F0072DC" w14:textId="77777777" w:rsidR="00C853C6" w:rsidRPr="00C03EBB" w:rsidRDefault="00C853C6" w:rsidP="003B39E4">
            <w:pPr>
              <w:keepNext/>
              <w:jc w:val="left"/>
              <w:rPr>
                <w:rFonts w:eastAsia="MS Mincho" w:cs="Arial"/>
                <w:sz w:val="16"/>
                <w:szCs w:val="16"/>
                <w:lang w:eastAsia="ja-JP"/>
              </w:rPr>
            </w:pPr>
            <w:r w:rsidRPr="00C03EBB">
              <w:rPr>
                <w:rFonts w:eastAsia="MS Mincho" w:cs="Arial"/>
                <w:sz w:val="16"/>
                <w:szCs w:val="16"/>
                <w:lang w:eastAsia="ja-JP"/>
              </w:rPr>
              <w:t>Français</w:t>
            </w:r>
          </w:p>
        </w:tc>
        <w:tc>
          <w:tcPr>
            <w:tcW w:w="1382" w:type="dxa"/>
            <w:tcBorders>
              <w:top w:val="single" w:sz="4" w:space="0" w:color="auto"/>
              <w:bottom w:val="single" w:sz="4" w:space="0" w:color="auto"/>
            </w:tcBorders>
            <w:shd w:val="clear" w:color="auto" w:fill="D9D9D9"/>
            <w:vAlign w:val="center"/>
          </w:tcPr>
          <w:p w14:paraId="2F435B02" w14:textId="77777777" w:rsidR="00C853C6" w:rsidRPr="00C03EBB" w:rsidRDefault="00C853C6" w:rsidP="003B39E4">
            <w:pPr>
              <w:keepNext/>
              <w:jc w:val="left"/>
              <w:rPr>
                <w:rFonts w:eastAsia="MS Mincho" w:cs="Arial"/>
                <w:sz w:val="16"/>
                <w:szCs w:val="16"/>
                <w:lang w:eastAsia="ja-JP"/>
              </w:rPr>
            </w:pPr>
            <w:r w:rsidRPr="00C03EBB">
              <w:rPr>
                <w:rFonts w:eastAsia="MS Mincho" w:cs="Arial"/>
                <w:sz w:val="16"/>
                <w:szCs w:val="16"/>
                <w:lang w:eastAsia="ja-JP"/>
              </w:rPr>
              <w:t>Deutsch</w:t>
            </w:r>
          </w:p>
        </w:tc>
        <w:tc>
          <w:tcPr>
            <w:tcW w:w="1382" w:type="dxa"/>
            <w:tcBorders>
              <w:top w:val="single" w:sz="4" w:space="0" w:color="auto"/>
              <w:bottom w:val="single" w:sz="4" w:space="0" w:color="auto"/>
            </w:tcBorders>
            <w:shd w:val="clear" w:color="auto" w:fill="D9D9D9"/>
            <w:vAlign w:val="center"/>
          </w:tcPr>
          <w:p w14:paraId="46072395" w14:textId="77777777" w:rsidR="00C853C6" w:rsidRPr="00C03EBB" w:rsidRDefault="00C853C6" w:rsidP="003B39E4">
            <w:pPr>
              <w:keepNext/>
              <w:jc w:val="left"/>
              <w:rPr>
                <w:rFonts w:eastAsia="MS Mincho" w:cs="Arial"/>
                <w:sz w:val="16"/>
                <w:szCs w:val="16"/>
                <w:lang w:eastAsia="ja-JP"/>
              </w:rPr>
            </w:pPr>
            <w:r w:rsidRPr="00C03EBB">
              <w:rPr>
                <w:rFonts w:eastAsia="MS Mincho" w:cs="Arial"/>
                <w:sz w:val="16"/>
                <w:szCs w:val="16"/>
                <w:lang w:eastAsia="ja-JP"/>
              </w:rPr>
              <w:t>Español</w:t>
            </w:r>
          </w:p>
        </w:tc>
        <w:tc>
          <w:tcPr>
            <w:tcW w:w="1701" w:type="dxa"/>
            <w:tcBorders>
              <w:top w:val="single" w:sz="4" w:space="0" w:color="auto"/>
              <w:bottom w:val="single" w:sz="4" w:space="0" w:color="auto"/>
            </w:tcBorders>
            <w:shd w:val="clear" w:color="auto" w:fill="D9D9D9"/>
            <w:vAlign w:val="center"/>
          </w:tcPr>
          <w:p w14:paraId="1AECEC63" w14:textId="77777777" w:rsidR="00C853C6" w:rsidRPr="00C03EBB" w:rsidRDefault="00C853C6" w:rsidP="003B39E4">
            <w:pPr>
              <w:keepNext/>
              <w:jc w:val="left"/>
              <w:rPr>
                <w:rFonts w:eastAsia="MS Mincho" w:cs="Arial"/>
                <w:sz w:val="16"/>
                <w:szCs w:val="16"/>
                <w:lang w:eastAsia="ja-JP"/>
              </w:rPr>
            </w:pPr>
            <w:r w:rsidRPr="00C03EBB">
              <w:rPr>
                <w:rFonts w:eastAsia="MS Mincho" w:cs="Arial"/>
                <w:sz w:val="16"/>
                <w:szCs w:val="16"/>
                <w:lang w:eastAsia="ja-JP"/>
              </w:rPr>
              <w:t>Botanical name</w:t>
            </w:r>
          </w:p>
        </w:tc>
      </w:tr>
      <w:tr w:rsidR="00C853C6" w:rsidRPr="00092295" w14:paraId="0E9A7885"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31225EC5" w14:textId="77777777" w:rsidR="00C853C6" w:rsidRPr="008D6098" w:rsidRDefault="00C853C6" w:rsidP="003B39E4">
            <w:pPr>
              <w:keepNext/>
              <w:spacing w:before="60" w:after="120"/>
              <w:ind w:left="-36"/>
              <w:jc w:val="left"/>
              <w:rPr>
                <w:rFonts w:cs="Arial"/>
                <w:sz w:val="16"/>
                <w:szCs w:val="16"/>
                <w:u w:val="single"/>
                <w:lang w:val="fr-FR"/>
              </w:rPr>
            </w:pPr>
            <w:r w:rsidRPr="008D6098">
              <w:rPr>
                <w:rFonts w:cs="Arial"/>
                <w:bCs/>
                <w:sz w:val="16"/>
                <w:szCs w:val="16"/>
                <w:u w:val="single"/>
                <w:lang w:val="fr-FR"/>
              </w:rPr>
              <w:t>NEW TEST GUIDELINES / NOUVEAUX PRINCIPES DIRECTEURS D’EXAMEN / NEUE PRÜFUNGSRICHTILINIEN /</w:t>
            </w:r>
            <w:r w:rsidRPr="008D6098">
              <w:rPr>
                <w:rFonts w:cs="Arial"/>
                <w:bCs/>
                <w:sz w:val="16"/>
                <w:szCs w:val="16"/>
                <w:u w:val="single"/>
                <w:lang w:val="fr-FR"/>
              </w:rPr>
              <w:br/>
              <w:t>NUEVAS DIRECTRICES DE EXAMEN</w:t>
            </w:r>
          </w:p>
        </w:tc>
      </w:tr>
      <w:tr w:rsidR="00C853C6" w:rsidRPr="00C03EBB" w14:paraId="6F32AE0E"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70E4EB2" w14:textId="77777777" w:rsidR="00C853C6" w:rsidRPr="00C03EBB" w:rsidRDefault="00C853C6" w:rsidP="003B39E4">
            <w:pPr>
              <w:rPr>
                <w:rFonts w:cs="Arial"/>
                <w:sz w:val="16"/>
                <w:szCs w:val="16"/>
              </w:rPr>
            </w:pPr>
            <w:r w:rsidRPr="00C03EBB">
              <w:rPr>
                <w:rFonts w:cs="Arial"/>
                <w:sz w:val="16"/>
                <w:szCs w:val="16"/>
              </w:rPr>
              <w:t>JP</w:t>
            </w:r>
          </w:p>
        </w:tc>
        <w:tc>
          <w:tcPr>
            <w:tcW w:w="590" w:type="dxa"/>
            <w:tcBorders>
              <w:top w:val="single" w:sz="4" w:space="0" w:color="auto"/>
              <w:left w:val="nil"/>
              <w:bottom w:val="single" w:sz="4" w:space="0" w:color="auto"/>
              <w:right w:val="single" w:sz="4" w:space="0" w:color="auto"/>
            </w:tcBorders>
            <w:shd w:val="clear" w:color="auto" w:fill="auto"/>
          </w:tcPr>
          <w:p w14:paraId="5AEDEE56" w14:textId="77777777" w:rsidR="00C853C6" w:rsidRPr="00C03EBB" w:rsidRDefault="00C853C6" w:rsidP="003B39E4">
            <w:pPr>
              <w:rPr>
                <w:rFonts w:cs="Arial"/>
                <w:sz w:val="16"/>
                <w:szCs w:val="16"/>
              </w:rPr>
            </w:pPr>
            <w:r w:rsidRPr="00C03EBB">
              <w:rPr>
                <w:rFonts w:cs="Arial"/>
                <w:sz w:val="16"/>
                <w:szCs w:val="16"/>
              </w:rPr>
              <w:t>TWF</w:t>
            </w:r>
          </w:p>
        </w:tc>
        <w:tc>
          <w:tcPr>
            <w:tcW w:w="1866" w:type="dxa"/>
            <w:tcBorders>
              <w:top w:val="single" w:sz="4" w:space="0" w:color="auto"/>
              <w:left w:val="nil"/>
              <w:bottom w:val="single" w:sz="4" w:space="0" w:color="auto"/>
              <w:right w:val="single" w:sz="4" w:space="0" w:color="auto"/>
            </w:tcBorders>
            <w:shd w:val="clear" w:color="auto" w:fill="auto"/>
          </w:tcPr>
          <w:p w14:paraId="74DD33C1" w14:textId="77777777" w:rsidR="00C853C6" w:rsidRPr="00C03EBB" w:rsidRDefault="00C853C6" w:rsidP="003B39E4">
            <w:pPr>
              <w:rPr>
                <w:rFonts w:cs="Arial"/>
                <w:sz w:val="16"/>
                <w:szCs w:val="16"/>
              </w:rPr>
            </w:pPr>
            <w:r w:rsidRPr="00C03EBB">
              <w:rPr>
                <w:rFonts w:cs="Arial"/>
                <w:sz w:val="16"/>
                <w:szCs w:val="16"/>
              </w:rPr>
              <w:t>TG/341/1</w:t>
            </w:r>
          </w:p>
        </w:tc>
        <w:tc>
          <w:tcPr>
            <w:tcW w:w="1382" w:type="dxa"/>
            <w:tcBorders>
              <w:top w:val="single" w:sz="4" w:space="0" w:color="auto"/>
              <w:left w:val="nil"/>
              <w:bottom w:val="single" w:sz="4" w:space="0" w:color="auto"/>
              <w:right w:val="single" w:sz="4" w:space="0" w:color="auto"/>
            </w:tcBorders>
            <w:shd w:val="clear" w:color="auto" w:fill="auto"/>
          </w:tcPr>
          <w:p w14:paraId="65175D23" w14:textId="77777777" w:rsidR="00C853C6" w:rsidRPr="00C03EBB" w:rsidRDefault="00C853C6" w:rsidP="003B39E4">
            <w:pPr>
              <w:rPr>
                <w:sz w:val="16"/>
              </w:rPr>
            </w:pPr>
            <w:r w:rsidRPr="00C03EBB">
              <w:rPr>
                <w:sz w:val="16"/>
              </w:rPr>
              <w:t>Mulberry</w:t>
            </w:r>
          </w:p>
        </w:tc>
        <w:tc>
          <w:tcPr>
            <w:tcW w:w="1382" w:type="dxa"/>
            <w:tcBorders>
              <w:top w:val="single" w:sz="4" w:space="0" w:color="auto"/>
              <w:left w:val="nil"/>
              <w:bottom w:val="single" w:sz="4" w:space="0" w:color="auto"/>
              <w:right w:val="single" w:sz="4" w:space="0" w:color="auto"/>
            </w:tcBorders>
            <w:shd w:val="clear" w:color="auto" w:fill="auto"/>
          </w:tcPr>
          <w:p w14:paraId="4C5CE274" w14:textId="77777777" w:rsidR="00C853C6" w:rsidRPr="00C03EBB" w:rsidRDefault="00C853C6" w:rsidP="003B39E4">
            <w:pPr>
              <w:rPr>
                <w:sz w:val="16"/>
              </w:rPr>
            </w:pPr>
            <w:r w:rsidRPr="00C03EBB">
              <w:rPr>
                <w:sz w:val="16"/>
              </w:rPr>
              <w:t>Mûrier</w:t>
            </w:r>
          </w:p>
        </w:tc>
        <w:tc>
          <w:tcPr>
            <w:tcW w:w="1382" w:type="dxa"/>
            <w:tcBorders>
              <w:top w:val="single" w:sz="4" w:space="0" w:color="auto"/>
              <w:left w:val="nil"/>
              <w:bottom w:val="single" w:sz="4" w:space="0" w:color="auto"/>
              <w:right w:val="single" w:sz="4" w:space="0" w:color="auto"/>
            </w:tcBorders>
            <w:shd w:val="clear" w:color="auto" w:fill="auto"/>
          </w:tcPr>
          <w:p w14:paraId="226854B5" w14:textId="77777777" w:rsidR="00C853C6" w:rsidRPr="00C03EBB" w:rsidRDefault="00C853C6" w:rsidP="003B39E4">
            <w:pPr>
              <w:rPr>
                <w:sz w:val="16"/>
              </w:rPr>
            </w:pPr>
            <w:r w:rsidRPr="00C03EBB">
              <w:rPr>
                <w:sz w:val="16"/>
              </w:rPr>
              <w:t>Maulbeerbaum</w:t>
            </w:r>
          </w:p>
        </w:tc>
        <w:tc>
          <w:tcPr>
            <w:tcW w:w="1382" w:type="dxa"/>
            <w:tcBorders>
              <w:top w:val="single" w:sz="4" w:space="0" w:color="auto"/>
              <w:left w:val="nil"/>
              <w:bottom w:val="single" w:sz="4" w:space="0" w:color="auto"/>
              <w:right w:val="single" w:sz="4" w:space="0" w:color="auto"/>
            </w:tcBorders>
            <w:shd w:val="clear" w:color="auto" w:fill="auto"/>
          </w:tcPr>
          <w:p w14:paraId="1786720F" w14:textId="77777777" w:rsidR="00C853C6" w:rsidRPr="00C03EBB" w:rsidRDefault="00C853C6" w:rsidP="003B39E4">
            <w:pPr>
              <w:rPr>
                <w:sz w:val="16"/>
              </w:rPr>
            </w:pPr>
            <w:r w:rsidRPr="00C03EBB">
              <w:rPr>
                <w:sz w:val="16"/>
              </w:rPr>
              <w:t>Morera</w:t>
            </w:r>
          </w:p>
        </w:tc>
        <w:tc>
          <w:tcPr>
            <w:tcW w:w="1701" w:type="dxa"/>
            <w:tcBorders>
              <w:top w:val="single" w:sz="4" w:space="0" w:color="auto"/>
              <w:left w:val="nil"/>
              <w:bottom w:val="single" w:sz="4" w:space="0" w:color="auto"/>
              <w:right w:val="single" w:sz="4" w:space="0" w:color="auto"/>
            </w:tcBorders>
            <w:shd w:val="clear" w:color="auto" w:fill="auto"/>
          </w:tcPr>
          <w:p w14:paraId="1BD255CF" w14:textId="77777777" w:rsidR="00C853C6" w:rsidRPr="00C03EBB" w:rsidRDefault="00C853C6" w:rsidP="003B39E4">
            <w:pPr>
              <w:rPr>
                <w:sz w:val="16"/>
              </w:rPr>
            </w:pPr>
            <w:r w:rsidRPr="00C03EBB">
              <w:rPr>
                <w:i/>
                <w:iCs/>
                <w:sz w:val="16"/>
              </w:rPr>
              <w:t>Morus</w:t>
            </w:r>
            <w:r w:rsidRPr="00C03EBB">
              <w:rPr>
                <w:sz w:val="16"/>
              </w:rPr>
              <w:t xml:space="preserve"> L.</w:t>
            </w:r>
          </w:p>
        </w:tc>
      </w:tr>
      <w:tr w:rsidR="00C853C6" w:rsidRPr="00092295" w14:paraId="33E7711E"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064C3059" w14:textId="77777777" w:rsidR="00C853C6" w:rsidRPr="008D6098" w:rsidRDefault="00C853C6" w:rsidP="003B39E4">
            <w:pPr>
              <w:keepNext/>
              <w:spacing w:before="60" w:after="120"/>
              <w:ind w:left="-36"/>
              <w:jc w:val="left"/>
              <w:rPr>
                <w:rFonts w:cs="Arial"/>
                <w:sz w:val="16"/>
                <w:szCs w:val="16"/>
                <w:u w:val="single"/>
                <w:lang w:val="fr-FR"/>
              </w:rPr>
            </w:pPr>
            <w:r w:rsidRPr="008D6098">
              <w:rPr>
                <w:rFonts w:cs="Arial"/>
                <w:bCs/>
                <w:sz w:val="16"/>
                <w:szCs w:val="16"/>
                <w:u w:val="single"/>
                <w:lang w:val="fr-FR"/>
              </w:rPr>
              <w:t xml:space="preserve">REVISIONS OF ADOPTED TEST GUIDELINES / </w:t>
            </w:r>
            <w:r w:rsidRPr="008D6098">
              <w:rPr>
                <w:rFonts w:cs="Arial"/>
                <w:sz w:val="16"/>
                <w:szCs w:val="16"/>
                <w:u w:val="single"/>
                <w:lang w:val="fr-FR"/>
              </w:rPr>
              <w:t xml:space="preserve">RÉVISIONS DE PRINCIPES DIRECTEURS D’EXAMEN ADOPTÉS / </w:t>
            </w:r>
            <w:r w:rsidRPr="008D6098">
              <w:rPr>
                <w:rFonts w:cs="Arial"/>
                <w:sz w:val="16"/>
                <w:szCs w:val="16"/>
                <w:u w:val="single"/>
                <w:lang w:val="fr-FR"/>
              </w:rPr>
              <w:br/>
              <w:t>REVISIONEN ANGENOMMENER PRÜFUNGSRICHTLINIEN / REVISIONES DE DIRECTRICES DE EXAMEN ADOPTADAS</w:t>
            </w:r>
          </w:p>
        </w:tc>
      </w:tr>
      <w:tr w:rsidR="00C853C6" w:rsidRPr="00C03EBB" w14:paraId="3D4C8F1E"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shd w:val="clear" w:color="auto" w:fill="auto"/>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4BE4FD1F" w14:textId="77777777" w:rsidTr="003B39E4">
              <w:tc>
                <w:tcPr>
                  <w:tcW w:w="645" w:type="dxa"/>
                  <w:tcMar>
                    <w:top w:w="0" w:type="dxa"/>
                    <w:left w:w="0" w:type="dxa"/>
                    <w:bottom w:w="0" w:type="dxa"/>
                    <w:right w:w="0" w:type="dxa"/>
                  </w:tcMar>
                </w:tcPr>
                <w:p w14:paraId="50EB5ADF" w14:textId="77777777" w:rsidR="00C853C6" w:rsidRPr="00C03EBB" w:rsidRDefault="00C853C6" w:rsidP="003B39E4">
                  <w:pPr>
                    <w:jc w:val="left"/>
                    <w:rPr>
                      <w:rFonts w:cs="Arial"/>
                      <w:sz w:val="16"/>
                      <w:szCs w:val="16"/>
                    </w:rPr>
                  </w:pPr>
                  <w:r w:rsidRPr="00C03EBB">
                    <w:rPr>
                      <w:rFonts w:cs="Arial"/>
                      <w:sz w:val="16"/>
                      <w:szCs w:val="16"/>
                    </w:rPr>
                    <w:t>FR</w:t>
                  </w:r>
                </w:p>
                <w:p w14:paraId="700A0815" w14:textId="77777777" w:rsidR="00C853C6" w:rsidRPr="00C03EBB" w:rsidRDefault="00C853C6" w:rsidP="003B39E4">
                  <w:pPr>
                    <w:spacing w:line="1" w:lineRule="auto"/>
                    <w:jc w:val="left"/>
                  </w:pPr>
                </w:p>
              </w:tc>
            </w:tr>
          </w:tbl>
          <w:p w14:paraId="2ACF72E4" w14:textId="77777777" w:rsidR="00C853C6" w:rsidRPr="00C03EBB" w:rsidRDefault="00C853C6"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15E9B162" w14:textId="77777777" w:rsidTr="003B39E4">
              <w:tc>
                <w:tcPr>
                  <w:tcW w:w="885" w:type="dxa"/>
                  <w:tcMar>
                    <w:top w:w="0" w:type="dxa"/>
                    <w:left w:w="0" w:type="dxa"/>
                    <w:bottom w:w="0" w:type="dxa"/>
                    <w:right w:w="0" w:type="dxa"/>
                  </w:tcMar>
                </w:tcPr>
                <w:p w14:paraId="73776C7E" w14:textId="77777777" w:rsidR="00C853C6" w:rsidRPr="00C03EBB" w:rsidRDefault="00C853C6" w:rsidP="003B39E4">
                  <w:pPr>
                    <w:jc w:val="left"/>
                    <w:rPr>
                      <w:rFonts w:cs="Arial"/>
                      <w:sz w:val="16"/>
                      <w:szCs w:val="16"/>
                    </w:rPr>
                  </w:pPr>
                  <w:r w:rsidRPr="00C03EBB">
                    <w:rPr>
                      <w:rFonts w:cs="Arial"/>
                      <w:sz w:val="16"/>
                      <w:szCs w:val="16"/>
                    </w:rPr>
                    <w:t>TWF</w:t>
                  </w:r>
                </w:p>
                <w:p w14:paraId="478A0B8B" w14:textId="77777777" w:rsidR="00C853C6" w:rsidRPr="00C03EBB" w:rsidRDefault="00C853C6" w:rsidP="003B39E4">
                  <w:pPr>
                    <w:spacing w:line="1" w:lineRule="auto"/>
                    <w:jc w:val="left"/>
                  </w:pPr>
                </w:p>
              </w:tc>
            </w:tr>
          </w:tbl>
          <w:p w14:paraId="4146C6EE" w14:textId="77777777" w:rsidR="00C853C6" w:rsidRPr="00C03EBB" w:rsidRDefault="00C853C6"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5485D9D5" w14:textId="77777777" w:rsidTr="003B39E4">
              <w:tc>
                <w:tcPr>
                  <w:tcW w:w="1245" w:type="dxa"/>
                  <w:tcMar>
                    <w:top w:w="0" w:type="dxa"/>
                    <w:left w:w="0" w:type="dxa"/>
                    <w:bottom w:w="0" w:type="dxa"/>
                    <w:right w:w="0" w:type="dxa"/>
                  </w:tcMar>
                </w:tcPr>
                <w:p w14:paraId="534A797E" w14:textId="77777777" w:rsidR="00C853C6" w:rsidRPr="00C03EBB" w:rsidRDefault="00C853C6" w:rsidP="003B39E4">
                  <w:pPr>
                    <w:keepNext/>
                    <w:jc w:val="left"/>
                    <w:rPr>
                      <w:rFonts w:cs="Arial"/>
                      <w:sz w:val="16"/>
                      <w:szCs w:val="16"/>
                    </w:rPr>
                  </w:pPr>
                  <w:r w:rsidRPr="00C03EBB">
                    <w:rPr>
                      <w:rFonts w:cs="Arial"/>
                      <w:sz w:val="16"/>
                      <w:szCs w:val="16"/>
                    </w:rPr>
                    <w:t>TG/35/8</w:t>
                  </w:r>
                </w:p>
                <w:p w14:paraId="6B23B93A" w14:textId="77777777" w:rsidR="00C853C6" w:rsidRPr="00C03EBB" w:rsidRDefault="00C853C6" w:rsidP="003B39E4">
                  <w:pPr>
                    <w:keepNext/>
                    <w:spacing w:line="1" w:lineRule="auto"/>
                    <w:jc w:val="left"/>
                  </w:pPr>
                </w:p>
              </w:tc>
            </w:tr>
          </w:tbl>
          <w:p w14:paraId="2E02B2A5" w14:textId="77777777" w:rsidR="00C853C6" w:rsidRPr="00C03EBB" w:rsidRDefault="00C853C6" w:rsidP="003B39E4">
            <w:pPr>
              <w:keepNext/>
              <w:jc w:val="left"/>
              <w:rPr>
                <w:rFonts w:eastAsia="MS Mincho" w:cs="Arial"/>
                <w:sz w:val="16"/>
                <w:szCs w:val="16"/>
                <w:lang w:eastAsia="ja-JP"/>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340C20CC" w14:textId="77777777" w:rsidTr="003B39E4">
              <w:tc>
                <w:tcPr>
                  <w:tcW w:w="1545" w:type="dxa"/>
                  <w:tcMar>
                    <w:top w:w="0" w:type="dxa"/>
                    <w:left w:w="0" w:type="dxa"/>
                    <w:bottom w:w="0" w:type="dxa"/>
                    <w:right w:w="0" w:type="dxa"/>
                  </w:tcMar>
                </w:tcPr>
                <w:p w14:paraId="388C3DDB" w14:textId="77777777" w:rsidR="00C853C6" w:rsidRPr="00C03EBB" w:rsidRDefault="00C853C6" w:rsidP="003B39E4">
                  <w:pPr>
                    <w:keepNext/>
                    <w:jc w:val="left"/>
                    <w:rPr>
                      <w:rFonts w:cs="Arial"/>
                      <w:sz w:val="16"/>
                      <w:szCs w:val="16"/>
                    </w:rPr>
                  </w:pPr>
                  <w:r w:rsidRPr="00C03EBB">
                    <w:rPr>
                      <w:rFonts w:cs="Arial"/>
                      <w:sz w:val="16"/>
                      <w:szCs w:val="16"/>
                    </w:rPr>
                    <w:t>Sweet Cherry</w:t>
                  </w:r>
                </w:p>
                <w:p w14:paraId="772DD332" w14:textId="77777777" w:rsidR="00C853C6" w:rsidRPr="00C03EBB" w:rsidRDefault="00C853C6" w:rsidP="003B39E4">
                  <w:pPr>
                    <w:keepNext/>
                    <w:spacing w:line="1" w:lineRule="auto"/>
                    <w:jc w:val="left"/>
                  </w:pPr>
                </w:p>
              </w:tc>
            </w:tr>
          </w:tbl>
          <w:p w14:paraId="505300DC" w14:textId="77777777" w:rsidR="00C853C6" w:rsidRPr="00C03EBB" w:rsidRDefault="00C853C6"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1E4CF157" w14:textId="77777777" w:rsidTr="003B39E4">
              <w:tc>
                <w:tcPr>
                  <w:tcW w:w="1290" w:type="dxa"/>
                  <w:tcMar>
                    <w:top w:w="0" w:type="dxa"/>
                    <w:left w:w="0" w:type="dxa"/>
                    <w:bottom w:w="0" w:type="dxa"/>
                    <w:right w:w="0" w:type="dxa"/>
                  </w:tcMar>
                </w:tcPr>
                <w:p w14:paraId="1B54CE18" w14:textId="77777777" w:rsidR="00C853C6" w:rsidRPr="00C03EBB" w:rsidRDefault="00C853C6" w:rsidP="003B39E4">
                  <w:pPr>
                    <w:keepNext/>
                    <w:jc w:val="left"/>
                    <w:rPr>
                      <w:rFonts w:cs="Arial"/>
                      <w:sz w:val="16"/>
                      <w:szCs w:val="16"/>
                    </w:rPr>
                  </w:pPr>
                  <w:r w:rsidRPr="00C03EBB">
                    <w:rPr>
                      <w:rFonts w:cs="Arial"/>
                      <w:sz w:val="16"/>
                      <w:szCs w:val="16"/>
                    </w:rPr>
                    <w:t>Cerisier doux</w:t>
                  </w:r>
                </w:p>
                <w:p w14:paraId="1F731DDA" w14:textId="77777777" w:rsidR="00C853C6" w:rsidRPr="00C03EBB" w:rsidRDefault="00C853C6" w:rsidP="003B39E4">
                  <w:pPr>
                    <w:keepNext/>
                    <w:spacing w:line="1" w:lineRule="auto"/>
                    <w:jc w:val="left"/>
                  </w:pPr>
                </w:p>
              </w:tc>
            </w:tr>
          </w:tbl>
          <w:p w14:paraId="08D3527A" w14:textId="77777777" w:rsidR="00C853C6" w:rsidRPr="00C03EBB" w:rsidRDefault="00C853C6"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10E02CB9" w14:textId="77777777" w:rsidTr="003B39E4">
              <w:tc>
                <w:tcPr>
                  <w:tcW w:w="1470" w:type="dxa"/>
                  <w:tcMar>
                    <w:top w:w="0" w:type="dxa"/>
                    <w:left w:w="0" w:type="dxa"/>
                    <w:bottom w:w="0" w:type="dxa"/>
                    <w:right w:w="0" w:type="dxa"/>
                  </w:tcMar>
                </w:tcPr>
                <w:p w14:paraId="2E0FCAD1" w14:textId="77777777" w:rsidR="00C853C6" w:rsidRPr="00C03EBB" w:rsidRDefault="00C853C6" w:rsidP="003B39E4">
                  <w:pPr>
                    <w:keepNext/>
                    <w:jc w:val="left"/>
                    <w:rPr>
                      <w:rFonts w:cs="Arial"/>
                      <w:sz w:val="16"/>
                      <w:szCs w:val="16"/>
                    </w:rPr>
                  </w:pPr>
                  <w:r w:rsidRPr="00C03EBB">
                    <w:rPr>
                      <w:rFonts w:cs="Arial"/>
                      <w:sz w:val="16"/>
                      <w:szCs w:val="16"/>
                    </w:rPr>
                    <w:t>Süsskirsche</w:t>
                  </w:r>
                </w:p>
                <w:p w14:paraId="2EE48C1E" w14:textId="77777777" w:rsidR="00C853C6" w:rsidRPr="00C03EBB" w:rsidRDefault="00C853C6" w:rsidP="003B39E4">
                  <w:pPr>
                    <w:keepNext/>
                    <w:spacing w:line="1" w:lineRule="auto"/>
                    <w:jc w:val="left"/>
                  </w:pPr>
                </w:p>
              </w:tc>
            </w:tr>
          </w:tbl>
          <w:p w14:paraId="0320762D" w14:textId="77777777" w:rsidR="00C853C6" w:rsidRPr="00C03EBB" w:rsidRDefault="00C853C6" w:rsidP="003B39E4">
            <w:pPr>
              <w:keepNext/>
              <w:jc w:val="left"/>
              <w:rPr>
                <w:rFonts w:cs="Arial"/>
                <w:snapToGrid w:val="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057D7A86" w14:textId="77777777" w:rsidTr="003B39E4">
              <w:tc>
                <w:tcPr>
                  <w:tcW w:w="1365" w:type="dxa"/>
                  <w:tcMar>
                    <w:top w:w="0" w:type="dxa"/>
                    <w:left w:w="0" w:type="dxa"/>
                    <w:bottom w:w="0" w:type="dxa"/>
                    <w:right w:w="0" w:type="dxa"/>
                  </w:tcMar>
                </w:tcPr>
                <w:p w14:paraId="0F623BF8" w14:textId="77777777" w:rsidR="00C853C6" w:rsidRPr="00C03EBB" w:rsidRDefault="00C853C6" w:rsidP="003B39E4">
                  <w:pPr>
                    <w:keepNext/>
                    <w:jc w:val="left"/>
                    <w:rPr>
                      <w:rFonts w:cs="Arial"/>
                      <w:sz w:val="16"/>
                      <w:szCs w:val="16"/>
                    </w:rPr>
                  </w:pPr>
                  <w:r w:rsidRPr="00C03EBB">
                    <w:rPr>
                      <w:rFonts w:cs="Arial"/>
                      <w:sz w:val="16"/>
                      <w:szCs w:val="16"/>
                    </w:rPr>
                    <w:t>Cerezo dulce</w:t>
                  </w:r>
                </w:p>
                <w:p w14:paraId="46A36599" w14:textId="77777777" w:rsidR="00C853C6" w:rsidRPr="00C03EBB" w:rsidRDefault="00C853C6" w:rsidP="003B39E4">
                  <w:pPr>
                    <w:keepNext/>
                    <w:spacing w:line="1" w:lineRule="auto"/>
                    <w:jc w:val="left"/>
                  </w:pPr>
                </w:p>
              </w:tc>
            </w:tr>
          </w:tbl>
          <w:p w14:paraId="39D21549" w14:textId="77777777" w:rsidR="00C853C6" w:rsidRPr="00C03EBB" w:rsidRDefault="00C853C6" w:rsidP="003B39E4">
            <w:pPr>
              <w:keepNext/>
              <w:jc w:val="left"/>
              <w:rPr>
                <w:rFonts w:cs="Arial"/>
                <w:snapToGrid w:val="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C03EBB" w14:paraId="344EA134" w14:textId="77777777" w:rsidTr="003B39E4">
              <w:tc>
                <w:tcPr>
                  <w:tcW w:w="1455" w:type="dxa"/>
                  <w:tcMar>
                    <w:top w:w="0" w:type="dxa"/>
                    <w:left w:w="0" w:type="dxa"/>
                    <w:bottom w:w="0" w:type="dxa"/>
                    <w:right w:w="0" w:type="dxa"/>
                  </w:tcMar>
                </w:tcPr>
                <w:p w14:paraId="4B876A9C" w14:textId="77777777" w:rsidR="00C853C6" w:rsidRPr="00C03EBB" w:rsidRDefault="00C853C6" w:rsidP="003B39E4">
                  <w:pPr>
                    <w:keepNext/>
                    <w:jc w:val="left"/>
                    <w:rPr>
                      <w:rFonts w:cs="Arial"/>
                      <w:sz w:val="16"/>
                      <w:szCs w:val="16"/>
                    </w:rPr>
                  </w:pPr>
                  <w:r w:rsidRPr="00C03EBB">
                    <w:rPr>
                      <w:rStyle w:val="Emphasis"/>
                      <w:rFonts w:cs="Arial"/>
                      <w:sz w:val="16"/>
                      <w:szCs w:val="16"/>
                    </w:rPr>
                    <w:t>Prunus avium</w:t>
                  </w:r>
                  <w:r w:rsidRPr="00C03EBB">
                    <w:rPr>
                      <w:rFonts w:cs="Arial"/>
                      <w:sz w:val="16"/>
                      <w:szCs w:val="16"/>
                    </w:rPr>
                    <w:t> (L.) L.</w:t>
                  </w:r>
                </w:p>
                <w:p w14:paraId="2511BB64" w14:textId="77777777" w:rsidR="00C853C6" w:rsidRPr="00C03EBB" w:rsidRDefault="00C853C6" w:rsidP="003B39E4">
                  <w:pPr>
                    <w:keepNext/>
                    <w:spacing w:line="1" w:lineRule="auto"/>
                    <w:jc w:val="left"/>
                  </w:pPr>
                </w:p>
              </w:tc>
            </w:tr>
          </w:tbl>
          <w:p w14:paraId="478B125F" w14:textId="77777777" w:rsidR="00C853C6" w:rsidRPr="00C03EBB" w:rsidRDefault="00C853C6" w:rsidP="003B39E4">
            <w:pPr>
              <w:keepNext/>
              <w:jc w:val="left"/>
              <w:rPr>
                <w:rFonts w:cs="Arial"/>
                <w:snapToGrid w:val="0"/>
                <w:sz w:val="16"/>
                <w:szCs w:val="16"/>
              </w:rPr>
            </w:pPr>
          </w:p>
        </w:tc>
      </w:tr>
      <w:tr w:rsidR="00C853C6" w:rsidRPr="00C03EBB" w14:paraId="00F8D427"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51909EB9" w14:textId="77777777" w:rsidTr="003B39E4">
              <w:tc>
                <w:tcPr>
                  <w:tcW w:w="645" w:type="dxa"/>
                  <w:tcMar>
                    <w:top w:w="0" w:type="dxa"/>
                    <w:left w:w="0" w:type="dxa"/>
                    <w:bottom w:w="0" w:type="dxa"/>
                    <w:right w:w="0" w:type="dxa"/>
                  </w:tcMar>
                </w:tcPr>
                <w:p w14:paraId="3D1B4C1D" w14:textId="77777777" w:rsidR="00C853C6" w:rsidRPr="00C03EBB" w:rsidRDefault="00C853C6" w:rsidP="003B39E4">
                  <w:pPr>
                    <w:jc w:val="left"/>
                    <w:rPr>
                      <w:rFonts w:cs="Arial"/>
                      <w:color w:val="000000"/>
                      <w:sz w:val="16"/>
                      <w:szCs w:val="16"/>
                    </w:rPr>
                  </w:pPr>
                  <w:r w:rsidRPr="00C03EBB">
                    <w:rPr>
                      <w:rFonts w:cs="Arial"/>
                      <w:color w:val="000000"/>
                      <w:sz w:val="16"/>
                      <w:szCs w:val="16"/>
                    </w:rPr>
                    <w:t>NL</w:t>
                  </w:r>
                </w:p>
                <w:p w14:paraId="5B43C2AF" w14:textId="77777777" w:rsidR="00C853C6" w:rsidRPr="00C03EBB" w:rsidRDefault="00C853C6" w:rsidP="003B39E4">
                  <w:pPr>
                    <w:spacing w:line="1" w:lineRule="auto"/>
                    <w:jc w:val="left"/>
                  </w:pPr>
                </w:p>
              </w:tc>
            </w:tr>
          </w:tbl>
          <w:p w14:paraId="3425EF4E" w14:textId="77777777" w:rsidR="00C853C6" w:rsidRPr="00C03EBB" w:rsidRDefault="00C853C6"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2D9FBE7A" w14:textId="77777777" w:rsidTr="003B39E4">
              <w:tc>
                <w:tcPr>
                  <w:tcW w:w="885" w:type="dxa"/>
                  <w:tcMar>
                    <w:top w:w="0" w:type="dxa"/>
                    <w:left w:w="0" w:type="dxa"/>
                    <w:bottom w:w="0" w:type="dxa"/>
                    <w:right w:w="0" w:type="dxa"/>
                  </w:tcMar>
                </w:tcPr>
                <w:p w14:paraId="2E5A63D8" w14:textId="77777777" w:rsidR="00C853C6" w:rsidRPr="00C03EBB" w:rsidRDefault="00C853C6" w:rsidP="003B39E4">
                  <w:pPr>
                    <w:jc w:val="left"/>
                    <w:rPr>
                      <w:rFonts w:cs="Arial"/>
                      <w:color w:val="000000"/>
                      <w:sz w:val="16"/>
                      <w:szCs w:val="16"/>
                    </w:rPr>
                  </w:pPr>
                  <w:r w:rsidRPr="00C03EBB">
                    <w:rPr>
                      <w:rFonts w:cs="Arial"/>
                      <w:color w:val="000000"/>
                      <w:sz w:val="16"/>
                      <w:szCs w:val="16"/>
                    </w:rPr>
                    <w:t>TWV</w:t>
                  </w:r>
                </w:p>
                <w:p w14:paraId="5CB52D82" w14:textId="77777777" w:rsidR="00C853C6" w:rsidRPr="00C03EBB" w:rsidRDefault="00C853C6" w:rsidP="003B39E4">
                  <w:pPr>
                    <w:spacing w:line="1" w:lineRule="auto"/>
                    <w:jc w:val="left"/>
                  </w:pPr>
                </w:p>
              </w:tc>
            </w:tr>
          </w:tbl>
          <w:p w14:paraId="645B1786" w14:textId="77777777" w:rsidR="00C853C6" w:rsidRPr="00C03EBB" w:rsidRDefault="00C853C6"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2CF27F63" w14:textId="77777777" w:rsidTr="003B39E4">
              <w:tc>
                <w:tcPr>
                  <w:tcW w:w="1245" w:type="dxa"/>
                  <w:tcMar>
                    <w:top w:w="0" w:type="dxa"/>
                    <w:left w:w="0" w:type="dxa"/>
                    <w:bottom w:w="0" w:type="dxa"/>
                    <w:right w:w="0" w:type="dxa"/>
                  </w:tcMar>
                </w:tcPr>
                <w:p w14:paraId="15A25B48"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TG/44/12</w:t>
                  </w:r>
                </w:p>
                <w:p w14:paraId="10948657" w14:textId="77777777" w:rsidR="00C853C6" w:rsidRPr="00C03EBB" w:rsidRDefault="00C853C6" w:rsidP="003B39E4">
                  <w:pPr>
                    <w:keepNext/>
                    <w:spacing w:line="1" w:lineRule="auto"/>
                    <w:jc w:val="left"/>
                  </w:pPr>
                </w:p>
              </w:tc>
            </w:tr>
          </w:tbl>
          <w:p w14:paraId="6E0DD340" w14:textId="77777777" w:rsidR="00C853C6" w:rsidRPr="00C03EBB" w:rsidRDefault="00C853C6"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44B72AD7" w14:textId="77777777" w:rsidTr="003B39E4">
              <w:tc>
                <w:tcPr>
                  <w:tcW w:w="1545" w:type="dxa"/>
                  <w:tcMar>
                    <w:top w:w="0" w:type="dxa"/>
                    <w:left w:w="0" w:type="dxa"/>
                    <w:bottom w:w="0" w:type="dxa"/>
                    <w:right w:w="0" w:type="dxa"/>
                  </w:tcMar>
                </w:tcPr>
                <w:p w14:paraId="236E39BC"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Tomato</w:t>
                  </w:r>
                </w:p>
                <w:p w14:paraId="56A9A1F5" w14:textId="77777777" w:rsidR="00C853C6" w:rsidRPr="00C03EBB" w:rsidRDefault="00C853C6" w:rsidP="003B39E4">
                  <w:pPr>
                    <w:keepNext/>
                    <w:spacing w:line="1" w:lineRule="auto"/>
                    <w:jc w:val="left"/>
                  </w:pPr>
                </w:p>
              </w:tc>
            </w:tr>
          </w:tbl>
          <w:p w14:paraId="41F35717" w14:textId="77777777" w:rsidR="00C853C6" w:rsidRPr="00C03EBB" w:rsidRDefault="00C853C6"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4C7E17D8" w14:textId="77777777" w:rsidTr="003B39E4">
              <w:tc>
                <w:tcPr>
                  <w:tcW w:w="1290" w:type="dxa"/>
                  <w:tcMar>
                    <w:top w:w="0" w:type="dxa"/>
                    <w:left w:w="0" w:type="dxa"/>
                    <w:bottom w:w="0" w:type="dxa"/>
                    <w:right w:w="0" w:type="dxa"/>
                  </w:tcMar>
                </w:tcPr>
                <w:p w14:paraId="2F60F728"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Tomate</w:t>
                  </w:r>
                </w:p>
                <w:p w14:paraId="35F67F4A" w14:textId="77777777" w:rsidR="00C853C6" w:rsidRPr="00C03EBB" w:rsidRDefault="00C853C6" w:rsidP="003B39E4">
                  <w:pPr>
                    <w:keepNext/>
                    <w:spacing w:line="1" w:lineRule="auto"/>
                    <w:jc w:val="left"/>
                  </w:pPr>
                </w:p>
              </w:tc>
            </w:tr>
          </w:tbl>
          <w:p w14:paraId="1C658AC5" w14:textId="77777777" w:rsidR="00C853C6" w:rsidRPr="00C03EBB" w:rsidRDefault="00C853C6"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65601D1A" w14:textId="77777777" w:rsidTr="003B39E4">
              <w:tc>
                <w:tcPr>
                  <w:tcW w:w="1470" w:type="dxa"/>
                  <w:tcMar>
                    <w:top w:w="0" w:type="dxa"/>
                    <w:left w:w="0" w:type="dxa"/>
                    <w:bottom w:w="0" w:type="dxa"/>
                    <w:right w:w="0" w:type="dxa"/>
                  </w:tcMar>
                </w:tcPr>
                <w:p w14:paraId="7E895E1C"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Tomate</w:t>
                  </w:r>
                </w:p>
                <w:p w14:paraId="76EC615D" w14:textId="77777777" w:rsidR="00C853C6" w:rsidRPr="00C03EBB" w:rsidRDefault="00C853C6" w:rsidP="003B39E4">
                  <w:pPr>
                    <w:keepNext/>
                    <w:spacing w:line="1" w:lineRule="auto"/>
                    <w:jc w:val="left"/>
                  </w:pPr>
                </w:p>
              </w:tc>
            </w:tr>
          </w:tbl>
          <w:p w14:paraId="33495313" w14:textId="77777777" w:rsidR="00C853C6" w:rsidRPr="00C03EBB" w:rsidRDefault="00C853C6"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722CCA39" w14:textId="77777777" w:rsidTr="003B39E4">
              <w:tc>
                <w:tcPr>
                  <w:tcW w:w="1365" w:type="dxa"/>
                  <w:tcMar>
                    <w:top w:w="0" w:type="dxa"/>
                    <w:left w:w="0" w:type="dxa"/>
                    <w:bottom w:w="0" w:type="dxa"/>
                    <w:right w:w="0" w:type="dxa"/>
                  </w:tcMar>
                </w:tcPr>
                <w:p w14:paraId="1F04D792"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Tomate</w:t>
                  </w:r>
                </w:p>
                <w:p w14:paraId="17CEC373" w14:textId="77777777" w:rsidR="00C853C6" w:rsidRPr="00C03EBB" w:rsidRDefault="00C853C6" w:rsidP="003B39E4">
                  <w:pPr>
                    <w:keepNext/>
                    <w:spacing w:line="1" w:lineRule="auto"/>
                    <w:jc w:val="left"/>
                  </w:pPr>
                </w:p>
              </w:tc>
            </w:tr>
          </w:tbl>
          <w:p w14:paraId="3B56D66E" w14:textId="77777777" w:rsidR="00C853C6" w:rsidRPr="00C03EBB" w:rsidRDefault="00C853C6" w:rsidP="003B39E4">
            <w:pPr>
              <w:keepNext/>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566" w:type="dxa"/>
              <w:tblLayout w:type="fixed"/>
              <w:tblCellMar>
                <w:left w:w="0" w:type="dxa"/>
                <w:right w:w="0" w:type="dxa"/>
              </w:tblCellMar>
              <w:tblLook w:val="01E0" w:firstRow="1" w:lastRow="1" w:firstColumn="1" w:lastColumn="1" w:noHBand="0" w:noVBand="0"/>
            </w:tblPr>
            <w:tblGrid>
              <w:gridCol w:w="1566"/>
            </w:tblGrid>
            <w:tr w:rsidR="00C853C6" w:rsidRPr="00C03EBB" w14:paraId="28D95137" w14:textId="77777777" w:rsidTr="003B39E4">
              <w:tc>
                <w:tcPr>
                  <w:tcW w:w="1566" w:type="dxa"/>
                  <w:tcMar>
                    <w:top w:w="0" w:type="dxa"/>
                    <w:left w:w="0" w:type="dxa"/>
                    <w:bottom w:w="0" w:type="dxa"/>
                    <w:right w:w="0" w:type="dxa"/>
                  </w:tcMar>
                </w:tcPr>
                <w:p w14:paraId="0D6D1F31" w14:textId="77777777" w:rsidR="00C853C6" w:rsidRPr="00C03EBB" w:rsidRDefault="00C853C6" w:rsidP="003B39E4">
                  <w:pPr>
                    <w:keepNext/>
                    <w:jc w:val="left"/>
                    <w:rPr>
                      <w:rFonts w:cs="Arial"/>
                      <w:color w:val="000000"/>
                      <w:sz w:val="16"/>
                      <w:szCs w:val="16"/>
                    </w:rPr>
                  </w:pPr>
                  <w:r w:rsidRPr="00C03EBB">
                    <w:rPr>
                      <w:rStyle w:val="Emphasis"/>
                      <w:rFonts w:cs="Arial"/>
                      <w:color w:val="000000"/>
                      <w:sz w:val="16"/>
                      <w:szCs w:val="16"/>
                    </w:rPr>
                    <w:t>Solanum lycopersicum</w:t>
                  </w:r>
                  <w:r w:rsidRPr="00C03EBB">
                    <w:rPr>
                      <w:rFonts w:cs="Arial"/>
                      <w:color w:val="000000"/>
                      <w:sz w:val="16"/>
                      <w:szCs w:val="16"/>
                    </w:rPr>
                    <w:t xml:space="preserve"> L. x </w:t>
                  </w:r>
                  <w:r w:rsidRPr="00C03EBB">
                    <w:rPr>
                      <w:rStyle w:val="Emphasis"/>
                      <w:rFonts w:cs="Arial"/>
                      <w:color w:val="000000"/>
                      <w:sz w:val="16"/>
                      <w:szCs w:val="16"/>
                    </w:rPr>
                    <w:t xml:space="preserve">S. pimpinellifolium </w:t>
                  </w:r>
                  <w:r w:rsidRPr="00C03EBB">
                    <w:rPr>
                      <w:rFonts w:cs="Arial"/>
                      <w:color w:val="000000"/>
                      <w:sz w:val="16"/>
                      <w:szCs w:val="16"/>
                    </w:rPr>
                    <w:t xml:space="preserve">L., </w:t>
                  </w:r>
                  <w:r w:rsidRPr="00C03EBB">
                    <w:rPr>
                      <w:rFonts w:cs="Arial"/>
                      <w:i/>
                      <w:iCs/>
                      <w:color w:val="000000"/>
                      <w:sz w:val="16"/>
                      <w:szCs w:val="16"/>
                    </w:rPr>
                    <w:t>S. lycopersicum</w:t>
                  </w:r>
                  <w:r w:rsidRPr="00C03EBB">
                    <w:rPr>
                      <w:rFonts w:cs="Arial"/>
                      <w:color w:val="000000"/>
                      <w:sz w:val="16"/>
                      <w:szCs w:val="16"/>
                    </w:rPr>
                    <w:t xml:space="preserve"> L. x </w:t>
                  </w:r>
                  <w:r w:rsidRPr="00C03EBB">
                    <w:rPr>
                      <w:rFonts w:cs="Arial"/>
                      <w:i/>
                      <w:iCs/>
                      <w:color w:val="000000"/>
                      <w:sz w:val="16"/>
                      <w:szCs w:val="16"/>
                    </w:rPr>
                    <w:t>S. cheesmaniae</w:t>
                  </w:r>
                  <w:r w:rsidRPr="00C03EBB">
                    <w:rPr>
                      <w:rFonts w:cs="Arial"/>
                      <w:color w:val="000000"/>
                      <w:sz w:val="16"/>
                      <w:szCs w:val="16"/>
                    </w:rPr>
                    <w:t xml:space="preserve"> (L. Ridley) Fosberg, </w:t>
                  </w:r>
                  <w:r w:rsidRPr="00C03EBB">
                    <w:rPr>
                      <w:rFonts w:cs="Arial"/>
                      <w:color w:val="000000"/>
                      <w:sz w:val="16"/>
                      <w:szCs w:val="16"/>
                    </w:rPr>
                    <w:br/>
                  </w:r>
                  <w:r w:rsidRPr="00C03EBB">
                    <w:rPr>
                      <w:rStyle w:val="Emphasis"/>
                      <w:rFonts w:cs="Arial"/>
                      <w:color w:val="000000"/>
                      <w:sz w:val="16"/>
                      <w:szCs w:val="16"/>
                    </w:rPr>
                    <w:t>S. lycopersicum</w:t>
                  </w:r>
                  <w:r w:rsidRPr="00C03EBB">
                    <w:rPr>
                      <w:rFonts w:cs="Arial"/>
                      <w:color w:val="000000"/>
                      <w:sz w:val="16"/>
                      <w:szCs w:val="16"/>
                    </w:rPr>
                    <w:t> L.</w:t>
                  </w:r>
                </w:p>
                <w:p w14:paraId="2E525D7D" w14:textId="77777777" w:rsidR="00C853C6" w:rsidRPr="00C03EBB" w:rsidRDefault="00C853C6" w:rsidP="003B39E4">
                  <w:pPr>
                    <w:keepNext/>
                    <w:spacing w:line="1" w:lineRule="auto"/>
                    <w:jc w:val="left"/>
                  </w:pPr>
                </w:p>
              </w:tc>
            </w:tr>
          </w:tbl>
          <w:p w14:paraId="340D656D" w14:textId="77777777" w:rsidR="00C853C6" w:rsidRPr="00C03EBB" w:rsidRDefault="00C853C6" w:rsidP="003B39E4">
            <w:pPr>
              <w:keepNext/>
              <w:jc w:val="left"/>
              <w:rPr>
                <w:rFonts w:cs="Arial"/>
                <w:i/>
                <w:snapToGrid w:val="0"/>
                <w:color w:val="000000"/>
                <w:sz w:val="16"/>
                <w:szCs w:val="16"/>
              </w:rPr>
            </w:pPr>
          </w:p>
        </w:tc>
      </w:tr>
      <w:tr w:rsidR="00C853C6" w:rsidRPr="00C03EBB" w14:paraId="212D5D32"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69CDC7FF" w14:textId="77777777" w:rsidTr="003B39E4">
              <w:tc>
                <w:tcPr>
                  <w:tcW w:w="645" w:type="dxa"/>
                  <w:tcMar>
                    <w:top w:w="0" w:type="dxa"/>
                    <w:left w:w="0" w:type="dxa"/>
                    <w:bottom w:w="0" w:type="dxa"/>
                    <w:right w:w="0" w:type="dxa"/>
                  </w:tcMar>
                </w:tcPr>
                <w:p w14:paraId="64EF8F91" w14:textId="77777777" w:rsidR="00C853C6" w:rsidRPr="00C03EBB" w:rsidRDefault="00C853C6" w:rsidP="003B39E4">
                  <w:pPr>
                    <w:jc w:val="left"/>
                    <w:rPr>
                      <w:rFonts w:cs="Arial"/>
                      <w:color w:val="000000"/>
                      <w:sz w:val="16"/>
                      <w:szCs w:val="16"/>
                    </w:rPr>
                  </w:pPr>
                  <w:r w:rsidRPr="00C03EBB">
                    <w:rPr>
                      <w:rFonts w:cs="Arial"/>
                      <w:color w:val="000000"/>
                      <w:sz w:val="16"/>
                      <w:szCs w:val="16"/>
                    </w:rPr>
                    <w:t>NL</w:t>
                  </w:r>
                </w:p>
                <w:p w14:paraId="55639EBE" w14:textId="77777777" w:rsidR="00C853C6" w:rsidRPr="00C03EBB" w:rsidRDefault="00C853C6" w:rsidP="003B39E4">
                  <w:pPr>
                    <w:spacing w:line="1" w:lineRule="auto"/>
                    <w:jc w:val="left"/>
                  </w:pPr>
                </w:p>
              </w:tc>
            </w:tr>
          </w:tbl>
          <w:p w14:paraId="167E6DD6" w14:textId="77777777" w:rsidR="00C853C6" w:rsidRPr="00C03EBB" w:rsidRDefault="00C853C6"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43B316A9" w14:textId="77777777" w:rsidTr="003B39E4">
              <w:tc>
                <w:tcPr>
                  <w:tcW w:w="885" w:type="dxa"/>
                  <w:tcMar>
                    <w:top w:w="0" w:type="dxa"/>
                    <w:left w:w="0" w:type="dxa"/>
                    <w:bottom w:w="0" w:type="dxa"/>
                    <w:right w:w="0" w:type="dxa"/>
                  </w:tcMar>
                </w:tcPr>
                <w:p w14:paraId="0B486950" w14:textId="77777777" w:rsidR="00C853C6" w:rsidRPr="00C03EBB" w:rsidRDefault="00C853C6" w:rsidP="003B39E4">
                  <w:pPr>
                    <w:jc w:val="left"/>
                    <w:rPr>
                      <w:rFonts w:cs="Arial"/>
                      <w:color w:val="000000"/>
                      <w:sz w:val="16"/>
                      <w:szCs w:val="16"/>
                    </w:rPr>
                  </w:pPr>
                  <w:r w:rsidRPr="00C03EBB">
                    <w:rPr>
                      <w:rFonts w:cs="Arial"/>
                      <w:color w:val="000000"/>
                      <w:sz w:val="16"/>
                      <w:szCs w:val="16"/>
                    </w:rPr>
                    <w:t>TWV</w:t>
                  </w:r>
                </w:p>
                <w:p w14:paraId="73FCC8DF" w14:textId="77777777" w:rsidR="00C853C6" w:rsidRPr="00C03EBB" w:rsidRDefault="00C853C6" w:rsidP="003B39E4">
                  <w:pPr>
                    <w:spacing w:line="1" w:lineRule="auto"/>
                    <w:jc w:val="left"/>
                  </w:pPr>
                </w:p>
              </w:tc>
            </w:tr>
          </w:tbl>
          <w:p w14:paraId="487930C7" w14:textId="77777777" w:rsidR="00C853C6" w:rsidRPr="00C03EBB" w:rsidRDefault="00C853C6"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50D522DA" w14:textId="77777777" w:rsidTr="003B39E4">
              <w:tc>
                <w:tcPr>
                  <w:tcW w:w="1245" w:type="dxa"/>
                  <w:tcMar>
                    <w:top w:w="0" w:type="dxa"/>
                    <w:left w:w="0" w:type="dxa"/>
                    <w:bottom w:w="0" w:type="dxa"/>
                    <w:right w:w="0" w:type="dxa"/>
                  </w:tcMar>
                </w:tcPr>
                <w:p w14:paraId="6C5124E5" w14:textId="77777777" w:rsidR="00C853C6" w:rsidRPr="00C03EBB" w:rsidRDefault="00C853C6" w:rsidP="003B39E4">
                  <w:pPr>
                    <w:jc w:val="left"/>
                    <w:rPr>
                      <w:rFonts w:cs="Arial"/>
                      <w:color w:val="000000"/>
                      <w:sz w:val="16"/>
                      <w:szCs w:val="16"/>
                    </w:rPr>
                  </w:pPr>
                  <w:r w:rsidRPr="00C03EBB">
                    <w:rPr>
                      <w:rFonts w:cs="Arial"/>
                      <w:color w:val="000000"/>
                      <w:sz w:val="16"/>
                      <w:szCs w:val="16"/>
                    </w:rPr>
                    <w:t>TG/76/9</w:t>
                  </w:r>
                </w:p>
                <w:p w14:paraId="000166E6" w14:textId="77777777" w:rsidR="00C853C6" w:rsidRPr="00C03EBB" w:rsidRDefault="00C853C6" w:rsidP="003B39E4">
                  <w:pPr>
                    <w:spacing w:line="1" w:lineRule="auto"/>
                    <w:jc w:val="left"/>
                  </w:pPr>
                </w:p>
              </w:tc>
            </w:tr>
          </w:tbl>
          <w:p w14:paraId="1BA6DFDD" w14:textId="77777777" w:rsidR="00C853C6" w:rsidRPr="00C03EBB" w:rsidRDefault="00C853C6" w:rsidP="003B39E4">
            <w:pPr>
              <w:jc w:val="left"/>
              <w:rPr>
                <w:rFonts w:cs="Arial"/>
                <w:b/>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544396DA" w14:textId="77777777" w:rsidTr="003B39E4">
              <w:tc>
                <w:tcPr>
                  <w:tcW w:w="1545" w:type="dxa"/>
                  <w:tcMar>
                    <w:top w:w="0" w:type="dxa"/>
                    <w:left w:w="0" w:type="dxa"/>
                    <w:bottom w:w="0" w:type="dxa"/>
                    <w:right w:w="0" w:type="dxa"/>
                  </w:tcMar>
                </w:tcPr>
                <w:p w14:paraId="6BE6DA61" w14:textId="77777777" w:rsidR="00C853C6" w:rsidRPr="00C03EBB" w:rsidRDefault="00C853C6" w:rsidP="003B39E4">
                  <w:pPr>
                    <w:jc w:val="left"/>
                    <w:rPr>
                      <w:rFonts w:cs="Arial"/>
                      <w:color w:val="000000"/>
                      <w:sz w:val="16"/>
                      <w:szCs w:val="16"/>
                    </w:rPr>
                  </w:pPr>
                  <w:r w:rsidRPr="00C03EBB">
                    <w:rPr>
                      <w:rFonts w:cs="Arial"/>
                      <w:color w:val="000000"/>
                      <w:sz w:val="16"/>
                      <w:szCs w:val="16"/>
                    </w:rPr>
                    <w:t xml:space="preserve">Sweet Pepper, </w:t>
                  </w:r>
                  <w:r w:rsidRPr="00C03EBB">
                    <w:rPr>
                      <w:rFonts w:cs="Arial"/>
                      <w:color w:val="000000"/>
                      <w:sz w:val="16"/>
                      <w:szCs w:val="16"/>
                    </w:rPr>
                    <w:br/>
                    <w:t xml:space="preserve">Hot Pepper, </w:t>
                  </w:r>
                  <w:r w:rsidRPr="00C03EBB">
                    <w:rPr>
                      <w:rFonts w:cs="Arial"/>
                      <w:color w:val="000000"/>
                      <w:sz w:val="16"/>
                      <w:szCs w:val="16"/>
                    </w:rPr>
                    <w:br/>
                    <w:t>Paprika, Chili</w:t>
                  </w:r>
                </w:p>
                <w:p w14:paraId="1254A4D1" w14:textId="77777777" w:rsidR="00C853C6" w:rsidRPr="00C03EBB" w:rsidRDefault="00C853C6" w:rsidP="003B39E4">
                  <w:pPr>
                    <w:spacing w:line="1" w:lineRule="auto"/>
                    <w:jc w:val="left"/>
                  </w:pPr>
                </w:p>
              </w:tc>
            </w:tr>
          </w:tbl>
          <w:p w14:paraId="3FFF1A7D" w14:textId="77777777" w:rsidR="00C853C6" w:rsidRPr="00C03EBB" w:rsidRDefault="00C853C6"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4540623E" w14:textId="77777777" w:rsidTr="003B39E4">
              <w:tc>
                <w:tcPr>
                  <w:tcW w:w="1290" w:type="dxa"/>
                  <w:tcMar>
                    <w:top w:w="0" w:type="dxa"/>
                    <w:left w:w="0" w:type="dxa"/>
                    <w:bottom w:w="0" w:type="dxa"/>
                    <w:right w:w="0" w:type="dxa"/>
                  </w:tcMar>
                </w:tcPr>
                <w:p w14:paraId="38A7F977" w14:textId="77777777" w:rsidR="00C853C6" w:rsidRPr="00C03EBB" w:rsidRDefault="00C853C6" w:rsidP="003B39E4">
                  <w:pPr>
                    <w:jc w:val="left"/>
                    <w:rPr>
                      <w:rFonts w:cs="Arial"/>
                      <w:color w:val="000000"/>
                      <w:sz w:val="16"/>
                      <w:szCs w:val="16"/>
                    </w:rPr>
                  </w:pPr>
                  <w:r w:rsidRPr="00C03EBB">
                    <w:rPr>
                      <w:rFonts w:cs="Arial"/>
                      <w:color w:val="000000"/>
                      <w:sz w:val="16"/>
                      <w:szCs w:val="16"/>
                    </w:rPr>
                    <w:t>Piment, Poivron</w:t>
                  </w:r>
                </w:p>
                <w:p w14:paraId="1F1A0BB8" w14:textId="77777777" w:rsidR="00C853C6" w:rsidRPr="00C03EBB" w:rsidRDefault="00C853C6" w:rsidP="003B39E4">
                  <w:pPr>
                    <w:spacing w:line="1" w:lineRule="auto"/>
                    <w:jc w:val="left"/>
                  </w:pPr>
                </w:p>
              </w:tc>
            </w:tr>
          </w:tbl>
          <w:p w14:paraId="5205BA8A" w14:textId="77777777" w:rsidR="00C853C6" w:rsidRPr="00C03EBB" w:rsidRDefault="00C853C6"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0775A114" w14:textId="77777777" w:rsidTr="003B39E4">
              <w:tc>
                <w:tcPr>
                  <w:tcW w:w="1470" w:type="dxa"/>
                  <w:tcMar>
                    <w:top w:w="0" w:type="dxa"/>
                    <w:left w:w="0" w:type="dxa"/>
                    <w:bottom w:w="0" w:type="dxa"/>
                    <w:right w:w="0" w:type="dxa"/>
                  </w:tcMar>
                </w:tcPr>
                <w:p w14:paraId="40D22E0E" w14:textId="77777777" w:rsidR="00C853C6" w:rsidRPr="00C03EBB" w:rsidRDefault="00C853C6" w:rsidP="003B39E4">
                  <w:pPr>
                    <w:jc w:val="left"/>
                    <w:rPr>
                      <w:rFonts w:cs="Arial"/>
                      <w:color w:val="000000"/>
                      <w:sz w:val="16"/>
                      <w:szCs w:val="16"/>
                    </w:rPr>
                  </w:pPr>
                  <w:r w:rsidRPr="00C03EBB">
                    <w:rPr>
                      <w:rFonts w:cs="Arial"/>
                      <w:color w:val="000000"/>
                      <w:sz w:val="16"/>
                      <w:szCs w:val="16"/>
                    </w:rPr>
                    <w:t>Paprika</w:t>
                  </w:r>
                </w:p>
                <w:p w14:paraId="5A3D9478" w14:textId="77777777" w:rsidR="00C853C6" w:rsidRPr="00C03EBB" w:rsidRDefault="00C853C6" w:rsidP="003B39E4">
                  <w:pPr>
                    <w:spacing w:line="1" w:lineRule="auto"/>
                    <w:jc w:val="left"/>
                  </w:pPr>
                </w:p>
              </w:tc>
            </w:tr>
          </w:tbl>
          <w:p w14:paraId="46B13BCE" w14:textId="77777777" w:rsidR="00C853C6" w:rsidRPr="00C03EBB" w:rsidRDefault="00C853C6" w:rsidP="003B39E4">
            <w:pPr>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79880AF4" w14:textId="77777777" w:rsidTr="003B39E4">
              <w:tc>
                <w:tcPr>
                  <w:tcW w:w="1365" w:type="dxa"/>
                  <w:tcMar>
                    <w:top w:w="0" w:type="dxa"/>
                    <w:left w:w="0" w:type="dxa"/>
                    <w:bottom w:w="0" w:type="dxa"/>
                    <w:right w:w="0" w:type="dxa"/>
                  </w:tcMar>
                </w:tcPr>
                <w:p w14:paraId="185028E0" w14:textId="77777777" w:rsidR="00C853C6" w:rsidRPr="00C03EBB" w:rsidRDefault="00C853C6" w:rsidP="003B39E4">
                  <w:pPr>
                    <w:jc w:val="left"/>
                    <w:rPr>
                      <w:rFonts w:cs="Arial"/>
                      <w:color w:val="000000"/>
                      <w:sz w:val="16"/>
                      <w:szCs w:val="16"/>
                    </w:rPr>
                  </w:pPr>
                  <w:r w:rsidRPr="00C03EBB">
                    <w:rPr>
                      <w:rFonts w:cs="Arial"/>
                      <w:color w:val="000000"/>
                      <w:sz w:val="16"/>
                      <w:szCs w:val="16"/>
                    </w:rPr>
                    <w:t xml:space="preserve">Aji, Chile, </w:t>
                  </w:r>
                  <w:r w:rsidRPr="00C03EBB">
                    <w:rPr>
                      <w:rFonts w:cs="Arial"/>
                      <w:color w:val="000000"/>
                      <w:sz w:val="16"/>
                      <w:szCs w:val="16"/>
                    </w:rPr>
                    <w:br/>
                    <w:t>Pimiento</w:t>
                  </w:r>
                </w:p>
                <w:p w14:paraId="563CE773" w14:textId="77777777" w:rsidR="00C853C6" w:rsidRPr="00C03EBB" w:rsidRDefault="00C853C6" w:rsidP="003B39E4">
                  <w:pPr>
                    <w:spacing w:line="1" w:lineRule="auto"/>
                    <w:jc w:val="left"/>
                  </w:pPr>
                </w:p>
              </w:tc>
            </w:tr>
          </w:tbl>
          <w:p w14:paraId="73192D38" w14:textId="77777777" w:rsidR="00C853C6" w:rsidRPr="00C03EBB" w:rsidRDefault="00C853C6" w:rsidP="003B39E4">
            <w:pPr>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C03EBB" w14:paraId="56135A7B" w14:textId="77777777" w:rsidTr="003B39E4">
              <w:tc>
                <w:tcPr>
                  <w:tcW w:w="1455" w:type="dxa"/>
                  <w:tcMar>
                    <w:top w:w="0" w:type="dxa"/>
                    <w:left w:w="0" w:type="dxa"/>
                    <w:bottom w:w="0" w:type="dxa"/>
                    <w:right w:w="0" w:type="dxa"/>
                  </w:tcMar>
                </w:tcPr>
                <w:p w14:paraId="27E8C3D8" w14:textId="77777777" w:rsidR="00C853C6" w:rsidRPr="00C03EBB" w:rsidRDefault="00C853C6" w:rsidP="003B39E4">
                  <w:pPr>
                    <w:jc w:val="left"/>
                    <w:rPr>
                      <w:rFonts w:cs="Arial"/>
                      <w:color w:val="000000"/>
                      <w:sz w:val="16"/>
                      <w:szCs w:val="16"/>
                    </w:rPr>
                  </w:pPr>
                  <w:r w:rsidRPr="00C03EBB">
                    <w:rPr>
                      <w:rStyle w:val="Emphasis"/>
                      <w:rFonts w:cs="Arial"/>
                      <w:color w:val="000000"/>
                      <w:sz w:val="16"/>
                      <w:szCs w:val="16"/>
                    </w:rPr>
                    <w:t>Capsicum annuum</w:t>
                  </w:r>
                  <w:r w:rsidRPr="00C03EBB">
                    <w:rPr>
                      <w:rFonts w:cs="Arial"/>
                      <w:color w:val="000000"/>
                      <w:sz w:val="16"/>
                      <w:szCs w:val="16"/>
                    </w:rPr>
                    <w:t> L.</w:t>
                  </w:r>
                </w:p>
                <w:p w14:paraId="27ADEABF" w14:textId="77777777" w:rsidR="00C853C6" w:rsidRPr="00C03EBB" w:rsidRDefault="00C853C6" w:rsidP="003B39E4">
                  <w:pPr>
                    <w:spacing w:line="1" w:lineRule="auto"/>
                    <w:jc w:val="left"/>
                  </w:pPr>
                </w:p>
              </w:tc>
            </w:tr>
          </w:tbl>
          <w:p w14:paraId="3F830A42" w14:textId="77777777" w:rsidR="00C853C6" w:rsidRPr="00C03EBB" w:rsidRDefault="00C853C6" w:rsidP="003B39E4">
            <w:pPr>
              <w:jc w:val="left"/>
              <w:rPr>
                <w:rFonts w:cs="Arial"/>
                <w:i/>
                <w:snapToGrid w:val="0"/>
                <w:color w:val="000000"/>
                <w:sz w:val="16"/>
                <w:szCs w:val="16"/>
              </w:rPr>
            </w:pPr>
          </w:p>
        </w:tc>
      </w:tr>
      <w:tr w:rsidR="00C853C6" w:rsidRPr="00C03EBB" w14:paraId="7C4221BC"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40BF6B96" w14:textId="77777777" w:rsidTr="003B39E4">
              <w:tc>
                <w:tcPr>
                  <w:tcW w:w="645" w:type="dxa"/>
                  <w:tcMar>
                    <w:top w:w="0" w:type="dxa"/>
                    <w:left w:w="0" w:type="dxa"/>
                    <w:bottom w:w="0" w:type="dxa"/>
                    <w:right w:w="0" w:type="dxa"/>
                  </w:tcMar>
                </w:tcPr>
                <w:p w14:paraId="645D0B1F"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KR</w:t>
                  </w:r>
                </w:p>
                <w:p w14:paraId="60809ACC" w14:textId="77777777" w:rsidR="00C853C6" w:rsidRPr="00C03EBB" w:rsidRDefault="00C853C6" w:rsidP="003B39E4">
                  <w:pPr>
                    <w:keepNext/>
                    <w:spacing w:line="1" w:lineRule="auto"/>
                    <w:jc w:val="left"/>
                  </w:pPr>
                </w:p>
              </w:tc>
            </w:tr>
          </w:tbl>
          <w:p w14:paraId="0A8F2D6A" w14:textId="77777777" w:rsidR="00C853C6" w:rsidRPr="00C03EBB" w:rsidRDefault="00C853C6" w:rsidP="003B39E4">
            <w:pPr>
              <w:keepNext/>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3195E43E" w14:textId="77777777" w:rsidTr="003B39E4">
              <w:tc>
                <w:tcPr>
                  <w:tcW w:w="885" w:type="dxa"/>
                  <w:tcMar>
                    <w:top w:w="0" w:type="dxa"/>
                    <w:left w:w="0" w:type="dxa"/>
                    <w:bottom w:w="0" w:type="dxa"/>
                    <w:right w:w="0" w:type="dxa"/>
                  </w:tcMar>
                </w:tcPr>
                <w:p w14:paraId="31CDFFC5"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TWV</w:t>
                  </w:r>
                </w:p>
                <w:p w14:paraId="46D9EE40" w14:textId="77777777" w:rsidR="00C853C6" w:rsidRPr="00C03EBB" w:rsidRDefault="00C853C6" w:rsidP="003B39E4">
                  <w:pPr>
                    <w:keepNext/>
                    <w:spacing w:line="1" w:lineRule="auto"/>
                    <w:jc w:val="left"/>
                  </w:pPr>
                </w:p>
              </w:tc>
            </w:tr>
          </w:tbl>
          <w:p w14:paraId="5E61F3F1" w14:textId="77777777" w:rsidR="00C853C6" w:rsidRPr="00C03EBB" w:rsidRDefault="00C853C6" w:rsidP="003B39E4">
            <w:pPr>
              <w:keepNext/>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0630419B" w14:textId="77777777" w:rsidTr="003B39E4">
              <w:tc>
                <w:tcPr>
                  <w:tcW w:w="1245" w:type="dxa"/>
                  <w:tcMar>
                    <w:top w:w="0" w:type="dxa"/>
                    <w:left w:w="0" w:type="dxa"/>
                    <w:bottom w:w="0" w:type="dxa"/>
                    <w:right w:w="0" w:type="dxa"/>
                  </w:tcMar>
                </w:tcPr>
                <w:p w14:paraId="6ED84116"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TG/105/5</w:t>
                  </w:r>
                </w:p>
                <w:p w14:paraId="7945CF57" w14:textId="77777777" w:rsidR="00C853C6" w:rsidRPr="00C03EBB" w:rsidRDefault="00C853C6" w:rsidP="003B39E4">
                  <w:pPr>
                    <w:keepNext/>
                    <w:spacing w:line="1" w:lineRule="auto"/>
                    <w:jc w:val="left"/>
                  </w:pPr>
                </w:p>
              </w:tc>
            </w:tr>
          </w:tbl>
          <w:p w14:paraId="04519AAC" w14:textId="77777777" w:rsidR="00C853C6" w:rsidRPr="00C03EBB" w:rsidRDefault="00C853C6" w:rsidP="003B39E4">
            <w:pPr>
              <w:keepNext/>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2B0F6484" w14:textId="77777777" w:rsidTr="003B39E4">
              <w:tc>
                <w:tcPr>
                  <w:tcW w:w="1545" w:type="dxa"/>
                  <w:tcMar>
                    <w:top w:w="0" w:type="dxa"/>
                    <w:left w:w="0" w:type="dxa"/>
                    <w:bottom w:w="0" w:type="dxa"/>
                    <w:right w:w="0" w:type="dxa"/>
                  </w:tcMar>
                </w:tcPr>
                <w:p w14:paraId="49A77746"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Chinese Cabbage</w:t>
                  </w:r>
                </w:p>
                <w:p w14:paraId="38979A83" w14:textId="77777777" w:rsidR="00C853C6" w:rsidRPr="00C03EBB" w:rsidRDefault="00C853C6" w:rsidP="003B39E4">
                  <w:pPr>
                    <w:keepNext/>
                    <w:spacing w:line="1" w:lineRule="auto"/>
                    <w:jc w:val="left"/>
                  </w:pPr>
                </w:p>
              </w:tc>
            </w:tr>
          </w:tbl>
          <w:p w14:paraId="088FD607" w14:textId="77777777" w:rsidR="00C853C6" w:rsidRPr="00C03EBB" w:rsidRDefault="00C853C6"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1CEFCA98" w14:textId="77777777" w:rsidTr="003B39E4">
              <w:tc>
                <w:tcPr>
                  <w:tcW w:w="1290" w:type="dxa"/>
                  <w:tcMar>
                    <w:top w:w="0" w:type="dxa"/>
                    <w:left w:w="0" w:type="dxa"/>
                    <w:bottom w:w="0" w:type="dxa"/>
                    <w:right w:w="0" w:type="dxa"/>
                  </w:tcMar>
                </w:tcPr>
                <w:p w14:paraId="11127541"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Chou chinois</w:t>
                  </w:r>
                </w:p>
                <w:p w14:paraId="0C29069F" w14:textId="77777777" w:rsidR="00C853C6" w:rsidRPr="00C03EBB" w:rsidRDefault="00C853C6" w:rsidP="003B39E4">
                  <w:pPr>
                    <w:keepNext/>
                    <w:spacing w:line="1" w:lineRule="auto"/>
                    <w:jc w:val="left"/>
                  </w:pPr>
                </w:p>
              </w:tc>
            </w:tr>
          </w:tbl>
          <w:p w14:paraId="363BF1FA" w14:textId="77777777" w:rsidR="00C853C6" w:rsidRPr="00C03EBB" w:rsidRDefault="00C853C6"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112294AA" w14:textId="77777777" w:rsidTr="003B39E4">
              <w:tc>
                <w:tcPr>
                  <w:tcW w:w="1470" w:type="dxa"/>
                  <w:tcMar>
                    <w:top w:w="0" w:type="dxa"/>
                    <w:left w:w="0" w:type="dxa"/>
                    <w:bottom w:w="0" w:type="dxa"/>
                    <w:right w:w="0" w:type="dxa"/>
                  </w:tcMar>
                </w:tcPr>
                <w:p w14:paraId="34BEC59C"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Chinakohl</w:t>
                  </w:r>
                </w:p>
                <w:p w14:paraId="15AFB795" w14:textId="77777777" w:rsidR="00C853C6" w:rsidRPr="00C03EBB" w:rsidRDefault="00C853C6" w:rsidP="003B39E4">
                  <w:pPr>
                    <w:keepNext/>
                    <w:spacing w:line="1" w:lineRule="auto"/>
                    <w:jc w:val="left"/>
                  </w:pPr>
                </w:p>
              </w:tc>
            </w:tr>
          </w:tbl>
          <w:p w14:paraId="76AE06CF" w14:textId="77777777" w:rsidR="00C853C6" w:rsidRPr="00C03EBB" w:rsidRDefault="00C853C6" w:rsidP="003B39E4">
            <w:pPr>
              <w:keepNext/>
              <w:spacing w:before="20" w:after="20"/>
              <w:jc w:val="left"/>
              <w:rPr>
                <w:rFonts w:cs="Arial"/>
                <w:snapToGrid w:val="0"/>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665DCBE8" w14:textId="77777777" w:rsidTr="003B39E4">
              <w:tc>
                <w:tcPr>
                  <w:tcW w:w="1365" w:type="dxa"/>
                  <w:tcMar>
                    <w:top w:w="0" w:type="dxa"/>
                    <w:left w:w="0" w:type="dxa"/>
                    <w:bottom w:w="0" w:type="dxa"/>
                    <w:right w:w="0" w:type="dxa"/>
                  </w:tcMar>
                </w:tcPr>
                <w:p w14:paraId="0D48373A"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Repollo chino</w:t>
                  </w:r>
                </w:p>
                <w:p w14:paraId="267B61A5" w14:textId="77777777" w:rsidR="00C853C6" w:rsidRPr="00C03EBB" w:rsidRDefault="00C853C6" w:rsidP="003B39E4">
                  <w:pPr>
                    <w:keepNext/>
                    <w:spacing w:line="1" w:lineRule="auto"/>
                    <w:jc w:val="left"/>
                  </w:pPr>
                </w:p>
              </w:tc>
            </w:tr>
          </w:tbl>
          <w:p w14:paraId="376482BC" w14:textId="77777777" w:rsidR="00C853C6" w:rsidRPr="00C03EBB" w:rsidRDefault="00C853C6" w:rsidP="003B39E4">
            <w:pPr>
              <w:keepNext/>
              <w:spacing w:before="20" w:after="20"/>
              <w:jc w:val="left"/>
              <w:rPr>
                <w:rFonts w:cs="Arial"/>
                <w:snapToGrid w:val="0"/>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C03EBB" w14:paraId="00158B00" w14:textId="77777777" w:rsidTr="003B39E4">
              <w:tc>
                <w:tcPr>
                  <w:tcW w:w="1455" w:type="dxa"/>
                  <w:tcMar>
                    <w:top w:w="0" w:type="dxa"/>
                    <w:left w:w="0" w:type="dxa"/>
                    <w:bottom w:w="0" w:type="dxa"/>
                    <w:right w:w="0" w:type="dxa"/>
                  </w:tcMar>
                </w:tcPr>
                <w:p w14:paraId="25F83F04"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 xml:space="preserve">hybrids between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rPr>
                      <w:rFonts w:cs="Arial"/>
                      <w:color w:val="000000"/>
                      <w:sz w:val="16"/>
                      <w:szCs w:val="16"/>
                    </w:rPr>
                    <w:t xml:space="preserve"> (Lour.) Hanelt and </w:t>
                  </w:r>
                  <w:r w:rsidRPr="00C03EBB">
                    <w:rPr>
                      <w:rStyle w:val="Emphasis"/>
                      <w:rFonts w:cs="Arial"/>
                      <w:color w:val="000000"/>
                      <w:sz w:val="16"/>
                      <w:szCs w:val="16"/>
                    </w:rPr>
                    <w:t>Brassica rapa</w:t>
                  </w:r>
                  <w:r w:rsidRPr="00C03EBB">
                    <w:rPr>
                      <w:rFonts w:cs="Arial"/>
                      <w:color w:val="000000"/>
                      <w:sz w:val="16"/>
                      <w:szCs w:val="16"/>
                    </w:rPr>
                    <w:t xml:space="preserve"> L. Emend. Metzg. ssp. </w:t>
                  </w:r>
                  <w:r w:rsidRPr="00C03EBB">
                    <w:rPr>
                      <w:rStyle w:val="Emphasis"/>
                      <w:rFonts w:cs="Arial"/>
                      <w:color w:val="000000"/>
                      <w:sz w:val="16"/>
                      <w:szCs w:val="16"/>
                    </w:rPr>
                    <w:t>chinensis</w:t>
                  </w:r>
                  <w:r w:rsidRPr="00C03EBB">
                    <w:rPr>
                      <w:rFonts w:cs="Arial"/>
                      <w:color w:val="000000"/>
                      <w:sz w:val="16"/>
                      <w:szCs w:val="16"/>
                    </w:rPr>
                    <w:t xml:space="preserve"> (L.) Hanelt, hybrids between </w:t>
                  </w:r>
                  <w:r w:rsidRPr="00C03EBB">
                    <w:rPr>
                      <w:rStyle w:val="Emphasis"/>
                      <w:rFonts w:cs="Arial"/>
                      <w:color w:val="000000"/>
                      <w:sz w:val="16"/>
                      <w:szCs w:val="16"/>
                    </w:rPr>
                    <w:t>B. rapa</w:t>
                  </w:r>
                  <w:r w:rsidRPr="00C03EBB">
                    <w:rPr>
                      <w:rFonts w:cs="Arial"/>
                      <w:color w:val="000000"/>
                      <w:sz w:val="16"/>
                      <w:szCs w:val="16"/>
                    </w:rPr>
                    <w:t xml:space="preserve"> L. Emend. Metzg. ssp. </w:t>
                  </w:r>
                  <w:r w:rsidRPr="00C03EBB">
                    <w:rPr>
                      <w:rStyle w:val="Emphasis"/>
                      <w:rFonts w:cs="Arial"/>
                      <w:color w:val="000000"/>
                      <w:sz w:val="16"/>
                      <w:szCs w:val="16"/>
                    </w:rPr>
                    <w:t>pekinensis</w:t>
                  </w:r>
                  <w:r w:rsidRPr="00C03EBB">
                    <w:t xml:space="preserve"> </w:t>
                  </w:r>
                  <w:r w:rsidRPr="00C03EBB">
                    <w:rPr>
                      <w:rFonts w:cs="Arial"/>
                      <w:color w:val="000000"/>
                      <w:sz w:val="16"/>
                      <w:szCs w:val="16"/>
                    </w:rPr>
                    <w:t xml:space="preserve">(Lour.) Hanelt and </w:t>
                  </w:r>
                  <w:r w:rsidRPr="00C03EBB">
                    <w:rPr>
                      <w:rStyle w:val="Emphasis"/>
                      <w:rFonts w:cs="Arial"/>
                      <w:color w:val="000000"/>
                      <w:sz w:val="16"/>
                      <w:szCs w:val="16"/>
                    </w:rPr>
                    <w:t xml:space="preserve">B. rapa </w:t>
                  </w:r>
                  <w:r w:rsidRPr="00C03EBB">
                    <w:rPr>
                      <w:rFonts w:cs="Arial"/>
                      <w:color w:val="000000"/>
                      <w:sz w:val="16"/>
                      <w:szCs w:val="16"/>
                    </w:rPr>
                    <w:t xml:space="preserve">L. var. </w:t>
                  </w:r>
                  <w:r w:rsidRPr="00C03EBB">
                    <w:rPr>
                      <w:rStyle w:val="Emphasis"/>
                      <w:rFonts w:cs="Arial"/>
                      <w:color w:val="000000"/>
                      <w:sz w:val="16"/>
                      <w:szCs w:val="16"/>
                    </w:rPr>
                    <w:t xml:space="preserve">rapa </w:t>
                  </w:r>
                  <w:r w:rsidRPr="00C03EBB">
                    <w:rPr>
                      <w:rFonts w:cs="Arial"/>
                      <w:color w:val="000000"/>
                      <w:sz w:val="16"/>
                      <w:szCs w:val="16"/>
                    </w:rPr>
                    <w:t xml:space="preserve">(L.) Thell., </w:t>
                  </w:r>
                  <w:r w:rsidRPr="00C03EBB">
                    <w:rPr>
                      <w:rStyle w:val="Emphasis"/>
                      <w:rFonts w:cs="Arial"/>
                      <w:color w:val="000000"/>
                      <w:sz w:val="16"/>
                      <w:szCs w:val="16"/>
                    </w:rPr>
                    <w:t>B. rapa</w:t>
                  </w:r>
                  <w:r w:rsidRPr="00C03EBB">
                    <w:rPr>
                      <w:rFonts w:cs="Arial"/>
                      <w:color w:val="000000"/>
                      <w:sz w:val="16"/>
                      <w:szCs w:val="16"/>
                    </w:rPr>
                    <w:t xml:space="preserve"> L. subsp. </w:t>
                  </w:r>
                  <w:r w:rsidRPr="00C03EBB">
                    <w:rPr>
                      <w:rStyle w:val="Emphasis"/>
                      <w:rFonts w:cs="Arial"/>
                      <w:color w:val="000000"/>
                      <w:sz w:val="16"/>
                      <w:szCs w:val="16"/>
                    </w:rPr>
                    <w:t>pekinensis</w:t>
                  </w:r>
                  <w:r w:rsidRPr="00C03EBB">
                    <w:rPr>
                      <w:rFonts w:cs="Arial"/>
                      <w:color w:val="000000"/>
                      <w:sz w:val="16"/>
                      <w:szCs w:val="16"/>
                    </w:rPr>
                    <w:t> </w:t>
                  </w:r>
                  <w:r w:rsidRPr="00C03EBB">
                    <w:rPr>
                      <w:rFonts w:cs="Arial"/>
                      <w:color w:val="000000"/>
                      <w:sz w:val="16"/>
                      <w:szCs w:val="16"/>
                    </w:rPr>
                    <w:br/>
                    <w:t xml:space="preserve">(Lour.) Kitam., </w:t>
                  </w:r>
                  <w:r w:rsidRPr="00C03EBB">
                    <w:rPr>
                      <w:rStyle w:val="Emphasis"/>
                      <w:rFonts w:cs="Arial"/>
                      <w:color w:val="000000"/>
                      <w:sz w:val="16"/>
                      <w:szCs w:val="16"/>
                    </w:rPr>
                    <w:t>Brassica</w:t>
                  </w:r>
                  <w:r w:rsidRPr="00C03EBB">
                    <w:rPr>
                      <w:rFonts w:cs="Arial"/>
                      <w:color w:val="000000"/>
                      <w:sz w:val="16"/>
                      <w:szCs w:val="16"/>
                    </w:rPr>
                    <w:t xml:space="preserve"> × </w:t>
                  </w:r>
                  <w:r w:rsidRPr="00C03EBB">
                    <w:rPr>
                      <w:rStyle w:val="Emphasis"/>
                      <w:rFonts w:cs="Arial"/>
                      <w:color w:val="000000"/>
                      <w:sz w:val="16"/>
                      <w:szCs w:val="16"/>
                    </w:rPr>
                    <w:t>turicensis</w:t>
                  </w:r>
                  <w:r w:rsidRPr="00C03EBB">
                    <w:rPr>
                      <w:rFonts w:cs="Arial"/>
                      <w:color w:val="000000"/>
                      <w:sz w:val="16"/>
                      <w:szCs w:val="16"/>
                    </w:rPr>
                    <w:t> O. E. Schulz &amp; Thell.</w:t>
                  </w:r>
                </w:p>
                <w:p w14:paraId="3F963254" w14:textId="77777777" w:rsidR="00C853C6" w:rsidRPr="00C03EBB" w:rsidRDefault="00C853C6" w:rsidP="003B39E4">
                  <w:pPr>
                    <w:keepNext/>
                    <w:spacing w:line="1" w:lineRule="auto"/>
                    <w:jc w:val="left"/>
                  </w:pPr>
                </w:p>
              </w:tc>
            </w:tr>
          </w:tbl>
          <w:p w14:paraId="5582213E" w14:textId="77777777" w:rsidR="00C853C6" w:rsidRPr="00C03EBB" w:rsidRDefault="00C853C6" w:rsidP="003B39E4">
            <w:pPr>
              <w:keepNext/>
              <w:spacing w:before="20" w:after="20"/>
              <w:jc w:val="left"/>
              <w:rPr>
                <w:rFonts w:cs="Arial"/>
                <w:snapToGrid w:val="0"/>
                <w:color w:val="000000"/>
                <w:sz w:val="16"/>
                <w:szCs w:val="16"/>
              </w:rPr>
            </w:pPr>
          </w:p>
        </w:tc>
      </w:tr>
      <w:tr w:rsidR="00C853C6" w:rsidRPr="00C03EBB" w14:paraId="507AE4B1" w14:textId="77777777" w:rsidTr="003B39E4">
        <w:tblPrEx>
          <w:tblLook w:val="0000" w:firstRow="0" w:lastRow="0" w:firstColumn="0" w:lastColumn="0" w:noHBand="0" w:noVBand="0"/>
        </w:tblPrEx>
        <w:trPr>
          <w:cantSplit/>
        </w:trPr>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3FBF4367" w14:textId="77777777" w:rsidTr="003B39E4">
              <w:tc>
                <w:tcPr>
                  <w:tcW w:w="645" w:type="dxa"/>
                  <w:tcMar>
                    <w:top w:w="0" w:type="dxa"/>
                    <w:left w:w="0" w:type="dxa"/>
                    <w:bottom w:w="0" w:type="dxa"/>
                    <w:right w:w="0" w:type="dxa"/>
                  </w:tcMar>
                </w:tcPr>
                <w:p w14:paraId="10152B73" w14:textId="77777777" w:rsidR="00C853C6" w:rsidRPr="00C03EBB" w:rsidRDefault="00C853C6" w:rsidP="003B39E4">
                  <w:pPr>
                    <w:jc w:val="left"/>
                    <w:rPr>
                      <w:rFonts w:cs="Arial"/>
                      <w:color w:val="000000"/>
                      <w:sz w:val="16"/>
                      <w:szCs w:val="16"/>
                    </w:rPr>
                  </w:pPr>
                  <w:r w:rsidRPr="00C03EBB">
                    <w:rPr>
                      <w:rFonts w:cs="Arial"/>
                      <w:color w:val="000000"/>
                      <w:sz w:val="16"/>
                      <w:szCs w:val="16"/>
                    </w:rPr>
                    <w:t>FR</w:t>
                  </w:r>
                </w:p>
                <w:p w14:paraId="1730A1E3" w14:textId="77777777" w:rsidR="00C853C6" w:rsidRPr="00C03EBB" w:rsidRDefault="00C853C6" w:rsidP="003B39E4">
                  <w:pPr>
                    <w:spacing w:line="1" w:lineRule="auto"/>
                    <w:jc w:val="left"/>
                  </w:pPr>
                </w:p>
              </w:tc>
            </w:tr>
          </w:tbl>
          <w:p w14:paraId="27899A44" w14:textId="77777777" w:rsidR="00C853C6" w:rsidRPr="00C03EBB" w:rsidRDefault="00C853C6" w:rsidP="003B39E4">
            <w:pPr>
              <w:keepNext/>
              <w:jc w:val="left"/>
              <w:rPr>
                <w:rFonts w:cs="Arial"/>
                <w:color w:val="000000"/>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479DDCAB" w14:textId="77777777" w:rsidTr="003B39E4">
              <w:tc>
                <w:tcPr>
                  <w:tcW w:w="885" w:type="dxa"/>
                  <w:tcMar>
                    <w:top w:w="0" w:type="dxa"/>
                    <w:left w:w="0" w:type="dxa"/>
                    <w:bottom w:w="0" w:type="dxa"/>
                    <w:right w:w="0" w:type="dxa"/>
                  </w:tcMar>
                </w:tcPr>
                <w:p w14:paraId="64EFDFFE" w14:textId="77777777" w:rsidR="00C853C6" w:rsidRPr="00C03EBB" w:rsidRDefault="00C853C6" w:rsidP="003B39E4">
                  <w:pPr>
                    <w:jc w:val="left"/>
                    <w:rPr>
                      <w:rFonts w:cs="Arial"/>
                      <w:color w:val="000000"/>
                      <w:sz w:val="16"/>
                      <w:szCs w:val="16"/>
                    </w:rPr>
                  </w:pPr>
                  <w:r w:rsidRPr="00C03EBB">
                    <w:rPr>
                      <w:rFonts w:cs="Arial"/>
                      <w:color w:val="000000"/>
                      <w:sz w:val="16"/>
                      <w:szCs w:val="16"/>
                    </w:rPr>
                    <w:t>TWO</w:t>
                  </w:r>
                </w:p>
                <w:p w14:paraId="61710370" w14:textId="77777777" w:rsidR="00C853C6" w:rsidRPr="00C03EBB" w:rsidRDefault="00C853C6" w:rsidP="003B39E4">
                  <w:pPr>
                    <w:spacing w:line="1" w:lineRule="auto"/>
                    <w:jc w:val="left"/>
                  </w:pPr>
                </w:p>
              </w:tc>
            </w:tr>
          </w:tbl>
          <w:p w14:paraId="0E276510" w14:textId="77777777" w:rsidR="00C853C6" w:rsidRPr="00C03EBB" w:rsidRDefault="00C853C6" w:rsidP="003B39E4">
            <w:pPr>
              <w:keepNext/>
              <w:jc w:val="left"/>
              <w:rPr>
                <w:rFonts w:cs="Arial"/>
                <w:color w:val="000000"/>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4EC8A6F9" w14:textId="77777777" w:rsidTr="003B39E4">
              <w:tc>
                <w:tcPr>
                  <w:tcW w:w="1245" w:type="dxa"/>
                  <w:tcMar>
                    <w:top w:w="0" w:type="dxa"/>
                    <w:left w:w="0" w:type="dxa"/>
                    <w:bottom w:w="0" w:type="dxa"/>
                    <w:right w:w="0" w:type="dxa"/>
                  </w:tcMar>
                </w:tcPr>
                <w:p w14:paraId="185CE198" w14:textId="77777777" w:rsidR="00C853C6" w:rsidRPr="00C03EBB" w:rsidRDefault="00C853C6" w:rsidP="003B39E4">
                  <w:pPr>
                    <w:jc w:val="left"/>
                    <w:rPr>
                      <w:rFonts w:cs="Arial"/>
                      <w:color w:val="000000"/>
                      <w:sz w:val="16"/>
                      <w:szCs w:val="16"/>
                    </w:rPr>
                  </w:pPr>
                  <w:r w:rsidRPr="00C03EBB">
                    <w:rPr>
                      <w:rFonts w:cs="Arial"/>
                      <w:color w:val="000000"/>
                      <w:sz w:val="16"/>
                      <w:szCs w:val="16"/>
                    </w:rPr>
                    <w:t>TG/148/3</w:t>
                  </w:r>
                </w:p>
                <w:p w14:paraId="3E474256" w14:textId="77777777" w:rsidR="00C853C6" w:rsidRPr="00C03EBB" w:rsidRDefault="00C853C6" w:rsidP="003B39E4">
                  <w:pPr>
                    <w:spacing w:line="1" w:lineRule="auto"/>
                    <w:jc w:val="left"/>
                  </w:pPr>
                </w:p>
              </w:tc>
            </w:tr>
          </w:tbl>
          <w:p w14:paraId="02BA6E1C" w14:textId="77777777" w:rsidR="00C853C6" w:rsidRPr="00C03EBB" w:rsidRDefault="00C853C6"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07E67084" w14:textId="77777777" w:rsidTr="003B39E4">
              <w:tc>
                <w:tcPr>
                  <w:tcW w:w="1545" w:type="dxa"/>
                  <w:tcMar>
                    <w:top w:w="0" w:type="dxa"/>
                    <w:left w:w="0" w:type="dxa"/>
                    <w:bottom w:w="0" w:type="dxa"/>
                    <w:right w:w="0" w:type="dxa"/>
                  </w:tcMar>
                </w:tcPr>
                <w:p w14:paraId="451EDEDF" w14:textId="77777777" w:rsidR="00C853C6" w:rsidRPr="00C03EBB" w:rsidRDefault="00C853C6" w:rsidP="003B39E4">
                  <w:pPr>
                    <w:jc w:val="left"/>
                    <w:rPr>
                      <w:rFonts w:cs="Arial"/>
                      <w:color w:val="000000"/>
                      <w:sz w:val="16"/>
                      <w:szCs w:val="16"/>
                    </w:rPr>
                  </w:pPr>
                  <w:r w:rsidRPr="00C03EBB">
                    <w:rPr>
                      <w:rFonts w:cs="Arial"/>
                      <w:color w:val="000000"/>
                      <w:sz w:val="16"/>
                      <w:szCs w:val="16"/>
                    </w:rPr>
                    <w:t>Weigela</w:t>
                  </w:r>
                </w:p>
                <w:p w14:paraId="4C58DB6B" w14:textId="77777777" w:rsidR="00C853C6" w:rsidRPr="00C03EBB" w:rsidRDefault="00C853C6" w:rsidP="003B39E4">
                  <w:pPr>
                    <w:spacing w:line="1" w:lineRule="auto"/>
                    <w:jc w:val="left"/>
                  </w:pPr>
                </w:p>
              </w:tc>
            </w:tr>
          </w:tbl>
          <w:p w14:paraId="2E7726DC" w14:textId="77777777" w:rsidR="00C853C6" w:rsidRPr="00C03EBB" w:rsidRDefault="00C853C6"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02E9E862" w14:textId="77777777" w:rsidTr="003B39E4">
              <w:tc>
                <w:tcPr>
                  <w:tcW w:w="1290" w:type="dxa"/>
                  <w:tcMar>
                    <w:top w:w="0" w:type="dxa"/>
                    <w:left w:w="0" w:type="dxa"/>
                    <w:bottom w:w="0" w:type="dxa"/>
                    <w:right w:w="0" w:type="dxa"/>
                  </w:tcMar>
                </w:tcPr>
                <w:p w14:paraId="2C1A9486" w14:textId="77777777" w:rsidR="00C853C6" w:rsidRPr="00C03EBB" w:rsidRDefault="00C853C6" w:rsidP="003B39E4">
                  <w:pPr>
                    <w:jc w:val="left"/>
                    <w:rPr>
                      <w:rFonts w:cs="Arial"/>
                      <w:color w:val="000000"/>
                      <w:sz w:val="16"/>
                      <w:szCs w:val="16"/>
                    </w:rPr>
                  </w:pPr>
                  <w:r w:rsidRPr="00C03EBB">
                    <w:rPr>
                      <w:rFonts w:cs="Arial"/>
                      <w:color w:val="000000"/>
                      <w:sz w:val="16"/>
                      <w:szCs w:val="16"/>
                    </w:rPr>
                    <w:t>Weigela</w:t>
                  </w:r>
                </w:p>
                <w:p w14:paraId="12C0A0EA" w14:textId="77777777" w:rsidR="00C853C6" w:rsidRPr="00C03EBB" w:rsidRDefault="00C853C6" w:rsidP="003B39E4">
                  <w:pPr>
                    <w:spacing w:line="1" w:lineRule="auto"/>
                    <w:jc w:val="left"/>
                  </w:pPr>
                </w:p>
              </w:tc>
            </w:tr>
          </w:tbl>
          <w:p w14:paraId="6284B3FE" w14:textId="77777777" w:rsidR="00C853C6" w:rsidRPr="00C03EBB" w:rsidRDefault="00C853C6"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65D3F36A" w14:textId="77777777" w:rsidTr="003B39E4">
              <w:tc>
                <w:tcPr>
                  <w:tcW w:w="1470" w:type="dxa"/>
                  <w:tcMar>
                    <w:top w:w="0" w:type="dxa"/>
                    <w:left w:w="0" w:type="dxa"/>
                    <w:bottom w:w="0" w:type="dxa"/>
                    <w:right w:w="0" w:type="dxa"/>
                  </w:tcMar>
                </w:tcPr>
                <w:p w14:paraId="17FA008E" w14:textId="77777777" w:rsidR="00C853C6" w:rsidRPr="00C03EBB" w:rsidRDefault="00C853C6" w:rsidP="003B39E4">
                  <w:pPr>
                    <w:jc w:val="left"/>
                    <w:rPr>
                      <w:rFonts w:cs="Arial"/>
                      <w:color w:val="000000"/>
                      <w:sz w:val="16"/>
                      <w:szCs w:val="16"/>
                    </w:rPr>
                  </w:pPr>
                  <w:r w:rsidRPr="00C03EBB">
                    <w:rPr>
                      <w:rFonts w:cs="Arial"/>
                      <w:color w:val="000000"/>
                      <w:sz w:val="16"/>
                      <w:szCs w:val="16"/>
                    </w:rPr>
                    <w:t>Weigelie</w:t>
                  </w:r>
                </w:p>
                <w:p w14:paraId="6CF3F391" w14:textId="77777777" w:rsidR="00C853C6" w:rsidRPr="00C03EBB" w:rsidRDefault="00C853C6" w:rsidP="003B39E4">
                  <w:pPr>
                    <w:spacing w:line="1" w:lineRule="auto"/>
                    <w:jc w:val="left"/>
                  </w:pPr>
                </w:p>
              </w:tc>
            </w:tr>
          </w:tbl>
          <w:p w14:paraId="0F2E1F86" w14:textId="77777777" w:rsidR="00C853C6" w:rsidRPr="00C03EBB" w:rsidRDefault="00C853C6" w:rsidP="003B39E4">
            <w:pPr>
              <w:keepNext/>
              <w:jc w:val="left"/>
              <w:rPr>
                <w:rFonts w:cs="Arial"/>
                <w:color w:val="000000"/>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5B21A0A7" w14:textId="77777777" w:rsidTr="003B39E4">
              <w:tc>
                <w:tcPr>
                  <w:tcW w:w="1365" w:type="dxa"/>
                  <w:tcMar>
                    <w:top w:w="0" w:type="dxa"/>
                    <w:left w:w="0" w:type="dxa"/>
                    <w:bottom w:w="0" w:type="dxa"/>
                    <w:right w:w="0" w:type="dxa"/>
                  </w:tcMar>
                </w:tcPr>
                <w:p w14:paraId="777C0E60" w14:textId="77777777" w:rsidR="00C853C6" w:rsidRPr="00C03EBB" w:rsidRDefault="00C853C6" w:rsidP="003B39E4">
                  <w:pPr>
                    <w:jc w:val="left"/>
                    <w:rPr>
                      <w:rFonts w:cs="Arial"/>
                      <w:color w:val="000000"/>
                      <w:sz w:val="16"/>
                      <w:szCs w:val="16"/>
                    </w:rPr>
                  </w:pPr>
                  <w:r w:rsidRPr="00C03EBB">
                    <w:rPr>
                      <w:rFonts w:cs="Arial"/>
                      <w:color w:val="000000"/>
                      <w:sz w:val="16"/>
                      <w:szCs w:val="16"/>
                    </w:rPr>
                    <w:t>Weigela</w:t>
                  </w:r>
                </w:p>
                <w:p w14:paraId="6D4069A4" w14:textId="77777777" w:rsidR="00C853C6" w:rsidRPr="00C03EBB" w:rsidRDefault="00C853C6" w:rsidP="003B39E4">
                  <w:pPr>
                    <w:spacing w:line="1" w:lineRule="auto"/>
                    <w:jc w:val="left"/>
                  </w:pPr>
                </w:p>
              </w:tc>
            </w:tr>
          </w:tbl>
          <w:p w14:paraId="341D0C0C" w14:textId="77777777" w:rsidR="00C853C6" w:rsidRPr="00C03EBB" w:rsidRDefault="00C853C6" w:rsidP="003B39E4">
            <w:pPr>
              <w:keepNext/>
              <w:jc w:val="left"/>
              <w:rPr>
                <w:rFonts w:cs="Arial"/>
                <w:color w:val="000000"/>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C03EBB" w14:paraId="02320D5F" w14:textId="77777777" w:rsidTr="003B39E4">
              <w:tc>
                <w:tcPr>
                  <w:tcW w:w="1455" w:type="dxa"/>
                  <w:tcMar>
                    <w:top w:w="0" w:type="dxa"/>
                    <w:left w:w="0" w:type="dxa"/>
                    <w:bottom w:w="0" w:type="dxa"/>
                    <w:right w:w="0" w:type="dxa"/>
                  </w:tcMar>
                </w:tcPr>
                <w:p w14:paraId="5963F8FB" w14:textId="77777777" w:rsidR="00C853C6" w:rsidRPr="00C03EBB" w:rsidRDefault="00C853C6" w:rsidP="003B39E4">
                  <w:pPr>
                    <w:jc w:val="left"/>
                    <w:rPr>
                      <w:rFonts w:cs="Arial"/>
                      <w:color w:val="000000"/>
                      <w:sz w:val="16"/>
                      <w:szCs w:val="16"/>
                    </w:rPr>
                  </w:pPr>
                  <w:r w:rsidRPr="00C03EBB">
                    <w:rPr>
                      <w:rStyle w:val="Emphasis"/>
                      <w:rFonts w:cs="Arial"/>
                      <w:color w:val="000000"/>
                      <w:sz w:val="16"/>
                      <w:szCs w:val="16"/>
                    </w:rPr>
                    <w:t>Weigela</w:t>
                  </w:r>
                  <w:r w:rsidRPr="00C03EBB">
                    <w:rPr>
                      <w:rFonts w:cs="Arial"/>
                      <w:color w:val="000000"/>
                      <w:sz w:val="16"/>
                      <w:szCs w:val="16"/>
                    </w:rPr>
                    <w:t> Thunb.</w:t>
                  </w:r>
                </w:p>
                <w:p w14:paraId="6B53A01B" w14:textId="77777777" w:rsidR="00C853C6" w:rsidRPr="00C03EBB" w:rsidRDefault="00C853C6" w:rsidP="003B39E4">
                  <w:pPr>
                    <w:spacing w:line="1" w:lineRule="auto"/>
                    <w:jc w:val="left"/>
                  </w:pPr>
                </w:p>
              </w:tc>
            </w:tr>
          </w:tbl>
          <w:p w14:paraId="553795CE" w14:textId="77777777" w:rsidR="00C853C6" w:rsidRPr="00C03EBB" w:rsidRDefault="00C853C6" w:rsidP="003B39E4">
            <w:pPr>
              <w:keepNext/>
              <w:jc w:val="left"/>
              <w:rPr>
                <w:rFonts w:cs="Arial"/>
                <w:color w:val="000000"/>
                <w:sz w:val="16"/>
                <w:szCs w:val="16"/>
              </w:rPr>
            </w:pPr>
          </w:p>
        </w:tc>
      </w:tr>
      <w:tr w:rsidR="00C853C6" w:rsidRPr="00C03EBB" w14:paraId="70A147BB"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0B7CAE39" w14:textId="77777777" w:rsidTr="003B39E4">
              <w:tc>
                <w:tcPr>
                  <w:tcW w:w="645" w:type="dxa"/>
                  <w:tcMar>
                    <w:top w:w="0" w:type="dxa"/>
                    <w:left w:w="0" w:type="dxa"/>
                    <w:bottom w:w="0" w:type="dxa"/>
                    <w:right w:w="0" w:type="dxa"/>
                  </w:tcMar>
                </w:tcPr>
                <w:p w14:paraId="15A43784" w14:textId="77777777" w:rsidR="00C853C6" w:rsidRPr="00C03EBB" w:rsidRDefault="00C853C6" w:rsidP="003B39E4">
                  <w:pPr>
                    <w:jc w:val="left"/>
                    <w:rPr>
                      <w:rFonts w:cs="Arial"/>
                      <w:color w:val="000000"/>
                      <w:sz w:val="16"/>
                      <w:szCs w:val="16"/>
                    </w:rPr>
                  </w:pPr>
                  <w:r w:rsidRPr="00C03EBB">
                    <w:rPr>
                      <w:rFonts w:cs="Arial"/>
                      <w:color w:val="000000"/>
                      <w:sz w:val="16"/>
                      <w:szCs w:val="16"/>
                    </w:rPr>
                    <w:t>NL</w:t>
                  </w:r>
                </w:p>
                <w:p w14:paraId="57F274EE" w14:textId="77777777" w:rsidR="00C853C6" w:rsidRPr="00C03EBB" w:rsidRDefault="00C853C6" w:rsidP="003B39E4">
                  <w:pPr>
                    <w:spacing w:line="1" w:lineRule="auto"/>
                    <w:jc w:val="left"/>
                  </w:pPr>
                </w:p>
              </w:tc>
            </w:tr>
          </w:tbl>
          <w:p w14:paraId="4934796D" w14:textId="77777777" w:rsidR="00C853C6" w:rsidRPr="00C03EBB" w:rsidRDefault="00C853C6"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1C9326CA" w14:textId="77777777" w:rsidTr="003B39E4">
              <w:tc>
                <w:tcPr>
                  <w:tcW w:w="885" w:type="dxa"/>
                  <w:tcMar>
                    <w:top w:w="0" w:type="dxa"/>
                    <w:left w:w="0" w:type="dxa"/>
                    <w:bottom w:w="0" w:type="dxa"/>
                    <w:right w:w="0" w:type="dxa"/>
                  </w:tcMar>
                </w:tcPr>
                <w:p w14:paraId="7D2337B1" w14:textId="77777777" w:rsidR="00C853C6" w:rsidRPr="00C03EBB" w:rsidRDefault="00C853C6" w:rsidP="003B39E4">
                  <w:pPr>
                    <w:jc w:val="left"/>
                    <w:rPr>
                      <w:rFonts w:cs="Arial"/>
                      <w:color w:val="000000"/>
                      <w:sz w:val="16"/>
                      <w:szCs w:val="16"/>
                    </w:rPr>
                  </w:pPr>
                  <w:r w:rsidRPr="00C03EBB">
                    <w:rPr>
                      <w:rFonts w:cs="Arial"/>
                      <w:color w:val="000000"/>
                      <w:sz w:val="16"/>
                      <w:szCs w:val="16"/>
                    </w:rPr>
                    <w:t>TWO</w:t>
                  </w:r>
                </w:p>
                <w:p w14:paraId="4B1C6D1F" w14:textId="77777777" w:rsidR="00C853C6" w:rsidRPr="00C03EBB" w:rsidRDefault="00C853C6" w:rsidP="003B39E4">
                  <w:pPr>
                    <w:spacing w:line="1" w:lineRule="auto"/>
                    <w:jc w:val="left"/>
                  </w:pPr>
                </w:p>
              </w:tc>
            </w:tr>
          </w:tbl>
          <w:p w14:paraId="5443D5C5" w14:textId="77777777" w:rsidR="00C853C6" w:rsidRPr="00C03EBB" w:rsidRDefault="00C853C6"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36825640" w14:textId="77777777" w:rsidTr="003B39E4">
              <w:tc>
                <w:tcPr>
                  <w:tcW w:w="1245" w:type="dxa"/>
                  <w:tcMar>
                    <w:top w:w="0" w:type="dxa"/>
                    <w:left w:w="0" w:type="dxa"/>
                    <w:bottom w:w="0" w:type="dxa"/>
                    <w:right w:w="0" w:type="dxa"/>
                  </w:tcMar>
                </w:tcPr>
                <w:p w14:paraId="496CBDDC" w14:textId="77777777" w:rsidR="00C853C6" w:rsidRPr="00C03EBB" w:rsidRDefault="00C853C6" w:rsidP="003B39E4">
                  <w:pPr>
                    <w:jc w:val="left"/>
                    <w:rPr>
                      <w:rFonts w:cs="Arial"/>
                      <w:color w:val="000000"/>
                      <w:sz w:val="16"/>
                      <w:szCs w:val="16"/>
                    </w:rPr>
                  </w:pPr>
                  <w:r w:rsidRPr="00C03EBB">
                    <w:rPr>
                      <w:rFonts w:cs="Arial"/>
                      <w:color w:val="000000"/>
                      <w:sz w:val="16"/>
                      <w:szCs w:val="16"/>
                    </w:rPr>
                    <w:t>TG/181/4</w:t>
                  </w:r>
                </w:p>
                <w:p w14:paraId="6BBC6BD9" w14:textId="77777777" w:rsidR="00C853C6" w:rsidRPr="00C03EBB" w:rsidRDefault="00C853C6" w:rsidP="003B39E4">
                  <w:pPr>
                    <w:spacing w:line="1" w:lineRule="auto"/>
                    <w:jc w:val="left"/>
                  </w:pPr>
                </w:p>
              </w:tc>
            </w:tr>
          </w:tbl>
          <w:p w14:paraId="413396D0"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34591D6E" w14:textId="77777777" w:rsidTr="003B39E4">
              <w:tc>
                <w:tcPr>
                  <w:tcW w:w="1545" w:type="dxa"/>
                  <w:tcMar>
                    <w:top w:w="0" w:type="dxa"/>
                    <w:left w:w="0" w:type="dxa"/>
                    <w:bottom w:w="0" w:type="dxa"/>
                    <w:right w:w="0" w:type="dxa"/>
                  </w:tcMar>
                </w:tcPr>
                <w:p w14:paraId="732D80ED" w14:textId="77777777" w:rsidR="00C853C6" w:rsidRPr="00C03EBB" w:rsidRDefault="00C853C6" w:rsidP="003B39E4">
                  <w:pPr>
                    <w:jc w:val="left"/>
                    <w:rPr>
                      <w:rFonts w:cs="Arial"/>
                      <w:color w:val="000000"/>
                      <w:sz w:val="16"/>
                      <w:szCs w:val="16"/>
                    </w:rPr>
                  </w:pPr>
                  <w:r w:rsidRPr="00C03EBB">
                    <w:rPr>
                      <w:rFonts w:cs="Arial"/>
                      <w:color w:val="000000"/>
                      <w:sz w:val="16"/>
                      <w:szCs w:val="16"/>
                    </w:rPr>
                    <w:t>Amaryllis</w:t>
                  </w:r>
                </w:p>
                <w:p w14:paraId="33B7FC5C" w14:textId="77777777" w:rsidR="00C853C6" w:rsidRPr="00C03EBB" w:rsidRDefault="00C853C6" w:rsidP="003B39E4">
                  <w:pPr>
                    <w:spacing w:line="1" w:lineRule="auto"/>
                    <w:jc w:val="left"/>
                  </w:pPr>
                </w:p>
              </w:tc>
            </w:tr>
          </w:tbl>
          <w:p w14:paraId="59CACDCA"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677F9F93" w14:textId="77777777" w:rsidTr="003B39E4">
              <w:tc>
                <w:tcPr>
                  <w:tcW w:w="1290" w:type="dxa"/>
                  <w:tcMar>
                    <w:top w:w="0" w:type="dxa"/>
                    <w:left w:w="0" w:type="dxa"/>
                    <w:bottom w:w="0" w:type="dxa"/>
                    <w:right w:w="0" w:type="dxa"/>
                  </w:tcMar>
                </w:tcPr>
                <w:p w14:paraId="5445AD80" w14:textId="77777777" w:rsidR="00C853C6" w:rsidRPr="00C03EBB" w:rsidRDefault="00C853C6" w:rsidP="003B39E4">
                  <w:pPr>
                    <w:jc w:val="left"/>
                    <w:rPr>
                      <w:rFonts w:cs="Arial"/>
                      <w:color w:val="000000"/>
                      <w:sz w:val="16"/>
                      <w:szCs w:val="16"/>
                    </w:rPr>
                  </w:pPr>
                  <w:r w:rsidRPr="00C03EBB">
                    <w:rPr>
                      <w:rFonts w:cs="Arial"/>
                      <w:color w:val="000000"/>
                      <w:sz w:val="16"/>
                      <w:szCs w:val="16"/>
                    </w:rPr>
                    <w:t>Amaryllis</w:t>
                  </w:r>
                </w:p>
                <w:p w14:paraId="101DEFA7" w14:textId="77777777" w:rsidR="00C853C6" w:rsidRPr="00C03EBB" w:rsidRDefault="00C853C6" w:rsidP="003B39E4">
                  <w:pPr>
                    <w:spacing w:line="1" w:lineRule="auto"/>
                    <w:jc w:val="left"/>
                  </w:pPr>
                </w:p>
              </w:tc>
            </w:tr>
          </w:tbl>
          <w:p w14:paraId="2619B64D"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7EEF61AD" w14:textId="77777777" w:rsidTr="003B39E4">
              <w:tc>
                <w:tcPr>
                  <w:tcW w:w="1470" w:type="dxa"/>
                  <w:tcMar>
                    <w:top w:w="0" w:type="dxa"/>
                    <w:left w:w="0" w:type="dxa"/>
                    <w:bottom w:w="0" w:type="dxa"/>
                    <w:right w:w="0" w:type="dxa"/>
                  </w:tcMar>
                </w:tcPr>
                <w:p w14:paraId="43737107" w14:textId="77777777" w:rsidR="00C853C6" w:rsidRPr="00C03EBB" w:rsidRDefault="00C853C6" w:rsidP="003B39E4">
                  <w:pPr>
                    <w:jc w:val="left"/>
                    <w:rPr>
                      <w:rFonts w:cs="Arial"/>
                      <w:color w:val="000000"/>
                      <w:sz w:val="16"/>
                      <w:szCs w:val="16"/>
                    </w:rPr>
                  </w:pPr>
                  <w:r w:rsidRPr="00C03EBB">
                    <w:rPr>
                      <w:rFonts w:cs="Arial"/>
                      <w:color w:val="000000"/>
                      <w:sz w:val="16"/>
                      <w:szCs w:val="16"/>
                    </w:rPr>
                    <w:t>Amaryllis</w:t>
                  </w:r>
                </w:p>
                <w:p w14:paraId="3EC3F734" w14:textId="77777777" w:rsidR="00C853C6" w:rsidRPr="00C03EBB" w:rsidRDefault="00C853C6" w:rsidP="003B39E4">
                  <w:pPr>
                    <w:spacing w:line="1" w:lineRule="auto"/>
                    <w:jc w:val="left"/>
                  </w:pPr>
                </w:p>
              </w:tc>
            </w:tr>
          </w:tbl>
          <w:p w14:paraId="4083173E"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1A7B92F7" w14:textId="77777777" w:rsidTr="003B39E4">
              <w:tc>
                <w:tcPr>
                  <w:tcW w:w="1365" w:type="dxa"/>
                  <w:tcMar>
                    <w:top w:w="0" w:type="dxa"/>
                    <w:left w:w="0" w:type="dxa"/>
                    <w:bottom w:w="0" w:type="dxa"/>
                    <w:right w:w="0" w:type="dxa"/>
                  </w:tcMar>
                </w:tcPr>
                <w:p w14:paraId="001F86DC" w14:textId="77777777" w:rsidR="00C853C6" w:rsidRPr="00C03EBB" w:rsidRDefault="00C853C6" w:rsidP="003B39E4">
                  <w:pPr>
                    <w:jc w:val="left"/>
                    <w:rPr>
                      <w:rFonts w:cs="Arial"/>
                      <w:color w:val="000000"/>
                      <w:sz w:val="16"/>
                      <w:szCs w:val="16"/>
                    </w:rPr>
                  </w:pPr>
                  <w:r w:rsidRPr="00C03EBB">
                    <w:rPr>
                      <w:rFonts w:cs="Arial"/>
                      <w:color w:val="000000"/>
                      <w:sz w:val="16"/>
                      <w:szCs w:val="16"/>
                    </w:rPr>
                    <w:t>Amarilis</w:t>
                  </w:r>
                </w:p>
                <w:p w14:paraId="54855786" w14:textId="77777777" w:rsidR="00C853C6" w:rsidRPr="00C03EBB" w:rsidRDefault="00C853C6" w:rsidP="003B39E4">
                  <w:pPr>
                    <w:spacing w:line="1" w:lineRule="auto"/>
                    <w:jc w:val="left"/>
                  </w:pPr>
                </w:p>
              </w:tc>
            </w:tr>
          </w:tbl>
          <w:p w14:paraId="11C1C315" w14:textId="77777777" w:rsidR="00C853C6" w:rsidRPr="00C03EBB" w:rsidRDefault="00C853C6"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C03EBB" w14:paraId="1B0A3EB5" w14:textId="77777777" w:rsidTr="003B39E4">
              <w:tc>
                <w:tcPr>
                  <w:tcW w:w="1455" w:type="dxa"/>
                  <w:tcMar>
                    <w:top w:w="0" w:type="dxa"/>
                    <w:left w:w="0" w:type="dxa"/>
                    <w:bottom w:w="0" w:type="dxa"/>
                    <w:right w:w="0" w:type="dxa"/>
                  </w:tcMar>
                </w:tcPr>
                <w:p w14:paraId="5165BCB1" w14:textId="77777777" w:rsidR="00C853C6" w:rsidRPr="00C03EBB" w:rsidRDefault="00C853C6" w:rsidP="003B39E4">
                  <w:pPr>
                    <w:jc w:val="left"/>
                    <w:rPr>
                      <w:rFonts w:cs="Arial"/>
                      <w:color w:val="000000"/>
                      <w:sz w:val="16"/>
                      <w:szCs w:val="16"/>
                    </w:rPr>
                  </w:pPr>
                  <w:r w:rsidRPr="00C03EBB">
                    <w:rPr>
                      <w:rStyle w:val="Emphasis"/>
                      <w:rFonts w:cs="Arial"/>
                      <w:color w:val="000000"/>
                      <w:sz w:val="16"/>
                      <w:szCs w:val="16"/>
                    </w:rPr>
                    <w:t>Hippeastrum</w:t>
                  </w:r>
                  <w:r w:rsidRPr="00C03EBB">
                    <w:rPr>
                      <w:rFonts w:cs="Arial"/>
                      <w:color w:val="000000"/>
                      <w:sz w:val="16"/>
                      <w:szCs w:val="16"/>
                    </w:rPr>
                    <w:t> Herb.</w:t>
                  </w:r>
                </w:p>
                <w:p w14:paraId="4704B7C1" w14:textId="77777777" w:rsidR="00C853C6" w:rsidRPr="00C03EBB" w:rsidRDefault="00C853C6" w:rsidP="003B39E4">
                  <w:pPr>
                    <w:spacing w:line="1" w:lineRule="auto"/>
                    <w:jc w:val="left"/>
                  </w:pPr>
                </w:p>
              </w:tc>
            </w:tr>
          </w:tbl>
          <w:p w14:paraId="73146630" w14:textId="77777777" w:rsidR="00C853C6" w:rsidRPr="00C03EBB" w:rsidRDefault="00C853C6" w:rsidP="003B39E4">
            <w:pPr>
              <w:jc w:val="left"/>
              <w:rPr>
                <w:rFonts w:cs="Arial"/>
                <w:sz w:val="16"/>
                <w:szCs w:val="16"/>
              </w:rPr>
            </w:pPr>
          </w:p>
        </w:tc>
      </w:tr>
      <w:tr w:rsidR="00C853C6" w:rsidRPr="00A12576" w14:paraId="17A7B30F"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tbl>
            <w:tblPr>
              <w:tblW w:w="645" w:type="dxa"/>
              <w:tblLayout w:type="fixed"/>
              <w:tblCellMar>
                <w:left w:w="0" w:type="dxa"/>
                <w:right w:w="0" w:type="dxa"/>
              </w:tblCellMar>
              <w:tblLook w:val="01E0" w:firstRow="1" w:lastRow="1" w:firstColumn="1" w:lastColumn="1" w:noHBand="0" w:noVBand="0"/>
            </w:tblPr>
            <w:tblGrid>
              <w:gridCol w:w="645"/>
            </w:tblGrid>
            <w:tr w:rsidR="00C853C6" w:rsidRPr="00C03EBB" w14:paraId="79B2B989" w14:textId="77777777" w:rsidTr="003B39E4">
              <w:tc>
                <w:tcPr>
                  <w:tcW w:w="645" w:type="dxa"/>
                  <w:tcMar>
                    <w:top w:w="0" w:type="dxa"/>
                    <w:left w:w="0" w:type="dxa"/>
                    <w:bottom w:w="0" w:type="dxa"/>
                    <w:right w:w="0" w:type="dxa"/>
                  </w:tcMar>
                </w:tcPr>
                <w:p w14:paraId="7649BA5B" w14:textId="77777777" w:rsidR="00C853C6" w:rsidRPr="00C03EBB" w:rsidRDefault="00C853C6" w:rsidP="003B39E4">
                  <w:pPr>
                    <w:jc w:val="left"/>
                    <w:rPr>
                      <w:rFonts w:cs="Arial"/>
                      <w:color w:val="000000"/>
                      <w:sz w:val="16"/>
                      <w:szCs w:val="16"/>
                    </w:rPr>
                  </w:pPr>
                  <w:r w:rsidRPr="00C03EBB">
                    <w:rPr>
                      <w:rFonts w:cs="Arial"/>
                      <w:color w:val="000000"/>
                      <w:sz w:val="16"/>
                      <w:szCs w:val="16"/>
                    </w:rPr>
                    <w:lastRenderedPageBreak/>
                    <w:t>HU</w:t>
                  </w:r>
                </w:p>
                <w:p w14:paraId="057F24C8" w14:textId="77777777" w:rsidR="00C853C6" w:rsidRPr="00C03EBB" w:rsidRDefault="00C853C6" w:rsidP="003B39E4">
                  <w:pPr>
                    <w:spacing w:line="1" w:lineRule="auto"/>
                    <w:jc w:val="left"/>
                  </w:pPr>
                </w:p>
              </w:tc>
            </w:tr>
          </w:tbl>
          <w:p w14:paraId="5884B567" w14:textId="77777777" w:rsidR="00C853C6" w:rsidRPr="00C03EBB" w:rsidRDefault="00C853C6" w:rsidP="003B39E4">
            <w:pPr>
              <w:jc w:val="left"/>
              <w:rPr>
                <w:rFonts w:cs="Arial"/>
                <w:sz w:val="16"/>
                <w:szCs w:val="16"/>
              </w:rPr>
            </w:pPr>
          </w:p>
        </w:tc>
        <w:tc>
          <w:tcPr>
            <w:tcW w:w="590" w:type="dxa"/>
            <w:tcBorders>
              <w:top w:val="single" w:sz="4" w:space="0" w:color="auto"/>
              <w:left w:val="nil"/>
              <w:bottom w:val="single" w:sz="4" w:space="0" w:color="auto"/>
              <w:right w:val="single" w:sz="4" w:space="0" w:color="auto"/>
            </w:tcBorders>
            <w:shd w:val="clear" w:color="auto" w:fill="auto"/>
          </w:tcPr>
          <w:tbl>
            <w:tblPr>
              <w:tblW w:w="885" w:type="dxa"/>
              <w:tblLayout w:type="fixed"/>
              <w:tblCellMar>
                <w:left w:w="0" w:type="dxa"/>
                <w:right w:w="0" w:type="dxa"/>
              </w:tblCellMar>
              <w:tblLook w:val="01E0" w:firstRow="1" w:lastRow="1" w:firstColumn="1" w:lastColumn="1" w:noHBand="0" w:noVBand="0"/>
            </w:tblPr>
            <w:tblGrid>
              <w:gridCol w:w="885"/>
            </w:tblGrid>
            <w:tr w:rsidR="00C853C6" w:rsidRPr="00C03EBB" w14:paraId="4113A3EA" w14:textId="77777777" w:rsidTr="003B39E4">
              <w:tc>
                <w:tcPr>
                  <w:tcW w:w="885" w:type="dxa"/>
                  <w:tcMar>
                    <w:top w:w="0" w:type="dxa"/>
                    <w:left w:w="0" w:type="dxa"/>
                    <w:bottom w:w="0" w:type="dxa"/>
                    <w:right w:w="0" w:type="dxa"/>
                  </w:tcMar>
                </w:tcPr>
                <w:p w14:paraId="76301B56" w14:textId="77777777" w:rsidR="00C853C6" w:rsidRPr="00C03EBB" w:rsidRDefault="00C853C6" w:rsidP="003B39E4">
                  <w:pPr>
                    <w:jc w:val="left"/>
                    <w:rPr>
                      <w:rFonts w:cs="Arial"/>
                      <w:color w:val="000000"/>
                      <w:sz w:val="16"/>
                      <w:szCs w:val="16"/>
                    </w:rPr>
                  </w:pPr>
                  <w:r w:rsidRPr="00C03EBB">
                    <w:rPr>
                      <w:rFonts w:cs="Arial"/>
                      <w:color w:val="000000"/>
                      <w:sz w:val="16"/>
                      <w:szCs w:val="16"/>
                    </w:rPr>
                    <w:t>TWF</w:t>
                  </w:r>
                </w:p>
                <w:p w14:paraId="2E95BA2A" w14:textId="77777777" w:rsidR="00C853C6" w:rsidRPr="00C03EBB" w:rsidRDefault="00C853C6" w:rsidP="003B39E4">
                  <w:pPr>
                    <w:spacing w:line="1" w:lineRule="auto"/>
                    <w:jc w:val="left"/>
                  </w:pPr>
                </w:p>
              </w:tc>
            </w:tr>
          </w:tbl>
          <w:p w14:paraId="29842CDD" w14:textId="77777777" w:rsidR="00C853C6" w:rsidRPr="00C03EBB" w:rsidRDefault="00C853C6" w:rsidP="003B39E4">
            <w:pPr>
              <w:jc w:val="left"/>
              <w:rPr>
                <w:rFonts w:cs="Arial"/>
                <w:sz w:val="16"/>
                <w:szCs w:val="16"/>
              </w:rPr>
            </w:pPr>
          </w:p>
        </w:tc>
        <w:tc>
          <w:tcPr>
            <w:tcW w:w="1866" w:type="dxa"/>
            <w:tcBorders>
              <w:top w:val="single" w:sz="4" w:space="0" w:color="auto"/>
              <w:left w:val="nil"/>
              <w:bottom w:val="single" w:sz="4" w:space="0" w:color="auto"/>
              <w:right w:val="single" w:sz="4" w:space="0" w:color="auto"/>
            </w:tcBorders>
            <w:shd w:val="clear" w:color="auto" w:fill="auto"/>
          </w:tcPr>
          <w:tbl>
            <w:tblPr>
              <w:tblW w:w="1245" w:type="dxa"/>
              <w:tblLayout w:type="fixed"/>
              <w:tblCellMar>
                <w:left w:w="0" w:type="dxa"/>
                <w:right w:w="0" w:type="dxa"/>
              </w:tblCellMar>
              <w:tblLook w:val="01E0" w:firstRow="1" w:lastRow="1" w:firstColumn="1" w:lastColumn="1" w:noHBand="0" w:noVBand="0"/>
            </w:tblPr>
            <w:tblGrid>
              <w:gridCol w:w="1245"/>
            </w:tblGrid>
            <w:tr w:rsidR="00C853C6" w:rsidRPr="00C03EBB" w14:paraId="56E07AA5" w14:textId="77777777" w:rsidTr="003B39E4">
              <w:tc>
                <w:tcPr>
                  <w:tcW w:w="1245" w:type="dxa"/>
                  <w:tcMar>
                    <w:top w:w="0" w:type="dxa"/>
                    <w:left w:w="0" w:type="dxa"/>
                    <w:bottom w:w="0" w:type="dxa"/>
                    <w:right w:w="0" w:type="dxa"/>
                  </w:tcMar>
                </w:tcPr>
                <w:p w14:paraId="4EB9E07E" w14:textId="77777777" w:rsidR="00C853C6" w:rsidRPr="00C03EBB" w:rsidRDefault="00C853C6" w:rsidP="003B39E4">
                  <w:pPr>
                    <w:jc w:val="left"/>
                    <w:rPr>
                      <w:rFonts w:cs="Arial"/>
                      <w:color w:val="000000"/>
                      <w:sz w:val="16"/>
                      <w:szCs w:val="16"/>
                    </w:rPr>
                  </w:pPr>
                  <w:r w:rsidRPr="00C03EBB">
                    <w:rPr>
                      <w:rFonts w:cs="Arial"/>
                      <w:color w:val="000000"/>
                      <w:sz w:val="16"/>
                      <w:szCs w:val="16"/>
                    </w:rPr>
                    <w:t>TG/230/2</w:t>
                  </w:r>
                </w:p>
                <w:p w14:paraId="4BE6232E" w14:textId="77777777" w:rsidR="00C853C6" w:rsidRPr="00C03EBB" w:rsidRDefault="00C853C6" w:rsidP="003B39E4">
                  <w:pPr>
                    <w:spacing w:line="1" w:lineRule="auto"/>
                    <w:jc w:val="left"/>
                  </w:pPr>
                </w:p>
              </w:tc>
            </w:tr>
          </w:tbl>
          <w:p w14:paraId="7CCDEB19"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545" w:type="dxa"/>
              <w:tblLayout w:type="fixed"/>
              <w:tblCellMar>
                <w:left w:w="0" w:type="dxa"/>
                <w:right w:w="0" w:type="dxa"/>
              </w:tblCellMar>
              <w:tblLook w:val="01E0" w:firstRow="1" w:lastRow="1" w:firstColumn="1" w:lastColumn="1" w:noHBand="0" w:noVBand="0"/>
            </w:tblPr>
            <w:tblGrid>
              <w:gridCol w:w="1545"/>
            </w:tblGrid>
            <w:tr w:rsidR="00C853C6" w:rsidRPr="00C03EBB" w14:paraId="4FBC16C6" w14:textId="77777777" w:rsidTr="003B39E4">
              <w:tc>
                <w:tcPr>
                  <w:tcW w:w="1545" w:type="dxa"/>
                  <w:tcMar>
                    <w:top w:w="0" w:type="dxa"/>
                    <w:left w:w="0" w:type="dxa"/>
                    <w:bottom w:w="0" w:type="dxa"/>
                    <w:right w:w="0" w:type="dxa"/>
                  </w:tcMar>
                </w:tcPr>
                <w:p w14:paraId="02C11226" w14:textId="77777777" w:rsidR="00C853C6" w:rsidRPr="00C03EBB" w:rsidRDefault="00C853C6" w:rsidP="003B39E4">
                  <w:pPr>
                    <w:jc w:val="left"/>
                    <w:rPr>
                      <w:rFonts w:cs="Arial"/>
                      <w:color w:val="000000"/>
                      <w:sz w:val="16"/>
                      <w:szCs w:val="16"/>
                    </w:rPr>
                  </w:pPr>
                  <w:r w:rsidRPr="00C03EBB">
                    <w:rPr>
                      <w:rFonts w:cs="Arial"/>
                      <w:color w:val="000000"/>
                      <w:sz w:val="16"/>
                      <w:szCs w:val="16"/>
                    </w:rPr>
                    <w:t>Sour Cherry; Duke Cherry</w:t>
                  </w:r>
                </w:p>
                <w:p w14:paraId="43E1FD38" w14:textId="77777777" w:rsidR="00C853C6" w:rsidRPr="00C03EBB" w:rsidRDefault="00C853C6" w:rsidP="003B39E4">
                  <w:pPr>
                    <w:spacing w:line="1" w:lineRule="auto"/>
                    <w:jc w:val="left"/>
                  </w:pPr>
                </w:p>
              </w:tc>
            </w:tr>
          </w:tbl>
          <w:p w14:paraId="7DC29B11"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290" w:type="dxa"/>
              <w:tblLayout w:type="fixed"/>
              <w:tblCellMar>
                <w:left w:w="0" w:type="dxa"/>
                <w:right w:w="0" w:type="dxa"/>
              </w:tblCellMar>
              <w:tblLook w:val="01E0" w:firstRow="1" w:lastRow="1" w:firstColumn="1" w:lastColumn="1" w:noHBand="0" w:noVBand="0"/>
            </w:tblPr>
            <w:tblGrid>
              <w:gridCol w:w="1290"/>
            </w:tblGrid>
            <w:tr w:rsidR="00C853C6" w:rsidRPr="00C03EBB" w14:paraId="1B030562" w14:textId="77777777" w:rsidTr="003B39E4">
              <w:tc>
                <w:tcPr>
                  <w:tcW w:w="1290" w:type="dxa"/>
                  <w:tcMar>
                    <w:top w:w="0" w:type="dxa"/>
                    <w:left w:w="0" w:type="dxa"/>
                    <w:bottom w:w="0" w:type="dxa"/>
                    <w:right w:w="0" w:type="dxa"/>
                  </w:tcMar>
                </w:tcPr>
                <w:p w14:paraId="2DC3E605" w14:textId="77777777" w:rsidR="00C853C6" w:rsidRPr="00C03EBB" w:rsidRDefault="00C853C6" w:rsidP="003B39E4">
                  <w:pPr>
                    <w:jc w:val="left"/>
                    <w:rPr>
                      <w:rFonts w:cs="Arial"/>
                      <w:color w:val="000000"/>
                      <w:sz w:val="16"/>
                      <w:szCs w:val="16"/>
                    </w:rPr>
                  </w:pPr>
                  <w:r w:rsidRPr="00C03EBB">
                    <w:rPr>
                      <w:rFonts w:cs="Arial"/>
                      <w:color w:val="000000"/>
                      <w:sz w:val="16"/>
                      <w:szCs w:val="16"/>
                    </w:rPr>
                    <w:t>Griotte, Cerisier acide</w:t>
                  </w:r>
                </w:p>
                <w:p w14:paraId="4F5C179F" w14:textId="77777777" w:rsidR="00C853C6" w:rsidRPr="00C03EBB" w:rsidRDefault="00C853C6" w:rsidP="003B39E4">
                  <w:pPr>
                    <w:spacing w:line="1" w:lineRule="auto"/>
                    <w:jc w:val="left"/>
                  </w:pPr>
                </w:p>
              </w:tc>
            </w:tr>
          </w:tbl>
          <w:p w14:paraId="5DF2332D"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470" w:type="dxa"/>
              <w:tblLayout w:type="fixed"/>
              <w:tblCellMar>
                <w:left w:w="0" w:type="dxa"/>
                <w:right w:w="0" w:type="dxa"/>
              </w:tblCellMar>
              <w:tblLook w:val="01E0" w:firstRow="1" w:lastRow="1" w:firstColumn="1" w:lastColumn="1" w:noHBand="0" w:noVBand="0"/>
            </w:tblPr>
            <w:tblGrid>
              <w:gridCol w:w="1470"/>
            </w:tblGrid>
            <w:tr w:rsidR="00C853C6" w:rsidRPr="00C03EBB" w14:paraId="19801D8F" w14:textId="77777777" w:rsidTr="003B39E4">
              <w:tc>
                <w:tcPr>
                  <w:tcW w:w="1470" w:type="dxa"/>
                  <w:tcMar>
                    <w:top w:w="0" w:type="dxa"/>
                    <w:left w:w="0" w:type="dxa"/>
                    <w:bottom w:w="0" w:type="dxa"/>
                    <w:right w:w="0" w:type="dxa"/>
                  </w:tcMar>
                </w:tcPr>
                <w:p w14:paraId="2FA2367E" w14:textId="77777777" w:rsidR="00C853C6" w:rsidRPr="00C03EBB" w:rsidRDefault="00C853C6" w:rsidP="003B39E4">
                  <w:pPr>
                    <w:jc w:val="left"/>
                    <w:rPr>
                      <w:rFonts w:cs="Arial"/>
                      <w:color w:val="000000"/>
                      <w:sz w:val="16"/>
                      <w:szCs w:val="16"/>
                    </w:rPr>
                  </w:pPr>
                  <w:r w:rsidRPr="00C03EBB">
                    <w:rPr>
                      <w:rFonts w:cs="Arial"/>
                      <w:color w:val="000000"/>
                      <w:sz w:val="16"/>
                      <w:szCs w:val="16"/>
                    </w:rPr>
                    <w:t>Sauerkirsche</w:t>
                  </w:r>
                </w:p>
                <w:p w14:paraId="7D113DE3" w14:textId="77777777" w:rsidR="00C853C6" w:rsidRPr="00C03EBB" w:rsidRDefault="00C853C6" w:rsidP="003B39E4">
                  <w:pPr>
                    <w:spacing w:line="1" w:lineRule="auto"/>
                    <w:jc w:val="left"/>
                  </w:pPr>
                </w:p>
              </w:tc>
            </w:tr>
          </w:tbl>
          <w:p w14:paraId="62FAC699" w14:textId="77777777" w:rsidR="00C853C6" w:rsidRPr="00C03EBB" w:rsidRDefault="00C853C6" w:rsidP="003B39E4">
            <w:pPr>
              <w:jc w:val="left"/>
              <w:rPr>
                <w:rFonts w:cs="Arial"/>
                <w:sz w:val="16"/>
                <w:szCs w:val="16"/>
              </w:rPr>
            </w:pPr>
          </w:p>
        </w:tc>
        <w:tc>
          <w:tcPr>
            <w:tcW w:w="1382" w:type="dxa"/>
            <w:tcBorders>
              <w:top w:val="single" w:sz="4" w:space="0" w:color="auto"/>
              <w:left w:val="nil"/>
              <w:bottom w:val="single" w:sz="4" w:space="0" w:color="auto"/>
              <w:right w:val="single" w:sz="4" w:space="0" w:color="auto"/>
            </w:tcBorders>
            <w:shd w:val="clear" w:color="auto" w:fill="auto"/>
          </w:tcPr>
          <w:tbl>
            <w:tblPr>
              <w:tblW w:w="1365" w:type="dxa"/>
              <w:tblLayout w:type="fixed"/>
              <w:tblCellMar>
                <w:left w:w="0" w:type="dxa"/>
                <w:right w:w="0" w:type="dxa"/>
              </w:tblCellMar>
              <w:tblLook w:val="01E0" w:firstRow="1" w:lastRow="1" w:firstColumn="1" w:lastColumn="1" w:noHBand="0" w:noVBand="0"/>
            </w:tblPr>
            <w:tblGrid>
              <w:gridCol w:w="1365"/>
            </w:tblGrid>
            <w:tr w:rsidR="00C853C6" w:rsidRPr="00C03EBB" w14:paraId="062483F9" w14:textId="77777777" w:rsidTr="003B39E4">
              <w:tc>
                <w:tcPr>
                  <w:tcW w:w="1365" w:type="dxa"/>
                  <w:tcMar>
                    <w:top w:w="0" w:type="dxa"/>
                    <w:left w:w="0" w:type="dxa"/>
                    <w:bottom w:w="0" w:type="dxa"/>
                    <w:right w:w="0" w:type="dxa"/>
                  </w:tcMar>
                </w:tcPr>
                <w:p w14:paraId="49A1B8A5" w14:textId="77777777" w:rsidR="00C853C6" w:rsidRPr="00C03EBB" w:rsidRDefault="00C853C6" w:rsidP="003B39E4">
                  <w:pPr>
                    <w:jc w:val="left"/>
                    <w:rPr>
                      <w:rFonts w:cs="Arial"/>
                      <w:color w:val="000000"/>
                      <w:sz w:val="16"/>
                      <w:szCs w:val="16"/>
                    </w:rPr>
                  </w:pPr>
                  <w:r w:rsidRPr="00C03EBB">
                    <w:rPr>
                      <w:rFonts w:cs="Arial"/>
                      <w:color w:val="000000"/>
                      <w:sz w:val="16"/>
                      <w:szCs w:val="16"/>
                    </w:rPr>
                    <w:t>Cerezo ácido, Guindo; Cerezo Duke</w:t>
                  </w:r>
                </w:p>
                <w:p w14:paraId="5C355C58" w14:textId="77777777" w:rsidR="00C853C6" w:rsidRPr="00C03EBB" w:rsidRDefault="00C853C6" w:rsidP="003B39E4">
                  <w:pPr>
                    <w:spacing w:line="1" w:lineRule="auto"/>
                    <w:jc w:val="left"/>
                  </w:pPr>
                </w:p>
              </w:tc>
            </w:tr>
          </w:tbl>
          <w:p w14:paraId="41E79F6E" w14:textId="77777777" w:rsidR="00C853C6" w:rsidRPr="00C03EBB" w:rsidRDefault="00C853C6" w:rsidP="003B39E4">
            <w:pPr>
              <w:jc w:val="left"/>
              <w:rPr>
                <w:rFonts w:cs="Arial"/>
                <w:sz w:val="16"/>
                <w:szCs w:val="16"/>
              </w:rPr>
            </w:pPr>
          </w:p>
        </w:tc>
        <w:tc>
          <w:tcPr>
            <w:tcW w:w="1701" w:type="dxa"/>
            <w:tcBorders>
              <w:top w:val="single" w:sz="4" w:space="0" w:color="auto"/>
              <w:left w:val="nil"/>
              <w:bottom w:val="single" w:sz="4" w:space="0" w:color="auto"/>
              <w:right w:val="single" w:sz="4" w:space="0" w:color="auto"/>
            </w:tcBorders>
            <w:shd w:val="clear" w:color="auto" w:fill="auto"/>
          </w:tcPr>
          <w:tbl>
            <w:tblPr>
              <w:tblW w:w="1455" w:type="dxa"/>
              <w:tblLayout w:type="fixed"/>
              <w:tblCellMar>
                <w:left w:w="0" w:type="dxa"/>
                <w:right w:w="0" w:type="dxa"/>
              </w:tblCellMar>
              <w:tblLook w:val="01E0" w:firstRow="1" w:lastRow="1" w:firstColumn="1" w:lastColumn="1" w:noHBand="0" w:noVBand="0"/>
            </w:tblPr>
            <w:tblGrid>
              <w:gridCol w:w="1455"/>
            </w:tblGrid>
            <w:tr w:rsidR="00C853C6" w:rsidRPr="00A12576" w14:paraId="68D54ED4" w14:textId="77777777" w:rsidTr="003B39E4">
              <w:tc>
                <w:tcPr>
                  <w:tcW w:w="1455" w:type="dxa"/>
                  <w:tcMar>
                    <w:top w:w="0" w:type="dxa"/>
                    <w:left w:w="0" w:type="dxa"/>
                    <w:bottom w:w="0" w:type="dxa"/>
                    <w:right w:w="0" w:type="dxa"/>
                  </w:tcMar>
                </w:tcPr>
                <w:p w14:paraId="6DDC0CBC" w14:textId="77777777" w:rsidR="00C853C6" w:rsidRPr="00092295" w:rsidRDefault="00C853C6" w:rsidP="003B39E4">
                  <w:pPr>
                    <w:jc w:val="left"/>
                    <w:rPr>
                      <w:rFonts w:cs="Arial"/>
                      <w:color w:val="000000"/>
                      <w:sz w:val="16"/>
                      <w:szCs w:val="16"/>
                    </w:rPr>
                  </w:pPr>
                  <w:r w:rsidRPr="00092295">
                    <w:rPr>
                      <w:rStyle w:val="Emphasis"/>
                      <w:rFonts w:cs="Arial"/>
                      <w:color w:val="000000"/>
                      <w:sz w:val="16"/>
                      <w:szCs w:val="16"/>
                    </w:rPr>
                    <w:t>Prunus ×gondouinii</w:t>
                  </w:r>
                </w:p>
                <w:p w14:paraId="2DE176F8" w14:textId="77777777" w:rsidR="00C853C6" w:rsidRPr="00092295" w:rsidRDefault="00C853C6" w:rsidP="003B39E4">
                  <w:pPr>
                    <w:jc w:val="left"/>
                    <w:rPr>
                      <w:rFonts w:cs="Arial"/>
                      <w:color w:val="000000"/>
                      <w:sz w:val="16"/>
                      <w:szCs w:val="16"/>
                    </w:rPr>
                  </w:pPr>
                  <w:r w:rsidRPr="00092295">
                    <w:rPr>
                      <w:rFonts w:cs="Arial"/>
                      <w:color w:val="000000"/>
                      <w:sz w:val="16"/>
                      <w:szCs w:val="16"/>
                    </w:rPr>
                    <w:t xml:space="preserve">(Poit. &amp; Turpin) Rehder, </w:t>
                  </w:r>
                  <w:r w:rsidRPr="00092295">
                    <w:rPr>
                      <w:rStyle w:val="Emphasis"/>
                      <w:rFonts w:cs="Arial"/>
                      <w:color w:val="000000"/>
                      <w:sz w:val="16"/>
                      <w:szCs w:val="16"/>
                    </w:rPr>
                    <w:t>Prunus cerasus</w:t>
                  </w:r>
                  <w:r w:rsidRPr="00092295">
                    <w:rPr>
                      <w:rFonts w:cs="Arial"/>
                      <w:color w:val="000000"/>
                      <w:sz w:val="16"/>
                      <w:szCs w:val="16"/>
                    </w:rPr>
                    <w:t> L.</w:t>
                  </w:r>
                </w:p>
                <w:p w14:paraId="3D9DC682" w14:textId="77777777" w:rsidR="00C853C6" w:rsidRPr="00092295" w:rsidRDefault="00C853C6" w:rsidP="003B39E4">
                  <w:pPr>
                    <w:spacing w:line="1" w:lineRule="auto"/>
                    <w:jc w:val="left"/>
                  </w:pPr>
                </w:p>
              </w:tc>
            </w:tr>
          </w:tbl>
          <w:p w14:paraId="5A3E008B" w14:textId="77777777" w:rsidR="00C853C6" w:rsidRPr="00092295" w:rsidRDefault="00C853C6" w:rsidP="003B39E4">
            <w:pPr>
              <w:jc w:val="left"/>
              <w:rPr>
                <w:rFonts w:cs="Arial"/>
                <w:sz w:val="16"/>
                <w:szCs w:val="16"/>
              </w:rPr>
            </w:pPr>
          </w:p>
        </w:tc>
      </w:tr>
      <w:tr w:rsidR="00C853C6" w:rsidRPr="00092295" w14:paraId="17AFFB83" w14:textId="77777777" w:rsidTr="003B39E4">
        <w:tc>
          <w:tcPr>
            <w:tcW w:w="10275" w:type="dxa"/>
            <w:gridSpan w:val="8"/>
            <w:tcBorders>
              <w:top w:val="single" w:sz="4" w:space="0" w:color="auto"/>
              <w:left w:val="single" w:sz="4" w:space="0" w:color="auto"/>
              <w:bottom w:val="single" w:sz="4" w:space="0" w:color="auto"/>
              <w:right w:val="single" w:sz="4" w:space="0" w:color="auto"/>
            </w:tcBorders>
          </w:tcPr>
          <w:p w14:paraId="178D02C5" w14:textId="77777777" w:rsidR="00C853C6" w:rsidRPr="008D6098" w:rsidRDefault="00C853C6" w:rsidP="003B39E4">
            <w:pPr>
              <w:spacing w:before="60" w:after="120"/>
              <w:ind w:left="-36"/>
              <w:jc w:val="left"/>
              <w:rPr>
                <w:rFonts w:cs="Arial"/>
                <w:sz w:val="16"/>
                <w:szCs w:val="16"/>
                <w:u w:val="single"/>
                <w:lang w:val="fr-FR"/>
              </w:rPr>
            </w:pPr>
            <w:r w:rsidRPr="008D6098">
              <w:rPr>
                <w:rFonts w:eastAsia="Arial" w:cs="Arial"/>
                <w:color w:val="000000"/>
                <w:sz w:val="16"/>
                <w:szCs w:val="16"/>
                <w:u w:val="single"/>
                <w:lang w:val="fr-FR"/>
              </w:rPr>
              <w:t>PARTIAL REVISIONS OF ADOPTED TEST GUIDELINES / RÉVISIONS PARTIELLES DE PRINCIPES DIRECTEURS D’EXAMEN ADOPTÉS /</w:t>
            </w:r>
            <w:r w:rsidRPr="008D6098">
              <w:rPr>
                <w:rFonts w:eastAsia="Arial" w:cs="Arial"/>
                <w:color w:val="000000"/>
                <w:sz w:val="16"/>
                <w:szCs w:val="16"/>
                <w:u w:val="single"/>
                <w:lang w:val="fr-FR"/>
              </w:rPr>
              <w:br/>
              <w:t>TEILREVISIONEN ANGENOMMENER PRÜFUNGSRICHTLINIEN / REVISIONES PARCIALES DE DIRECTRICES DE EXAMEN ADOPTADAS</w:t>
            </w:r>
          </w:p>
        </w:tc>
      </w:tr>
      <w:tr w:rsidR="00C853C6" w:rsidRPr="00C03EBB" w14:paraId="14A19E8E"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5550900E" w14:textId="77777777" w:rsidR="00C853C6" w:rsidRPr="00C03EBB" w:rsidRDefault="00C853C6" w:rsidP="003B39E4">
            <w:pPr>
              <w:keepNext/>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0EB33D29" w14:textId="77777777" w:rsidR="00C853C6" w:rsidRPr="00C03EBB" w:rsidRDefault="00C853C6" w:rsidP="003B39E4">
            <w:pPr>
              <w:keepNext/>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0D3DF9BB" w14:textId="77777777" w:rsidR="00C853C6" w:rsidRPr="00C03EBB" w:rsidRDefault="00C853C6" w:rsidP="003B39E4">
            <w:pPr>
              <w:keepNext/>
              <w:tabs>
                <w:tab w:val="right" w:pos="1752"/>
              </w:tabs>
              <w:jc w:val="left"/>
              <w:rPr>
                <w:rFonts w:cs="Arial"/>
                <w:sz w:val="16"/>
                <w:szCs w:val="16"/>
              </w:rPr>
            </w:pPr>
            <w:r w:rsidRPr="00C03EBB">
              <w:rPr>
                <w:color w:val="000000"/>
                <w:sz w:val="16"/>
                <w:szCs w:val="16"/>
              </w:rPr>
              <w:t>TG/13/11 Rev. 3</w:t>
            </w:r>
          </w:p>
        </w:tc>
        <w:tc>
          <w:tcPr>
            <w:tcW w:w="1382" w:type="dxa"/>
            <w:tcBorders>
              <w:top w:val="single" w:sz="4" w:space="0" w:color="auto"/>
              <w:left w:val="nil"/>
              <w:bottom w:val="single" w:sz="4" w:space="0" w:color="auto"/>
              <w:right w:val="single" w:sz="4" w:space="0" w:color="auto"/>
            </w:tcBorders>
            <w:shd w:val="clear" w:color="auto" w:fill="auto"/>
          </w:tcPr>
          <w:p w14:paraId="1DA23861"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Lettuce</w:t>
            </w:r>
          </w:p>
        </w:tc>
        <w:tc>
          <w:tcPr>
            <w:tcW w:w="1382" w:type="dxa"/>
            <w:tcBorders>
              <w:top w:val="single" w:sz="4" w:space="0" w:color="auto"/>
              <w:left w:val="nil"/>
              <w:bottom w:val="single" w:sz="4" w:space="0" w:color="auto"/>
              <w:right w:val="single" w:sz="4" w:space="0" w:color="auto"/>
            </w:tcBorders>
            <w:shd w:val="clear" w:color="auto" w:fill="auto"/>
          </w:tcPr>
          <w:p w14:paraId="7359929D"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Laitue</w:t>
            </w:r>
          </w:p>
        </w:tc>
        <w:tc>
          <w:tcPr>
            <w:tcW w:w="1382" w:type="dxa"/>
            <w:tcBorders>
              <w:top w:val="single" w:sz="4" w:space="0" w:color="auto"/>
              <w:left w:val="nil"/>
              <w:bottom w:val="single" w:sz="4" w:space="0" w:color="auto"/>
              <w:right w:val="single" w:sz="4" w:space="0" w:color="auto"/>
            </w:tcBorders>
            <w:shd w:val="clear" w:color="auto" w:fill="auto"/>
          </w:tcPr>
          <w:p w14:paraId="4E5A85C6"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Salat</w:t>
            </w:r>
          </w:p>
        </w:tc>
        <w:tc>
          <w:tcPr>
            <w:tcW w:w="1382" w:type="dxa"/>
            <w:tcBorders>
              <w:top w:val="single" w:sz="4" w:space="0" w:color="auto"/>
              <w:left w:val="nil"/>
              <w:bottom w:val="single" w:sz="4" w:space="0" w:color="auto"/>
              <w:right w:val="single" w:sz="4" w:space="0" w:color="auto"/>
            </w:tcBorders>
            <w:shd w:val="clear" w:color="auto" w:fill="auto"/>
          </w:tcPr>
          <w:p w14:paraId="01CAD6C6" w14:textId="77777777" w:rsidR="00C853C6" w:rsidRPr="00C03EBB" w:rsidRDefault="00C853C6" w:rsidP="003B39E4">
            <w:pPr>
              <w:keepNext/>
              <w:jc w:val="left"/>
              <w:rPr>
                <w:rFonts w:cs="Arial"/>
                <w:color w:val="000000"/>
                <w:sz w:val="16"/>
                <w:szCs w:val="16"/>
              </w:rPr>
            </w:pPr>
            <w:r w:rsidRPr="00C03EBB">
              <w:rPr>
                <w:rFonts w:cs="Arial"/>
                <w:color w:val="000000"/>
                <w:sz w:val="16"/>
                <w:szCs w:val="16"/>
              </w:rPr>
              <w:t>Lechuga</w:t>
            </w:r>
          </w:p>
        </w:tc>
        <w:tc>
          <w:tcPr>
            <w:tcW w:w="1701" w:type="dxa"/>
            <w:tcBorders>
              <w:top w:val="single" w:sz="4" w:space="0" w:color="auto"/>
              <w:left w:val="nil"/>
              <w:bottom w:val="single" w:sz="4" w:space="0" w:color="auto"/>
              <w:right w:val="single" w:sz="4" w:space="0" w:color="auto"/>
            </w:tcBorders>
            <w:shd w:val="clear" w:color="auto" w:fill="auto"/>
          </w:tcPr>
          <w:p w14:paraId="5D9E153D" w14:textId="77777777" w:rsidR="00C853C6" w:rsidRPr="00C03EBB" w:rsidRDefault="00C853C6" w:rsidP="003B39E4">
            <w:pPr>
              <w:keepNext/>
              <w:rPr>
                <w:rFonts w:cs="Arial"/>
                <w:sz w:val="16"/>
                <w:szCs w:val="16"/>
              </w:rPr>
            </w:pPr>
            <w:r w:rsidRPr="00C03EBB">
              <w:rPr>
                <w:rFonts w:cs="Arial"/>
                <w:i/>
                <w:sz w:val="16"/>
                <w:szCs w:val="16"/>
              </w:rPr>
              <w:t>Lactuca sativa</w:t>
            </w:r>
            <w:r w:rsidRPr="00C03EBB">
              <w:rPr>
                <w:rFonts w:cs="Arial"/>
                <w:sz w:val="16"/>
                <w:szCs w:val="16"/>
              </w:rPr>
              <w:t xml:space="preserve"> L.</w:t>
            </w:r>
          </w:p>
        </w:tc>
      </w:tr>
      <w:tr w:rsidR="00C853C6" w:rsidRPr="00C03EBB" w14:paraId="093E948B"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174C6C74" w14:textId="77777777" w:rsidR="00C853C6" w:rsidRPr="00C03EBB" w:rsidRDefault="00C853C6"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69E960D3" w14:textId="77777777" w:rsidR="00C853C6" w:rsidRPr="00C03EBB" w:rsidRDefault="00C853C6"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93471D1" w14:textId="77777777" w:rsidR="00C853C6" w:rsidRPr="00C03EBB" w:rsidRDefault="00C853C6" w:rsidP="003B39E4">
            <w:pPr>
              <w:jc w:val="left"/>
              <w:rPr>
                <w:rFonts w:cs="Arial"/>
                <w:sz w:val="16"/>
                <w:szCs w:val="16"/>
              </w:rPr>
            </w:pPr>
            <w:r w:rsidRPr="00C03EBB">
              <w:rPr>
                <w:color w:val="000000"/>
                <w:sz w:val="16"/>
                <w:szCs w:val="16"/>
              </w:rPr>
              <w:t>TG/55/7 Rev. 8</w:t>
            </w:r>
          </w:p>
        </w:tc>
        <w:tc>
          <w:tcPr>
            <w:tcW w:w="1382" w:type="dxa"/>
            <w:tcBorders>
              <w:top w:val="single" w:sz="4" w:space="0" w:color="auto"/>
              <w:left w:val="nil"/>
              <w:bottom w:val="single" w:sz="4" w:space="0" w:color="auto"/>
              <w:right w:val="single" w:sz="4" w:space="0" w:color="auto"/>
            </w:tcBorders>
            <w:shd w:val="clear" w:color="auto" w:fill="auto"/>
          </w:tcPr>
          <w:p w14:paraId="2BFF3FBC" w14:textId="77777777" w:rsidR="00C853C6" w:rsidRPr="00C03EBB" w:rsidRDefault="00C853C6" w:rsidP="003B39E4">
            <w:pPr>
              <w:jc w:val="left"/>
              <w:rPr>
                <w:rFonts w:cs="Arial"/>
                <w:color w:val="000000"/>
                <w:sz w:val="16"/>
                <w:szCs w:val="16"/>
              </w:rPr>
            </w:pPr>
            <w:r w:rsidRPr="00C03EBB">
              <w:rPr>
                <w:rFonts w:cs="Arial"/>
                <w:color w:val="000000"/>
                <w:sz w:val="16"/>
                <w:szCs w:val="16"/>
              </w:rPr>
              <w:t>Spinach</w:t>
            </w:r>
          </w:p>
        </w:tc>
        <w:tc>
          <w:tcPr>
            <w:tcW w:w="1382" w:type="dxa"/>
            <w:tcBorders>
              <w:top w:val="single" w:sz="4" w:space="0" w:color="auto"/>
              <w:left w:val="nil"/>
              <w:bottom w:val="single" w:sz="4" w:space="0" w:color="auto"/>
              <w:right w:val="single" w:sz="4" w:space="0" w:color="auto"/>
            </w:tcBorders>
            <w:shd w:val="clear" w:color="auto" w:fill="auto"/>
          </w:tcPr>
          <w:p w14:paraId="7A3CDCD8" w14:textId="77777777" w:rsidR="00C853C6" w:rsidRPr="00C03EBB" w:rsidRDefault="00C853C6" w:rsidP="003B39E4">
            <w:pPr>
              <w:jc w:val="left"/>
              <w:rPr>
                <w:rFonts w:cs="Arial"/>
                <w:color w:val="000000"/>
                <w:sz w:val="16"/>
                <w:szCs w:val="16"/>
              </w:rPr>
            </w:pPr>
            <w:r w:rsidRPr="00C03EBB">
              <w:rPr>
                <w:rFonts w:cs="Arial"/>
                <w:color w:val="000000"/>
                <w:sz w:val="16"/>
                <w:szCs w:val="16"/>
              </w:rPr>
              <w:t>Épinard</w:t>
            </w:r>
          </w:p>
        </w:tc>
        <w:tc>
          <w:tcPr>
            <w:tcW w:w="1382" w:type="dxa"/>
            <w:tcBorders>
              <w:top w:val="single" w:sz="4" w:space="0" w:color="auto"/>
              <w:left w:val="nil"/>
              <w:bottom w:val="single" w:sz="4" w:space="0" w:color="auto"/>
              <w:right w:val="single" w:sz="4" w:space="0" w:color="auto"/>
            </w:tcBorders>
            <w:shd w:val="clear" w:color="auto" w:fill="auto"/>
          </w:tcPr>
          <w:p w14:paraId="0BF14A9A" w14:textId="77777777" w:rsidR="00C853C6" w:rsidRPr="00C03EBB" w:rsidRDefault="00C853C6" w:rsidP="003B39E4">
            <w:pPr>
              <w:jc w:val="left"/>
              <w:rPr>
                <w:rFonts w:cs="Arial"/>
                <w:color w:val="000000"/>
                <w:sz w:val="16"/>
                <w:szCs w:val="16"/>
              </w:rPr>
            </w:pPr>
            <w:r w:rsidRPr="00C03EBB">
              <w:rPr>
                <w:rFonts w:cs="Arial"/>
                <w:color w:val="000000"/>
                <w:sz w:val="16"/>
                <w:szCs w:val="16"/>
              </w:rPr>
              <w:t>Spinat</w:t>
            </w:r>
          </w:p>
        </w:tc>
        <w:tc>
          <w:tcPr>
            <w:tcW w:w="1382" w:type="dxa"/>
            <w:tcBorders>
              <w:top w:val="single" w:sz="4" w:space="0" w:color="auto"/>
              <w:left w:val="nil"/>
              <w:bottom w:val="single" w:sz="4" w:space="0" w:color="auto"/>
              <w:right w:val="single" w:sz="4" w:space="0" w:color="auto"/>
            </w:tcBorders>
            <w:shd w:val="clear" w:color="auto" w:fill="auto"/>
          </w:tcPr>
          <w:p w14:paraId="42C79A70" w14:textId="77777777" w:rsidR="00C853C6" w:rsidRPr="00C03EBB" w:rsidRDefault="00C853C6" w:rsidP="003B39E4">
            <w:pPr>
              <w:jc w:val="left"/>
              <w:rPr>
                <w:rFonts w:cs="Arial"/>
                <w:color w:val="000000"/>
                <w:sz w:val="16"/>
                <w:szCs w:val="16"/>
              </w:rPr>
            </w:pPr>
            <w:r w:rsidRPr="00C03EBB">
              <w:rPr>
                <w:rFonts w:cs="Arial"/>
                <w:color w:val="000000"/>
                <w:sz w:val="16"/>
                <w:szCs w:val="16"/>
              </w:rPr>
              <w:t>Espinaca</w:t>
            </w:r>
          </w:p>
        </w:tc>
        <w:tc>
          <w:tcPr>
            <w:tcW w:w="1701" w:type="dxa"/>
            <w:tcBorders>
              <w:top w:val="single" w:sz="4" w:space="0" w:color="auto"/>
              <w:left w:val="nil"/>
              <w:bottom w:val="single" w:sz="4" w:space="0" w:color="auto"/>
              <w:right w:val="single" w:sz="4" w:space="0" w:color="auto"/>
            </w:tcBorders>
            <w:shd w:val="clear" w:color="auto" w:fill="auto"/>
          </w:tcPr>
          <w:p w14:paraId="7E7C7FC5" w14:textId="77777777" w:rsidR="00C853C6" w:rsidRPr="00C03EBB" w:rsidRDefault="00C853C6" w:rsidP="003B39E4">
            <w:pPr>
              <w:rPr>
                <w:rFonts w:cs="Arial"/>
                <w:sz w:val="16"/>
                <w:szCs w:val="16"/>
              </w:rPr>
            </w:pPr>
            <w:r w:rsidRPr="00C03EBB">
              <w:rPr>
                <w:rFonts w:cs="Arial"/>
                <w:i/>
                <w:sz w:val="16"/>
                <w:szCs w:val="16"/>
              </w:rPr>
              <w:t>Spinacia oleracea</w:t>
            </w:r>
            <w:r w:rsidRPr="00C03EBB">
              <w:rPr>
                <w:rFonts w:cs="Arial"/>
                <w:sz w:val="16"/>
                <w:szCs w:val="16"/>
              </w:rPr>
              <w:t xml:space="preserve"> L.</w:t>
            </w:r>
          </w:p>
        </w:tc>
      </w:tr>
      <w:tr w:rsidR="00C853C6" w:rsidRPr="00C03EBB" w14:paraId="5DADF24D"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0D5423B" w14:textId="77777777" w:rsidR="00C853C6" w:rsidRPr="00C03EBB" w:rsidRDefault="00C853C6"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505AB1F1" w14:textId="77777777" w:rsidR="00C853C6" w:rsidRPr="00C03EBB" w:rsidRDefault="00C853C6"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42694297" w14:textId="77777777" w:rsidR="00C853C6" w:rsidRPr="00C03EBB" w:rsidRDefault="00C853C6" w:rsidP="003B39E4">
            <w:pPr>
              <w:jc w:val="left"/>
              <w:rPr>
                <w:rFonts w:cs="Arial"/>
                <w:sz w:val="16"/>
                <w:szCs w:val="16"/>
              </w:rPr>
            </w:pPr>
            <w:r w:rsidRPr="00C03EBB">
              <w:rPr>
                <w:color w:val="000000"/>
                <w:sz w:val="16"/>
                <w:szCs w:val="16"/>
              </w:rPr>
              <w:t>TG/104/5 Rev. 3</w:t>
            </w:r>
          </w:p>
        </w:tc>
        <w:tc>
          <w:tcPr>
            <w:tcW w:w="1382" w:type="dxa"/>
            <w:tcBorders>
              <w:top w:val="single" w:sz="4" w:space="0" w:color="auto"/>
              <w:left w:val="nil"/>
              <w:bottom w:val="single" w:sz="4" w:space="0" w:color="auto"/>
              <w:right w:val="single" w:sz="4" w:space="0" w:color="auto"/>
            </w:tcBorders>
            <w:shd w:val="clear" w:color="auto" w:fill="auto"/>
          </w:tcPr>
          <w:p w14:paraId="5B2C851A" w14:textId="77777777" w:rsidR="00C853C6" w:rsidRPr="00C03EBB" w:rsidRDefault="00C853C6"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55FB2603" w14:textId="77777777" w:rsidR="00C853C6" w:rsidRPr="00C03EBB" w:rsidRDefault="00C853C6" w:rsidP="003B39E4">
            <w:pPr>
              <w:jc w:val="left"/>
              <w:rPr>
                <w:rFonts w:cs="Arial"/>
                <w:color w:val="000000"/>
                <w:sz w:val="16"/>
                <w:szCs w:val="16"/>
              </w:rPr>
            </w:pPr>
            <w:r w:rsidRPr="00C03EBB">
              <w:rPr>
                <w:rFonts w:cs="Arial"/>
                <w:color w:val="000000"/>
                <w:sz w:val="16"/>
                <w:szCs w:val="16"/>
              </w:rPr>
              <w:t>Melon</w:t>
            </w:r>
          </w:p>
        </w:tc>
        <w:tc>
          <w:tcPr>
            <w:tcW w:w="1382" w:type="dxa"/>
            <w:tcBorders>
              <w:top w:val="single" w:sz="4" w:space="0" w:color="auto"/>
              <w:left w:val="nil"/>
              <w:bottom w:val="single" w:sz="4" w:space="0" w:color="auto"/>
              <w:right w:val="single" w:sz="4" w:space="0" w:color="auto"/>
            </w:tcBorders>
            <w:shd w:val="clear" w:color="auto" w:fill="auto"/>
          </w:tcPr>
          <w:p w14:paraId="1EEE2CB0" w14:textId="77777777" w:rsidR="00C853C6" w:rsidRPr="00C03EBB" w:rsidRDefault="00C853C6" w:rsidP="003B39E4">
            <w:pPr>
              <w:jc w:val="left"/>
              <w:rPr>
                <w:rFonts w:cs="Arial"/>
                <w:color w:val="000000"/>
                <w:sz w:val="16"/>
                <w:szCs w:val="16"/>
              </w:rPr>
            </w:pPr>
            <w:r w:rsidRPr="00C03EBB">
              <w:rPr>
                <w:rFonts w:cs="Arial"/>
                <w:color w:val="000000"/>
                <w:sz w:val="16"/>
                <w:szCs w:val="16"/>
              </w:rPr>
              <w:t>Melone</w:t>
            </w:r>
          </w:p>
        </w:tc>
        <w:tc>
          <w:tcPr>
            <w:tcW w:w="1382" w:type="dxa"/>
            <w:tcBorders>
              <w:top w:val="single" w:sz="4" w:space="0" w:color="auto"/>
              <w:left w:val="nil"/>
              <w:bottom w:val="single" w:sz="4" w:space="0" w:color="auto"/>
              <w:right w:val="single" w:sz="4" w:space="0" w:color="auto"/>
            </w:tcBorders>
            <w:shd w:val="clear" w:color="auto" w:fill="auto"/>
          </w:tcPr>
          <w:p w14:paraId="32352F7C" w14:textId="77777777" w:rsidR="00C853C6" w:rsidRPr="00C03EBB" w:rsidRDefault="00C853C6" w:rsidP="003B39E4">
            <w:pPr>
              <w:jc w:val="left"/>
              <w:rPr>
                <w:rFonts w:cs="Arial"/>
                <w:color w:val="000000"/>
                <w:sz w:val="16"/>
                <w:szCs w:val="16"/>
              </w:rPr>
            </w:pPr>
            <w:r w:rsidRPr="00C03EBB">
              <w:rPr>
                <w:rFonts w:cs="Arial"/>
                <w:color w:val="000000"/>
                <w:sz w:val="16"/>
                <w:szCs w:val="16"/>
              </w:rPr>
              <w:t>Melón</w:t>
            </w:r>
          </w:p>
        </w:tc>
        <w:tc>
          <w:tcPr>
            <w:tcW w:w="1701" w:type="dxa"/>
            <w:tcBorders>
              <w:top w:val="single" w:sz="4" w:space="0" w:color="auto"/>
              <w:left w:val="nil"/>
              <w:bottom w:val="single" w:sz="4" w:space="0" w:color="auto"/>
              <w:right w:val="single" w:sz="4" w:space="0" w:color="auto"/>
            </w:tcBorders>
            <w:shd w:val="clear" w:color="auto" w:fill="auto"/>
          </w:tcPr>
          <w:p w14:paraId="3D6B6FD4" w14:textId="77777777" w:rsidR="00C853C6" w:rsidRPr="00C03EBB" w:rsidRDefault="00C853C6" w:rsidP="003B39E4">
            <w:pPr>
              <w:rPr>
                <w:rFonts w:cs="Arial"/>
                <w:sz w:val="16"/>
                <w:szCs w:val="16"/>
              </w:rPr>
            </w:pPr>
            <w:r w:rsidRPr="00C03EBB">
              <w:rPr>
                <w:rFonts w:cs="Arial"/>
                <w:i/>
                <w:sz w:val="16"/>
                <w:szCs w:val="16"/>
              </w:rPr>
              <w:t>Cucumis melo</w:t>
            </w:r>
            <w:r w:rsidRPr="00C03EBB">
              <w:rPr>
                <w:rFonts w:cs="Arial"/>
                <w:sz w:val="16"/>
                <w:szCs w:val="16"/>
              </w:rPr>
              <w:t xml:space="preserve"> L.</w:t>
            </w:r>
          </w:p>
        </w:tc>
      </w:tr>
      <w:tr w:rsidR="00C853C6" w:rsidRPr="00C03EBB" w14:paraId="031EB9B7"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75356F74" w14:textId="77777777" w:rsidR="00C853C6" w:rsidRPr="00C03EBB" w:rsidRDefault="00C853C6" w:rsidP="003B39E4">
            <w:pPr>
              <w:rPr>
                <w:rFonts w:cs="Arial"/>
                <w:sz w:val="16"/>
                <w:szCs w:val="16"/>
              </w:rPr>
            </w:pPr>
            <w:r w:rsidRPr="00C03EBB">
              <w:rPr>
                <w:rFonts w:cs="Arial"/>
                <w:sz w:val="16"/>
                <w:szCs w:val="16"/>
              </w:rPr>
              <w:t>FR</w:t>
            </w:r>
          </w:p>
        </w:tc>
        <w:tc>
          <w:tcPr>
            <w:tcW w:w="590" w:type="dxa"/>
            <w:tcBorders>
              <w:top w:val="single" w:sz="4" w:space="0" w:color="auto"/>
              <w:left w:val="nil"/>
              <w:bottom w:val="single" w:sz="4" w:space="0" w:color="auto"/>
              <w:right w:val="single" w:sz="4" w:space="0" w:color="auto"/>
            </w:tcBorders>
            <w:shd w:val="clear" w:color="auto" w:fill="auto"/>
          </w:tcPr>
          <w:p w14:paraId="1E019C2B" w14:textId="77777777" w:rsidR="00C853C6" w:rsidRPr="00C03EBB" w:rsidRDefault="00C853C6"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3ED0EE2B" w14:textId="77777777" w:rsidR="00C853C6" w:rsidRPr="00C03EBB" w:rsidRDefault="00C853C6" w:rsidP="003B39E4">
            <w:pPr>
              <w:jc w:val="left"/>
              <w:rPr>
                <w:rFonts w:cs="Arial"/>
                <w:sz w:val="16"/>
                <w:szCs w:val="16"/>
              </w:rPr>
            </w:pPr>
            <w:r w:rsidRPr="00C03EBB">
              <w:rPr>
                <w:color w:val="000000"/>
                <w:sz w:val="16"/>
                <w:szCs w:val="16"/>
              </w:rPr>
              <w:t>TG/119/4 Rev.</w:t>
            </w:r>
          </w:p>
        </w:tc>
        <w:tc>
          <w:tcPr>
            <w:tcW w:w="1382" w:type="dxa"/>
            <w:tcBorders>
              <w:top w:val="single" w:sz="4" w:space="0" w:color="auto"/>
              <w:left w:val="nil"/>
              <w:bottom w:val="single" w:sz="4" w:space="0" w:color="auto"/>
              <w:right w:val="single" w:sz="4" w:space="0" w:color="auto"/>
            </w:tcBorders>
            <w:shd w:val="clear" w:color="auto" w:fill="auto"/>
          </w:tcPr>
          <w:p w14:paraId="704DCB93" w14:textId="77777777" w:rsidR="00C853C6" w:rsidRPr="00C03EBB" w:rsidRDefault="00C853C6" w:rsidP="003B39E4">
            <w:pPr>
              <w:jc w:val="left"/>
              <w:rPr>
                <w:rFonts w:cs="Arial"/>
                <w:color w:val="000000"/>
                <w:sz w:val="16"/>
                <w:szCs w:val="16"/>
              </w:rPr>
            </w:pPr>
            <w:r w:rsidRPr="00C03EBB">
              <w:rPr>
                <w:rFonts w:cs="Arial"/>
                <w:color w:val="000000"/>
                <w:sz w:val="16"/>
                <w:szCs w:val="16"/>
              </w:rPr>
              <w:t>Vegetable Marrow, Squash</w:t>
            </w:r>
          </w:p>
        </w:tc>
        <w:tc>
          <w:tcPr>
            <w:tcW w:w="1382" w:type="dxa"/>
            <w:tcBorders>
              <w:top w:val="single" w:sz="4" w:space="0" w:color="auto"/>
              <w:left w:val="nil"/>
              <w:bottom w:val="single" w:sz="4" w:space="0" w:color="auto"/>
              <w:right w:val="single" w:sz="4" w:space="0" w:color="auto"/>
            </w:tcBorders>
            <w:shd w:val="clear" w:color="auto" w:fill="auto"/>
          </w:tcPr>
          <w:p w14:paraId="7387AC14" w14:textId="77777777" w:rsidR="00C853C6" w:rsidRPr="00C03EBB" w:rsidRDefault="00C853C6" w:rsidP="003B39E4">
            <w:pPr>
              <w:rPr>
                <w:rFonts w:cs="Arial"/>
                <w:color w:val="000000"/>
                <w:sz w:val="16"/>
                <w:szCs w:val="16"/>
              </w:rPr>
            </w:pPr>
            <w:r w:rsidRPr="00C03EBB">
              <w:rPr>
                <w:rFonts w:cs="Arial"/>
                <w:color w:val="000000"/>
                <w:sz w:val="16"/>
                <w:szCs w:val="16"/>
              </w:rPr>
              <w:t>Courgette</w:t>
            </w:r>
          </w:p>
        </w:tc>
        <w:tc>
          <w:tcPr>
            <w:tcW w:w="1382" w:type="dxa"/>
            <w:tcBorders>
              <w:top w:val="single" w:sz="4" w:space="0" w:color="auto"/>
              <w:left w:val="nil"/>
              <w:bottom w:val="single" w:sz="4" w:space="0" w:color="auto"/>
              <w:right w:val="single" w:sz="4" w:space="0" w:color="auto"/>
            </w:tcBorders>
            <w:shd w:val="clear" w:color="auto" w:fill="auto"/>
          </w:tcPr>
          <w:p w14:paraId="36E167D6" w14:textId="77777777" w:rsidR="00C853C6" w:rsidRPr="00C03EBB" w:rsidRDefault="00C853C6" w:rsidP="003B39E4">
            <w:pPr>
              <w:rPr>
                <w:rFonts w:cs="Arial"/>
                <w:color w:val="000000"/>
                <w:sz w:val="16"/>
                <w:szCs w:val="16"/>
              </w:rPr>
            </w:pPr>
            <w:r w:rsidRPr="00C03EBB">
              <w:rPr>
                <w:rFonts w:cs="Arial"/>
                <w:color w:val="000000"/>
                <w:sz w:val="16"/>
                <w:szCs w:val="16"/>
              </w:rPr>
              <w:t>Zucchini</w:t>
            </w:r>
          </w:p>
        </w:tc>
        <w:tc>
          <w:tcPr>
            <w:tcW w:w="1382" w:type="dxa"/>
            <w:tcBorders>
              <w:top w:val="single" w:sz="4" w:space="0" w:color="auto"/>
              <w:left w:val="nil"/>
              <w:bottom w:val="single" w:sz="4" w:space="0" w:color="auto"/>
              <w:right w:val="single" w:sz="4" w:space="0" w:color="auto"/>
            </w:tcBorders>
            <w:shd w:val="clear" w:color="auto" w:fill="auto"/>
          </w:tcPr>
          <w:p w14:paraId="00595E3A" w14:textId="77777777" w:rsidR="00C853C6" w:rsidRPr="00C03EBB" w:rsidRDefault="00C853C6" w:rsidP="003B39E4">
            <w:pPr>
              <w:jc w:val="left"/>
              <w:rPr>
                <w:rFonts w:cs="Arial"/>
                <w:color w:val="000000"/>
                <w:sz w:val="16"/>
                <w:szCs w:val="16"/>
              </w:rPr>
            </w:pPr>
            <w:r w:rsidRPr="00C03EBB">
              <w:rPr>
                <w:rFonts w:cs="Arial"/>
                <w:color w:val="000000"/>
                <w:sz w:val="16"/>
                <w:szCs w:val="16"/>
              </w:rPr>
              <w:t>Calabacín</w:t>
            </w:r>
          </w:p>
        </w:tc>
        <w:tc>
          <w:tcPr>
            <w:tcW w:w="1701" w:type="dxa"/>
            <w:tcBorders>
              <w:top w:val="single" w:sz="4" w:space="0" w:color="auto"/>
              <w:left w:val="nil"/>
              <w:bottom w:val="single" w:sz="4" w:space="0" w:color="auto"/>
              <w:right w:val="single" w:sz="4" w:space="0" w:color="auto"/>
            </w:tcBorders>
            <w:shd w:val="clear" w:color="auto" w:fill="auto"/>
          </w:tcPr>
          <w:p w14:paraId="7F80969B" w14:textId="77777777" w:rsidR="00C853C6" w:rsidRPr="00C03EBB" w:rsidRDefault="00C853C6" w:rsidP="003B39E4">
            <w:pPr>
              <w:jc w:val="left"/>
              <w:rPr>
                <w:rFonts w:cs="Arial"/>
                <w:sz w:val="16"/>
                <w:szCs w:val="16"/>
              </w:rPr>
            </w:pPr>
            <w:r w:rsidRPr="00C03EBB">
              <w:rPr>
                <w:rFonts w:cs="Arial"/>
                <w:i/>
                <w:sz w:val="16"/>
                <w:szCs w:val="16"/>
              </w:rPr>
              <w:t>Cucurbita pepo</w:t>
            </w:r>
            <w:r w:rsidRPr="00C03EBB">
              <w:rPr>
                <w:rFonts w:cs="Arial"/>
                <w:sz w:val="16"/>
                <w:szCs w:val="16"/>
              </w:rPr>
              <w:t xml:space="preserve"> L.</w:t>
            </w:r>
          </w:p>
        </w:tc>
      </w:tr>
      <w:tr w:rsidR="00C853C6" w:rsidRPr="00C03EBB" w14:paraId="28D68204" w14:textId="77777777" w:rsidTr="003B39E4">
        <w:tblPrEx>
          <w:tblLook w:val="0000" w:firstRow="0" w:lastRow="0" w:firstColumn="0" w:lastColumn="0" w:noHBand="0" w:noVBand="0"/>
        </w:tblPrEx>
        <w:tc>
          <w:tcPr>
            <w:tcW w:w="590" w:type="dxa"/>
            <w:tcBorders>
              <w:top w:val="single" w:sz="4" w:space="0" w:color="auto"/>
              <w:left w:val="single" w:sz="4" w:space="0" w:color="auto"/>
              <w:bottom w:val="single" w:sz="4" w:space="0" w:color="auto"/>
              <w:right w:val="single" w:sz="4" w:space="0" w:color="auto"/>
            </w:tcBorders>
          </w:tcPr>
          <w:p w14:paraId="4CC757A7" w14:textId="77777777" w:rsidR="00C853C6" w:rsidRPr="00C03EBB" w:rsidRDefault="00C853C6" w:rsidP="003B39E4">
            <w:pPr>
              <w:rPr>
                <w:rFonts w:cs="Arial"/>
                <w:sz w:val="16"/>
                <w:szCs w:val="16"/>
              </w:rPr>
            </w:pPr>
            <w:r w:rsidRPr="00C03EBB">
              <w:rPr>
                <w:rFonts w:cs="Arial"/>
                <w:sz w:val="16"/>
                <w:szCs w:val="16"/>
              </w:rPr>
              <w:t>NL</w:t>
            </w:r>
          </w:p>
        </w:tc>
        <w:tc>
          <w:tcPr>
            <w:tcW w:w="590" w:type="dxa"/>
            <w:tcBorders>
              <w:top w:val="single" w:sz="4" w:space="0" w:color="auto"/>
              <w:left w:val="nil"/>
              <w:bottom w:val="single" w:sz="4" w:space="0" w:color="auto"/>
              <w:right w:val="single" w:sz="4" w:space="0" w:color="auto"/>
            </w:tcBorders>
            <w:shd w:val="clear" w:color="auto" w:fill="auto"/>
          </w:tcPr>
          <w:p w14:paraId="167A8806" w14:textId="77777777" w:rsidR="00C853C6" w:rsidRPr="00C03EBB" w:rsidRDefault="00C853C6" w:rsidP="003B39E4">
            <w:pPr>
              <w:rPr>
                <w:rFonts w:cs="Arial"/>
                <w:sz w:val="16"/>
                <w:szCs w:val="16"/>
              </w:rPr>
            </w:pPr>
            <w:r w:rsidRPr="00C03EBB">
              <w:rPr>
                <w:rFonts w:cs="Arial"/>
                <w:sz w:val="16"/>
                <w:szCs w:val="16"/>
              </w:rPr>
              <w:t>TWV</w:t>
            </w:r>
          </w:p>
        </w:tc>
        <w:tc>
          <w:tcPr>
            <w:tcW w:w="1866" w:type="dxa"/>
            <w:tcBorders>
              <w:top w:val="single" w:sz="4" w:space="0" w:color="auto"/>
              <w:left w:val="nil"/>
              <w:bottom w:val="single" w:sz="4" w:space="0" w:color="auto"/>
              <w:right w:val="single" w:sz="4" w:space="0" w:color="auto"/>
            </w:tcBorders>
            <w:shd w:val="clear" w:color="auto" w:fill="auto"/>
          </w:tcPr>
          <w:p w14:paraId="75C11D4D" w14:textId="77777777" w:rsidR="00C853C6" w:rsidRPr="00C03EBB" w:rsidRDefault="00C853C6" w:rsidP="003B39E4">
            <w:pPr>
              <w:jc w:val="left"/>
              <w:rPr>
                <w:rFonts w:cs="Arial"/>
                <w:color w:val="000000"/>
                <w:sz w:val="16"/>
                <w:szCs w:val="16"/>
              </w:rPr>
            </w:pPr>
            <w:r w:rsidRPr="00C03EBB">
              <w:rPr>
                <w:color w:val="000000"/>
                <w:sz w:val="16"/>
                <w:szCs w:val="16"/>
              </w:rPr>
              <w:t>TG/172/4 Rev.</w:t>
            </w:r>
          </w:p>
        </w:tc>
        <w:tc>
          <w:tcPr>
            <w:tcW w:w="1382" w:type="dxa"/>
            <w:tcBorders>
              <w:top w:val="single" w:sz="4" w:space="0" w:color="auto"/>
              <w:left w:val="nil"/>
              <w:bottom w:val="single" w:sz="4" w:space="0" w:color="auto"/>
              <w:right w:val="single" w:sz="4" w:space="0" w:color="auto"/>
            </w:tcBorders>
            <w:shd w:val="clear" w:color="auto" w:fill="auto"/>
          </w:tcPr>
          <w:p w14:paraId="0C8E0BFC" w14:textId="77777777" w:rsidR="00C853C6" w:rsidRPr="00C03EBB" w:rsidRDefault="00C853C6" w:rsidP="003B39E4">
            <w:pPr>
              <w:jc w:val="left"/>
              <w:rPr>
                <w:rFonts w:cs="Arial"/>
                <w:color w:val="000000"/>
                <w:sz w:val="16"/>
                <w:szCs w:val="16"/>
              </w:rPr>
            </w:pPr>
            <w:r w:rsidRPr="00C03EBB">
              <w:rPr>
                <w:rFonts w:cs="Arial"/>
                <w:color w:val="000000"/>
                <w:sz w:val="16"/>
                <w:szCs w:val="16"/>
              </w:rPr>
              <w:t>Industrial Chicory</w:t>
            </w:r>
          </w:p>
        </w:tc>
        <w:tc>
          <w:tcPr>
            <w:tcW w:w="1382" w:type="dxa"/>
            <w:tcBorders>
              <w:top w:val="single" w:sz="4" w:space="0" w:color="auto"/>
              <w:left w:val="nil"/>
              <w:bottom w:val="single" w:sz="4" w:space="0" w:color="auto"/>
              <w:right w:val="single" w:sz="4" w:space="0" w:color="auto"/>
            </w:tcBorders>
            <w:shd w:val="clear" w:color="auto" w:fill="auto"/>
          </w:tcPr>
          <w:p w14:paraId="406E8383" w14:textId="77777777" w:rsidR="00C853C6" w:rsidRPr="00C03EBB" w:rsidRDefault="00C853C6" w:rsidP="003B39E4">
            <w:pPr>
              <w:rPr>
                <w:rFonts w:cs="Arial"/>
                <w:color w:val="000000"/>
                <w:sz w:val="16"/>
                <w:szCs w:val="16"/>
              </w:rPr>
            </w:pPr>
            <w:r w:rsidRPr="00C03EBB">
              <w:rPr>
                <w:rFonts w:cs="Arial"/>
                <w:color w:val="000000"/>
                <w:sz w:val="16"/>
                <w:szCs w:val="16"/>
              </w:rPr>
              <w:t>Chicorée industrielle</w:t>
            </w:r>
          </w:p>
        </w:tc>
        <w:tc>
          <w:tcPr>
            <w:tcW w:w="1382" w:type="dxa"/>
            <w:tcBorders>
              <w:top w:val="single" w:sz="4" w:space="0" w:color="auto"/>
              <w:left w:val="nil"/>
              <w:bottom w:val="single" w:sz="4" w:space="0" w:color="auto"/>
              <w:right w:val="single" w:sz="4" w:space="0" w:color="auto"/>
            </w:tcBorders>
            <w:shd w:val="clear" w:color="auto" w:fill="auto"/>
          </w:tcPr>
          <w:p w14:paraId="6AB7FE92" w14:textId="77777777" w:rsidR="00C853C6" w:rsidRPr="00C03EBB" w:rsidRDefault="00C853C6" w:rsidP="003B39E4">
            <w:pPr>
              <w:rPr>
                <w:rFonts w:cs="Arial"/>
                <w:color w:val="000000"/>
                <w:sz w:val="16"/>
                <w:szCs w:val="16"/>
              </w:rPr>
            </w:pPr>
            <w:r w:rsidRPr="00C03EBB">
              <w:rPr>
                <w:rFonts w:cs="Arial"/>
                <w:color w:val="000000"/>
                <w:sz w:val="16"/>
                <w:szCs w:val="16"/>
              </w:rPr>
              <w:t>Wurzelzichorie</w:t>
            </w:r>
          </w:p>
        </w:tc>
        <w:tc>
          <w:tcPr>
            <w:tcW w:w="1382" w:type="dxa"/>
            <w:tcBorders>
              <w:top w:val="single" w:sz="4" w:space="0" w:color="auto"/>
              <w:left w:val="nil"/>
              <w:bottom w:val="single" w:sz="4" w:space="0" w:color="auto"/>
              <w:right w:val="single" w:sz="4" w:space="0" w:color="auto"/>
            </w:tcBorders>
            <w:shd w:val="clear" w:color="auto" w:fill="auto"/>
          </w:tcPr>
          <w:p w14:paraId="2FAE19E8" w14:textId="77777777" w:rsidR="00C853C6" w:rsidRPr="00C03EBB" w:rsidRDefault="00C853C6" w:rsidP="003B39E4">
            <w:pPr>
              <w:jc w:val="left"/>
              <w:rPr>
                <w:rFonts w:cs="Arial"/>
                <w:color w:val="000000"/>
                <w:sz w:val="16"/>
                <w:szCs w:val="16"/>
              </w:rPr>
            </w:pPr>
            <w:r w:rsidRPr="00C03EBB">
              <w:rPr>
                <w:rFonts w:cs="Arial"/>
                <w:color w:val="000000"/>
                <w:sz w:val="16"/>
                <w:szCs w:val="16"/>
              </w:rPr>
              <w:t>Achicoria industrial</w:t>
            </w:r>
          </w:p>
        </w:tc>
        <w:tc>
          <w:tcPr>
            <w:tcW w:w="1701" w:type="dxa"/>
            <w:tcBorders>
              <w:top w:val="single" w:sz="4" w:space="0" w:color="auto"/>
              <w:left w:val="nil"/>
              <w:bottom w:val="single" w:sz="4" w:space="0" w:color="auto"/>
              <w:right w:val="single" w:sz="4" w:space="0" w:color="auto"/>
            </w:tcBorders>
            <w:shd w:val="clear" w:color="auto" w:fill="auto"/>
          </w:tcPr>
          <w:p w14:paraId="45249E37" w14:textId="77777777" w:rsidR="00C853C6" w:rsidRPr="00C03EBB" w:rsidRDefault="00C853C6" w:rsidP="003B39E4">
            <w:pPr>
              <w:jc w:val="left"/>
              <w:rPr>
                <w:rFonts w:cs="Arial"/>
                <w:i/>
                <w:sz w:val="16"/>
                <w:szCs w:val="16"/>
              </w:rPr>
            </w:pPr>
            <w:r w:rsidRPr="00C03EBB">
              <w:rPr>
                <w:rFonts w:cs="Arial"/>
                <w:i/>
                <w:sz w:val="16"/>
                <w:szCs w:val="16"/>
              </w:rPr>
              <w:t>Cichorium intybus</w:t>
            </w:r>
            <w:r w:rsidRPr="00C03EBB">
              <w:rPr>
                <w:rFonts w:cs="Arial"/>
                <w:sz w:val="16"/>
                <w:szCs w:val="16"/>
              </w:rPr>
              <w:t xml:space="preserve"> L. partim</w:t>
            </w:r>
          </w:p>
        </w:tc>
      </w:tr>
    </w:tbl>
    <w:p w14:paraId="0ADEFC34" w14:textId="77777777" w:rsidR="00116050" w:rsidRPr="0015387F" w:rsidRDefault="00116050" w:rsidP="00116050">
      <w:pPr>
        <w:keepNext/>
        <w:keepLines/>
        <w:tabs>
          <w:tab w:val="left" w:pos="567"/>
          <w:tab w:val="left" w:pos="1134"/>
          <w:tab w:val="left" w:pos="5387"/>
        </w:tabs>
        <w:rPr>
          <w:lang w:val="es-ES"/>
        </w:rPr>
      </w:pPr>
    </w:p>
    <w:p w14:paraId="277E0AD1" w14:textId="77777777" w:rsidR="00BC7120" w:rsidRPr="0015387F" w:rsidRDefault="00676EF5">
      <w:pPr>
        <w:pStyle w:val="Heading3"/>
        <w:rPr>
          <w:lang w:val="es-ES"/>
        </w:rPr>
      </w:pPr>
      <w:r w:rsidRPr="0015387F">
        <w:rPr>
          <w:lang w:val="es-ES"/>
        </w:rPr>
        <w:t>Correcciones de las directrices de examen</w:t>
      </w:r>
    </w:p>
    <w:p w14:paraId="2971C90C" w14:textId="77777777" w:rsidR="00BB38C5" w:rsidRPr="0015387F" w:rsidRDefault="00BB38C5" w:rsidP="00BB38C5">
      <w:pPr>
        <w:keepNext/>
        <w:tabs>
          <w:tab w:val="left" w:pos="567"/>
          <w:tab w:val="left" w:pos="1134"/>
          <w:tab w:val="left" w:pos="5387"/>
          <w:tab w:val="left" w:pos="5954"/>
        </w:tabs>
        <w:rPr>
          <w:lang w:val="es-ES"/>
        </w:rPr>
      </w:pPr>
    </w:p>
    <w:p w14:paraId="0D3A9207" w14:textId="77777777" w:rsidR="00BC7120" w:rsidRPr="0015387F" w:rsidRDefault="00676EF5">
      <w:pPr>
        <w:keepNext/>
        <w:tabs>
          <w:tab w:val="left" w:pos="567"/>
          <w:tab w:val="left" w:pos="1134"/>
          <w:tab w:val="left" w:pos="5387"/>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732E68" w:rsidRPr="0015387F">
        <w:rPr>
          <w:lang w:val="es-ES"/>
        </w:rPr>
        <w:t xml:space="preserve">tomó nota de </w:t>
      </w:r>
      <w:r w:rsidRPr="0015387F">
        <w:rPr>
          <w:lang w:val="es-ES"/>
        </w:rPr>
        <w:t xml:space="preserve">las correcciones que deben introducirse en las directrices de examen aprobadas para Statice (documento TG/168/4) y Oncidium (documento TG/283/1 Rev. 2), tal como se expone en el párrafo </w:t>
      </w:r>
      <w:r w:rsidR="00011479" w:rsidRPr="0015387F">
        <w:rPr>
          <w:lang w:val="es-ES"/>
        </w:rPr>
        <w:t>31 del documento TC/60/2:</w:t>
      </w:r>
    </w:p>
    <w:p w14:paraId="1B00C0A8" w14:textId="77777777" w:rsidR="00011479" w:rsidRPr="0015387F" w:rsidRDefault="00011479" w:rsidP="00BB38C5">
      <w:pPr>
        <w:keepNext/>
        <w:tabs>
          <w:tab w:val="left" w:pos="567"/>
          <w:tab w:val="left" w:pos="1134"/>
          <w:tab w:val="left" w:pos="5387"/>
        </w:tabs>
        <w:rPr>
          <w:lang w:val="es-ES"/>
        </w:rPr>
      </w:pPr>
    </w:p>
    <w:p w14:paraId="06EBA3A8" w14:textId="77777777" w:rsidR="00BC7120" w:rsidRPr="0015387F" w:rsidRDefault="00676EF5">
      <w:pPr>
        <w:pStyle w:val="ListParagraph"/>
        <w:numPr>
          <w:ilvl w:val="0"/>
          <w:numId w:val="7"/>
        </w:numPr>
        <w:ind w:left="1134" w:hanging="567"/>
        <w:rPr>
          <w:lang w:val="es-ES"/>
        </w:rPr>
      </w:pPr>
      <w:r w:rsidRPr="0015387F">
        <w:rPr>
          <w:lang w:val="es-ES"/>
        </w:rPr>
        <w:t>TG/168/4</w:t>
      </w:r>
    </w:p>
    <w:p w14:paraId="18F22778" w14:textId="77777777" w:rsidR="00011479" w:rsidRPr="0015387F" w:rsidRDefault="00011479" w:rsidP="00011479">
      <w:pPr>
        <w:pStyle w:val="ListParagraph"/>
        <w:ind w:left="1134"/>
        <w:rPr>
          <w:lang w:val="es-ES"/>
        </w:rPr>
      </w:pPr>
    </w:p>
    <w:p w14:paraId="1CE0EC5B" w14:textId="77777777" w:rsidR="00BC7120" w:rsidRPr="0015387F" w:rsidRDefault="00676EF5">
      <w:pPr>
        <w:pStyle w:val="ListParagraph"/>
        <w:ind w:left="567"/>
        <w:rPr>
          <w:lang w:val="es-ES"/>
        </w:rPr>
      </w:pPr>
      <w:r w:rsidRPr="0015387F">
        <w:rPr>
          <w:lang w:val="es-ES"/>
        </w:rPr>
        <w:t>La corrección se refiere a los siguientes puntos:</w:t>
      </w:r>
    </w:p>
    <w:p w14:paraId="7BD816A7" w14:textId="77777777" w:rsidR="00BC7120" w:rsidRPr="0015387F" w:rsidRDefault="00676EF5">
      <w:pPr>
        <w:pStyle w:val="ListParagraph"/>
        <w:numPr>
          <w:ilvl w:val="0"/>
          <w:numId w:val="5"/>
        </w:numPr>
        <w:ind w:left="567" w:firstLine="284"/>
        <w:rPr>
          <w:lang w:val="es-ES"/>
        </w:rPr>
      </w:pPr>
      <w:r w:rsidRPr="0015387F">
        <w:rPr>
          <w:lang w:val="es-ES"/>
        </w:rPr>
        <w:t>Adición de la redacción de la norma adicional que falta:</w:t>
      </w:r>
    </w:p>
    <w:p w14:paraId="2BE9FC54" w14:textId="77777777" w:rsidR="00BC7120" w:rsidRPr="0015387F" w:rsidRDefault="00676EF5">
      <w:pPr>
        <w:pStyle w:val="ListParagraph"/>
        <w:numPr>
          <w:ilvl w:val="0"/>
          <w:numId w:val="6"/>
        </w:numPr>
        <w:ind w:left="1560"/>
        <w:rPr>
          <w:lang w:val="es-ES"/>
        </w:rPr>
      </w:pPr>
      <w:bookmarkStart w:id="56" w:name="_Toc157186557"/>
      <w:r w:rsidRPr="0015387F">
        <w:rPr>
          <w:lang w:val="es-ES"/>
        </w:rPr>
        <w:t>ASW 4</w:t>
      </w:r>
      <w:bookmarkStart w:id="57" w:name="_Toc27819139"/>
      <w:bookmarkStart w:id="58" w:name="_Toc27819320"/>
      <w:bookmarkStart w:id="59" w:name="_Toc27819501"/>
      <w:bookmarkStart w:id="60" w:name="_Toc157186561"/>
      <w:bookmarkEnd w:id="56"/>
      <w:r w:rsidRPr="0015387F">
        <w:rPr>
          <w:lang w:val="es-ES"/>
        </w:rPr>
        <w:t xml:space="preserve"> (c) - Observación del color a ojo</w:t>
      </w:r>
      <w:bookmarkEnd w:id="57"/>
      <w:bookmarkEnd w:id="58"/>
      <w:bookmarkEnd w:id="59"/>
      <w:bookmarkEnd w:id="60"/>
    </w:p>
    <w:p w14:paraId="4A81FF80" w14:textId="77777777" w:rsidR="00BC7120" w:rsidRPr="0015387F" w:rsidRDefault="00676EF5">
      <w:pPr>
        <w:ind w:left="1701" w:right="567"/>
        <w:rPr>
          <w:sz w:val="18"/>
          <w:szCs w:val="18"/>
          <w:lang w:val="es-ES"/>
        </w:rPr>
      </w:pPr>
      <w:r w:rsidRPr="0015387F">
        <w:rPr>
          <w:sz w:val="18"/>
          <w:szCs w:val="18"/>
          <w:lang w:val="es-ES"/>
        </w:rPr>
        <w:t>"Debido a que la luz diurna varía, las determinaciones de color con respecto a una carta de colores deben realizarse en una cabina adecuada que proporcione luz diurna artificial o en pleno día en una habitación sin luz solar directa.  La distribución espectral del iluminante para la luz artificial debe ajustarse a la Norma CIE de Luz Preferida D 6500 y debe estar dentro de las tolerancias establecidas en la Norma Británica 950, Parte I. Estas determinaciones deben hacerse con la parte de la planta colocada sobre un fondo blanco.  La carta de colores y la versión utilizada deberán especificarse en la descripción de la variedad."</w:t>
      </w:r>
    </w:p>
    <w:p w14:paraId="7833BB4C" w14:textId="77777777" w:rsidR="00BC7120" w:rsidRPr="0015387F" w:rsidRDefault="00676EF5">
      <w:pPr>
        <w:pStyle w:val="ListParagraph"/>
        <w:numPr>
          <w:ilvl w:val="0"/>
          <w:numId w:val="6"/>
        </w:numPr>
        <w:ind w:left="1560"/>
        <w:rPr>
          <w:lang w:val="es-ES"/>
        </w:rPr>
      </w:pPr>
      <w:r w:rsidRPr="0015387F">
        <w:rPr>
          <w:lang w:val="es-ES"/>
        </w:rPr>
        <w:t>ASW 6 - Retirada de plantas o partes de plantas</w:t>
      </w:r>
    </w:p>
    <w:p w14:paraId="73A53EBA" w14:textId="77777777" w:rsidR="00BC7120" w:rsidRPr="0015387F" w:rsidRDefault="00676EF5">
      <w:pPr>
        <w:ind w:left="1701" w:right="567"/>
        <w:rPr>
          <w:sz w:val="18"/>
          <w:szCs w:val="18"/>
          <w:lang w:val="es-ES"/>
        </w:rPr>
      </w:pPr>
      <w:r w:rsidRPr="0015387F">
        <w:rPr>
          <w:sz w:val="18"/>
          <w:szCs w:val="18"/>
          <w:lang w:val="es-ES"/>
        </w:rPr>
        <w:t>"El diseño de los ensayos deberá permitir la extracción de plantas o partes de plantas para su medición o recuento sin perjuicio de las observaciones que deban realizarse hasta el final del ciclo vegetativo."</w:t>
      </w:r>
    </w:p>
    <w:p w14:paraId="256469F8" w14:textId="77777777" w:rsidR="00011479" w:rsidRPr="0015387F" w:rsidRDefault="00011479" w:rsidP="00011479">
      <w:pPr>
        <w:rPr>
          <w:lang w:val="es-ES"/>
        </w:rPr>
      </w:pPr>
    </w:p>
    <w:p w14:paraId="18422770" w14:textId="7A1E08F1" w:rsidR="00BC7120" w:rsidRPr="0015387F" w:rsidRDefault="00676EF5">
      <w:pPr>
        <w:pStyle w:val="ListParagraph"/>
        <w:keepNext/>
        <w:numPr>
          <w:ilvl w:val="0"/>
          <w:numId w:val="7"/>
        </w:numPr>
        <w:ind w:left="1134" w:hanging="567"/>
        <w:rPr>
          <w:lang w:val="es-ES"/>
        </w:rPr>
      </w:pPr>
      <w:r w:rsidRPr="0015387F">
        <w:rPr>
          <w:lang w:val="es-ES"/>
        </w:rPr>
        <w:t>TG/283/1 Rev. 2</w:t>
      </w:r>
      <w:r w:rsidR="00C853C6">
        <w:rPr>
          <w:lang w:val="es-ES"/>
        </w:rPr>
        <w:tab/>
      </w:r>
      <w:r w:rsidRPr="0015387F">
        <w:rPr>
          <w:lang w:val="es-ES"/>
        </w:rPr>
        <w:t>Oncidium</w:t>
      </w:r>
    </w:p>
    <w:p w14:paraId="3CEFAD15" w14:textId="77777777" w:rsidR="00011479" w:rsidRPr="0015387F" w:rsidRDefault="00011479" w:rsidP="00DE434C">
      <w:pPr>
        <w:keepNext/>
        <w:ind w:firstLine="567"/>
        <w:rPr>
          <w:i/>
          <w:lang w:val="es-ES"/>
        </w:rPr>
      </w:pPr>
    </w:p>
    <w:p w14:paraId="51CFDDB6" w14:textId="77777777" w:rsidR="00BC7120" w:rsidRPr="0015387F" w:rsidRDefault="00676EF5">
      <w:pPr>
        <w:keepNext/>
        <w:ind w:left="567"/>
        <w:rPr>
          <w:lang w:val="es-ES"/>
        </w:rPr>
      </w:pPr>
      <w:r w:rsidRPr="0015387F">
        <w:rPr>
          <w:lang w:val="es-ES"/>
        </w:rPr>
        <w:t>La corrección se refiere a los siguientes puntos:</w:t>
      </w:r>
    </w:p>
    <w:p w14:paraId="2E797C37" w14:textId="77777777" w:rsidR="00BC7120" w:rsidRPr="0015387F" w:rsidRDefault="00676EF5">
      <w:pPr>
        <w:pStyle w:val="ListParagraph"/>
        <w:numPr>
          <w:ilvl w:val="0"/>
          <w:numId w:val="5"/>
        </w:numPr>
        <w:ind w:left="567" w:firstLine="284"/>
        <w:rPr>
          <w:lang w:val="es-ES"/>
        </w:rPr>
      </w:pPr>
      <w:r w:rsidRPr="0015387F">
        <w:rPr>
          <w:lang w:val="es-ES"/>
        </w:rPr>
        <w:t>Adición del enlace que falta a la explicación "c)" a las siguientes características:</w:t>
      </w:r>
    </w:p>
    <w:p w14:paraId="059F0F71" w14:textId="77777777" w:rsidR="00BC7120" w:rsidRPr="0015387F" w:rsidRDefault="00676EF5">
      <w:pPr>
        <w:pStyle w:val="ListParagraph"/>
        <w:numPr>
          <w:ilvl w:val="0"/>
          <w:numId w:val="6"/>
        </w:numPr>
        <w:ind w:left="1560"/>
        <w:rPr>
          <w:lang w:val="es-ES"/>
        </w:rPr>
      </w:pPr>
      <w:r w:rsidRPr="0015387F">
        <w:rPr>
          <w:lang w:val="es-ES"/>
        </w:rPr>
        <w:t>Característica 91 "Lóbulo apical del labio: sección transversal"</w:t>
      </w:r>
    </w:p>
    <w:p w14:paraId="42202423" w14:textId="77777777" w:rsidR="00BC7120" w:rsidRPr="0015387F" w:rsidRDefault="00676EF5">
      <w:pPr>
        <w:pStyle w:val="ListParagraph"/>
        <w:numPr>
          <w:ilvl w:val="0"/>
          <w:numId w:val="6"/>
        </w:numPr>
        <w:ind w:left="1560"/>
        <w:rPr>
          <w:lang w:val="es-ES"/>
        </w:rPr>
      </w:pPr>
      <w:r w:rsidRPr="0015387F">
        <w:rPr>
          <w:lang w:val="es-ES"/>
        </w:rPr>
        <w:t>Característica 98 "Labio: color del callo"</w:t>
      </w:r>
    </w:p>
    <w:p w14:paraId="6617347F" w14:textId="77777777" w:rsidR="00BC7120" w:rsidRPr="0015387F" w:rsidRDefault="00676EF5">
      <w:pPr>
        <w:pStyle w:val="ListParagraph"/>
        <w:numPr>
          <w:ilvl w:val="0"/>
          <w:numId w:val="6"/>
        </w:numPr>
        <w:ind w:left="1560"/>
        <w:rPr>
          <w:lang w:val="es-ES"/>
        </w:rPr>
      </w:pPr>
      <w:r w:rsidRPr="0015387F">
        <w:rPr>
          <w:lang w:val="es-ES"/>
        </w:rPr>
        <w:t>Característica 99 "Labio: color de las manchas que rodean al callo"</w:t>
      </w:r>
    </w:p>
    <w:p w14:paraId="2345C78D" w14:textId="77777777" w:rsidR="00BC7120" w:rsidRPr="0015387F" w:rsidRDefault="00676EF5">
      <w:pPr>
        <w:pStyle w:val="ListParagraph"/>
        <w:numPr>
          <w:ilvl w:val="0"/>
          <w:numId w:val="5"/>
        </w:numPr>
        <w:ind w:left="567" w:firstLine="284"/>
        <w:rPr>
          <w:lang w:val="es-ES"/>
        </w:rPr>
      </w:pPr>
      <w:r w:rsidRPr="0015387F">
        <w:rPr>
          <w:lang w:val="es-ES"/>
        </w:rPr>
        <w:t>Corrección ortográfica de las siguientes variedades ejemplo:</w:t>
      </w:r>
    </w:p>
    <w:p w14:paraId="470536C7" w14:textId="77777777" w:rsidR="00BC7120" w:rsidRPr="0015387F" w:rsidRDefault="00676EF5">
      <w:pPr>
        <w:pStyle w:val="ListParagraph"/>
        <w:numPr>
          <w:ilvl w:val="0"/>
          <w:numId w:val="6"/>
        </w:numPr>
        <w:ind w:left="1560"/>
        <w:rPr>
          <w:lang w:val="es-ES"/>
        </w:rPr>
      </w:pPr>
      <w:r w:rsidRPr="0015387F">
        <w:rPr>
          <w:lang w:val="es-ES"/>
        </w:rPr>
        <w:t>"Kaoli no Izumi" debe decir "Kaorinoizumi"</w:t>
      </w:r>
    </w:p>
    <w:p w14:paraId="2E133FDE" w14:textId="77777777" w:rsidR="00BC7120" w:rsidRPr="0015387F" w:rsidRDefault="00676EF5">
      <w:pPr>
        <w:pStyle w:val="ListParagraph"/>
        <w:numPr>
          <w:ilvl w:val="0"/>
          <w:numId w:val="6"/>
        </w:numPr>
        <w:ind w:left="1560"/>
        <w:rPr>
          <w:lang w:val="es-ES"/>
        </w:rPr>
      </w:pPr>
      <w:r w:rsidRPr="0015387F">
        <w:rPr>
          <w:rFonts w:cstheme="minorBidi"/>
          <w:lang w:val="es-ES"/>
        </w:rPr>
        <w:t>"Misaki Wave Yurara" a leer "Misakiwaveyurara"</w:t>
      </w:r>
    </w:p>
    <w:p w14:paraId="3385FDBE" w14:textId="77777777" w:rsidR="00BC7120" w:rsidRPr="0015387F" w:rsidRDefault="00676EF5">
      <w:pPr>
        <w:pStyle w:val="ListParagraph"/>
        <w:numPr>
          <w:ilvl w:val="0"/>
          <w:numId w:val="6"/>
        </w:numPr>
        <w:ind w:left="1560"/>
        <w:rPr>
          <w:lang w:val="es-ES"/>
        </w:rPr>
      </w:pPr>
      <w:r w:rsidRPr="0015387F">
        <w:rPr>
          <w:rFonts w:cstheme="minorBidi"/>
          <w:lang w:val="es-ES"/>
        </w:rPr>
        <w:t>"Sakura no Sato" debe leerse "Sakuranosato"</w:t>
      </w:r>
    </w:p>
    <w:p w14:paraId="3664308D" w14:textId="77777777" w:rsidR="00BC7120" w:rsidRPr="00A12576" w:rsidRDefault="00676EF5">
      <w:pPr>
        <w:pStyle w:val="ListParagraph"/>
        <w:numPr>
          <w:ilvl w:val="0"/>
          <w:numId w:val="6"/>
        </w:numPr>
        <w:ind w:left="1560"/>
      </w:pPr>
      <w:r w:rsidRPr="00A12576">
        <w:t>"Sunlight Siesta Ruru" a leer "Sunlight Siesta Lulu"</w:t>
      </w:r>
    </w:p>
    <w:p w14:paraId="3CA7527C" w14:textId="77777777" w:rsidR="00BB38C5" w:rsidRPr="00A12576" w:rsidRDefault="00BB38C5" w:rsidP="00BB38C5">
      <w:pPr>
        <w:tabs>
          <w:tab w:val="left" w:pos="567"/>
          <w:tab w:val="left" w:pos="1134"/>
          <w:tab w:val="left" w:pos="5387"/>
          <w:tab w:val="left" w:pos="5954"/>
        </w:tabs>
      </w:pPr>
    </w:p>
    <w:p w14:paraId="7A1440E6" w14:textId="77777777" w:rsidR="00BC7120" w:rsidRPr="0015387F" w:rsidRDefault="00676EF5">
      <w:pPr>
        <w:pStyle w:val="Heading3"/>
        <w:rPr>
          <w:lang w:val="es-ES"/>
        </w:rPr>
      </w:pPr>
      <w:r w:rsidRPr="0015387F">
        <w:rPr>
          <w:lang w:val="es-ES"/>
        </w:rPr>
        <w:t>Proyecto de directrices de examen debatido por los TWP en 2024</w:t>
      </w:r>
    </w:p>
    <w:p w14:paraId="760AC04C" w14:textId="77777777" w:rsidR="00BB38C5" w:rsidRPr="0015387F" w:rsidRDefault="00BB38C5" w:rsidP="00BB38C5">
      <w:pPr>
        <w:keepNext/>
        <w:tabs>
          <w:tab w:val="left" w:pos="567"/>
          <w:tab w:val="left" w:pos="1134"/>
          <w:tab w:val="left" w:pos="5387"/>
          <w:tab w:val="left" w:pos="5954"/>
        </w:tabs>
        <w:rPr>
          <w:lang w:val="es-ES"/>
        </w:rPr>
      </w:pPr>
    </w:p>
    <w:p w14:paraId="1580107C" w14:textId="77777777" w:rsidR="00BC7120" w:rsidRPr="0015387F" w:rsidRDefault="00676EF5">
      <w:pPr>
        <w:keepNext/>
        <w:tabs>
          <w:tab w:val="left" w:pos="567"/>
          <w:tab w:val="left" w:pos="1134"/>
          <w:tab w:val="left" w:pos="5387"/>
          <w:tab w:val="left" w:pos="5954"/>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011479" w:rsidRPr="0015387F">
        <w:rPr>
          <w:lang w:val="es-ES"/>
        </w:rPr>
        <w:t xml:space="preserve">tomó nota de </w:t>
      </w:r>
      <w:r w:rsidR="009051E3" w:rsidRPr="0015387F">
        <w:rPr>
          <w:lang w:val="es-ES"/>
        </w:rPr>
        <w:t xml:space="preserve">los 32 </w:t>
      </w:r>
      <w:r w:rsidRPr="0015387F">
        <w:rPr>
          <w:lang w:val="es-ES"/>
        </w:rPr>
        <w:t xml:space="preserve">proyectos de directrices de examen examinados por los TWP, en sus sesiones de 2024, que figuran en el Anexo III </w:t>
      </w:r>
      <w:r w:rsidR="00011479" w:rsidRPr="0015387F">
        <w:rPr>
          <w:lang w:val="es-ES"/>
        </w:rPr>
        <w:t>del documento TC/60/2</w:t>
      </w:r>
      <w:r w:rsidRPr="0015387F">
        <w:rPr>
          <w:lang w:val="es-ES"/>
        </w:rPr>
        <w:t>.</w:t>
      </w:r>
    </w:p>
    <w:p w14:paraId="6D0515AC" w14:textId="77777777" w:rsidR="00BB38C5" w:rsidRPr="0015387F" w:rsidRDefault="00BB38C5" w:rsidP="00BB38C5">
      <w:pPr>
        <w:tabs>
          <w:tab w:val="left" w:pos="567"/>
          <w:tab w:val="left" w:pos="1134"/>
        </w:tabs>
        <w:rPr>
          <w:lang w:val="es-ES"/>
        </w:rPr>
      </w:pPr>
    </w:p>
    <w:p w14:paraId="771D6343" w14:textId="77777777" w:rsidR="00BC7120" w:rsidRPr="0015387F" w:rsidRDefault="00676EF5">
      <w:pPr>
        <w:pStyle w:val="Heading3"/>
        <w:rPr>
          <w:lang w:val="es-ES"/>
        </w:rPr>
      </w:pPr>
      <w:r w:rsidRPr="0015387F">
        <w:rPr>
          <w:lang w:val="es-ES"/>
        </w:rPr>
        <w:lastRenderedPageBreak/>
        <w:t>Proyecto de directrices de examen que se debatirán en los TWP en 2025</w:t>
      </w:r>
    </w:p>
    <w:p w14:paraId="3D76043D" w14:textId="77777777" w:rsidR="00BB38C5" w:rsidRPr="0015387F" w:rsidRDefault="00BB38C5" w:rsidP="00BB38C5">
      <w:pPr>
        <w:keepNext/>
        <w:tabs>
          <w:tab w:val="left" w:pos="567"/>
          <w:tab w:val="left" w:pos="1134"/>
        </w:tabs>
        <w:rPr>
          <w:rFonts w:cs="Arial"/>
          <w:u w:val="single"/>
          <w:lang w:val="es-ES"/>
        </w:rPr>
      </w:pPr>
    </w:p>
    <w:p w14:paraId="738D7E96" w14:textId="77777777" w:rsidR="00BC7120" w:rsidRPr="0015387F" w:rsidRDefault="00676EF5">
      <w:pPr>
        <w:keepLines/>
        <w:tabs>
          <w:tab w:val="left" w:pos="567"/>
          <w:tab w:val="left" w:pos="1134"/>
          <w:tab w:val="left" w:pos="5387"/>
          <w:tab w:val="left" w:pos="5954"/>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aprobó el programa para la elaboración de </w:t>
      </w:r>
      <w:r w:rsidR="00E1078A" w:rsidRPr="0015387F">
        <w:rPr>
          <w:lang w:val="es-ES"/>
        </w:rPr>
        <w:t xml:space="preserve">41 </w:t>
      </w:r>
      <w:r w:rsidRPr="0015387F">
        <w:rPr>
          <w:lang w:val="es-ES"/>
        </w:rPr>
        <w:t xml:space="preserve">directrices de examen nuevas </w:t>
      </w:r>
      <w:r w:rsidR="00E1078A" w:rsidRPr="0015387F">
        <w:rPr>
          <w:lang w:val="es-ES"/>
        </w:rPr>
        <w:t>o revisadas en 2025</w:t>
      </w:r>
      <w:r w:rsidRPr="0015387F">
        <w:rPr>
          <w:lang w:val="es-ES"/>
        </w:rPr>
        <w:t xml:space="preserve">, que figura en el Anexo IV </w:t>
      </w:r>
      <w:r w:rsidR="00011479" w:rsidRPr="0015387F">
        <w:rPr>
          <w:lang w:val="es-ES"/>
        </w:rPr>
        <w:t>del documento TC/60/2</w:t>
      </w:r>
      <w:r w:rsidRPr="0015387F">
        <w:rPr>
          <w:lang w:val="es-ES"/>
        </w:rPr>
        <w:t>.</w:t>
      </w:r>
    </w:p>
    <w:p w14:paraId="163E25F3" w14:textId="77777777" w:rsidR="00BB38C5" w:rsidRPr="0015387F" w:rsidRDefault="00BB38C5" w:rsidP="00BB38C5">
      <w:pPr>
        <w:tabs>
          <w:tab w:val="left" w:pos="567"/>
          <w:tab w:val="left" w:pos="1134"/>
        </w:tabs>
        <w:rPr>
          <w:lang w:val="es-ES"/>
        </w:rPr>
      </w:pPr>
    </w:p>
    <w:p w14:paraId="69428CA7" w14:textId="77777777" w:rsidR="00BC7120" w:rsidRPr="0015387F" w:rsidRDefault="00676EF5">
      <w:pPr>
        <w:pStyle w:val="Heading3"/>
        <w:rPr>
          <w:lang w:val="es-ES"/>
        </w:rPr>
      </w:pPr>
      <w:r w:rsidRPr="0015387F">
        <w:rPr>
          <w:lang w:val="es-ES"/>
        </w:rPr>
        <w:t>Situación de las directrices de examen existentes o de los proyectos de directrices de examen</w:t>
      </w:r>
    </w:p>
    <w:p w14:paraId="391AD768" w14:textId="77777777" w:rsidR="00BB38C5" w:rsidRPr="0015387F" w:rsidRDefault="00BB38C5" w:rsidP="00BB38C5">
      <w:pPr>
        <w:keepNext/>
        <w:tabs>
          <w:tab w:val="left" w:pos="567"/>
          <w:tab w:val="left" w:pos="1134"/>
        </w:tabs>
        <w:rPr>
          <w:lang w:val="es-ES"/>
        </w:rPr>
      </w:pPr>
    </w:p>
    <w:p w14:paraId="55C68A78" w14:textId="17170D91" w:rsidR="00BC7120" w:rsidRPr="0015387F" w:rsidRDefault="00676EF5">
      <w:pPr>
        <w:keepNext/>
        <w:tabs>
          <w:tab w:val="left" w:pos="567"/>
          <w:tab w:val="left" w:pos="1134"/>
          <w:tab w:val="left" w:pos="5387"/>
          <w:tab w:val="left" w:pos="5954"/>
        </w:tab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011479" w:rsidRPr="0015387F">
        <w:rPr>
          <w:lang w:val="es-ES"/>
        </w:rPr>
        <w:t xml:space="preserve">tomó nota </w:t>
      </w:r>
      <w:r w:rsidRPr="0015387F">
        <w:rPr>
          <w:lang w:val="es-ES"/>
        </w:rPr>
        <w:t xml:space="preserve">de la lista de directrices de examen existentes, presentada en el sitio Web de la UPOV (véase: </w:t>
      </w:r>
      <w:hyperlink r:id="rId9" w:history="1">
        <w:r w:rsidR="00C853C6" w:rsidRPr="00B1621D">
          <w:rPr>
            <w:rStyle w:val="Hyperlink"/>
            <w:lang w:val="es-ES"/>
          </w:rPr>
          <w:t>https://www.upov.int/test_guidelines/en/list.jsp</w:t>
        </w:r>
      </w:hyperlink>
      <w:r w:rsidRPr="0015387F">
        <w:rPr>
          <w:lang w:val="es-ES"/>
        </w:rPr>
        <w:t xml:space="preserve">). </w:t>
      </w:r>
    </w:p>
    <w:p w14:paraId="3CBB07B1" w14:textId="77777777" w:rsidR="00BB38C5" w:rsidRPr="0015387F" w:rsidRDefault="00BB38C5" w:rsidP="00BB38C5">
      <w:pPr>
        <w:rPr>
          <w:lang w:val="es-ES"/>
        </w:rPr>
      </w:pPr>
    </w:p>
    <w:p w14:paraId="6E22F2EE" w14:textId="77777777" w:rsidR="00BC7120" w:rsidRPr="0015387F" w:rsidRDefault="00676EF5">
      <w:pPr>
        <w:pStyle w:val="Heading3"/>
        <w:rPr>
          <w:lang w:val="es-ES"/>
        </w:rPr>
      </w:pPr>
      <w:r w:rsidRPr="0015387F">
        <w:rPr>
          <w:lang w:val="es-ES"/>
        </w:rPr>
        <w:t>Directrices de examen sustituidas</w:t>
      </w:r>
    </w:p>
    <w:p w14:paraId="4DCE884D" w14:textId="77777777" w:rsidR="00BB38C5" w:rsidRPr="0015387F" w:rsidRDefault="00BB38C5" w:rsidP="00BB38C5">
      <w:pPr>
        <w:keepNext/>
        <w:rPr>
          <w:lang w:val="es-ES"/>
        </w:rPr>
      </w:pPr>
    </w:p>
    <w:p w14:paraId="074FC4EC"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w:t>
      </w:r>
      <w:r w:rsidR="00011479" w:rsidRPr="0015387F">
        <w:rPr>
          <w:lang w:val="es-ES"/>
        </w:rPr>
        <w:t xml:space="preserve">señaló </w:t>
      </w:r>
      <w:r w:rsidRPr="0015387F">
        <w:rPr>
          <w:lang w:val="es-ES"/>
        </w:rPr>
        <w:t xml:space="preserve">que las versiones sustituidas de las directrices de examen pueden consultarse en la página "Superseded Test Guidelines" del sitio Web de la UPOV, en la siguiente dirección </w:t>
      </w:r>
    </w:p>
    <w:p w14:paraId="1A424823" w14:textId="6A7031A4" w:rsidR="00BC7120" w:rsidRPr="0015387F" w:rsidRDefault="00990F8F">
      <w:pPr>
        <w:rPr>
          <w:lang w:val="es-ES"/>
        </w:rPr>
      </w:pPr>
      <w:hyperlink r:id="rId10" w:history="1">
        <w:r w:rsidR="00676EF5" w:rsidRPr="0015387F">
          <w:rPr>
            <w:color w:val="0000FF"/>
            <w:u w:val="single"/>
            <w:lang w:val="es-ES"/>
          </w:rPr>
          <w:t>(https://www.upov.int/test_guidelines/en/list_supersede.jsp</w:t>
        </w:r>
      </w:hyperlink>
      <w:r w:rsidR="00C853C6">
        <w:rPr>
          <w:color w:val="0000FF"/>
          <w:u w:val="single"/>
          <w:lang w:val="es-ES"/>
        </w:rPr>
        <w:t>)</w:t>
      </w:r>
    </w:p>
    <w:p w14:paraId="7BD6153E" w14:textId="77777777" w:rsidR="00D878FE" w:rsidRPr="0015387F" w:rsidRDefault="00D878FE" w:rsidP="00454403">
      <w:pPr>
        <w:rPr>
          <w:lang w:val="es-ES"/>
        </w:rPr>
      </w:pPr>
    </w:p>
    <w:p w14:paraId="5EF9E402" w14:textId="77777777" w:rsidR="00D878FE" w:rsidRPr="0015387F" w:rsidRDefault="00D878FE" w:rsidP="00454403">
      <w:pPr>
        <w:rPr>
          <w:lang w:val="es-ES"/>
        </w:rPr>
      </w:pPr>
    </w:p>
    <w:p w14:paraId="33ACFD90" w14:textId="77777777" w:rsidR="00BC7120" w:rsidRPr="0015387F" w:rsidRDefault="00676EF5">
      <w:pPr>
        <w:pStyle w:val="Heading2"/>
        <w:rPr>
          <w:lang w:val="es-ES"/>
        </w:rPr>
      </w:pPr>
      <w:r w:rsidRPr="0015387F">
        <w:rPr>
          <w:lang w:val="es-ES"/>
        </w:rPr>
        <w:t>Debate sobre las características de resistencia a la enfermedad en el examen DHE</w:t>
      </w:r>
    </w:p>
    <w:p w14:paraId="0E88592E" w14:textId="77777777" w:rsidR="00291F7A" w:rsidRPr="0015387F" w:rsidRDefault="00291F7A" w:rsidP="00291F7A">
      <w:pPr>
        <w:rPr>
          <w:lang w:val="es-ES"/>
        </w:rPr>
      </w:pPr>
    </w:p>
    <w:p w14:paraId="1FD1E15A"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recibió las siguientes ponencias sobre los caracteres de resistencia a las enfermedades en el examen DHE:</w:t>
      </w:r>
    </w:p>
    <w:p w14:paraId="51BEF08B" w14:textId="77777777" w:rsidR="00291F7A" w:rsidRPr="0015387F" w:rsidRDefault="00291F7A" w:rsidP="00291F7A">
      <w:pPr>
        <w:rPr>
          <w:lang w:val="es-ES"/>
        </w:rPr>
      </w:pPr>
    </w:p>
    <w:tbl>
      <w:tblPr>
        <w:tblStyle w:val="TableGrid"/>
        <w:tblW w:w="9634" w:type="dxa"/>
        <w:tblLook w:val="04A0" w:firstRow="1" w:lastRow="0" w:firstColumn="1" w:lastColumn="0" w:noHBand="0" w:noVBand="1"/>
      </w:tblPr>
      <w:tblGrid>
        <w:gridCol w:w="5240"/>
        <w:gridCol w:w="4394"/>
      </w:tblGrid>
      <w:tr w:rsidR="00FE7BF4" w:rsidRPr="0015387F" w14:paraId="37E05696" w14:textId="77777777" w:rsidTr="00677187">
        <w:tc>
          <w:tcPr>
            <w:tcW w:w="5240" w:type="dxa"/>
          </w:tcPr>
          <w:p w14:paraId="251EDCD7" w14:textId="77777777" w:rsidR="00BC7120" w:rsidRPr="0015387F" w:rsidRDefault="00676EF5">
            <w:pPr>
              <w:jc w:val="left"/>
              <w:rPr>
                <w:lang w:val="es-ES"/>
              </w:rPr>
            </w:pPr>
            <w:r w:rsidRPr="0015387F">
              <w:rPr>
                <w:lang w:val="es-ES"/>
              </w:rPr>
              <w:t>Característica de resistencia de la enfermedad en el examen DHE - Introducción</w:t>
            </w:r>
          </w:p>
        </w:tc>
        <w:tc>
          <w:tcPr>
            <w:tcW w:w="4394" w:type="dxa"/>
          </w:tcPr>
          <w:p w14:paraId="2C0ADD81" w14:textId="77777777" w:rsidR="00BC7120" w:rsidRPr="0015387F" w:rsidRDefault="00676EF5">
            <w:pPr>
              <w:jc w:val="left"/>
              <w:rPr>
                <w:lang w:val="es-ES"/>
              </w:rPr>
            </w:pPr>
            <w:r w:rsidRPr="0015387F">
              <w:rPr>
                <w:lang w:val="es-ES"/>
              </w:rPr>
              <w:t xml:space="preserve">UPOV (Sr. </w:t>
            </w:r>
            <w:r w:rsidR="009E0AD5" w:rsidRPr="0015387F">
              <w:rPr>
                <w:lang w:val="es-ES"/>
              </w:rPr>
              <w:t>Leontino Taveira</w:t>
            </w:r>
            <w:r w:rsidRPr="0015387F">
              <w:rPr>
                <w:lang w:val="es-ES"/>
              </w:rPr>
              <w:t>)</w:t>
            </w:r>
          </w:p>
        </w:tc>
      </w:tr>
      <w:tr w:rsidR="00291F7A" w:rsidRPr="0015387F" w14:paraId="32ADB87F" w14:textId="77777777" w:rsidTr="00677187">
        <w:tc>
          <w:tcPr>
            <w:tcW w:w="5240" w:type="dxa"/>
          </w:tcPr>
          <w:p w14:paraId="34667F3A" w14:textId="77777777" w:rsidR="00BC7120" w:rsidRPr="0015387F" w:rsidRDefault="00676EF5">
            <w:pPr>
              <w:jc w:val="left"/>
              <w:rPr>
                <w:lang w:val="es-ES"/>
              </w:rPr>
            </w:pPr>
            <w:r w:rsidRPr="0015387F">
              <w:rPr>
                <w:lang w:val="es-ES"/>
              </w:rPr>
              <w:t xml:space="preserve">Característica de resistencia a la enfermedad en el examen DHE </w:t>
            </w:r>
            <w:r w:rsidR="00F7092A" w:rsidRPr="0015387F">
              <w:rPr>
                <w:lang w:val="es-ES"/>
              </w:rPr>
              <w:t>- Argentina</w:t>
            </w:r>
          </w:p>
        </w:tc>
        <w:tc>
          <w:tcPr>
            <w:tcW w:w="4394" w:type="dxa"/>
          </w:tcPr>
          <w:p w14:paraId="5B2B9987" w14:textId="77777777" w:rsidR="00BC7120" w:rsidRPr="0015387F" w:rsidRDefault="00676EF5">
            <w:pPr>
              <w:jc w:val="left"/>
              <w:rPr>
                <w:lang w:val="es-ES"/>
              </w:rPr>
            </w:pPr>
            <w:r w:rsidRPr="0015387F">
              <w:rPr>
                <w:lang w:val="es-ES"/>
              </w:rPr>
              <w:t>Argentina (Sr. Alberto Ballesteros)</w:t>
            </w:r>
          </w:p>
        </w:tc>
      </w:tr>
      <w:tr w:rsidR="00291F7A" w:rsidRPr="00092295" w14:paraId="20B1348E" w14:textId="77777777" w:rsidTr="00677187">
        <w:tc>
          <w:tcPr>
            <w:tcW w:w="5240" w:type="dxa"/>
          </w:tcPr>
          <w:p w14:paraId="4D8B9B8E" w14:textId="77777777" w:rsidR="00BC7120" w:rsidRPr="0015387F" w:rsidRDefault="00676EF5">
            <w:pPr>
              <w:jc w:val="left"/>
              <w:rPr>
                <w:lang w:val="es-ES"/>
              </w:rPr>
            </w:pPr>
            <w:r w:rsidRPr="0015387F">
              <w:rPr>
                <w:lang w:val="es-ES"/>
              </w:rPr>
              <w:t>Características de resistencia de la enfermedad en el examen DHE: Experiencia de la OCVV</w:t>
            </w:r>
          </w:p>
        </w:tc>
        <w:tc>
          <w:tcPr>
            <w:tcW w:w="4394" w:type="dxa"/>
          </w:tcPr>
          <w:p w14:paraId="7FDB71FF" w14:textId="77777777" w:rsidR="00BC7120" w:rsidRPr="0015387F" w:rsidRDefault="00676EF5">
            <w:pPr>
              <w:jc w:val="left"/>
              <w:rPr>
                <w:lang w:val="es-ES"/>
              </w:rPr>
            </w:pPr>
            <w:r w:rsidRPr="0015387F">
              <w:rPr>
                <w:lang w:val="es-ES"/>
              </w:rPr>
              <w:t>Unión Europea (Dña. Celine Morineau)</w:t>
            </w:r>
          </w:p>
        </w:tc>
      </w:tr>
      <w:tr w:rsidR="00736359" w:rsidRPr="0015387F" w14:paraId="424F0753" w14:textId="77777777" w:rsidTr="00677187">
        <w:tc>
          <w:tcPr>
            <w:tcW w:w="5240" w:type="dxa"/>
          </w:tcPr>
          <w:p w14:paraId="4939FB3C" w14:textId="77777777" w:rsidR="00BC7120" w:rsidRPr="0015387F" w:rsidRDefault="00676EF5">
            <w:pPr>
              <w:jc w:val="left"/>
              <w:rPr>
                <w:lang w:val="es-ES"/>
              </w:rPr>
            </w:pPr>
            <w:r w:rsidRPr="0015387F">
              <w:rPr>
                <w:lang w:val="es-ES"/>
              </w:rPr>
              <w:t>Experiencia actual del GEVES en relación con el uso de caracteres de resistencia a la enfermedad en el examen DHE Francia</w:t>
            </w:r>
          </w:p>
        </w:tc>
        <w:tc>
          <w:tcPr>
            <w:tcW w:w="4394" w:type="dxa"/>
          </w:tcPr>
          <w:p w14:paraId="506809DB" w14:textId="77777777" w:rsidR="00BC7120" w:rsidRPr="0015387F" w:rsidRDefault="00676EF5">
            <w:pPr>
              <w:jc w:val="left"/>
              <w:rPr>
                <w:lang w:val="es-ES"/>
              </w:rPr>
            </w:pPr>
            <w:r w:rsidRPr="0015387F">
              <w:rPr>
                <w:lang w:val="es-ES"/>
              </w:rPr>
              <w:t>Francia (Sra. Clarisse Leclair)</w:t>
            </w:r>
          </w:p>
        </w:tc>
      </w:tr>
      <w:tr w:rsidR="00736359" w:rsidRPr="0015387F" w14:paraId="2AD17BB7" w14:textId="77777777" w:rsidTr="00677187">
        <w:tc>
          <w:tcPr>
            <w:tcW w:w="5240" w:type="dxa"/>
          </w:tcPr>
          <w:p w14:paraId="6CD8E327" w14:textId="77777777" w:rsidR="00BC7120" w:rsidRPr="0015387F" w:rsidRDefault="00676EF5">
            <w:pPr>
              <w:jc w:val="left"/>
              <w:rPr>
                <w:lang w:val="es-ES"/>
              </w:rPr>
            </w:pPr>
            <w:r w:rsidRPr="0015387F">
              <w:rPr>
                <w:lang w:val="es-ES"/>
              </w:rPr>
              <w:t>Utilización de las características de resistencia en el DHE en Alemania</w:t>
            </w:r>
          </w:p>
        </w:tc>
        <w:tc>
          <w:tcPr>
            <w:tcW w:w="4394" w:type="dxa"/>
          </w:tcPr>
          <w:p w14:paraId="578F2D80" w14:textId="77777777" w:rsidR="00BC7120" w:rsidRPr="0015387F" w:rsidRDefault="00676EF5">
            <w:pPr>
              <w:jc w:val="left"/>
              <w:rPr>
                <w:lang w:val="es-ES"/>
              </w:rPr>
            </w:pPr>
            <w:r w:rsidRPr="0015387F">
              <w:rPr>
                <w:lang w:val="es-ES"/>
              </w:rPr>
              <w:t>Alemania (Sra. Swenja Tams)</w:t>
            </w:r>
          </w:p>
        </w:tc>
      </w:tr>
      <w:tr w:rsidR="00736359" w:rsidRPr="0015387F" w14:paraId="17F361AD" w14:textId="77777777" w:rsidTr="00677187">
        <w:tc>
          <w:tcPr>
            <w:tcW w:w="5240" w:type="dxa"/>
          </w:tcPr>
          <w:p w14:paraId="4183EAC1" w14:textId="77777777" w:rsidR="00BC7120" w:rsidRPr="0015387F" w:rsidRDefault="00676EF5">
            <w:pPr>
              <w:jc w:val="left"/>
              <w:rPr>
                <w:lang w:val="es-ES"/>
              </w:rPr>
            </w:pPr>
            <w:r w:rsidRPr="0015387F">
              <w:rPr>
                <w:lang w:val="es-ES"/>
              </w:rPr>
              <w:t>Características fisiológicas y de resistencia a las enfermedades de la PVP - Japón</w:t>
            </w:r>
          </w:p>
        </w:tc>
        <w:tc>
          <w:tcPr>
            <w:tcW w:w="4394" w:type="dxa"/>
          </w:tcPr>
          <w:p w14:paraId="7CD1CEB1" w14:textId="77777777" w:rsidR="00BC7120" w:rsidRPr="0015387F" w:rsidRDefault="00676EF5">
            <w:pPr>
              <w:jc w:val="left"/>
              <w:rPr>
                <w:lang w:val="es-ES"/>
              </w:rPr>
            </w:pPr>
            <w:r w:rsidRPr="0015387F">
              <w:rPr>
                <w:lang w:val="es-ES"/>
              </w:rPr>
              <w:t>Japón (Sr. Yoshiyuki Ohno)</w:t>
            </w:r>
          </w:p>
        </w:tc>
      </w:tr>
      <w:tr w:rsidR="00736359" w:rsidRPr="00092295" w14:paraId="1C177043" w14:textId="77777777" w:rsidTr="00677187">
        <w:tc>
          <w:tcPr>
            <w:tcW w:w="5240" w:type="dxa"/>
          </w:tcPr>
          <w:p w14:paraId="6EF6E99C" w14:textId="77777777" w:rsidR="00BC7120" w:rsidRPr="0015387F" w:rsidRDefault="00676EF5">
            <w:pPr>
              <w:jc w:val="left"/>
              <w:rPr>
                <w:lang w:val="es-ES"/>
              </w:rPr>
            </w:pPr>
            <w:r w:rsidRPr="0015387F">
              <w:rPr>
                <w:lang w:val="es-ES"/>
              </w:rPr>
              <w:t>Importancia de los caracteres de resistencia a la enfermedad para el examen DHE - Países Bajos</w:t>
            </w:r>
          </w:p>
        </w:tc>
        <w:tc>
          <w:tcPr>
            <w:tcW w:w="4394" w:type="dxa"/>
          </w:tcPr>
          <w:p w14:paraId="116CF59E" w14:textId="77777777" w:rsidR="00BC7120" w:rsidRPr="0015387F" w:rsidRDefault="00676EF5">
            <w:pPr>
              <w:jc w:val="left"/>
              <w:rPr>
                <w:lang w:val="es-ES"/>
              </w:rPr>
            </w:pPr>
            <w:r w:rsidRPr="0015387F">
              <w:rPr>
                <w:lang w:val="es-ES"/>
              </w:rPr>
              <w:t>Países Bajos (Reino de los) (Sr. Raoul Haegens)</w:t>
            </w:r>
          </w:p>
        </w:tc>
      </w:tr>
      <w:tr w:rsidR="00736359" w:rsidRPr="00A12576" w14:paraId="4BF54BE8" w14:textId="77777777" w:rsidTr="00677187">
        <w:tc>
          <w:tcPr>
            <w:tcW w:w="5240" w:type="dxa"/>
          </w:tcPr>
          <w:p w14:paraId="4A3A8737" w14:textId="77777777" w:rsidR="00BC7120" w:rsidRPr="0015387F" w:rsidRDefault="00676EF5">
            <w:pPr>
              <w:jc w:val="left"/>
              <w:rPr>
                <w:lang w:val="es-ES"/>
              </w:rPr>
            </w:pPr>
            <w:r w:rsidRPr="0015387F">
              <w:rPr>
                <w:lang w:val="es-ES"/>
              </w:rPr>
              <w:t>Características de resistencia a las enfermedades utilizadas en los exámenes DHE - Estados Unidos de América</w:t>
            </w:r>
          </w:p>
        </w:tc>
        <w:tc>
          <w:tcPr>
            <w:tcW w:w="4394" w:type="dxa"/>
          </w:tcPr>
          <w:p w14:paraId="426230C2" w14:textId="77777777" w:rsidR="00BC7120" w:rsidRPr="0015387F" w:rsidRDefault="00676EF5">
            <w:pPr>
              <w:jc w:val="left"/>
              <w:rPr>
                <w:lang w:val="es-ES"/>
              </w:rPr>
            </w:pPr>
            <w:r w:rsidRPr="0015387F">
              <w:rPr>
                <w:lang w:val="es-ES"/>
              </w:rPr>
              <w:t>Estados Unidos de América (Sr. Jeffery Haynes)</w:t>
            </w:r>
          </w:p>
        </w:tc>
      </w:tr>
      <w:tr w:rsidR="00736359" w:rsidRPr="00092295" w14:paraId="1291B4C8" w14:textId="77777777" w:rsidTr="00677187">
        <w:tc>
          <w:tcPr>
            <w:tcW w:w="5240" w:type="dxa"/>
          </w:tcPr>
          <w:p w14:paraId="1C6DDD6C" w14:textId="77777777" w:rsidR="00BC7120" w:rsidRPr="0015387F" w:rsidRDefault="00676EF5">
            <w:pPr>
              <w:jc w:val="left"/>
              <w:rPr>
                <w:lang w:val="es-ES"/>
              </w:rPr>
            </w:pPr>
            <w:r w:rsidRPr="0015387F">
              <w:rPr>
                <w:lang w:val="es-ES"/>
              </w:rPr>
              <w:t>Caracteres de resistencia a las enfermedades en el examen DHE: Perspectivas de los criadores - ISF</w:t>
            </w:r>
          </w:p>
        </w:tc>
        <w:tc>
          <w:tcPr>
            <w:tcW w:w="4394" w:type="dxa"/>
          </w:tcPr>
          <w:p w14:paraId="3DD43F6B" w14:textId="77777777" w:rsidR="00BC7120" w:rsidRPr="0015387F" w:rsidRDefault="00676EF5">
            <w:pPr>
              <w:jc w:val="left"/>
              <w:rPr>
                <w:lang w:val="es-ES"/>
              </w:rPr>
            </w:pPr>
            <w:r w:rsidRPr="0015387F">
              <w:rPr>
                <w:lang w:val="es-ES"/>
              </w:rPr>
              <w:t>Federación Internacional de Semillas (</w:t>
            </w:r>
            <w:r w:rsidR="009C4573" w:rsidRPr="0015387F">
              <w:rPr>
                <w:lang w:val="es-ES"/>
              </w:rPr>
              <w:t>Sr. Ben Rivoire</w:t>
            </w:r>
            <w:r w:rsidRPr="0015387F">
              <w:rPr>
                <w:lang w:val="es-ES"/>
              </w:rPr>
              <w:t>)</w:t>
            </w:r>
          </w:p>
        </w:tc>
      </w:tr>
    </w:tbl>
    <w:p w14:paraId="7AD10603" w14:textId="77777777" w:rsidR="00FE0210" w:rsidRPr="0015387F" w:rsidRDefault="00FE0210" w:rsidP="00454403">
      <w:pPr>
        <w:rPr>
          <w:lang w:val="es-ES"/>
        </w:rPr>
      </w:pPr>
    </w:p>
    <w:p w14:paraId="3FE0AB7C"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aprobó el siguiente resumen de los debates:</w:t>
      </w:r>
    </w:p>
    <w:p w14:paraId="291F7A68" w14:textId="77777777" w:rsidR="00C57B3B" w:rsidRPr="0015387F" w:rsidRDefault="00C57B3B" w:rsidP="00C57B3B">
      <w:pPr>
        <w:rPr>
          <w:lang w:val="es-ES"/>
        </w:rPr>
      </w:pPr>
    </w:p>
    <w:p w14:paraId="37A7B0C3"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Las características de resistencia a las enfermedades son importantes para el examen DHE. Se presentaron ejemplos de hortalizas y especies agrícolas.</w:t>
      </w:r>
    </w:p>
    <w:p w14:paraId="3734FF88" w14:textId="77777777" w:rsidR="00BC7120" w:rsidRPr="0015387F" w:rsidRDefault="00676EF5">
      <w:pPr>
        <w:pStyle w:val="ListParagraph"/>
        <w:numPr>
          <w:ilvl w:val="0"/>
          <w:numId w:val="48"/>
        </w:numPr>
        <w:spacing w:before="60"/>
        <w:ind w:left="567" w:hanging="567"/>
        <w:rPr>
          <w:lang w:val="es-ES"/>
        </w:rPr>
      </w:pPr>
      <w:r w:rsidRPr="0015387F">
        <w:rPr>
          <w:lang w:val="es-ES"/>
        </w:rPr>
        <w:t>Puede haber una necesidad diferente de armonización internacional a través de los TG de la UPOV, más claramente en el caso de las hortalizas.</w:t>
      </w:r>
    </w:p>
    <w:p w14:paraId="073BE451"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La compleja interacción patógeno x entorno x variedad puede requerir una revisión frecuente de las características en las directrices de ensayo, incluidos los cuestionarios técnicos</w:t>
      </w:r>
    </w:p>
    <w:p w14:paraId="1FB2BE16"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 xml:space="preserve">La importancia nacional, regional e internacional debe tenerse en cuenta a la hora de decidir la inclusión de las características de resistencia a las enfermedades en </w:t>
      </w:r>
      <w:r w:rsidRPr="0015387F" w:rsidDel="002017DF">
        <w:rPr>
          <w:lang w:val="es-ES"/>
        </w:rPr>
        <w:t>las directrices de</w:t>
      </w:r>
      <w:r w:rsidRPr="0015387F">
        <w:rPr>
          <w:lang w:val="es-ES"/>
        </w:rPr>
        <w:t xml:space="preserve"> ensayo. </w:t>
      </w:r>
    </w:p>
    <w:p w14:paraId="2733107C"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 xml:space="preserve">Se requiere una definición clara y una armonización de los métodos para obtener descripciones fiables (participación de expertos en DHE, fitopatólogos y obtentores). </w:t>
      </w:r>
    </w:p>
    <w:p w14:paraId="6D0C2B41"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El desarrollo de nuevas tecnologías (por ejemplo, marcadores moleculares) como métodos alternativos puede mejorar las pruebas.</w:t>
      </w:r>
    </w:p>
    <w:p w14:paraId="06E43E06"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 xml:space="preserve">Puede considerarse la cooperación entre autoridades en las pruebas de resistencia a las enfermedades </w:t>
      </w:r>
    </w:p>
    <w:p w14:paraId="7D2C24BF"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t>Las reuniones de los TWP deberían utilizarse para informar sobre los avances y considerar la inclusión en los documentos TG o la notificación de caracteres adicionales en la página web de la UPOV.</w:t>
      </w:r>
    </w:p>
    <w:p w14:paraId="218AB8E9" w14:textId="77777777" w:rsidR="00BC7120" w:rsidRPr="0015387F" w:rsidRDefault="00676EF5">
      <w:pPr>
        <w:pStyle w:val="ListParagraph"/>
        <w:numPr>
          <w:ilvl w:val="0"/>
          <w:numId w:val="48"/>
        </w:numPr>
        <w:spacing w:before="60"/>
        <w:ind w:left="567" w:hanging="567"/>
        <w:contextualSpacing w:val="0"/>
        <w:rPr>
          <w:lang w:val="es-ES"/>
        </w:rPr>
      </w:pPr>
      <w:r w:rsidRPr="0015387F">
        <w:rPr>
          <w:lang w:val="es-ES"/>
        </w:rPr>
        <w:lastRenderedPageBreak/>
        <w:t>Los TWP pueden considerar la posibilidad de abordar temas específicos sobre las características de resistencia a las enfermedades en subgrupos para avanzar en los debates, incluso fuera de las reuniones de los TWP.</w:t>
      </w:r>
    </w:p>
    <w:p w14:paraId="61E4907E" w14:textId="77777777" w:rsidR="00C57B3B" w:rsidRPr="0015387F" w:rsidRDefault="00C57B3B" w:rsidP="00C57B3B">
      <w:pPr>
        <w:spacing w:before="60"/>
        <w:ind w:left="567" w:hanging="567"/>
        <w:rPr>
          <w:lang w:val="es-ES"/>
        </w:rPr>
      </w:pPr>
    </w:p>
    <w:p w14:paraId="1888276A" w14:textId="77777777" w:rsidR="00291F7A" w:rsidRPr="0015387F" w:rsidRDefault="00291F7A" w:rsidP="00454403">
      <w:pPr>
        <w:rPr>
          <w:lang w:val="es-ES"/>
        </w:rPr>
      </w:pPr>
    </w:p>
    <w:p w14:paraId="3A5CC7BA" w14:textId="77777777" w:rsidR="00BC7120" w:rsidRPr="0015387F" w:rsidRDefault="00676EF5">
      <w:pPr>
        <w:pStyle w:val="Heading2"/>
        <w:rPr>
          <w:lang w:val="es-ES"/>
        </w:rPr>
      </w:pPr>
      <w:r w:rsidRPr="0015387F">
        <w:rPr>
          <w:lang w:val="es-ES"/>
        </w:rPr>
        <w:t>Información</w:t>
      </w:r>
    </w:p>
    <w:p w14:paraId="14670995" w14:textId="77777777" w:rsidR="000623D2" w:rsidRPr="0015387F" w:rsidRDefault="000623D2" w:rsidP="00454403">
      <w:pPr>
        <w:rPr>
          <w:lang w:val="es-ES"/>
        </w:rPr>
      </w:pPr>
    </w:p>
    <w:p w14:paraId="4FE758E4" w14:textId="77777777" w:rsidR="00BC7120" w:rsidRPr="0015387F" w:rsidRDefault="00676EF5">
      <w:pPr>
        <w:keepNext/>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tomó nota de que los siguientes documentos se han publicado como documentos informativos en la página web del TC/60:</w:t>
      </w:r>
    </w:p>
    <w:p w14:paraId="794A12C5" w14:textId="77777777" w:rsidR="00291F7A" w:rsidRPr="0015387F" w:rsidRDefault="00291F7A" w:rsidP="00454403">
      <w:pPr>
        <w:rPr>
          <w:lang w:val="es-ES"/>
        </w:rPr>
      </w:pPr>
    </w:p>
    <w:p w14:paraId="29BEF7A5" w14:textId="77777777" w:rsidR="00BC7120" w:rsidRPr="0015387F" w:rsidRDefault="00676EF5">
      <w:pPr>
        <w:keepNext/>
        <w:ind w:left="567"/>
        <w:rPr>
          <w:lang w:val="es-ES"/>
        </w:rPr>
      </w:pPr>
      <w:r w:rsidRPr="0015387F">
        <w:rPr>
          <w:rFonts w:cs="Arial"/>
          <w:snapToGrid w:val="0"/>
          <w:lang w:val="es-ES"/>
        </w:rPr>
        <w:t>(a)</w:t>
      </w:r>
      <w:r w:rsidRPr="0015387F">
        <w:rPr>
          <w:rFonts w:cs="Arial"/>
          <w:snapToGrid w:val="0"/>
          <w:lang w:val="es-ES"/>
        </w:rPr>
        <w:tab/>
        <w:t xml:space="preserve">Lista de géneros y especies respecto de los cuales las autoridades tienen experiencia práctica en el examen de la distinción, la homogeneidad y la estabilidad </w:t>
      </w:r>
      <w:r w:rsidRPr="0015387F">
        <w:rPr>
          <w:rFonts w:cs="Arial"/>
          <w:lang w:val="es-ES"/>
        </w:rPr>
        <w:t>(documento TC/60/4)</w:t>
      </w:r>
    </w:p>
    <w:p w14:paraId="1E2F33F5" w14:textId="77777777" w:rsidR="00291F7A" w:rsidRPr="0015387F" w:rsidRDefault="00291F7A" w:rsidP="00291F7A">
      <w:pPr>
        <w:ind w:left="567"/>
        <w:jc w:val="left"/>
        <w:rPr>
          <w:rFonts w:cs="Arial"/>
          <w:snapToGrid w:val="0"/>
          <w:lang w:val="es-ES"/>
        </w:rPr>
      </w:pPr>
    </w:p>
    <w:p w14:paraId="13E90EA1" w14:textId="77777777" w:rsidR="00BC7120" w:rsidRPr="0015387F" w:rsidRDefault="00676EF5">
      <w:pPr>
        <w:ind w:left="567"/>
        <w:jc w:val="left"/>
        <w:rPr>
          <w:rFonts w:cs="Arial"/>
          <w:snapToGrid w:val="0"/>
          <w:lang w:val="es-ES"/>
        </w:rPr>
      </w:pPr>
      <w:r w:rsidRPr="0015387F">
        <w:rPr>
          <w:rFonts w:cs="Arial"/>
          <w:snapToGrid w:val="0"/>
          <w:lang w:val="es-ES"/>
        </w:rPr>
        <w:t>(b)</w:t>
      </w:r>
      <w:r w:rsidRPr="0015387F">
        <w:rPr>
          <w:rFonts w:cs="Arial"/>
          <w:snapToGrid w:val="0"/>
          <w:lang w:val="es-ES"/>
        </w:rPr>
        <w:tab/>
        <w:t>Reuniones sobre solicitudes electrónicas (EAM) (documento SESSIONS/2024/4)</w:t>
      </w:r>
    </w:p>
    <w:p w14:paraId="6EE2FB0C" w14:textId="77777777" w:rsidR="00291F7A" w:rsidRPr="0015387F" w:rsidRDefault="00291F7A" w:rsidP="00454403">
      <w:pPr>
        <w:rPr>
          <w:lang w:val="es-ES"/>
        </w:rPr>
      </w:pPr>
    </w:p>
    <w:p w14:paraId="14C5DCEB" w14:textId="77777777" w:rsidR="00291F7A" w:rsidRPr="0015387F" w:rsidRDefault="00291F7A" w:rsidP="00454403">
      <w:pPr>
        <w:rPr>
          <w:lang w:val="es-ES"/>
        </w:rPr>
      </w:pPr>
    </w:p>
    <w:p w14:paraId="05B8EA08" w14:textId="77777777" w:rsidR="00BC7120" w:rsidRPr="0015387F" w:rsidRDefault="00676EF5">
      <w:pPr>
        <w:pStyle w:val="Heading2"/>
        <w:rPr>
          <w:lang w:val="es-ES"/>
        </w:rPr>
      </w:pPr>
      <w:r w:rsidRPr="0015387F">
        <w:rPr>
          <w:lang w:val="es-ES"/>
        </w:rPr>
        <w:t xml:space="preserve">Programa de trabajo del Comité de Redacción Ampliado (TC-EDC) </w:t>
      </w:r>
    </w:p>
    <w:p w14:paraId="21F6F366" w14:textId="77777777" w:rsidR="00187406" w:rsidRPr="0015387F" w:rsidRDefault="00187406" w:rsidP="00454403">
      <w:pPr>
        <w:rPr>
          <w:lang w:val="es-ES"/>
        </w:rPr>
      </w:pPr>
    </w:p>
    <w:p w14:paraId="19E45644"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acordó proponer al Consejo el </w:t>
      </w:r>
      <w:r w:rsidR="00F62D28" w:rsidRPr="0015387F">
        <w:rPr>
          <w:lang w:val="es-ES"/>
        </w:rPr>
        <w:t xml:space="preserve">siguiente calendario de reuniones para el </w:t>
      </w:r>
      <w:r w:rsidRPr="0015387F">
        <w:rPr>
          <w:lang w:val="es-ES"/>
        </w:rPr>
        <w:t xml:space="preserve">TC-EDC: </w:t>
      </w:r>
    </w:p>
    <w:p w14:paraId="67CE29BF" w14:textId="77777777" w:rsidR="00187406" w:rsidRPr="0015387F" w:rsidRDefault="00187406" w:rsidP="00454403">
      <w:pPr>
        <w:rPr>
          <w:lang w:val="es-ES"/>
        </w:rPr>
      </w:pPr>
    </w:p>
    <w:p w14:paraId="6B246352" w14:textId="77777777" w:rsidR="00BC7120" w:rsidRPr="0015387F" w:rsidRDefault="00676EF5">
      <w:pPr>
        <w:pStyle w:val="ListParagraph"/>
        <w:numPr>
          <w:ilvl w:val="0"/>
          <w:numId w:val="47"/>
        </w:numPr>
        <w:rPr>
          <w:lang w:val="es-ES"/>
        </w:rPr>
      </w:pPr>
      <w:r w:rsidRPr="0015387F">
        <w:rPr>
          <w:lang w:val="es-ES"/>
        </w:rPr>
        <w:t>14 y 16 de octubre de 2025 (reuniones virtuales)</w:t>
      </w:r>
    </w:p>
    <w:p w14:paraId="6E031FF2" w14:textId="77777777" w:rsidR="00BC7120" w:rsidRPr="0015387F" w:rsidRDefault="005D66F0">
      <w:pPr>
        <w:pStyle w:val="ListParagraph"/>
        <w:numPr>
          <w:ilvl w:val="0"/>
          <w:numId w:val="47"/>
        </w:numPr>
        <w:rPr>
          <w:lang w:val="es-ES"/>
        </w:rPr>
      </w:pPr>
      <w:r w:rsidRPr="0015387F">
        <w:rPr>
          <w:lang w:val="es-ES"/>
        </w:rPr>
        <w:t xml:space="preserve">19 y </w:t>
      </w:r>
      <w:r w:rsidR="00676EF5" w:rsidRPr="0015387F">
        <w:rPr>
          <w:lang w:val="es-ES"/>
        </w:rPr>
        <w:t>20 de octubre de 2025 (</w:t>
      </w:r>
      <w:r w:rsidRPr="0015387F">
        <w:rPr>
          <w:lang w:val="es-ES"/>
        </w:rPr>
        <w:t>Ginebra, reuniones</w:t>
      </w:r>
      <w:r w:rsidR="00676EF5" w:rsidRPr="0015387F">
        <w:rPr>
          <w:lang w:val="es-ES"/>
        </w:rPr>
        <w:t xml:space="preserve"> mixtas)</w:t>
      </w:r>
    </w:p>
    <w:p w14:paraId="08ED7B22" w14:textId="77777777" w:rsidR="00BC7120" w:rsidRPr="0015387F" w:rsidRDefault="00676EF5">
      <w:pPr>
        <w:pStyle w:val="ListParagraph"/>
        <w:numPr>
          <w:ilvl w:val="0"/>
          <w:numId w:val="47"/>
        </w:numPr>
        <w:rPr>
          <w:lang w:val="es-ES"/>
        </w:rPr>
      </w:pPr>
      <w:r w:rsidRPr="0015387F">
        <w:rPr>
          <w:lang w:val="es-ES"/>
        </w:rPr>
        <w:t>13 y 15 de enero de 2026 (reuniones virtuales)</w:t>
      </w:r>
    </w:p>
    <w:p w14:paraId="19997057" w14:textId="77777777" w:rsidR="00BC7120" w:rsidRPr="0015387F" w:rsidRDefault="00676EF5">
      <w:pPr>
        <w:pStyle w:val="ListParagraph"/>
        <w:numPr>
          <w:ilvl w:val="0"/>
          <w:numId w:val="47"/>
        </w:numPr>
        <w:rPr>
          <w:lang w:val="es-ES"/>
        </w:rPr>
      </w:pPr>
      <w:r w:rsidRPr="0015387F">
        <w:rPr>
          <w:lang w:val="es-ES"/>
        </w:rPr>
        <w:t>17 y 19 de marzo de 2026 (reuniones virtuales)</w:t>
      </w:r>
    </w:p>
    <w:p w14:paraId="2E777ACB" w14:textId="77777777" w:rsidR="00D06276" w:rsidRPr="0015387F" w:rsidRDefault="00D06276" w:rsidP="00454403">
      <w:pPr>
        <w:rPr>
          <w:lang w:val="es-ES"/>
        </w:rPr>
      </w:pPr>
    </w:p>
    <w:p w14:paraId="38AE98A3" w14:textId="77777777" w:rsidR="00D06276" w:rsidRPr="0015387F" w:rsidRDefault="00D06276" w:rsidP="00454403">
      <w:pPr>
        <w:rPr>
          <w:lang w:val="es-ES"/>
        </w:rPr>
      </w:pPr>
    </w:p>
    <w:p w14:paraId="1D22655B" w14:textId="77777777" w:rsidR="00BC7120" w:rsidRPr="0015387F" w:rsidRDefault="00676EF5">
      <w:pPr>
        <w:pStyle w:val="Heading2"/>
        <w:rPr>
          <w:lang w:val="es-ES"/>
        </w:rPr>
      </w:pPr>
      <w:r w:rsidRPr="0015387F">
        <w:rPr>
          <w:lang w:val="es-ES"/>
        </w:rPr>
        <w:t>Programa de la 61ª sesión</w:t>
      </w:r>
    </w:p>
    <w:p w14:paraId="4B971A1E" w14:textId="77777777" w:rsidR="00291F7A" w:rsidRPr="0015387F" w:rsidRDefault="00291F7A" w:rsidP="00291F7A">
      <w:pPr>
        <w:keepNext/>
        <w:rPr>
          <w:lang w:val="es-ES"/>
        </w:rPr>
      </w:pPr>
    </w:p>
    <w:p w14:paraId="7ED1C45D" w14:textId="77777777" w:rsidR="00BC7120" w:rsidRPr="0015387F" w:rsidRDefault="00676EF5">
      <w:pPr>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 xml:space="preserve">El TC aprobó el siguiente programa para su </w:t>
      </w:r>
      <w:r w:rsidR="000F18C6" w:rsidRPr="0015387F">
        <w:rPr>
          <w:lang w:val="es-ES"/>
        </w:rPr>
        <w:t xml:space="preserve">sexagésima primera </w:t>
      </w:r>
      <w:r w:rsidRPr="0015387F">
        <w:rPr>
          <w:lang w:val="es-ES"/>
        </w:rPr>
        <w:t>sesión, que se celebrará los días 20 y 21 de octubre de 2025:</w:t>
      </w:r>
    </w:p>
    <w:p w14:paraId="50673153" w14:textId="77777777" w:rsidR="00291F7A" w:rsidRPr="0015387F" w:rsidRDefault="00291F7A" w:rsidP="00291F7A">
      <w:pPr>
        <w:rPr>
          <w:lang w:val="es-ES"/>
        </w:rPr>
      </w:pPr>
    </w:p>
    <w:p w14:paraId="21DC1BA4" w14:textId="77777777" w:rsidR="00BC7120" w:rsidRPr="0015387F" w:rsidRDefault="00676EF5">
      <w:pPr>
        <w:pStyle w:val="ListParagraph"/>
        <w:keepNext/>
        <w:numPr>
          <w:ilvl w:val="0"/>
          <w:numId w:val="3"/>
        </w:numPr>
        <w:tabs>
          <w:tab w:val="left" w:pos="1134"/>
        </w:tabs>
        <w:spacing w:line="276" w:lineRule="auto"/>
        <w:rPr>
          <w:lang w:val="es-ES"/>
        </w:rPr>
      </w:pPr>
      <w:r w:rsidRPr="0015387F">
        <w:rPr>
          <w:lang w:val="es-ES"/>
        </w:rPr>
        <w:t>Apertura de la sesión</w:t>
      </w:r>
    </w:p>
    <w:p w14:paraId="141D17EE"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Aprobación del orden del día</w:t>
      </w:r>
    </w:p>
    <w:p w14:paraId="3B2BC586" w14:textId="77777777" w:rsidR="00BC7120" w:rsidRPr="0015387F" w:rsidRDefault="00676EF5">
      <w:pPr>
        <w:pStyle w:val="ListParagraph"/>
        <w:numPr>
          <w:ilvl w:val="0"/>
          <w:numId w:val="3"/>
        </w:numPr>
        <w:tabs>
          <w:tab w:val="left" w:pos="1134"/>
        </w:tabs>
        <w:spacing w:line="276" w:lineRule="auto"/>
        <w:rPr>
          <w:lang w:val="es-ES"/>
        </w:rPr>
      </w:pPr>
      <w:r w:rsidRPr="0015387F">
        <w:rPr>
          <w:rFonts w:cs="Arial"/>
          <w:snapToGrid w:val="0"/>
          <w:lang w:val="es-ES"/>
        </w:rPr>
        <w:t xml:space="preserve">Informe del Secretario General Adjunto sobre la evolución de la </w:t>
      </w:r>
      <w:r w:rsidRPr="0015387F">
        <w:rPr>
          <w:lang w:val="es-ES"/>
        </w:rPr>
        <w:t xml:space="preserve">UPOV </w:t>
      </w:r>
    </w:p>
    <w:p w14:paraId="19458B23"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Informes de situación de los Grupos de Trabajo Técnicos </w:t>
      </w:r>
    </w:p>
    <w:p w14:paraId="1BF76EF2"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Cuestiones planteadas por los Grupos de Trabajo Técnicos </w:t>
      </w:r>
    </w:p>
    <w:p w14:paraId="7E67FA59"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Elaboración de orientaciones y documentos propuestos para su adopción por el Consejo </w:t>
      </w:r>
    </w:p>
    <w:p w14:paraId="75FC30A0"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Medidas para mejorar la cooperación en materia de exámenes </w:t>
      </w:r>
    </w:p>
    <w:p w14:paraId="66E2538C" w14:textId="77777777" w:rsidR="00BC7120" w:rsidRPr="0015387F" w:rsidRDefault="00676EF5">
      <w:pPr>
        <w:pStyle w:val="ListParagraph"/>
        <w:numPr>
          <w:ilvl w:val="0"/>
          <w:numId w:val="3"/>
        </w:numPr>
        <w:rPr>
          <w:lang w:val="es-ES"/>
        </w:rPr>
      </w:pPr>
      <w:r w:rsidRPr="0015387F">
        <w:rPr>
          <w:lang w:val="es-ES"/>
        </w:rPr>
        <w:t>Medidas para mejorar el apoyo prestado al examen DHE</w:t>
      </w:r>
    </w:p>
    <w:p w14:paraId="13AC1195" w14:textId="77777777" w:rsidR="00BC7120" w:rsidRPr="0015387F" w:rsidRDefault="00676EF5">
      <w:pPr>
        <w:pStyle w:val="ListParagraph"/>
        <w:numPr>
          <w:ilvl w:val="0"/>
          <w:numId w:val="3"/>
        </w:numPr>
        <w:rPr>
          <w:lang w:val="es-ES"/>
        </w:rPr>
      </w:pPr>
      <w:r w:rsidRPr="0015387F">
        <w:rPr>
          <w:lang w:val="es-ES"/>
        </w:rPr>
        <w:t xml:space="preserve">Bases de datos de información de la UPOV </w:t>
      </w:r>
    </w:p>
    <w:p w14:paraId="4B2B2DF0"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Técnicas moleculares </w:t>
      </w:r>
    </w:p>
    <w:p w14:paraId="528E1B7D"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Talleres y </w:t>
      </w:r>
      <w:r w:rsidR="00C46C57" w:rsidRPr="0015387F">
        <w:rPr>
          <w:rFonts w:eastAsia="Times New Roman"/>
          <w:lang w:val="es-ES"/>
        </w:rPr>
        <w:t>seminarios</w:t>
      </w:r>
      <w:r w:rsidRPr="0015387F">
        <w:rPr>
          <w:lang w:val="es-ES"/>
        </w:rPr>
        <w:t xml:space="preserve"> web TWP </w:t>
      </w:r>
    </w:p>
    <w:p w14:paraId="30C1794E" w14:textId="77777777" w:rsidR="00BC7120" w:rsidRPr="0015387F" w:rsidRDefault="00676EF5">
      <w:pPr>
        <w:pStyle w:val="ListParagraph"/>
        <w:numPr>
          <w:ilvl w:val="0"/>
          <w:numId w:val="3"/>
        </w:numPr>
        <w:tabs>
          <w:tab w:val="left" w:pos="1134"/>
        </w:tabs>
        <w:spacing w:line="276" w:lineRule="auto"/>
        <w:rPr>
          <w:lang w:val="es-ES"/>
        </w:rPr>
      </w:pPr>
      <w:r w:rsidRPr="0015387F">
        <w:rPr>
          <w:rFonts w:eastAsia="Times New Roman"/>
          <w:lang w:val="es-ES"/>
        </w:rPr>
        <w:t xml:space="preserve">Debate abierto: </w:t>
      </w:r>
      <w:r w:rsidR="00C46C57" w:rsidRPr="0015387F">
        <w:rPr>
          <w:lang w:val="es-ES"/>
        </w:rPr>
        <w:t>Nuevas tecnologías en el examen DHE</w:t>
      </w:r>
    </w:p>
    <w:p w14:paraId="09577896"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Asuntos para información:</w:t>
      </w:r>
    </w:p>
    <w:p w14:paraId="7BB9BE66" w14:textId="77777777" w:rsidR="00BC7120" w:rsidRPr="0015387F" w:rsidRDefault="00676EF5">
      <w:pPr>
        <w:pStyle w:val="ListParagraph"/>
        <w:numPr>
          <w:ilvl w:val="1"/>
          <w:numId w:val="3"/>
        </w:numPr>
        <w:tabs>
          <w:tab w:val="left" w:pos="1134"/>
          <w:tab w:val="left" w:pos="1701"/>
        </w:tabs>
        <w:spacing w:line="276" w:lineRule="auto"/>
        <w:rPr>
          <w:lang w:val="es-ES"/>
        </w:rPr>
      </w:pPr>
      <w:r w:rsidRPr="0015387F">
        <w:rPr>
          <w:lang w:val="es-ES"/>
        </w:rPr>
        <w:t>Reuniones sobre solicitudes electrónicas (EAM)</w:t>
      </w:r>
    </w:p>
    <w:p w14:paraId="1FCA39D4" w14:textId="77777777" w:rsidR="00BC7120" w:rsidRPr="0015387F" w:rsidRDefault="00676EF5">
      <w:pPr>
        <w:pStyle w:val="ListParagraph"/>
        <w:numPr>
          <w:ilvl w:val="1"/>
          <w:numId w:val="3"/>
        </w:numPr>
        <w:tabs>
          <w:tab w:val="left" w:pos="1134"/>
          <w:tab w:val="left" w:pos="1701"/>
        </w:tabs>
        <w:spacing w:line="276" w:lineRule="auto"/>
        <w:rPr>
          <w:lang w:val="es-ES"/>
        </w:rPr>
      </w:pPr>
      <w:r w:rsidRPr="0015387F">
        <w:rPr>
          <w:lang w:val="es-ES"/>
        </w:rPr>
        <w:t>Lista de géneros y especies para los que las autoridades tienen experiencia práctica en el examen de la distinción, la homogeneidad y la estabilidad</w:t>
      </w:r>
    </w:p>
    <w:p w14:paraId="2C194DB6"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Directrices de examen</w:t>
      </w:r>
    </w:p>
    <w:p w14:paraId="61C714D5"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 xml:space="preserve">Programa del </w:t>
      </w:r>
      <w:r w:rsidR="009051E3" w:rsidRPr="0015387F">
        <w:rPr>
          <w:lang w:val="es-ES"/>
        </w:rPr>
        <w:t>sexagésimo</w:t>
      </w:r>
      <w:r w:rsidRPr="0015387F">
        <w:rPr>
          <w:lang w:val="es-ES"/>
        </w:rPr>
        <w:t xml:space="preserve"> segundo período de sesiones </w:t>
      </w:r>
    </w:p>
    <w:p w14:paraId="2D7727CA"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Aprobación del informe (si el tiempo lo permite)</w:t>
      </w:r>
    </w:p>
    <w:p w14:paraId="4F3E4640" w14:textId="77777777" w:rsidR="00BC7120" w:rsidRPr="0015387F" w:rsidRDefault="00676EF5">
      <w:pPr>
        <w:pStyle w:val="ListParagraph"/>
        <w:numPr>
          <w:ilvl w:val="0"/>
          <w:numId w:val="3"/>
        </w:numPr>
        <w:tabs>
          <w:tab w:val="left" w:pos="1134"/>
        </w:tabs>
        <w:spacing w:line="276" w:lineRule="auto"/>
        <w:rPr>
          <w:lang w:val="es-ES"/>
        </w:rPr>
      </w:pPr>
      <w:r w:rsidRPr="0015387F">
        <w:rPr>
          <w:lang w:val="es-ES"/>
        </w:rPr>
        <w:t>Clausura de la sesión</w:t>
      </w:r>
    </w:p>
    <w:p w14:paraId="2319E53C" w14:textId="77777777" w:rsidR="00291F7A" w:rsidRPr="0015387F" w:rsidRDefault="00291F7A" w:rsidP="00291F7A">
      <w:pPr>
        <w:rPr>
          <w:lang w:val="es-ES"/>
        </w:rPr>
      </w:pPr>
    </w:p>
    <w:p w14:paraId="337BFC6C" w14:textId="5CC83AA4" w:rsidR="00BC7120" w:rsidRPr="0015387F" w:rsidRDefault="00676EF5">
      <w:pPr>
        <w:pStyle w:val="DecisionParagraphs"/>
        <w:rPr>
          <w:lang w:val="es-ES"/>
        </w:rPr>
      </w:pPr>
      <w:r w:rsidRPr="0015387F">
        <w:rPr>
          <w:lang w:val="es-ES"/>
        </w:rPr>
        <w:fldChar w:fldCharType="begin"/>
      </w:r>
      <w:r w:rsidRPr="0015387F">
        <w:rPr>
          <w:lang w:val="es-ES"/>
        </w:rPr>
        <w:instrText xml:space="preserve"> AUTONUM  </w:instrText>
      </w:r>
      <w:r w:rsidRPr="0015387F">
        <w:rPr>
          <w:lang w:val="es-ES"/>
        </w:rPr>
        <w:fldChar w:fldCharType="end"/>
      </w:r>
      <w:r w:rsidRPr="0015387F">
        <w:rPr>
          <w:lang w:val="es-ES"/>
        </w:rPr>
        <w:tab/>
        <w:t>El TC aprobó el presente informe en la sesión de clausura del 22 de octubre de 2024.</w:t>
      </w:r>
    </w:p>
    <w:p w14:paraId="368F9BF8" w14:textId="77777777" w:rsidR="00C03EBB" w:rsidRPr="0015387F" w:rsidRDefault="00C03EBB" w:rsidP="00C03EBB">
      <w:pPr>
        <w:rPr>
          <w:lang w:val="es-ES"/>
        </w:rPr>
      </w:pPr>
    </w:p>
    <w:p w14:paraId="3E5F3FAD" w14:textId="77777777" w:rsidR="00FE7BF4" w:rsidRPr="0015387F" w:rsidRDefault="00FE7BF4" w:rsidP="00291F7A">
      <w:pPr>
        <w:rPr>
          <w:lang w:val="es-ES"/>
        </w:rPr>
      </w:pPr>
    </w:p>
    <w:p w14:paraId="671AADBB" w14:textId="77777777" w:rsidR="00FE7BF4" w:rsidRPr="0015387F" w:rsidRDefault="00FE7BF4" w:rsidP="00291F7A">
      <w:pPr>
        <w:rPr>
          <w:lang w:val="es-ES"/>
        </w:rPr>
      </w:pPr>
    </w:p>
    <w:p w14:paraId="0587CFA1" w14:textId="77777777" w:rsidR="00BC7120" w:rsidRPr="0015387F" w:rsidRDefault="00676EF5">
      <w:pPr>
        <w:jc w:val="right"/>
        <w:rPr>
          <w:lang w:val="es-ES"/>
        </w:rPr>
        <w:sectPr w:rsidR="00BC7120" w:rsidRPr="0015387F" w:rsidSect="00906DDC">
          <w:headerReference w:type="default" r:id="rId11"/>
          <w:pgSz w:w="11907" w:h="16840" w:code="9"/>
          <w:pgMar w:top="510" w:right="1134" w:bottom="1134" w:left="1134" w:header="510" w:footer="680" w:gutter="0"/>
          <w:cols w:space="720"/>
          <w:titlePg/>
        </w:sectPr>
      </w:pPr>
      <w:r w:rsidRPr="0015387F">
        <w:rPr>
          <w:lang w:val="es-ES"/>
        </w:rPr>
        <w:t>[Sigue el Anexo I]</w:t>
      </w:r>
    </w:p>
    <w:p w14:paraId="46350E28" w14:textId="77777777" w:rsidR="00BC7120" w:rsidRPr="0015387F" w:rsidRDefault="00676EF5">
      <w:pPr>
        <w:jc w:val="center"/>
        <w:rPr>
          <w:lang w:val="es-ES"/>
        </w:rPr>
      </w:pPr>
      <w:r w:rsidRPr="0015387F">
        <w:rPr>
          <w:lang w:val="es-ES"/>
        </w:rPr>
        <w:lastRenderedPageBreak/>
        <w:t>LISTA DE PARTICIPANTES</w:t>
      </w:r>
    </w:p>
    <w:p w14:paraId="7056D0BA" w14:textId="77777777" w:rsidR="00FC4DA8" w:rsidRPr="00092295" w:rsidRDefault="00FC4DA8" w:rsidP="00FC4DA8">
      <w:pPr>
        <w:pStyle w:val="plheading"/>
        <w:rPr>
          <w:lang w:val="es-ES"/>
        </w:rPr>
      </w:pPr>
      <w:r w:rsidRPr="00092295">
        <w:rPr>
          <w:lang w:val="es-ES"/>
        </w:rPr>
        <w:t>I. MEMBRES / MEMBERS / VERBANDSMITGLIEDER / MIEMBROS</w:t>
      </w:r>
    </w:p>
    <w:p w14:paraId="4D9261D6" w14:textId="77777777" w:rsidR="00FC4DA8" w:rsidRPr="00092295" w:rsidRDefault="00FC4DA8" w:rsidP="00FC4DA8">
      <w:pPr>
        <w:pStyle w:val="plcountry"/>
        <w:rPr>
          <w:lang w:val="es-ES"/>
        </w:rPr>
      </w:pPr>
      <w:r w:rsidRPr="00092295">
        <w:rPr>
          <w:lang w:val="es-ES"/>
        </w:rPr>
        <w:t>AFRIQUE DU SUD / SOUTH AFRICA / SÜDAFRIKA / SUDÁFRICA</w:t>
      </w:r>
    </w:p>
    <w:p w14:paraId="03C028BC" w14:textId="77777777" w:rsidR="00FC4DA8" w:rsidRPr="00092295" w:rsidRDefault="00FC4DA8" w:rsidP="00FC4DA8">
      <w:pPr>
        <w:pStyle w:val="pldetails"/>
        <w:rPr>
          <w:lang w:val="es-ES"/>
        </w:rPr>
      </w:pPr>
      <w:r w:rsidRPr="00092295">
        <w:rPr>
          <w:lang w:val="es-ES"/>
        </w:rPr>
        <w:t xml:space="preserve">Andani Robert MADZINGE (Mr.), Registrar: Plant Breeders’ Rights Act, Directorate: Genetic Resources, Department of Agriculture, Land Reform and Rural Development, Pretoria </w:t>
      </w:r>
      <w:r w:rsidRPr="00092295">
        <w:rPr>
          <w:lang w:val="es-ES"/>
        </w:rPr>
        <w:br/>
        <w:t>(e-mail: AndaniMA@dalrrd.gov.za)</w:t>
      </w:r>
    </w:p>
    <w:p w14:paraId="7DE76D8A" w14:textId="77777777" w:rsidR="00FC4DA8" w:rsidRPr="00B835E3" w:rsidRDefault="00FC4DA8" w:rsidP="00FC4DA8">
      <w:pPr>
        <w:pStyle w:val="pldetails"/>
      </w:pPr>
      <w:r w:rsidRPr="00B835E3">
        <w:t xml:space="preserve">Sabelo Jerome NDLAZI (Mr.), Scientist Manager, Department of Agriculture, Land Reform &amp; Rural Development: Genetic Resources, Pretoria </w:t>
      </w:r>
      <w:r w:rsidRPr="00B835E3">
        <w:br/>
        <w:t>(e-mail: SabeloNdl@dalrrd.gov.za)</w:t>
      </w:r>
    </w:p>
    <w:p w14:paraId="32623EA5" w14:textId="77777777" w:rsidR="00FC4DA8" w:rsidRPr="00B835E3" w:rsidRDefault="00FC4DA8" w:rsidP="00FC4DA8">
      <w:pPr>
        <w:pStyle w:val="pldetails"/>
      </w:pPr>
      <w:r w:rsidRPr="00B835E3">
        <w:t xml:space="preserve">Elna DE BRUYN (Ms.), Scientist Production: Plant Breeders’ Rights Office, Department of Agriculture, Land Reform and rural Development, Pretoria </w:t>
      </w:r>
      <w:r w:rsidRPr="00B835E3">
        <w:br/>
        <w:t>(e-mail: elnadb@dalrrd.gov.za)</w:t>
      </w:r>
    </w:p>
    <w:p w14:paraId="7E0A0EFD" w14:textId="77777777" w:rsidR="00FC4DA8" w:rsidRPr="00B835E3" w:rsidRDefault="00FC4DA8" w:rsidP="00FC4DA8">
      <w:pPr>
        <w:pStyle w:val="plcountry"/>
      </w:pPr>
      <w:r w:rsidRPr="00B835E3">
        <w:t>ALBANIE / ALBANIA / ALBANIEN / ALBANIA</w:t>
      </w:r>
    </w:p>
    <w:p w14:paraId="62EDF1F3" w14:textId="77777777" w:rsidR="00FC4DA8" w:rsidRPr="00B835E3" w:rsidRDefault="00FC4DA8" w:rsidP="00FC4DA8">
      <w:pPr>
        <w:pStyle w:val="pldetails"/>
      </w:pPr>
      <w:r w:rsidRPr="00B835E3">
        <w:t xml:space="preserve">Luiza SALLAKU (Ms.), Director, Ministry of Agriculture and Rural Development, Tirana </w:t>
      </w:r>
      <w:r w:rsidRPr="00B835E3">
        <w:br/>
        <w:t>(e-mail: Luiza.Sallaku@eshff.gov.al)</w:t>
      </w:r>
    </w:p>
    <w:p w14:paraId="5D67E2CC" w14:textId="77777777" w:rsidR="00FC4DA8" w:rsidRPr="00B835E3" w:rsidRDefault="00FC4DA8" w:rsidP="00FC4DA8">
      <w:pPr>
        <w:pStyle w:val="pldetails"/>
      </w:pPr>
      <w:r w:rsidRPr="00B835E3">
        <w:t xml:space="preserve">Alban ISUFI (Mr.), Head, Seed and Seedlings and Fertilizers Sector, Ministry of Agriculture and Rural Development, Tirana </w:t>
      </w:r>
      <w:r w:rsidRPr="00B835E3">
        <w:br/>
        <w:t>(e-mail: alban.isufi@bujqesia.gov.al)</w:t>
      </w:r>
    </w:p>
    <w:p w14:paraId="75749F0C" w14:textId="77777777" w:rsidR="00FC4DA8" w:rsidRPr="00B835E3" w:rsidRDefault="00FC4DA8" w:rsidP="00FC4DA8">
      <w:pPr>
        <w:pStyle w:val="plcountry"/>
      </w:pPr>
      <w:r w:rsidRPr="00B835E3">
        <w:t>ALLEMAGNE / GERMANY / DEUTSCHLAND / ALEMANIA</w:t>
      </w:r>
    </w:p>
    <w:p w14:paraId="160681A1" w14:textId="77777777" w:rsidR="00FC4DA8" w:rsidRPr="00B835E3" w:rsidRDefault="00FC4DA8" w:rsidP="00FC4DA8">
      <w:pPr>
        <w:rPr>
          <w:rFonts w:cs="Arial"/>
          <w:lang w:val="en-GB"/>
        </w:rPr>
      </w:pPr>
      <w:r w:rsidRPr="00B835E3">
        <w:t xml:space="preserve">Beate RÜCKER (Ms.), Head of Division, Federal Plant Variety Office, Bundessortenamt, Hanover </w:t>
      </w:r>
      <w:r w:rsidRPr="00B835E3">
        <w:br/>
        <w:t xml:space="preserve">(e-mail: </w:t>
      </w:r>
      <w:r w:rsidRPr="00B835E3">
        <w:rPr>
          <w:rFonts w:cs="Arial"/>
          <w:lang w:val="en-GB"/>
        </w:rPr>
        <w:t>bsa@bundessortenamt.de</w:t>
      </w:r>
      <w:r w:rsidRPr="00B835E3">
        <w:t>)</w:t>
      </w:r>
    </w:p>
    <w:p w14:paraId="12A7B11E" w14:textId="77777777" w:rsidR="00FC4DA8" w:rsidRPr="00B835E3" w:rsidRDefault="00FC4DA8" w:rsidP="00FC4DA8">
      <w:pPr>
        <w:pStyle w:val="pldetails"/>
      </w:pPr>
      <w:r w:rsidRPr="00B835E3">
        <w:t xml:space="preserve">Swenja TAMS (Ms), Head of Section, General affairs of DUS testing, Bundessortenamt, Hanover </w:t>
      </w:r>
      <w:r w:rsidRPr="00B835E3">
        <w:br/>
        <w:t xml:space="preserve">(e-mail: </w:t>
      </w:r>
      <w:r w:rsidRPr="00B835E3">
        <w:rPr>
          <w:rFonts w:cs="Arial"/>
          <w:lang w:val="en-GB"/>
        </w:rPr>
        <w:t>bsa@bundessortenamt.de</w:t>
      </w:r>
      <w:r w:rsidRPr="00B835E3">
        <w:t>)</w:t>
      </w:r>
    </w:p>
    <w:p w14:paraId="46428525" w14:textId="77777777" w:rsidR="00FC4DA8" w:rsidRPr="00B835E3" w:rsidRDefault="00FC4DA8" w:rsidP="00FC4DA8">
      <w:pPr>
        <w:pStyle w:val="plcountry"/>
        <w:rPr>
          <w:lang w:val="es-ES"/>
        </w:rPr>
      </w:pPr>
      <w:r w:rsidRPr="00B835E3">
        <w:rPr>
          <w:lang w:val="es-ES"/>
        </w:rPr>
        <w:t>ARGENTINE / ARGENTINA / ARGENTINIEN / ARGENTINA</w:t>
      </w:r>
    </w:p>
    <w:p w14:paraId="00FAAD98" w14:textId="522B9691" w:rsidR="00FC4DA8" w:rsidRPr="00B835E3" w:rsidRDefault="00FC4DA8" w:rsidP="00FC4DA8">
      <w:pPr>
        <w:pStyle w:val="pldetails"/>
        <w:rPr>
          <w:lang w:val="es-ES"/>
        </w:rPr>
      </w:pPr>
      <w:r w:rsidRPr="00B835E3">
        <w:rPr>
          <w:lang w:val="es-ES"/>
        </w:rPr>
        <w:t xml:space="preserve">María Laura VILLAMAYOR (Sra.), </w:t>
      </w:r>
      <w:r w:rsidR="00A12576" w:rsidRPr="00A12576">
        <w:rPr>
          <w:lang w:val="es-ES"/>
        </w:rPr>
        <w:t xml:space="preserve">Directora de Asuntos Juridicos y </w:t>
      </w:r>
      <w:r w:rsidRPr="00B835E3">
        <w:rPr>
          <w:lang w:val="es-ES"/>
        </w:rPr>
        <w:t xml:space="preserve">Coordinadora de Relaciones Institucionales e Interjurisdiccionales, Instituto Nacional de Semillas (INASE), Secretaría de Agricultura, Ganadería, Pesca y Alimentación, Buenos Aires </w:t>
      </w:r>
      <w:r w:rsidRPr="00B835E3">
        <w:rPr>
          <w:lang w:val="es-ES"/>
        </w:rPr>
        <w:br/>
        <w:t>(e-mail: mlvillamayor@inase.gob.ar)</w:t>
      </w:r>
    </w:p>
    <w:p w14:paraId="2BE248D5" w14:textId="77777777" w:rsidR="00FC4DA8" w:rsidRPr="00B835E3" w:rsidRDefault="00FC4DA8" w:rsidP="00FC4DA8">
      <w:pPr>
        <w:pStyle w:val="pldetails"/>
        <w:rPr>
          <w:lang w:val="es-ES"/>
        </w:rPr>
      </w:pPr>
      <w:r w:rsidRPr="00B835E3">
        <w:rPr>
          <w:lang w:val="es-ES"/>
        </w:rPr>
        <w:t xml:space="preserve">Ana Laura VICARIO (Sra.), Directora Nacional de Desarrollo de Semillas, Instituto Nacional de Semillas (INASE), Secretaría de Agricultura, Ganadería, Pesca y Alimentación, Buenos Aires </w:t>
      </w:r>
      <w:r w:rsidRPr="00B835E3">
        <w:rPr>
          <w:lang w:val="es-ES"/>
        </w:rPr>
        <w:br/>
        <w:t>(e-mail: alvicario@inase.gob.ar)</w:t>
      </w:r>
    </w:p>
    <w:p w14:paraId="2310D817" w14:textId="77777777" w:rsidR="00FC4DA8" w:rsidRPr="00B835E3" w:rsidRDefault="00FC4DA8" w:rsidP="00FC4DA8">
      <w:pPr>
        <w:pStyle w:val="pldetails"/>
        <w:rPr>
          <w:lang w:val="es-ES"/>
        </w:rPr>
      </w:pPr>
      <w:r w:rsidRPr="00B835E3">
        <w:rPr>
          <w:lang w:val="es-ES"/>
        </w:rPr>
        <w:t xml:space="preserve">Mariano Alejandro MANGIERI (Mr.), Director, Plant Variety Protection Office, National Seed Institute (INASE), Secretaría de Agricultura, Ganadería, Pesca y Alimentación, Buenos Aires </w:t>
      </w:r>
      <w:r w:rsidRPr="00B835E3">
        <w:rPr>
          <w:lang w:val="es-ES"/>
        </w:rPr>
        <w:br/>
        <w:t>(e-mail: mmangieri@inase.gob.ar)</w:t>
      </w:r>
    </w:p>
    <w:p w14:paraId="583EBEFC" w14:textId="77777777" w:rsidR="00FC4DA8" w:rsidRPr="00B835E3" w:rsidRDefault="00FC4DA8" w:rsidP="00FC4DA8">
      <w:pPr>
        <w:pStyle w:val="pldetails"/>
        <w:rPr>
          <w:lang w:val="es-ES"/>
        </w:rPr>
      </w:pPr>
      <w:r w:rsidRPr="00B835E3">
        <w:rPr>
          <w:lang w:val="es-ES"/>
        </w:rPr>
        <w:t xml:space="preserve">Alberto BALLESTEROS (Mr.), Examiner officer, Plant Variety Protection Office, Instituto Nacional de Semillas (INASE), Secretaría de Agricultura, Ganadería, Pesca y Alimentación, Buenos Aires </w:t>
      </w:r>
      <w:r w:rsidRPr="00B835E3">
        <w:rPr>
          <w:lang w:val="es-ES"/>
        </w:rPr>
        <w:br/>
        <w:t>(e-mail: aballesteros@inase.gob.ar)</w:t>
      </w:r>
    </w:p>
    <w:p w14:paraId="7A31BCD2" w14:textId="77777777" w:rsidR="00FC4DA8" w:rsidRPr="00143FD6" w:rsidRDefault="00FC4DA8" w:rsidP="00FC4DA8">
      <w:pPr>
        <w:pStyle w:val="plcountry"/>
        <w:rPr>
          <w:lang w:val="es-ES"/>
        </w:rPr>
      </w:pPr>
      <w:r w:rsidRPr="00143FD6">
        <w:rPr>
          <w:lang w:val="es-ES"/>
        </w:rPr>
        <w:t>AUSTRALIE / AUSTRALIA / AUSTRALIEN / AUSTRALIA</w:t>
      </w:r>
    </w:p>
    <w:p w14:paraId="6125C2C4" w14:textId="77777777" w:rsidR="00FC4DA8" w:rsidRPr="00143FD6" w:rsidRDefault="00FC4DA8" w:rsidP="00FC4DA8">
      <w:pPr>
        <w:pStyle w:val="pldetails"/>
        <w:rPr>
          <w:lang w:val="es-ES"/>
        </w:rPr>
      </w:pPr>
      <w:r w:rsidRPr="00143FD6">
        <w:rPr>
          <w:lang w:val="es-ES"/>
        </w:rPr>
        <w:t>Isabel Louise WARD (Ms.), Assistant Director, Policy &amp; International Affairs, IP Australia, Phillip</w:t>
      </w:r>
      <w:r w:rsidRPr="00143FD6">
        <w:rPr>
          <w:lang w:val="es-ES"/>
        </w:rPr>
        <w:br/>
        <w:t>(e-mail: Isabel.Ward@ipaustralia.gov.au)</w:t>
      </w:r>
    </w:p>
    <w:p w14:paraId="00ADCA6D" w14:textId="77777777" w:rsidR="00FC4DA8" w:rsidRPr="00B835E3" w:rsidRDefault="00FC4DA8" w:rsidP="00FC4DA8">
      <w:pPr>
        <w:pStyle w:val="pldetails"/>
      </w:pPr>
      <w:r w:rsidRPr="00B835E3">
        <w:t xml:space="preserve">Van Hai LE (Mr.), Assistant Director, Plant Breeders’ Rights Section, IP Australia, Phillip </w:t>
      </w:r>
      <w:r w:rsidRPr="00B835E3">
        <w:br/>
        <w:t>(e-mail: hai.le@ipaustralia.gov.au)</w:t>
      </w:r>
    </w:p>
    <w:p w14:paraId="263B5652" w14:textId="77777777" w:rsidR="00FC4DA8" w:rsidRPr="00B835E3" w:rsidRDefault="00FC4DA8" w:rsidP="00FC4DA8">
      <w:pPr>
        <w:pStyle w:val="plcountry"/>
        <w:rPr>
          <w:lang w:val="de-DE"/>
        </w:rPr>
      </w:pPr>
      <w:r w:rsidRPr="00B835E3">
        <w:rPr>
          <w:lang w:val="de-DE"/>
        </w:rPr>
        <w:t>AUTRICHE / AUSTRIA / ÖSTERREICH / AUSTRIA</w:t>
      </w:r>
    </w:p>
    <w:p w14:paraId="4D6B4D66" w14:textId="77777777" w:rsidR="00FC4DA8" w:rsidRPr="00B835E3" w:rsidRDefault="00FC4DA8" w:rsidP="00FC4DA8">
      <w:pPr>
        <w:pStyle w:val="pldetails"/>
        <w:rPr>
          <w:lang w:val="de-DE"/>
        </w:rPr>
      </w:pPr>
      <w:r w:rsidRPr="00B835E3">
        <w:rPr>
          <w:lang w:val="de-DE"/>
        </w:rPr>
        <w:t xml:space="preserve">Jutta TAFERNER-KRIEGL (Ms.), Head of department for DUS testing and Plant Variety Protection, Österreichische Agentur für Gesundheit und Ernährungssicherheit GmbH, Wien </w:t>
      </w:r>
      <w:r w:rsidRPr="00B835E3">
        <w:rPr>
          <w:lang w:val="de-DE"/>
        </w:rPr>
        <w:br/>
        <w:t>(e-mail: jutta.taferner-kriegl@ages.at)</w:t>
      </w:r>
    </w:p>
    <w:p w14:paraId="28851D95" w14:textId="77777777" w:rsidR="00FC4DA8" w:rsidRPr="00B835E3" w:rsidRDefault="00FC4DA8" w:rsidP="00FC4DA8">
      <w:pPr>
        <w:pStyle w:val="plcountry"/>
      </w:pPr>
      <w:r w:rsidRPr="00B835E3">
        <w:lastRenderedPageBreak/>
        <w:t>BÉLARUS / BELARUS / BELARUS / BELARÚS</w:t>
      </w:r>
    </w:p>
    <w:p w14:paraId="15CC9EEB" w14:textId="77777777" w:rsidR="00FC4DA8" w:rsidRPr="00B835E3" w:rsidRDefault="00FC4DA8" w:rsidP="00FC4DA8">
      <w:pPr>
        <w:pStyle w:val="pldetails"/>
      </w:pPr>
      <w:r w:rsidRPr="00B835E3">
        <w:t xml:space="preserve">Uladzimir BEINIA (Mr.), Director, State Inspection for Testing and Protection of Plant Varieties, Minsk </w:t>
      </w:r>
      <w:r w:rsidRPr="00B835E3">
        <w:br/>
        <w:t>(e-mail: belsort@mail.ru)</w:t>
      </w:r>
    </w:p>
    <w:p w14:paraId="65F96347" w14:textId="77777777" w:rsidR="00FC4DA8" w:rsidRPr="00B835E3" w:rsidRDefault="00FC4DA8" w:rsidP="00FC4DA8">
      <w:pPr>
        <w:pStyle w:val="pldetails"/>
      </w:pPr>
      <w:r w:rsidRPr="00B835E3">
        <w:t xml:space="preserve">Tatsiana SIAMASHKA (Ms.), Deputy Director, State Inspection for Testing and Protection of Plant Varieties, Minsk </w:t>
      </w:r>
      <w:r w:rsidRPr="00B835E3">
        <w:br/>
        <w:t>(e-mail: belsort@mail.ru)</w:t>
      </w:r>
    </w:p>
    <w:p w14:paraId="2B6286B1" w14:textId="77777777" w:rsidR="00FC4DA8" w:rsidRPr="00B835E3" w:rsidRDefault="00FC4DA8" w:rsidP="00FC4DA8">
      <w:pPr>
        <w:pStyle w:val="pldetails"/>
      </w:pPr>
      <w:r w:rsidRPr="00B835E3">
        <w:t xml:space="preserve">Maryna SALADUKHA (Ms.), Deputy Head, International Cooperation Department, State Inspection for Testing and Protection of Plant Varieties, Minsk </w:t>
      </w:r>
      <w:r w:rsidRPr="00B835E3">
        <w:br/>
        <w:t>(e-mail: belsort@mail.ru)</w:t>
      </w:r>
    </w:p>
    <w:p w14:paraId="7DD5FD5A" w14:textId="77777777" w:rsidR="00FC4DA8" w:rsidRPr="00143FD6" w:rsidRDefault="00FC4DA8" w:rsidP="00FC4DA8">
      <w:pPr>
        <w:pStyle w:val="plcountry"/>
      </w:pPr>
      <w:r w:rsidRPr="00143FD6">
        <w:t>BRÉSIL / BRAZIL / BRASILIEN / BRASIL</w:t>
      </w:r>
    </w:p>
    <w:p w14:paraId="156569B9" w14:textId="77777777" w:rsidR="00FC4DA8" w:rsidRPr="00143FD6" w:rsidRDefault="00FC4DA8" w:rsidP="00FC4DA8">
      <w:pPr>
        <w:pStyle w:val="pldetails"/>
      </w:pPr>
      <w:r w:rsidRPr="00143FD6">
        <w:t>Stefânia PALMA ARAUJO (Ms.), Coordinator, Plant Variety Protection Office, National Plant Variety Protection Service, Serviço Nacional de Proteção de Cultivares (SNPC), Brasilia</w:t>
      </w:r>
      <w:r w:rsidRPr="00143FD6">
        <w:br/>
        <w:t>(e-mail: stefania.araujo@agro.gov.br)</w:t>
      </w:r>
    </w:p>
    <w:p w14:paraId="6E9593C7" w14:textId="77777777" w:rsidR="00FC4DA8" w:rsidRPr="00143FD6" w:rsidRDefault="00FC4DA8" w:rsidP="00FC4DA8">
      <w:pPr>
        <w:pStyle w:val="pldetails"/>
      </w:pPr>
      <w:r w:rsidRPr="00B835E3">
        <w:t xml:space="preserve">Maria José PARON (Ms.), Federal Agricultural Inspector, Ministry of Agriculture and Livestock, Brasilia </w:t>
      </w:r>
      <w:r w:rsidRPr="00B835E3">
        <w:br/>
        <w:t>(e-mail: maria.paron@agro.gov.br)</w:t>
      </w:r>
    </w:p>
    <w:p w14:paraId="7B53349F" w14:textId="77777777" w:rsidR="00FC4DA8" w:rsidRPr="00143FD6" w:rsidRDefault="00FC4DA8" w:rsidP="00FC4DA8">
      <w:pPr>
        <w:pStyle w:val="plcountry"/>
      </w:pPr>
      <w:r w:rsidRPr="00143FD6">
        <w:t>CANADA / CANADA / KANADA / CANADÁ</w:t>
      </w:r>
    </w:p>
    <w:p w14:paraId="4216B75D" w14:textId="77777777" w:rsidR="00FC4DA8" w:rsidRPr="00B835E3" w:rsidRDefault="00FC4DA8" w:rsidP="00FC4DA8">
      <w:pPr>
        <w:pStyle w:val="pldetails"/>
      </w:pPr>
      <w:r w:rsidRPr="00B835E3">
        <w:t xml:space="preserve">Anthony PARKER (Mr.), Commissioner, Plant Breeders' Rights Office, Canadian Food Inspection Agency (CFIA), Ottawa </w:t>
      </w:r>
      <w:r w:rsidRPr="00B835E3">
        <w:br/>
        <w:t>(e-mail: anthony.parker@inspection.gc.ca)</w:t>
      </w:r>
    </w:p>
    <w:p w14:paraId="7C855182" w14:textId="77777777" w:rsidR="00FC4DA8" w:rsidRPr="00B835E3" w:rsidRDefault="00FC4DA8" w:rsidP="00FC4DA8">
      <w:pPr>
        <w:pStyle w:val="pldetails"/>
      </w:pPr>
      <w:r w:rsidRPr="00B835E3">
        <w:t xml:space="preserve">Marc DE WIT (Mr.), Policy and Program Team Leader, Plant Breeders' Rights Office, Canadian Food Inspection Agency (CFIA), Ottawa </w:t>
      </w:r>
      <w:r w:rsidRPr="00B835E3">
        <w:br/>
        <w:t>(e-mail: Marc.deWit@Inspection.gc.ca)</w:t>
      </w:r>
    </w:p>
    <w:p w14:paraId="2194E98E" w14:textId="77777777" w:rsidR="00FC4DA8" w:rsidRPr="00B835E3" w:rsidRDefault="00FC4DA8" w:rsidP="00FC4DA8">
      <w:pPr>
        <w:pStyle w:val="pldetails"/>
      </w:pPr>
      <w:r w:rsidRPr="00B835E3">
        <w:t xml:space="preserve">Ashley BALCHIN (Ms.), Senior Examiner, Plant Breeders' Rights Office, Canadian Food Inspection Agency (CFIA), Ottawa </w:t>
      </w:r>
      <w:r w:rsidRPr="00B835E3">
        <w:br/>
        <w:t>(e-mail: ashley.balchin@inspection.gc.ca)</w:t>
      </w:r>
    </w:p>
    <w:p w14:paraId="68D0B3D7" w14:textId="77777777" w:rsidR="00FC4DA8" w:rsidRPr="00B835E3" w:rsidRDefault="00FC4DA8" w:rsidP="00FC4DA8">
      <w:pPr>
        <w:pStyle w:val="pldetails"/>
      </w:pPr>
      <w:r w:rsidRPr="00B835E3">
        <w:t xml:space="preserve">Renée CLOUTIER (Ms.), Examiner, Plant Breeders' Rights Office, Canadian Food Inspection Agency (CFIA), Ottawa </w:t>
      </w:r>
      <w:r w:rsidRPr="00B835E3">
        <w:br/>
        <w:t>(e-mail: Renee.Cloutier@inspection.gc.ca)</w:t>
      </w:r>
    </w:p>
    <w:p w14:paraId="29903558" w14:textId="77777777" w:rsidR="00FC4DA8" w:rsidRPr="00B835E3" w:rsidRDefault="00FC4DA8" w:rsidP="00FC4DA8">
      <w:pPr>
        <w:pStyle w:val="plcountry"/>
        <w:rPr>
          <w:lang w:val="es-ES"/>
        </w:rPr>
      </w:pPr>
      <w:r w:rsidRPr="00B835E3">
        <w:rPr>
          <w:lang w:val="es-ES"/>
        </w:rPr>
        <w:t>CHILI / CHILE / CHILE / CHILE</w:t>
      </w:r>
    </w:p>
    <w:p w14:paraId="1C5B3C93" w14:textId="77777777" w:rsidR="00FC4DA8" w:rsidRPr="00B835E3" w:rsidRDefault="00FC4DA8" w:rsidP="00FC4DA8">
      <w:pPr>
        <w:pStyle w:val="pldetails"/>
        <w:rPr>
          <w:lang w:val="es-ES"/>
        </w:rPr>
      </w:pPr>
      <w:r w:rsidRPr="00B835E3">
        <w:rPr>
          <w:lang w:val="es-ES"/>
        </w:rPr>
        <w:t xml:space="preserve">Manuel Antonio TORO UGALDE (Sr.), Jefe Sección, Registro de Variedades Protegidas, Departamento de Semillas y Plantas, Servicio Agrícola y Ganadero (SAG), Santiago de Chile </w:t>
      </w:r>
      <w:r w:rsidRPr="00B835E3">
        <w:rPr>
          <w:lang w:val="es-ES"/>
        </w:rPr>
        <w:br/>
        <w:t>(e-mail: manuel.toro@sag.gob.cl)</w:t>
      </w:r>
    </w:p>
    <w:p w14:paraId="732F9171" w14:textId="77777777" w:rsidR="00FC4DA8" w:rsidRPr="00143FD6" w:rsidRDefault="00FC4DA8" w:rsidP="00FC4DA8">
      <w:pPr>
        <w:pStyle w:val="plcountry"/>
      </w:pPr>
      <w:r w:rsidRPr="00143FD6">
        <w:t>CHINE / CHINA / CHINA / CHINA</w:t>
      </w:r>
    </w:p>
    <w:p w14:paraId="02EB852E" w14:textId="77777777" w:rsidR="00FC4DA8" w:rsidRPr="00B835E3" w:rsidRDefault="00FC4DA8" w:rsidP="00FC4DA8">
      <w:pPr>
        <w:pStyle w:val="pldetails"/>
      </w:pPr>
      <w:r w:rsidRPr="00B835E3">
        <w:t xml:space="preserve">Yehan CUI (Mr.), Chief Agronomist, Development Center of Science and Technology (DCST), Ministry of Agriculture and Rural Affairs (MARA), Beijing </w:t>
      </w:r>
      <w:r w:rsidRPr="00B835E3">
        <w:br/>
        <w:t>(e-mail: cuiyehan@agri.gov.cn)</w:t>
      </w:r>
    </w:p>
    <w:p w14:paraId="2060E332" w14:textId="77777777" w:rsidR="00FC4DA8" w:rsidRPr="00B835E3" w:rsidRDefault="00FC4DA8" w:rsidP="00FC4DA8">
      <w:pPr>
        <w:pStyle w:val="pldetails"/>
      </w:pPr>
      <w:r w:rsidRPr="00B835E3">
        <w:t xml:space="preserve">Yongqi ZHENG (Mr.), Director, Laboratory of Molecular Identification of Plant Varieties, Science and Technology Development Center (Office for Protection of New Varieties of Plant), National Forestry and Grassland Administration of China (NFGA), Beijing </w:t>
      </w:r>
      <w:r w:rsidRPr="00B835E3">
        <w:br/>
        <w:t>(e-mail: zyq8565@126.com)</w:t>
      </w:r>
    </w:p>
    <w:p w14:paraId="3FF8B275" w14:textId="77777777" w:rsidR="00FC4DA8" w:rsidRPr="00B835E3" w:rsidRDefault="00FC4DA8" w:rsidP="00FC4DA8">
      <w:pPr>
        <w:pStyle w:val="pldetails"/>
      </w:pPr>
      <w:r w:rsidRPr="00B835E3">
        <w:t xml:space="preserve">Hao TANG (Mr.), Division Director, Division of Plant Variety Protection, Development Center of Science and Technology, Ministry of Agriculture and Rural Affairs (MARA), Beijing </w:t>
      </w:r>
      <w:r w:rsidRPr="00B835E3">
        <w:br/>
        <w:t xml:space="preserve">(e-mail: tanghao1973@126.com) </w:t>
      </w:r>
    </w:p>
    <w:p w14:paraId="42E31350" w14:textId="77777777" w:rsidR="00FC4DA8" w:rsidRPr="00B835E3" w:rsidRDefault="00FC4DA8" w:rsidP="00FC4DA8">
      <w:pPr>
        <w:pStyle w:val="pldetails"/>
      </w:pPr>
      <w:r w:rsidRPr="00B835E3">
        <w:t xml:space="preserve">Boxuan WU (Mr.), Senior Program Officer, International Cooperation Department, China National Intellectual Property Administration (CNIPA), Beijing </w:t>
      </w:r>
      <w:r w:rsidRPr="00B835E3">
        <w:br/>
        <w:t xml:space="preserve">(e-mail: wuboxuan@cnipa.gov.cn) </w:t>
      </w:r>
    </w:p>
    <w:p w14:paraId="1C68B19E" w14:textId="77777777" w:rsidR="00FC4DA8" w:rsidRPr="00B835E3" w:rsidRDefault="00FC4DA8" w:rsidP="00FC4DA8">
      <w:pPr>
        <w:pStyle w:val="pldetails"/>
      </w:pPr>
      <w:r w:rsidRPr="00B835E3">
        <w:t xml:space="preserve">Yuxia LIU (Ms.), Consultant, Science and Technology Development Center, Office for Protection of New Varieties of Plants, National Forestry and Grassland Administration of China (NFGA), Beijing </w:t>
      </w:r>
      <w:r w:rsidRPr="00B835E3">
        <w:br/>
        <w:t xml:space="preserve">(e-mail: kjzxlyx@163.com) </w:t>
      </w:r>
    </w:p>
    <w:p w14:paraId="7772ADCC" w14:textId="77777777" w:rsidR="00FC4DA8" w:rsidRPr="00092295" w:rsidRDefault="00FC4DA8" w:rsidP="00FC4DA8">
      <w:pPr>
        <w:pStyle w:val="plcountry"/>
      </w:pPr>
      <w:r w:rsidRPr="00092295">
        <w:t>COLOMBIE / COLOMBIA / KOLUMBIEN / COLOMBIA</w:t>
      </w:r>
    </w:p>
    <w:p w14:paraId="05825C2E" w14:textId="77777777" w:rsidR="00FC4DA8" w:rsidRPr="00092295" w:rsidRDefault="00FC4DA8" w:rsidP="00FC4DA8">
      <w:pPr>
        <w:pStyle w:val="pldetails"/>
      </w:pPr>
      <w:r w:rsidRPr="00092295">
        <w:t xml:space="preserve">Alfonso Alberto ROSERO (Sr.), Director Técnico de Semillas, Subgerencia de Protección Vegetal, Instituto Colombiano Agropecuario (ICA), Bogotá </w:t>
      </w:r>
      <w:r w:rsidRPr="00092295">
        <w:br/>
        <w:t>(e-mail: alberto.rosero@ica.gov.co)</w:t>
      </w:r>
    </w:p>
    <w:p w14:paraId="751707EE" w14:textId="77777777" w:rsidR="00FC4DA8" w:rsidRPr="00092295" w:rsidRDefault="00FC4DA8" w:rsidP="00FC4DA8">
      <w:pPr>
        <w:pStyle w:val="plcountry"/>
      </w:pPr>
      <w:r w:rsidRPr="00092295">
        <w:lastRenderedPageBreak/>
        <w:t>DANEMARK / DENMARK / DÄNEMARK / DINAMARCA</w:t>
      </w:r>
    </w:p>
    <w:p w14:paraId="0F9830A5" w14:textId="77777777" w:rsidR="00FC4DA8" w:rsidRPr="00092295" w:rsidRDefault="00FC4DA8" w:rsidP="00FC4DA8">
      <w:pPr>
        <w:pStyle w:val="pldetails"/>
      </w:pPr>
      <w:r w:rsidRPr="00092295">
        <w:t xml:space="preserve">Gerhard DENEKEN (Mr.), Director, Tystofte Foundation, Skaelskoer </w:t>
      </w:r>
      <w:r w:rsidRPr="00092295">
        <w:br/>
        <w:t>(e-mail: gde@tystofte.dk)</w:t>
      </w:r>
    </w:p>
    <w:p w14:paraId="5C8EF518" w14:textId="77777777" w:rsidR="00FC4DA8" w:rsidRPr="00092295" w:rsidRDefault="00FC4DA8" w:rsidP="00FC4DA8">
      <w:pPr>
        <w:pStyle w:val="plcountry"/>
      </w:pPr>
      <w:r w:rsidRPr="00092295">
        <w:t>ÉGYPTE / EGYPT / ÄGYPTEN / EGIPTO</w:t>
      </w:r>
    </w:p>
    <w:p w14:paraId="735D7AAC" w14:textId="77777777" w:rsidR="00FC4DA8" w:rsidRPr="00143FD6" w:rsidRDefault="00FC4DA8" w:rsidP="00FC4DA8">
      <w:pPr>
        <w:pStyle w:val="pldetails"/>
      </w:pPr>
      <w:r w:rsidRPr="00B835E3">
        <w:t xml:space="preserve">Shymaa ABOSHOSHA (Ms.), Agricultural Engineer, Plant Variety Protection Office (PVPO), Central Administration for Seed Testing and Certification (CASC), Giza </w:t>
      </w:r>
      <w:r w:rsidRPr="00B835E3">
        <w:br/>
        <w:t>(e-mail: sh_z9@hotmail.com)</w:t>
      </w:r>
    </w:p>
    <w:p w14:paraId="64381A55" w14:textId="77777777" w:rsidR="00FC4DA8" w:rsidRPr="00B835E3" w:rsidRDefault="00FC4DA8" w:rsidP="00FC4DA8">
      <w:pPr>
        <w:pStyle w:val="plcountry"/>
        <w:rPr>
          <w:lang w:val="es-ES"/>
        </w:rPr>
      </w:pPr>
      <w:bookmarkStart w:id="61" w:name="_Hlk179983484"/>
      <w:r w:rsidRPr="00B835E3">
        <w:rPr>
          <w:lang w:val="es-ES"/>
        </w:rPr>
        <w:t>ESPAGNE / SPAIN / SPANIEN / ESPAÑA</w:t>
      </w:r>
    </w:p>
    <w:p w14:paraId="575726D7" w14:textId="77777777" w:rsidR="00FC4DA8" w:rsidRPr="00B835E3" w:rsidRDefault="00FC4DA8" w:rsidP="00FC4DA8">
      <w:pPr>
        <w:pStyle w:val="pldetails"/>
        <w:rPr>
          <w:lang w:val="es-ES"/>
        </w:rPr>
      </w:pPr>
      <w:bookmarkStart w:id="62" w:name="_Hlk179983531"/>
      <w:r w:rsidRPr="00B835E3">
        <w:rPr>
          <w:lang w:val="es-ES"/>
        </w:rPr>
        <w:t xml:space="preserve">Carlos SANZ ZUDAIRE (Mr.), Head of Registry, Oficina Española de Variedades Vegetales (MPA y OEVV), Madrid </w:t>
      </w:r>
      <w:r w:rsidRPr="00B835E3">
        <w:rPr>
          <w:lang w:val="es-ES"/>
        </w:rPr>
        <w:br/>
        <w:t>(e-mail: csanz@mapa.es)</w:t>
      </w:r>
    </w:p>
    <w:bookmarkEnd w:id="61"/>
    <w:bookmarkEnd w:id="62"/>
    <w:p w14:paraId="4579D887" w14:textId="77777777" w:rsidR="00FC4DA8" w:rsidRPr="00B835E3" w:rsidRDefault="00FC4DA8" w:rsidP="00FC4DA8">
      <w:pPr>
        <w:pStyle w:val="pldetails"/>
      </w:pPr>
      <w:r w:rsidRPr="00B835E3">
        <w:t xml:space="preserve">Cristina MOYANO (Ms.), Head, Plant pathology laboratory, INIA-CSIC, Madrid </w:t>
      </w:r>
      <w:r w:rsidRPr="00B835E3">
        <w:br/>
        <w:t>(e-mail: cardaba@inia.csic.es)</w:t>
      </w:r>
    </w:p>
    <w:p w14:paraId="6E748563" w14:textId="77777777" w:rsidR="00FC4DA8" w:rsidRPr="00B835E3" w:rsidRDefault="00FC4DA8" w:rsidP="00FC4DA8">
      <w:pPr>
        <w:pStyle w:val="plcountry"/>
      </w:pPr>
      <w:r w:rsidRPr="00B835E3">
        <w:t>ESTONIE / ESTONIA / ESTLAND / ESTONIA</w:t>
      </w:r>
    </w:p>
    <w:p w14:paraId="072E18B6" w14:textId="77777777" w:rsidR="00FC4DA8" w:rsidRPr="00B835E3" w:rsidRDefault="00FC4DA8" w:rsidP="00FC4DA8">
      <w:pPr>
        <w:pStyle w:val="pldetails"/>
      </w:pPr>
      <w:r w:rsidRPr="00B835E3">
        <w:t xml:space="preserve">Laima PUUR (Ms.), Adviser, Organic Farming and Seed Department, Estonian Agricultural and Food Board, Viljandi </w:t>
      </w:r>
      <w:r w:rsidRPr="00B835E3">
        <w:br/>
        <w:t>(e-mail: laima.puur@pta.agri.ee)</w:t>
      </w:r>
    </w:p>
    <w:p w14:paraId="0E76A768" w14:textId="77777777" w:rsidR="00FC4DA8" w:rsidRPr="00143FD6" w:rsidRDefault="00FC4DA8" w:rsidP="00FC4DA8">
      <w:pPr>
        <w:pStyle w:val="plcountry"/>
      </w:pPr>
      <w:r w:rsidRPr="00143FD6">
        <w:t xml:space="preserve">ÉTATS-UNIS D'AMÉRIQUE / UNITED STATES OF AMERICA / VEREINIGTE STAATEN VON AMERIKA / </w:t>
      </w:r>
      <w:r w:rsidRPr="00143FD6">
        <w:br/>
        <w:t>ESTADOS UNIDOS DE AMÉRICA</w:t>
      </w:r>
    </w:p>
    <w:p w14:paraId="7900F77A" w14:textId="77777777" w:rsidR="00FC4DA8" w:rsidRPr="00143FD6" w:rsidRDefault="00FC4DA8" w:rsidP="00FC4DA8">
      <w:pPr>
        <w:pStyle w:val="pldetails"/>
      </w:pPr>
      <w:r w:rsidRPr="00B835E3">
        <w:t xml:space="preserve">Nyeemah GRAZIER (Ms.), Patent Attorney-Advisor, Office of Policy and International Affairs (OPIA), U.S. Department of Commerce, Alexandria </w:t>
      </w:r>
      <w:r w:rsidRPr="00B835E3">
        <w:br/>
        <w:t>(e-mail: nyeemah.grazier@uspto.gov)</w:t>
      </w:r>
    </w:p>
    <w:p w14:paraId="3522F417" w14:textId="77777777" w:rsidR="00FC4DA8" w:rsidRPr="00B835E3" w:rsidRDefault="00FC4DA8" w:rsidP="00FC4DA8">
      <w:pPr>
        <w:pStyle w:val="pldetails"/>
      </w:pPr>
      <w:r w:rsidRPr="00B835E3">
        <w:t>Christian HANNON (Mr.), Senior Patent Attorney, Office of Policy and International Affairs (OPIA), United States Patent and Trademark Office (USPTO), Alexandria</w:t>
      </w:r>
      <w:r w:rsidRPr="00B835E3">
        <w:br/>
        <w:t>(e-mail: christian.hannon@uspto.gov)</w:t>
      </w:r>
    </w:p>
    <w:p w14:paraId="18FAD812" w14:textId="77777777" w:rsidR="00FC4DA8" w:rsidRPr="00B835E3" w:rsidRDefault="00FC4DA8" w:rsidP="00FC4DA8">
      <w:pPr>
        <w:pStyle w:val="pldetails"/>
      </w:pPr>
      <w:r w:rsidRPr="00B835E3">
        <w:t>Ruihong GUO (Ms.), Deputy Administrator, AMS, Science &amp; Technology Program, United States Department of Agriculture (USDA), Washington D.C.</w:t>
      </w:r>
      <w:r w:rsidRPr="00B835E3">
        <w:br/>
        <w:t>(e-mail: ruihong.guo@usda.gov)</w:t>
      </w:r>
    </w:p>
    <w:p w14:paraId="6A3FE97A" w14:textId="77777777" w:rsidR="00FC4DA8" w:rsidRPr="00143FD6" w:rsidRDefault="00FC4DA8" w:rsidP="00FC4DA8">
      <w:pPr>
        <w:pStyle w:val="pldetails"/>
        <w:rPr>
          <w:lang w:val="fr-FR"/>
        </w:rPr>
      </w:pPr>
      <w:r w:rsidRPr="00B835E3">
        <w:t xml:space="preserve">Jeffery HAYNES (Mr.), Commissioner, Plant Variety Protection Office, AMS, Science &amp; Technology Program, United States Department of Agriculture (USDA), Washington D.C. </w:t>
      </w:r>
      <w:r w:rsidRPr="00B835E3">
        <w:br/>
      </w:r>
      <w:r w:rsidRPr="00143FD6">
        <w:rPr>
          <w:lang w:val="fr-FR"/>
        </w:rPr>
        <w:t>(e-mail: Jeffery.Haynes@usda.gov)</w:t>
      </w:r>
    </w:p>
    <w:p w14:paraId="30ECDD57" w14:textId="77777777" w:rsidR="00FC4DA8" w:rsidRPr="00B835E3" w:rsidRDefault="00FC4DA8" w:rsidP="00FC4DA8">
      <w:pPr>
        <w:pStyle w:val="plcountry"/>
        <w:rPr>
          <w:lang w:val="fr-FR"/>
        </w:rPr>
      </w:pPr>
      <w:r w:rsidRPr="00B835E3">
        <w:rPr>
          <w:lang w:val="fr-FR"/>
        </w:rPr>
        <w:t>FRANCE / France / FRANKREICH / FRANCIA</w:t>
      </w:r>
    </w:p>
    <w:p w14:paraId="09F41B4A" w14:textId="77777777" w:rsidR="00FC4DA8" w:rsidRPr="00B835E3" w:rsidRDefault="00FC4DA8" w:rsidP="00FC4DA8">
      <w:pPr>
        <w:pStyle w:val="pldetails"/>
        <w:rPr>
          <w:lang w:val="fr-CH"/>
        </w:rPr>
      </w:pPr>
      <w:r w:rsidRPr="00B835E3">
        <w:rPr>
          <w:lang w:val="fr-FR"/>
        </w:rPr>
        <w:t xml:space="preserve">Alain TRIDON (M.), Directeur Général, Groupe d'Étude et de Contrôle des Variétés et des Semences (GEVES), Beaucouzé </w:t>
      </w:r>
      <w:r w:rsidRPr="00B835E3">
        <w:rPr>
          <w:lang w:val="fr-FR"/>
        </w:rPr>
        <w:br/>
        <w:t>(e-mail: alain.tridon@geves.fr)</w:t>
      </w:r>
    </w:p>
    <w:p w14:paraId="74C7A0B3" w14:textId="77777777" w:rsidR="00FC4DA8" w:rsidRPr="00B835E3" w:rsidRDefault="00FC4DA8" w:rsidP="00FC4DA8">
      <w:pPr>
        <w:pStyle w:val="pldetails"/>
        <w:rPr>
          <w:lang w:val="fr-CH"/>
        </w:rPr>
      </w:pPr>
      <w:r w:rsidRPr="00B835E3">
        <w:rPr>
          <w:lang w:val="fr-CH"/>
        </w:rPr>
        <w:t xml:space="preserve">Clarisse LECLAIR (Ms.), Head of DUS Testing, Groupe d'étude et de contrôle des variétés et des semences (GEVES), Beaucouzé </w:t>
      </w:r>
      <w:r w:rsidRPr="00B835E3">
        <w:rPr>
          <w:lang w:val="fr-CH"/>
        </w:rPr>
        <w:br/>
        <w:t>(e-mail: clarisse.leclair@geves.fr)</w:t>
      </w:r>
    </w:p>
    <w:p w14:paraId="296CE36C" w14:textId="77777777" w:rsidR="00FC4DA8" w:rsidRPr="00B835E3" w:rsidRDefault="00FC4DA8" w:rsidP="00FC4DA8">
      <w:pPr>
        <w:pStyle w:val="pldetails"/>
        <w:rPr>
          <w:lang w:val="fr-FR"/>
        </w:rPr>
      </w:pPr>
      <w:r w:rsidRPr="00B835E3">
        <w:rPr>
          <w:lang w:val="fr-FR"/>
        </w:rPr>
        <w:t xml:space="preserve">Carole DIRWIMMER (Ms.), Head of the Fruit DUS sector, Groupe d'étude et de contrôle des variétés et des semences (GEVES), </w:t>
      </w:r>
      <w:r w:rsidRPr="00B835E3">
        <w:rPr>
          <w:lang w:val="fr-CH"/>
        </w:rPr>
        <w:t xml:space="preserve">Beaucouzé </w:t>
      </w:r>
      <w:r w:rsidRPr="00B835E3">
        <w:rPr>
          <w:lang w:val="fr-CH"/>
        </w:rPr>
        <w:br/>
      </w:r>
      <w:r w:rsidRPr="00B835E3">
        <w:rPr>
          <w:lang w:val="fr-FR"/>
        </w:rPr>
        <w:t>(e-mail: carole.dirwimmer@geves.fr)</w:t>
      </w:r>
    </w:p>
    <w:p w14:paraId="515D6B64" w14:textId="77777777" w:rsidR="00FC4DA8" w:rsidRPr="00B835E3" w:rsidRDefault="00FC4DA8" w:rsidP="00FC4DA8">
      <w:pPr>
        <w:pStyle w:val="pldetails"/>
        <w:rPr>
          <w:lang w:val="fr-FR"/>
        </w:rPr>
      </w:pPr>
      <w:r w:rsidRPr="00B835E3">
        <w:rPr>
          <w:lang w:val="fr-FR"/>
        </w:rPr>
        <w:t xml:space="preserve">Jaiana MALABARBA (Ms.), Directrice du Laboratoire de Pathologie, </w:t>
      </w:r>
      <w:r w:rsidRPr="00B835E3">
        <w:rPr>
          <w:lang w:val="fr-CH"/>
        </w:rPr>
        <w:t>Groupe d'étude et de contrôle des variétés et des semences (GEVES)</w:t>
      </w:r>
      <w:r w:rsidRPr="00B835E3">
        <w:rPr>
          <w:lang w:val="fr-FR"/>
        </w:rPr>
        <w:t xml:space="preserve">, Beaucouzé </w:t>
      </w:r>
      <w:r w:rsidRPr="00B835E3">
        <w:rPr>
          <w:lang w:val="fr-FR"/>
        </w:rPr>
        <w:br/>
        <w:t>(e-mail: jaiana.malabarba@geves.fr)</w:t>
      </w:r>
    </w:p>
    <w:p w14:paraId="07EDCE46" w14:textId="77777777" w:rsidR="00FC4DA8" w:rsidRPr="00B835E3" w:rsidRDefault="00FC4DA8" w:rsidP="00FC4DA8">
      <w:pPr>
        <w:pStyle w:val="pldetails"/>
        <w:rPr>
          <w:lang w:val="fr-FR"/>
        </w:rPr>
      </w:pPr>
      <w:r w:rsidRPr="00B835E3">
        <w:rPr>
          <w:lang w:val="fr-FR"/>
        </w:rPr>
        <w:t xml:space="preserve">Sophie PERROT (Ms.), Manager Resistance tests, </w:t>
      </w:r>
      <w:r w:rsidRPr="00B835E3">
        <w:rPr>
          <w:lang w:val="fr-CH"/>
        </w:rPr>
        <w:t>Groupe d'étude et de contrôle des variétés et des semences (GEVES)</w:t>
      </w:r>
      <w:r w:rsidRPr="00B835E3">
        <w:rPr>
          <w:lang w:val="fr-FR"/>
        </w:rPr>
        <w:t xml:space="preserve">, Beaucouzé </w:t>
      </w:r>
      <w:r w:rsidRPr="00B835E3">
        <w:rPr>
          <w:lang w:val="fr-FR"/>
        </w:rPr>
        <w:br/>
        <w:t>(e-mail: sophie.perrot@geves.fr)</w:t>
      </w:r>
    </w:p>
    <w:p w14:paraId="490EF8F8" w14:textId="77777777" w:rsidR="00FC4DA8" w:rsidRPr="00B835E3" w:rsidRDefault="00FC4DA8" w:rsidP="00FC4DA8">
      <w:pPr>
        <w:pStyle w:val="pldetails"/>
        <w:rPr>
          <w:lang w:val="fr-CH"/>
        </w:rPr>
      </w:pPr>
      <w:r w:rsidRPr="00B835E3">
        <w:rPr>
          <w:lang w:val="fr-FR"/>
        </w:rPr>
        <w:t xml:space="preserve">Chrystelle JOUY (Ms.), Vegetable DUS Expert, Groupe d'Étude et de contrôle des Variétés et des Semences (GEVES), Le Thor </w:t>
      </w:r>
      <w:r w:rsidRPr="00B835E3">
        <w:rPr>
          <w:lang w:val="fr-FR"/>
        </w:rPr>
        <w:br/>
        <w:t>(e-mail: chrystelle.jouy@geves.fr)</w:t>
      </w:r>
    </w:p>
    <w:p w14:paraId="5E721C02" w14:textId="77777777" w:rsidR="00FC4DA8" w:rsidRPr="00B835E3" w:rsidRDefault="00FC4DA8" w:rsidP="00FC4DA8">
      <w:pPr>
        <w:pStyle w:val="plcountry"/>
      </w:pPr>
      <w:r w:rsidRPr="00B835E3">
        <w:lastRenderedPageBreak/>
        <w:t>GHANA / GHANA / GHANA / GHANA</w:t>
      </w:r>
    </w:p>
    <w:p w14:paraId="5AA9515E" w14:textId="77777777" w:rsidR="00FC4DA8" w:rsidRPr="00B835E3" w:rsidRDefault="00FC4DA8" w:rsidP="00FC4DA8">
      <w:pPr>
        <w:pStyle w:val="pldetails"/>
      </w:pPr>
      <w:r w:rsidRPr="00B835E3">
        <w:t xml:space="preserve">Maud Ofaah YEBOAH (Ms.), State Attorney, Attorney General’s &amp; Ministry of Justice, Accra </w:t>
      </w:r>
      <w:r w:rsidRPr="00B835E3">
        <w:br/>
        <w:t>(e-mail: graceissahaque@hotmail.com)</w:t>
      </w:r>
    </w:p>
    <w:p w14:paraId="2CA3586B" w14:textId="77777777" w:rsidR="00FC4DA8" w:rsidRPr="00B835E3" w:rsidRDefault="00FC4DA8" w:rsidP="00FC4DA8">
      <w:pPr>
        <w:pStyle w:val="pldetails"/>
      </w:pPr>
      <w:r w:rsidRPr="00B835E3">
        <w:t xml:space="preserve">Grace Ama ISSAHAQUE (Ms.), Registrar-General, Ministry of Justice, Accra </w:t>
      </w:r>
      <w:r w:rsidRPr="00B835E3">
        <w:br/>
        <w:t>(e-mail: graceissahaque@hotmail.com)</w:t>
      </w:r>
    </w:p>
    <w:p w14:paraId="1183CF79" w14:textId="77777777" w:rsidR="00FC4DA8" w:rsidRPr="00B835E3" w:rsidRDefault="00FC4DA8" w:rsidP="00FC4DA8">
      <w:pPr>
        <w:pStyle w:val="pldetails"/>
      </w:pPr>
      <w:r w:rsidRPr="00B835E3">
        <w:t xml:space="preserve">Courage BESAH-ADANU (Mr.), Head of PVP Unit, Senior Programs Officer, Ghana Industrial Property Office, Registrar General's Department, Accra </w:t>
      </w:r>
      <w:r w:rsidRPr="00B835E3">
        <w:br/>
        <w:t>(e-mail: kadanu2@gmail.com)</w:t>
      </w:r>
    </w:p>
    <w:p w14:paraId="08BB1D31" w14:textId="77777777" w:rsidR="00FC4DA8" w:rsidRPr="00B835E3" w:rsidRDefault="00FC4DA8" w:rsidP="00FC4DA8">
      <w:pPr>
        <w:pStyle w:val="plcountry"/>
      </w:pPr>
      <w:r w:rsidRPr="00B835E3">
        <w:t>HONGRIE / HUNGARY / UNGARN / HUNGRÍA</w:t>
      </w:r>
    </w:p>
    <w:p w14:paraId="0D5B982D" w14:textId="77777777" w:rsidR="00FC4DA8" w:rsidRPr="00B835E3" w:rsidRDefault="00FC4DA8" w:rsidP="00FC4DA8">
      <w:pPr>
        <w:pStyle w:val="pldetails"/>
      </w:pPr>
      <w:r w:rsidRPr="00B835E3">
        <w:t xml:space="preserve">Tamara SOÓS (Ms.), Head, Unit of Plant Genetic Resources, Ministry of Agriculture, Budapest </w:t>
      </w:r>
      <w:r w:rsidRPr="00B835E3">
        <w:br/>
        <w:t>(e-mail: tamara.soos@am.gov.hu)</w:t>
      </w:r>
    </w:p>
    <w:p w14:paraId="0DE9B2BE" w14:textId="77777777" w:rsidR="00FC4DA8" w:rsidRPr="00B835E3" w:rsidRDefault="00FC4DA8" w:rsidP="00FC4DA8">
      <w:pPr>
        <w:pStyle w:val="pldetails"/>
      </w:pPr>
      <w:r w:rsidRPr="00B835E3">
        <w:t xml:space="preserve">Lilla RÁCZ-SZABÓ (Ms.), Expert, Ministry of Agriculture, Budapest </w:t>
      </w:r>
      <w:r w:rsidRPr="00B835E3">
        <w:br/>
        <w:t xml:space="preserve">(e-mail: lilla.racz-szabo@am.gov.hu) </w:t>
      </w:r>
    </w:p>
    <w:p w14:paraId="597AE5EF" w14:textId="77777777" w:rsidR="00FC4DA8" w:rsidRPr="00B835E3" w:rsidRDefault="00FC4DA8" w:rsidP="00FC4DA8">
      <w:pPr>
        <w:pStyle w:val="pldetails"/>
      </w:pPr>
      <w:r w:rsidRPr="00B835E3">
        <w:t>Márton PÉCS (Mr.), Agricultural IT Expert, Department of Agricultural Variety Trials, Directorate of Agricultural Genetic Resources, National Food Chain Safety Office (NÉBIH), Budapest</w:t>
      </w:r>
      <w:r w:rsidRPr="00B835E3">
        <w:br/>
        <w:t>(e-mail: pecsm@nebih.gov.hu)</w:t>
      </w:r>
    </w:p>
    <w:p w14:paraId="5AD3E388" w14:textId="77777777" w:rsidR="00FC4DA8" w:rsidRPr="00B835E3" w:rsidRDefault="00FC4DA8" w:rsidP="00FC4DA8">
      <w:pPr>
        <w:pStyle w:val="plcountry"/>
      </w:pPr>
      <w:r w:rsidRPr="00B835E3">
        <w:t>ITALIE / ITALY / ITALIEN / ITALIA</w:t>
      </w:r>
    </w:p>
    <w:p w14:paraId="0DCCACDB" w14:textId="77777777" w:rsidR="00FC4DA8" w:rsidRPr="00B835E3" w:rsidRDefault="00FC4DA8" w:rsidP="00FC4DA8">
      <w:pPr>
        <w:pStyle w:val="pldetails"/>
      </w:pPr>
      <w:r w:rsidRPr="00B835E3">
        <w:t xml:space="preserve">Pier Giacomo BIANCHI (Mr.), Scientific Coordinator Seed Area, CREA-DC, Milano </w:t>
      </w:r>
      <w:r w:rsidRPr="00B835E3">
        <w:br/>
        <w:t>(e-mail: piergiacomo.bianchi@crea.gov.it)</w:t>
      </w:r>
    </w:p>
    <w:p w14:paraId="000FF5E0" w14:textId="77777777" w:rsidR="00FC4DA8" w:rsidRPr="00143FD6" w:rsidRDefault="00FC4DA8" w:rsidP="00FC4DA8">
      <w:pPr>
        <w:pStyle w:val="pldetails"/>
        <w:rPr>
          <w:lang w:val="pt-BR"/>
        </w:rPr>
      </w:pPr>
      <w:r w:rsidRPr="00143FD6">
        <w:rPr>
          <w:lang w:val="pt-BR"/>
        </w:rPr>
        <w:t xml:space="preserve">Anna Pia Maria GIULINI (Ms.), Researcher, CREA DC, Milano </w:t>
      </w:r>
      <w:r w:rsidRPr="00143FD6">
        <w:rPr>
          <w:lang w:val="pt-BR"/>
        </w:rPr>
        <w:br/>
        <w:t>(e-mail: annapiamaria.giulini@crea.gov.it)</w:t>
      </w:r>
    </w:p>
    <w:p w14:paraId="7F583B35" w14:textId="77777777" w:rsidR="00FC4DA8" w:rsidRPr="00092295" w:rsidRDefault="00FC4DA8" w:rsidP="00FC4DA8">
      <w:pPr>
        <w:pStyle w:val="plcountry"/>
      </w:pPr>
      <w:r w:rsidRPr="00092295">
        <w:t>JAPON / JAPAN / JAPAN / JAPÓN</w:t>
      </w:r>
    </w:p>
    <w:p w14:paraId="76E4603B" w14:textId="77777777" w:rsidR="00FC4DA8" w:rsidRPr="00B835E3" w:rsidRDefault="00FC4DA8" w:rsidP="00FC4DA8">
      <w:pPr>
        <w:pStyle w:val="pldetails"/>
      </w:pPr>
      <w:r w:rsidRPr="00B835E3">
        <w:t xml:space="preserve">Shuichi MATSUMOTO (Mr.), Senior Director, Intellectual Property Division, Ministry of Agriculture, Forestry and Fisheries (MAFF), Tokyo </w:t>
      </w:r>
      <w:r w:rsidRPr="00B835E3">
        <w:br/>
        <w:t>(e-mail: shuichi_matsumoto040@maff.go.jp)</w:t>
      </w:r>
    </w:p>
    <w:p w14:paraId="324CA85A" w14:textId="77777777" w:rsidR="00FC4DA8" w:rsidRPr="00B835E3" w:rsidRDefault="00FC4DA8" w:rsidP="00FC4DA8">
      <w:pPr>
        <w:pStyle w:val="pldetails"/>
      </w:pPr>
      <w:r w:rsidRPr="00B835E3">
        <w:t xml:space="preserve">Minori HAGIWARA (Ms.), Director for International Affairs on Plant Variety Protection, Plant Variety Protection Office, Intellectual Property Division, Export and International Affairs Bureau, Ministry of Agriculture, Forestry and Fisheries (MAFF), Tokyo </w:t>
      </w:r>
      <w:r w:rsidRPr="00B835E3">
        <w:br/>
        <w:t>(e-mail: minori_hagiwara110@maff.go.jp)</w:t>
      </w:r>
    </w:p>
    <w:p w14:paraId="41E35458" w14:textId="77777777" w:rsidR="00FC4DA8" w:rsidRPr="00B835E3" w:rsidRDefault="00FC4DA8" w:rsidP="00FC4DA8">
      <w:pPr>
        <w:pStyle w:val="pldetails"/>
      </w:pPr>
      <w:r w:rsidRPr="00B835E3">
        <w:t xml:space="preserve">Hiroaki KINOSHITA (Mr.), International Relation Officer, Plant Variety Protection Office, Intellectual Property Division, Export and International Affairs Bureau, Ministry of Agriculture, Forestry and Fisheries (MAFF), Tokyo </w:t>
      </w:r>
      <w:r w:rsidRPr="00B835E3">
        <w:br/>
        <w:t>(e-mail: hiroaki_kinoshita640@maff.go.jp)</w:t>
      </w:r>
    </w:p>
    <w:p w14:paraId="49279108" w14:textId="77777777" w:rsidR="00FC4DA8" w:rsidRPr="00B835E3" w:rsidRDefault="00FC4DA8" w:rsidP="00FC4DA8">
      <w:pPr>
        <w:pStyle w:val="pldetails"/>
      </w:pPr>
      <w:r w:rsidRPr="00B835E3">
        <w:t>Yoshiyuki OHNO (Mr.), Examiner, Intellectual Property Division, Export and International Affairs Bureau, Ministry of Agriculture, Forestry and Fisheries (MAFF), Tokyo</w:t>
      </w:r>
      <w:r w:rsidRPr="00B835E3">
        <w:br/>
        <w:t>(e-mail: yoshiyuki_ono300@maff.go.jp)</w:t>
      </w:r>
    </w:p>
    <w:p w14:paraId="0DF3AA50" w14:textId="77777777" w:rsidR="00FC4DA8" w:rsidRPr="00B835E3" w:rsidRDefault="00FC4DA8" w:rsidP="00FC4DA8">
      <w:pPr>
        <w:pStyle w:val="pldetails"/>
      </w:pPr>
      <w:r w:rsidRPr="00B835E3">
        <w:t xml:space="preserve">Hiroshi AKAI (Mr.), First Secretary, Permanent Mission of Japan to the United Nations Office and other international organizations in Geneva, Geneva </w:t>
      </w:r>
      <w:r w:rsidRPr="00B835E3">
        <w:br/>
        <w:t>(e-mail: hiroshi.akai@mofa.go.jp)</w:t>
      </w:r>
    </w:p>
    <w:p w14:paraId="57D980B3" w14:textId="77777777" w:rsidR="00FC4DA8" w:rsidRPr="00B835E3" w:rsidRDefault="00FC4DA8" w:rsidP="00FC4DA8">
      <w:pPr>
        <w:pStyle w:val="plcountry"/>
      </w:pPr>
      <w:r w:rsidRPr="00B835E3">
        <w:t>KENYA / Kenya / KENIA / KENYA</w:t>
      </w:r>
    </w:p>
    <w:p w14:paraId="4E2B315D" w14:textId="77777777" w:rsidR="00FC4DA8" w:rsidRPr="00B835E3" w:rsidRDefault="00FC4DA8" w:rsidP="00FC4DA8">
      <w:pPr>
        <w:pStyle w:val="pldetails"/>
      </w:pPr>
      <w:r w:rsidRPr="00B835E3">
        <w:t xml:space="preserve">Theophilus M. MUTUI (Mr.), Managing Director, Kenya Plant Health Inspectorate Service (KEPHIS), Nairobi </w:t>
      </w:r>
      <w:r w:rsidRPr="00B835E3">
        <w:br/>
        <w:t>(e-mail: director@kephis.org)</w:t>
      </w:r>
    </w:p>
    <w:p w14:paraId="6A118A8F" w14:textId="77777777" w:rsidR="00FC4DA8" w:rsidRPr="00B835E3" w:rsidRDefault="00FC4DA8" w:rsidP="00FC4DA8">
      <w:pPr>
        <w:pStyle w:val="plcountry"/>
      </w:pPr>
      <w:r w:rsidRPr="00B835E3">
        <w:t>LETTONIE / LATVIA / LETTLAND / LETONIA</w:t>
      </w:r>
    </w:p>
    <w:p w14:paraId="3DFD7E9E" w14:textId="77777777" w:rsidR="00FC4DA8" w:rsidRPr="00B835E3" w:rsidRDefault="00FC4DA8" w:rsidP="00FC4DA8">
      <w:pPr>
        <w:pStyle w:val="pldetails"/>
      </w:pPr>
      <w:r w:rsidRPr="00B835E3">
        <w:t xml:space="preserve">Inga OVSJANNIKA (Ms.), Deputy Director, Division of Seed Certification and Plant Variety Protection, Seed Control Department, State Plant Protection Service, Riga </w:t>
      </w:r>
      <w:r w:rsidRPr="00B835E3">
        <w:br/>
        <w:t>(e-mail: inga.ovsjannika@vaad.gov.lv)</w:t>
      </w:r>
    </w:p>
    <w:p w14:paraId="40EF581A" w14:textId="77777777" w:rsidR="00FC4DA8" w:rsidRPr="00B835E3" w:rsidRDefault="00FC4DA8" w:rsidP="00FC4DA8">
      <w:pPr>
        <w:pStyle w:val="plcountry"/>
        <w:rPr>
          <w:lang w:val="fr-CH"/>
        </w:rPr>
      </w:pPr>
      <w:r w:rsidRPr="00B835E3">
        <w:rPr>
          <w:lang w:val="fr-CH"/>
        </w:rPr>
        <w:t>MAROC / MOROCCO / MAROKKO / MARRUECOS</w:t>
      </w:r>
    </w:p>
    <w:p w14:paraId="3913BC15" w14:textId="77777777" w:rsidR="00FC4DA8" w:rsidRPr="00B835E3" w:rsidRDefault="00FC4DA8" w:rsidP="00FC4DA8">
      <w:pPr>
        <w:pStyle w:val="pldetails"/>
        <w:rPr>
          <w:lang w:val="fr-CH"/>
        </w:rPr>
      </w:pPr>
      <w:r w:rsidRPr="00B835E3">
        <w:rPr>
          <w:lang w:val="fr-CH"/>
        </w:rPr>
        <w:t xml:space="preserve">Zoubida TAOUSSI (Mme), Responsable de la protection des obtentions végétales, Office National de Sécurité Sanitaire de Produits Alimentaires (ONSSA), Rabat </w:t>
      </w:r>
      <w:r w:rsidRPr="00B835E3">
        <w:rPr>
          <w:lang w:val="fr-CH"/>
        </w:rPr>
        <w:br/>
        <w:t>(e-mail: ztaoussi67@gmail.com)</w:t>
      </w:r>
    </w:p>
    <w:p w14:paraId="452334EA" w14:textId="77777777" w:rsidR="00FC4DA8" w:rsidRPr="00B835E3" w:rsidRDefault="00FC4DA8" w:rsidP="00FC4DA8">
      <w:pPr>
        <w:pStyle w:val="plcountry"/>
        <w:rPr>
          <w:lang w:val="es-ES"/>
        </w:rPr>
      </w:pPr>
      <w:r w:rsidRPr="00B835E3">
        <w:rPr>
          <w:lang w:val="es-ES"/>
        </w:rPr>
        <w:lastRenderedPageBreak/>
        <w:t>MEXIQUE / MEXICO / MEXIKO / MÉXICO</w:t>
      </w:r>
    </w:p>
    <w:p w14:paraId="72B1D331" w14:textId="77777777" w:rsidR="00FC4DA8" w:rsidRPr="00B835E3" w:rsidRDefault="00FC4DA8" w:rsidP="00FC4DA8">
      <w:pPr>
        <w:pStyle w:val="pldetails"/>
        <w:rPr>
          <w:lang w:val="es-ES"/>
        </w:rPr>
      </w:pPr>
      <w:r w:rsidRPr="00B835E3">
        <w:rPr>
          <w:lang w:val="es-ES"/>
        </w:rPr>
        <w:t xml:space="preserve">Víctor Manuel VÁSQUEZ NAVARRETE (Sr.), Director de área, Servicio Nacional de Inspección y Certificación de Semillas (SNICS), Secretaria de Agricultura y Desarrollo Rural (Agricultura), Ciudad de México </w:t>
      </w:r>
      <w:r w:rsidRPr="00B835E3">
        <w:rPr>
          <w:lang w:val="es-ES"/>
        </w:rPr>
        <w:br/>
        <w:t>(e-mail: victor.vasquez@agricultura.gob.mx)</w:t>
      </w:r>
    </w:p>
    <w:p w14:paraId="2AFFE501" w14:textId="77777777" w:rsidR="00FC4DA8" w:rsidRPr="00B835E3" w:rsidRDefault="00FC4DA8" w:rsidP="00FC4DA8">
      <w:pPr>
        <w:pStyle w:val="pldetails"/>
      </w:pPr>
      <w:r w:rsidRPr="00B835E3">
        <w:t xml:space="preserve">Rodrigo Alonso LÓPEZ TOVAR (Mr.), Second Secretary, Permanent Mission, Geneva </w:t>
      </w:r>
      <w:r w:rsidRPr="00B835E3">
        <w:br/>
        <w:t>(e-mail: rlopez@sre.gob.mx)</w:t>
      </w:r>
    </w:p>
    <w:p w14:paraId="360127EA" w14:textId="77777777" w:rsidR="00FC4DA8" w:rsidRPr="00B835E3" w:rsidRDefault="00FC4DA8" w:rsidP="00FC4DA8">
      <w:pPr>
        <w:pStyle w:val="plcountry"/>
      </w:pPr>
      <w:r w:rsidRPr="00B835E3">
        <w:t>NOUVELLE-ZÉLANDE / NEW ZEALAND / NEUSEELAND / NUEVA ZELANDIA</w:t>
      </w:r>
    </w:p>
    <w:p w14:paraId="6564F999" w14:textId="77777777" w:rsidR="00FC4DA8" w:rsidRPr="00B835E3" w:rsidRDefault="00FC4DA8" w:rsidP="00FC4DA8">
      <w:pPr>
        <w:pStyle w:val="pldetails"/>
      </w:pPr>
      <w:r w:rsidRPr="00B835E3">
        <w:t xml:space="preserve">Christopher James BARNABY (Mr.), PVR Manager / Assistant Commissioner, Plant Variety Rights Office, Intellectual Property Office of New Zealand, Ministry of Economic Development, Christchurch </w:t>
      </w:r>
      <w:r w:rsidRPr="00B835E3">
        <w:br/>
        <w:t>(e-mail: Chris.Barnaby@pvr.govt.nz)</w:t>
      </w:r>
    </w:p>
    <w:p w14:paraId="6DC84842" w14:textId="77777777" w:rsidR="00FC4DA8" w:rsidRPr="00B835E3" w:rsidRDefault="00FC4DA8" w:rsidP="00FC4DA8">
      <w:pPr>
        <w:pStyle w:val="plcountry"/>
      </w:pPr>
      <w:r w:rsidRPr="00B835E3">
        <w:t>ORGANISATION AFRICAINE DE LA PROPRIÉTÉ INTELLECTUELLE (OAPI) / AFRICAN INTELLECTUAL PROPERTY ORGANIZATION (OAPI) / AFRIKANISCHE ORGANISATION FÜR GEISTIGES EIGENTUM (OAPI) / ORGANIZACIÓN AFRICANA DE LA PROPIEDAD INTELECTUAL (OAPI)</w:t>
      </w:r>
    </w:p>
    <w:p w14:paraId="3788F879" w14:textId="77777777" w:rsidR="00FC4DA8" w:rsidRPr="00B835E3" w:rsidRDefault="00FC4DA8" w:rsidP="00FC4DA8">
      <w:pPr>
        <w:pStyle w:val="pldetails"/>
        <w:rPr>
          <w:lang w:val="fr-FR"/>
        </w:rPr>
      </w:pPr>
      <w:r w:rsidRPr="00B835E3">
        <w:rPr>
          <w:lang w:val="fr-FR"/>
        </w:rPr>
        <w:t xml:space="preserve">Guy Francis BOUSSAFOU (M.), Direction des Brevets et autres créations techniques (DBCT), Yaoundé, Cameroun </w:t>
      </w:r>
      <w:r w:rsidRPr="00B835E3">
        <w:rPr>
          <w:lang w:val="fr-FR"/>
        </w:rPr>
        <w:br/>
        <w:t xml:space="preserve">(e-mail: gfrancis.boussafou@oapi.int) </w:t>
      </w:r>
    </w:p>
    <w:p w14:paraId="1CB11466" w14:textId="77777777" w:rsidR="00FC4DA8" w:rsidRPr="00B835E3" w:rsidRDefault="00FC4DA8" w:rsidP="00FC4DA8">
      <w:pPr>
        <w:pStyle w:val="pldetails"/>
        <w:rPr>
          <w:lang w:val="fr-FR"/>
        </w:rPr>
      </w:pPr>
      <w:r w:rsidRPr="00B835E3">
        <w:rPr>
          <w:lang w:val="fr-FR"/>
        </w:rPr>
        <w:t xml:space="preserve">Vladimir Ludovic MEZUI ONO (M.), Chef de Service de l’Information Brevet (SIB), Examinateur Brevet Chimie, Yaoundé, Cameroun </w:t>
      </w:r>
      <w:r w:rsidRPr="00B835E3">
        <w:rPr>
          <w:lang w:val="fr-FR"/>
        </w:rPr>
        <w:br/>
        <w:t>(e-mail: vladimir.mezui@oapi.int)</w:t>
      </w:r>
    </w:p>
    <w:p w14:paraId="506849BF" w14:textId="77777777" w:rsidR="00FC4DA8" w:rsidRPr="00B835E3" w:rsidRDefault="00FC4DA8" w:rsidP="00FC4DA8">
      <w:pPr>
        <w:pStyle w:val="plcountry"/>
        <w:rPr>
          <w:lang w:val="es-ES"/>
        </w:rPr>
      </w:pPr>
      <w:r w:rsidRPr="00B835E3">
        <w:rPr>
          <w:lang w:val="es-ES"/>
        </w:rPr>
        <w:t>PARAGUAY / PARAGUAY / PARAGUAY / Paraguay</w:t>
      </w:r>
    </w:p>
    <w:p w14:paraId="4BE2032C" w14:textId="77777777" w:rsidR="00FC4DA8" w:rsidRPr="00B835E3" w:rsidRDefault="00FC4DA8" w:rsidP="00FC4DA8">
      <w:pPr>
        <w:pStyle w:val="pldetails"/>
        <w:rPr>
          <w:lang w:val="es-ES"/>
        </w:rPr>
      </w:pPr>
      <w:r w:rsidRPr="00B835E3">
        <w:rPr>
          <w:lang w:val="es-ES"/>
        </w:rPr>
        <w:t xml:space="preserve">Santiago Gaspar BENÍTEZ VERA (Sr.), Director, Dirección de Semillas (DISE), Servicio Nacional de Calidad y Sanidad Vegetal y de Semillas (SENAVE), San Lorenzo </w:t>
      </w:r>
      <w:r w:rsidRPr="00B835E3">
        <w:rPr>
          <w:lang w:val="es-ES"/>
        </w:rPr>
        <w:br/>
        <w:t xml:space="preserve">(e-mail: santiago.benitez@senave.gov.py) </w:t>
      </w:r>
    </w:p>
    <w:p w14:paraId="38A08035" w14:textId="77777777" w:rsidR="00FC4DA8" w:rsidRPr="00B835E3" w:rsidRDefault="00FC4DA8" w:rsidP="00FC4DA8">
      <w:pPr>
        <w:pStyle w:val="pldetails"/>
        <w:rPr>
          <w:lang w:val="es-ES"/>
        </w:rPr>
      </w:pPr>
      <w:r w:rsidRPr="00B835E3">
        <w:rPr>
          <w:lang w:val="es-ES"/>
        </w:rPr>
        <w:t xml:space="preserve">Dahiana Maria OVEJERO MALDONADO (Sra.), Jefa, Departamento de Protección y Uso de Variedades, Direccion de Semillas (DISE), Servicio Nacional de Calidad y Sanidad Vegetal y de Semillas (SENAVE), San Lorenzo </w:t>
      </w:r>
      <w:r w:rsidRPr="00B835E3">
        <w:rPr>
          <w:lang w:val="es-ES"/>
        </w:rPr>
        <w:br/>
        <w:t>(e-mail: dahiana.ovejero@senave.gov.py)</w:t>
      </w:r>
    </w:p>
    <w:p w14:paraId="00634733" w14:textId="77777777" w:rsidR="00FC4DA8" w:rsidRPr="00B835E3" w:rsidRDefault="00FC4DA8" w:rsidP="00FC4DA8">
      <w:pPr>
        <w:pStyle w:val="plcountry"/>
        <w:rPr>
          <w:lang w:val="es-ES"/>
        </w:rPr>
      </w:pPr>
      <w:r w:rsidRPr="00B835E3">
        <w:rPr>
          <w:lang w:val="es-ES"/>
        </w:rPr>
        <w:t xml:space="preserve">PAYS-BAS (ROYAUME DES) / NETHERLANDS (KINGDOM OF THE) / </w:t>
      </w:r>
      <w:r w:rsidRPr="00B835E3">
        <w:rPr>
          <w:lang w:val="es-ES"/>
        </w:rPr>
        <w:br/>
        <w:t>NIEDERLANDE (KÖNIGREICH DER) / PAÍSES BAJOS (REINO DE LOS)</w:t>
      </w:r>
    </w:p>
    <w:p w14:paraId="7BAF301D" w14:textId="77777777" w:rsidR="00FC4DA8" w:rsidRPr="00B835E3" w:rsidRDefault="00FC4DA8" w:rsidP="00FC4DA8">
      <w:pPr>
        <w:pStyle w:val="pldetails"/>
      </w:pPr>
      <w:r w:rsidRPr="00B835E3">
        <w:t xml:space="preserve">Jan MEILING (Mr.), Director, Naktuinbouw, Roelofarendsveen </w:t>
      </w:r>
      <w:r w:rsidRPr="00B835E3">
        <w:br/>
        <w:t>(e-mail: j.meiling@naktuinbouw.nl)</w:t>
      </w:r>
    </w:p>
    <w:p w14:paraId="0AD5B868" w14:textId="77777777" w:rsidR="00FC4DA8" w:rsidRPr="00B835E3" w:rsidRDefault="00FC4DA8" w:rsidP="00FC4DA8">
      <w:pPr>
        <w:pStyle w:val="pldetails"/>
      </w:pPr>
      <w:r w:rsidRPr="00B835E3">
        <w:t xml:space="preserve">Marco HOFFMAN (Mr.), Senior Policy Officer, Naktuinbouw, Roelofarendsveen </w:t>
      </w:r>
      <w:r w:rsidRPr="00B835E3">
        <w:br/>
        <w:t xml:space="preserve">(e-mail: m.hoffman@naktuinbouw.nl) </w:t>
      </w:r>
    </w:p>
    <w:p w14:paraId="441036FC" w14:textId="77777777" w:rsidR="00FC4DA8" w:rsidRPr="00B835E3" w:rsidRDefault="00FC4DA8" w:rsidP="00FC4DA8">
      <w:pPr>
        <w:pStyle w:val="pldetails"/>
      </w:pPr>
      <w:r w:rsidRPr="00B835E3">
        <w:t xml:space="preserve">Raoul HAEGENS (Mr.), Domain Head of the Identity and Variety Testing Department, Naktuinbouw, Roelofarendsveen </w:t>
      </w:r>
      <w:r w:rsidRPr="00B835E3">
        <w:br/>
        <w:t xml:space="preserve">(e-mail: r.haegens@naktuinbouw.nl) </w:t>
      </w:r>
    </w:p>
    <w:p w14:paraId="3D1A4D25" w14:textId="77777777" w:rsidR="00FC4DA8" w:rsidRPr="00B835E3" w:rsidRDefault="00FC4DA8" w:rsidP="00FC4DA8">
      <w:pPr>
        <w:pStyle w:val="plcountry"/>
      </w:pPr>
      <w:r w:rsidRPr="00B835E3">
        <w:t>POLOGNE / POLAND / POLEN / POLONIA</w:t>
      </w:r>
    </w:p>
    <w:p w14:paraId="350E57FD" w14:textId="77777777" w:rsidR="00FC4DA8" w:rsidRPr="00B835E3" w:rsidRDefault="00FC4DA8" w:rsidP="00FC4DA8">
      <w:pPr>
        <w:pStyle w:val="pldetails"/>
      </w:pPr>
      <w:r w:rsidRPr="00B835E3">
        <w:t xml:space="preserve">Marcin KRÓL (Mr.), Head of DUS Testing Department, Research Centre for Cultivar Testing (COBORU), Slupia Wielka </w:t>
      </w:r>
      <w:r w:rsidRPr="00B835E3">
        <w:br/>
        <w:t xml:space="preserve">(e-mail: m.Krol@coboru.gov.pl) </w:t>
      </w:r>
    </w:p>
    <w:p w14:paraId="02524CB2" w14:textId="77777777" w:rsidR="00FC4DA8" w:rsidRPr="00B835E3" w:rsidRDefault="00FC4DA8" w:rsidP="00FC4DA8">
      <w:pPr>
        <w:pStyle w:val="pldetails"/>
      </w:pPr>
      <w:r w:rsidRPr="00B835E3">
        <w:t xml:space="preserve">Joanna GRUSZCZYŃSKA (Ms.), Deputy Head of DUS Testing Unit, DUS Testing Department, Research Centre for Cultivar Testing (COBORU), Slupia Wielka </w:t>
      </w:r>
      <w:r w:rsidRPr="00B835E3">
        <w:br/>
        <w:t xml:space="preserve">(e-mail: j.gruszczynska@coboru.gov.pl) </w:t>
      </w:r>
    </w:p>
    <w:p w14:paraId="2A54FC97" w14:textId="77777777" w:rsidR="00FC4DA8" w:rsidRPr="00B835E3" w:rsidRDefault="00FC4DA8" w:rsidP="00FC4DA8">
      <w:pPr>
        <w:pStyle w:val="pldetails"/>
      </w:pPr>
      <w:r w:rsidRPr="00B835E3">
        <w:t xml:space="preserve">Bogna KOWALCZYK (Ms.), Chief DUS Expert, DUS Testing Department, Research Centre for Cultivar Testing (COBORU), Slupia Wielka </w:t>
      </w:r>
      <w:r w:rsidRPr="00B835E3">
        <w:br/>
        <w:t xml:space="preserve">(e-mail: b.kowalczyk@coboru.gov.pl) </w:t>
      </w:r>
    </w:p>
    <w:p w14:paraId="196B01FB" w14:textId="77777777" w:rsidR="00FC4DA8" w:rsidRPr="00B835E3" w:rsidRDefault="00FC4DA8" w:rsidP="00FC4DA8">
      <w:pPr>
        <w:pStyle w:val="pldetails"/>
      </w:pPr>
      <w:r w:rsidRPr="00B835E3">
        <w:t xml:space="preserve">Malgorzata FRANKOWSKA (Ms.), Senior DUS Expert, DUS Testing Department, Research Centre for Cultivar Testing (COBORU), Slupia Wielka </w:t>
      </w:r>
      <w:r w:rsidRPr="00B835E3">
        <w:br/>
        <w:t xml:space="preserve">(e-mail: m.frankowska@coboru.gov.pl) </w:t>
      </w:r>
    </w:p>
    <w:p w14:paraId="3937AB7D" w14:textId="77777777" w:rsidR="00FC4DA8" w:rsidRPr="00B835E3" w:rsidRDefault="00FC4DA8" w:rsidP="00FC4DA8">
      <w:pPr>
        <w:pStyle w:val="pldetails"/>
      </w:pPr>
      <w:r w:rsidRPr="00B835E3">
        <w:t xml:space="preserve">Angelika KACZMAREK (Ms.), Senior DUS Expert, DUS Testing Department, Research Centre for Cultivar Testing (COBORU), Slupia Wielka </w:t>
      </w:r>
      <w:r w:rsidRPr="00B835E3">
        <w:br/>
        <w:t xml:space="preserve">(e-mail: a.kaczmarek@coboru.gov.pl) </w:t>
      </w:r>
    </w:p>
    <w:p w14:paraId="27BAA1D2" w14:textId="77777777" w:rsidR="00FC4DA8" w:rsidRPr="00B835E3" w:rsidRDefault="00FC4DA8" w:rsidP="00FC4DA8">
      <w:pPr>
        <w:pStyle w:val="pldetails"/>
      </w:pPr>
      <w:r w:rsidRPr="00B835E3">
        <w:lastRenderedPageBreak/>
        <w:t xml:space="preserve">Małgorzata WŁOSZCZYK (Ms.), Senior DUS Expert, DUS Testing Department, Research Centre for Cultivar Testing (COBORU), Slupia Wielka </w:t>
      </w:r>
      <w:r w:rsidRPr="00B835E3">
        <w:br/>
        <w:t>(e-mail: m.wloszczyk@coboru.gov.pl)</w:t>
      </w:r>
    </w:p>
    <w:p w14:paraId="3DDEACBD" w14:textId="77777777" w:rsidR="00FC4DA8" w:rsidRPr="00B835E3" w:rsidRDefault="00FC4DA8" w:rsidP="00FC4DA8">
      <w:pPr>
        <w:pStyle w:val="pldetails"/>
      </w:pPr>
      <w:r w:rsidRPr="00B835E3">
        <w:t xml:space="preserve">Natalia MATELA (Ms.), DUS Expert, DUS Testing Department, Research Centre for Cultivar Testing (COBORU), Slupia Wielka </w:t>
      </w:r>
      <w:r w:rsidRPr="00B835E3">
        <w:br/>
        <w:t xml:space="preserve">(e-mail: N.Matela@coboru.gov.pl) </w:t>
      </w:r>
    </w:p>
    <w:p w14:paraId="22959206" w14:textId="77777777" w:rsidR="00FC4DA8" w:rsidRPr="00B835E3" w:rsidRDefault="00FC4DA8" w:rsidP="00FC4DA8">
      <w:pPr>
        <w:pStyle w:val="pldetails"/>
      </w:pPr>
      <w:r w:rsidRPr="00B835E3">
        <w:t>Tomasz PIOTROWSKI (Mr.), DUS Expert, DUS Testing Department, Research Centre for Cultivar Testing (COBORU), Slupia Wielka</w:t>
      </w:r>
      <w:r w:rsidRPr="00B835E3">
        <w:br/>
        <w:t xml:space="preserve">(e-mail: T.Piotrowski@coboru.gov.pl) </w:t>
      </w:r>
    </w:p>
    <w:p w14:paraId="5F0FAEF8" w14:textId="77777777" w:rsidR="00FC4DA8" w:rsidRPr="00143FD6" w:rsidRDefault="00FC4DA8" w:rsidP="00FC4DA8">
      <w:pPr>
        <w:pStyle w:val="plcountry"/>
        <w:rPr>
          <w:lang w:val="pt-BR"/>
        </w:rPr>
      </w:pPr>
      <w:r w:rsidRPr="00143FD6">
        <w:rPr>
          <w:lang w:val="pt-BR"/>
        </w:rPr>
        <w:t>PORTUGAL / PORTUGAL / PORTUGAL / Portugal</w:t>
      </w:r>
    </w:p>
    <w:p w14:paraId="77B8422C" w14:textId="77777777" w:rsidR="00FC4DA8" w:rsidRPr="00B835E3" w:rsidRDefault="00FC4DA8" w:rsidP="00FC4DA8">
      <w:pPr>
        <w:pStyle w:val="pldetails"/>
        <w:rPr>
          <w:lang w:val="pt-BR"/>
        </w:rPr>
      </w:pPr>
      <w:r w:rsidRPr="00143FD6">
        <w:rPr>
          <w:lang w:val="pt-BR"/>
        </w:rPr>
        <w:t xml:space="preserve">Anabela ROCHA (Ms.), Senior expert, Plant Breeder Rights Office and National List, Divisão de Variedades e Sementes (DVS), Direção-Geral de Alimentação e Veterinária (DGAV), Lisboa </w:t>
      </w:r>
      <w:r w:rsidRPr="00143FD6">
        <w:rPr>
          <w:lang w:val="pt-BR"/>
        </w:rPr>
        <w:br/>
        <w:t>(e-mail: anabelarocha@dgav.pt)</w:t>
      </w:r>
    </w:p>
    <w:p w14:paraId="72CF8944" w14:textId="77777777" w:rsidR="00FC4DA8" w:rsidRPr="00B835E3" w:rsidRDefault="00FC4DA8" w:rsidP="00FC4DA8">
      <w:pPr>
        <w:pStyle w:val="plcountry"/>
        <w:rPr>
          <w:lang w:val="pt-BR"/>
        </w:rPr>
      </w:pPr>
      <w:r w:rsidRPr="00B835E3">
        <w:rPr>
          <w:lang w:val="pt-BR"/>
        </w:rPr>
        <w:t>RÉPUBLIQUE DE CORÉE / REPUBLIC OF KOREA / REPUBLIK KOREA / REPÚBLICA DE COREA</w:t>
      </w:r>
    </w:p>
    <w:p w14:paraId="1ED1FC80" w14:textId="77777777" w:rsidR="00FC4DA8" w:rsidRPr="00B835E3" w:rsidRDefault="00FC4DA8" w:rsidP="00FC4DA8">
      <w:pPr>
        <w:pStyle w:val="pldetails"/>
        <w:rPr>
          <w:lang w:val="pt-BR"/>
        </w:rPr>
      </w:pPr>
      <w:r w:rsidRPr="00B835E3">
        <w:rPr>
          <w:lang w:val="pt-BR"/>
        </w:rPr>
        <w:t xml:space="preserve">Jun Yon JANG (Mr.), Deputy Director, Korea Seed and Variety Service (KSVS), Gyeongsangbuk-do </w:t>
      </w:r>
      <w:r w:rsidRPr="00B835E3">
        <w:rPr>
          <w:lang w:val="pt-BR"/>
        </w:rPr>
        <w:br/>
        <w:t xml:space="preserve">(e-mail: jang.jy@korea.kr) </w:t>
      </w:r>
    </w:p>
    <w:p w14:paraId="78D08BA5" w14:textId="77777777" w:rsidR="00FC4DA8" w:rsidRPr="00B835E3" w:rsidRDefault="00FC4DA8" w:rsidP="00FC4DA8">
      <w:pPr>
        <w:pStyle w:val="pldetails"/>
      </w:pPr>
      <w:r w:rsidRPr="00B835E3">
        <w:t xml:space="preserve">Yong Seok JANG (Mr.), Deputy Director, Plant Variety Protection Division, National Forest Seed Variety Center (NFSV), Chungcheongbukdo </w:t>
      </w:r>
      <w:r w:rsidRPr="00B835E3">
        <w:br/>
        <w:t xml:space="preserve">(e-mail: mushrm@korea.kr) </w:t>
      </w:r>
    </w:p>
    <w:p w14:paraId="738A2E47" w14:textId="77777777" w:rsidR="00FC4DA8" w:rsidRPr="00B835E3" w:rsidRDefault="00FC4DA8" w:rsidP="00FC4DA8">
      <w:pPr>
        <w:pStyle w:val="pldetails"/>
      </w:pPr>
      <w:r w:rsidRPr="00B835E3">
        <w:t xml:space="preserve">ChanWoong PARK (Mr.), Deputy Director/Examiner, Plant Variety Protection Division, Korea Seed and Variety Service (KSVS), Gyeongsangbuk-do </w:t>
      </w:r>
      <w:r w:rsidRPr="00B835E3">
        <w:br/>
        <w:t xml:space="preserve">(e-mail: chwopark@korea.kr) </w:t>
      </w:r>
    </w:p>
    <w:p w14:paraId="171E4505" w14:textId="77777777" w:rsidR="00FC4DA8" w:rsidRPr="00B835E3" w:rsidRDefault="00FC4DA8" w:rsidP="00FC4DA8">
      <w:pPr>
        <w:pStyle w:val="pldetails"/>
      </w:pPr>
      <w:r w:rsidRPr="00B835E3">
        <w:t xml:space="preserve">Jinkee JUNG (Mr.), Researcher, Plant Variety Protection Division, Korea Seed and Variety Service (KSVS), Ministry of Agriculture, Food and Rural Affairs (MAFRA), Gimcheon City </w:t>
      </w:r>
      <w:r w:rsidRPr="00B835E3">
        <w:br/>
        <w:t xml:space="preserve">(e-mail: jinkeejung@korea.kr) </w:t>
      </w:r>
    </w:p>
    <w:p w14:paraId="7F4A8197" w14:textId="77777777" w:rsidR="00FC4DA8" w:rsidRPr="00B835E3" w:rsidRDefault="00FC4DA8" w:rsidP="00FC4DA8">
      <w:pPr>
        <w:pStyle w:val="pldetails"/>
      </w:pPr>
      <w:r w:rsidRPr="00B835E3">
        <w:t xml:space="preserve">Kwanghong LEE (Mr.), Researcher, Korea Seed and Variety Service (KSVS), Maryang </w:t>
      </w:r>
      <w:r w:rsidRPr="00B835E3">
        <w:br/>
        <w:t xml:space="preserve">(e-mail: grin@korea.kr) </w:t>
      </w:r>
    </w:p>
    <w:p w14:paraId="685A8792" w14:textId="77777777" w:rsidR="00FC4DA8" w:rsidRPr="00B835E3" w:rsidRDefault="00FC4DA8" w:rsidP="00FC4DA8">
      <w:pPr>
        <w:pStyle w:val="pldetails"/>
      </w:pPr>
      <w:r w:rsidRPr="00B835E3">
        <w:t xml:space="preserve">Won-Bum CHO (Mr.), Forest Researcher, Plant Variety Protection Division, National Forest Seed Variety Center (NFSV), Chungcheongbuk-do </w:t>
      </w:r>
      <w:r w:rsidRPr="00B835E3">
        <w:br/>
        <w:t xml:space="preserve">(e-mail: rudis99@korea.kr) </w:t>
      </w:r>
    </w:p>
    <w:p w14:paraId="740FE6D8" w14:textId="77777777" w:rsidR="00FC4DA8" w:rsidRPr="00B835E3" w:rsidRDefault="00FC4DA8" w:rsidP="00FC4DA8">
      <w:pPr>
        <w:pStyle w:val="pldetails"/>
      </w:pPr>
      <w:r w:rsidRPr="00B835E3">
        <w:t xml:space="preserve">Hwansu HWANG (Mr.), Forest Researcher, Plant Variety Protection Division, National Forest Seed Variety Center (NFSV), Chungcheongbuk-do </w:t>
      </w:r>
      <w:r w:rsidRPr="00B835E3">
        <w:br/>
        <w:t xml:space="preserve">(e-mail: hwansu3368@korea.kr) </w:t>
      </w:r>
    </w:p>
    <w:p w14:paraId="2117E182" w14:textId="77777777" w:rsidR="00FC4DA8" w:rsidRPr="00B835E3" w:rsidRDefault="00FC4DA8" w:rsidP="00FC4DA8">
      <w:pPr>
        <w:pStyle w:val="pldetails"/>
      </w:pPr>
      <w:r w:rsidRPr="00B835E3">
        <w:t>Byeung-Hoon YANG (Mr.), Researcher, National Forest Seed Variety Center (KFSV), Chungcheongbuk-do</w:t>
      </w:r>
      <w:r w:rsidRPr="00B835E3">
        <w:br/>
        <w:t>(e-mail: time1227@korea.kr)</w:t>
      </w:r>
    </w:p>
    <w:p w14:paraId="2C330794" w14:textId="77777777" w:rsidR="00FC4DA8" w:rsidRPr="00143FD6" w:rsidRDefault="00FC4DA8" w:rsidP="00FC4DA8">
      <w:pPr>
        <w:pStyle w:val="plcountry"/>
        <w:rPr>
          <w:lang w:val="pt-BR"/>
        </w:rPr>
      </w:pPr>
      <w:r w:rsidRPr="00143FD6">
        <w:rPr>
          <w:lang w:val="pt-BR"/>
        </w:rPr>
        <w:t xml:space="preserve">RÉPUBLIQUE DE MOLDOVA / REPUBLIC OF MOLDOVA / REPUBLIK MOLDAU / </w:t>
      </w:r>
      <w:r w:rsidRPr="00143FD6">
        <w:rPr>
          <w:lang w:val="pt-BR"/>
        </w:rPr>
        <w:br/>
        <w:t>REPÚBLICA DE MOLDOVA</w:t>
      </w:r>
    </w:p>
    <w:p w14:paraId="3CB679F4" w14:textId="77777777" w:rsidR="00FC4DA8" w:rsidRPr="00143FD6" w:rsidRDefault="00FC4DA8" w:rsidP="00FC4DA8">
      <w:pPr>
        <w:pStyle w:val="pldetails"/>
      </w:pPr>
      <w:r w:rsidRPr="00B835E3">
        <w:t xml:space="preserve">Mihail MACHIDON (Mr.), Director, State Commission for Crops Variety Testing (SCCVT), Chisinau </w:t>
      </w:r>
      <w:r w:rsidRPr="00B835E3">
        <w:br/>
        <w:t>(e-mail: info@cstsp.md)</w:t>
      </w:r>
    </w:p>
    <w:p w14:paraId="3F716087" w14:textId="77777777" w:rsidR="00FC4DA8" w:rsidRPr="00B835E3" w:rsidRDefault="00FC4DA8" w:rsidP="00FC4DA8">
      <w:pPr>
        <w:pStyle w:val="pldetails"/>
      </w:pPr>
      <w:r w:rsidRPr="00B835E3">
        <w:t xml:space="preserve">Ala GUSAN (Ms.), Principal Consultant, Patents Division, State Agency on Intellectual Property of the Republic of Moldova (AGEPI), Chisinau </w:t>
      </w:r>
      <w:r w:rsidRPr="00B835E3">
        <w:br/>
        <w:t xml:space="preserve">(e-mail: ala.gusan@agepi.gov.md) </w:t>
      </w:r>
    </w:p>
    <w:p w14:paraId="7B91018B" w14:textId="77777777" w:rsidR="00FC4DA8" w:rsidRPr="00092295" w:rsidRDefault="00FC4DA8" w:rsidP="00FC4DA8">
      <w:pPr>
        <w:pStyle w:val="plcountry"/>
      </w:pPr>
      <w:r w:rsidRPr="00092295">
        <w:t xml:space="preserve">RÉPUBLIQUE Dominicaine / dominican REPUBLIC / dominikanische REPUBLIK / </w:t>
      </w:r>
      <w:r w:rsidRPr="00092295">
        <w:br/>
        <w:t>REPÚBLICA Dominicana</w:t>
      </w:r>
    </w:p>
    <w:p w14:paraId="04F51DEC" w14:textId="77777777" w:rsidR="00FC4DA8" w:rsidRPr="00092295" w:rsidRDefault="00FC4DA8" w:rsidP="00FC4DA8">
      <w:pPr>
        <w:pStyle w:val="pldetails"/>
      </w:pPr>
      <w:r w:rsidRPr="00092295">
        <w:t xml:space="preserve">Octavio Augusto BERAS-GOICO JUSTINIANO (Sr.), Encargado del Departamento Legal, Oficina de Registro de Variedades y Obtenciones Vegetales (OREVADO), Santo Domingo </w:t>
      </w:r>
      <w:r w:rsidRPr="00092295">
        <w:br/>
        <w:t>(e-mail: octavio.beras-goico@agricultura.gob.do)</w:t>
      </w:r>
    </w:p>
    <w:p w14:paraId="4A8993EA" w14:textId="77777777" w:rsidR="00FC4DA8" w:rsidRPr="00092295" w:rsidRDefault="00FC4DA8" w:rsidP="00FC4DA8">
      <w:pPr>
        <w:pStyle w:val="plcountry"/>
      </w:pPr>
      <w:r w:rsidRPr="00092295">
        <w:t>RÉPUBLIQUE TCHÈQUE / CZECH REPUBLIC / TSCHECHISCHE REPUBLIK / REPÚBLICA CHECA</w:t>
      </w:r>
    </w:p>
    <w:p w14:paraId="1AFC6628" w14:textId="77777777" w:rsidR="00FC4DA8" w:rsidRPr="00B835E3" w:rsidRDefault="00FC4DA8" w:rsidP="00FC4DA8">
      <w:pPr>
        <w:pStyle w:val="pldetails"/>
      </w:pPr>
      <w:r w:rsidRPr="00B835E3">
        <w:t xml:space="preserve">Andrea POVOLNÁ (Ms.), Head of DUS Department, National Plant Variety Office, Central Institute for Supervising and Testing in Agriculture (ÚKZÚZ), Brno </w:t>
      </w:r>
      <w:r w:rsidRPr="00B835E3">
        <w:br/>
        <w:t>(e-mail: andrea.povolna@ukzuz.cz)</w:t>
      </w:r>
    </w:p>
    <w:p w14:paraId="5FE7C074" w14:textId="77777777" w:rsidR="00FC4DA8" w:rsidRPr="00B835E3" w:rsidRDefault="00FC4DA8" w:rsidP="00FC4DA8">
      <w:pPr>
        <w:pStyle w:val="pldetails"/>
      </w:pPr>
      <w:r w:rsidRPr="00B835E3">
        <w:lastRenderedPageBreak/>
        <w:t xml:space="preserve">Pavla BÍMOVÁ (Ms.), General affairs of DUS testing, National Plant Variety Office, Central Institute for Supervising and Testing in Agriculture (ÚKZÚZ), Brno </w:t>
      </w:r>
      <w:r w:rsidRPr="00B835E3">
        <w:br/>
        <w:t>(e-mail: pavla.bimova@ukzuz.gov.cz)</w:t>
      </w:r>
    </w:p>
    <w:p w14:paraId="58CF1D9F" w14:textId="77777777" w:rsidR="00FC4DA8" w:rsidRPr="00092295" w:rsidRDefault="00FC4DA8" w:rsidP="00FC4DA8">
      <w:pPr>
        <w:pStyle w:val="plcountry"/>
      </w:pPr>
      <w:r w:rsidRPr="00092295">
        <w:t xml:space="preserve">RÉPUBLIQUE-UNIE DE TANZANIE / UNITED REPUBLIC OF TANZANIA / </w:t>
      </w:r>
      <w:r w:rsidRPr="00092295">
        <w:br/>
        <w:t>VEREINIGTE REPUBLIK TANSANIA / REPÚBLICA UNIDA DE TANZANÍA</w:t>
      </w:r>
    </w:p>
    <w:p w14:paraId="1CB043CA" w14:textId="77777777" w:rsidR="00FC4DA8" w:rsidRPr="00B835E3" w:rsidRDefault="00FC4DA8" w:rsidP="00FC4DA8">
      <w:pPr>
        <w:pStyle w:val="pldetails"/>
      </w:pPr>
      <w:r w:rsidRPr="00B835E3">
        <w:t xml:space="preserve">Patrick NGWEDIAGI (Mr.), Director General, Tanzania Official Seed Certification Institute (TOSCI), Morogoro </w:t>
      </w:r>
      <w:r w:rsidRPr="00B835E3">
        <w:br/>
        <w:t>(e-mail: dg@tosci.go.tz)</w:t>
      </w:r>
    </w:p>
    <w:p w14:paraId="31256CDB" w14:textId="77777777" w:rsidR="00FC4DA8" w:rsidRPr="00B835E3" w:rsidRDefault="00FC4DA8" w:rsidP="00FC4DA8">
      <w:pPr>
        <w:pStyle w:val="pldetails"/>
      </w:pPr>
      <w:r w:rsidRPr="00B835E3">
        <w:t xml:space="preserve">Joyce Eligi MOSILE (Ms.), Principal Agricultural Officer II, Plant Breeders' Rights Office, Ministry of Agriculture (MoA), Dodoma </w:t>
      </w:r>
      <w:r w:rsidRPr="00B835E3">
        <w:br/>
        <w:t>(e-mail: Joyce.mosile@kilimo.go.tz)</w:t>
      </w:r>
    </w:p>
    <w:p w14:paraId="03CDEA8C" w14:textId="77777777" w:rsidR="00FC4DA8" w:rsidRPr="00B835E3" w:rsidRDefault="00FC4DA8" w:rsidP="00FC4DA8">
      <w:pPr>
        <w:pStyle w:val="plcountry"/>
      </w:pPr>
      <w:r w:rsidRPr="00B835E3">
        <w:t>ROUMANIE / ROMANIA / RUMÄNIEN / RUMANIA</w:t>
      </w:r>
    </w:p>
    <w:p w14:paraId="0DABC04C" w14:textId="77777777" w:rsidR="00FC4DA8" w:rsidRPr="00B835E3" w:rsidRDefault="00FC4DA8" w:rsidP="00FC4DA8">
      <w:pPr>
        <w:pStyle w:val="pldetails"/>
      </w:pPr>
      <w:r w:rsidRPr="00B835E3">
        <w:t>Teodor Dan ENESCU (Mr.), Counsellor, State Institute for Variety Testing and Registration (ISTIS), Bucarest</w:t>
      </w:r>
      <w:r w:rsidRPr="00B835E3">
        <w:br/>
        <w:t>(e-mail: enescu_teodor@istis.ro)</w:t>
      </w:r>
    </w:p>
    <w:p w14:paraId="10FCE95F" w14:textId="77777777" w:rsidR="00FC4DA8" w:rsidRPr="00B835E3" w:rsidRDefault="00FC4DA8" w:rsidP="00FC4DA8">
      <w:pPr>
        <w:pStyle w:val="plcountry"/>
      </w:pPr>
      <w:r w:rsidRPr="00B835E3">
        <w:t>ROYAUME-UNI / UNITED KINGDOM / VEREINIGTES KÖNIGREICH / REINO UNIDO</w:t>
      </w:r>
    </w:p>
    <w:p w14:paraId="5191991C" w14:textId="77777777" w:rsidR="00FC4DA8" w:rsidRPr="00B835E3" w:rsidRDefault="00FC4DA8" w:rsidP="00FC4DA8">
      <w:pPr>
        <w:pStyle w:val="pldetails"/>
      </w:pPr>
      <w:r w:rsidRPr="00B835E3">
        <w:t xml:space="preserve">Kat DEEKS (Ms.), Plant Variety and seeds policy Team Leader, Department for Environment, Food and Rural Affairs (Defra), Cambridge </w:t>
      </w:r>
      <w:r w:rsidRPr="00B835E3">
        <w:br/>
        <w:t>(e-mail: katherine.deeks@defra.gov.uk)</w:t>
      </w:r>
    </w:p>
    <w:p w14:paraId="59AB9878" w14:textId="77777777" w:rsidR="00FC4DA8" w:rsidRPr="00B835E3" w:rsidRDefault="00FC4DA8" w:rsidP="00FC4DA8">
      <w:pPr>
        <w:pStyle w:val="pldetails"/>
      </w:pPr>
      <w:r w:rsidRPr="00B835E3">
        <w:t xml:space="preserve">Sigurd RAMANS-HARBOROUGH (Mr.), Senior Policy Advisor, Plant Varieties and Seeds, Department for Environment, Food and Rural Affairs (Defra), Cambridge </w:t>
      </w:r>
      <w:r w:rsidRPr="00B835E3">
        <w:br/>
        <w:t>(e-mail: Sigurd.RamansHarborough@defra.gov.uk)</w:t>
      </w:r>
    </w:p>
    <w:p w14:paraId="27051082" w14:textId="77777777" w:rsidR="00FC4DA8" w:rsidRPr="00B835E3" w:rsidRDefault="00FC4DA8" w:rsidP="00FC4DA8">
      <w:pPr>
        <w:pStyle w:val="pldetails"/>
      </w:pPr>
      <w:r w:rsidRPr="00B835E3">
        <w:t xml:space="preserve">Peter SCOTTING (Mr.), Lead on Plant Breeders Rights and Variety Listing, Animal and Plant Health Agency (APHA), Cambridge </w:t>
      </w:r>
      <w:r w:rsidRPr="00B835E3">
        <w:br/>
        <w:t>(e-mail: peter.scotting@apha.gov.uk)</w:t>
      </w:r>
    </w:p>
    <w:p w14:paraId="085707B3" w14:textId="77777777" w:rsidR="00FC4DA8" w:rsidRPr="00B835E3" w:rsidRDefault="00FC4DA8" w:rsidP="00FC4DA8">
      <w:pPr>
        <w:pStyle w:val="pldetails"/>
      </w:pPr>
      <w:r w:rsidRPr="00B835E3">
        <w:t xml:space="preserve">John HOWLETT (Mr.), Head of Plant Variety and Seeds (PVS), Animal and Plant Health Agency (APHA), Cambridge </w:t>
      </w:r>
      <w:r w:rsidRPr="00B835E3">
        <w:br/>
        <w:t>(e-mail: john.howlett@apha.gov.uk)</w:t>
      </w:r>
    </w:p>
    <w:p w14:paraId="0DCF018C" w14:textId="77777777" w:rsidR="00FC4DA8" w:rsidRPr="00B835E3" w:rsidRDefault="00FC4DA8" w:rsidP="00FC4DA8">
      <w:pPr>
        <w:pStyle w:val="pldetails"/>
      </w:pPr>
      <w:r w:rsidRPr="00B835E3">
        <w:t>Caroline POWER (Ms),</w:t>
      </w:r>
      <w:r w:rsidRPr="00B835E3">
        <w:rPr>
          <w:rFonts w:ascii="Times New Roman" w:eastAsiaTheme="minorEastAsia" w:hAnsi="Times New Roman"/>
          <w:color w:val="000000"/>
          <w:sz w:val="24"/>
          <w:szCs w:val="24"/>
          <w14:ligatures w14:val="standardContextual"/>
        </w:rPr>
        <w:t xml:space="preserve"> </w:t>
      </w:r>
      <w:r w:rsidRPr="00B835E3">
        <w:t>PBH Subject Matter Expert for Delivering Sustainable Futures Programme, Senior Executive Officer (TARA), Animal and Plant Health Agency (APHA), Cambridge</w:t>
      </w:r>
      <w:r w:rsidRPr="00B835E3">
        <w:br/>
        <w:t>(e-mail: caroline.power@apha.gov.uk)</w:t>
      </w:r>
    </w:p>
    <w:p w14:paraId="597B0F15" w14:textId="77777777" w:rsidR="00FC4DA8" w:rsidRPr="00B835E3" w:rsidRDefault="00FC4DA8" w:rsidP="00FC4DA8">
      <w:pPr>
        <w:pStyle w:val="pldetails"/>
      </w:pPr>
      <w:r w:rsidRPr="00B835E3">
        <w:t xml:space="preserve">Hilary PAPWORTH (Ms.), Senior Technical Manager, NIAB, Cambridge </w:t>
      </w:r>
      <w:r w:rsidRPr="00B835E3">
        <w:br/>
        <w:t>(e-mail: hilary.papworth@niab.com)</w:t>
      </w:r>
    </w:p>
    <w:p w14:paraId="60FE6D72" w14:textId="77777777" w:rsidR="00FC4DA8" w:rsidRPr="00B835E3" w:rsidRDefault="00FC4DA8" w:rsidP="00FC4DA8">
      <w:pPr>
        <w:pStyle w:val="pldetails"/>
      </w:pPr>
      <w:r w:rsidRPr="00B835E3">
        <w:t xml:space="preserve">Margaret WALLACE (Ms.), Joint Head of Agricultural Crop Characterisation, NIAB, Cambridge </w:t>
      </w:r>
      <w:r w:rsidRPr="00B835E3">
        <w:br/>
        <w:t>(e-mail: margaret.wallace@niab.com)</w:t>
      </w:r>
    </w:p>
    <w:p w14:paraId="1BB99FEF" w14:textId="77777777" w:rsidR="00FC4DA8" w:rsidRPr="00B835E3" w:rsidRDefault="00FC4DA8" w:rsidP="00FC4DA8">
      <w:pPr>
        <w:pStyle w:val="plcountry"/>
      </w:pPr>
      <w:r w:rsidRPr="00B835E3">
        <w:t>SERBIE / SERBIA / SERBIEN / SERBIA</w:t>
      </w:r>
    </w:p>
    <w:p w14:paraId="3B394E6B" w14:textId="77777777" w:rsidR="00FC4DA8" w:rsidRPr="00B835E3" w:rsidRDefault="00FC4DA8" w:rsidP="00FC4DA8">
      <w:pPr>
        <w:pStyle w:val="pldetails"/>
      </w:pPr>
      <w:r w:rsidRPr="00B835E3">
        <w:t xml:space="preserve">Gordana LONCAR (Ms.), Senior Adviser for Plant Variety protection, Plant Protection Directorate, Group for Plant Variety Protection and Biosafety, Ministry of Agriculture, Forestry and Water Management, Belgrade </w:t>
      </w:r>
      <w:r w:rsidRPr="00B835E3">
        <w:br/>
        <w:t>(e-mail: gordana.loncar@minpolj.gov.rs)</w:t>
      </w:r>
    </w:p>
    <w:p w14:paraId="20823A5C" w14:textId="77777777" w:rsidR="00FC4DA8" w:rsidRPr="00B835E3" w:rsidRDefault="00FC4DA8" w:rsidP="00FC4DA8">
      <w:pPr>
        <w:pStyle w:val="plcountry"/>
      </w:pPr>
      <w:r w:rsidRPr="00B835E3">
        <w:t>SLOVAQUIE / SLOVAKIA / SLOWAKEI / ESLOVAQUIA</w:t>
      </w:r>
    </w:p>
    <w:p w14:paraId="3F05ACF2" w14:textId="77777777" w:rsidR="00FC4DA8" w:rsidRPr="00B835E3" w:rsidRDefault="00FC4DA8" w:rsidP="00FC4DA8">
      <w:pPr>
        <w:pStyle w:val="pldetails"/>
      </w:pPr>
      <w:r w:rsidRPr="00B835E3">
        <w:t>Ľubomir BASTA (Mr.), Head of DUS testing, Department of Variety Testing, Central Control and Testing Institute in Agriculture (ÚKSÚP), Bratislava</w:t>
      </w:r>
      <w:r w:rsidRPr="00B835E3">
        <w:br/>
        <w:t>(e-mail: lubomir.basta@uksup.sk)</w:t>
      </w:r>
    </w:p>
    <w:p w14:paraId="57C88B5E" w14:textId="77777777" w:rsidR="00FC4DA8" w:rsidRPr="00B835E3" w:rsidRDefault="00FC4DA8" w:rsidP="00FC4DA8">
      <w:pPr>
        <w:pStyle w:val="plcountry"/>
      </w:pPr>
      <w:r w:rsidRPr="00B835E3">
        <w:t>SUISSE / SWITZERLAND / SCHWEIZ / SUIZA</w:t>
      </w:r>
    </w:p>
    <w:p w14:paraId="43976B9E" w14:textId="77777777" w:rsidR="00FC4DA8" w:rsidRPr="00B835E3" w:rsidRDefault="00FC4DA8" w:rsidP="00FC4DA8">
      <w:pPr>
        <w:pStyle w:val="pldetails"/>
      </w:pPr>
      <w:r w:rsidRPr="00B835E3">
        <w:t xml:space="preserve">Manuela BRAND (Ms.), Plant Variety Rights Office, Plant Health and Varieties, Office fédéral de l'agriculture (OFAG), Bern </w:t>
      </w:r>
      <w:r w:rsidRPr="00B835E3">
        <w:br/>
        <w:t>(e-mail: manuela.brand@blw.admin.ch)</w:t>
      </w:r>
    </w:p>
    <w:p w14:paraId="23085767" w14:textId="77777777" w:rsidR="00FC4DA8" w:rsidRPr="00B835E3" w:rsidRDefault="00FC4DA8" w:rsidP="00FC4DA8">
      <w:pPr>
        <w:pStyle w:val="plcountry"/>
        <w:rPr>
          <w:lang w:val="fr-CH"/>
        </w:rPr>
      </w:pPr>
      <w:r w:rsidRPr="00B835E3">
        <w:rPr>
          <w:lang w:val="fr-CH"/>
        </w:rPr>
        <w:t>TUNISIE / TUNISIA / TUNESIEN / TÚNEZ</w:t>
      </w:r>
    </w:p>
    <w:p w14:paraId="120DDD71" w14:textId="77777777" w:rsidR="00FC4DA8" w:rsidRPr="00B835E3" w:rsidRDefault="00FC4DA8" w:rsidP="00FC4DA8">
      <w:pPr>
        <w:pStyle w:val="pldetails"/>
        <w:rPr>
          <w:lang w:val="fr-CH"/>
        </w:rPr>
      </w:pPr>
      <w:r w:rsidRPr="00B835E3">
        <w:rPr>
          <w:lang w:val="fr-CH"/>
        </w:rPr>
        <w:t xml:space="preserve">Omar BRAHMI (M.), </w:t>
      </w:r>
      <w:r w:rsidRPr="00B835E3">
        <w:rPr>
          <w:lang w:val="fr-FR"/>
        </w:rPr>
        <w:t xml:space="preserve">Ingénieur en chef, Chef service Évaluation, Homologation et Protection des Obtentions Végétales, Direction Générale de la Santé Végétale et de Contrôle des Intrants Agricoles, Ministère de l'Agriculture, des Ressources Hydrauliques et de la Pêche, Tunis </w:t>
      </w:r>
      <w:r w:rsidRPr="00B835E3">
        <w:rPr>
          <w:lang w:val="fr-FR"/>
        </w:rPr>
        <w:br/>
        <w:t>(e-mail: bo.dgpcqpa@iresa.agrinet.tn)</w:t>
      </w:r>
    </w:p>
    <w:p w14:paraId="38F4F56B" w14:textId="77777777" w:rsidR="00FC4DA8" w:rsidRPr="00B835E3" w:rsidRDefault="00FC4DA8" w:rsidP="00FC4DA8">
      <w:pPr>
        <w:pStyle w:val="plcountry"/>
      </w:pPr>
      <w:r w:rsidRPr="00B835E3">
        <w:lastRenderedPageBreak/>
        <w:t>TÜRKIYE / TÜRKIYE / TÜRKEI / TÜRKIYE</w:t>
      </w:r>
    </w:p>
    <w:p w14:paraId="2877DAA5" w14:textId="77777777" w:rsidR="00FC4DA8" w:rsidRPr="00B835E3" w:rsidRDefault="00FC4DA8" w:rsidP="00FC4DA8">
      <w:pPr>
        <w:pStyle w:val="pldetails"/>
      </w:pPr>
      <w:r w:rsidRPr="00B835E3">
        <w:t xml:space="preserve">Sezgin KARADENIZ (Mr.), Head, Seed Policies Department and PBR Office, General Directorate of Plant Production, Ankara </w:t>
      </w:r>
      <w:r w:rsidRPr="00B835E3">
        <w:br/>
        <w:t>(e-mail: sezgin.karadeniz@tarimorman.gov.tr)</w:t>
      </w:r>
    </w:p>
    <w:p w14:paraId="190BBE71" w14:textId="77777777" w:rsidR="00FC4DA8" w:rsidRPr="00B835E3" w:rsidRDefault="00FC4DA8" w:rsidP="00FC4DA8">
      <w:pPr>
        <w:pStyle w:val="pldetails"/>
      </w:pPr>
      <w:r w:rsidRPr="00B835E3">
        <w:t xml:space="preserve">Mehmet ÇAKMAK (Mr.), PBR Expert, Senior Agricultural Engineer, Msc., Seed Department, General Directorate of Plant Production, Ministry of Agriculture and Forestry, Ankara </w:t>
      </w:r>
      <w:r w:rsidRPr="00B835E3">
        <w:br/>
        <w:t>(e-mail: mehmet.cakmak@tarimorman.gov.tr)</w:t>
      </w:r>
    </w:p>
    <w:p w14:paraId="7295A800" w14:textId="77777777" w:rsidR="00FC4DA8" w:rsidRPr="00B835E3" w:rsidRDefault="00FC4DA8" w:rsidP="00FC4DA8">
      <w:pPr>
        <w:pStyle w:val="pldetails"/>
      </w:pPr>
      <w:r w:rsidRPr="00B835E3">
        <w:t xml:space="preserve">Koray KALAY (Mr.), Forestry Nursery Manager, Turkish General Directorate of Forestry, Ankara </w:t>
      </w:r>
      <w:r w:rsidRPr="00B835E3">
        <w:br/>
        <w:t xml:space="preserve">(e-mail: koraykalay@ogm.gov.tr) </w:t>
      </w:r>
    </w:p>
    <w:p w14:paraId="725AF59E" w14:textId="77777777" w:rsidR="00FC4DA8" w:rsidRPr="00B835E3" w:rsidRDefault="00FC4DA8" w:rsidP="00FC4DA8">
      <w:pPr>
        <w:pStyle w:val="plcountry"/>
      </w:pPr>
      <w:r w:rsidRPr="00B835E3">
        <w:t>UNION EUROPÉENNE / EUROPEAN UNION / EUROPÄISCHE UNION / UNIÓN EUROPEA</w:t>
      </w:r>
    </w:p>
    <w:p w14:paraId="268DA4B6" w14:textId="77777777" w:rsidR="00FC4DA8" w:rsidRPr="00B835E3" w:rsidRDefault="00FC4DA8" w:rsidP="00FC4DA8">
      <w:pPr>
        <w:pStyle w:val="pldetails"/>
      </w:pPr>
      <w:r w:rsidRPr="00B835E3">
        <w:t xml:space="preserve">Tamara SOÓS (Ms.), Head, Unit of Plant Genetic Resources, Ministry of Agriculture, Budapest </w:t>
      </w:r>
      <w:r w:rsidRPr="00B835E3">
        <w:br/>
        <w:t>(e-mail: tamara.soos@am.gov.hu)</w:t>
      </w:r>
    </w:p>
    <w:p w14:paraId="22F4ACC4" w14:textId="77777777" w:rsidR="00FC4DA8" w:rsidRPr="00B835E3" w:rsidRDefault="00FC4DA8" w:rsidP="00FC4DA8">
      <w:pPr>
        <w:pStyle w:val="pldetails"/>
      </w:pPr>
      <w:r w:rsidRPr="00B835E3">
        <w:t xml:space="preserve">Lilla RÁCZ-SZABÓ (Ms.), Expert, Ministry of Agriculture, Budapest </w:t>
      </w:r>
      <w:r w:rsidRPr="00B835E3">
        <w:br/>
        <w:t xml:space="preserve">(e-mail: lilla.racz-szabo@am.gov.hu) </w:t>
      </w:r>
    </w:p>
    <w:p w14:paraId="1F949C18" w14:textId="77777777" w:rsidR="00FC4DA8" w:rsidRPr="00B835E3" w:rsidRDefault="00FC4DA8" w:rsidP="00FC4DA8">
      <w:pPr>
        <w:pStyle w:val="pldetails"/>
      </w:pPr>
      <w:r w:rsidRPr="00B835E3">
        <w:t xml:space="preserve">Päivi MANNERKORPI (Ms.), Team Leader - Plant Reproductive Material, Unit G1 Plant Health, Directorate General for Health and Food Safety (DG SANTE), European Commission, Brussels </w:t>
      </w:r>
      <w:r w:rsidRPr="00B835E3">
        <w:br/>
        <w:t xml:space="preserve">(e-mail: paivi.mannerkorpi@ec.europa.eu) </w:t>
      </w:r>
    </w:p>
    <w:p w14:paraId="233503BC" w14:textId="77777777" w:rsidR="00FC4DA8" w:rsidRPr="00B835E3" w:rsidRDefault="00FC4DA8" w:rsidP="00FC4DA8">
      <w:pPr>
        <w:pStyle w:val="pldetails"/>
      </w:pPr>
      <w:r w:rsidRPr="00B835E3">
        <w:t>Spyridon FLEVARIS (Mr.), Policy Officer, Plant Health Unit, European Commission - Health and Food Safety Directorate-General - Directorate Crisis preparedness in food, animals and plants, Brussels</w:t>
      </w:r>
      <w:r w:rsidRPr="00B835E3">
        <w:br/>
        <w:t xml:space="preserve">(e-mail: spyridon.flevaris@ec.europa.eu) </w:t>
      </w:r>
    </w:p>
    <w:p w14:paraId="43DD13EB" w14:textId="77777777" w:rsidR="00FC4DA8" w:rsidRPr="00B835E3" w:rsidRDefault="00FC4DA8" w:rsidP="00FC4DA8">
      <w:pPr>
        <w:pStyle w:val="pldetails"/>
      </w:pPr>
      <w:r w:rsidRPr="00B835E3">
        <w:t xml:space="preserve">Nuria URQUÍA FERNÁNDEZ (Ms.), Vice President, Community Plant Variety Office (CPVO), Angers </w:t>
      </w:r>
      <w:r w:rsidRPr="00B835E3">
        <w:br/>
        <w:t>(e-mail: urquia@cpvo.europa.eu)</w:t>
      </w:r>
    </w:p>
    <w:p w14:paraId="1352094C" w14:textId="77777777" w:rsidR="00FC4DA8" w:rsidRPr="00B835E3" w:rsidRDefault="00FC4DA8" w:rsidP="00FC4DA8">
      <w:pPr>
        <w:pStyle w:val="pldetails"/>
      </w:pPr>
      <w:r w:rsidRPr="00B835E3">
        <w:t xml:space="preserve">Dirk THEOBALD (Mr.), Senior Adviser, Community Plant Variety Office (CPVO), Angers </w:t>
      </w:r>
      <w:r w:rsidRPr="00B835E3">
        <w:br/>
        <w:t xml:space="preserve">(e-mail: theobald@cpvo.europa.eu) </w:t>
      </w:r>
    </w:p>
    <w:p w14:paraId="4D3B63CD" w14:textId="77777777" w:rsidR="00FC4DA8" w:rsidRPr="00B835E3" w:rsidRDefault="00FC4DA8" w:rsidP="00FC4DA8">
      <w:pPr>
        <w:pStyle w:val="pldetails"/>
      </w:pPr>
      <w:r w:rsidRPr="00B835E3">
        <w:t xml:space="preserve">Jean MAISON (Mr.), Head of Unit ad interim, Plant Variety Expertise Unit, Community Plant Variety Office (CPVO), Angers </w:t>
      </w:r>
      <w:r w:rsidRPr="00B835E3">
        <w:br/>
        <w:t xml:space="preserve">(e-mail: maison@cpvo.europa.eu) </w:t>
      </w:r>
    </w:p>
    <w:p w14:paraId="7A709C57" w14:textId="77777777" w:rsidR="00FC4DA8" w:rsidRPr="00B835E3" w:rsidRDefault="00FC4DA8" w:rsidP="00FC4DA8">
      <w:pPr>
        <w:pStyle w:val="pldetails"/>
      </w:pPr>
      <w:r w:rsidRPr="00B835E3">
        <w:t xml:space="preserve">Céline MORINEAU (Ms.), Technical Expert, Community Plant Variety Office (CPVO), Angers </w:t>
      </w:r>
      <w:r w:rsidRPr="00B835E3">
        <w:br/>
        <w:t>(e-mail: morineau@cpvo.europa.eu)</w:t>
      </w:r>
    </w:p>
    <w:p w14:paraId="4D2AB2E3" w14:textId="77777777" w:rsidR="00FC4DA8" w:rsidRPr="00092295" w:rsidRDefault="00FC4DA8" w:rsidP="00FC4DA8">
      <w:pPr>
        <w:pStyle w:val="plcountry"/>
      </w:pPr>
      <w:r w:rsidRPr="00092295">
        <w:t>URUGUAY / URUGUAY / URUGUAY / URUGUAY</w:t>
      </w:r>
    </w:p>
    <w:p w14:paraId="7A1D7CE9" w14:textId="77777777" w:rsidR="00FC4DA8" w:rsidRPr="00092295" w:rsidRDefault="00FC4DA8" w:rsidP="00FC4DA8">
      <w:pPr>
        <w:pStyle w:val="pldetails"/>
      </w:pPr>
      <w:r w:rsidRPr="00092295">
        <w:t xml:space="preserve">Federico BOSCHI (Mr.), Técnico, Evaluación y Registro de Cultivares, Instituto Nacional de Semillas (INASE), Canelones </w:t>
      </w:r>
      <w:r w:rsidRPr="00092295">
        <w:br/>
        <w:t>(e-mail: fboschi@inase.uy)</w:t>
      </w:r>
    </w:p>
    <w:p w14:paraId="584DFDAA" w14:textId="77777777" w:rsidR="00FC4DA8" w:rsidRPr="00B835E3" w:rsidRDefault="00FC4DA8" w:rsidP="00FC4DA8">
      <w:pPr>
        <w:pStyle w:val="plcountry"/>
      </w:pPr>
      <w:r w:rsidRPr="00B835E3">
        <w:t>VIET NAM / VIET NAM / VIETNAM / VIET NAM</w:t>
      </w:r>
    </w:p>
    <w:p w14:paraId="430948E3" w14:textId="77777777" w:rsidR="00FC4DA8" w:rsidRPr="00B835E3" w:rsidRDefault="00FC4DA8" w:rsidP="00FC4DA8">
      <w:pPr>
        <w:pStyle w:val="pldetails"/>
      </w:pPr>
      <w:r w:rsidRPr="00B835E3">
        <w:t xml:space="preserve">Quoc Manh NGUYEN (Mr.), Deputy Director General, Plant Variety Protection Office, Department of Crop Production (DCP), Ministry of Agriculture and Rural Development (MARD), Hanoi </w:t>
      </w:r>
      <w:r w:rsidRPr="00B835E3">
        <w:br/>
        <w:t xml:space="preserve">(e-mail: quocmanh.pvp.vn@gmail.com) </w:t>
      </w:r>
    </w:p>
    <w:p w14:paraId="563DF60B" w14:textId="77777777" w:rsidR="00FC4DA8" w:rsidRPr="00B835E3" w:rsidRDefault="00FC4DA8" w:rsidP="00FC4DA8">
      <w:pPr>
        <w:pStyle w:val="pldetails"/>
      </w:pPr>
      <w:r w:rsidRPr="00B835E3">
        <w:t xml:space="preserve">Thi Hang CAM (Ms.), Officer, Department of Crop Production (DCP), Plant Variety Protection Office (PVPO), Ministry of Agriculture and Rural Development (MARD), Hanoi </w:t>
      </w:r>
      <w:r w:rsidRPr="00B835E3">
        <w:br/>
        <w:t xml:space="preserve">(e-mail: pvpvietnam@mard.gov.vn) </w:t>
      </w:r>
    </w:p>
    <w:p w14:paraId="2214EC13" w14:textId="77777777" w:rsidR="00FC4DA8" w:rsidRPr="00B835E3" w:rsidRDefault="00FC4DA8" w:rsidP="00FC4DA8">
      <w:pPr>
        <w:pStyle w:val="plheading"/>
        <w:rPr>
          <w:lang w:val="de-DE"/>
        </w:rPr>
      </w:pPr>
      <w:r w:rsidRPr="00B835E3">
        <w:rPr>
          <w:lang w:val="de-DE"/>
        </w:rPr>
        <w:t>II. OBSERVATEURS / OBSERVERS / BEOBACHTER / OBSERVADORES</w:t>
      </w:r>
    </w:p>
    <w:p w14:paraId="17B153D8" w14:textId="77777777" w:rsidR="00FC4DA8" w:rsidRPr="00B835E3" w:rsidRDefault="00FC4DA8" w:rsidP="00FC4DA8">
      <w:pPr>
        <w:pStyle w:val="plcountry"/>
        <w:rPr>
          <w:lang w:val="de-DE"/>
        </w:rPr>
      </w:pPr>
      <w:r w:rsidRPr="00B835E3">
        <w:rPr>
          <w:lang w:val="de-DE"/>
        </w:rPr>
        <w:t>KAZAKHSTAN / KAZAKHSTAN / KASACHSTAN / KAZAJSTÁN</w:t>
      </w:r>
    </w:p>
    <w:p w14:paraId="08EA4F20" w14:textId="77777777" w:rsidR="00FC4DA8" w:rsidRPr="00B835E3" w:rsidRDefault="00FC4DA8" w:rsidP="00FC4DA8">
      <w:pPr>
        <w:pStyle w:val="pldetails"/>
      </w:pPr>
      <w:r w:rsidRPr="00B835E3">
        <w:t xml:space="preserve">Talgat AZHGALIYEV (Mr.), Chairman, State Commission for Variety Testing of Agricultural Crops (RSI), Ministry of Agriculture, Nur-Sultan </w:t>
      </w:r>
      <w:r w:rsidRPr="00B835E3">
        <w:br/>
        <w:t>(e-mail: office@sortcom.kz)</w:t>
      </w:r>
    </w:p>
    <w:p w14:paraId="1FEA474F" w14:textId="77777777" w:rsidR="00FC4DA8" w:rsidRPr="00B835E3" w:rsidRDefault="00FC4DA8" w:rsidP="00FC4DA8">
      <w:pPr>
        <w:pStyle w:val="pldetails"/>
      </w:pPr>
      <w:r w:rsidRPr="00B835E3">
        <w:t>Ademi GABDOLA (Ms.), Head of patentability examination department, State Commission for variety testing of agricultural crops, Nur</w:t>
      </w:r>
      <w:r w:rsidRPr="00B835E3">
        <w:noBreakHyphen/>
        <w:t xml:space="preserve">Sultan </w:t>
      </w:r>
      <w:r w:rsidRPr="00B835E3">
        <w:br/>
        <w:t>(e-mail: for_work_15@mail.ru)</w:t>
      </w:r>
    </w:p>
    <w:p w14:paraId="79BE5C84" w14:textId="77777777" w:rsidR="00FC4DA8" w:rsidRPr="00B835E3" w:rsidRDefault="00FC4DA8" w:rsidP="00FC4DA8">
      <w:pPr>
        <w:pStyle w:val="plcountry"/>
      </w:pPr>
      <w:r w:rsidRPr="00B835E3">
        <w:t>THAÏLANDE / THAILAND / THAILAND / TAILANDIA</w:t>
      </w:r>
    </w:p>
    <w:p w14:paraId="16F02459" w14:textId="77777777" w:rsidR="00FC4DA8" w:rsidRPr="00B835E3" w:rsidRDefault="00FC4DA8" w:rsidP="00FC4DA8">
      <w:pPr>
        <w:pStyle w:val="pldetails"/>
      </w:pPr>
      <w:r w:rsidRPr="00B835E3">
        <w:t xml:space="preserve">Sakon WANASETHI (Mr.), Minister Counsellor, Permanent Mission, Geneva </w:t>
      </w:r>
      <w:r w:rsidRPr="00B835E3">
        <w:br/>
        <w:t>(e-mail: sakon@thaiwto.com)</w:t>
      </w:r>
    </w:p>
    <w:p w14:paraId="15AF2F7E" w14:textId="77777777" w:rsidR="00FC4DA8" w:rsidRPr="00B835E3" w:rsidRDefault="00FC4DA8" w:rsidP="00FC4DA8">
      <w:pPr>
        <w:pStyle w:val="pldetails"/>
      </w:pPr>
      <w:r w:rsidRPr="00B835E3">
        <w:lastRenderedPageBreak/>
        <w:t xml:space="preserve">Pornpimol SUGANDHAVANIJA (Ms.), Deputy Permanent Representative, Permanent Mission, Geneva </w:t>
      </w:r>
      <w:r w:rsidRPr="00B835E3">
        <w:br/>
        <w:t xml:space="preserve">(e-mail: pornpimol@thaiwto.com) </w:t>
      </w:r>
    </w:p>
    <w:p w14:paraId="7CBDC159" w14:textId="77777777" w:rsidR="00FC4DA8" w:rsidRPr="00B835E3" w:rsidRDefault="00FC4DA8" w:rsidP="00FC4DA8">
      <w:pPr>
        <w:pStyle w:val="plcountry"/>
      </w:pPr>
      <w:r w:rsidRPr="00B835E3">
        <w:t>ZIMBABWE / ZIMBABWE / SIMBABWE / ZIMBABWE</w:t>
      </w:r>
    </w:p>
    <w:p w14:paraId="16AF659A" w14:textId="77777777" w:rsidR="00FC4DA8" w:rsidRPr="00B835E3" w:rsidRDefault="00FC4DA8" w:rsidP="00FC4DA8">
      <w:pPr>
        <w:pStyle w:val="pldetails"/>
      </w:pPr>
      <w:r w:rsidRPr="00B835E3">
        <w:t xml:space="preserve">Chenai GARISE (Ms.), Deputy Director, Legal Advisory Department, Ministry of Lands, Agriculture, Fisheries, Water and Rural Development, Harare </w:t>
      </w:r>
      <w:r w:rsidRPr="00B835E3">
        <w:br/>
        <w:t>(e-mail: cgarisenheta@gmail.com)</w:t>
      </w:r>
    </w:p>
    <w:p w14:paraId="61D97892" w14:textId="77777777" w:rsidR="00FC4DA8" w:rsidRPr="00B835E3" w:rsidRDefault="00FC4DA8" w:rsidP="00FC4DA8">
      <w:pPr>
        <w:pStyle w:val="pldetails"/>
      </w:pPr>
      <w:r w:rsidRPr="00B835E3">
        <w:t xml:space="preserve">Edmore MTETWA (Mr.), Head of Seed Services Institute, Registrar of Plant Breeders' Rights, Department of Research &amp; Specialist Services, Seed Services Institute, Harare </w:t>
      </w:r>
      <w:r w:rsidRPr="00B835E3">
        <w:br/>
        <w:t>(e-mail: mtetwae@gmail.com)</w:t>
      </w:r>
    </w:p>
    <w:p w14:paraId="6EF358A5" w14:textId="77777777" w:rsidR="00FC4DA8" w:rsidRPr="00B835E3" w:rsidRDefault="00FC4DA8" w:rsidP="00FC4DA8">
      <w:pPr>
        <w:pStyle w:val="plheading"/>
      </w:pPr>
      <w:r w:rsidRPr="00B835E3">
        <w:t>III. ORGANISATIONS / ORGANIZATIONS / ORGANISATIONEN / ORGANIZACIONES</w:t>
      </w:r>
    </w:p>
    <w:p w14:paraId="089CA975" w14:textId="77777777" w:rsidR="00FC4DA8" w:rsidRPr="00B835E3" w:rsidRDefault="00FC4DA8" w:rsidP="00FC4DA8">
      <w:pPr>
        <w:pStyle w:val="plcountry"/>
      </w:pPr>
      <w:r w:rsidRPr="00B835E3">
        <w:t>COMMUNAUTÉ INTERNATIONALE DES OBTENTEURS DE PLANTES HORTICOLES À REPRODUCTION ASEXUÉE (CIOPORA) / INTERNATIONAL COMMUNITY OF BREEDERS OF ASEXUALLY REPRODUCED HORTICULTURAL PLANTS (CIOPORA) / Internationale Gemeinschaft der Züchter vegetativ vermehrbarer gartenbaulicher Pflanzen (CIOPORA) / Comunidad Internacional de Obtentores de Plantas Hortícolas de Reproducción Asexuada (CIOPORA)</w:t>
      </w:r>
    </w:p>
    <w:p w14:paraId="7D1D9630" w14:textId="77777777" w:rsidR="00FC4DA8" w:rsidRPr="00B835E3" w:rsidRDefault="00FC4DA8" w:rsidP="00FC4DA8">
      <w:pPr>
        <w:pStyle w:val="pldetails"/>
      </w:pPr>
      <w:r w:rsidRPr="00B835E3">
        <w:t xml:space="preserve">Sabrina ALCOFORADO GALE (Ms.), Junior IP Lawyer, International Community of Breeders of Asexually Reproduced Horticultural Plants (CIOPORA), Hamburg, Germany </w:t>
      </w:r>
      <w:r w:rsidRPr="00B835E3">
        <w:br/>
        <w:t>(e-mail: sabrina.gale@ciopora.org)</w:t>
      </w:r>
    </w:p>
    <w:p w14:paraId="7317A17A" w14:textId="77777777" w:rsidR="00FC4DA8" w:rsidRPr="00B835E3" w:rsidRDefault="00FC4DA8" w:rsidP="00FC4DA8">
      <w:pPr>
        <w:pStyle w:val="plcountry"/>
      </w:pPr>
      <w:r w:rsidRPr="00B835E3">
        <w:t>CROPLIFE INTERNATIONAL</w:t>
      </w:r>
    </w:p>
    <w:p w14:paraId="6C9AB0D7" w14:textId="77777777" w:rsidR="00FC4DA8" w:rsidRPr="00B835E3" w:rsidRDefault="00FC4DA8" w:rsidP="00FC4DA8">
      <w:pPr>
        <w:pStyle w:val="pldetails"/>
      </w:pPr>
      <w:r w:rsidRPr="00B835E3">
        <w:t>Marcel BRUINS (Mr.), Consultant, CropLife International, Bruxelles, Belgium</w:t>
      </w:r>
      <w:r w:rsidRPr="00B835E3">
        <w:br/>
        <w:t>(e-mail: marcel@bruinsseedconsultancy.com)</w:t>
      </w:r>
    </w:p>
    <w:p w14:paraId="057F1B20" w14:textId="77777777" w:rsidR="00FC4DA8" w:rsidRPr="00B835E3" w:rsidRDefault="00FC4DA8" w:rsidP="00FC4DA8">
      <w:pPr>
        <w:pStyle w:val="plcountry"/>
      </w:pPr>
      <w:r w:rsidRPr="00B835E3">
        <w:t>EUROSEEDs</w:t>
      </w:r>
    </w:p>
    <w:p w14:paraId="78404734" w14:textId="77777777" w:rsidR="00FC4DA8" w:rsidRPr="00B835E3" w:rsidRDefault="00FC4DA8" w:rsidP="00FC4DA8">
      <w:pPr>
        <w:pStyle w:val="pldetails"/>
      </w:pPr>
      <w:r w:rsidRPr="00B835E3">
        <w:t xml:space="preserve">Claudius MARONDEDZE (Mr.), Technical Manager Plant Health and Seed Trade, Euroseeds, Brussels, Belgium </w:t>
      </w:r>
      <w:r w:rsidRPr="00B835E3">
        <w:br/>
        <w:t xml:space="preserve">(e-mail: claudiusmarondedze@euroseeds.eu) </w:t>
      </w:r>
    </w:p>
    <w:p w14:paraId="54F89904" w14:textId="77777777" w:rsidR="00FC4DA8" w:rsidRPr="00B835E3" w:rsidRDefault="00FC4DA8" w:rsidP="00FC4DA8">
      <w:pPr>
        <w:pStyle w:val="pldetails"/>
      </w:pPr>
      <w:r w:rsidRPr="00B835E3">
        <w:t>Jared ONSANDO (Mr.), Technical Manager Variety Testing and Registration, Brussels, Belgium</w:t>
      </w:r>
      <w:r w:rsidRPr="00B835E3">
        <w:br/>
        <w:t>(e-mail: JaredOnsando@euroseeds.eu)</w:t>
      </w:r>
    </w:p>
    <w:p w14:paraId="6013037F" w14:textId="77777777" w:rsidR="00FC4DA8" w:rsidRPr="00B835E3" w:rsidRDefault="00FC4DA8" w:rsidP="00FC4DA8">
      <w:pPr>
        <w:pStyle w:val="plcountry"/>
      </w:pPr>
      <w:r w:rsidRPr="00B835E3">
        <w:t>INTERNATIONAL SEED FEDERATION (ISF)</w:t>
      </w:r>
    </w:p>
    <w:p w14:paraId="5479FF32" w14:textId="77777777" w:rsidR="00FC4DA8" w:rsidRPr="00B835E3" w:rsidRDefault="00FC4DA8" w:rsidP="00FC4DA8">
      <w:pPr>
        <w:pStyle w:val="pldetails"/>
      </w:pPr>
      <w:r w:rsidRPr="00B835E3">
        <w:t>Ben RIVOIRE (Mr.), Sustainability and Crop Value Chain Manager, Filed Crops Technical Lead, International Seed Federation (ISF), Nyon, Switzerland</w:t>
      </w:r>
      <w:r w:rsidRPr="00B835E3">
        <w:br/>
        <w:t>(e-mail: b.rivoire@worldseed.org)</w:t>
      </w:r>
    </w:p>
    <w:p w14:paraId="673FF5C2" w14:textId="77777777" w:rsidR="00FC4DA8" w:rsidRPr="00B835E3" w:rsidRDefault="00FC4DA8" w:rsidP="00FC4DA8">
      <w:pPr>
        <w:pStyle w:val="pldetails"/>
      </w:pPr>
      <w:r w:rsidRPr="00B835E3">
        <w:t xml:space="preserve">Maria José VILLALÓN-ROBLES (Ms.), EMEA Vegetable Seeds PVP Lead, Bayer - Crop Science, Bergschenhoek, Netherlands (Kingdom of the) </w:t>
      </w:r>
      <w:r w:rsidRPr="00B835E3">
        <w:br/>
        <w:t>(e-mail: mariajose.villalonrobles@bayer.com)</w:t>
      </w:r>
    </w:p>
    <w:p w14:paraId="1BC3F017" w14:textId="77777777" w:rsidR="00FC4DA8" w:rsidRPr="00B835E3" w:rsidRDefault="00FC4DA8" w:rsidP="00FC4DA8">
      <w:pPr>
        <w:pStyle w:val="pldetails"/>
      </w:pPr>
      <w:r w:rsidRPr="00B835E3">
        <w:t xml:space="preserve">Astrid M. SCHENKEVELD (Ms.), Specialist Plant breeder's rights &amp; variety registration, Plant breeder's rights &amp; variety registration | Legal, Rijk Zwaan Zaadteelt en Zaadhandel B.V., De Lier, Netherlands (Kingdom of the) </w:t>
      </w:r>
      <w:r w:rsidRPr="00B835E3">
        <w:br/>
        <w:t>(e-mail: a.schenkeveld@rijkzwaan.nl)</w:t>
      </w:r>
    </w:p>
    <w:p w14:paraId="46DE6950" w14:textId="77777777" w:rsidR="00FC4DA8" w:rsidRPr="00B835E3" w:rsidRDefault="00FC4DA8" w:rsidP="00FC4DA8">
      <w:pPr>
        <w:pStyle w:val="pldetails"/>
      </w:pPr>
      <w:r w:rsidRPr="00B835E3">
        <w:t>Jan KNOL (Mr.), Plant Variety Protection Officer, Crop Science Division, BASF Vegetable Seeds, Nunhems Netherlands B.V., Nunhem, Netherlands (Kingdom of the)</w:t>
      </w:r>
      <w:r w:rsidRPr="00B835E3">
        <w:br/>
        <w:t xml:space="preserve">(e-mail: jan.knol@basf.com) </w:t>
      </w:r>
    </w:p>
    <w:p w14:paraId="5D7AFC6D" w14:textId="77777777" w:rsidR="00FC4DA8" w:rsidRPr="00B835E3" w:rsidRDefault="00FC4DA8" w:rsidP="00FC4DA8">
      <w:pPr>
        <w:pStyle w:val="pldetails"/>
      </w:pPr>
      <w:r w:rsidRPr="00B835E3">
        <w:t>Kim MAESSEN-VAN BUGGENUM (Ms.), Plant Variety Protection Officer, BASF Vegetable Seeds, Crop Science Division, Nunhem, Netherlands (Kingdom of the)</w:t>
      </w:r>
      <w:r w:rsidRPr="00B835E3">
        <w:br/>
        <w:t>(e-mail: Kim.vanbuggenum@basf.com)</w:t>
      </w:r>
    </w:p>
    <w:p w14:paraId="5232BDAF" w14:textId="77777777" w:rsidR="00FC4DA8" w:rsidRPr="00B835E3" w:rsidRDefault="00FC4DA8" w:rsidP="00FC4DA8">
      <w:pPr>
        <w:pStyle w:val="plcountry"/>
      </w:pPr>
      <w:r w:rsidRPr="00B835E3">
        <w:lastRenderedPageBreak/>
        <w:t xml:space="preserve">ORGANISATION DE COOPÉRATION ET DE DÉVELOPPEMENT ÉCONOMIQUES (OCDE) / ORGANISATION FOR ECONOMIC CO-OPERATION AND DEVELOPMENT (OECD) / </w:t>
      </w:r>
      <w:r w:rsidRPr="00B835E3">
        <w:br/>
        <w:t>ORGANISATION FÜR WIRTSCHAFTLICHE ZUSAMMENARBEIT UND ENTWICKLUNG (OECD) /</w:t>
      </w:r>
      <w:r w:rsidRPr="00B835E3">
        <w:br/>
        <w:t>ORGANIZACIÓN DE COOPERACIÓN Y DESARROLLO ECONÓMIC</w:t>
      </w:r>
    </w:p>
    <w:p w14:paraId="7FA3C57A" w14:textId="77777777" w:rsidR="00FC4DA8" w:rsidRPr="00B835E3" w:rsidRDefault="00FC4DA8" w:rsidP="00FC4DA8">
      <w:pPr>
        <w:pStyle w:val="pldetails"/>
      </w:pPr>
      <w:r w:rsidRPr="00B835E3">
        <w:t xml:space="preserve">Csaba GASPAR (Mr.), Head, OECD Codes and Schemes, Organisation for Economic Co-operation and Development (OECD), Paris, France </w:t>
      </w:r>
      <w:r w:rsidRPr="00B835E3">
        <w:br/>
        <w:t>(e-mail: csaba.gaspar@oecd.org)</w:t>
      </w:r>
    </w:p>
    <w:p w14:paraId="48DBD088" w14:textId="77777777" w:rsidR="00FC4DA8" w:rsidRPr="00B835E3" w:rsidRDefault="00FC4DA8" w:rsidP="00FC4DA8">
      <w:pPr>
        <w:pStyle w:val="plcountry"/>
      </w:pPr>
      <w:r w:rsidRPr="00B835E3">
        <w:t xml:space="preserve">ORGANISATION RÉGIONALE AFRICAINE DE LA PROPRIÉTÉ INTELLECTUELLE (ARIPO) / </w:t>
      </w:r>
      <w:r w:rsidRPr="00B835E3">
        <w:br/>
        <w:t xml:space="preserve">AFRICAN REGIONAL INTELLECTUAL PROPERTY ORGANIZATION (ARIPO) / </w:t>
      </w:r>
      <w:r w:rsidRPr="00B835E3">
        <w:br/>
        <w:t>Afrikanische Regionalorganisation für gewerbliches Eigentum (ARIPO)</w:t>
      </w:r>
      <w:r w:rsidRPr="00B835E3">
        <w:br/>
        <w:t>ORGANIZACIÓN REGIONAL AFRICANA DE LA PROPIEDAD INTELECTUAL (ARIPO)</w:t>
      </w:r>
    </w:p>
    <w:p w14:paraId="33DBCAF2" w14:textId="77777777" w:rsidR="00FC4DA8" w:rsidRPr="00B835E3" w:rsidRDefault="00FC4DA8" w:rsidP="00FC4DA8">
      <w:pPr>
        <w:pStyle w:val="pldetails"/>
      </w:pPr>
      <w:r w:rsidRPr="00B835E3">
        <w:t xml:space="preserve">Said H. RAMADHAN (Mr.), Senior Patent Examiner, Technical Department, African Regional Intellectual Property Organization (ARIPO), Harare, Zimbabwe </w:t>
      </w:r>
      <w:r w:rsidRPr="00B835E3">
        <w:br/>
        <w:t>(e-mail: sramadhan@aripo.org)</w:t>
      </w:r>
    </w:p>
    <w:p w14:paraId="12058214" w14:textId="77777777" w:rsidR="00FC4DA8" w:rsidRDefault="00FC4DA8" w:rsidP="00FC4DA8">
      <w:pPr>
        <w:pStyle w:val="plcountry"/>
      </w:pPr>
      <w:r>
        <w:t>Seed Association of the Americas (SAA)</w:t>
      </w:r>
    </w:p>
    <w:p w14:paraId="785BFCC6" w14:textId="77777777" w:rsidR="00FC4DA8" w:rsidRDefault="00FC4DA8" w:rsidP="00FC4DA8">
      <w:pPr>
        <w:pStyle w:val="pldetails"/>
      </w:pPr>
      <w:r w:rsidRPr="00445576">
        <w:t xml:space="preserve">Diego A. RISSO DESIRELLO (Sr.), Director Ejecutivo, </w:t>
      </w:r>
      <w:r>
        <w:t>Seed Association of the Americas (SAA), Montevideo</w:t>
      </w:r>
      <w:r>
        <w:br/>
        <w:t>(e-mail: drisso@saaseed.org)</w:t>
      </w:r>
    </w:p>
    <w:p w14:paraId="7BFD2B04" w14:textId="77777777" w:rsidR="00FC4DA8" w:rsidRPr="00B835E3" w:rsidRDefault="00FC4DA8" w:rsidP="00FC4DA8">
      <w:pPr>
        <w:pStyle w:val="plheading"/>
        <w:rPr>
          <w:rFonts w:cs="Arial"/>
        </w:rPr>
      </w:pPr>
      <w:r w:rsidRPr="00B835E3">
        <w:rPr>
          <w:rFonts w:cs="Arial"/>
        </w:rPr>
        <w:t>IV. BUREAU / OFFICER / VORSITZ / OFICINA</w:t>
      </w:r>
    </w:p>
    <w:p w14:paraId="3A6838A8" w14:textId="77777777" w:rsidR="00FC4DA8" w:rsidRPr="00B835E3" w:rsidRDefault="00FC4DA8" w:rsidP="00FC4DA8">
      <w:pPr>
        <w:pStyle w:val="pldetails"/>
      </w:pPr>
      <w:r w:rsidRPr="00B835E3">
        <w:t>Beate RÜCKER (Ms.), Chair</w:t>
      </w:r>
    </w:p>
    <w:p w14:paraId="4B5256C7" w14:textId="77777777" w:rsidR="00FC4DA8" w:rsidRPr="004D51EE" w:rsidRDefault="00FC4DA8" w:rsidP="00FC4DA8">
      <w:pPr>
        <w:pStyle w:val="pldetails"/>
      </w:pPr>
      <w:r w:rsidRPr="004D51EE">
        <w:t>Nuria URQUÍA FERNÁNDEZ (Ms.), Vice-Chair</w:t>
      </w:r>
    </w:p>
    <w:p w14:paraId="30D7F0A7" w14:textId="77777777" w:rsidR="00FC4DA8" w:rsidRPr="00B835E3" w:rsidRDefault="00FC4DA8" w:rsidP="00FC4DA8">
      <w:pPr>
        <w:pStyle w:val="plheading"/>
        <w:keepLines/>
        <w:rPr>
          <w:rFonts w:cs="Arial"/>
        </w:rPr>
      </w:pPr>
      <w:r w:rsidRPr="00B835E3">
        <w:rPr>
          <w:rFonts w:cs="Arial"/>
        </w:rPr>
        <w:t>V. BUREAU DE L’UPOV / OFFICE OF UPOV / BÜRO DER UPOV / OFICINA DE LA UPOV</w:t>
      </w:r>
    </w:p>
    <w:p w14:paraId="673800C5" w14:textId="77777777" w:rsidR="00FC4DA8" w:rsidRPr="00092295" w:rsidRDefault="00FC4DA8" w:rsidP="00FC4DA8">
      <w:pPr>
        <w:pStyle w:val="pldetails"/>
        <w:keepNext/>
      </w:pPr>
      <w:r w:rsidRPr="00092295">
        <w:t>Yolanda HUERTA (Ms.), Vice Secretary-General</w:t>
      </w:r>
    </w:p>
    <w:p w14:paraId="6A82780E" w14:textId="77777777" w:rsidR="00FC4DA8" w:rsidRPr="00B835E3" w:rsidRDefault="00FC4DA8" w:rsidP="00FC4DA8">
      <w:pPr>
        <w:pStyle w:val="pldetails"/>
      </w:pPr>
      <w:r w:rsidRPr="00B835E3">
        <w:rPr>
          <w:rFonts w:cs="Arial"/>
        </w:rPr>
        <w:t xml:space="preserve">Martin EKVAD (Mr.), </w:t>
      </w:r>
      <w:bookmarkStart w:id="63" w:name="_Hlk147302165"/>
      <w:r w:rsidRPr="00B835E3">
        <w:rPr>
          <w:rFonts w:cs="Arial"/>
        </w:rPr>
        <w:t>Director of Legal Affairs</w:t>
      </w:r>
      <w:bookmarkEnd w:id="63"/>
    </w:p>
    <w:p w14:paraId="2A449FE8" w14:textId="77777777" w:rsidR="00FC4DA8" w:rsidRPr="00B835E3" w:rsidRDefault="00FC4DA8" w:rsidP="00FC4DA8">
      <w:pPr>
        <w:pStyle w:val="pldetails"/>
      </w:pPr>
      <w:r w:rsidRPr="00B835E3">
        <w:t xml:space="preserve">Leontino TAVEIRA (Mr.), </w:t>
      </w:r>
      <w:bookmarkStart w:id="64" w:name="_Hlk147302207"/>
      <w:r w:rsidRPr="00B835E3">
        <w:t>Director of Global Development and Technical Affairs</w:t>
      </w:r>
      <w:bookmarkEnd w:id="64"/>
    </w:p>
    <w:p w14:paraId="25B7538F" w14:textId="77777777" w:rsidR="00FC4DA8" w:rsidRPr="00B835E3" w:rsidRDefault="00FC4DA8" w:rsidP="00FC4DA8">
      <w:pPr>
        <w:pStyle w:val="pldetails"/>
      </w:pPr>
      <w:r w:rsidRPr="00B835E3">
        <w:t>Hend MADHOUR (Ms.), Head of IT</w:t>
      </w:r>
    </w:p>
    <w:p w14:paraId="050D6B58" w14:textId="77777777" w:rsidR="00FC4DA8" w:rsidRPr="00B835E3" w:rsidRDefault="00FC4DA8" w:rsidP="00FC4DA8">
      <w:pPr>
        <w:pStyle w:val="pldetails"/>
      </w:pPr>
      <w:r w:rsidRPr="00B835E3">
        <w:t>Yoshiro NISHIMURA (Mr.), Technical/Regional Officer (Asia)</w:t>
      </w:r>
    </w:p>
    <w:p w14:paraId="6EDBD300" w14:textId="77777777" w:rsidR="00FC4DA8" w:rsidRPr="00B835E3" w:rsidRDefault="00FC4DA8" w:rsidP="00FC4DA8">
      <w:pPr>
        <w:pStyle w:val="pldetails"/>
        <w:keepNext/>
      </w:pPr>
      <w:r w:rsidRPr="00B835E3">
        <w:rPr>
          <w:rFonts w:cs="Arial"/>
        </w:rPr>
        <w:t>Kees VAN ETTEKOVEN (Mr.), Technical Expert</w:t>
      </w:r>
    </w:p>
    <w:p w14:paraId="023AA482" w14:textId="77777777" w:rsidR="00FC4DA8" w:rsidRPr="00A12576" w:rsidRDefault="00FC4DA8" w:rsidP="00FC4DA8">
      <w:pPr>
        <w:pStyle w:val="pldetails"/>
        <w:rPr>
          <w:lang w:val="es-ES"/>
        </w:rPr>
      </w:pPr>
      <w:r w:rsidRPr="00A12576">
        <w:rPr>
          <w:lang w:val="es-ES"/>
        </w:rPr>
        <w:t>Romy OERTEL (Ms.), Secretary II</w:t>
      </w:r>
    </w:p>
    <w:p w14:paraId="1EC5CC4C" w14:textId="77777777" w:rsidR="00FC4DA8" w:rsidRPr="00A12576" w:rsidRDefault="00FC4DA8" w:rsidP="00FC4DA8">
      <w:pPr>
        <w:jc w:val="left"/>
        <w:rPr>
          <w:lang w:val="es-ES"/>
        </w:rPr>
      </w:pPr>
    </w:p>
    <w:p w14:paraId="3D662196" w14:textId="77777777" w:rsidR="00612345" w:rsidRPr="0015387F" w:rsidRDefault="00612345" w:rsidP="00612345">
      <w:pPr>
        <w:jc w:val="left"/>
        <w:rPr>
          <w:lang w:val="es-ES"/>
        </w:rPr>
      </w:pPr>
    </w:p>
    <w:p w14:paraId="12235229" w14:textId="77777777" w:rsidR="00612345" w:rsidRPr="0015387F" w:rsidRDefault="00612345" w:rsidP="00612345">
      <w:pPr>
        <w:jc w:val="left"/>
        <w:rPr>
          <w:lang w:val="es-ES"/>
        </w:rPr>
      </w:pPr>
    </w:p>
    <w:p w14:paraId="70139A20" w14:textId="77777777" w:rsidR="00BC7120" w:rsidRPr="0015387F" w:rsidRDefault="00676EF5">
      <w:pPr>
        <w:jc w:val="right"/>
        <w:rPr>
          <w:lang w:val="es-ES"/>
        </w:rPr>
      </w:pPr>
      <w:r w:rsidRPr="0015387F">
        <w:rPr>
          <w:lang w:val="es-ES"/>
        </w:rPr>
        <w:t>[Sigue el Anexo II]</w:t>
      </w:r>
    </w:p>
    <w:p w14:paraId="3B0CB669" w14:textId="77777777" w:rsidR="00612345" w:rsidRPr="0015387F" w:rsidRDefault="00612345" w:rsidP="00612345">
      <w:pPr>
        <w:jc w:val="left"/>
        <w:rPr>
          <w:lang w:val="es-ES"/>
        </w:rPr>
      </w:pPr>
    </w:p>
    <w:p w14:paraId="71BEAC7D" w14:textId="77777777" w:rsidR="00612345" w:rsidRPr="0015387F" w:rsidRDefault="00612345" w:rsidP="00FE7BF4">
      <w:pPr>
        <w:jc w:val="right"/>
        <w:rPr>
          <w:lang w:val="es-ES"/>
        </w:rPr>
        <w:sectPr w:rsidR="00612345" w:rsidRPr="0015387F" w:rsidSect="00B326D8">
          <w:headerReference w:type="default" r:id="rId12"/>
          <w:headerReference w:type="first" r:id="rId13"/>
          <w:pgSz w:w="11907" w:h="16840" w:code="9"/>
          <w:pgMar w:top="510" w:right="1134" w:bottom="1134" w:left="1134" w:header="510" w:footer="680" w:gutter="0"/>
          <w:pgNumType w:start="1"/>
          <w:cols w:space="720"/>
          <w:titlePg/>
        </w:sectPr>
      </w:pPr>
    </w:p>
    <w:p w14:paraId="3AEC2927" w14:textId="77777777" w:rsidR="00BC7120" w:rsidRPr="0015387F" w:rsidRDefault="00676EF5">
      <w:pPr>
        <w:pStyle w:val="Heading1"/>
        <w:rPr>
          <w:snapToGrid w:val="0"/>
          <w:lang w:val="es-ES"/>
        </w:rPr>
      </w:pPr>
      <w:r w:rsidRPr="0015387F">
        <w:rPr>
          <w:snapToGrid w:val="0"/>
          <w:lang w:val="es-ES"/>
        </w:rPr>
        <w:lastRenderedPageBreak/>
        <w:t xml:space="preserve">Modificaciones de las directrices de examen </w:t>
      </w:r>
      <w:r w:rsidRPr="0015387F">
        <w:rPr>
          <w:snapToGrid w:val="0"/>
          <w:lang w:val="es-ES"/>
        </w:rPr>
        <w:br/>
        <w:t>distribuidas para su aprobación por correspondencia</w:t>
      </w:r>
    </w:p>
    <w:p w14:paraId="10F38CD2" w14:textId="77777777" w:rsidR="00116050" w:rsidRPr="0015387F" w:rsidRDefault="00116050" w:rsidP="00116050">
      <w:pPr>
        <w:rPr>
          <w:snapToGrid w:val="0"/>
          <w:lang w:val="es-ES"/>
        </w:rPr>
      </w:pPr>
    </w:p>
    <w:p w14:paraId="6A6E0AFC" w14:textId="77777777" w:rsidR="00116050" w:rsidRPr="0015387F" w:rsidRDefault="00116050" w:rsidP="00C92543">
      <w:pPr>
        <w:pStyle w:val="Heading3"/>
        <w:rPr>
          <w:lang w:val="es-ES"/>
        </w:rPr>
      </w:pPr>
    </w:p>
    <w:p w14:paraId="1AA85651" w14:textId="77777777" w:rsidR="00BC7120" w:rsidRPr="0015387F" w:rsidRDefault="00676EF5">
      <w:pPr>
        <w:pStyle w:val="Heading3"/>
        <w:rPr>
          <w:lang w:val="es-ES"/>
        </w:rPr>
      </w:pPr>
      <w:r w:rsidRPr="0015387F">
        <w:rPr>
          <w:lang w:val="es-ES"/>
        </w:rPr>
        <w:t>Revisiones parciales</w:t>
      </w:r>
    </w:p>
    <w:p w14:paraId="47042310"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92295" w14:paraId="6752526F" w14:textId="77777777" w:rsidTr="00641C0C">
        <w:trPr>
          <w:cantSplit/>
        </w:trPr>
        <w:tc>
          <w:tcPr>
            <w:tcW w:w="1840" w:type="dxa"/>
            <w:shd w:val="clear" w:color="auto" w:fill="D9D9D9" w:themeFill="background1" w:themeFillShade="D9"/>
          </w:tcPr>
          <w:p w14:paraId="04C1FB27" w14:textId="77777777" w:rsidR="00BC7120" w:rsidRPr="0015387F" w:rsidRDefault="00676EF5">
            <w:pPr>
              <w:spacing w:before="60" w:after="60"/>
              <w:rPr>
                <w:b/>
                <w:bCs/>
                <w:lang w:val="es-ES"/>
              </w:rPr>
            </w:pPr>
            <w:r w:rsidRPr="0015387F">
              <w:rPr>
                <w:rFonts w:cs="Arial"/>
                <w:b/>
                <w:bCs/>
                <w:color w:val="000000"/>
                <w:lang w:val="es-ES"/>
              </w:rPr>
              <w:t>TC/59/16</w:t>
            </w:r>
          </w:p>
        </w:tc>
        <w:tc>
          <w:tcPr>
            <w:tcW w:w="7821" w:type="dxa"/>
            <w:shd w:val="clear" w:color="auto" w:fill="D9D9D9" w:themeFill="background1" w:themeFillShade="D9"/>
          </w:tcPr>
          <w:p w14:paraId="20CCAE95" w14:textId="77777777" w:rsidR="00BC7120" w:rsidRPr="0015387F" w:rsidRDefault="00676EF5">
            <w:pPr>
              <w:tabs>
                <w:tab w:val="right" w:pos="2473"/>
              </w:tabs>
              <w:adjustRightInd w:val="0"/>
              <w:snapToGrid w:val="0"/>
              <w:spacing w:before="60" w:after="60"/>
              <w:jc w:val="left"/>
              <w:rPr>
                <w:rFonts w:cs="Arial"/>
                <w:b/>
                <w:bCs/>
                <w:lang w:val="es-ES"/>
              </w:rPr>
            </w:pPr>
            <w:r w:rsidRPr="0015387F">
              <w:rPr>
                <w:rFonts w:cs="Arial"/>
                <w:b/>
                <w:bCs/>
                <w:iCs/>
                <w:lang w:val="es-ES"/>
              </w:rPr>
              <w:t xml:space="preserve">Revisión parcial de las directrices de examen de </w:t>
            </w:r>
            <w:r w:rsidRPr="0015387F">
              <w:rPr>
                <w:rFonts w:cs="Arial"/>
                <w:b/>
                <w:bCs/>
                <w:lang w:val="es-ES"/>
              </w:rPr>
              <w:t>la achicoria industrial</w:t>
            </w:r>
          </w:p>
        </w:tc>
      </w:tr>
    </w:tbl>
    <w:p w14:paraId="5C315107" w14:textId="77777777" w:rsidR="00116050" w:rsidRPr="0015387F" w:rsidRDefault="00116050" w:rsidP="00116050">
      <w:pPr>
        <w:rPr>
          <w:lang w:val="es-ES"/>
        </w:rPr>
      </w:pPr>
    </w:p>
    <w:p w14:paraId="6AFE582D" w14:textId="77777777" w:rsidR="00BC7120" w:rsidRPr="0015387F" w:rsidRDefault="00676EF5">
      <w:pPr>
        <w:ind w:firstLine="567"/>
        <w:rPr>
          <w:lang w:val="es-ES"/>
        </w:rPr>
      </w:pPr>
      <w:r w:rsidRPr="0015387F">
        <w:rPr>
          <w:lang w:val="es-ES"/>
        </w:rPr>
        <w:t xml:space="preserve">El TC-EDC examinó el documento </w:t>
      </w:r>
      <w:r w:rsidRPr="0015387F">
        <w:rPr>
          <w:rFonts w:cs="Arial"/>
          <w:shd w:val="clear" w:color="auto" w:fill="FFFFFF"/>
          <w:lang w:val="es-ES"/>
        </w:rPr>
        <w:t xml:space="preserve">TC/59/16 </w:t>
      </w:r>
      <w:r w:rsidRPr="0015387F">
        <w:rPr>
          <w:lang w:val="es-ES"/>
        </w:rPr>
        <w:t>y formuló las recomendaciones que figuran en el cuadro siguiente.</w:t>
      </w:r>
    </w:p>
    <w:p w14:paraId="3A899FFF" w14:textId="77777777" w:rsidR="00116050" w:rsidRPr="0015387F" w:rsidRDefault="00116050" w:rsidP="00116050">
      <w:pPr>
        <w:jc w:val="left"/>
        <w:rPr>
          <w:lang w:val="es-ES"/>
        </w:rPr>
      </w:pPr>
    </w:p>
    <w:p w14:paraId="4CCBD7F9" w14:textId="18A5E4E4" w:rsidR="00BC7120" w:rsidRPr="0015387F" w:rsidRDefault="00676EF5">
      <w:pPr>
        <w:ind w:firstLine="567"/>
        <w:rPr>
          <w:lang w:val="es-ES"/>
        </w:rPr>
      </w:pPr>
      <w:r w:rsidRPr="0015387F">
        <w:rPr>
          <w:lang w:val="es-ES"/>
        </w:rPr>
        <w:t xml:space="preserve">El TC-EDC acordó que, previo acuerdo del experto principal sobre las recomendaciones presentadas, </w:t>
      </w:r>
      <w:r w:rsidR="00092295">
        <w:rPr>
          <w:lang w:val="es-ES"/>
        </w:rPr>
        <w:t>la r</w:t>
      </w:r>
      <w:r w:rsidR="00092295" w:rsidRPr="00092295">
        <w:rPr>
          <w:lang w:val="es-ES"/>
        </w:rPr>
        <w:t>evisión parcial de las directrices de examen de la achicoria industrial</w:t>
      </w:r>
      <w:r w:rsidR="00092295">
        <w:rPr>
          <w:lang w:val="es-ES"/>
        </w:rPr>
        <w:t xml:space="preserve"> </w:t>
      </w:r>
      <w:r w:rsidRPr="0015387F">
        <w:rPr>
          <w:lang w:val="es-ES"/>
        </w:rPr>
        <w:t>se distribuya al TC para su aprobación por correspondencia.</w:t>
      </w:r>
    </w:p>
    <w:p w14:paraId="4329393C" w14:textId="77777777" w:rsidR="00116050" w:rsidRPr="0015387F" w:rsidRDefault="00116050" w:rsidP="00116050">
      <w:pPr>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A12576" w14:paraId="54400356" w14:textId="77777777" w:rsidTr="00641C0C">
        <w:trPr>
          <w:cantSplit/>
          <w:trHeight w:val="333"/>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857B1B" w14:textId="77777777" w:rsidR="00BC7120" w:rsidRPr="0015387F" w:rsidRDefault="00676EF5">
            <w:pPr>
              <w:rPr>
                <w:lang w:val="es-ES"/>
              </w:rPr>
            </w:pPr>
            <w:bookmarkStart w:id="65" w:name="_Hlk162536710"/>
            <w:r w:rsidRPr="0015387F">
              <w:rPr>
                <w:lang w:val="es-ES"/>
              </w:rPr>
              <w:t>Car.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ED07926" w14:textId="77777777" w:rsidR="00BC7120" w:rsidRPr="0015387F" w:rsidRDefault="00676EF5">
            <w:pPr>
              <w:autoSpaceDE w:val="0"/>
              <w:autoSpaceDN w:val="0"/>
              <w:adjustRightInd w:val="0"/>
              <w:jc w:val="left"/>
              <w:rPr>
                <w:lang w:val="es-ES"/>
              </w:rPr>
            </w:pPr>
            <w:r w:rsidRPr="0015387F">
              <w:rPr>
                <w:lang w:val="es-ES"/>
              </w:rPr>
              <w:t xml:space="preserve">- a indicar MS/MG/VG </w:t>
            </w:r>
          </w:p>
          <w:p w14:paraId="7EC48570" w14:textId="77777777" w:rsidR="00BC7120" w:rsidRPr="0015387F" w:rsidRDefault="00676EF5">
            <w:pPr>
              <w:rPr>
                <w:lang w:val="es-ES"/>
              </w:rPr>
            </w:pPr>
            <w:r w:rsidRPr="0015387F">
              <w:rPr>
                <w:lang w:val="es-ES"/>
              </w:rPr>
              <w:t xml:space="preserve">- suprimir el estado "poliploide" </w:t>
            </w:r>
          </w:p>
        </w:tc>
      </w:tr>
      <w:bookmarkEnd w:id="65"/>
      <w:tr w:rsidR="00116050" w:rsidRPr="00092295" w14:paraId="126663C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CCD894" w14:textId="77777777" w:rsidR="00BC7120" w:rsidRPr="0015387F" w:rsidRDefault="00676EF5">
            <w:pPr>
              <w:pStyle w:val="Heading3"/>
              <w:rPr>
                <w:lang w:val="es-ES"/>
              </w:rPr>
            </w:pPr>
            <w:r w:rsidRPr="0015387F">
              <w:rPr>
                <w:lang w:val="es-ES"/>
              </w:rPr>
              <w:t>Anuncio 1</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B9D738A" w14:textId="77777777" w:rsidR="00BC7120" w:rsidRPr="0015387F" w:rsidRDefault="00676EF5">
            <w:pPr>
              <w:rPr>
                <w:lang w:val="es-ES"/>
              </w:rPr>
            </w:pPr>
            <w:r w:rsidRPr="0015387F">
              <w:rPr>
                <w:lang w:val="es-ES"/>
              </w:rPr>
              <w:t>- debe decir "Las observaciones deben realizarse mediante métodos citológicos estándar como ..."</w:t>
            </w:r>
          </w:p>
        </w:tc>
      </w:tr>
    </w:tbl>
    <w:p w14:paraId="7D0F943F" w14:textId="77777777" w:rsidR="00116050" w:rsidRPr="0015387F" w:rsidRDefault="00116050" w:rsidP="00116050">
      <w:pPr>
        <w:rPr>
          <w:lang w:val="es-ES"/>
        </w:rPr>
      </w:pPr>
    </w:p>
    <w:p w14:paraId="59B740DA"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92295" w14:paraId="13FD6CE3" w14:textId="77777777" w:rsidTr="00641C0C">
        <w:trPr>
          <w:cantSplit/>
        </w:trPr>
        <w:tc>
          <w:tcPr>
            <w:tcW w:w="1840" w:type="dxa"/>
            <w:shd w:val="clear" w:color="auto" w:fill="D9D9D9" w:themeFill="background1" w:themeFillShade="D9"/>
          </w:tcPr>
          <w:p w14:paraId="663FD0B9" w14:textId="77777777" w:rsidR="00BC7120" w:rsidRPr="0015387F" w:rsidRDefault="00676EF5">
            <w:pPr>
              <w:spacing w:before="60" w:after="60"/>
              <w:rPr>
                <w:b/>
                <w:bCs/>
                <w:lang w:val="es-ES"/>
              </w:rPr>
            </w:pPr>
            <w:bookmarkStart w:id="66" w:name="_Hlk149038584"/>
            <w:r w:rsidRPr="0015387F">
              <w:rPr>
                <w:rFonts w:cs="Arial"/>
                <w:b/>
                <w:bCs/>
                <w:color w:val="000000"/>
                <w:lang w:val="es-ES"/>
              </w:rPr>
              <w:t>TC/59/18</w:t>
            </w:r>
          </w:p>
        </w:tc>
        <w:tc>
          <w:tcPr>
            <w:tcW w:w="7821" w:type="dxa"/>
            <w:shd w:val="clear" w:color="auto" w:fill="D9D9D9" w:themeFill="background1" w:themeFillShade="D9"/>
          </w:tcPr>
          <w:p w14:paraId="393727C4" w14:textId="77777777" w:rsidR="00BC7120" w:rsidRPr="0015387F" w:rsidRDefault="00676EF5">
            <w:pPr>
              <w:tabs>
                <w:tab w:val="right" w:pos="2473"/>
              </w:tabs>
              <w:adjustRightInd w:val="0"/>
              <w:snapToGrid w:val="0"/>
              <w:spacing w:before="60" w:after="60"/>
              <w:jc w:val="left"/>
              <w:rPr>
                <w:rFonts w:cs="Arial"/>
                <w:b/>
                <w:bCs/>
                <w:lang w:val="es-ES"/>
              </w:rPr>
            </w:pPr>
            <w:r w:rsidRPr="0015387F">
              <w:rPr>
                <w:rFonts w:cs="Arial"/>
                <w:b/>
                <w:bCs/>
                <w:iCs/>
                <w:lang w:val="es-ES"/>
              </w:rPr>
              <w:t xml:space="preserve">Revisión parcial de las directrices de examen de la </w:t>
            </w:r>
            <w:r w:rsidRPr="0015387F">
              <w:rPr>
                <w:rFonts w:cs="Arial"/>
                <w:b/>
                <w:bCs/>
                <w:lang w:val="es-ES"/>
              </w:rPr>
              <w:t xml:space="preserve">lechuga </w:t>
            </w:r>
          </w:p>
        </w:tc>
      </w:tr>
      <w:bookmarkEnd w:id="66"/>
    </w:tbl>
    <w:p w14:paraId="7C46FC67" w14:textId="77777777" w:rsidR="00116050" w:rsidRPr="0015387F" w:rsidRDefault="00116050" w:rsidP="00116050">
      <w:pPr>
        <w:rPr>
          <w:lang w:val="es-ES"/>
        </w:rPr>
      </w:pPr>
    </w:p>
    <w:p w14:paraId="4A4E079C" w14:textId="77777777" w:rsidR="00BC7120" w:rsidRPr="0015387F" w:rsidRDefault="00676EF5">
      <w:pPr>
        <w:ind w:firstLine="567"/>
        <w:rPr>
          <w:lang w:val="es-ES"/>
        </w:rPr>
      </w:pPr>
      <w:r w:rsidRPr="0015387F">
        <w:rPr>
          <w:lang w:val="es-ES"/>
        </w:rPr>
        <w:t xml:space="preserve">El TC-EDC examinó el documento </w:t>
      </w:r>
      <w:r w:rsidRPr="0015387F">
        <w:rPr>
          <w:rFonts w:cs="Arial"/>
          <w:shd w:val="clear" w:color="auto" w:fill="FFFFFF"/>
          <w:lang w:val="es-ES"/>
        </w:rPr>
        <w:t xml:space="preserve">TC/59/18 </w:t>
      </w:r>
      <w:r w:rsidRPr="0015387F">
        <w:rPr>
          <w:lang w:val="es-ES"/>
        </w:rPr>
        <w:t>y formuló las recomendaciones que figuran en el cuadro siguiente.</w:t>
      </w:r>
    </w:p>
    <w:p w14:paraId="2E86BFD1" w14:textId="77777777" w:rsidR="00116050" w:rsidRPr="0015387F" w:rsidRDefault="00116050" w:rsidP="00116050">
      <w:pPr>
        <w:jc w:val="left"/>
        <w:rPr>
          <w:lang w:val="es-ES"/>
        </w:rPr>
      </w:pPr>
    </w:p>
    <w:p w14:paraId="02798E18" w14:textId="1C0691F8" w:rsidR="00BC7120" w:rsidRPr="0015387F" w:rsidRDefault="00676EF5">
      <w:pPr>
        <w:ind w:firstLine="567"/>
        <w:rPr>
          <w:lang w:val="es-ES"/>
        </w:rPr>
      </w:pPr>
      <w:r w:rsidRPr="0015387F">
        <w:rPr>
          <w:lang w:val="es-ES"/>
        </w:rPr>
        <w:t xml:space="preserve">El TC-EDC acordó que, previo acuerdo del experto principal sobre las recomendaciones presentadas, </w:t>
      </w:r>
      <w:r w:rsidR="00092295">
        <w:rPr>
          <w:lang w:val="es-ES"/>
        </w:rPr>
        <w:t>la r</w:t>
      </w:r>
      <w:r w:rsidR="00092295" w:rsidRPr="00092295">
        <w:rPr>
          <w:lang w:val="es-ES"/>
        </w:rPr>
        <w:t xml:space="preserve">evisión parcial de las directrices de examen de la lechuga </w:t>
      </w:r>
      <w:r w:rsidRPr="0015387F">
        <w:rPr>
          <w:lang w:val="es-ES"/>
        </w:rPr>
        <w:t>se distribuya al TC para su aprobación por correspondencia.</w:t>
      </w:r>
    </w:p>
    <w:p w14:paraId="0C4CE80B" w14:textId="77777777" w:rsidR="00116050" w:rsidRPr="0015387F" w:rsidRDefault="00116050" w:rsidP="00116050">
      <w:pPr>
        <w:rPr>
          <w:lang w:val="es-ES"/>
        </w:rPr>
      </w:pPr>
    </w:p>
    <w:tbl>
      <w:tblPr>
        <w:tblW w:w="96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13"/>
      </w:tblGrid>
      <w:tr w:rsidR="00116050" w:rsidRPr="00092295" w14:paraId="5F09914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D6E9FBF" w14:textId="77777777" w:rsidR="00BC7120" w:rsidRPr="0015387F" w:rsidRDefault="00676EF5">
            <w:pPr>
              <w:spacing w:line="256" w:lineRule="auto"/>
              <w:jc w:val="left"/>
              <w:rPr>
                <w:iCs/>
                <w:lang w:val="es-ES"/>
              </w:rPr>
            </w:pPr>
            <w:r w:rsidRPr="0015387F">
              <w:rPr>
                <w:iCs/>
                <w:lang w:val="es-ES"/>
              </w:rPr>
              <w:t>Ad. 38 a 53,</w:t>
            </w:r>
          </w:p>
          <w:p w14:paraId="17F36A9A" w14:textId="77777777" w:rsidR="00BC7120" w:rsidRPr="0015387F" w:rsidRDefault="00676EF5">
            <w:pPr>
              <w:spacing w:line="256" w:lineRule="auto"/>
              <w:jc w:val="left"/>
              <w:rPr>
                <w:iCs/>
                <w:lang w:val="es-ES"/>
              </w:rPr>
            </w:pPr>
            <w:r w:rsidRPr="0015387F">
              <w:rPr>
                <w:lang w:val="es-ES"/>
              </w:rPr>
              <w:t>8.8</w:t>
            </w:r>
          </w:p>
        </w:tc>
        <w:tc>
          <w:tcPr>
            <w:tcW w:w="8213" w:type="dxa"/>
            <w:tcBorders>
              <w:top w:val="single" w:sz="4" w:space="0" w:color="auto"/>
              <w:left w:val="single" w:sz="4" w:space="0" w:color="auto"/>
              <w:bottom w:val="single" w:sz="4" w:space="0" w:color="auto"/>
              <w:right w:val="single" w:sz="4" w:space="0" w:color="auto"/>
            </w:tcBorders>
          </w:tcPr>
          <w:p w14:paraId="704D42D3" w14:textId="77777777" w:rsidR="00BC7120" w:rsidRPr="0015387F" w:rsidRDefault="00676EF5">
            <w:pPr>
              <w:spacing w:line="256" w:lineRule="auto"/>
              <w:rPr>
                <w:rFonts w:cs="Arial"/>
                <w:bCs/>
                <w:highlight w:val="yellow"/>
                <w:lang w:val="es-ES"/>
              </w:rPr>
            </w:pPr>
            <w:r w:rsidRPr="0015387F">
              <w:rPr>
                <w:rFonts w:cs="Arial"/>
                <w:lang w:val="es-ES"/>
              </w:rPr>
              <w:t>debe decir "... ; 2 días en frigorífico</w:t>
            </w:r>
            <w:r w:rsidRPr="0015387F">
              <w:rPr>
                <w:lang w:val="es-ES"/>
              </w:rPr>
              <w:t xml:space="preserve">" </w:t>
            </w:r>
          </w:p>
        </w:tc>
      </w:tr>
      <w:tr w:rsidR="00116050" w:rsidRPr="00092295" w14:paraId="0DADDEA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D178872" w14:textId="77777777" w:rsidR="00BC7120" w:rsidRPr="0015387F" w:rsidRDefault="00676EF5">
            <w:pPr>
              <w:spacing w:line="256" w:lineRule="auto"/>
              <w:jc w:val="left"/>
              <w:rPr>
                <w:iCs/>
                <w:lang w:val="es-ES"/>
              </w:rPr>
            </w:pPr>
            <w:r w:rsidRPr="0015387F">
              <w:rPr>
                <w:iCs/>
                <w:lang w:val="es-ES"/>
              </w:rPr>
              <w:t>Ad. 38 a 53,</w:t>
            </w:r>
          </w:p>
          <w:p w14:paraId="5ADA389B" w14:textId="77777777" w:rsidR="00BC7120" w:rsidRPr="0015387F" w:rsidRDefault="00676EF5">
            <w:pPr>
              <w:spacing w:line="256" w:lineRule="auto"/>
              <w:jc w:val="left"/>
              <w:rPr>
                <w:iCs/>
                <w:lang w:val="es-ES"/>
              </w:rPr>
            </w:pPr>
            <w:r w:rsidRPr="0015387F">
              <w:rPr>
                <w:lang w:val="es-ES"/>
              </w:rPr>
              <w:t xml:space="preserve">9.1 </w:t>
            </w:r>
          </w:p>
        </w:tc>
        <w:tc>
          <w:tcPr>
            <w:tcW w:w="8213" w:type="dxa"/>
            <w:tcBorders>
              <w:top w:val="single" w:sz="4" w:space="0" w:color="auto"/>
              <w:left w:val="single" w:sz="4" w:space="0" w:color="auto"/>
              <w:bottom w:val="single" w:sz="4" w:space="0" w:color="auto"/>
              <w:right w:val="single" w:sz="4" w:space="0" w:color="auto"/>
            </w:tcBorders>
          </w:tcPr>
          <w:p w14:paraId="00BA7F2F" w14:textId="77777777" w:rsidR="00BC7120" w:rsidRPr="0015387F" w:rsidRDefault="00676EF5">
            <w:pPr>
              <w:spacing w:line="256" w:lineRule="auto"/>
              <w:rPr>
                <w:lang w:val="es-ES"/>
              </w:rPr>
            </w:pPr>
            <w:r w:rsidRPr="0015387F">
              <w:rPr>
                <w:rFonts w:cs="Arial"/>
                <w:lang w:val="es-ES"/>
              </w:rPr>
              <w:t xml:space="preserve">debe decir "al menos 20 plantas" </w:t>
            </w:r>
          </w:p>
        </w:tc>
      </w:tr>
      <w:tr w:rsidR="00116050" w:rsidRPr="00092295" w14:paraId="0DDF6CB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24294F0" w14:textId="77777777" w:rsidR="00BC7120" w:rsidRPr="0015387F" w:rsidRDefault="00676EF5">
            <w:pPr>
              <w:spacing w:line="256" w:lineRule="auto"/>
              <w:jc w:val="left"/>
              <w:rPr>
                <w:iCs/>
                <w:lang w:val="es-ES"/>
              </w:rPr>
            </w:pPr>
            <w:r w:rsidRPr="0015387F">
              <w:rPr>
                <w:iCs/>
                <w:lang w:val="es-ES"/>
              </w:rPr>
              <w:t>Ad. 38 a 53,</w:t>
            </w:r>
          </w:p>
          <w:p w14:paraId="2F58A759" w14:textId="77777777" w:rsidR="00BC7120" w:rsidRPr="0015387F" w:rsidRDefault="00676EF5">
            <w:pPr>
              <w:spacing w:line="256" w:lineRule="auto"/>
              <w:jc w:val="left"/>
              <w:rPr>
                <w:lang w:val="es-ES"/>
              </w:rPr>
            </w:pPr>
            <w:r w:rsidRPr="0015387F">
              <w:rPr>
                <w:lang w:val="es-ES"/>
              </w:rPr>
              <w:t xml:space="preserve">9.7 </w:t>
            </w:r>
          </w:p>
        </w:tc>
        <w:tc>
          <w:tcPr>
            <w:tcW w:w="8213" w:type="dxa"/>
            <w:tcBorders>
              <w:top w:val="single" w:sz="4" w:space="0" w:color="auto"/>
              <w:left w:val="single" w:sz="4" w:space="0" w:color="auto"/>
              <w:bottom w:val="single" w:sz="4" w:space="0" w:color="auto"/>
              <w:right w:val="single" w:sz="4" w:space="0" w:color="auto"/>
            </w:tcBorders>
          </w:tcPr>
          <w:p w14:paraId="7718CF8E" w14:textId="77777777" w:rsidR="00BC7120" w:rsidRPr="0015387F" w:rsidRDefault="00676EF5">
            <w:pPr>
              <w:spacing w:line="256" w:lineRule="auto"/>
              <w:rPr>
                <w:rFonts w:cs="Arial"/>
                <w:lang w:val="es-ES"/>
              </w:rPr>
            </w:pPr>
            <w:r w:rsidRPr="0015387F">
              <w:rPr>
                <w:rFonts w:cs="Arial"/>
                <w:lang w:val="es-ES"/>
              </w:rPr>
              <w:t xml:space="preserve">debe decir "... las plántulas no deben estar etioladas. </w:t>
            </w:r>
          </w:p>
        </w:tc>
      </w:tr>
      <w:tr w:rsidR="00116050" w:rsidRPr="00092295" w14:paraId="6E40AEF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F5A0171" w14:textId="77777777" w:rsidR="00BC7120" w:rsidRPr="0015387F" w:rsidRDefault="00676EF5">
            <w:pPr>
              <w:keepNext/>
              <w:spacing w:line="256" w:lineRule="auto"/>
              <w:jc w:val="left"/>
              <w:rPr>
                <w:iCs/>
                <w:lang w:val="es-ES"/>
              </w:rPr>
            </w:pPr>
            <w:bookmarkStart w:id="67" w:name="_Hlk163820817"/>
            <w:r w:rsidRPr="0015387F">
              <w:rPr>
                <w:iCs/>
                <w:lang w:val="es-ES"/>
              </w:rPr>
              <w:t>Ad. 38 a 53,</w:t>
            </w:r>
          </w:p>
          <w:p w14:paraId="4AF633E7" w14:textId="77777777" w:rsidR="00BC7120" w:rsidRPr="0015387F" w:rsidRDefault="00676EF5">
            <w:pPr>
              <w:spacing w:line="256" w:lineRule="auto"/>
              <w:jc w:val="left"/>
              <w:rPr>
                <w:lang w:val="es-ES"/>
              </w:rPr>
            </w:pPr>
            <w:r w:rsidRPr="0015387F">
              <w:rPr>
                <w:rFonts w:cs="Arial"/>
                <w:lang w:val="es-ES"/>
              </w:rPr>
              <w:t>11.</w:t>
            </w:r>
            <w:r w:rsidRPr="0015387F">
              <w:rPr>
                <w:lang w:val="es-ES"/>
              </w:rPr>
              <w:t xml:space="preserve">3  </w:t>
            </w:r>
          </w:p>
        </w:tc>
        <w:tc>
          <w:tcPr>
            <w:tcW w:w="8213" w:type="dxa"/>
            <w:tcBorders>
              <w:top w:val="single" w:sz="4" w:space="0" w:color="auto"/>
              <w:left w:val="single" w:sz="4" w:space="0" w:color="auto"/>
              <w:bottom w:val="single" w:sz="4" w:space="0" w:color="auto"/>
              <w:right w:val="single" w:sz="4" w:space="0" w:color="auto"/>
            </w:tcBorders>
          </w:tcPr>
          <w:p w14:paraId="6231F550" w14:textId="77777777" w:rsidR="00BC7120" w:rsidRPr="0015387F" w:rsidRDefault="00676EF5">
            <w:pPr>
              <w:spacing w:line="256" w:lineRule="auto"/>
              <w:rPr>
                <w:rFonts w:cs="Arial"/>
                <w:lang w:val="es-ES"/>
              </w:rPr>
            </w:pPr>
            <w:r w:rsidRPr="0015387F">
              <w:rPr>
                <w:rFonts w:cs="Arial"/>
                <w:lang w:val="es-ES"/>
              </w:rPr>
              <w:t>- sustituir "sobre normas" por "Validación sobre controles".</w:t>
            </w:r>
          </w:p>
          <w:p w14:paraId="319CFA72" w14:textId="77777777" w:rsidR="00BC7120" w:rsidRPr="0015387F" w:rsidRDefault="00676EF5">
            <w:pPr>
              <w:keepNext/>
              <w:spacing w:line="256" w:lineRule="auto"/>
              <w:rPr>
                <w:lang w:val="es-ES"/>
              </w:rPr>
            </w:pPr>
            <w:r w:rsidRPr="0015387F">
              <w:rPr>
                <w:rFonts w:cs="Arial"/>
                <w:lang w:val="es-ES"/>
              </w:rPr>
              <w:t>- para que diga "si las variedades muestran el mismo nivel de esporulación que el control susceptible pero con necrosis, deberá realizarse otro ensayo en plantas más grandes o en otro sustrato.</w:t>
            </w:r>
          </w:p>
        </w:tc>
      </w:tr>
      <w:bookmarkEnd w:id="67"/>
      <w:tr w:rsidR="00116050" w:rsidRPr="00092295" w14:paraId="444818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2854BD7" w14:textId="77777777" w:rsidR="00BC7120" w:rsidRPr="0015387F" w:rsidRDefault="00676EF5">
            <w:pPr>
              <w:spacing w:line="256" w:lineRule="auto"/>
              <w:jc w:val="left"/>
              <w:rPr>
                <w:lang w:val="es-ES"/>
              </w:rPr>
            </w:pPr>
            <w:r w:rsidRPr="0015387F">
              <w:rPr>
                <w:iCs/>
                <w:lang w:val="es-ES"/>
              </w:rPr>
              <w:t>Ad. 38 a 53, 13.</w:t>
            </w:r>
          </w:p>
        </w:tc>
        <w:tc>
          <w:tcPr>
            <w:tcW w:w="8213" w:type="dxa"/>
            <w:tcBorders>
              <w:top w:val="single" w:sz="4" w:space="0" w:color="auto"/>
              <w:left w:val="single" w:sz="4" w:space="0" w:color="auto"/>
              <w:bottom w:val="single" w:sz="4" w:space="0" w:color="auto"/>
              <w:right w:val="single" w:sz="4" w:space="0" w:color="auto"/>
            </w:tcBorders>
          </w:tcPr>
          <w:p w14:paraId="0EBB58BE" w14:textId="77777777" w:rsidR="00BC7120" w:rsidRPr="0015387F" w:rsidRDefault="00676EF5">
            <w:pPr>
              <w:keepNext/>
              <w:spacing w:line="256" w:lineRule="auto"/>
              <w:rPr>
                <w:lang w:val="es-ES"/>
              </w:rPr>
            </w:pPr>
            <w:r w:rsidRPr="0015387F">
              <w:rPr>
                <w:lang w:val="es-ES"/>
              </w:rPr>
              <w:t>el texto debajo del pie de foto debe decir "Los corchetes indican un nivel de expresión de los síntomas más bajo y a veces variable."</w:t>
            </w:r>
          </w:p>
        </w:tc>
      </w:tr>
    </w:tbl>
    <w:p w14:paraId="1CD2C983" w14:textId="77777777" w:rsidR="00116050" w:rsidRPr="0015387F" w:rsidRDefault="00116050" w:rsidP="00116050">
      <w:pPr>
        <w:rPr>
          <w:lang w:val="es-ES"/>
        </w:rPr>
      </w:pPr>
    </w:p>
    <w:p w14:paraId="5D89756A"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92295" w14:paraId="340AA018" w14:textId="77777777" w:rsidTr="00641C0C">
        <w:trPr>
          <w:cantSplit/>
        </w:trPr>
        <w:tc>
          <w:tcPr>
            <w:tcW w:w="1840" w:type="dxa"/>
            <w:shd w:val="clear" w:color="auto" w:fill="D9D9D9" w:themeFill="background1" w:themeFillShade="D9"/>
          </w:tcPr>
          <w:p w14:paraId="7D6A40A4" w14:textId="77777777" w:rsidR="00BC7120" w:rsidRPr="0015387F" w:rsidRDefault="00676EF5">
            <w:pPr>
              <w:spacing w:before="60" w:after="60"/>
              <w:rPr>
                <w:b/>
                <w:bCs/>
                <w:lang w:val="es-ES"/>
              </w:rPr>
            </w:pPr>
            <w:bookmarkStart w:id="68" w:name="_Hlk149038590"/>
            <w:r w:rsidRPr="0015387F">
              <w:rPr>
                <w:rFonts w:cs="Arial"/>
                <w:b/>
                <w:bCs/>
                <w:color w:val="000000"/>
                <w:lang w:val="es-ES"/>
              </w:rPr>
              <w:t>TC/59/20</w:t>
            </w:r>
          </w:p>
        </w:tc>
        <w:tc>
          <w:tcPr>
            <w:tcW w:w="7821" w:type="dxa"/>
            <w:shd w:val="clear" w:color="auto" w:fill="D9D9D9" w:themeFill="background1" w:themeFillShade="D9"/>
          </w:tcPr>
          <w:p w14:paraId="703ECB50" w14:textId="77777777" w:rsidR="00BC7120" w:rsidRPr="0015387F" w:rsidRDefault="00676EF5">
            <w:pPr>
              <w:tabs>
                <w:tab w:val="right" w:pos="2473"/>
              </w:tabs>
              <w:adjustRightInd w:val="0"/>
              <w:snapToGrid w:val="0"/>
              <w:spacing w:before="60" w:after="60"/>
              <w:jc w:val="left"/>
              <w:rPr>
                <w:rFonts w:cs="Arial"/>
                <w:b/>
                <w:bCs/>
                <w:lang w:val="es-ES"/>
              </w:rPr>
            </w:pPr>
            <w:r w:rsidRPr="0015387F">
              <w:rPr>
                <w:rFonts w:cs="Arial"/>
                <w:b/>
                <w:bCs/>
                <w:iCs/>
                <w:lang w:val="es-ES"/>
              </w:rPr>
              <w:t xml:space="preserve">Revisión parcial de las directrices de examen </w:t>
            </w:r>
            <w:r w:rsidRPr="0015387F">
              <w:rPr>
                <w:rFonts w:cs="Arial"/>
                <w:b/>
                <w:bCs/>
                <w:lang w:val="es-ES"/>
              </w:rPr>
              <w:t xml:space="preserve">del melón </w:t>
            </w:r>
          </w:p>
        </w:tc>
      </w:tr>
      <w:bookmarkEnd w:id="68"/>
    </w:tbl>
    <w:p w14:paraId="16AC7F14" w14:textId="77777777" w:rsidR="00116050" w:rsidRPr="0015387F" w:rsidRDefault="00116050" w:rsidP="00116050">
      <w:pPr>
        <w:rPr>
          <w:lang w:val="es-ES"/>
        </w:rPr>
      </w:pPr>
    </w:p>
    <w:p w14:paraId="7293EB3E" w14:textId="77777777" w:rsidR="00BC7120" w:rsidRPr="0015387F" w:rsidRDefault="00676EF5">
      <w:pPr>
        <w:ind w:firstLine="567"/>
        <w:rPr>
          <w:lang w:val="es-ES"/>
        </w:rPr>
      </w:pPr>
      <w:r w:rsidRPr="0015387F">
        <w:rPr>
          <w:lang w:val="es-ES"/>
        </w:rPr>
        <w:t xml:space="preserve">El TC-EDC examinó el documento </w:t>
      </w:r>
      <w:r w:rsidRPr="0015387F">
        <w:rPr>
          <w:rFonts w:cs="Arial"/>
          <w:shd w:val="clear" w:color="auto" w:fill="FFFFFF"/>
          <w:lang w:val="es-ES"/>
        </w:rPr>
        <w:t xml:space="preserve">TC/59/20 </w:t>
      </w:r>
      <w:r w:rsidRPr="0015387F">
        <w:rPr>
          <w:lang w:val="es-ES"/>
        </w:rPr>
        <w:t>y formuló las recomendaciones que figuran en el cuadro siguiente.</w:t>
      </w:r>
    </w:p>
    <w:p w14:paraId="2FB4A695" w14:textId="77777777" w:rsidR="00116050" w:rsidRPr="0015387F" w:rsidRDefault="00116050" w:rsidP="00116050">
      <w:pPr>
        <w:jc w:val="left"/>
        <w:rPr>
          <w:lang w:val="es-ES"/>
        </w:rPr>
      </w:pPr>
    </w:p>
    <w:p w14:paraId="40675BC0" w14:textId="31E7BA02" w:rsidR="00BC7120" w:rsidRPr="0015387F" w:rsidRDefault="00676EF5">
      <w:pPr>
        <w:ind w:firstLine="567"/>
        <w:rPr>
          <w:lang w:val="es-ES"/>
        </w:rPr>
      </w:pPr>
      <w:r w:rsidRPr="0015387F">
        <w:rPr>
          <w:lang w:val="es-ES"/>
        </w:rPr>
        <w:t xml:space="preserve">El TC-EDC acordó que, previo acuerdo del experto principal sobre las recomendaciones presentadas, </w:t>
      </w:r>
      <w:r w:rsidR="00092295">
        <w:rPr>
          <w:lang w:val="es-ES"/>
        </w:rPr>
        <w:t>la r</w:t>
      </w:r>
      <w:r w:rsidR="00092295" w:rsidRPr="00092295">
        <w:rPr>
          <w:lang w:val="es-ES"/>
        </w:rPr>
        <w:t xml:space="preserve">evisión parcial de las directrices de examen del melón </w:t>
      </w:r>
      <w:r w:rsidRPr="0015387F">
        <w:rPr>
          <w:lang w:val="es-ES"/>
        </w:rPr>
        <w:t>se distribuya al TC para su aprobación por correspondencia.</w:t>
      </w:r>
    </w:p>
    <w:p w14:paraId="5837A260" w14:textId="77777777" w:rsidR="00116050" w:rsidRPr="0015387F" w:rsidRDefault="00116050" w:rsidP="00116050">
      <w:pPr>
        <w:rPr>
          <w:lang w:val="es-ES"/>
        </w:rPr>
      </w:pPr>
    </w:p>
    <w:p w14:paraId="695D1D9B"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1AFF77D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445B041" w14:textId="77777777" w:rsidR="00BC7120" w:rsidRPr="0015387F" w:rsidRDefault="00676EF5">
            <w:pPr>
              <w:jc w:val="left"/>
              <w:rPr>
                <w:u w:val="single"/>
                <w:lang w:val="es-ES"/>
              </w:rPr>
            </w:pPr>
            <w:r w:rsidRPr="0015387F">
              <w:rPr>
                <w:lang w:val="es-ES"/>
              </w:rPr>
              <w:t>Ad. 69.1 - 69.3,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0878B7F" w14:textId="77777777" w:rsidR="00BC7120" w:rsidRPr="0015387F" w:rsidRDefault="00676EF5">
            <w:pPr>
              <w:rPr>
                <w:rFonts w:ascii="Calibri" w:hAnsi="Calibri"/>
                <w:lang w:val="es-ES"/>
              </w:rPr>
            </w:pPr>
            <w:r w:rsidRPr="0015387F">
              <w:rPr>
                <w:lang w:val="es-ES"/>
              </w:rPr>
              <w:t xml:space="preserve">añadir enlace para la nota : </w:t>
            </w:r>
            <w:r w:rsidRPr="0015387F">
              <w:rPr>
                <w:vertAlign w:val="superscript"/>
                <w:lang w:val="es-ES"/>
              </w:rPr>
              <w:t>4</w:t>
            </w:r>
            <w:hyperlink r:id="rId14" w:history="1">
              <w:r w:rsidRPr="0015387F">
                <w:rPr>
                  <w:rStyle w:val="Hyperlink"/>
                  <w:lang w:val="es-ES"/>
                </w:rPr>
                <w:t>https://worldseed.org/document/melon-fusarium-wilt-fom-isf-project-report/</w:t>
              </w:r>
            </w:hyperlink>
          </w:p>
        </w:tc>
      </w:tr>
      <w:tr w:rsidR="00116050" w:rsidRPr="00092295" w14:paraId="74E6FE5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A4E10C" w14:textId="77777777" w:rsidR="00BC7120" w:rsidRPr="0015387F" w:rsidRDefault="00676EF5">
            <w:pPr>
              <w:jc w:val="left"/>
              <w:rPr>
                <w:lang w:val="es-ES"/>
              </w:rPr>
            </w:pPr>
            <w:r w:rsidRPr="0015387F">
              <w:rPr>
                <w:lang w:val="es-ES"/>
              </w:rPr>
              <w:t xml:space="preserve">Ad. 69.1 - 69.3, 8.8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15A6BD1" w14:textId="77777777" w:rsidR="00BC7120" w:rsidRPr="0015387F" w:rsidRDefault="00676EF5">
            <w:pPr>
              <w:rPr>
                <w:lang w:val="es-ES"/>
              </w:rPr>
            </w:pPr>
            <w:r w:rsidRPr="0015387F">
              <w:rPr>
                <w:rFonts w:cs="Arial"/>
                <w:lang w:val="es-ES"/>
              </w:rPr>
              <w:t xml:space="preserve">para que diga "Entre 4 y 8 horas..." </w:t>
            </w:r>
          </w:p>
        </w:tc>
      </w:tr>
      <w:tr w:rsidR="00116050" w:rsidRPr="00092295" w14:paraId="0B298FC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CB7A857" w14:textId="77777777" w:rsidR="00BC7120" w:rsidRPr="0015387F" w:rsidRDefault="00676EF5">
            <w:pPr>
              <w:jc w:val="left"/>
              <w:rPr>
                <w:lang w:val="es-ES"/>
              </w:rPr>
            </w:pPr>
            <w:r w:rsidRPr="0015387F">
              <w:rPr>
                <w:lang w:val="es-ES"/>
              </w:rPr>
              <w:lastRenderedPageBreak/>
              <w:t xml:space="preserve">Ad. 69.1 - 69.3, 9.1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CC20AEB" w14:textId="77777777" w:rsidR="00BC7120" w:rsidRPr="0015387F" w:rsidRDefault="00676EF5">
            <w:pPr>
              <w:rPr>
                <w:lang w:val="es-ES"/>
              </w:rPr>
            </w:pPr>
            <w:r w:rsidRPr="0015387F">
              <w:rPr>
                <w:rFonts w:cs="Arial"/>
                <w:lang w:val="es-ES"/>
              </w:rPr>
              <w:t>debe decir "al menos 30 plantas, es importante tener al menos 5 plantas no inoculadas por variedad para poder evaluar la reducción del crecimiento"</w:t>
            </w:r>
          </w:p>
        </w:tc>
      </w:tr>
      <w:tr w:rsidR="00116050" w:rsidRPr="00092295" w14:paraId="4781BBBF" w14:textId="77777777" w:rsidTr="00641C0C">
        <w:trPr>
          <w:cantSplit/>
          <w:trHeight w:val="274"/>
        </w:trPr>
        <w:tc>
          <w:tcPr>
            <w:tcW w:w="1418" w:type="dxa"/>
            <w:tcBorders>
              <w:top w:val="single" w:sz="4" w:space="0" w:color="auto"/>
              <w:left w:val="single" w:sz="4" w:space="0" w:color="auto"/>
              <w:bottom w:val="nil"/>
              <w:right w:val="single" w:sz="4" w:space="0" w:color="auto"/>
            </w:tcBorders>
            <w:shd w:val="clear" w:color="auto" w:fill="auto"/>
          </w:tcPr>
          <w:p w14:paraId="547D4D76" w14:textId="77777777" w:rsidR="00BC7120" w:rsidRPr="0015387F" w:rsidRDefault="00676EF5">
            <w:pPr>
              <w:jc w:val="left"/>
              <w:rPr>
                <w:lang w:val="es-ES"/>
              </w:rPr>
            </w:pPr>
            <w:r w:rsidRPr="0015387F">
              <w:rPr>
                <w:lang w:val="es-ES"/>
              </w:rPr>
              <w:t xml:space="preserve">Ad. 69.1 - 69.3, 9.9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61179FD" w14:textId="77777777" w:rsidR="00BC7120" w:rsidRPr="0015387F" w:rsidRDefault="00676EF5">
            <w:pPr>
              <w:pStyle w:val="pf0"/>
              <w:rPr>
                <w:lang w:val="es-ES"/>
              </w:rPr>
            </w:pPr>
            <w:r w:rsidRPr="0015387F">
              <w:rPr>
                <w:rFonts w:ascii="Arial" w:hAnsi="Arial" w:cs="Arial"/>
                <w:sz w:val="20"/>
                <w:szCs w:val="20"/>
                <w:lang w:val="es-ES"/>
              </w:rPr>
              <w:t>para que diga "Temperaturas recomendadas 18°C por la noche..."</w:t>
            </w:r>
          </w:p>
        </w:tc>
      </w:tr>
      <w:tr w:rsidR="00116050" w:rsidRPr="00092295" w14:paraId="6705E755"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570C6A3F" w14:textId="77777777" w:rsidR="00BC7120" w:rsidRPr="0015387F" w:rsidRDefault="00676EF5">
            <w:pPr>
              <w:jc w:val="left"/>
              <w:rPr>
                <w:u w:val="single"/>
                <w:lang w:val="es-ES"/>
              </w:rPr>
            </w:pPr>
            <w:r w:rsidRPr="0015387F">
              <w:rPr>
                <w:lang w:val="es-ES"/>
              </w:rPr>
              <w:t>Ad. 69.1 - 69.3, 11</w:t>
            </w:r>
            <w:r w:rsidRPr="0015387F">
              <w:rPr>
                <w:u w:val="single"/>
                <w:lang w:val="es-ES"/>
              </w:rPr>
              <w:t xml:space="preserve">.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54E741" w14:textId="77777777" w:rsidR="00BC7120" w:rsidRPr="0015387F" w:rsidRDefault="00676EF5">
            <w:pPr>
              <w:pStyle w:val="pf0"/>
              <w:rPr>
                <w:lang w:val="es-ES"/>
              </w:rPr>
            </w:pPr>
            <w:r w:rsidRPr="0015387F">
              <w:rPr>
                <w:rFonts w:ascii="Arial" w:hAnsi="Arial" w:cs="Arial"/>
                <w:sz w:val="20"/>
                <w:szCs w:val="20"/>
                <w:lang w:val="es-ES"/>
              </w:rPr>
              <w:t>utilizar ilustraciones actualizadas (véase el comentario sobre los simulacros en Ad. 69.4, 12):</w:t>
            </w:r>
            <w:r w:rsidRPr="0015387F">
              <w:rPr>
                <w:rFonts w:ascii="Arial" w:hAnsi="Arial" w:cs="Arial"/>
                <w:sz w:val="20"/>
                <w:szCs w:val="20"/>
                <w:lang w:val="es-ES"/>
              </w:rPr>
              <w:br/>
            </w:r>
            <w:r w:rsidRPr="0015387F">
              <w:rPr>
                <w:noProof/>
                <w:lang w:val="es-ES"/>
              </w:rPr>
              <w:drawing>
                <wp:inline distT="0" distB="0" distL="0" distR="0" wp14:anchorId="3EEBF64C" wp14:editId="7D548AA9">
                  <wp:extent cx="3714144" cy="3124863"/>
                  <wp:effectExtent l="0" t="0" r="635" b="0"/>
                  <wp:docPr id="45" name="Picture 45"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lose-up of a plant&#10;&#10;Description automatically generated"/>
                          <pic:cNvPicPr/>
                        </pic:nvPicPr>
                        <pic:blipFill>
                          <a:blip r:embed="rId15"/>
                          <a:stretch>
                            <a:fillRect/>
                          </a:stretch>
                        </pic:blipFill>
                        <pic:spPr>
                          <a:xfrm>
                            <a:off x="0" y="0"/>
                            <a:ext cx="3740896" cy="3147370"/>
                          </a:xfrm>
                          <a:prstGeom prst="rect">
                            <a:avLst/>
                          </a:prstGeom>
                        </pic:spPr>
                      </pic:pic>
                    </a:graphicData>
                  </a:graphic>
                </wp:inline>
              </w:drawing>
            </w:r>
            <w:r w:rsidRPr="0015387F">
              <w:rPr>
                <w:noProof/>
                <w:lang w:val="es-ES"/>
              </w:rPr>
              <w:drawing>
                <wp:inline distT="0" distB="0" distL="0" distR="0" wp14:anchorId="2F58796B" wp14:editId="7036D9CE">
                  <wp:extent cx="2782956" cy="3196364"/>
                  <wp:effectExtent l="0" t="0" r="0" b="4445"/>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pic:nvPicPr>
                        <pic:blipFill>
                          <a:blip r:embed="rId16"/>
                          <a:stretch>
                            <a:fillRect/>
                          </a:stretch>
                        </pic:blipFill>
                        <pic:spPr>
                          <a:xfrm>
                            <a:off x="0" y="0"/>
                            <a:ext cx="2805738" cy="322253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2758"/>
            </w:tblGrid>
            <w:tr w:rsidR="00116050" w:rsidRPr="00092295" w14:paraId="1A0A9A28" w14:textId="77777777" w:rsidTr="00641C0C">
              <w:tc>
                <w:tcPr>
                  <w:tcW w:w="2758" w:type="dxa"/>
                </w:tcPr>
                <w:p w14:paraId="5E385F76" w14:textId="77777777" w:rsidR="00116050" w:rsidRPr="0015387F" w:rsidRDefault="00116050" w:rsidP="00676EF5">
                  <w:pPr>
                    <w:keepNext/>
                    <w:keepLines/>
                    <w:jc w:val="center"/>
                    <w:rPr>
                      <w:rFonts w:cs="Arial"/>
                      <w:lang w:val="es-ES"/>
                    </w:rPr>
                  </w:pPr>
                </w:p>
                <w:p w14:paraId="33B30A35" w14:textId="77777777" w:rsidR="00116050" w:rsidRPr="0015387F" w:rsidRDefault="00116050" w:rsidP="00676EF5">
                  <w:pPr>
                    <w:keepNext/>
                    <w:keepLines/>
                    <w:jc w:val="center"/>
                    <w:rPr>
                      <w:lang w:val="es-ES"/>
                    </w:rPr>
                  </w:pPr>
                  <w:r w:rsidRPr="0015387F">
                    <w:rPr>
                      <w:rFonts w:cs="Arial"/>
                      <w:noProof/>
                      <w:lang w:val="es-ES"/>
                    </w:rPr>
                    <w:drawing>
                      <wp:inline distT="0" distB="0" distL="0" distR="0" wp14:anchorId="034EAF2C" wp14:editId="7CA2DDDB">
                        <wp:extent cx="1381620" cy="1313173"/>
                        <wp:effectExtent l="0" t="0" r="0" b="1905"/>
                        <wp:docPr id="44"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omputer&#10;&#10;Description automatically generated"/>
                                <pic:cNvPicPr/>
                              </pic:nvPicPr>
                              <pic:blipFill rotWithShape="1">
                                <a:blip r:embed="rId17"/>
                                <a:srcRect l="40594" t="63105" r="41379" b="5095"/>
                                <a:stretch/>
                              </pic:blipFill>
                              <pic:spPr bwMode="auto">
                                <a:xfrm>
                                  <a:off x="0" y="0"/>
                                  <a:ext cx="1381620" cy="1313173"/>
                                </a:xfrm>
                                <a:prstGeom prst="rect">
                                  <a:avLst/>
                                </a:prstGeom>
                                <a:ln>
                                  <a:noFill/>
                                </a:ln>
                                <a:extLst>
                                  <a:ext uri="{53640926-AAD7-44D8-BBD7-CCE9431645EC}">
                                    <a14:shadowObscured xmlns:a14="http://schemas.microsoft.com/office/drawing/2010/main"/>
                                  </a:ext>
                                </a:extLst>
                              </pic:spPr>
                            </pic:pic>
                          </a:graphicData>
                        </a:graphic>
                      </wp:inline>
                    </w:drawing>
                  </w:r>
                </w:p>
                <w:p w14:paraId="769B7302" w14:textId="77777777" w:rsidR="00116050" w:rsidRPr="0015387F" w:rsidRDefault="00116050" w:rsidP="00676EF5">
                  <w:pPr>
                    <w:keepNext/>
                    <w:keepLines/>
                    <w:jc w:val="center"/>
                    <w:rPr>
                      <w:lang w:val="es-ES"/>
                    </w:rPr>
                  </w:pPr>
                </w:p>
                <w:p w14:paraId="4498192D" w14:textId="77777777" w:rsidR="00BC7120" w:rsidRPr="0015387F" w:rsidRDefault="00676EF5" w:rsidP="00676EF5">
                  <w:pPr>
                    <w:keepNext/>
                    <w:keepLines/>
                    <w:ind w:right="37"/>
                    <w:rPr>
                      <w:rFonts w:cs="Arial"/>
                      <w:lang w:val="es-ES"/>
                    </w:rPr>
                  </w:pPr>
                  <w:r w:rsidRPr="0015387F">
                    <w:rPr>
                      <w:lang w:val="es-ES"/>
                    </w:rPr>
                    <w:t>Los síntomas de aclaramiento venoso pueden observarse debido a otros factores. Debe evaluarse su evolución en el tiempo.</w:t>
                  </w:r>
                </w:p>
              </w:tc>
            </w:tr>
          </w:tbl>
          <w:p w14:paraId="23C8BCF6" w14:textId="77777777" w:rsidR="00BC7120" w:rsidRPr="0015387F" w:rsidRDefault="00676EF5">
            <w:pPr>
              <w:rPr>
                <w:lang w:val="es-ES"/>
              </w:rPr>
            </w:pPr>
            <w:r w:rsidRPr="0015387F">
              <w:rPr>
                <w:lang w:val="es-ES"/>
              </w:rPr>
              <w:t>Cortesía de GEVES-SNES en el marco del proyecto Harmores de la OCVV.</w:t>
            </w:r>
          </w:p>
        </w:tc>
      </w:tr>
      <w:tr w:rsidR="00116050" w:rsidRPr="0015387F" w14:paraId="7EEE4A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888A08" w14:textId="77777777" w:rsidR="00BC7120" w:rsidRPr="0015387F" w:rsidRDefault="00676EF5">
            <w:pPr>
              <w:jc w:val="left"/>
              <w:rPr>
                <w:lang w:val="es-ES"/>
              </w:rPr>
            </w:pPr>
            <w:r w:rsidRPr="0015387F">
              <w:rPr>
                <w:lang w:val="es-ES"/>
              </w:rPr>
              <w:lastRenderedPageBreak/>
              <w:t>Ad. 69.1 - 69.3,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245329" w14:textId="77777777" w:rsidR="00BC7120" w:rsidRPr="0015387F" w:rsidRDefault="00676EF5">
            <w:pPr>
              <w:rPr>
                <w:rFonts w:cs="Arial"/>
                <w:lang w:val="es-ES"/>
              </w:rPr>
            </w:pPr>
            <w:r w:rsidRPr="0015387F">
              <w:rPr>
                <w:rFonts w:cs="Arial"/>
                <w:lang w:val="es-ES"/>
              </w:rPr>
              <w:t>- para que diga "Para variedades con ... En caso de resultados no concluyentes, ... repetir la prueba o hacerla en otro laboratorio".</w:t>
            </w:r>
          </w:p>
          <w:p w14:paraId="61972834" w14:textId="77777777" w:rsidR="00BC7120" w:rsidRPr="0015387F" w:rsidRDefault="00676EF5">
            <w:pPr>
              <w:rPr>
                <w:lang w:val="es-ES"/>
              </w:rPr>
            </w:pPr>
            <w:r w:rsidRPr="0015387F">
              <w:rPr>
                <w:rFonts w:cs="Arial"/>
                <w:lang w:val="es-ES"/>
              </w:rPr>
              <w:t>- borrar gráfico</w:t>
            </w:r>
          </w:p>
        </w:tc>
      </w:tr>
      <w:tr w:rsidR="00116050" w:rsidRPr="0015387F" w14:paraId="2D2A44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B49FE1" w14:textId="77777777" w:rsidR="00BC7120" w:rsidRPr="0015387F" w:rsidRDefault="00676EF5">
            <w:pPr>
              <w:jc w:val="left"/>
              <w:rPr>
                <w:lang w:val="es-ES"/>
              </w:rPr>
            </w:pPr>
            <w:r w:rsidRPr="0015387F">
              <w:rPr>
                <w:lang w:val="es-ES"/>
              </w:rPr>
              <w:t>Ad. 69.4,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A662F1D" w14:textId="77777777" w:rsidR="00BC7120" w:rsidRPr="0015387F" w:rsidRDefault="00676EF5">
            <w:pPr>
              <w:rPr>
                <w:rFonts w:cs="Arial"/>
                <w:lang w:val="es-ES"/>
              </w:rPr>
            </w:pPr>
            <w:r w:rsidRPr="0015387F">
              <w:rPr>
                <w:rFonts w:cs="Arial"/>
                <w:lang w:val="es-ES"/>
              </w:rPr>
              <w:t>- borrar gráfico</w:t>
            </w:r>
          </w:p>
        </w:tc>
      </w:tr>
      <w:tr w:rsidR="00116050" w:rsidRPr="0015387F" w14:paraId="6D1244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98367BF" w14:textId="77777777" w:rsidR="00BC7120" w:rsidRPr="0015387F" w:rsidRDefault="00676EF5">
            <w:pPr>
              <w:jc w:val="left"/>
              <w:rPr>
                <w:lang w:val="es-ES"/>
              </w:rPr>
            </w:pPr>
            <w:r w:rsidRPr="0015387F">
              <w:rPr>
                <w:lang w:val="es-ES"/>
              </w:rPr>
              <w:t xml:space="preserve">Ad. 70.1 - 70.5,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12FDD1B" w14:textId="77777777" w:rsidR="00BC7120" w:rsidRPr="0015387F" w:rsidRDefault="00676EF5">
            <w:pPr>
              <w:rPr>
                <w:rFonts w:cs="Arial"/>
                <w:lang w:val="es-ES"/>
              </w:rPr>
            </w:pPr>
            <w:r w:rsidRPr="0015387F">
              <w:rPr>
                <w:rFonts w:cs="Arial"/>
                <w:lang w:val="es-ES"/>
              </w:rPr>
              <w:t>gráfico que se modificará como sigue:</w:t>
            </w:r>
          </w:p>
          <w:p w14:paraId="34424307" w14:textId="77777777" w:rsidR="00116050" w:rsidRPr="0015387F" w:rsidRDefault="00116050" w:rsidP="00641C0C">
            <w:pPr>
              <w:rPr>
                <w:rFonts w:cs="Arial"/>
                <w:lang w:val="es-ES"/>
              </w:rPr>
            </w:pPr>
            <w:r w:rsidRPr="0015387F">
              <w:rPr>
                <w:noProof/>
                <w:lang w:val="es-ES"/>
              </w:rPr>
              <w:drawing>
                <wp:inline distT="0" distB="0" distL="0" distR="0" wp14:anchorId="0F262794" wp14:editId="45C91D7A">
                  <wp:extent cx="5083175" cy="2148205"/>
                  <wp:effectExtent l="0" t="0" r="3175" b="4445"/>
                  <wp:docPr id="47"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083175" cy="2148205"/>
                          </a:xfrm>
                          <a:prstGeom prst="rect">
                            <a:avLst/>
                          </a:prstGeom>
                          <a:noFill/>
                          <a:ln>
                            <a:noFill/>
                          </a:ln>
                        </pic:spPr>
                      </pic:pic>
                    </a:graphicData>
                  </a:graphic>
                </wp:inline>
              </w:drawing>
            </w:r>
          </w:p>
        </w:tc>
      </w:tr>
      <w:tr w:rsidR="00116050" w:rsidRPr="0015387F" w14:paraId="0EA76D00" w14:textId="77777777" w:rsidTr="00641C0C">
        <w:trPr>
          <w:trHeight w:val="274"/>
        </w:trPr>
        <w:tc>
          <w:tcPr>
            <w:tcW w:w="1418" w:type="dxa"/>
            <w:tcBorders>
              <w:top w:val="single" w:sz="4" w:space="0" w:color="auto"/>
              <w:left w:val="single" w:sz="4" w:space="0" w:color="auto"/>
              <w:bottom w:val="nil"/>
              <w:right w:val="single" w:sz="4" w:space="0" w:color="auto"/>
            </w:tcBorders>
            <w:shd w:val="clear" w:color="auto" w:fill="auto"/>
          </w:tcPr>
          <w:p w14:paraId="70E63D78" w14:textId="77777777" w:rsidR="00BC7120" w:rsidRPr="0015387F" w:rsidRDefault="00676EF5">
            <w:pPr>
              <w:jc w:val="left"/>
              <w:rPr>
                <w:lang w:val="es-ES"/>
              </w:rPr>
            </w:pPr>
            <w:r w:rsidRPr="0015387F">
              <w:rPr>
                <w:rFonts w:cs="Arial"/>
                <w:lang w:val="es-ES"/>
              </w:rPr>
              <w:lastRenderedPageBreak/>
              <w:t xml:space="preserve">Ad. 69.4, </w:t>
            </w:r>
            <w:r w:rsidRPr="0015387F">
              <w:rPr>
                <w:lang w:val="es-ES"/>
              </w:rPr>
              <w:t>11.2</w:t>
            </w:r>
          </w:p>
        </w:tc>
        <w:tc>
          <w:tcPr>
            <w:tcW w:w="8221" w:type="dxa"/>
            <w:tcBorders>
              <w:top w:val="single" w:sz="4" w:space="0" w:color="auto"/>
              <w:left w:val="single" w:sz="4" w:space="0" w:color="auto"/>
              <w:bottom w:val="nil"/>
              <w:right w:val="single" w:sz="4" w:space="0" w:color="auto"/>
            </w:tcBorders>
            <w:shd w:val="clear" w:color="auto" w:fill="auto"/>
          </w:tcPr>
          <w:p w14:paraId="4BD10C12" w14:textId="77777777" w:rsidR="00BC7120" w:rsidRPr="0015387F" w:rsidRDefault="00676EF5">
            <w:pPr>
              <w:keepNext/>
              <w:jc w:val="left"/>
              <w:rPr>
                <w:rFonts w:cs="Arial"/>
                <w:color w:val="0070C0"/>
                <w:lang w:val="es-ES"/>
              </w:rPr>
            </w:pPr>
            <w:r w:rsidRPr="0015387F">
              <w:rPr>
                <w:rFonts w:cs="Arial"/>
                <w:lang w:val="es-ES"/>
              </w:rPr>
              <w:t>utilizar ilustraciones actualizadas que aclaren que las plantas no inoculadas son simulacros:</w:t>
            </w:r>
          </w:p>
          <w:p w14:paraId="2DC8E289" w14:textId="77777777" w:rsidR="00BC7120" w:rsidRPr="0015387F" w:rsidRDefault="00676EF5">
            <w:pPr>
              <w:keepNext/>
              <w:rPr>
                <w:lang w:val="es-ES"/>
              </w:rPr>
            </w:pPr>
            <w:r w:rsidRPr="0015387F">
              <w:rPr>
                <w:noProof/>
                <w:lang w:val="es-ES"/>
              </w:rPr>
              <mc:AlternateContent>
                <mc:Choice Requires="wps">
                  <w:drawing>
                    <wp:anchor distT="0" distB="0" distL="114300" distR="114300" simplePos="0" relativeHeight="251663360" behindDoc="0" locked="0" layoutInCell="1" allowOverlap="1" wp14:anchorId="4F7C9A73" wp14:editId="7A3E1267">
                      <wp:simplePos x="0" y="0"/>
                      <wp:positionH relativeFrom="column">
                        <wp:posOffset>1714500</wp:posOffset>
                      </wp:positionH>
                      <wp:positionV relativeFrom="paragraph">
                        <wp:posOffset>2432050</wp:posOffset>
                      </wp:positionV>
                      <wp:extent cx="1123950" cy="736600"/>
                      <wp:effectExtent l="19050" t="19050" r="19050" b="25400"/>
                      <wp:wrapNone/>
                      <wp:docPr id="41" name="Straight Connector 41"/>
                      <wp:cNvGraphicFramePr/>
                      <a:graphic xmlns:a="http://schemas.openxmlformats.org/drawingml/2006/main">
                        <a:graphicData uri="http://schemas.microsoft.com/office/word/2010/wordprocessingShape">
                          <wps:wsp>
                            <wps:cNvCnPr/>
                            <wps:spPr>
                              <a:xfrm>
                                <a:off x="0" y="0"/>
                                <a:ext cx="1123950" cy="7366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line id="Straight Connector 41"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" from="135pt,191.5pt" to="223.5pt,249.5pt" w14:anchorId="229DA0D2"/>
                  </w:pict>
                </mc:Fallback>
              </mc:AlternateContent>
            </w:r>
            <w:r w:rsidRPr="0015387F">
              <w:rPr>
                <w:noProof/>
                <w:lang w:val="es-ES"/>
              </w:rPr>
              <mc:AlternateContent>
                <mc:Choice Requires="wps">
                  <w:drawing>
                    <wp:anchor distT="0" distB="0" distL="114300" distR="114300" simplePos="0" relativeHeight="251662336" behindDoc="0" locked="0" layoutInCell="1" allowOverlap="1" wp14:anchorId="3A54F773" wp14:editId="68A5BE55">
                      <wp:simplePos x="0" y="0"/>
                      <wp:positionH relativeFrom="column">
                        <wp:posOffset>1714500</wp:posOffset>
                      </wp:positionH>
                      <wp:positionV relativeFrom="paragraph">
                        <wp:posOffset>2432050</wp:posOffset>
                      </wp:positionV>
                      <wp:extent cx="1123950" cy="768350"/>
                      <wp:effectExtent l="19050" t="19050" r="19050" b="31750"/>
                      <wp:wrapNone/>
                      <wp:docPr id="40" name="Straight Connector 40"/>
                      <wp:cNvGraphicFramePr/>
                      <a:graphic xmlns:a="http://schemas.openxmlformats.org/drawingml/2006/main">
                        <a:graphicData uri="http://schemas.microsoft.com/office/word/2010/wordprocessingShape">
                          <wps:wsp>
                            <wps:cNvCnPr/>
                            <wps:spPr>
                              <a:xfrm flipV="1">
                                <a:off x="0" y="0"/>
                                <a:ext cx="1123950" cy="7683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line id="Straight Connector 40"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" from="135pt,191.5pt" to="223.5pt,252pt" w14:anchorId="7192C0A7"/>
                  </w:pict>
                </mc:Fallback>
              </mc:AlternateContent>
            </w:r>
            <w:r w:rsidRPr="0015387F">
              <w:rPr>
                <w:noProof/>
                <w:lang w:val="es-ES"/>
              </w:rPr>
              <w:drawing>
                <wp:inline distT="0" distB="0" distL="0" distR="0" wp14:anchorId="3983AEA0" wp14:editId="0BCF119C">
                  <wp:extent cx="4921857" cy="4202254"/>
                  <wp:effectExtent l="0" t="0" r="0" b="8255"/>
                  <wp:docPr id="31" name="Picture 31" descr="A collage of pl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llage of plants&#10;&#10;Description automatically generated"/>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4927146" cy="4206769"/>
                          </a:xfrm>
                          <a:prstGeom prst="rect">
                            <a:avLst/>
                          </a:prstGeom>
                          <a:noFill/>
                          <a:ln>
                            <a:noFill/>
                          </a:ln>
                        </pic:spPr>
                      </pic:pic>
                    </a:graphicData>
                  </a:graphic>
                </wp:inline>
              </w:drawing>
            </w:r>
          </w:p>
        </w:tc>
      </w:tr>
      <w:tr w:rsidR="00116050" w:rsidRPr="0015387F" w14:paraId="26776E1C" w14:textId="77777777" w:rsidTr="00641C0C">
        <w:trPr>
          <w:trHeight w:val="274"/>
        </w:trPr>
        <w:tc>
          <w:tcPr>
            <w:tcW w:w="1418" w:type="dxa"/>
            <w:tcBorders>
              <w:top w:val="nil"/>
              <w:left w:val="single" w:sz="4" w:space="0" w:color="auto"/>
              <w:bottom w:val="single" w:sz="4" w:space="0" w:color="auto"/>
              <w:right w:val="single" w:sz="4" w:space="0" w:color="auto"/>
            </w:tcBorders>
            <w:shd w:val="clear" w:color="auto" w:fill="auto"/>
          </w:tcPr>
          <w:p w14:paraId="480D5A90" w14:textId="77777777" w:rsidR="00116050" w:rsidRPr="0015387F" w:rsidRDefault="00116050" w:rsidP="00641C0C">
            <w:pPr>
              <w:jc w:val="left"/>
              <w:rPr>
                <w:rFonts w:cs="Arial"/>
                <w:lang w:val="es-ES"/>
              </w:rPr>
            </w:pPr>
          </w:p>
        </w:tc>
        <w:tc>
          <w:tcPr>
            <w:tcW w:w="8221" w:type="dxa"/>
            <w:tcBorders>
              <w:top w:val="nil"/>
              <w:left w:val="single" w:sz="4" w:space="0" w:color="auto"/>
              <w:bottom w:val="single" w:sz="4" w:space="0" w:color="auto"/>
              <w:right w:val="single" w:sz="4" w:space="0" w:color="auto"/>
            </w:tcBorders>
            <w:shd w:val="clear" w:color="auto" w:fill="auto"/>
          </w:tcPr>
          <w:p w14:paraId="43581DAE" w14:textId="77777777" w:rsidR="00116050" w:rsidRPr="0015387F" w:rsidRDefault="00116050" w:rsidP="00641C0C">
            <w:pPr>
              <w:keepNext/>
              <w:jc w:val="left"/>
              <w:rPr>
                <w:rFonts w:cs="Arial"/>
                <w:lang w:val="es-ES"/>
              </w:rPr>
            </w:pPr>
            <w:r w:rsidRPr="0015387F">
              <w:rPr>
                <w:noProof/>
                <w:lang w:val="es-ES"/>
              </w:rPr>
              <w:drawing>
                <wp:inline distT="0" distB="0" distL="0" distR="0" wp14:anchorId="21E34D37" wp14:editId="2815EBA8">
                  <wp:extent cx="4937760" cy="4462502"/>
                  <wp:effectExtent l="0" t="0" r="0" b="0"/>
                  <wp:docPr id="17" name="Picture 17" descr="A collage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ollage of a plant&#10;&#10;Description automatically generated"/>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4944409" cy="4468511"/>
                          </a:xfrm>
                          <a:prstGeom prst="rect">
                            <a:avLst/>
                          </a:prstGeom>
                          <a:noFill/>
                          <a:ln>
                            <a:noFill/>
                          </a:ln>
                        </pic:spPr>
                      </pic:pic>
                    </a:graphicData>
                  </a:graphic>
                </wp:inline>
              </w:drawing>
            </w:r>
          </w:p>
        </w:tc>
      </w:tr>
      <w:tr w:rsidR="00116050" w:rsidRPr="00092295" w14:paraId="59E1BD3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C7F01A" w14:textId="77777777" w:rsidR="00BC7120" w:rsidRPr="0015387F" w:rsidRDefault="00676EF5">
            <w:pPr>
              <w:jc w:val="left"/>
              <w:rPr>
                <w:lang w:val="es-ES"/>
              </w:rPr>
            </w:pPr>
            <w:r w:rsidRPr="0015387F">
              <w:rPr>
                <w:lang w:val="es-ES"/>
              </w:rPr>
              <w:lastRenderedPageBreak/>
              <w:t xml:space="preserve">Ad. 70.1 - 70.5, </w:t>
            </w:r>
            <w:r w:rsidRPr="0015387F">
              <w:rPr>
                <w:rFonts w:cs="Arial"/>
                <w:lang w:val="es-ES"/>
              </w:rPr>
              <w:t>8.2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52FDAB" w14:textId="77777777" w:rsidR="00BC7120" w:rsidRPr="0015387F" w:rsidRDefault="00676EF5">
            <w:pPr>
              <w:jc w:val="left"/>
              <w:rPr>
                <w:rFonts w:cs="Arial"/>
                <w:lang w:val="es-ES"/>
              </w:rPr>
            </w:pPr>
            <w:r w:rsidRPr="0015387F">
              <w:rPr>
                <w:lang w:val="es-ES"/>
              </w:rPr>
              <w:t xml:space="preserve">debe decir </w:t>
            </w:r>
            <w:r w:rsidRPr="0015387F">
              <w:rPr>
                <w:rFonts w:cs="Arial"/>
                <w:lang w:val="es-ES"/>
              </w:rPr>
              <w:t>"Variedad susceptible, por ejemplo Védrantais".</w:t>
            </w:r>
          </w:p>
          <w:p w14:paraId="75DA7C5C" w14:textId="77777777" w:rsidR="00BC7120" w:rsidRPr="0015387F" w:rsidRDefault="00676EF5">
            <w:pPr>
              <w:jc w:val="left"/>
              <w:rPr>
                <w:lang w:val="es-ES"/>
              </w:rPr>
            </w:pPr>
            <w:r w:rsidRPr="0015387F">
              <w:rPr>
                <w:rFonts w:cs="Arial"/>
                <w:lang w:val="es-ES"/>
              </w:rPr>
              <w:t>Para aislados más altos, como 3,5 o 5, puede ser preferible una variedad de multiplicación con resistencia vencida para mantener el aislado en forma".</w:t>
            </w:r>
          </w:p>
        </w:tc>
      </w:tr>
      <w:tr w:rsidR="00116050" w:rsidRPr="00092295" w14:paraId="5473AF8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241708" w14:textId="77777777" w:rsidR="00BC7120" w:rsidRPr="0015387F" w:rsidRDefault="00676EF5">
            <w:pPr>
              <w:rPr>
                <w:lang w:val="es-ES"/>
              </w:rPr>
            </w:pPr>
            <w:r w:rsidRPr="0015387F">
              <w:rPr>
                <w:rFonts w:cs="Arial"/>
                <w:lang w:val="es-ES"/>
              </w:rPr>
              <w:t xml:space="preserve">Ad. 70.1 a 70.5, </w:t>
            </w:r>
            <w:r w:rsidRPr="0015387F">
              <w:rPr>
                <w:lang w:val="es-ES"/>
              </w:rP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7946F04" w14:textId="77777777" w:rsidR="00BC7120" w:rsidRPr="0015387F" w:rsidRDefault="00676EF5">
            <w:pPr>
              <w:jc w:val="left"/>
              <w:rPr>
                <w:rFonts w:cs="Arial"/>
                <w:color w:val="0070C0"/>
                <w:lang w:val="es-ES"/>
              </w:rPr>
            </w:pPr>
            <w:r w:rsidRPr="0015387F">
              <w:rPr>
                <w:rFonts w:cs="Arial"/>
                <w:lang w:val="es-ES"/>
              </w:rPr>
              <w:t>para que diga "Al menos 20 plantas por variedad y controles. Añada también 5 plantas para otros diferenciales a fin de validar la identidad de la raza Px examinada."</w:t>
            </w:r>
          </w:p>
        </w:tc>
      </w:tr>
      <w:tr w:rsidR="00116050" w:rsidRPr="00092295" w14:paraId="788C757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521243B" w14:textId="77777777" w:rsidR="00BC7120" w:rsidRPr="0015387F" w:rsidRDefault="00676EF5">
            <w:pPr>
              <w:rPr>
                <w:lang w:val="es-ES"/>
              </w:rPr>
            </w:pPr>
            <w:r w:rsidRPr="0015387F">
              <w:rPr>
                <w:rFonts w:cs="Arial"/>
                <w:lang w:val="es-ES"/>
              </w:rPr>
              <w:t xml:space="preserve">Ad. 70.1 a 70.5, </w:t>
            </w:r>
            <w:r w:rsidRPr="0015387F">
              <w:rPr>
                <w:lang w:val="es-ES"/>
              </w:rPr>
              <w:t>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377DE01" w14:textId="77777777" w:rsidR="00BC7120" w:rsidRPr="0015387F" w:rsidRDefault="00676EF5">
            <w:pPr>
              <w:rPr>
                <w:lang w:val="es-ES"/>
              </w:rPr>
            </w:pPr>
            <w:r w:rsidRPr="0015387F">
              <w:rPr>
                <w:rFonts w:cs="Arial"/>
                <w:lang w:val="es-ES"/>
              </w:rPr>
              <w:t>para que diga "Incluir al menos 5 plantas por diferencial para validar la raza y comparar el nivel de esporulación".</w:t>
            </w:r>
          </w:p>
        </w:tc>
      </w:tr>
    </w:tbl>
    <w:p w14:paraId="3F847EA0" w14:textId="77777777" w:rsidR="00116050" w:rsidRPr="0015387F" w:rsidRDefault="00116050" w:rsidP="00116050">
      <w:pPr>
        <w:rPr>
          <w:lang w:val="es-ES"/>
        </w:rPr>
      </w:pPr>
    </w:p>
    <w:p w14:paraId="1FDD76D2"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1"/>
      </w:tblGrid>
      <w:tr w:rsidR="00116050" w:rsidRPr="00092295" w14:paraId="7EED9EEC" w14:textId="77777777" w:rsidTr="00641C0C">
        <w:trPr>
          <w:cantSplit/>
        </w:trPr>
        <w:tc>
          <w:tcPr>
            <w:tcW w:w="1840" w:type="dxa"/>
            <w:shd w:val="clear" w:color="auto" w:fill="D9D9D9" w:themeFill="background1" w:themeFillShade="D9"/>
          </w:tcPr>
          <w:p w14:paraId="0E24154F" w14:textId="77777777" w:rsidR="00BC7120" w:rsidRPr="0015387F" w:rsidRDefault="00676EF5">
            <w:pPr>
              <w:keepNext/>
              <w:spacing w:before="60" w:after="60"/>
              <w:rPr>
                <w:b/>
                <w:bCs/>
                <w:lang w:val="es-ES"/>
              </w:rPr>
            </w:pPr>
            <w:bookmarkStart w:id="69" w:name="_Hlk149038596"/>
            <w:r w:rsidRPr="0015387F">
              <w:rPr>
                <w:rFonts w:cs="Arial"/>
                <w:b/>
                <w:bCs/>
                <w:color w:val="000000"/>
                <w:lang w:val="es-ES"/>
              </w:rPr>
              <w:t>TC/59/22</w:t>
            </w:r>
          </w:p>
        </w:tc>
        <w:tc>
          <w:tcPr>
            <w:tcW w:w="7821" w:type="dxa"/>
            <w:shd w:val="clear" w:color="auto" w:fill="D9D9D9" w:themeFill="background1" w:themeFillShade="D9"/>
          </w:tcPr>
          <w:p w14:paraId="195221F6" w14:textId="718DF369" w:rsidR="00BC7120" w:rsidRPr="0015387F" w:rsidRDefault="00676EF5">
            <w:pPr>
              <w:keepNext/>
              <w:tabs>
                <w:tab w:val="right" w:pos="2473"/>
              </w:tabs>
              <w:adjustRightInd w:val="0"/>
              <w:snapToGrid w:val="0"/>
              <w:spacing w:before="60" w:after="60"/>
              <w:jc w:val="left"/>
              <w:rPr>
                <w:rFonts w:cs="Arial"/>
                <w:b/>
                <w:bCs/>
                <w:lang w:val="es-ES"/>
              </w:rPr>
            </w:pPr>
            <w:r w:rsidRPr="0015387F">
              <w:rPr>
                <w:rFonts w:cs="Arial"/>
                <w:b/>
                <w:bCs/>
                <w:iCs/>
                <w:lang w:val="es-ES"/>
              </w:rPr>
              <w:t xml:space="preserve">Revisión parcial de las directrices de examen de </w:t>
            </w:r>
            <w:r w:rsidRPr="0015387F">
              <w:rPr>
                <w:rFonts w:cs="Arial"/>
                <w:b/>
                <w:bCs/>
                <w:lang w:val="es-ES"/>
              </w:rPr>
              <w:t xml:space="preserve">la espinaca </w:t>
            </w:r>
          </w:p>
        </w:tc>
      </w:tr>
      <w:bookmarkEnd w:id="69"/>
    </w:tbl>
    <w:p w14:paraId="7CF6CBA7" w14:textId="77777777" w:rsidR="00116050" w:rsidRPr="0015387F" w:rsidRDefault="00116050" w:rsidP="00116050">
      <w:pPr>
        <w:keepNext/>
        <w:rPr>
          <w:lang w:val="es-ES"/>
        </w:rPr>
      </w:pPr>
    </w:p>
    <w:p w14:paraId="22EFB2B1" w14:textId="77777777" w:rsidR="00BC7120" w:rsidRPr="0015387F" w:rsidRDefault="00676EF5">
      <w:pPr>
        <w:ind w:firstLine="567"/>
        <w:rPr>
          <w:lang w:val="es-ES"/>
        </w:rPr>
      </w:pPr>
      <w:r w:rsidRPr="0015387F">
        <w:rPr>
          <w:lang w:val="es-ES"/>
        </w:rPr>
        <w:t xml:space="preserve">El TC-EDC examinó el documento </w:t>
      </w:r>
      <w:r w:rsidRPr="0015387F">
        <w:rPr>
          <w:rFonts w:cs="Arial"/>
          <w:shd w:val="clear" w:color="auto" w:fill="FFFFFF"/>
          <w:lang w:val="es-ES"/>
        </w:rPr>
        <w:t xml:space="preserve">TC/59/22 </w:t>
      </w:r>
      <w:r w:rsidRPr="0015387F">
        <w:rPr>
          <w:lang w:val="es-ES"/>
        </w:rPr>
        <w:t>y formuló las recomendaciones que figuran en el cuadro siguiente.</w:t>
      </w:r>
    </w:p>
    <w:p w14:paraId="60A6EEDD" w14:textId="77777777" w:rsidR="00116050" w:rsidRPr="0015387F" w:rsidRDefault="00116050" w:rsidP="00116050">
      <w:pPr>
        <w:jc w:val="left"/>
        <w:rPr>
          <w:lang w:val="es-ES"/>
        </w:rPr>
      </w:pPr>
    </w:p>
    <w:p w14:paraId="7F2687D2" w14:textId="65747A1B" w:rsidR="00BC7120" w:rsidRPr="0015387F" w:rsidRDefault="00676EF5">
      <w:pPr>
        <w:ind w:firstLine="567"/>
        <w:rPr>
          <w:lang w:val="es-ES"/>
        </w:rPr>
      </w:pPr>
      <w:r w:rsidRPr="0015387F">
        <w:rPr>
          <w:lang w:val="es-ES"/>
        </w:rPr>
        <w:t xml:space="preserve">El TC-EDC acordó que, previo acuerdo del experto principal sobre las recomendaciones presentadas, </w:t>
      </w:r>
      <w:r w:rsidR="00092295">
        <w:rPr>
          <w:lang w:val="es-ES"/>
        </w:rPr>
        <w:t>la r</w:t>
      </w:r>
      <w:r w:rsidR="00092295" w:rsidRPr="00092295">
        <w:rPr>
          <w:lang w:val="es-ES"/>
        </w:rPr>
        <w:t xml:space="preserve">evisión parcial de las directrices de examen de la espinaca </w:t>
      </w:r>
      <w:r w:rsidRPr="0015387F">
        <w:rPr>
          <w:lang w:val="es-ES"/>
        </w:rPr>
        <w:t>se distribuya al TC para su aprobación por correspondencia.</w:t>
      </w:r>
    </w:p>
    <w:p w14:paraId="043586F1" w14:textId="77777777" w:rsidR="00116050" w:rsidRPr="0015387F" w:rsidRDefault="00116050" w:rsidP="00116050">
      <w:pPr>
        <w:keepNext/>
        <w:rPr>
          <w:lang w:val="es-ES"/>
        </w:rPr>
      </w:pPr>
    </w:p>
    <w:tbl>
      <w:tblPr>
        <w:tblW w:w="96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199"/>
      </w:tblGrid>
      <w:tr w:rsidR="00116050" w:rsidRPr="00092295" w14:paraId="08CA10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868493" w14:textId="77777777" w:rsidR="00BC7120" w:rsidRPr="0015387F" w:rsidRDefault="00676EF5">
            <w:pPr>
              <w:rPr>
                <w:lang w:val="es-ES"/>
              </w:rPr>
            </w:pPr>
            <w:r w:rsidRPr="0015387F">
              <w:rPr>
                <w:lang w:val="es-ES"/>
              </w:rPr>
              <w:t>Car.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0798B7A6" w14:textId="77777777" w:rsidR="00BC7120" w:rsidRPr="0015387F" w:rsidRDefault="00676EF5">
            <w:pPr>
              <w:keepNext/>
              <w:rPr>
                <w:lang w:val="es-ES"/>
              </w:rPr>
            </w:pPr>
            <w:r w:rsidRPr="0015387F">
              <w:rPr>
                <w:lang w:val="es-ES"/>
              </w:rPr>
              <w:t>debe decir "Planta: forma de los pseudofrutos"</w:t>
            </w:r>
          </w:p>
        </w:tc>
      </w:tr>
      <w:tr w:rsidR="00116050" w:rsidRPr="0015387F" w14:paraId="5F17FCD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ADF5DBE" w14:textId="77777777" w:rsidR="00BC7120" w:rsidRPr="0015387F" w:rsidRDefault="00676EF5">
            <w:pPr>
              <w:rPr>
                <w:lang w:val="es-ES"/>
              </w:rPr>
            </w:pPr>
            <w:r w:rsidRPr="0015387F">
              <w:rPr>
                <w:lang w:val="es-ES"/>
              </w:rPr>
              <w:t>Anuncio 17</w:t>
            </w:r>
          </w:p>
        </w:tc>
        <w:tc>
          <w:tcPr>
            <w:tcW w:w="8199" w:type="dxa"/>
            <w:tcBorders>
              <w:top w:val="single" w:sz="4" w:space="0" w:color="auto"/>
              <w:left w:val="single" w:sz="4" w:space="0" w:color="auto"/>
              <w:bottom w:val="single" w:sz="4" w:space="0" w:color="auto"/>
              <w:right w:val="single" w:sz="4" w:space="0" w:color="auto"/>
            </w:tcBorders>
            <w:shd w:val="clear" w:color="auto" w:fill="auto"/>
          </w:tcPr>
          <w:p w14:paraId="761C15B7" w14:textId="77777777" w:rsidR="00BC7120" w:rsidRPr="0015387F" w:rsidRDefault="00676EF5">
            <w:pPr>
              <w:keepNext/>
              <w:spacing w:line="256" w:lineRule="auto"/>
              <w:rPr>
                <w:lang w:val="es-ES"/>
              </w:rPr>
            </w:pPr>
            <w:r w:rsidRPr="0015387F">
              <w:rPr>
                <w:lang w:val="es-ES"/>
              </w:rPr>
              <w:t>- el texto debe ser "Las observaciones deberán efectuarse en la planta cuando los pseudofrutos estén completamente desarrollados, en plantas femeninas y monoicas.  Las variedades podrán estar compuestas únicamente por plantas con pseudofrutos redondos (nota 1), únicamente por plantas con pseudofrutos espinosos (nota 3) o tanto por plantas con pseudofrutos redondos como por plantas con pseudofrutos espinosos (nota 2).</w:t>
            </w:r>
          </w:p>
          <w:p w14:paraId="2E7A0990" w14:textId="77777777" w:rsidR="00BC7120" w:rsidRPr="0015387F" w:rsidRDefault="00676EF5">
            <w:pPr>
              <w:keepNext/>
              <w:spacing w:line="256" w:lineRule="auto"/>
              <w:rPr>
                <w:lang w:val="es-ES"/>
              </w:rPr>
            </w:pPr>
            <w:r w:rsidRPr="0015387F">
              <w:rPr>
                <w:lang w:val="es-ES"/>
              </w:rPr>
              <w:t>En las variedades híbridas, el carácter puede segregarse. Si la segregación se produce de la manera prevista, la variedad deberá clasificarse como "plantas con pseudofrutos redondos y plantas con pseudofrutos espinados" (nota 2)."</w:t>
            </w:r>
          </w:p>
          <w:p w14:paraId="1ACDAB5D" w14:textId="77777777" w:rsidR="00BC7120" w:rsidRPr="0015387F" w:rsidRDefault="00676EF5">
            <w:pPr>
              <w:keepNext/>
              <w:spacing w:line="256" w:lineRule="auto"/>
              <w:rPr>
                <w:lang w:val="es-ES"/>
              </w:rPr>
            </w:pPr>
            <w:r w:rsidRPr="0015387F">
              <w:rPr>
                <w:lang w:val="es-ES"/>
              </w:rPr>
              <w:t>- sustituir la ilustración actual de la pseudofruta espinosa por la siguiente:</w:t>
            </w:r>
          </w:p>
          <w:p w14:paraId="5F33BE4A" w14:textId="77777777" w:rsidR="00116050" w:rsidRPr="0015387F" w:rsidRDefault="00116050" w:rsidP="00641C0C">
            <w:pPr>
              <w:keepNext/>
              <w:spacing w:line="256" w:lineRule="auto"/>
              <w:rPr>
                <w:lang w:val="es-ES"/>
              </w:rPr>
            </w:pPr>
            <w:r w:rsidRPr="0015387F">
              <w:rPr>
                <w:noProof/>
                <w:lang w:val="es-ES"/>
              </w:rPr>
              <w:drawing>
                <wp:inline distT="0" distB="0" distL="0" distR="0" wp14:anchorId="6BFE5A1B" wp14:editId="17D3A1FE">
                  <wp:extent cx="1789043" cy="2206649"/>
                  <wp:effectExtent l="0" t="0" r="1905" b="3175"/>
                  <wp:docPr id="6" name="Picture 6" descr="Close-up of a plan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lose-up of a plant with leaves&#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2161" cy="2222829"/>
                          </a:xfrm>
                          <a:prstGeom prst="rect">
                            <a:avLst/>
                          </a:prstGeom>
                          <a:noFill/>
                          <a:ln>
                            <a:noFill/>
                          </a:ln>
                        </pic:spPr>
                      </pic:pic>
                    </a:graphicData>
                  </a:graphic>
                </wp:inline>
              </w:drawing>
            </w:r>
          </w:p>
        </w:tc>
      </w:tr>
    </w:tbl>
    <w:p w14:paraId="364C9E46" w14:textId="77777777" w:rsidR="00116050" w:rsidRPr="0015387F" w:rsidRDefault="00116050" w:rsidP="00116050">
      <w:pPr>
        <w:rPr>
          <w:lang w:val="es-ES"/>
        </w:rPr>
      </w:pPr>
    </w:p>
    <w:p w14:paraId="3460C42A" w14:textId="77777777" w:rsidR="00116050" w:rsidRPr="0015387F" w:rsidRDefault="00116050" w:rsidP="00116050">
      <w:pPr>
        <w:rPr>
          <w:lang w:val="es-ES"/>
        </w:rPr>
      </w:pPr>
    </w:p>
    <w:tbl>
      <w:tblPr>
        <w:tblW w:w="9666"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1840"/>
        <w:gridCol w:w="7826"/>
      </w:tblGrid>
      <w:tr w:rsidR="00116050" w:rsidRPr="00092295" w14:paraId="5B3AA8AD" w14:textId="77777777" w:rsidTr="00641C0C">
        <w:trPr>
          <w:cantSplit/>
        </w:trPr>
        <w:tc>
          <w:tcPr>
            <w:tcW w:w="1840" w:type="dxa"/>
            <w:shd w:val="clear" w:color="auto" w:fill="D9D9D9" w:themeFill="background1" w:themeFillShade="D9"/>
          </w:tcPr>
          <w:p w14:paraId="7F5245D6" w14:textId="77777777" w:rsidR="00BC7120" w:rsidRPr="0015387F" w:rsidRDefault="00676EF5">
            <w:pPr>
              <w:keepNext/>
              <w:spacing w:before="60" w:after="60"/>
              <w:rPr>
                <w:b/>
                <w:bCs/>
                <w:lang w:val="es-ES"/>
              </w:rPr>
            </w:pPr>
            <w:bookmarkStart w:id="70" w:name="_Hlk149038602"/>
            <w:r w:rsidRPr="0015387F">
              <w:rPr>
                <w:rFonts w:cs="Arial"/>
                <w:b/>
                <w:bCs/>
                <w:color w:val="000000"/>
                <w:lang w:val="es-ES"/>
              </w:rPr>
              <w:t>TC/59/24</w:t>
            </w:r>
          </w:p>
        </w:tc>
        <w:tc>
          <w:tcPr>
            <w:tcW w:w="7826" w:type="dxa"/>
            <w:shd w:val="clear" w:color="auto" w:fill="D9D9D9" w:themeFill="background1" w:themeFillShade="D9"/>
          </w:tcPr>
          <w:p w14:paraId="124E26FE" w14:textId="053839CD" w:rsidR="00BC7120" w:rsidRPr="00672EAC" w:rsidRDefault="00676EF5">
            <w:pPr>
              <w:keepNext/>
              <w:tabs>
                <w:tab w:val="right" w:pos="2473"/>
              </w:tabs>
              <w:adjustRightInd w:val="0"/>
              <w:snapToGrid w:val="0"/>
              <w:spacing w:before="60" w:after="60"/>
              <w:jc w:val="left"/>
              <w:rPr>
                <w:rFonts w:cs="Arial"/>
                <w:b/>
                <w:bCs/>
                <w:lang w:val="es-ES"/>
              </w:rPr>
            </w:pPr>
            <w:r w:rsidRPr="0015387F">
              <w:rPr>
                <w:rFonts w:cs="Arial"/>
                <w:b/>
                <w:bCs/>
                <w:iCs/>
                <w:lang w:val="es-ES"/>
              </w:rPr>
              <w:t xml:space="preserve">Revisión parcial de las directrices de examen del </w:t>
            </w:r>
            <w:r w:rsidR="00672EAC">
              <w:rPr>
                <w:rFonts w:cs="Arial"/>
                <w:b/>
                <w:bCs/>
                <w:iCs/>
                <w:lang w:val="es-ES"/>
              </w:rPr>
              <w:t>c</w:t>
            </w:r>
            <w:r w:rsidR="00672EAC" w:rsidRPr="00672EAC">
              <w:rPr>
                <w:rFonts w:cs="Arial"/>
                <w:b/>
                <w:bCs/>
                <w:lang w:val="es-ES"/>
              </w:rPr>
              <w:t>alabacín</w:t>
            </w:r>
          </w:p>
        </w:tc>
      </w:tr>
      <w:bookmarkEnd w:id="70"/>
    </w:tbl>
    <w:p w14:paraId="7465DCD8" w14:textId="77777777" w:rsidR="00116050" w:rsidRPr="0015387F" w:rsidRDefault="00116050" w:rsidP="00116050">
      <w:pPr>
        <w:keepNext/>
        <w:rPr>
          <w:lang w:val="es-ES"/>
        </w:rPr>
      </w:pPr>
    </w:p>
    <w:p w14:paraId="02D64F2C" w14:textId="77777777" w:rsidR="00BC7120" w:rsidRPr="0015387F" w:rsidRDefault="00676EF5">
      <w:pPr>
        <w:ind w:firstLine="567"/>
        <w:rPr>
          <w:lang w:val="es-ES"/>
        </w:rPr>
      </w:pPr>
      <w:r w:rsidRPr="0015387F">
        <w:rPr>
          <w:lang w:val="es-ES"/>
        </w:rPr>
        <w:t xml:space="preserve">El TC-EDC examinó el documento </w:t>
      </w:r>
      <w:r w:rsidRPr="0015387F">
        <w:rPr>
          <w:rFonts w:cs="Arial"/>
          <w:shd w:val="clear" w:color="auto" w:fill="FFFFFF"/>
          <w:lang w:val="es-ES"/>
        </w:rPr>
        <w:t xml:space="preserve">TC/59/25 </w:t>
      </w:r>
      <w:r w:rsidRPr="0015387F">
        <w:rPr>
          <w:lang w:val="es-ES"/>
        </w:rPr>
        <w:t>y formuló las recomendaciones que figuran en el cuadro siguiente.</w:t>
      </w:r>
    </w:p>
    <w:p w14:paraId="72A7F278" w14:textId="77777777" w:rsidR="00116050" w:rsidRPr="0015387F" w:rsidRDefault="00116050" w:rsidP="00116050">
      <w:pPr>
        <w:jc w:val="left"/>
        <w:rPr>
          <w:lang w:val="es-ES"/>
        </w:rPr>
      </w:pPr>
    </w:p>
    <w:p w14:paraId="300DDB3C" w14:textId="52DF6E9A" w:rsidR="00BC7120" w:rsidRPr="0015387F" w:rsidRDefault="00676EF5">
      <w:pPr>
        <w:ind w:firstLine="567"/>
        <w:rPr>
          <w:lang w:val="es-ES"/>
        </w:rPr>
      </w:pPr>
      <w:r w:rsidRPr="0015387F">
        <w:rPr>
          <w:lang w:val="es-ES"/>
        </w:rPr>
        <w:t xml:space="preserve">El TC-EDC acordó que, previo acuerdo del experto principal sobre las recomendaciones presentadas, </w:t>
      </w:r>
      <w:r w:rsidR="00672EAC">
        <w:rPr>
          <w:lang w:val="es-ES"/>
        </w:rPr>
        <w:t>la r</w:t>
      </w:r>
      <w:r w:rsidR="00672EAC" w:rsidRPr="00672EAC">
        <w:rPr>
          <w:lang w:val="es-ES"/>
        </w:rPr>
        <w:t>evisión parcial de las directrices de examen del calabacín</w:t>
      </w:r>
      <w:r w:rsidR="00672EAC" w:rsidRPr="00672EAC">
        <w:rPr>
          <w:lang w:val="es-ES"/>
        </w:rPr>
        <w:t xml:space="preserve"> </w:t>
      </w:r>
      <w:r w:rsidRPr="0015387F">
        <w:rPr>
          <w:lang w:val="es-ES"/>
        </w:rPr>
        <w:t>se distribuya al TC para su aprobación por correspondencia.</w:t>
      </w:r>
    </w:p>
    <w:p w14:paraId="1EA05E19"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15387F" w14:paraId="03DBDDA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469BA2" w14:textId="77777777" w:rsidR="00BC7120" w:rsidRPr="0015387F" w:rsidRDefault="00676EF5">
            <w:pPr>
              <w:rPr>
                <w:lang w:val="es-ES"/>
              </w:rPr>
            </w:pPr>
            <w:r w:rsidRPr="0015387F">
              <w:rPr>
                <w:lang w:val="es-ES"/>
              </w:rPr>
              <w:t>Ad. 83,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4CD5251" w14:textId="77777777" w:rsidR="00BC7120" w:rsidRPr="0015387F" w:rsidRDefault="00676EF5">
            <w:pPr>
              <w:keepNext/>
              <w:rPr>
                <w:lang w:val="es-ES"/>
              </w:rPr>
            </w:pPr>
            <w:r w:rsidRPr="0015387F">
              <w:rPr>
                <w:lang w:val="es-ES"/>
              </w:rPr>
              <w:t>borrar gráfico</w:t>
            </w:r>
          </w:p>
        </w:tc>
      </w:tr>
    </w:tbl>
    <w:p w14:paraId="24D3C6DC" w14:textId="77777777" w:rsidR="00116050" w:rsidRPr="0015387F" w:rsidRDefault="00116050" w:rsidP="00116050">
      <w:pPr>
        <w:rPr>
          <w:lang w:val="es-ES"/>
        </w:rPr>
      </w:pPr>
    </w:p>
    <w:p w14:paraId="6B80A250" w14:textId="77777777" w:rsidR="00116050" w:rsidRPr="0015387F" w:rsidRDefault="00116050" w:rsidP="00C92543">
      <w:pPr>
        <w:pStyle w:val="Heading3"/>
        <w:rPr>
          <w:lang w:val="es-ES"/>
        </w:rPr>
      </w:pPr>
    </w:p>
    <w:p w14:paraId="40DFC056" w14:textId="77777777" w:rsidR="00116050" w:rsidRPr="0015387F" w:rsidRDefault="00116050" w:rsidP="00116050">
      <w:pPr>
        <w:rPr>
          <w:u w:val="single"/>
          <w:lang w:val="es-ES"/>
        </w:rPr>
      </w:pPr>
      <w:r w:rsidRPr="0015387F">
        <w:rPr>
          <w:lang w:val="es-ES"/>
        </w:rPr>
        <w:br w:type="page"/>
      </w:r>
    </w:p>
    <w:p w14:paraId="62E28506" w14:textId="77777777" w:rsidR="00BC7120" w:rsidRPr="0015387F" w:rsidRDefault="00676EF5">
      <w:pPr>
        <w:pStyle w:val="Heading3"/>
        <w:rPr>
          <w:lang w:val="es-ES"/>
        </w:rPr>
      </w:pPr>
      <w:r w:rsidRPr="0015387F">
        <w:rPr>
          <w:lang w:val="es-ES"/>
        </w:rPr>
        <w:lastRenderedPageBreak/>
        <w:t>Nuevas directrices de examen</w:t>
      </w:r>
    </w:p>
    <w:p w14:paraId="27161298"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15387F" w14:paraId="5F490CF4" w14:textId="77777777" w:rsidTr="00641C0C">
        <w:trPr>
          <w:cantSplit/>
        </w:trPr>
        <w:tc>
          <w:tcPr>
            <w:tcW w:w="2689" w:type="dxa"/>
            <w:shd w:val="clear" w:color="auto" w:fill="D9D9D9" w:themeFill="background1" w:themeFillShade="D9"/>
          </w:tcPr>
          <w:p w14:paraId="14D41BC6" w14:textId="77777777" w:rsidR="00BC7120" w:rsidRPr="0015387F" w:rsidRDefault="00676EF5">
            <w:pPr>
              <w:keepNext/>
              <w:spacing w:before="60" w:after="60"/>
              <w:rPr>
                <w:b/>
                <w:lang w:val="es-ES"/>
              </w:rPr>
            </w:pPr>
            <w:r w:rsidRPr="0015387F">
              <w:rPr>
                <w:rFonts w:eastAsia="Arial" w:cs="Arial"/>
                <w:b/>
                <w:color w:val="000000"/>
                <w:lang w:val="es-ES"/>
              </w:rPr>
              <w:t>TG/MORUS(proj.6)</w:t>
            </w:r>
          </w:p>
        </w:tc>
        <w:tc>
          <w:tcPr>
            <w:tcW w:w="6972" w:type="dxa"/>
            <w:shd w:val="clear" w:color="auto" w:fill="D9D9D9" w:themeFill="background1" w:themeFillShade="D9"/>
          </w:tcPr>
          <w:p w14:paraId="283A4A81" w14:textId="77777777" w:rsidR="00BC7120" w:rsidRPr="0015387F" w:rsidRDefault="00676EF5">
            <w:pPr>
              <w:keepNext/>
              <w:tabs>
                <w:tab w:val="right" w:pos="2473"/>
              </w:tabs>
              <w:adjustRightInd w:val="0"/>
              <w:snapToGrid w:val="0"/>
              <w:spacing w:before="60" w:after="60"/>
              <w:jc w:val="left"/>
              <w:rPr>
                <w:rFonts w:cs="Arial"/>
                <w:b/>
                <w:lang w:val="es-ES"/>
              </w:rPr>
            </w:pPr>
            <w:r w:rsidRPr="0015387F">
              <w:rPr>
                <w:rFonts w:cs="Arial"/>
                <w:b/>
                <w:lang w:val="es-ES"/>
              </w:rPr>
              <w:t>Morera (</w:t>
            </w:r>
            <w:r w:rsidRPr="0015387F">
              <w:rPr>
                <w:rFonts w:cs="Arial"/>
                <w:b/>
                <w:i/>
                <w:lang w:val="es-ES"/>
              </w:rPr>
              <w:t xml:space="preserve">Morus </w:t>
            </w:r>
            <w:r w:rsidRPr="0015387F">
              <w:rPr>
                <w:rFonts w:cs="Arial"/>
                <w:b/>
                <w:lang w:val="es-ES"/>
              </w:rPr>
              <w:t>L.)</w:t>
            </w:r>
          </w:p>
        </w:tc>
      </w:tr>
    </w:tbl>
    <w:p w14:paraId="1082E188" w14:textId="77777777" w:rsidR="00116050" w:rsidRPr="0015387F" w:rsidRDefault="00116050" w:rsidP="00116050">
      <w:pPr>
        <w:jc w:val="left"/>
        <w:rPr>
          <w:lang w:val="es-ES"/>
        </w:rPr>
      </w:pPr>
    </w:p>
    <w:p w14:paraId="0812DFAC" w14:textId="77777777" w:rsidR="00BC7120" w:rsidRPr="0015387F" w:rsidRDefault="00676EF5">
      <w:pPr>
        <w:ind w:firstLine="567"/>
        <w:rPr>
          <w:lang w:val="es-ES"/>
        </w:rPr>
      </w:pPr>
      <w:r w:rsidRPr="0015387F">
        <w:rPr>
          <w:lang w:val="es-ES"/>
        </w:rPr>
        <w:t xml:space="preserve">El TC-EDC examinó el documento </w:t>
      </w:r>
      <w:r w:rsidRPr="0015387F">
        <w:rPr>
          <w:rFonts w:eastAsia="Arial" w:cs="Arial"/>
          <w:bCs/>
          <w:color w:val="000000"/>
          <w:lang w:val="es-ES"/>
        </w:rPr>
        <w:t xml:space="preserve">TG/MORUS(proj.6) </w:t>
      </w:r>
      <w:r w:rsidRPr="0015387F">
        <w:rPr>
          <w:lang w:val="es-ES"/>
        </w:rPr>
        <w:t>y formuló las recomendaciones que figuran en el cuadro siguiente.</w:t>
      </w:r>
    </w:p>
    <w:p w14:paraId="571B84FA" w14:textId="77777777" w:rsidR="00116050" w:rsidRPr="0015387F" w:rsidRDefault="00116050" w:rsidP="00116050">
      <w:pPr>
        <w:jc w:val="left"/>
        <w:rPr>
          <w:lang w:val="es-ES"/>
        </w:rPr>
      </w:pPr>
    </w:p>
    <w:p w14:paraId="55C94D33" w14:textId="56BC54D3"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 la morera</w:t>
      </w:r>
      <w:r w:rsidRPr="0015387F">
        <w:rPr>
          <w:lang w:val="es-ES"/>
        </w:rPr>
        <w:t xml:space="preserve"> se distribuya al TC para su aprobación por correspondencia.</w:t>
      </w:r>
    </w:p>
    <w:p w14:paraId="26A38A53" w14:textId="77777777" w:rsidR="00116050" w:rsidRPr="0015387F" w:rsidRDefault="00116050" w:rsidP="00116050">
      <w:pPr>
        <w:jc w:val="left"/>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598543E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FE6219" w14:textId="77777777" w:rsidR="00BC7120" w:rsidRPr="0015387F" w:rsidRDefault="00676EF5">
            <w:pPr>
              <w:jc w:val="left"/>
              <w:rPr>
                <w:color w:val="808080" w:themeColor="background1" w:themeShade="80"/>
                <w:lang w:val="es-ES"/>
              </w:rPr>
            </w:pPr>
            <w:r w:rsidRPr="0015387F">
              <w:rPr>
                <w:rFonts w:cs="Arial"/>
                <w:color w:val="000000"/>
                <w:lang w:val="es-ES"/>
              </w:rPr>
              <w:t>3.1.4</w:t>
            </w:r>
          </w:p>
        </w:tc>
        <w:tc>
          <w:tcPr>
            <w:tcW w:w="8221" w:type="dxa"/>
            <w:tcBorders>
              <w:top w:val="single" w:sz="4" w:space="0" w:color="auto"/>
              <w:left w:val="single" w:sz="4" w:space="0" w:color="auto"/>
              <w:bottom w:val="single" w:sz="4" w:space="0" w:color="auto"/>
              <w:right w:val="single" w:sz="4" w:space="0" w:color="auto"/>
            </w:tcBorders>
          </w:tcPr>
          <w:p w14:paraId="3C065204" w14:textId="77777777" w:rsidR="00BC7120" w:rsidRPr="0015387F" w:rsidRDefault="00676EF5">
            <w:pPr>
              <w:rPr>
                <w:rFonts w:cs="Arial"/>
                <w:color w:val="000000"/>
                <w:lang w:val="es-ES"/>
              </w:rPr>
            </w:pPr>
            <w:r w:rsidRPr="0015387F">
              <w:rPr>
                <w:rFonts w:cs="Arial"/>
                <w:color w:val="000000"/>
                <w:lang w:val="es-ES"/>
              </w:rPr>
              <w:t>seguir el nuevo ASW 3 (véase SESSIONS/2023/2)</w:t>
            </w:r>
          </w:p>
        </w:tc>
      </w:tr>
      <w:tr w:rsidR="00116050" w:rsidRPr="0015387F" w14:paraId="58B697E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8A2C89" w14:textId="77777777" w:rsidR="00BC7120" w:rsidRPr="0015387F" w:rsidRDefault="00676EF5">
            <w:pPr>
              <w:rPr>
                <w:rFonts w:cs="Arial"/>
                <w:color w:val="000000"/>
                <w:lang w:val="es-ES"/>
              </w:rPr>
            </w:pPr>
            <w:r w:rsidRPr="0015387F">
              <w:rPr>
                <w:rFonts w:cs="Arial"/>
                <w:color w:val="000000"/>
                <w:lang w:val="es-ES"/>
              </w:rPr>
              <w:t>3.3.2</w:t>
            </w:r>
          </w:p>
        </w:tc>
        <w:tc>
          <w:tcPr>
            <w:tcW w:w="8221" w:type="dxa"/>
            <w:tcBorders>
              <w:top w:val="single" w:sz="4" w:space="0" w:color="auto"/>
              <w:left w:val="single" w:sz="4" w:space="0" w:color="auto"/>
              <w:bottom w:val="single" w:sz="4" w:space="0" w:color="auto"/>
              <w:right w:val="single" w:sz="4" w:space="0" w:color="auto"/>
            </w:tcBorders>
          </w:tcPr>
          <w:p w14:paraId="17DB7224" w14:textId="77777777" w:rsidR="00BC7120" w:rsidRPr="0015387F" w:rsidRDefault="00676EF5">
            <w:pPr>
              <w:rPr>
                <w:rFonts w:cs="Arial"/>
                <w:color w:val="000000"/>
                <w:lang w:val="es-ES"/>
              </w:rPr>
            </w:pPr>
            <w:r w:rsidRPr="0015387F">
              <w:rPr>
                <w:rFonts w:cs="Arial"/>
                <w:color w:val="000000"/>
                <w:lang w:val="es-ES"/>
              </w:rPr>
              <w:t>a suprimir (no procede)</w:t>
            </w:r>
          </w:p>
        </w:tc>
      </w:tr>
      <w:tr w:rsidR="00116050" w:rsidRPr="00092295" w14:paraId="16BC02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EE8E66" w14:textId="77777777" w:rsidR="00BC7120" w:rsidRPr="0015387F" w:rsidRDefault="00676EF5">
            <w:pPr>
              <w:rPr>
                <w:rFonts w:cs="Arial"/>
                <w:color w:val="000000"/>
                <w:lang w:val="es-ES"/>
              </w:rPr>
            </w:pPr>
            <w:r w:rsidRPr="0015387F">
              <w:rPr>
                <w:rFonts w:cs="Arial"/>
                <w:color w:val="000000"/>
                <w:lang w:val="es-ES"/>
              </w:rPr>
              <w:t>4.1.4</w:t>
            </w:r>
          </w:p>
        </w:tc>
        <w:tc>
          <w:tcPr>
            <w:tcW w:w="8221" w:type="dxa"/>
            <w:tcBorders>
              <w:top w:val="single" w:sz="4" w:space="0" w:color="auto"/>
              <w:left w:val="single" w:sz="4" w:space="0" w:color="auto"/>
              <w:bottom w:val="single" w:sz="4" w:space="0" w:color="auto"/>
              <w:right w:val="single" w:sz="4" w:space="0" w:color="auto"/>
            </w:tcBorders>
            <w:vAlign w:val="bottom"/>
          </w:tcPr>
          <w:p w14:paraId="2DD9C735" w14:textId="77777777" w:rsidR="00BC7120" w:rsidRPr="0015387F" w:rsidRDefault="00676EF5">
            <w:pPr>
              <w:rPr>
                <w:rFonts w:cs="Arial"/>
                <w:color w:val="000000"/>
                <w:lang w:val="es-ES"/>
              </w:rPr>
            </w:pPr>
            <w:r w:rsidRPr="0015387F">
              <w:rPr>
                <w:rFonts w:cs="Arial"/>
                <w:color w:val="000000"/>
                <w:lang w:val="es-ES"/>
              </w:rPr>
              <w:t>suprimir "al menos" del segundo párrafo</w:t>
            </w:r>
          </w:p>
        </w:tc>
      </w:tr>
      <w:tr w:rsidR="00116050" w:rsidRPr="00092295" w14:paraId="2831B48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5B18A88" w14:textId="77777777" w:rsidR="00BC7120" w:rsidRPr="0015387F" w:rsidRDefault="00676EF5">
            <w:pPr>
              <w:rPr>
                <w:rFonts w:cs="Arial"/>
                <w:color w:val="000000"/>
                <w:lang w:val="es-ES"/>
              </w:rPr>
            </w:pPr>
            <w:r w:rsidRPr="0015387F">
              <w:rPr>
                <w:rFonts w:cs="Arial"/>
                <w:color w:val="000000"/>
                <w:lang w:val="es-ES"/>
              </w:rPr>
              <w:t>Caracteres. 3</w:t>
            </w:r>
          </w:p>
        </w:tc>
        <w:tc>
          <w:tcPr>
            <w:tcW w:w="8221" w:type="dxa"/>
            <w:tcBorders>
              <w:top w:val="single" w:sz="4" w:space="0" w:color="auto"/>
              <w:left w:val="single" w:sz="4" w:space="0" w:color="auto"/>
              <w:bottom w:val="single" w:sz="4" w:space="0" w:color="auto"/>
              <w:right w:val="single" w:sz="4" w:space="0" w:color="auto"/>
            </w:tcBorders>
          </w:tcPr>
          <w:p w14:paraId="471C6A95" w14:textId="77777777" w:rsidR="00BC7120" w:rsidRPr="0015387F" w:rsidRDefault="00676EF5">
            <w:pPr>
              <w:rPr>
                <w:rFonts w:cs="Arial"/>
                <w:color w:val="000000"/>
                <w:lang w:val="es-ES"/>
              </w:rPr>
            </w:pPr>
            <w:r w:rsidRPr="0015387F">
              <w:rPr>
                <w:rFonts w:cs="Arial"/>
                <w:color w:val="000000"/>
                <w:lang w:val="es-ES"/>
              </w:rPr>
              <w:t>debe decir "Árbol: número de brotes del año en curso"</w:t>
            </w:r>
          </w:p>
        </w:tc>
      </w:tr>
      <w:tr w:rsidR="00116050" w:rsidRPr="0015387F" w14:paraId="633687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E7E6E1" w14:textId="77777777" w:rsidR="00BC7120" w:rsidRPr="0015387F" w:rsidRDefault="00676EF5">
            <w:pPr>
              <w:jc w:val="left"/>
              <w:rPr>
                <w:lang w:val="es-ES"/>
              </w:rPr>
            </w:pPr>
            <w:r w:rsidRPr="0015387F">
              <w:rPr>
                <w:lang w:val="es-ES"/>
              </w:rPr>
              <w:t>Car. 6</w:t>
            </w:r>
          </w:p>
        </w:tc>
        <w:tc>
          <w:tcPr>
            <w:tcW w:w="8221" w:type="dxa"/>
            <w:tcBorders>
              <w:top w:val="single" w:sz="4" w:space="0" w:color="auto"/>
              <w:left w:val="single" w:sz="4" w:space="0" w:color="auto"/>
              <w:bottom w:val="single" w:sz="4" w:space="0" w:color="auto"/>
              <w:right w:val="single" w:sz="4" w:space="0" w:color="auto"/>
            </w:tcBorders>
          </w:tcPr>
          <w:p w14:paraId="7C9109EB" w14:textId="77777777" w:rsidR="00BC7120" w:rsidRPr="0015387F" w:rsidRDefault="00676EF5">
            <w:pPr>
              <w:rPr>
                <w:lang w:val="es-ES"/>
              </w:rPr>
            </w:pPr>
            <w:r w:rsidRPr="0015387F">
              <w:rPr>
                <w:lang w:val="es-ES"/>
              </w:rPr>
              <w:t>suprimir "hábito"</w:t>
            </w:r>
          </w:p>
        </w:tc>
      </w:tr>
      <w:tr w:rsidR="00116050" w:rsidRPr="00092295" w14:paraId="45B6EA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E0511C0" w14:textId="77777777" w:rsidR="00BC7120" w:rsidRPr="0015387F" w:rsidRDefault="00676EF5">
            <w:pPr>
              <w:jc w:val="left"/>
              <w:rPr>
                <w:lang w:val="es-ES"/>
              </w:rPr>
            </w:pPr>
            <w:r w:rsidRPr="0015387F">
              <w:rPr>
                <w:lang w:val="es-ES"/>
              </w:rPr>
              <w:t>Car. 11</w:t>
            </w:r>
          </w:p>
        </w:tc>
        <w:tc>
          <w:tcPr>
            <w:tcW w:w="8221" w:type="dxa"/>
            <w:tcBorders>
              <w:top w:val="single" w:sz="4" w:space="0" w:color="auto"/>
              <w:left w:val="single" w:sz="4" w:space="0" w:color="auto"/>
              <w:bottom w:val="single" w:sz="4" w:space="0" w:color="auto"/>
              <w:right w:val="single" w:sz="4" w:space="0" w:color="auto"/>
            </w:tcBorders>
          </w:tcPr>
          <w:p w14:paraId="6386CEC3" w14:textId="77777777" w:rsidR="00BC7120" w:rsidRPr="0015387F" w:rsidRDefault="00676EF5">
            <w:pPr>
              <w:rPr>
                <w:iCs/>
                <w:lang w:val="es-ES"/>
              </w:rPr>
            </w:pPr>
            <w:r w:rsidRPr="0015387F">
              <w:rPr>
                <w:iCs/>
                <w:lang w:val="es-ES"/>
              </w:rPr>
              <w:t>mover el estado "ovate" para que pase a ser el estado 1</w:t>
            </w:r>
          </w:p>
        </w:tc>
      </w:tr>
      <w:tr w:rsidR="00116050" w:rsidRPr="00092295" w14:paraId="644A7CA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59A944" w14:textId="77777777" w:rsidR="00BC7120" w:rsidRPr="0015387F" w:rsidRDefault="00676EF5">
            <w:pPr>
              <w:jc w:val="left"/>
              <w:rPr>
                <w:lang w:val="es-ES"/>
              </w:rPr>
            </w:pPr>
            <w:r w:rsidRPr="0015387F">
              <w:rPr>
                <w:lang w:val="es-ES"/>
              </w:rPr>
              <w:t>Car. 13</w:t>
            </w:r>
          </w:p>
        </w:tc>
        <w:tc>
          <w:tcPr>
            <w:tcW w:w="8221" w:type="dxa"/>
            <w:tcBorders>
              <w:top w:val="single" w:sz="4" w:space="0" w:color="auto"/>
              <w:left w:val="single" w:sz="4" w:space="0" w:color="auto"/>
              <w:bottom w:val="single" w:sz="4" w:space="0" w:color="auto"/>
              <w:right w:val="single" w:sz="4" w:space="0" w:color="auto"/>
            </w:tcBorders>
          </w:tcPr>
          <w:p w14:paraId="2BBF486E" w14:textId="77777777" w:rsidR="00BC7120" w:rsidRPr="0015387F" w:rsidRDefault="00676EF5">
            <w:pPr>
              <w:rPr>
                <w:iCs/>
                <w:lang w:val="es-ES"/>
              </w:rPr>
            </w:pPr>
            <w:r w:rsidRPr="0015387F">
              <w:rPr>
                <w:iCs/>
                <w:lang w:val="es-ES"/>
              </w:rPr>
              <w:t>tener estados (1) dos en uno, (2) tres en uno, (3) cinco en dos, (4) ocho en tres, (5) trece en cinco</w:t>
            </w:r>
          </w:p>
        </w:tc>
      </w:tr>
      <w:tr w:rsidR="00116050" w:rsidRPr="0015387F" w14:paraId="1868259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89DD516" w14:textId="77777777" w:rsidR="00BC7120" w:rsidRPr="0015387F" w:rsidRDefault="00676EF5">
            <w:pPr>
              <w:jc w:val="left"/>
              <w:rPr>
                <w:rFonts w:cs="Arial"/>
                <w:color w:val="000000"/>
                <w:lang w:val="es-ES"/>
              </w:rPr>
            </w:pPr>
            <w:r w:rsidRPr="0015387F">
              <w:rPr>
                <w:lang w:val="es-ES"/>
              </w:rPr>
              <w:t>Car. 14</w:t>
            </w:r>
          </w:p>
        </w:tc>
        <w:tc>
          <w:tcPr>
            <w:tcW w:w="8221" w:type="dxa"/>
            <w:tcBorders>
              <w:top w:val="single" w:sz="4" w:space="0" w:color="auto"/>
              <w:left w:val="single" w:sz="4" w:space="0" w:color="auto"/>
              <w:bottom w:val="single" w:sz="4" w:space="0" w:color="auto"/>
              <w:right w:val="single" w:sz="4" w:space="0" w:color="auto"/>
            </w:tcBorders>
          </w:tcPr>
          <w:p w14:paraId="7A047778" w14:textId="77777777" w:rsidR="00BC7120" w:rsidRPr="0015387F" w:rsidRDefault="00676EF5">
            <w:pPr>
              <w:rPr>
                <w:iCs/>
                <w:lang w:val="es-ES"/>
              </w:rPr>
            </w:pPr>
            <w:r w:rsidRPr="0015387F">
              <w:rPr>
                <w:iCs/>
                <w:lang w:val="es-ES"/>
              </w:rPr>
              <w:t>leer "Hoja: actitud"</w:t>
            </w:r>
          </w:p>
        </w:tc>
      </w:tr>
      <w:tr w:rsidR="00116050" w:rsidRPr="0015387F" w14:paraId="6CE008D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75DF99" w14:textId="77777777" w:rsidR="00BC7120" w:rsidRPr="0015387F" w:rsidRDefault="00676EF5">
            <w:pPr>
              <w:jc w:val="left"/>
              <w:rPr>
                <w:rFonts w:cs="Arial"/>
                <w:lang w:val="es-ES"/>
              </w:rPr>
            </w:pPr>
            <w:r w:rsidRPr="0015387F">
              <w:rPr>
                <w:lang w:val="es-ES"/>
              </w:rPr>
              <w:t>Car. 19, 20</w:t>
            </w:r>
          </w:p>
        </w:tc>
        <w:tc>
          <w:tcPr>
            <w:tcW w:w="8221" w:type="dxa"/>
            <w:tcBorders>
              <w:top w:val="single" w:sz="4" w:space="0" w:color="auto"/>
              <w:left w:val="single" w:sz="4" w:space="0" w:color="auto"/>
              <w:bottom w:val="single" w:sz="4" w:space="0" w:color="auto"/>
              <w:right w:val="single" w:sz="4" w:space="0" w:color="auto"/>
            </w:tcBorders>
          </w:tcPr>
          <w:p w14:paraId="3B0FEC11" w14:textId="77777777" w:rsidR="00BC7120" w:rsidRPr="0015387F" w:rsidRDefault="00676EF5">
            <w:pPr>
              <w:rPr>
                <w:rFonts w:eastAsiaTheme="minorEastAsia" w:cs="Arial"/>
                <w:lang w:val="es-ES" w:eastAsia="ja-JP"/>
              </w:rPr>
            </w:pPr>
            <w:r w:rsidRPr="0015387F">
              <w:rPr>
                <w:rFonts w:eastAsiaTheme="minorEastAsia" w:cs="Arial"/>
                <w:lang w:val="es-ES" w:eastAsia="ja-JP"/>
              </w:rPr>
              <w:t>para invertir el orden de los caracteres. 19 y 20</w:t>
            </w:r>
          </w:p>
        </w:tc>
      </w:tr>
      <w:tr w:rsidR="00116050" w:rsidRPr="00092295" w14:paraId="7CF1D7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BFF094" w14:textId="77777777" w:rsidR="00BC7120" w:rsidRPr="0015387F" w:rsidRDefault="00676EF5">
            <w:pPr>
              <w:jc w:val="left"/>
              <w:rPr>
                <w:lang w:val="es-ES"/>
              </w:rPr>
            </w:pPr>
            <w:r w:rsidRPr="0015387F">
              <w:rPr>
                <w:lang w:val="es-ES"/>
              </w:rPr>
              <w:t>Car. 22</w:t>
            </w:r>
          </w:p>
        </w:tc>
        <w:tc>
          <w:tcPr>
            <w:tcW w:w="8221" w:type="dxa"/>
            <w:tcBorders>
              <w:top w:val="single" w:sz="4" w:space="0" w:color="auto"/>
              <w:left w:val="single" w:sz="4" w:space="0" w:color="auto"/>
              <w:bottom w:val="single" w:sz="4" w:space="0" w:color="auto"/>
              <w:right w:val="single" w:sz="4" w:space="0" w:color="auto"/>
            </w:tcBorders>
          </w:tcPr>
          <w:p w14:paraId="037D3AE8" w14:textId="77777777" w:rsidR="00BC7120" w:rsidRPr="0015387F" w:rsidRDefault="00676EF5">
            <w:pPr>
              <w:rPr>
                <w:rFonts w:eastAsiaTheme="minorEastAsia"/>
                <w:iCs/>
                <w:lang w:val="es-ES" w:eastAsia="ja-JP"/>
              </w:rPr>
            </w:pPr>
            <w:r w:rsidRPr="0015387F">
              <w:rPr>
                <w:rFonts w:eastAsiaTheme="minorEastAsia"/>
                <w:iCs/>
                <w:lang w:val="es-ES" w:eastAsia="ja-JP"/>
              </w:rPr>
              <w:t>- estado 3 debe decir "ligeramente cordado"</w:t>
            </w:r>
          </w:p>
          <w:p w14:paraId="76498149" w14:textId="77777777" w:rsidR="00BC7120" w:rsidRPr="0015387F" w:rsidRDefault="00676EF5">
            <w:pPr>
              <w:rPr>
                <w:lang w:val="es-ES"/>
              </w:rPr>
            </w:pPr>
            <w:r w:rsidRPr="0015387F">
              <w:rPr>
                <w:rFonts w:eastAsiaTheme="minorEastAsia"/>
                <w:iCs/>
                <w:lang w:val="es-ES" w:eastAsia="ja-JP"/>
              </w:rPr>
              <w:t>- estado 4 debe decir "fuertemente cordado"</w:t>
            </w:r>
          </w:p>
        </w:tc>
      </w:tr>
      <w:tr w:rsidR="00116050" w:rsidRPr="0015387F" w14:paraId="13550D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EF329F" w14:textId="77777777" w:rsidR="00BC7120" w:rsidRPr="0015387F" w:rsidRDefault="00676EF5">
            <w:pPr>
              <w:jc w:val="left"/>
              <w:rPr>
                <w:lang w:val="es-ES"/>
              </w:rPr>
            </w:pPr>
            <w:r w:rsidRPr="0015387F">
              <w:rPr>
                <w:lang w:val="es-ES"/>
              </w:rPr>
              <w:t>Car. 23</w:t>
            </w:r>
          </w:p>
        </w:tc>
        <w:tc>
          <w:tcPr>
            <w:tcW w:w="8221" w:type="dxa"/>
            <w:tcBorders>
              <w:top w:val="single" w:sz="4" w:space="0" w:color="auto"/>
              <w:left w:val="single" w:sz="4" w:space="0" w:color="auto"/>
              <w:bottom w:val="single" w:sz="4" w:space="0" w:color="auto"/>
              <w:right w:val="single" w:sz="4" w:space="0" w:color="auto"/>
            </w:tcBorders>
          </w:tcPr>
          <w:p w14:paraId="4775F56C" w14:textId="77777777" w:rsidR="00BC7120" w:rsidRPr="0015387F" w:rsidRDefault="00676EF5">
            <w:pPr>
              <w:rPr>
                <w:iCs/>
                <w:lang w:val="es-ES"/>
              </w:rPr>
            </w:pPr>
            <w:r w:rsidRPr="0015387F">
              <w:rPr>
                <w:iCs/>
                <w:lang w:val="es-ES"/>
              </w:rPr>
              <w:t>suprimir "presencia de"</w:t>
            </w:r>
          </w:p>
        </w:tc>
      </w:tr>
      <w:tr w:rsidR="00116050" w:rsidRPr="00092295" w14:paraId="5F971E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E62746" w14:textId="77777777" w:rsidR="00BC7120" w:rsidRPr="0015387F" w:rsidRDefault="00676EF5">
            <w:pPr>
              <w:jc w:val="left"/>
              <w:rPr>
                <w:rFonts w:cs="Arial"/>
                <w:lang w:val="es-ES"/>
              </w:rPr>
            </w:pPr>
            <w:r w:rsidRPr="0015387F">
              <w:rPr>
                <w:rFonts w:cs="Arial"/>
                <w:lang w:val="es-ES"/>
              </w:rPr>
              <w:t>Car. 24</w:t>
            </w:r>
          </w:p>
        </w:tc>
        <w:tc>
          <w:tcPr>
            <w:tcW w:w="8221" w:type="dxa"/>
            <w:tcBorders>
              <w:top w:val="single" w:sz="4" w:space="0" w:color="auto"/>
              <w:left w:val="single" w:sz="4" w:space="0" w:color="auto"/>
              <w:bottom w:val="single" w:sz="4" w:space="0" w:color="auto"/>
              <w:right w:val="single" w:sz="4" w:space="0" w:color="auto"/>
            </w:tcBorders>
          </w:tcPr>
          <w:p w14:paraId="587D724F" w14:textId="77777777" w:rsidR="00BC7120" w:rsidRPr="0015387F" w:rsidRDefault="00676EF5">
            <w:pPr>
              <w:rPr>
                <w:rFonts w:cs="Arial"/>
                <w:lang w:val="es-ES"/>
              </w:rPr>
            </w:pPr>
            <w:r w:rsidRPr="0015387F">
              <w:rPr>
                <w:rFonts w:cs="Arial"/>
                <w:lang w:val="es-ES"/>
              </w:rPr>
              <w:t>subrayar "</w:t>
            </w:r>
            <w:r w:rsidRPr="0015387F">
              <w:rPr>
                <w:rFonts w:eastAsia="Arial" w:cs="Arial"/>
                <w:lang w:val="es-ES"/>
              </w:rPr>
              <w:t>Sólo variedades con lóbulos presentes"</w:t>
            </w:r>
          </w:p>
        </w:tc>
      </w:tr>
      <w:tr w:rsidR="00116050" w:rsidRPr="0015387F" w14:paraId="3D823A6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371AB57" w14:textId="77777777" w:rsidR="00BC7120" w:rsidRPr="0015387F" w:rsidRDefault="00676EF5">
            <w:pPr>
              <w:jc w:val="left"/>
              <w:rPr>
                <w:rFonts w:cs="Arial"/>
                <w:color w:val="000000"/>
                <w:lang w:val="es-ES"/>
              </w:rPr>
            </w:pPr>
            <w:r w:rsidRPr="0015387F">
              <w:rPr>
                <w:rFonts w:cs="Arial"/>
                <w:color w:val="000000"/>
                <w:lang w:val="es-ES"/>
              </w:rPr>
              <w:t>Car. 27</w:t>
            </w:r>
          </w:p>
        </w:tc>
        <w:tc>
          <w:tcPr>
            <w:tcW w:w="8221" w:type="dxa"/>
            <w:tcBorders>
              <w:top w:val="single" w:sz="4" w:space="0" w:color="auto"/>
              <w:left w:val="single" w:sz="4" w:space="0" w:color="auto"/>
              <w:bottom w:val="single" w:sz="4" w:space="0" w:color="auto"/>
              <w:right w:val="single" w:sz="4" w:space="0" w:color="auto"/>
            </w:tcBorders>
          </w:tcPr>
          <w:p w14:paraId="7AC6F3C1" w14:textId="77777777" w:rsidR="00BC7120" w:rsidRPr="0015387F" w:rsidRDefault="00676EF5">
            <w:pPr>
              <w:rPr>
                <w:rFonts w:cs="Arial"/>
                <w:color w:val="000000"/>
                <w:lang w:val="es-ES"/>
              </w:rPr>
            </w:pPr>
            <w:r w:rsidRPr="0015387F">
              <w:rPr>
                <w:rFonts w:cs="Arial"/>
                <w:color w:val="000000"/>
                <w:lang w:val="es-ES"/>
              </w:rPr>
              <w:t>suprimir "de superficie"</w:t>
            </w:r>
          </w:p>
        </w:tc>
      </w:tr>
      <w:tr w:rsidR="00116050" w:rsidRPr="00092295" w14:paraId="6F711B3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8088FF6" w14:textId="77777777" w:rsidR="00BC7120" w:rsidRPr="0015387F" w:rsidRDefault="00676EF5">
            <w:pPr>
              <w:jc w:val="left"/>
              <w:rPr>
                <w:lang w:val="es-ES"/>
              </w:rPr>
            </w:pPr>
            <w:r w:rsidRPr="0015387F">
              <w:rPr>
                <w:lang w:val="es-ES"/>
              </w:rPr>
              <w:t>Car. 33</w:t>
            </w:r>
          </w:p>
        </w:tc>
        <w:tc>
          <w:tcPr>
            <w:tcW w:w="8221" w:type="dxa"/>
            <w:tcBorders>
              <w:top w:val="single" w:sz="4" w:space="0" w:color="auto"/>
              <w:left w:val="single" w:sz="4" w:space="0" w:color="auto"/>
              <w:bottom w:val="single" w:sz="4" w:space="0" w:color="auto"/>
              <w:right w:val="single" w:sz="4" w:space="0" w:color="auto"/>
            </w:tcBorders>
          </w:tcPr>
          <w:p w14:paraId="0B87AFD4" w14:textId="77777777" w:rsidR="00BC7120" w:rsidRPr="0015387F" w:rsidRDefault="00676EF5">
            <w:pPr>
              <w:rPr>
                <w:rFonts w:cs="Arial"/>
                <w:shd w:val="clear" w:color="auto" w:fill="FFFFFF"/>
                <w:lang w:val="es-ES"/>
              </w:rPr>
            </w:pPr>
            <w:r w:rsidRPr="0015387F">
              <w:rPr>
                <w:rFonts w:cs="Arial"/>
                <w:shd w:val="clear" w:color="auto" w:fill="FFFFFF"/>
                <w:lang w:val="es-ES"/>
              </w:rPr>
              <w:t>debe decir "Planta: expresión sexual"</w:t>
            </w:r>
          </w:p>
        </w:tc>
      </w:tr>
      <w:tr w:rsidR="00116050" w:rsidRPr="00092295" w14:paraId="69D0AF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2E5749" w14:textId="77777777" w:rsidR="00BC7120" w:rsidRPr="0015387F" w:rsidRDefault="00676EF5">
            <w:pPr>
              <w:rPr>
                <w:rFonts w:cs="Arial"/>
                <w:shd w:val="clear" w:color="auto" w:fill="FFFFFF"/>
                <w:lang w:val="es-ES"/>
              </w:rPr>
            </w:pPr>
            <w:r w:rsidRPr="0015387F">
              <w:rPr>
                <w:rFonts w:cs="Arial"/>
                <w:shd w:val="clear" w:color="auto" w:fill="FFFFFF"/>
                <w:lang w:val="es-ES"/>
              </w:rPr>
              <w:t>Car. 34</w:t>
            </w:r>
          </w:p>
        </w:tc>
        <w:tc>
          <w:tcPr>
            <w:tcW w:w="8221" w:type="dxa"/>
            <w:tcBorders>
              <w:top w:val="single" w:sz="4" w:space="0" w:color="auto"/>
              <w:left w:val="single" w:sz="4" w:space="0" w:color="auto"/>
              <w:bottom w:val="single" w:sz="4" w:space="0" w:color="auto"/>
              <w:right w:val="single" w:sz="4" w:space="0" w:color="auto"/>
            </w:tcBorders>
          </w:tcPr>
          <w:p w14:paraId="49D775D8" w14:textId="77777777" w:rsidR="00BC7120" w:rsidRPr="0015387F" w:rsidRDefault="00676EF5">
            <w:pPr>
              <w:rPr>
                <w:rFonts w:cs="Arial"/>
                <w:shd w:val="clear" w:color="auto" w:fill="FFFFFF"/>
                <w:lang w:val="es-ES"/>
              </w:rPr>
            </w:pPr>
            <w:r w:rsidRPr="0015387F">
              <w:rPr>
                <w:rFonts w:cs="Arial"/>
                <w:shd w:val="clear" w:color="auto" w:fill="FFFFFF"/>
                <w:lang w:val="es-ES"/>
              </w:rPr>
              <w:t>para subrayar y leer "Excluyendo las variedades masculinas"</w:t>
            </w:r>
          </w:p>
        </w:tc>
      </w:tr>
      <w:tr w:rsidR="00116050" w:rsidRPr="00092295" w14:paraId="3EAF27F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EF0E0F" w14:textId="77777777" w:rsidR="00BC7120" w:rsidRPr="0015387F" w:rsidRDefault="00676EF5">
            <w:pPr>
              <w:jc w:val="left"/>
              <w:rPr>
                <w:rFonts w:cs="Arial"/>
                <w:color w:val="000000"/>
                <w:lang w:val="es-ES"/>
              </w:rPr>
            </w:pPr>
            <w:r w:rsidRPr="0015387F">
              <w:rPr>
                <w:rFonts w:cs="Arial"/>
                <w:color w:val="000000"/>
                <w:lang w:val="es-ES"/>
              </w:rPr>
              <w:t>Car. 40</w:t>
            </w:r>
          </w:p>
        </w:tc>
        <w:tc>
          <w:tcPr>
            <w:tcW w:w="8221" w:type="dxa"/>
            <w:tcBorders>
              <w:top w:val="single" w:sz="4" w:space="0" w:color="auto"/>
              <w:left w:val="single" w:sz="4" w:space="0" w:color="auto"/>
              <w:bottom w:val="single" w:sz="4" w:space="0" w:color="auto"/>
              <w:right w:val="single" w:sz="4" w:space="0" w:color="auto"/>
            </w:tcBorders>
          </w:tcPr>
          <w:p w14:paraId="3EFB0302" w14:textId="77777777" w:rsidR="00BC7120" w:rsidRPr="0015387F" w:rsidRDefault="00676EF5">
            <w:pPr>
              <w:rPr>
                <w:rFonts w:cs="Arial"/>
                <w:color w:val="000000"/>
                <w:lang w:val="es-ES"/>
              </w:rPr>
            </w:pPr>
            <w:r w:rsidRPr="0015387F">
              <w:rPr>
                <w:rFonts w:cs="Arial"/>
                <w:color w:val="000000"/>
                <w:lang w:val="es-ES"/>
              </w:rPr>
              <w:t>estado 7 debe decir "púrpura negruzco"</w:t>
            </w:r>
          </w:p>
        </w:tc>
      </w:tr>
      <w:tr w:rsidR="00116050" w:rsidRPr="00092295" w14:paraId="4C5B7D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09DDA98" w14:textId="77777777" w:rsidR="00BC7120" w:rsidRPr="0015387F" w:rsidRDefault="00676EF5">
            <w:pPr>
              <w:jc w:val="left"/>
              <w:rPr>
                <w:lang w:val="es-ES"/>
              </w:rPr>
            </w:pPr>
            <w:r w:rsidRPr="0015387F">
              <w:rPr>
                <w:rFonts w:cs="Arial"/>
                <w:lang w:val="es-ES"/>
              </w:rPr>
              <w:t>8.1 (b)</w:t>
            </w:r>
          </w:p>
        </w:tc>
        <w:tc>
          <w:tcPr>
            <w:tcW w:w="8221" w:type="dxa"/>
            <w:tcBorders>
              <w:top w:val="single" w:sz="4" w:space="0" w:color="auto"/>
              <w:left w:val="single" w:sz="4" w:space="0" w:color="auto"/>
              <w:bottom w:val="single" w:sz="4" w:space="0" w:color="auto"/>
              <w:right w:val="single" w:sz="4" w:space="0" w:color="auto"/>
            </w:tcBorders>
          </w:tcPr>
          <w:p w14:paraId="22D7D036" w14:textId="77777777" w:rsidR="00BC7120" w:rsidRPr="0015387F" w:rsidRDefault="00676EF5">
            <w:pPr>
              <w:rPr>
                <w:rFonts w:cs="Arial"/>
                <w:lang w:val="es-ES"/>
              </w:rPr>
            </w:pPr>
            <w:r w:rsidRPr="0015387F">
              <w:rPr>
                <w:rFonts w:cs="Arial"/>
                <w:lang w:val="es-ES"/>
              </w:rPr>
              <w:t>para que diga "Las observaciones deben hacerse en la hoja más grande del tercio superior del brote en el momento de la cosecha".</w:t>
            </w:r>
          </w:p>
        </w:tc>
      </w:tr>
      <w:tr w:rsidR="00116050" w:rsidRPr="00092295" w14:paraId="3DF2AF1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D89ECE" w14:textId="77777777" w:rsidR="00BC7120" w:rsidRPr="0015387F" w:rsidRDefault="00676EF5">
            <w:pPr>
              <w:jc w:val="left"/>
              <w:rPr>
                <w:lang w:val="es-ES"/>
              </w:rPr>
            </w:pPr>
            <w:r w:rsidRPr="0015387F">
              <w:rPr>
                <w:rFonts w:cs="Arial"/>
                <w:lang w:val="es-ES"/>
              </w:rPr>
              <w:t>8.1 (c)</w:t>
            </w:r>
          </w:p>
        </w:tc>
        <w:tc>
          <w:tcPr>
            <w:tcW w:w="8221" w:type="dxa"/>
            <w:tcBorders>
              <w:top w:val="single" w:sz="4" w:space="0" w:color="auto"/>
              <w:left w:val="single" w:sz="4" w:space="0" w:color="auto"/>
              <w:bottom w:val="single" w:sz="4" w:space="0" w:color="auto"/>
              <w:right w:val="single" w:sz="4" w:space="0" w:color="auto"/>
            </w:tcBorders>
          </w:tcPr>
          <w:p w14:paraId="4D512B30" w14:textId="77777777" w:rsidR="00BC7120" w:rsidRPr="0015387F" w:rsidRDefault="00676EF5">
            <w:pPr>
              <w:rPr>
                <w:rFonts w:cs="Arial"/>
                <w:lang w:val="es-ES"/>
              </w:rPr>
            </w:pPr>
            <w:r w:rsidRPr="0015387F">
              <w:rPr>
                <w:rFonts w:cs="Arial"/>
                <w:lang w:val="es-ES"/>
              </w:rPr>
              <w:t>para que diga "Las observaciones deben hacerse en el momento de plena floración".</w:t>
            </w:r>
          </w:p>
        </w:tc>
      </w:tr>
      <w:tr w:rsidR="00116050" w:rsidRPr="00092295" w14:paraId="208B13F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332F31" w14:textId="77777777" w:rsidR="00BC7120" w:rsidRPr="0015387F" w:rsidRDefault="00676EF5">
            <w:pPr>
              <w:jc w:val="left"/>
              <w:rPr>
                <w:lang w:val="es-ES"/>
              </w:rPr>
            </w:pPr>
            <w:r w:rsidRPr="0015387F">
              <w:rPr>
                <w:rFonts w:cs="Arial"/>
                <w:lang w:val="es-ES"/>
              </w:rPr>
              <w:t>8.1 (d)</w:t>
            </w:r>
          </w:p>
        </w:tc>
        <w:tc>
          <w:tcPr>
            <w:tcW w:w="8221" w:type="dxa"/>
            <w:tcBorders>
              <w:top w:val="single" w:sz="4" w:space="0" w:color="auto"/>
              <w:left w:val="single" w:sz="4" w:space="0" w:color="auto"/>
              <w:bottom w:val="single" w:sz="4" w:space="0" w:color="auto"/>
              <w:right w:val="single" w:sz="4" w:space="0" w:color="auto"/>
            </w:tcBorders>
          </w:tcPr>
          <w:p w14:paraId="20A622A0" w14:textId="77777777" w:rsidR="00BC7120" w:rsidRPr="0015387F" w:rsidRDefault="00676EF5">
            <w:pPr>
              <w:rPr>
                <w:rFonts w:cs="Arial"/>
                <w:lang w:val="es-ES"/>
              </w:rPr>
            </w:pPr>
            <w:r w:rsidRPr="0015387F">
              <w:rPr>
                <w:rFonts w:cs="Arial"/>
                <w:lang w:val="es-ES"/>
              </w:rPr>
              <w:t>debe decir "Las observaciones deben hacerse en el momento de la plena madurez".</w:t>
            </w:r>
          </w:p>
        </w:tc>
      </w:tr>
      <w:tr w:rsidR="00116050" w:rsidRPr="00092295" w14:paraId="32F2631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289BB48" w14:textId="77777777" w:rsidR="00BC7120" w:rsidRPr="0015387F" w:rsidRDefault="00676EF5">
            <w:pPr>
              <w:jc w:val="left"/>
              <w:rPr>
                <w:color w:val="808080" w:themeColor="background1" w:themeShade="80"/>
                <w:lang w:val="es-ES"/>
              </w:rPr>
            </w:pPr>
            <w:r w:rsidRPr="0015387F">
              <w:rPr>
                <w:lang w:val="es-ES"/>
              </w:rPr>
              <w:t xml:space="preserve">Anuncio 7 </w:t>
            </w:r>
          </w:p>
        </w:tc>
        <w:tc>
          <w:tcPr>
            <w:tcW w:w="8221" w:type="dxa"/>
            <w:tcBorders>
              <w:top w:val="single" w:sz="4" w:space="0" w:color="auto"/>
              <w:left w:val="single" w:sz="4" w:space="0" w:color="auto"/>
              <w:bottom w:val="single" w:sz="4" w:space="0" w:color="auto"/>
              <w:right w:val="single" w:sz="4" w:space="0" w:color="auto"/>
            </w:tcBorders>
          </w:tcPr>
          <w:p w14:paraId="48E276BF" w14:textId="77777777" w:rsidR="00BC7120" w:rsidRPr="0015387F" w:rsidRDefault="00676EF5">
            <w:pPr>
              <w:rPr>
                <w:lang w:val="es-ES"/>
              </w:rPr>
            </w:pPr>
            <w:r w:rsidRPr="0015387F">
              <w:rPr>
                <w:rFonts w:eastAsia="Arial" w:cs="Arial"/>
                <w:color w:val="000000"/>
                <w:lang w:val="es-ES"/>
              </w:rPr>
              <w:t xml:space="preserve">para que </w:t>
            </w:r>
            <w:r w:rsidRPr="0015387F">
              <w:rPr>
                <w:rFonts w:eastAsia="Arial" w:cs="Arial"/>
                <w:lang w:val="es-ES"/>
              </w:rPr>
              <w:t>diga "La torsión es una característica tridimensional por la que el brote se dobla, se enrosca o tiene una forma distorsionada".</w:t>
            </w:r>
          </w:p>
        </w:tc>
      </w:tr>
      <w:tr w:rsidR="00116050" w:rsidRPr="00092295" w14:paraId="4EF5BFC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CF4950" w14:textId="77777777" w:rsidR="00BC7120" w:rsidRPr="0015387F" w:rsidRDefault="00676EF5">
            <w:pPr>
              <w:jc w:val="left"/>
              <w:rPr>
                <w:color w:val="808080" w:themeColor="background1" w:themeShade="80"/>
                <w:lang w:val="es-ES"/>
              </w:rPr>
            </w:pPr>
            <w:r w:rsidRPr="0015387F">
              <w:rPr>
                <w:lang w:val="es-ES"/>
              </w:rPr>
              <w:t>Anuncio 9</w:t>
            </w:r>
          </w:p>
        </w:tc>
        <w:tc>
          <w:tcPr>
            <w:tcW w:w="8221" w:type="dxa"/>
            <w:tcBorders>
              <w:top w:val="single" w:sz="4" w:space="0" w:color="auto"/>
              <w:left w:val="single" w:sz="4" w:space="0" w:color="auto"/>
              <w:bottom w:val="single" w:sz="4" w:space="0" w:color="auto"/>
              <w:right w:val="single" w:sz="4" w:space="0" w:color="auto"/>
            </w:tcBorders>
          </w:tcPr>
          <w:p w14:paraId="063C3624" w14:textId="77777777" w:rsidR="00BC7120" w:rsidRPr="0015387F" w:rsidRDefault="00676EF5">
            <w:pPr>
              <w:rPr>
                <w:rFonts w:eastAsia="Arial" w:cs="Arial"/>
                <w:color w:val="000000"/>
                <w:lang w:val="es-ES"/>
              </w:rPr>
            </w:pPr>
            <w:r w:rsidRPr="0015387F">
              <w:rPr>
                <w:rFonts w:eastAsia="Arial" w:cs="Arial"/>
                <w:color w:val="000000"/>
                <w:lang w:val="es-ES"/>
              </w:rPr>
              <w:t xml:space="preserve">- Sustituir "Top" por "Tip" - para que diga </w:t>
            </w:r>
            <w:r w:rsidRPr="0015387F">
              <w:rPr>
                <w:rFonts w:cs="Arial"/>
                <w:color w:val="000000"/>
                <w:lang w:val="es-ES"/>
              </w:rPr>
              <w:t>"Las observaciones deben hacerse en la mitad de los dos tercios superiores del brote".</w:t>
            </w:r>
          </w:p>
        </w:tc>
      </w:tr>
      <w:tr w:rsidR="00116050" w:rsidRPr="00092295" w14:paraId="0C4D45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4CAC75A" w14:textId="77777777" w:rsidR="00BC7120" w:rsidRPr="0015387F" w:rsidRDefault="00676EF5">
            <w:pPr>
              <w:jc w:val="left"/>
              <w:rPr>
                <w:lang w:val="es-ES"/>
              </w:rPr>
            </w:pPr>
            <w:r w:rsidRPr="0015387F">
              <w:rPr>
                <w:lang w:val="es-ES"/>
              </w:rPr>
              <w:t>Anuncio 13</w:t>
            </w:r>
          </w:p>
        </w:tc>
        <w:tc>
          <w:tcPr>
            <w:tcW w:w="8221" w:type="dxa"/>
            <w:tcBorders>
              <w:top w:val="single" w:sz="4" w:space="0" w:color="auto"/>
              <w:left w:val="single" w:sz="4" w:space="0" w:color="auto"/>
              <w:bottom w:val="single" w:sz="4" w:space="0" w:color="auto"/>
              <w:right w:val="single" w:sz="4" w:space="0" w:color="auto"/>
            </w:tcBorders>
          </w:tcPr>
          <w:p w14:paraId="324E98EB" w14:textId="77777777" w:rsidR="00BC7120" w:rsidRPr="0015387F" w:rsidRDefault="00676EF5">
            <w:pPr>
              <w:pStyle w:val="CommentText"/>
              <w:rPr>
                <w:rFonts w:eastAsia="Arial" w:cs="Arial"/>
                <w:color w:val="000000"/>
                <w:sz w:val="20"/>
                <w:lang w:val="es-ES"/>
              </w:rPr>
            </w:pPr>
            <w:r w:rsidRPr="0015387F">
              <w:rPr>
                <w:rFonts w:eastAsia="Arial" w:cs="Arial"/>
                <w:color w:val="000000"/>
                <w:sz w:val="20"/>
                <w:lang w:val="es-ES"/>
              </w:rPr>
              <w:t>debe decir "Las observaciones deben efectuarse en el tercio superior del brote. Se expresa por número de hojas en número de rotaciones hasta que dos hojas se sitúan en la misma línea vertical".</w:t>
            </w:r>
          </w:p>
        </w:tc>
      </w:tr>
      <w:tr w:rsidR="00116050" w:rsidRPr="0015387F" w14:paraId="28E38F1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68F504" w14:textId="77777777" w:rsidR="00BC7120" w:rsidRPr="0015387F" w:rsidRDefault="00676EF5">
            <w:pPr>
              <w:jc w:val="left"/>
              <w:rPr>
                <w:lang w:val="es-ES"/>
              </w:rPr>
            </w:pPr>
            <w:r w:rsidRPr="0015387F">
              <w:rPr>
                <w:lang w:val="es-ES"/>
              </w:rPr>
              <w:t>Ad. 16, 18, 24</w:t>
            </w:r>
          </w:p>
        </w:tc>
        <w:tc>
          <w:tcPr>
            <w:tcW w:w="8221" w:type="dxa"/>
            <w:tcBorders>
              <w:top w:val="single" w:sz="4" w:space="0" w:color="auto"/>
              <w:left w:val="single" w:sz="4" w:space="0" w:color="auto"/>
              <w:bottom w:val="single" w:sz="4" w:space="0" w:color="auto"/>
              <w:right w:val="single" w:sz="4" w:space="0" w:color="auto"/>
            </w:tcBorders>
          </w:tcPr>
          <w:p w14:paraId="548C63F5" w14:textId="77777777" w:rsidR="00BC7120" w:rsidRPr="0015387F" w:rsidRDefault="00676EF5">
            <w:pPr>
              <w:pStyle w:val="CommentText"/>
              <w:rPr>
                <w:rFonts w:eastAsia="Arial" w:cs="Arial"/>
                <w:sz w:val="20"/>
                <w:lang w:val="es-ES"/>
              </w:rPr>
            </w:pPr>
            <w:r w:rsidRPr="0015387F">
              <w:rPr>
                <w:rFonts w:eastAsia="Arial" w:cs="Arial"/>
                <w:sz w:val="20"/>
                <w:lang w:val="es-ES"/>
              </w:rPr>
              <w:t>debe decir "Ver Ad. 15"</w:t>
            </w:r>
          </w:p>
        </w:tc>
      </w:tr>
      <w:tr w:rsidR="00116050" w:rsidRPr="0015387F" w14:paraId="3996740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F60E99" w14:textId="77777777" w:rsidR="00BC7120" w:rsidRPr="0015387F" w:rsidRDefault="00676EF5">
            <w:pPr>
              <w:jc w:val="left"/>
              <w:rPr>
                <w:lang w:val="es-ES"/>
              </w:rPr>
            </w:pPr>
            <w:r w:rsidRPr="0015387F">
              <w:rPr>
                <w:lang w:val="es-ES"/>
              </w:rPr>
              <w:t>Anuncio 19</w:t>
            </w:r>
          </w:p>
        </w:tc>
        <w:tc>
          <w:tcPr>
            <w:tcW w:w="8221" w:type="dxa"/>
            <w:tcBorders>
              <w:top w:val="single" w:sz="4" w:space="0" w:color="auto"/>
              <w:left w:val="single" w:sz="4" w:space="0" w:color="auto"/>
              <w:bottom w:val="single" w:sz="4" w:space="0" w:color="auto"/>
              <w:right w:val="single" w:sz="4" w:space="0" w:color="auto"/>
            </w:tcBorders>
          </w:tcPr>
          <w:p w14:paraId="469ACCDD" w14:textId="77777777" w:rsidR="00BC7120" w:rsidRPr="0015387F" w:rsidRDefault="00676EF5">
            <w:pPr>
              <w:pStyle w:val="CommentText"/>
              <w:rPr>
                <w:rFonts w:cs="Arial"/>
                <w:i/>
                <w:iCs/>
                <w:color w:val="000000"/>
                <w:sz w:val="20"/>
                <w:lang w:val="es-ES"/>
              </w:rPr>
            </w:pPr>
            <w:r w:rsidRPr="0015387F">
              <w:rPr>
                <w:sz w:val="20"/>
                <w:lang w:val="es-ES"/>
              </w:rPr>
              <w:t>sustituir las ilustraciones actuales por otras nuevas que indiquen la punta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15387F" w14:paraId="5E7F9B52" w14:textId="77777777" w:rsidTr="00641C0C">
              <w:tc>
                <w:tcPr>
                  <w:tcW w:w="2665" w:type="dxa"/>
                </w:tcPr>
                <w:p w14:paraId="3BB2067D" w14:textId="77777777" w:rsidR="00116050" w:rsidRPr="0015387F" w:rsidRDefault="00116050" w:rsidP="00641C0C">
                  <w:pPr>
                    <w:pStyle w:val="CommentText"/>
                    <w:jc w:val="center"/>
                    <w:rPr>
                      <w:sz w:val="20"/>
                      <w:lang w:val="es-ES"/>
                    </w:rPr>
                  </w:pPr>
                  <w:r w:rsidRPr="0015387F">
                    <w:rPr>
                      <w:noProof/>
                      <w:sz w:val="20"/>
                      <w:lang w:val="es-ES"/>
                    </w:rPr>
                    <w:drawing>
                      <wp:inline distT="0" distB="0" distL="0" distR="0" wp14:anchorId="2CFA3B35" wp14:editId="16BE20FF">
                        <wp:extent cx="914400" cy="702945"/>
                        <wp:effectExtent l="0" t="0" r="0" b="1905"/>
                        <wp:docPr id="33" name="Picture 33"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leaf&#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 cy="702945"/>
                                </a:xfrm>
                                <a:prstGeom prst="rect">
                                  <a:avLst/>
                                </a:prstGeom>
                                <a:noFill/>
                                <a:ln>
                                  <a:noFill/>
                                </a:ln>
                              </pic:spPr>
                            </pic:pic>
                          </a:graphicData>
                        </a:graphic>
                      </wp:inline>
                    </w:drawing>
                  </w:r>
                </w:p>
              </w:tc>
              <w:tc>
                <w:tcPr>
                  <w:tcW w:w="2665" w:type="dxa"/>
                </w:tcPr>
                <w:p w14:paraId="37AFB8D6" w14:textId="77777777" w:rsidR="00116050" w:rsidRPr="0015387F" w:rsidRDefault="00116050" w:rsidP="00641C0C">
                  <w:pPr>
                    <w:pStyle w:val="CommentText"/>
                    <w:jc w:val="center"/>
                    <w:rPr>
                      <w:sz w:val="20"/>
                      <w:lang w:val="es-ES"/>
                    </w:rPr>
                  </w:pPr>
                  <w:r w:rsidRPr="0015387F">
                    <w:rPr>
                      <w:noProof/>
                      <w:sz w:val="20"/>
                      <w:lang w:val="es-ES"/>
                    </w:rPr>
                    <w:drawing>
                      <wp:inline distT="0" distB="0" distL="0" distR="0" wp14:anchorId="170487B8" wp14:editId="23D75059">
                        <wp:extent cx="1146694" cy="702945"/>
                        <wp:effectExtent l="0" t="0" r="0" b="1905"/>
                        <wp:docPr id="34" name="Picture 34" descr="A close 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a leaf&#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9171" cy="704464"/>
                                </a:xfrm>
                                <a:prstGeom prst="rect">
                                  <a:avLst/>
                                </a:prstGeom>
                                <a:noFill/>
                                <a:ln>
                                  <a:noFill/>
                                </a:ln>
                              </pic:spPr>
                            </pic:pic>
                          </a:graphicData>
                        </a:graphic>
                      </wp:inline>
                    </w:drawing>
                  </w:r>
                </w:p>
              </w:tc>
              <w:tc>
                <w:tcPr>
                  <w:tcW w:w="2665" w:type="dxa"/>
                </w:tcPr>
                <w:p w14:paraId="6B52B1E5" w14:textId="77777777" w:rsidR="00116050" w:rsidRPr="0015387F" w:rsidRDefault="00116050" w:rsidP="00641C0C">
                  <w:pPr>
                    <w:pStyle w:val="CommentText"/>
                    <w:jc w:val="center"/>
                    <w:rPr>
                      <w:sz w:val="20"/>
                      <w:lang w:val="es-ES"/>
                    </w:rPr>
                  </w:pPr>
                  <w:r w:rsidRPr="0015387F">
                    <w:rPr>
                      <w:noProof/>
                      <w:sz w:val="20"/>
                      <w:lang w:val="es-ES"/>
                    </w:rPr>
                    <w:drawing>
                      <wp:inline distT="0" distB="0" distL="0" distR="0" wp14:anchorId="16322A25" wp14:editId="1D878FAE">
                        <wp:extent cx="1019810" cy="687070"/>
                        <wp:effectExtent l="0" t="0" r="8890" b="0"/>
                        <wp:docPr id="35" name="Picture 35" descr="A green triangle shaped object with a red circ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een triangle shaped object with a red circle in the middle&#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9810" cy="687070"/>
                                </a:xfrm>
                                <a:prstGeom prst="rect">
                                  <a:avLst/>
                                </a:prstGeom>
                                <a:noFill/>
                                <a:ln>
                                  <a:noFill/>
                                </a:ln>
                              </pic:spPr>
                            </pic:pic>
                          </a:graphicData>
                        </a:graphic>
                      </wp:inline>
                    </w:drawing>
                  </w:r>
                </w:p>
              </w:tc>
            </w:tr>
            <w:tr w:rsidR="00116050" w:rsidRPr="0015387F" w14:paraId="0D35646F" w14:textId="77777777" w:rsidTr="00641C0C">
              <w:tc>
                <w:tcPr>
                  <w:tcW w:w="2665" w:type="dxa"/>
                </w:tcPr>
                <w:p w14:paraId="60767FD0" w14:textId="77777777" w:rsidR="00BC7120" w:rsidRPr="0015387F" w:rsidRDefault="00676EF5">
                  <w:pPr>
                    <w:pStyle w:val="CommentText"/>
                    <w:jc w:val="center"/>
                    <w:rPr>
                      <w:sz w:val="20"/>
                      <w:lang w:val="es-ES"/>
                    </w:rPr>
                  </w:pPr>
                  <w:r w:rsidRPr="0015387F">
                    <w:rPr>
                      <w:sz w:val="20"/>
                      <w:lang w:val="es-ES"/>
                    </w:rPr>
                    <w:t>1</w:t>
                  </w:r>
                </w:p>
              </w:tc>
              <w:tc>
                <w:tcPr>
                  <w:tcW w:w="2665" w:type="dxa"/>
                </w:tcPr>
                <w:p w14:paraId="3D124566" w14:textId="77777777" w:rsidR="00BC7120" w:rsidRPr="0015387F" w:rsidRDefault="00676EF5">
                  <w:pPr>
                    <w:pStyle w:val="CommentText"/>
                    <w:jc w:val="center"/>
                    <w:rPr>
                      <w:sz w:val="20"/>
                      <w:lang w:val="es-ES"/>
                    </w:rPr>
                  </w:pPr>
                  <w:r w:rsidRPr="0015387F">
                    <w:rPr>
                      <w:sz w:val="20"/>
                      <w:lang w:val="es-ES"/>
                    </w:rPr>
                    <w:t>2</w:t>
                  </w:r>
                </w:p>
              </w:tc>
              <w:tc>
                <w:tcPr>
                  <w:tcW w:w="2665" w:type="dxa"/>
                </w:tcPr>
                <w:p w14:paraId="00FD370B" w14:textId="77777777" w:rsidR="00BC7120" w:rsidRPr="0015387F" w:rsidRDefault="00676EF5">
                  <w:pPr>
                    <w:pStyle w:val="CommentText"/>
                    <w:jc w:val="center"/>
                    <w:rPr>
                      <w:sz w:val="20"/>
                      <w:lang w:val="es-ES"/>
                    </w:rPr>
                  </w:pPr>
                  <w:r w:rsidRPr="0015387F">
                    <w:rPr>
                      <w:sz w:val="20"/>
                      <w:lang w:val="es-ES"/>
                    </w:rPr>
                    <w:t>3</w:t>
                  </w:r>
                </w:p>
              </w:tc>
            </w:tr>
            <w:tr w:rsidR="00116050" w:rsidRPr="0015387F" w14:paraId="2485345D" w14:textId="77777777" w:rsidTr="00641C0C">
              <w:tc>
                <w:tcPr>
                  <w:tcW w:w="2665" w:type="dxa"/>
                </w:tcPr>
                <w:p w14:paraId="545ABC15" w14:textId="77777777" w:rsidR="00BC7120" w:rsidRPr="0015387F" w:rsidRDefault="00676EF5">
                  <w:pPr>
                    <w:pStyle w:val="CommentText"/>
                    <w:jc w:val="center"/>
                    <w:rPr>
                      <w:sz w:val="20"/>
                      <w:lang w:val="es-ES"/>
                    </w:rPr>
                  </w:pPr>
                  <w:r w:rsidRPr="0015387F">
                    <w:rPr>
                      <w:sz w:val="20"/>
                      <w:lang w:val="es-ES"/>
                    </w:rPr>
                    <w:t>ausente o corto</w:t>
                  </w:r>
                </w:p>
              </w:tc>
              <w:tc>
                <w:tcPr>
                  <w:tcW w:w="2665" w:type="dxa"/>
                </w:tcPr>
                <w:p w14:paraId="37EE5B17" w14:textId="77777777" w:rsidR="00BC7120" w:rsidRPr="0015387F" w:rsidRDefault="00676EF5">
                  <w:pPr>
                    <w:pStyle w:val="CommentText"/>
                    <w:jc w:val="center"/>
                    <w:rPr>
                      <w:sz w:val="20"/>
                      <w:lang w:val="es-ES"/>
                    </w:rPr>
                  </w:pPr>
                  <w:r w:rsidRPr="0015387F">
                    <w:rPr>
                      <w:sz w:val="20"/>
                      <w:lang w:val="es-ES"/>
                    </w:rPr>
                    <w:t>medio</w:t>
                  </w:r>
                </w:p>
              </w:tc>
              <w:tc>
                <w:tcPr>
                  <w:tcW w:w="2665" w:type="dxa"/>
                </w:tcPr>
                <w:p w14:paraId="4E296143" w14:textId="77777777" w:rsidR="00BC7120" w:rsidRPr="0015387F" w:rsidRDefault="00676EF5">
                  <w:pPr>
                    <w:pStyle w:val="CommentText"/>
                    <w:jc w:val="center"/>
                    <w:rPr>
                      <w:sz w:val="20"/>
                      <w:lang w:val="es-ES"/>
                    </w:rPr>
                  </w:pPr>
                  <w:r w:rsidRPr="0015387F">
                    <w:rPr>
                      <w:sz w:val="20"/>
                      <w:lang w:val="es-ES"/>
                    </w:rPr>
                    <w:t>largo</w:t>
                  </w:r>
                </w:p>
              </w:tc>
            </w:tr>
          </w:tbl>
          <w:p w14:paraId="25369247" w14:textId="77777777" w:rsidR="00116050" w:rsidRPr="0015387F" w:rsidRDefault="00116050" w:rsidP="00641C0C">
            <w:pPr>
              <w:pStyle w:val="CommentText"/>
              <w:rPr>
                <w:sz w:val="20"/>
                <w:lang w:val="es-ES"/>
              </w:rPr>
            </w:pPr>
          </w:p>
        </w:tc>
      </w:tr>
      <w:tr w:rsidR="00116050" w:rsidRPr="00092295" w14:paraId="12805C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BED0568" w14:textId="77777777" w:rsidR="00BC7120" w:rsidRPr="0015387F" w:rsidRDefault="00676EF5">
            <w:pPr>
              <w:jc w:val="left"/>
              <w:rPr>
                <w:lang w:val="es-ES"/>
              </w:rPr>
            </w:pPr>
            <w:r w:rsidRPr="0015387F">
              <w:rPr>
                <w:lang w:val="es-ES"/>
              </w:rPr>
              <w:t>Anuncio 20</w:t>
            </w:r>
          </w:p>
        </w:tc>
        <w:tc>
          <w:tcPr>
            <w:tcW w:w="8221" w:type="dxa"/>
            <w:tcBorders>
              <w:top w:val="single" w:sz="4" w:space="0" w:color="auto"/>
              <w:left w:val="single" w:sz="4" w:space="0" w:color="auto"/>
              <w:bottom w:val="single" w:sz="4" w:space="0" w:color="auto"/>
              <w:right w:val="single" w:sz="4" w:space="0" w:color="auto"/>
            </w:tcBorders>
          </w:tcPr>
          <w:p w14:paraId="2EF545B7" w14:textId="77777777" w:rsidR="00BC7120" w:rsidRPr="0015387F" w:rsidRDefault="00676EF5">
            <w:pPr>
              <w:pStyle w:val="CommentText"/>
              <w:rPr>
                <w:sz w:val="20"/>
                <w:lang w:val="es-ES"/>
              </w:rPr>
            </w:pPr>
            <w:r w:rsidRPr="0015387F">
              <w:rPr>
                <w:rFonts w:cs="Arial"/>
                <w:color w:val="000000"/>
                <w:sz w:val="20"/>
                <w:lang w:val="es-ES"/>
              </w:rPr>
              <w:t>añadir "Las observaciones deben hacerse excluyendo la punta".</w:t>
            </w:r>
          </w:p>
        </w:tc>
      </w:tr>
      <w:tr w:rsidR="00116050" w:rsidRPr="0015387F" w14:paraId="7E2ECA7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16ECD47" w14:textId="77777777" w:rsidR="00BC7120" w:rsidRPr="0015387F" w:rsidRDefault="00676EF5">
            <w:pPr>
              <w:jc w:val="left"/>
              <w:rPr>
                <w:lang w:val="es-ES"/>
              </w:rPr>
            </w:pPr>
            <w:r w:rsidRPr="0015387F">
              <w:rPr>
                <w:rFonts w:cs="Arial"/>
                <w:color w:val="000000"/>
                <w:lang w:val="es-ES"/>
              </w:rPr>
              <w:t>Anuncio 30</w:t>
            </w:r>
          </w:p>
        </w:tc>
        <w:tc>
          <w:tcPr>
            <w:tcW w:w="8221" w:type="dxa"/>
            <w:tcBorders>
              <w:top w:val="single" w:sz="4" w:space="0" w:color="auto"/>
              <w:left w:val="single" w:sz="4" w:space="0" w:color="auto"/>
              <w:bottom w:val="single" w:sz="4" w:space="0" w:color="auto"/>
              <w:right w:val="single" w:sz="4" w:space="0" w:color="auto"/>
            </w:tcBorders>
          </w:tcPr>
          <w:p w14:paraId="72C6047E" w14:textId="77777777" w:rsidR="00BC7120" w:rsidRPr="0015387F" w:rsidRDefault="00676EF5">
            <w:pPr>
              <w:pStyle w:val="CommentText"/>
              <w:rPr>
                <w:rFonts w:cs="Arial"/>
                <w:color w:val="000000"/>
                <w:sz w:val="20"/>
                <w:lang w:val="es-ES"/>
              </w:rPr>
            </w:pPr>
            <w:r w:rsidRPr="0015387F">
              <w:rPr>
                <w:rFonts w:cs="Arial"/>
                <w:color w:val="000000"/>
                <w:sz w:val="20"/>
                <w:lang w:val="es-ES"/>
              </w:rPr>
              <w:t>para sustituir las ilustraciones actuales por otras nuevas: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5"/>
              <w:gridCol w:w="2665"/>
              <w:gridCol w:w="2665"/>
            </w:tblGrid>
            <w:tr w:rsidR="00116050" w:rsidRPr="0015387F" w14:paraId="1914AAB2" w14:textId="77777777" w:rsidTr="00641C0C">
              <w:tc>
                <w:tcPr>
                  <w:tcW w:w="2665" w:type="dxa"/>
                </w:tcPr>
                <w:p w14:paraId="31A73E99" w14:textId="77777777" w:rsidR="00116050" w:rsidRPr="0015387F" w:rsidRDefault="00116050" w:rsidP="00641C0C">
                  <w:pPr>
                    <w:pStyle w:val="CommentText"/>
                    <w:jc w:val="center"/>
                    <w:rPr>
                      <w:rFonts w:cs="Arial"/>
                      <w:color w:val="000000"/>
                      <w:sz w:val="20"/>
                      <w:lang w:val="es-ES" w:eastAsia="ja-JP"/>
                    </w:rPr>
                  </w:pPr>
                  <w:r w:rsidRPr="0015387F">
                    <w:rPr>
                      <w:rFonts w:eastAsia="Arial" w:cs="Arial"/>
                      <w:noProof/>
                      <w:color w:val="000000"/>
                      <w:sz w:val="20"/>
                      <w:lang w:val="es-ES"/>
                    </w:rPr>
                    <w:drawing>
                      <wp:inline distT="0" distB="0" distL="0" distR="0" wp14:anchorId="749FCF90" wp14:editId="31EAC0D9">
                        <wp:extent cx="1524000" cy="514985"/>
                        <wp:effectExtent l="0" t="0" r="0" b="0"/>
                        <wp:docPr id="1" name="図 1" descr="A black and white rectangle with white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A black and white rectangle with white rectangles&#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514985"/>
                                </a:xfrm>
                                <a:prstGeom prst="rect">
                                  <a:avLst/>
                                </a:prstGeom>
                                <a:noFill/>
                                <a:ln>
                                  <a:noFill/>
                                </a:ln>
                              </pic:spPr>
                            </pic:pic>
                          </a:graphicData>
                        </a:graphic>
                      </wp:inline>
                    </w:drawing>
                  </w:r>
                </w:p>
              </w:tc>
              <w:tc>
                <w:tcPr>
                  <w:tcW w:w="2665" w:type="dxa"/>
                </w:tcPr>
                <w:p w14:paraId="781951EA" w14:textId="77777777" w:rsidR="00116050" w:rsidRPr="0015387F" w:rsidRDefault="00116050" w:rsidP="00641C0C">
                  <w:pPr>
                    <w:pStyle w:val="CommentText"/>
                    <w:jc w:val="center"/>
                    <w:rPr>
                      <w:rFonts w:cs="Arial"/>
                      <w:color w:val="000000"/>
                      <w:sz w:val="20"/>
                      <w:lang w:val="es-ES" w:eastAsia="ja-JP"/>
                    </w:rPr>
                  </w:pPr>
                </w:p>
                <w:p w14:paraId="7E687225" w14:textId="77777777" w:rsidR="00116050" w:rsidRPr="0015387F" w:rsidRDefault="00116050" w:rsidP="00641C0C">
                  <w:pPr>
                    <w:pStyle w:val="CommentText"/>
                    <w:jc w:val="center"/>
                    <w:rPr>
                      <w:rFonts w:cs="Arial"/>
                      <w:color w:val="000000"/>
                      <w:sz w:val="20"/>
                      <w:lang w:val="es-ES" w:eastAsia="ja-JP"/>
                    </w:rPr>
                  </w:pPr>
                  <w:r w:rsidRPr="0015387F">
                    <w:rPr>
                      <w:rFonts w:eastAsia="Arial" w:cs="Arial"/>
                      <w:noProof/>
                      <w:color w:val="000000"/>
                      <w:sz w:val="20"/>
                      <w:lang w:val="es-ES"/>
                    </w:rPr>
                    <w:drawing>
                      <wp:inline distT="0" distB="0" distL="0" distR="0" wp14:anchorId="15F5104A" wp14:editId="757E96FC">
                        <wp:extent cx="1479550" cy="289560"/>
                        <wp:effectExtent l="0" t="0" r="6350" b="0"/>
                        <wp:docPr id="2" name="図 2" descr="A white rectangl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A white rectangles on a black background&#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79550" cy="289560"/>
                                </a:xfrm>
                                <a:prstGeom prst="rect">
                                  <a:avLst/>
                                </a:prstGeom>
                                <a:noFill/>
                                <a:ln>
                                  <a:noFill/>
                                </a:ln>
                              </pic:spPr>
                            </pic:pic>
                          </a:graphicData>
                        </a:graphic>
                      </wp:inline>
                    </w:drawing>
                  </w:r>
                </w:p>
              </w:tc>
              <w:tc>
                <w:tcPr>
                  <w:tcW w:w="2665" w:type="dxa"/>
                </w:tcPr>
                <w:p w14:paraId="07EFE444" w14:textId="77777777" w:rsidR="00116050" w:rsidRPr="0015387F" w:rsidRDefault="00116050" w:rsidP="00641C0C">
                  <w:pPr>
                    <w:pStyle w:val="CommentText"/>
                    <w:jc w:val="center"/>
                    <w:rPr>
                      <w:rFonts w:cs="Arial"/>
                      <w:color w:val="000000"/>
                      <w:sz w:val="20"/>
                      <w:lang w:val="es-ES" w:eastAsia="ja-JP"/>
                    </w:rPr>
                  </w:pPr>
                  <w:r w:rsidRPr="0015387F">
                    <w:rPr>
                      <w:rFonts w:eastAsia="Arial" w:cs="Arial"/>
                      <w:noProof/>
                      <w:color w:val="000000"/>
                      <w:sz w:val="20"/>
                      <w:lang w:val="es-ES"/>
                    </w:rPr>
                    <w:drawing>
                      <wp:inline distT="0" distB="0" distL="0" distR="0" wp14:anchorId="147332EB" wp14:editId="22750E1B">
                        <wp:extent cx="1593850" cy="452022"/>
                        <wp:effectExtent l="0" t="0" r="6350" b="5715"/>
                        <wp:docPr id="549347609" name="Picture 549347609" descr="A black and whit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347609" name="Picture 549347609" descr="A black and white symbol&#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23200" cy="460346"/>
                                </a:xfrm>
                                <a:prstGeom prst="rect">
                                  <a:avLst/>
                                </a:prstGeom>
                                <a:noFill/>
                                <a:ln>
                                  <a:noFill/>
                                </a:ln>
                              </pic:spPr>
                            </pic:pic>
                          </a:graphicData>
                        </a:graphic>
                      </wp:inline>
                    </w:drawing>
                  </w:r>
                </w:p>
              </w:tc>
            </w:tr>
            <w:tr w:rsidR="00116050" w:rsidRPr="0015387F" w14:paraId="3401BFD6" w14:textId="77777777" w:rsidTr="00641C0C">
              <w:tc>
                <w:tcPr>
                  <w:tcW w:w="2665" w:type="dxa"/>
                </w:tcPr>
                <w:p w14:paraId="48E525A9"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1</w:t>
                  </w:r>
                </w:p>
              </w:tc>
              <w:tc>
                <w:tcPr>
                  <w:tcW w:w="2665" w:type="dxa"/>
                </w:tcPr>
                <w:p w14:paraId="19E2AAAD"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2</w:t>
                  </w:r>
                </w:p>
              </w:tc>
              <w:tc>
                <w:tcPr>
                  <w:tcW w:w="2665" w:type="dxa"/>
                </w:tcPr>
                <w:p w14:paraId="27BA6001"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3</w:t>
                  </w:r>
                </w:p>
              </w:tc>
            </w:tr>
            <w:tr w:rsidR="00116050" w:rsidRPr="0015387F" w14:paraId="2825D5BF" w14:textId="77777777" w:rsidTr="00641C0C">
              <w:tc>
                <w:tcPr>
                  <w:tcW w:w="2665" w:type="dxa"/>
                </w:tcPr>
                <w:p w14:paraId="4229346E"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cóncavo</w:t>
                  </w:r>
                </w:p>
              </w:tc>
              <w:tc>
                <w:tcPr>
                  <w:tcW w:w="2665" w:type="dxa"/>
                </w:tcPr>
                <w:p w14:paraId="41CD48F0"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plano</w:t>
                  </w:r>
                </w:p>
              </w:tc>
              <w:tc>
                <w:tcPr>
                  <w:tcW w:w="2665" w:type="dxa"/>
                </w:tcPr>
                <w:p w14:paraId="7B73E504" w14:textId="77777777" w:rsidR="00BC7120" w:rsidRPr="0015387F" w:rsidRDefault="00676EF5">
                  <w:pPr>
                    <w:pStyle w:val="CommentText"/>
                    <w:jc w:val="center"/>
                    <w:rPr>
                      <w:rFonts w:cs="Arial"/>
                      <w:color w:val="000000"/>
                      <w:sz w:val="20"/>
                      <w:lang w:val="es-ES" w:eastAsia="ja-JP"/>
                    </w:rPr>
                  </w:pPr>
                  <w:r w:rsidRPr="0015387F">
                    <w:rPr>
                      <w:rFonts w:cs="Arial"/>
                      <w:color w:val="000000"/>
                      <w:sz w:val="20"/>
                      <w:lang w:val="es-ES" w:eastAsia="ja-JP"/>
                    </w:rPr>
                    <w:t>convexo</w:t>
                  </w:r>
                </w:p>
              </w:tc>
            </w:tr>
          </w:tbl>
          <w:p w14:paraId="4E85CDA3" w14:textId="77777777" w:rsidR="00116050" w:rsidRPr="0015387F" w:rsidRDefault="00116050" w:rsidP="00641C0C">
            <w:pPr>
              <w:pStyle w:val="CommentText"/>
              <w:rPr>
                <w:rFonts w:cs="Arial"/>
                <w:color w:val="000000"/>
                <w:sz w:val="20"/>
                <w:lang w:val="es-ES"/>
              </w:rPr>
            </w:pPr>
          </w:p>
        </w:tc>
      </w:tr>
      <w:tr w:rsidR="00116050" w:rsidRPr="00092295" w14:paraId="111E57E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1A38C8" w14:textId="77777777" w:rsidR="00BC7120" w:rsidRPr="0015387F" w:rsidRDefault="00676EF5">
            <w:pPr>
              <w:jc w:val="left"/>
              <w:rPr>
                <w:lang w:val="es-ES"/>
              </w:rPr>
            </w:pPr>
            <w:r w:rsidRPr="0015387F">
              <w:rPr>
                <w:rFonts w:cs="Arial"/>
                <w:color w:val="000000"/>
                <w:lang w:val="es-ES"/>
              </w:rPr>
              <w:t>Anuncio 44</w:t>
            </w:r>
          </w:p>
        </w:tc>
        <w:tc>
          <w:tcPr>
            <w:tcW w:w="8221" w:type="dxa"/>
            <w:tcBorders>
              <w:top w:val="single" w:sz="4" w:space="0" w:color="auto"/>
              <w:left w:val="single" w:sz="4" w:space="0" w:color="auto"/>
              <w:bottom w:val="single" w:sz="4" w:space="0" w:color="auto"/>
              <w:right w:val="single" w:sz="4" w:space="0" w:color="auto"/>
            </w:tcBorders>
            <w:vAlign w:val="bottom"/>
          </w:tcPr>
          <w:p w14:paraId="5D012CBE" w14:textId="77777777" w:rsidR="00BC7120" w:rsidRPr="0015387F" w:rsidRDefault="00676EF5">
            <w:pPr>
              <w:keepNext/>
              <w:rPr>
                <w:rFonts w:cs="Arial"/>
                <w:color w:val="000000"/>
                <w:lang w:val="es-ES"/>
              </w:rPr>
            </w:pPr>
            <w:r w:rsidRPr="0015387F">
              <w:rPr>
                <w:rFonts w:cs="Arial"/>
                <w:color w:val="000000"/>
                <w:lang w:val="es-ES"/>
              </w:rPr>
              <w:t xml:space="preserve">debe decir "...se alcanza </w:t>
            </w:r>
            <w:r w:rsidRPr="0015387F">
              <w:rPr>
                <w:rFonts w:eastAsia="Arial" w:cs="Arial"/>
                <w:color w:val="000000"/>
                <w:lang w:val="es-ES"/>
              </w:rPr>
              <w:t xml:space="preserve">cuando el 50 % de las infrutescencias </w:t>
            </w:r>
            <w:r w:rsidRPr="0015387F">
              <w:rPr>
                <w:rFonts w:cs="Arial"/>
                <w:color w:val="000000"/>
                <w:lang w:val="es-ES"/>
              </w:rPr>
              <w:t>son aptas para el consumo".</w:t>
            </w:r>
          </w:p>
        </w:tc>
      </w:tr>
      <w:tr w:rsidR="00116050" w:rsidRPr="00092295" w14:paraId="449A567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20164F" w14:textId="77777777" w:rsidR="00BC7120" w:rsidRPr="0015387F" w:rsidRDefault="00676EF5">
            <w:pPr>
              <w:jc w:val="left"/>
              <w:rPr>
                <w:rFonts w:cs="Arial"/>
                <w:color w:val="000000"/>
                <w:lang w:val="es-ES"/>
              </w:rPr>
            </w:pPr>
            <w:r w:rsidRPr="0015387F">
              <w:rPr>
                <w:rFonts w:cs="Arial"/>
                <w:color w:val="000000"/>
                <w:lang w:val="es-ES"/>
              </w:rPr>
              <w:lastRenderedPageBreak/>
              <w:t>TQ 1.</w:t>
            </w:r>
          </w:p>
        </w:tc>
        <w:tc>
          <w:tcPr>
            <w:tcW w:w="8221" w:type="dxa"/>
            <w:tcBorders>
              <w:top w:val="single" w:sz="4" w:space="0" w:color="auto"/>
              <w:left w:val="single" w:sz="4" w:space="0" w:color="auto"/>
              <w:bottom w:val="single" w:sz="4" w:space="0" w:color="auto"/>
              <w:right w:val="single" w:sz="4" w:space="0" w:color="auto"/>
            </w:tcBorders>
            <w:vAlign w:val="bottom"/>
          </w:tcPr>
          <w:p w14:paraId="6E04AE29" w14:textId="77777777" w:rsidR="00BC7120" w:rsidRPr="0015387F" w:rsidRDefault="00676EF5">
            <w:pPr>
              <w:keepNext/>
              <w:rPr>
                <w:rFonts w:cs="Arial"/>
                <w:color w:val="000000"/>
                <w:lang w:val="es-ES"/>
              </w:rPr>
            </w:pPr>
            <w:r w:rsidRPr="0015387F">
              <w:rPr>
                <w:rFonts w:cs="Arial"/>
                <w:color w:val="000000"/>
                <w:lang w:val="es-ES"/>
              </w:rPr>
              <w:t>añadir 1.3 para indicar las especies</w:t>
            </w:r>
          </w:p>
        </w:tc>
      </w:tr>
    </w:tbl>
    <w:p w14:paraId="6FF367D8" w14:textId="77777777" w:rsidR="00116050" w:rsidRPr="0015387F" w:rsidRDefault="00116050" w:rsidP="00116050">
      <w:pPr>
        <w:rPr>
          <w:lang w:val="es-ES"/>
        </w:rPr>
      </w:pPr>
    </w:p>
    <w:p w14:paraId="67E3C326" w14:textId="77777777" w:rsidR="00116050" w:rsidRPr="0015387F" w:rsidRDefault="00116050" w:rsidP="00116050">
      <w:pPr>
        <w:rPr>
          <w:lang w:val="es-ES"/>
        </w:rPr>
      </w:pPr>
    </w:p>
    <w:p w14:paraId="27C28869" w14:textId="77777777" w:rsidR="00BC7120" w:rsidRPr="0015387F" w:rsidRDefault="00676EF5">
      <w:pPr>
        <w:pStyle w:val="Heading3"/>
        <w:rPr>
          <w:lang w:val="es-ES"/>
        </w:rPr>
      </w:pPr>
      <w:r w:rsidRPr="0015387F">
        <w:rPr>
          <w:lang w:val="es-ES"/>
        </w:rPr>
        <w:t>Revisiones</w:t>
      </w:r>
    </w:p>
    <w:p w14:paraId="6CF7E46E"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092295" w14:paraId="77821C52" w14:textId="77777777" w:rsidTr="00641C0C">
        <w:trPr>
          <w:cantSplit/>
        </w:trPr>
        <w:tc>
          <w:tcPr>
            <w:tcW w:w="2689" w:type="dxa"/>
            <w:shd w:val="clear" w:color="auto" w:fill="D9D9D9" w:themeFill="background1" w:themeFillShade="D9"/>
          </w:tcPr>
          <w:p w14:paraId="7D034A51" w14:textId="77777777" w:rsidR="00BC7120" w:rsidRPr="0015387F" w:rsidRDefault="00676EF5">
            <w:pPr>
              <w:keepNext/>
              <w:spacing w:before="60" w:after="60"/>
              <w:rPr>
                <w:b/>
                <w:bCs/>
                <w:lang w:val="es-ES"/>
              </w:rPr>
            </w:pPr>
            <w:r w:rsidRPr="0015387F">
              <w:rPr>
                <w:rFonts w:cs="Arial"/>
                <w:b/>
                <w:bCs/>
                <w:lang w:val="es-ES"/>
              </w:rPr>
              <w:t>TG/35/8(proj.5)</w:t>
            </w:r>
          </w:p>
        </w:tc>
        <w:tc>
          <w:tcPr>
            <w:tcW w:w="6972" w:type="dxa"/>
            <w:shd w:val="clear" w:color="auto" w:fill="D9D9D9" w:themeFill="background1" w:themeFillShade="D9"/>
          </w:tcPr>
          <w:p w14:paraId="0246F719" w14:textId="77777777" w:rsidR="00BC7120" w:rsidRPr="0015387F" w:rsidRDefault="00676EF5">
            <w:pPr>
              <w:keepNext/>
              <w:tabs>
                <w:tab w:val="right" w:pos="2473"/>
              </w:tabs>
              <w:adjustRightInd w:val="0"/>
              <w:snapToGrid w:val="0"/>
              <w:spacing w:before="60" w:after="60"/>
              <w:jc w:val="left"/>
              <w:rPr>
                <w:rFonts w:cs="Arial"/>
                <w:b/>
                <w:bCs/>
                <w:lang w:val="es-ES"/>
              </w:rPr>
            </w:pPr>
            <w:r w:rsidRPr="0015387F">
              <w:rPr>
                <w:rFonts w:cs="Arial"/>
                <w:b/>
                <w:bCs/>
                <w:lang w:val="es-ES"/>
              </w:rPr>
              <w:t xml:space="preserve">Cerezo dulce </w:t>
            </w:r>
            <w:r w:rsidRPr="0015387F">
              <w:rPr>
                <w:b/>
                <w:bCs/>
                <w:lang w:val="es-ES"/>
              </w:rPr>
              <w:t>(</w:t>
            </w:r>
            <w:r w:rsidRPr="0015387F">
              <w:rPr>
                <w:b/>
                <w:bCs/>
                <w:i/>
                <w:iCs/>
                <w:lang w:val="es-ES"/>
              </w:rPr>
              <w:t xml:space="preserve">Prunus cerasus </w:t>
            </w:r>
            <w:r w:rsidRPr="0015387F">
              <w:rPr>
                <w:b/>
                <w:bCs/>
                <w:lang w:val="es-ES"/>
              </w:rPr>
              <w:t>L.)</w:t>
            </w:r>
          </w:p>
        </w:tc>
      </w:tr>
    </w:tbl>
    <w:p w14:paraId="5585765E" w14:textId="77777777" w:rsidR="00116050" w:rsidRPr="0015387F" w:rsidRDefault="00116050" w:rsidP="00116050">
      <w:pPr>
        <w:keepNext/>
        <w:rPr>
          <w:lang w:val="es-ES"/>
        </w:rPr>
      </w:pPr>
    </w:p>
    <w:p w14:paraId="7C1AD960" w14:textId="77777777" w:rsidR="00BC7120" w:rsidRPr="0015387F" w:rsidRDefault="00676EF5">
      <w:pPr>
        <w:keepNext/>
        <w:ind w:firstLine="567"/>
        <w:rPr>
          <w:lang w:val="es-ES"/>
        </w:rPr>
      </w:pPr>
      <w:r w:rsidRPr="0015387F">
        <w:rPr>
          <w:lang w:val="es-ES"/>
        </w:rPr>
        <w:t xml:space="preserve">El TC-EDC examinó el documento </w:t>
      </w:r>
      <w:r w:rsidRPr="0015387F">
        <w:rPr>
          <w:rFonts w:cs="Arial"/>
          <w:lang w:val="es-ES"/>
        </w:rPr>
        <w:t xml:space="preserve">TG/35/8(proj.5) </w:t>
      </w:r>
      <w:r w:rsidRPr="0015387F">
        <w:rPr>
          <w:lang w:val="es-ES"/>
        </w:rPr>
        <w:t>y formuló las recomendaciones que figuran en el cuadro siguiente.</w:t>
      </w:r>
    </w:p>
    <w:p w14:paraId="2D1220ED" w14:textId="77777777" w:rsidR="00116050" w:rsidRPr="0015387F" w:rsidRDefault="00116050" w:rsidP="00116050">
      <w:pPr>
        <w:jc w:val="left"/>
        <w:rPr>
          <w:lang w:val="es-ES"/>
        </w:rPr>
      </w:pPr>
    </w:p>
    <w:p w14:paraId="2B85F10D" w14:textId="2A5D4AD4"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del c</w:t>
      </w:r>
      <w:r w:rsidR="00990F8F" w:rsidRPr="00990F8F">
        <w:rPr>
          <w:lang w:val="es-ES"/>
        </w:rPr>
        <w:t>erezo dulce</w:t>
      </w:r>
      <w:r w:rsidRPr="0015387F">
        <w:rPr>
          <w:lang w:val="es-ES"/>
        </w:rPr>
        <w:t xml:space="preserve"> se distribuya al TC para su aprobación por correspondencia.</w:t>
      </w:r>
    </w:p>
    <w:p w14:paraId="4C7D481A"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53D37C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43F91D" w14:textId="77777777" w:rsidR="00BC7120" w:rsidRPr="0015387F" w:rsidRDefault="00676EF5">
            <w:pPr>
              <w:rPr>
                <w:lang w:val="es-ES"/>
              </w:rPr>
            </w:pPr>
            <w:r w:rsidRPr="0015387F">
              <w:rPr>
                <w:lang w:val="es-ES"/>
              </w:rPr>
              <w:t>General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3B8CE6A" w14:textId="77777777" w:rsidR="00BC7120" w:rsidRPr="0015387F" w:rsidRDefault="00676EF5">
            <w:pPr>
              <w:keepNext/>
              <w:rPr>
                <w:lang w:val="es-ES"/>
              </w:rPr>
            </w:pPr>
            <w:r w:rsidRPr="0015387F">
              <w:rPr>
                <w:iCs/>
                <w:lang w:val="es-ES"/>
              </w:rPr>
              <w:t>corregir la ortografía de "Süßkirsche" en el encabezamiento</w:t>
            </w:r>
          </w:p>
        </w:tc>
      </w:tr>
      <w:tr w:rsidR="00116050" w:rsidRPr="00092295" w14:paraId="559A730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4F5848" w14:textId="77777777" w:rsidR="00BC7120" w:rsidRPr="0015387F" w:rsidRDefault="00676EF5">
            <w:pPr>
              <w:rPr>
                <w:rFonts w:cs="Arial"/>
                <w:lang w:val="es-ES"/>
              </w:rPr>
            </w:pPr>
            <w:r w:rsidRPr="0015387F">
              <w:rPr>
                <w:rFonts w:cs="Arial"/>
                <w:lang w:val="es-ES"/>
              </w:rPr>
              <w:t>Portada,</w:t>
            </w:r>
          </w:p>
          <w:p w14:paraId="45FABA1E" w14:textId="77777777" w:rsidR="00BC7120" w:rsidRPr="0015387F" w:rsidRDefault="00676EF5">
            <w:pPr>
              <w:rPr>
                <w:rFonts w:cs="Arial"/>
                <w:lang w:val="es-ES"/>
              </w:rPr>
            </w:pPr>
            <w:r w:rsidRPr="0015387F">
              <w:rPr>
                <w:rFonts w:cs="Arial"/>
                <w:lang w:val="es-ES"/>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C2E365" w14:textId="77777777" w:rsidR="00BC7120" w:rsidRPr="0015387F" w:rsidRDefault="00676EF5">
            <w:pPr>
              <w:rPr>
                <w:rFonts w:cs="Arial"/>
                <w:lang w:val="es-ES"/>
              </w:rPr>
            </w:pPr>
            <w:r w:rsidRPr="0015387F">
              <w:rPr>
                <w:rFonts w:cs="Arial"/>
                <w:lang w:val="es-ES"/>
              </w:rPr>
              <w:t xml:space="preserve">La referencia a los documentos TG en otros documentos asociados de la UPOV debe ser TG/187 y TG/230. </w:t>
            </w:r>
          </w:p>
        </w:tc>
      </w:tr>
      <w:tr w:rsidR="00116050" w:rsidRPr="00092295" w14:paraId="2E758BD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3ADAFC" w14:textId="77777777" w:rsidR="00BC7120" w:rsidRPr="0015387F" w:rsidRDefault="00676EF5">
            <w:pPr>
              <w:rPr>
                <w:rFonts w:cs="Arial"/>
                <w:color w:val="808080" w:themeColor="background1" w:themeShade="80"/>
                <w:lang w:val="es-ES"/>
              </w:rPr>
            </w:pPr>
            <w:r w:rsidRPr="0015387F">
              <w:rPr>
                <w:lang w:val="es-ES"/>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9EFC56B" w14:textId="6C493352" w:rsidR="00BC7120" w:rsidRPr="0015387F" w:rsidRDefault="00676EF5">
            <w:pPr>
              <w:spacing w:line="256" w:lineRule="auto"/>
              <w:rPr>
                <w:rFonts w:cs="Arial"/>
                <w:color w:val="808080" w:themeColor="background1" w:themeShade="80"/>
                <w:lang w:val="es-ES"/>
              </w:rPr>
            </w:pPr>
            <w:r w:rsidRPr="0015387F">
              <w:rPr>
                <w:rFonts w:eastAsia="Arial" w:cs="Arial"/>
                <w:color w:val="000000"/>
                <w:lang w:val="es-ES"/>
              </w:rPr>
              <w:t>debe decir: "</w:t>
            </w:r>
            <w:r w:rsidRPr="0015387F">
              <w:rPr>
                <w:rFonts w:cs="Arial"/>
                <w:lang w:val="es-ES"/>
              </w:rPr>
              <w:t xml:space="preserve">Los materiales se suministrarán en forma de árboles o injertos de un año, sobre un </w:t>
            </w:r>
            <w:r w:rsidR="00990F8F" w:rsidRPr="0015387F">
              <w:rPr>
                <w:rFonts w:cs="Arial"/>
                <w:lang w:val="es-ES"/>
              </w:rPr>
              <w:t>portainjerto especificado</w:t>
            </w:r>
            <w:r w:rsidRPr="0015387F">
              <w:rPr>
                <w:rFonts w:cs="Arial"/>
                <w:lang w:val="es-ES"/>
              </w:rPr>
              <w:t xml:space="preserve"> por la autoridad competente, o en forma de yemas para injertos.</w:t>
            </w:r>
          </w:p>
        </w:tc>
      </w:tr>
      <w:tr w:rsidR="00116050" w:rsidRPr="00092295" w14:paraId="0DDD8F8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827525" w14:textId="77777777" w:rsidR="00BC7120" w:rsidRPr="0015387F" w:rsidRDefault="00676EF5">
            <w:pPr>
              <w:rPr>
                <w:rFonts w:cs="Arial"/>
                <w:color w:val="808080" w:themeColor="background1" w:themeShade="80"/>
                <w:lang w:val="es-ES"/>
              </w:rPr>
            </w:pPr>
            <w:r w:rsidRPr="0015387F">
              <w:rPr>
                <w:lang w:val="es-ES"/>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DD4F591" w14:textId="6E097928" w:rsidR="00BC7120" w:rsidRPr="0015387F" w:rsidRDefault="00676EF5">
            <w:pPr>
              <w:spacing w:line="256" w:lineRule="auto"/>
              <w:rPr>
                <w:rFonts w:cs="Arial"/>
                <w:color w:val="808080" w:themeColor="background1" w:themeShade="80"/>
                <w:lang w:val="es-ES"/>
              </w:rPr>
            </w:pPr>
            <w:r w:rsidRPr="0015387F">
              <w:rPr>
                <w:lang w:val="es-ES"/>
              </w:rPr>
              <w:t>suprimir "</w:t>
            </w:r>
            <w:r w:rsidRPr="0015387F">
              <w:rPr>
                <w:rFonts w:eastAsia="Arial" w:cs="Arial"/>
                <w:color w:val="000000"/>
                <w:lang w:val="es-ES"/>
              </w:rPr>
              <w:t xml:space="preserve">en un </w:t>
            </w:r>
            <w:r w:rsidR="00990F8F" w:rsidRPr="0015387F">
              <w:rPr>
                <w:rFonts w:eastAsia="Arial" w:cs="Arial"/>
                <w:color w:val="000000"/>
                <w:lang w:val="es-ES"/>
              </w:rPr>
              <w:t>portainjerto especificado</w:t>
            </w:r>
            <w:r w:rsidRPr="0015387F">
              <w:rPr>
                <w:rFonts w:eastAsia="Arial" w:cs="Arial"/>
                <w:color w:val="000000"/>
                <w:lang w:val="es-ES"/>
              </w:rPr>
              <w:t xml:space="preserve"> por la autoridad competente,".</w:t>
            </w:r>
          </w:p>
        </w:tc>
      </w:tr>
      <w:tr w:rsidR="00116050" w:rsidRPr="00092295" w14:paraId="1C4336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D7C4FA" w14:textId="77777777" w:rsidR="00BC7120" w:rsidRPr="0015387F" w:rsidRDefault="00676EF5">
            <w:pPr>
              <w:jc w:val="left"/>
              <w:rPr>
                <w:lang w:val="es-ES"/>
              </w:rPr>
            </w:pPr>
            <w:r w:rsidRPr="0015387F">
              <w:rPr>
                <w:rFonts w:cs="Arial"/>
                <w:color w:val="000000"/>
                <w:lang w:val="es-ES"/>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AC4E42" w14:textId="77777777" w:rsidR="00BC7120" w:rsidRPr="0015387F" w:rsidRDefault="00676EF5">
            <w:pPr>
              <w:spacing w:line="256" w:lineRule="auto"/>
              <w:rPr>
                <w:i/>
                <w:iCs/>
                <w:lang w:val="es-ES"/>
              </w:rPr>
            </w:pPr>
            <w:r w:rsidRPr="0015387F">
              <w:rPr>
                <w:rFonts w:cs="Arial"/>
                <w:color w:val="000000"/>
                <w:lang w:val="es-ES"/>
              </w:rPr>
              <w:t>suprimir "al menos" del segundo párrafo</w:t>
            </w:r>
          </w:p>
        </w:tc>
      </w:tr>
      <w:tr w:rsidR="00116050" w:rsidRPr="0015387F" w14:paraId="7709D5C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A02DF1" w14:textId="77777777" w:rsidR="00BC7120" w:rsidRPr="0015387F" w:rsidRDefault="00676EF5">
            <w:pPr>
              <w:jc w:val="left"/>
              <w:rPr>
                <w:lang w:val="es-ES"/>
              </w:rPr>
            </w:pPr>
            <w:r w:rsidRPr="0015387F">
              <w:rPr>
                <w:lang w:val="es-ES"/>
              </w:rPr>
              <w:t>4.2.3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10F67B1" w14:textId="77777777" w:rsidR="00BC7120" w:rsidRPr="0015387F" w:rsidRDefault="00676EF5">
            <w:pPr>
              <w:spacing w:line="256" w:lineRule="auto"/>
              <w:rPr>
                <w:iCs/>
                <w:lang w:val="es-ES"/>
              </w:rPr>
            </w:pPr>
            <w:r w:rsidRPr="0015387F">
              <w:rPr>
                <w:iCs/>
                <w:lang w:val="es-ES"/>
              </w:rPr>
              <w:t>a suprimir</w:t>
            </w:r>
          </w:p>
        </w:tc>
      </w:tr>
      <w:tr w:rsidR="00116050" w:rsidRPr="00092295" w14:paraId="315C19D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5B2376" w14:textId="77777777" w:rsidR="00BC7120" w:rsidRPr="0015387F" w:rsidRDefault="00676EF5">
            <w:pPr>
              <w:jc w:val="left"/>
              <w:rPr>
                <w:lang w:val="es-ES"/>
              </w:rPr>
            </w:pPr>
            <w:r w:rsidRPr="0015387F">
              <w:rPr>
                <w:rFonts w:cs="Arial"/>
                <w:lang w:val="es-ES"/>
              </w:rPr>
              <w:t>4.3.2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6C3C8E" w14:textId="77777777" w:rsidR="00BC7120" w:rsidRPr="0015387F" w:rsidRDefault="00676EF5">
            <w:pPr>
              <w:rPr>
                <w:iCs/>
                <w:lang w:val="es-ES"/>
              </w:rPr>
            </w:pPr>
            <w:r w:rsidRPr="0015387F">
              <w:rPr>
                <w:rFonts w:cs="Arial"/>
                <w:lang w:val="es-ES"/>
              </w:rPr>
              <w:t>debe decir "probando un nuevo stock de plantas"</w:t>
            </w:r>
          </w:p>
        </w:tc>
      </w:tr>
      <w:tr w:rsidR="00116050" w:rsidRPr="00092295" w14:paraId="0F12CEF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558D395" w14:textId="77777777" w:rsidR="00BC7120" w:rsidRPr="0015387F" w:rsidRDefault="00676EF5">
            <w:pPr>
              <w:jc w:val="left"/>
              <w:rPr>
                <w:rFonts w:cs="Arial"/>
                <w:lang w:val="es-ES"/>
              </w:rPr>
            </w:pPr>
            <w:r w:rsidRPr="0015387F">
              <w:rPr>
                <w:rFonts w:cs="Arial"/>
                <w:lang w:val="es-ES"/>
              </w:rPr>
              <w:t>Tabla de caracteres.</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BB9B99F" w14:textId="77777777" w:rsidR="00BC7120" w:rsidRPr="0015387F" w:rsidRDefault="00676EF5">
            <w:pPr>
              <w:jc w:val="left"/>
              <w:rPr>
                <w:rFonts w:cs="Arial"/>
                <w:lang w:val="es-ES"/>
              </w:rPr>
            </w:pPr>
            <w:r w:rsidRPr="0015387F">
              <w:rPr>
                <w:rFonts w:cs="Arial"/>
                <w:lang w:val="es-ES"/>
              </w:rPr>
              <w:t xml:space="preserve">suprimir "BBCH" y conservar únicamente el número de la fase de crecimiento </w:t>
            </w:r>
          </w:p>
        </w:tc>
      </w:tr>
      <w:tr w:rsidR="00116050" w:rsidRPr="0015387F" w14:paraId="7F67E37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9AE180" w14:textId="77777777" w:rsidR="00BC7120" w:rsidRPr="0015387F" w:rsidRDefault="00676EF5">
            <w:pPr>
              <w:jc w:val="left"/>
              <w:rPr>
                <w:rFonts w:cs="Arial"/>
                <w:lang w:val="es-ES"/>
              </w:rPr>
            </w:pPr>
            <w:r w:rsidRPr="0015387F">
              <w:rPr>
                <w:rFonts w:cs="Arial"/>
                <w:lang w:val="es-ES"/>
              </w:rPr>
              <w:t>Car.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3C9CA6F" w14:textId="77777777" w:rsidR="00BC7120" w:rsidRPr="0015387F" w:rsidRDefault="00676EF5">
            <w:pPr>
              <w:jc w:val="left"/>
              <w:rPr>
                <w:rFonts w:cs="Arial"/>
                <w:lang w:val="es-ES"/>
              </w:rPr>
            </w:pPr>
            <w:r w:rsidRPr="0015387F">
              <w:rPr>
                <w:rFonts w:cs="Arial"/>
                <w:lang w:val="es-ES"/>
              </w:rPr>
              <w:t>suprimir "intensidad de"</w:t>
            </w:r>
          </w:p>
        </w:tc>
      </w:tr>
      <w:tr w:rsidR="00116050" w:rsidRPr="00092295" w14:paraId="779080A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8ED9BF" w14:textId="77777777" w:rsidR="00BC7120" w:rsidRPr="0015387F" w:rsidRDefault="00676EF5">
            <w:pPr>
              <w:rPr>
                <w:rFonts w:cs="Arial"/>
                <w:color w:val="000000"/>
                <w:lang w:val="es-ES"/>
              </w:rPr>
            </w:pPr>
            <w:r w:rsidRPr="0015387F">
              <w:rPr>
                <w:rFonts w:cs="Arial"/>
                <w:color w:val="000000"/>
                <w:lang w:val="es-ES"/>
              </w:rPr>
              <w:t>Car.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445C2A" w14:textId="77777777" w:rsidR="00BC7120" w:rsidRPr="0015387F" w:rsidRDefault="00676EF5">
            <w:pPr>
              <w:spacing w:line="256" w:lineRule="auto"/>
              <w:rPr>
                <w:rFonts w:cs="Arial"/>
                <w:color w:val="000000"/>
                <w:lang w:val="es-ES"/>
              </w:rPr>
            </w:pPr>
            <w:r w:rsidRPr="0015387F">
              <w:rPr>
                <w:rFonts w:eastAsia="Arial" w:cs="Arial"/>
                <w:bCs/>
                <w:color w:val="000000"/>
                <w:lang w:val="es-ES"/>
              </w:rPr>
              <w:t xml:space="preserve">tener estados de ausente o muy </w:t>
            </w:r>
            <w:r w:rsidRPr="0015387F">
              <w:rPr>
                <w:lang w:val="es-ES"/>
              </w:rPr>
              <w:t>escaso a muy denso".</w:t>
            </w:r>
          </w:p>
        </w:tc>
      </w:tr>
      <w:tr w:rsidR="00116050" w:rsidRPr="00092295" w14:paraId="0EB0DCA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A5BA13" w14:textId="77777777" w:rsidR="00BC7120" w:rsidRPr="0015387F" w:rsidRDefault="00676EF5">
            <w:pPr>
              <w:rPr>
                <w:rFonts w:cs="Arial"/>
                <w:color w:val="000000"/>
                <w:lang w:val="es-ES"/>
              </w:rPr>
            </w:pPr>
            <w:r w:rsidRPr="0015387F">
              <w:rPr>
                <w:rFonts w:cs="Arial"/>
                <w:color w:val="000000"/>
                <w:lang w:val="es-ES"/>
              </w:rPr>
              <w:t>Car.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E05885" w14:textId="77777777" w:rsidR="00BC7120" w:rsidRPr="0015387F" w:rsidRDefault="00676EF5">
            <w:pPr>
              <w:rPr>
                <w:rFonts w:cs="Arial"/>
                <w:color w:val="000000"/>
                <w:lang w:val="es-ES"/>
              </w:rPr>
            </w:pPr>
            <w:r w:rsidRPr="0015387F">
              <w:rPr>
                <w:rFonts w:cs="Arial"/>
                <w:color w:val="000000"/>
                <w:lang w:val="es-ES"/>
              </w:rPr>
              <w:t xml:space="preserve">para eliminar los espacios antes y después de "/" </w:t>
            </w:r>
          </w:p>
        </w:tc>
      </w:tr>
      <w:tr w:rsidR="00116050" w:rsidRPr="00A12576" w14:paraId="5BFF496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0CDF0F" w14:textId="77777777" w:rsidR="00BC7120" w:rsidRPr="0015387F" w:rsidRDefault="00676EF5">
            <w:pPr>
              <w:rPr>
                <w:rFonts w:cs="Arial"/>
                <w:color w:val="000000"/>
                <w:lang w:val="es-ES"/>
              </w:rPr>
            </w:pPr>
            <w:r w:rsidRPr="0015387F">
              <w:rPr>
                <w:lang w:val="es-ES"/>
              </w:rPr>
              <w:t>Car.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2D622BC" w14:textId="77777777" w:rsidR="00BC7120" w:rsidRPr="0015387F" w:rsidRDefault="00676EF5">
            <w:pPr>
              <w:rPr>
                <w:rFonts w:cs="Arial"/>
                <w:color w:val="000000"/>
                <w:lang w:val="es-ES"/>
              </w:rPr>
            </w:pPr>
            <w:r w:rsidRPr="0015387F">
              <w:rPr>
                <w:iCs/>
                <w:lang w:val="es-ES"/>
              </w:rPr>
              <w:t>que se indicará como QL</w:t>
            </w:r>
          </w:p>
        </w:tc>
      </w:tr>
      <w:tr w:rsidR="00116050" w:rsidRPr="00092295" w14:paraId="1ECB86F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B0F792" w14:textId="77777777" w:rsidR="00BC7120" w:rsidRPr="0015387F" w:rsidRDefault="00676EF5">
            <w:pPr>
              <w:rPr>
                <w:rFonts w:cs="Arial"/>
                <w:lang w:val="es-ES"/>
              </w:rPr>
            </w:pPr>
            <w:r w:rsidRPr="0015387F">
              <w:rPr>
                <w:rFonts w:cs="Arial"/>
                <w:lang w:val="es-ES"/>
              </w:rPr>
              <w:t>Car. 17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168A7B" w14:textId="77777777" w:rsidR="00BC7120" w:rsidRPr="0015387F" w:rsidRDefault="00676EF5">
            <w:pPr>
              <w:rPr>
                <w:rFonts w:cs="Arial"/>
                <w:lang w:val="es-ES"/>
              </w:rPr>
            </w:pPr>
            <w:r w:rsidRPr="0015387F">
              <w:rPr>
                <w:rFonts w:cs="Arial"/>
                <w:lang w:val="es-ES"/>
              </w:rPr>
              <w:t>debe decir "... a la parte superior de los pétalos"</w:t>
            </w:r>
          </w:p>
        </w:tc>
      </w:tr>
      <w:tr w:rsidR="00116050" w:rsidRPr="0015387F" w14:paraId="435E772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06B749" w14:textId="77777777" w:rsidR="00BC7120" w:rsidRPr="0015387F" w:rsidRDefault="00676EF5">
            <w:pPr>
              <w:rPr>
                <w:lang w:val="es-ES"/>
              </w:rPr>
            </w:pPr>
            <w:r w:rsidRPr="0015387F">
              <w:rPr>
                <w:lang w:val="es-ES"/>
              </w:rPr>
              <w:t>Car. 17,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9B22C67" w14:textId="77777777" w:rsidR="00BC7120" w:rsidRPr="0015387F" w:rsidRDefault="00676EF5">
            <w:pPr>
              <w:spacing w:line="256" w:lineRule="auto"/>
              <w:rPr>
                <w:iCs/>
                <w:lang w:val="es-ES"/>
              </w:rPr>
            </w:pPr>
            <w:r w:rsidRPr="0015387F">
              <w:rPr>
                <w:iCs/>
                <w:lang w:val="es-ES"/>
              </w:rPr>
              <w:t>a mover después de char. 21</w:t>
            </w:r>
          </w:p>
        </w:tc>
      </w:tr>
      <w:tr w:rsidR="00116050" w:rsidRPr="0015387F" w14:paraId="450D42C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0E3C22" w14:textId="77777777" w:rsidR="00BC7120" w:rsidRPr="0015387F" w:rsidRDefault="00676EF5">
            <w:pPr>
              <w:spacing w:line="256" w:lineRule="auto"/>
              <w:rPr>
                <w:iCs/>
                <w:lang w:val="es-ES"/>
              </w:rPr>
            </w:pPr>
            <w:r w:rsidRPr="0015387F">
              <w:rPr>
                <w:iCs/>
                <w:lang w:val="es-ES"/>
              </w:rPr>
              <w:t>Car.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25AED5" w14:textId="77777777" w:rsidR="00BC7120" w:rsidRPr="0015387F" w:rsidRDefault="00676EF5">
            <w:pPr>
              <w:spacing w:line="256" w:lineRule="auto"/>
              <w:rPr>
                <w:iCs/>
                <w:lang w:val="es-ES"/>
              </w:rPr>
            </w:pPr>
            <w:r w:rsidRPr="0015387F">
              <w:rPr>
                <w:iCs/>
                <w:lang w:val="es-ES"/>
              </w:rPr>
              <w:t>- tener estados de "muy pequeño" a "muy grande"</w:t>
            </w:r>
          </w:p>
          <w:p w14:paraId="53B0E9FC" w14:textId="77777777" w:rsidR="00BC7120" w:rsidRPr="0015387F" w:rsidRDefault="00676EF5">
            <w:pPr>
              <w:spacing w:line="256" w:lineRule="auto"/>
              <w:rPr>
                <w:iCs/>
                <w:lang w:val="es-ES"/>
              </w:rPr>
            </w:pPr>
            <w:r w:rsidRPr="0015387F">
              <w:rPr>
                <w:iCs/>
                <w:lang w:val="es-ES"/>
              </w:rPr>
              <w:t xml:space="preserve">- para añadir MS </w:t>
            </w:r>
          </w:p>
        </w:tc>
      </w:tr>
      <w:tr w:rsidR="00116050" w:rsidRPr="00092295" w14:paraId="7763708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8C700FE" w14:textId="77777777" w:rsidR="00BC7120" w:rsidRPr="0015387F" w:rsidRDefault="00676EF5">
            <w:pPr>
              <w:rPr>
                <w:lang w:val="es-ES"/>
              </w:rPr>
            </w:pPr>
            <w:r w:rsidRPr="0015387F">
              <w:rPr>
                <w:rFonts w:cs="Arial"/>
                <w:color w:val="000000"/>
                <w:lang w:val="es-ES"/>
              </w:rPr>
              <w:t>Car. 24, 25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7DD50E" w14:textId="77777777" w:rsidR="00BC7120" w:rsidRPr="0015387F" w:rsidRDefault="00676EF5">
            <w:pPr>
              <w:spacing w:line="256" w:lineRule="auto"/>
              <w:rPr>
                <w:iCs/>
                <w:lang w:val="es-ES"/>
              </w:rPr>
            </w:pPr>
            <w:r w:rsidRPr="0015387F">
              <w:rPr>
                <w:rFonts w:cs="Arial"/>
                <w:color w:val="000000"/>
                <w:lang w:val="es-ES"/>
              </w:rPr>
              <w:t>suprimir la referencia "(en vista ventral)" (incluida en (e))</w:t>
            </w:r>
          </w:p>
        </w:tc>
      </w:tr>
      <w:tr w:rsidR="00116050" w:rsidRPr="00092295" w14:paraId="10E4473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E18B71" w14:textId="77777777" w:rsidR="00BC7120" w:rsidRPr="0015387F" w:rsidRDefault="00676EF5">
            <w:pPr>
              <w:rPr>
                <w:rFonts w:cs="Arial"/>
                <w:lang w:val="es-ES"/>
              </w:rPr>
            </w:pPr>
            <w:r w:rsidRPr="0015387F">
              <w:rPr>
                <w:rFonts w:cs="Arial"/>
                <w:lang w:val="es-ES"/>
              </w:rPr>
              <w:t>Car. 26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3AF4D23" w14:textId="77777777" w:rsidR="00BC7120" w:rsidRPr="0015387F" w:rsidRDefault="00676EF5">
            <w:pPr>
              <w:rPr>
                <w:rFonts w:cs="Arial"/>
                <w:lang w:val="es-ES"/>
              </w:rPr>
            </w:pPr>
            <w:r w:rsidRPr="0015387F">
              <w:rPr>
                <w:rFonts w:cs="Arial"/>
                <w:lang w:val="es-ES"/>
              </w:rPr>
              <w:t>- estado 1 debe decir "ovalada ancha"</w:t>
            </w:r>
          </w:p>
          <w:p w14:paraId="672EFE72" w14:textId="77777777" w:rsidR="00BC7120" w:rsidRPr="0015387F" w:rsidRDefault="00676EF5">
            <w:pPr>
              <w:rPr>
                <w:rFonts w:cs="Arial"/>
                <w:lang w:val="es-ES"/>
              </w:rPr>
            </w:pPr>
            <w:r w:rsidRPr="0015387F">
              <w:rPr>
                <w:rFonts w:cs="Arial"/>
                <w:lang w:val="es-ES"/>
              </w:rPr>
              <w:t>- estado 4 debe decir "elíptica transversal"</w:t>
            </w:r>
          </w:p>
        </w:tc>
      </w:tr>
      <w:tr w:rsidR="00116050" w:rsidRPr="00092295" w14:paraId="7C5B3E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08DB140" w14:textId="77777777" w:rsidR="00BC7120" w:rsidRPr="0015387F" w:rsidRDefault="00676EF5">
            <w:pPr>
              <w:rPr>
                <w:rFonts w:cs="Arial"/>
                <w:color w:val="808080" w:themeColor="background1" w:themeShade="80"/>
                <w:lang w:val="es-ES"/>
              </w:rPr>
            </w:pPr>
            <w:r w:rsidRPr="0015387F">
              <w:rPr>
                <w:rFonts w:cs="Arial"/>
                <w:color w:val="000000"/>
                <w:lang w:val="es-ES"/>
              </w:rPr>
              <w:t>Car.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D59FAA" w14:textId="77777777" w:rsidR="00BC7120" w:rsidRPr="0015387F" w:rsidRDefault="00676EF5">
            <w:pPr>
              <w:spacing w:line="256" w:lineRule="auto"/>
              <w:rPr>
                <w:rFonts w:cs="Arial"/>
                <w:color w:val="808080" w:themeColor="background1" w:themeShade="80"/>
                <w:lang w:val="es-ES"/>
              </w:rPr>
            </w:pPr>
            <w:r w:rsidRPr="0015387F">
              <w:rPr>
                <w:rFonts w:cs="Arial"/>
                <w:color w:val="000000"/>
                <w:lang w:val="es-ES"/>
              </w:rPr>
              <w:t>debe decir "Fruta: forma en sección transversal"</w:t>
            </w:r>
          </w:p>
        </w:tc>
      </w:tr>
      <w:tr w:rsidR="00116050" w:rsidRPr="00092295" w14:paraId="7F90222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37AD853" w14:textId="77777777" w:rsidR="00BC7120" w:rsidRPr="0015387F" w:rsidRDefault="00676EF5">
            <w:pPr>
              <w:rPr>
                <w:rFonts w:cs="Arial"/>
                <w:color w:val="000000"/>
                <w:lang w:val="es-ES"/>
              </w:rPr>
            </w:pPr>
            <w:r w:rsidRPr="0015387F">
              <w:rPr>
                <w:lang w:val="es-ES"/>
              </w:rPr>
              <w:t>Car. 28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AC9B7CE" w14:textId="77777777" w:rsidR="00BC7120" w:rsidRPr="0015387F" w:rsidRDefault="00676EF5">
            <w:pPr>
              <w:spacing w:line="256" w:lineRule="auto"/>
              <w:rPr>
                <w:rFonts w:cs="Arial"/>
                <w:lang w:val="es-ES"/>
              </w:rPr>
            </w:pPr>
            <w:r w:rsidRPr="0015387F">
              <w:rPr>
                <w:rFonts w:cs="Arial"/>
                <w:lang w:val="es-ES"/>
              </w:rPr>
              <w:t>- suprimir "en vista ventral"</w:t>
            </w:r>
          </w:p>
          <w:p w14:paraId="179D1089" w14:textId="77777777" w:rsidR="00BC7120" w:rsidRPr="0015387F" w:rsidRDefault="00676EF5">
            <w:pPr>
              <w:spacing w:line="256" w:lineRule="auto"/>
              <w:rPr>
                <w:rFonts w:cs="Arial"/>
                <w:color w:val="000000"/>
                <w:lang w:val="es-ES"/>
              </w:rPr>
            </w:pPr>
            <w:r w:rsidRPr="0015387F">
              <w:rPr>
                <w:iCs/>
                <w:lang w:val="es-ES"/>
              </w:rPr>
              <w:t>- añadir (e)</w:t>
            </w:r>
          </w:p>
        </w:tc>
      </w:tr>
      <w:tr w:rsidR="00116050" w:rsidRPr="00092295" w14:paraId="06EB89E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7BD9FC" w14:textId="77777777" w:rsidR="00BC7120" w:rsidRPr="0015387F" w:rsidRDefault="00676EF5">
            <w:pPr>
              <w:rPr>
                <w:rFonts w:cs="Arial"/>
                <w:color w:val="000000"/>
                <w:lang w:val="es-ES"/>
              </w:rPr>
            </w:pPr>
            <w:r w:rsidRPr="0015387F">
              <w:rPr>
                <w:rFonts w:cs="Arial"/>
                <w:color w:val="000000"/>
                <w:lang w:val="es-ES"/>
              </w:rPr>
              <w:t>Car. 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6676E2" w14:textId="77777777" w:rsidR="00BC7120" w:rsidRPr="0015387F" w:rsidRDefault="00676EF5">
            <w:pPr>
              <w:spacing w:line="256" w:lineRule="auto"/>
              <w:rPr>
                <w:rFonts w:cs="Arial"/>
                <w:color w:val="000000"/>
                <w:lang w:val="es-ES"/>
              </w:rPr>
            </w:pPr>
            <w:r w:rsidRPr="0015387F">
              <w:rPr>
                <w:rFonts w:cs="Arial"/>
                <w:color w:val="000000"/>
                <w:lang w:val="es-ES"/>
              </w:rPr>
              <w:t>estado 4 para leer "rojo medio"</w:t>
            </w:r>
          </w:p>
        </w:tc>
      </w:tr>
      <w:tr w:rsidR="00116050" w:rsidRPr="0015387F" w14:paraId="549000A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15450C" w14:textId="77777777" w:rsidR="00BC7120" w:rsidRPr="0015387F" w:rsidRDefault="00676EF5">
            <w:pPr>
              <w:rPr>
                <w:rFonts w:cs="Arial"/>
                <w:color w:val="000000"/>
                <w:lang w:val="es-ES"/>
              </w:rPr>
            </w:pPr>
            <w:r w:rsidRPr="0015387F">
              <w:rPr>
                <w:rFonts w:cs="Arial"/>
                <w:color w:val="000000"/>
                <w:lang w:val="es-ES"/>
              </w:rPr>
              <w:t>Car.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C069BB3" w14:textId="77777777" w:rsidR="00BC7120" w:rsidRPr="0015387F" w:rsidRDefault="00676EF5">
            <w:pPr>
              <w:spacing w:line="256" w:lineRule="auto"/>
              <w:rPr>
                <w:rFonts w:cs="Arial"/>
                <w:color w:val="000000"/>
                <w:lang w:val="es-ES"/>
              </w:rPr>
            </w:pPr>
            <w:r w:rsidRPr="0015387F">
              <w:rPr>
                <w:rFonts w:cs="Arial"/>
                <w:color w:val="000000"/>
                <w:lang w:val="es-ES"/>
              </w:rPr>
              <w:t>estado 2 debe decir "medio"</w:t>
            </w:r>
          </w:p>
        </w:tc>
      </w:tr>
      <w:tr w:rsidR="00116050" w:rsidRPr="0015387F" w14:paraId="3B170DC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763D1F" w14:textId="77777777" w:rsidR="00BC7120" w:rsidRPr="0015387F" w:rsidRDefault="00676EF5">
            <w:pPr>
              <w:rPr>
                <w:rFonts w:cs="Arial"/>
                <w:color w:val="000000"/>
                <w:lang w:val="es-ES"/>
              </w:rPr>
            </w:pPr>
            <w:r w:rsidRPr="0015387F">
              <w:rPr>
                <w:rFonts w:cs="Arial"/>
                <w:color w:val="000000"/>
                <w:lang w:val="es-ES"/>
              </w:rPr>
              <w:t>Car.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A138D0D" w14:textId="77777777" w:rsidR="00BC7120" w:rsidRPr="0015387F" w:rsidRDefault="00676EF5">
            <w:pPr>
              <w:spacing w:line="256" w:lineRule="auto"/>
              <w:rPr>
                <w:rFonts w:cs="Arial"/>
                <w:color w:val="000000"/>
                <w:lang w:val="es-ES"/>
              </w:rPr>
            </w:pPr>
            <w:r w:rsidRPr="0015387F">
              <w:rPr>
                <w:rFonts w:cs="Arial"/>
                <w:color w:val="000000"/>
                <w:lang w:val="es-ES"/>
              </w:rPr>
              <w:t>para añadir MS</w:t>
            </w:r>
          </w:p>
        </w:tc>
      </w:tr>
      <w:tr w:rsidR="00116050" w:rsidRPr="00092295" w14:paraId="3A734DC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7968C1" w14:textId="77777777" w:rsidR="00BC7120" w:rsidRPr="0015387F" w:rsidRDefault="00676EF5">
            <w:pPr>
              <w:rPr>
                <w:rFonts w:cs="Arial"/>
                <w:color w:val="000000"/>
                <w:lang w:val="es-ES"/>
              </w:rPr>
            </w:pPr>
            <w:r w:rsidRPr="0015387F">
              <w:rPr>
                <w:lang w:val="es-ES"/>
              </w:rPr>
              <w:t>Car. 47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B4BAEA" w14:textId="77777777" w:rsidR="00BC7120" w:rsidRPr="0015387F" w:rsidRDefault="00676EF5">
            <w:pPr>
              <w:spacing w:line="256" w:lineRule="auto"/>
              <w:rPr>
                <w:rFonts w:cs="Arial"/>
                <w:color w:val="000000"/>
                <w:lang w:val="es-ES"/>
              </w:rPr>
            </w:pPr>
            <w:r w:rsidRPr="0015387F">
              <w:rPr>
                <w:iCs/>
                <w:lang w:val="es-ES"/>
              </w:rPr>
              <w:t>estado 1 debe decir "elíptica media"</w:t>
            </w:r>
          </w:p>
        </w:tc>
      </w:tr>
      <w:tr w:rsidR="00116050" w:rsidRPr="00092295" w14:paraId="2F9E74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7C33B8" w14:textId="77777777" w:rsidR="00BC7120" w:rsidRPr="0015387F" w:rsidRDefault="00676EF5">
            <w:pPr>
              <w:rPr>
                <w:rFonts w:cs="Arial"/>
                <w:lang w:val="es-ES"/>
              </w:rPr>
            </w:pPr>
            <w:r w:rsidRPr="0015387F">
              <w:rPr>
                <w:lang w:val="es-ES"/>
              </w:rPr>
              <w:t xml:space="preserve">8.1 (a)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D904EA" w14:textId="77777777" w:rsidR="00BC7120" w:rsidRPr="0015387F" w:rsidRDefault="00676EF5">
            <w:pPr>
              <w:rPr>
                <w:rFonts w:cs="Arial"/>
                <w:lang w:val="es-ES"/>
              </w:rPr>
            </w:pPr>
            <w:r w:rsidRPr="0015387F">
              <w:rPr>
                <w:lang w:val="es-ES"/>
              </w:rPr>
              <w:t>debe decir "Las observaciones deben realizarse durante el invierno, en los árboles después de al menos una cosecha satisfactoria de frutos".</w:t>
            </w:r>
          </w:p>
        </w:tc>
      </w:tr>
      <w:tr w:rsidR="00116050" w:rsidRPr="0015387F" w14:paraId="433D54A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EB16FF" w14:textId="77777777" w:rsidR="00BC7120" w:rsidRPr="0015387F" w:rsidRDefault="00676EF5">
            <w:pPr>
              <w:rPr>
                <w:lang w:val="es-ES"/>
              </w:rPr>
            </w:pPr>
            <w:r w:rsidRPr="0015387F">
              <w:rPr>
                <w:lang w:val="es-ES"/>
              </w:rPr>
              <w:lastRenderedPageBreak/>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DE2E8C"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 añadir la explicación "Las observaciones deben hacerse en vista ventral".</w:t>
            </w:r>
          </w:p>
          <w:p w14:paraId="13AC78B8"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 para sustituir el dibujo actual por el siguiente:</w:t>
            </w:r>
          </w:p>
          <w:p w14:paraId="5A9FE5BC" w14:textId="77777777" w:rsidR="00116050" w:rsidRPr="0015387F" w:rsidDel="00ED47D0" w:rsidRDefault="00116050" w:rsidP="00641C0C">
            <w:pPr>
              <w:spacing w:line="256" w:lineRule="auto"/>
              <w:rPr>
                <w:rFonts w:eastAsia="Arial" w:cs="Arial"/>
                <w:color w:val="000000"/>
                <w:lang w:val="es-ES"/>
              </w:rPr>
            </w:pPr>
            <w:r w:rsidRPr="0015387F">
              <w:rPr>
                <w:rFonts w:eastAsia="Arial" w:cs="Arial"/>
                <w:noProof/>
                <w:color w:val="000000"/>
                <w:lang w:val="es-ES"/>
              </w:rPr>
              <w:drawing>
                <wp:inline distT="0" distB="0" distL="0" distR="0" wp14:anchorId="7FAAE624" wp14:editId="5A4BE617">
                  <wp:extent cx="4913630" cy="2888615"/>
                  <wp:effectExtent l="0" t="0" r="0" b="6985"/>
                  <wp:docPr id="37" name="Picture 37" descr="A red cherry with blue lines and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red cherry with blue lines and a black background&#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r w:rsidR="00116050" w:rsidRPr="00092295" w14:paraId="22BF17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E5986F" w14:textId="77777777" w:rsidR="00BC7120" w:rsidRPr="0015387F" w:rsidRDefault="00676EF5">
            <w:pPr>
              <w:rPr>
                <w:rFonts w:cs="Arial"/>
                <w:color w:val="000000"/>
                <w:lang w:val="es-ES"/>
              </w:rPr>
            </w:pPr>
            <w:r w:rsidRPr="0015387F">
              <w:rPr>
                <w:rFonts w:cs="Arial"/>
                <w:color w:val="000000"/>
                <w:lang w:val="es-ES"/>
              </w:rPr>
              <w:t>Anuncio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15A746" w14:textId="77777777" w:rsidR="00BC7120" w:rsidRPr="0015387F" w:rsidRDefault="00676EF5">
            <w:pPr>
              <w:spacing w:line="256" w:lineRule="auto"/>
              <w:rPr>
                <w:rFonts w:cs="Arial"/>
                <w:color w:val="000000"/>
                <w:lang w:val="es-ES"/>
              </w:rPr>
            </w:pPr>
            <w:r w:rsidRPr="0015387F">
              <w:rPr>
                <w:rFonts w:cs="Arial"/>
                <w:color w:val="000000"/>
                <w:lang w:val="es-ES"/>
              </w:rPr>
              <w:t>suprimir la referencia al Ad. 3 y la frase (cubierta por (a))</w:t>
            </w:r>
          </w:p>
        </w:tc>
      </w:tr>
      <w:tr w:rsidR="00116050" w:rsidRPr="00A12576" w14:paraId="70B8978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E8DEA9" w14:textId="77777777" w:rsidR="00BC7120" w:rsidRPr="0015387F" w:rsidRDefault="00676EF5">
            <w:pPr>
              <w:rPr>
                <w:rFonts w:cs="Arial"/>
                <w:lang w:val="es-ES"/>
              </w:rPr>
            </w:pPr>
            <w:r w:rsidRPr="0015387F">
              <w:rPr>
                <w:rFonts w:cs="Arial"/>
                <w:lang w:val="es-ES"/>
              </w:rPr>
              <w:t>Anuncio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BB2AD8B" w14:textId="77777777" w:rsidR="00BC7120" w:rsidRPr="0015387F" w:rsidRDefault="00676EF5">
            <w:pPr>
              <w:spacing w:line="256" w:lineRule="auto"/>
              <w:rPr>
                <w:rFonts w:cs="Arial"/>
                <w:lang w:val="es-ES"/>
              </w:rPr>
            </w:pPr>
            <w:r w:rsidRPr="0015387F">
              <w:rPr>
                <w:lang w:val="es-ES"/>
              </w:rPr>
              <w:t>sustituir "ramas de andamio" por "ramas laterales".</w:t>
            </w:r>
          </w:p>
        </w:tc>
      </w:tr>
      <w:tr w:rsidR="00116050" w:rsidRPr="0015387F" w14:paraId="0FCE7BE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99A3FA" w14:textId="77777777" w:rsidR="00BC7120" w:rsidRPr="0015387F" w:rsidRDefault="00676EF5">
            <w:pPr>
              <w:rPr>
                <w:rFonts w:cs="Arial"/>
                <w:color w:val="000000"/>
                <w:lang w:val="es-ES"/>
              </w:rPr>
            </w:pPr>
            <w:r w:rsidRPr="0015387F">
              <w:rPr>
                <w:lang w:val="es-ES"/>
              </w:rPr>
              <w:t>Anuncio 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34A5EE" w14:textId="77777777" w:rsidR="00BC7120" w:rsidRPr="0015387F" w:rsidRDefault="00676EF5">
            <w:pPr>
              <w:spacing w:line="256" w:lineRule="auto"/>
              <w:rPr>
                <w:rFonts w:cs="Arial"/>
                <w:color w:val="000000"/>
                <w:lang w:val="es-ES"/>
              </w:rPr>
            </w:pPr>
            <w:r w:rsidRPr="0015387F">
              <w:rPr>
                <w:iCs/>
                <w:lang w:val="es-ES"/>
              </w:rPr>
              <w:t>suprimir frase</w:t>
            </w:r>
          </w:p>
        </w:tc>
      </w:tr>
      <w:tr w:rsidR="00116050" w:rsidRPr="00092295" w14:paraId="5D8C400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73D143" w14:textId="77777777" w:rsidR="00BC7120" w:rsidRPr="0015387F" w:rsidRDefault="00676EF5">
            <w:pPr>
              <w:rPr>
                <w:rFonts w:cs="Arial"/>
                <w:color w:val="000000"/>
                <w:lang w:val="es-ES"/>
              </w:rPr>
            </w:pPr>
            <w:r w:rsidRPr="0015387F">
              <w:rPr>
                <w:rFonts w:cs="Arial"/>
                <w:color w:val="000000"/>
                <w:lang w:val="es-ES"/>
              </w:rPr>
              <w:t>Anuncio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2FE5B6" w14:textId="77777777" w:rsidR="00BC7120" w:rsidRPr="0015387F" w:rsidRDefault="00676EF5">
            <w:pPr>
              <w:spacing w:line="256" w:lineRule="auto"/>
              <w:rPr>
                <w:rFonts w:cs="Arial"/>
                <w:color w:val="F79646" w:themeColor="accent6"/>
                <w:lang w:val="es-ES"/>
              </w:rPr>
            </w:pPr>
            <w:r w:rsidRPr="0015387F">
              <w:rPr>
                <w:rFonts w:cs="Arial"/>
                <w:color w:val="000000"/>
                <w:lang w:val="es-ES"/>
              </w:rPr>
              <w:t>utilizar las mismas ilustraciones en Apple</w:t>
            </w:r>
          </w:p>
        </w:tc>
      </w:tr>
      <w:tr w:rsidR="00116050" w:rsidRPr="00092295" w14:paraId="15BA6A9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80F5E7" w14:textId="77777777" w:rsidR="00BC7120" w:rsidRPr="0015387F" w:rsidRDefault="00676EF5">
            <w:pPr>
              <w:rPr>
                <w:rFonts w:cs="Arial"/>
                <w:color w:val="000000"/>
                <w:lang w:val="es-ES"/>
              </w:rPr>
            </w:pPr>
            <w:r w:rsidRPr="0015387F">
              <w:rPr>
                <w:rFonts w:cs="Arial"/>
                <w:color w:val="000000"/>
                <w:lang w:val="es-ES"/>
              </w:rPr>
              <w:t>Anuncio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66682F3" w14:textId="77777777" w:rsidR="00BC7120" w:rsidRPr="0015387F" w:rsidRDefault="00676EF5">
            <w:pPr>
              <w:spacing w:line="256" w:lineRule="auto"/>
              <w:rPr>
                <w:rFonts w:cs="Arial"/>
                <w:color w:val="000000"/>
                <w:lang w:val="es-ES"/>
              </w:rPr>
            </w:pPr>
            <w:r w:rsidRPr="0015387F">
              <w:rPr>
                <w:rFonts w:cs="Arial"/>
                <w:color w:val="000000"/>
                <w:lang w:val="es-ES"/>
              </w:rPr>
              <w:t>debe decir "Deben hacerse observaciones sobre ..."</w:t>
            </w:r>
          </w:p>
        </w:tc>
      </w:tr>
      <w:tr w:rsidR="00116050" w:rsidRPr="00092295" w14:paraId="73455D4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96D853" w14:textId="77777777" w:rsidR="00BC7120" w:rsidRPr="0015387F" w:rsidRDefault="00676EF5">
            <w:pPr>
              <w:rPr>
                <w:rFonts w:cs="Arial"/>
                <w:lang w:val="es-ES"/>
              </w:rPr>
            </w:pPr>
            <w:r w:rsidRPr="0015387F">
              <w:rPr>
                <w:rFonts w:cs="Arial"/>
                <w:lang w:val="es-ES"/>
              </w:rPr>
              <w:t>Anuncio 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F5C2F7" w14:textId="77777777" w:rsidR="00BC7120" w:rsidRPr="0015387F" w:rsidRDefault="00676EF5">
            <w:pPr>
              <w:spacing w:line="256" w:lineRule="auto"/>
              <w:rPr>
                <w:rFonts w:cs="Arial"/>
                <w:lang w:val="es-ES"/>
              </w:rPr>
            </w:pPr>
            <w:r w:rsidRPr="0015387F">
              <w:rPr>
                <w:rFonts w:cs="Arial"/>
                <w:lang w:val="es-ES"/>
              </w:rPr>
              <w:t>debe decir "Las observaciones deben hacerse pesando u observando la longitud y la anchura".</w:t>
            </w:r>
          </w:p>
        </w:tc>
      </w:tr>
      <w:tr w:rsidR="00116050" w:rsidRPr="00A12576" w14:paraId="1B03E84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17C3E2" w14:textId="77777777" w:rsidR="00BC7120" w:rsidRPr="0015387F" w:rsidRDefault="00676EF5">
            <w:pPr>
              <w:rPr>
                <w:rFonts w:cs="Arial"/>
                <w:lang w:val="es-ES"/>
              </w:rPr>
            </w:pPr>
            <w:bookmarkStart w:id="71" w:name="_Hlk159329086"/>
            <w:r w:rsidRPr="0015387F">
              <w:rPr>
                <w:lang w:val="es-ES"/>
              </w:rPr>
              <w:t>Anuncio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5C28858" w14:textId="77777777" w:rsidR="00BC7120" w:rsidRPr="0015387F" w:rsidRDefault="00676EF5">
            <w:pPr>
              <w:rPr>
                <w:iCs/>
                <w:lang w:val="es-ES"/>
              </w:rPr>
            </w:pPr>
            <w:r w:rsidRPr="0015387F">
              <w:rPr>
                <w:iCs/>
                <w:lang w:val="es-ES"/>
              </w:rPr>
              <w:t>- para sustituir los dibujos actuales por los siguientes (círculo eliminado en el centro):</w:t>
            </w:r>
          </w:p>
          <w:tbl>
            <w:tblPr>
              <w:tblOverlap w:val="never"/>
              <w:tblW w:w="6983" w:type="dxa"/>
              <w:tblLayout w:type="fixed"/>
              <w:tblLook w:val="01E0" w:firstRow="1" w:lastRow="1" w:firstColumn="1" w:lastColumn="1" w:noHBand="0" w:noVBand="0"/>
            </w:tblPr>
            <w:tblGrid>
              <w:gridCol w:w="2163"/>
              <w:gridCol w:w="2410"/>
              <w:gridCol w:w="2410"/>
            </w:tblGrid>
            <w:tr w:rsidR="00116050" w:rsidRPr="0015387F" w14:paraId="0F90C3C4" w14:textId="77777777" w:rsidTr="00641C0C">
              <w:tc>
                <w:tcPr>
                  <w:tcW w:w="2163" w:type="dxa"/>
                  <w:tcMar>
                    <w:top w:w="0" w:type="dxa"/>
                    <w:left w:w="0" w:type="dxa"/>
                    <w:bottom w:w="0" w:type="dxa"/>
                    <w:right w:w="0" w:type="dxa"/>
                  </w:tcMar>
                </w:tcPr>
                <w:p w14:paraId="42F5909A" w14:textId="77777777" w:rsidR="00BC7120" w:rsidRPr="0015387F" w:rsidRDefault="00676EF5">
                  <w:pPr>
                    <w:jc w:val="center"/>
                    <w:rPr>
                      <w:lang w:val="es-ES"/>
                    </w:rPr>
                  </w:pPr>
                  <w:r w:rsidRPr="0015387F">
                    <w:rPr>
                      <w:noProof/>
                      <w:lang w:val="es-ES"/>
                    </w:rPr>
                    <mc:AlternateContent>
                      <mc:Choice Requires="wps">
                        <w:drawing>
                          <wp:anchor distT="0" distB="0" distL="114300" distR="114300" simplePos="0" relativeHeight="251659264" behindDoc="0" locked="0" layoutInCell="1" allowOverlap="1" wp14:anchorId="2CC6F9AA" wp14:editId="6864CB84">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7"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6E4DA5B9">
                            <o:lock v:ext="edit" selection="t" aspectratio="t"/>
                          </v:rect>
                        </w:pict>
                      </mc:Fallback>
                    </mc:AlternateContent>
                  </w:r>
                  <w:r w:rsidRPr="0015387F">
                    <w:rPr>
                      <w:noProof/>
                      <w:lang w:val="es-ES"/>
                    </w:rPr>
                    <w:drawing>
                      <wp:inline distT="0" distB="0" distL="0" distR="0" wp14:anchorId="7DE08235" wp14:editId="28F023BE">
                        <wp:extent cx="952500" cy="831850"/>
                        <wp:effectExtent l="0" t="0" r="0" b="6350"/>
                        <wp:docPr id="10" name="Picture 10"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ack circle with a white background&#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61B94EDE" w14:textId="77777777" w:rsidR="00BC7120" w:rsidRPr="0015387F" w:rsidRDefault="00676EF5">
                  <w:pPr>
                    <w:jc w:val="center"/>
                    <w:rPr>
                      <w:lang w:val="es-ES"/>
                    </w:rPr>
                  </w:pPr>
                  <w:r w:rsidRPr="0015387F">
                    <w:rPr>
                      <w:noProof/>
                      <w:lang w:val="es-ES"/>
                    </w:rPr>
                    <mc:AlternateContent>
                      <mc:Choice Requires="wps">
                        <w:drawing>
                          <wp:anchor distT="0" distB="0" distL="114300" distR="114300" simplePos="0" relativeHeight="251660288" behindDoc="0" locked="0" layoutInCell="1" allowOverlap="1" wp14:anchorId="1F97E680" wp14:editId="21727200">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5"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47DB17AB">
                            <o:lock v:ext="edit" selection="t" aspectratio="t"/>
                          </v:rect>
                        </w:pict>
                      </mc:Fallback>
                    </mc:AlternateContent>
                  </w:r>
                  <w:r w:rsidRPr="0015387F">
                    <w:rPr>
                      <w:noProof/>
                      <w:lang w:val="es-ES"/>
                    </w:rPr>
                    <w:drawing>
                      <wp:inline distT="0" distB="0" distL="0" distR="0" wp14:anchorId="3E8C3800" wp14:editId="244D3536">
                        <wp:extent cx="908050" cy="704850"/>
                        <wp:effectExtent l="0" t="0" r="6350" b="0"/>
                        <wp:docPr id="5" name="Picture 5"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circle with a white background&#10;&#10;Description automatically generated"/>
                                <pic:cNvPicPr>
                                  <a:picLocks noChangeAspect="1" noChangeArrowheads="1"/>
                                </pic:cNvPicPr>
                              </pic:nvPicPr>
                              <pic:blipFill rotWithShape="1">
                                <a:blip r:embed="rId33">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Mar>
                    <w:top w:w="0" w:type="dxa"/>
                    <w:left w:w="0" w:type="dxa"/>
                    <w:bottom w:w="0" w:type="dxa"/>
                    <w:right w:w="0" w:type="dxa"/>
                  </w:tcMar>
                </w:tcPr>
                <w:p w14:paraId="1D137C35" w14:textId="77777777" w:rsidR="00BC7120" w:rsidRPr="0015387F" w:rsidRDefault="00676EF5">
                  <w:pPr>
                    <w:jc w:val="center"/>
                    <w:rPr>
                      <w:lang w:val="es-ES"/>
                    </w:rPr>
                  </w:pPr>
                  <w:r w:rsidRPr="0015387F">
                    <w:rPr>
                      <w:noProof/>
                      <w:lang w:val="es-ES"/>
                    </w:rPr>
                    <mc:AlternateContent>
                      <mc:Choice Requires="wps">
                        <w:drawing>
                          <wp:anchor distT="0" distB="0" distL="114300" distR="114300" simplePos="0" relativeHeight="251661312" behindDoc="0" locked="0" layoutInCell="1" allowOverlap="1" wp14:anchorId="40FF30F5" wp14:editId="190606C4">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rect id="AutoShape 23"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w14:anchorId="2171EA6F">
                            <o:lock v:ext="edit" selection="t" aspectratio="t"/>
                          </v:rect>
                        </w:pict>
                      </mc:Fallback>
                    </mc:AlternateContent>
                  </w:r>
                  <w:r w:rsidRPr="0015387F">
                    <w:rPr>
                      <w:noProof/>
                      <w:lang w:val="es-ES"/>
                    </w:rPr>
                    <w:drawing>
                      <wp:inline distT="0" distB="0" distL="0" distR="0" wp14:anchorId="173E45ED" wp14:editId="4B0D5BD4">
                        <wp:extent cx="812800" cy="806450"/>
                        <wp:effectExtent l="0" t="0" r="6350" b="0"/>
                        <wp:docPr id="4" name="Picture 4" descr="A black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circle with a white background&#10;&#10;Description automatically generated"/>
                                <pic:cNvPicPr>
                                  <a:picLocks noChangeAspect="1" noChangeArrowheads="1"/>
                                </pic:cNvPicPr>
                              </pic:nvPicPr>
                              <pic:blipFill rotWithShape="1">
                                <a:blip r:embed="rId34">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A12576" w14:paraId="1D058418" w14:textId="77777777" w:rsidTr="00641C0C">
              <w:tc>
                <w:tcPr>
                  <w:tcW w:w="2163" w:type="dxa"/>
                  <w:tcMar>
                    <w:top w:w="0" w:type="dxa"/>
                    <w:left w:w="0" w:type="dxa"/>
                    <w:bottom w:w="0" w:type="dxa"/>
                    <w:right w:w="0" w:type="dxa"/>
                  </w:tcMar>
                </w:tcPr>
                <w:p w14:paraId="3FB2E6C2" w14:textId="77777777" w:rsidR="00BC7120" w:rsidRPr="0015387F" w:rsidRDefault="00676EF5">
                  <w:pPr>
                    <w:jc w:val="center"/>
                    <w:rPr>
                      <w:lang w:val="es-ES"/>
                    </w:rPr>
                  </w:pPr>
                  <w:r w:rsidRPr="0015387F">
                    <w:rPr>
                      <w:rFonts w:eastAsia="Arial" w:cs="Arial"/>
                      <w:color w:val="000000"/>
                      <w:lang w:val="es-ES"/>
                    </w:rPr>
                    <w:t>1</w:t>
                  </w:r>
                </w:p>
              </w:tc>
              <w:tc>
                <w:tcPr>
                  <w:tcW w:w="2410" w:type="dxa"/>
                  <w:tcMar>
                    <w:top w:w="0" w:type="dxa"/>
                    <w:left w:w="0" w:type="dxa"/>
                    <w:bottom w:w="0" w:type="dxa"/>
                    <w:right w:w="0" w:type="dxa"/>
                  </w:tcMar>
                </w:tcPr>
                <w:p w14:paraId="4D4B6EED" w14:textId="77777777" w:rsidR="00BC7120" w:rsidRPr="0015387F" w:rsidRDefault="00676EF5">
                  <w:pPr>
                    <w:jc w:val="center"/>
                    <w:rPr>
                      <w:lang w:val="es-ES"/>
                    </w:rPr>
                  </w:pPr>
                  <w:r w:rsidRPr="0015387F">
                    <w:rPr>
                      <w:rFonts w:eastAsia="Arial" w:cs="Arial"/>
                      <w:color w:val="000000"/>
                      <w:lang w:val="es-ES"/>
                    </w:rPr>
                    <w:t>2</w:t>
                  </w:r>
                </w:p>
              </w:tc>
              <w:tc>
                <w:tcPr>
                  <w:tcW w:w="2410" w:type="dxa"/>
                  <w:tcMar>
                    <w:top w:w="0" w:type="dxa"/>
                    <w:left w:w="0" w:type="dxa"/>
                    <w:bottom w:w="0" w:type="dxa"/>
                    <w:right w:w="0" w:type="dxa"/>
                  </w:tcMar>
                </w:tcPr>
                <w:p w14:paraId="61EB5AC1" w14:textId="77777777" w:rsidR="00BC7120" w:rsidRPr="0015387F" w:rsidRDefault="00676EF5">
                  <w:pPr>
                    <w:jc w:val="center"/>
                    <w:rPr>
                      <w:lang w:val="es-ES"/>
                    </w:rPr>
                  </w:pPr>
                  <w:r w:rsidRPr="0015387F">
                    <w:rPr>
                      <w:rFonts w:eastAsia="Arial" w:cs="Arial"/>
                      <w:color w:val="000000"/>
                      <w:lang w:val="es-ES"/>
                    </w:rPr>
                    <w:t>3</w:t>
                  </w:r>
                </w:p>
              </w:tc>
            </w:tr>
            <w:tr w:rsidR="00116050" w:rsidRPr="00A12576" w14:paraId="0F59928D" w14:textId="77777777" w:rsidTr="00641C0C">
              <w:tc>
                <w:tcPr>
                  <w:tcW w:w="2163" w:type="dxa"/>
                  <w:tcMar>
                    <w:top w:w="0" w:type="dxa"/>
                    <w:left w:w="0" w:type="dxa"/>
                    <w:bottom w:w="0" w:type="dxa"/>
                    <w:right w:w="0" w:type="dxa"/>
                  </w:tcMar>
                </w:tcPr>
                <w:p w14:paraId="77A9485C" w14:textId="77777777" w:rsidR="00BC7120" w:rsidRPr="0015387F" w:rsidRDefault="00676EF5">
                  <w:pPr>
                    <w:jc w:val="center"/>
                    <w:rPr>
                      <w:lang w:val="es-ES"/>
                    </w:rPr>
                  </w:pPr>
                  <w:r w:rsidRPr="0015387F">
                    <w:rPr>
                      <w:rFonts w:eastAsia="Arial" w:cs="Arial"/>
                      <w:color w:val="000000"/>
                      <w:lang w:val="es-ES"/>
                    </w:rPr>
                    <w:t>circular</w:t>
                  </w:r>
                </w:p>
              </w:tc>
              <w:tc>
                <w:tcPr>
                  <w:tcW w:w="2410" w:type="dxa"/>
                  <w:tcMar>
                    <w:top w:w="0" w:type="dxa"/>
                    <w:left w:w="0" w:type="dxa"/>
                    <w:bottom w:w="0" w:type="dxa"/>
                    <w:right w:w="0" w:type="dxa"/>
                  </w:tcMar>
                </w:tcPr>
                <w:p w14:paraId="3449E1BE" w14:textId="77777777" w:rsidR="00BC7120" w:rsidRPr="0015387F" w:rsidRDefault="00676EF5">
                  <w:pPr>
                    <w:jc w:val="center"/>
                    <w:rPr>
                      <w:lang w:val="es-ES"/>
                    </w:rPr>
                  </w:pPr>
                  <w:r w:rsidRPr="0015387F">
                    <w:rPr>
                      <w:rFonts w:eastAsia="Arial" w:cs="Arial"/>
                      <w:color w:val="000000"/>
                      <w:lang w:val="es-ES"/>
                    </w:rPr>
                    <w:t>elíptica</w:t>
                  </w:r>
                </w:p>
              </w:tc>
              <w:tc>
                <w:tcPr>
                  <w:tcW w:w="2410" w:type="dxa"/>
                  <w:tcMar>
                    <w:top w:w="0" w:type="dxa"/>
                    <w:left w:w="0" w:type="dxa"/>
                    <w:bottom w:w="0" w:type="dxa"/>
                    <w:right w:w="0" w:type="dxa"/>
                  </w:tcMar>
                </w:tcPr>
                <w:p w14:paraId="1165F44B" w14:textId="77777777" w:rsidR="00BC7120" w:rsidRPr="0015387F" w:rsidRDefault="00676EF5">
                  <w:pPr>
                    <w:jc w:val="center"/>
                    <w:rPr>
                      <w:lang w:val="es-ES"/>
                    </w:rPr>
                  </w:pPr>
                  <w:r w:rsidRPr="0015387F">
                    <w:rPr>
                      <w:rFonts w:eastAsia="Arial" w:cs="Arial"/>
                      <w:color w:val="000000"/>
                      <w:lang w:val="es-ES"/>
                    </w:rPr>
                    <w:t>angular</w:t>
                  </w:r>
                </w:p>
              </w:tc>
            </w:tr>
          </w:tbl>
          <w:p w14:paraId="7A57F2A0" w14:textId="77777777" w:rsidR="00BC7120" w:rsidRPr="0015387F" w:rsidRDefault="00676EF5">
            <w:pPr>
              <w:rPr>
                <w:rFonts w:cs="Arial"/>
                <w:lang w:val="es-ES"/>
              </w:rPr>
            </w:pPr>
            <w:r w:rsidRPr="0015387F">
              <w:rPr>
                <w:iCs/>
                <w:lang w:val="es-ES"/>
              </w:rPr>
              <w:t xml:space="preserve">- suprimir frase </w:t>
            </w:r>
          </w:p>
        </w:tc>
      </w:tr>
      <w:bookmarkEnd w:id="71"/>
      <w:tr w:rsidR="00116050" w:rsidRPr="00092295" w14:paraId="37AAEC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FF39554" w14:textId="77777777" w:rsidR="00BC7120" w:rsidRPr="0015387F" w:rsidRDefault="00676EF5">
            <w:pPr>
              <w:rPr>
                <w:rFonts w:cs="Arial"/>
                <w:lang w:val="es-ES"/>
              </w:rPr>
            </w:pPr>
            <w:r w:rsidRPr="0015387F">
              <w:rPr>
                <w:rFonts w:cs="Arial"/>
                <w:lang w:val="es-ES"/>
              </w:rPr>
              <w:t>Anuncio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B4C308" w14:textId="77777777" w:rsidR="00BC7120" w:rsidRPr="0015387F" w:rsidRDefault="00676EF5">
            <w:pPr>
              <w:spacing w:line="256" w:lineRule="auto"/>
              <w:rPr>
                <w:rFonts w:cs="Arial"/>
                <w:lang w:val="es-ES"/>
              </w:rPr>
            </w:pPr>
            <w:r w:rsidRPr="0015387F">
              <w:rPr>
                <w:rFonts w:cs="Arial"/>
                <w:lang w:val="es-ES"/>
              </w:rPr>
              <w:t>utilizar la redacción estándar para el color principal (véase TGP/14)</w:t>
            </w:r>
          </w:p>
        </w:tc>
      </w:tr>
      <w:tr w:rsidR="00116050" w:rsidRPr="0015387F" w14:paraId="0A40FD0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331D993" w14:textId="77777777" w:rsidR="00BC7120" w:rsidRPr="0015387F" w:rsidRDefault="00676EF5">
            <w:pPr>
              <w:rPr>
                <w:rFonts w:cs="Arial"/>
                <w:lang w:val="es-ES"/>
              </w:rPr>
            </w:pPr>
            <w:r w:rsidRPr="0015387F">
              <w:rPr>
                <w:rFonts w:cs="Arial"/>
                <w:lang w:val="es-ES"/>
              </w:rPr>
              <w:t>Anuncio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A74B498" w14:textId="77777777" w:rsidR="00BC7120" w:rsidRPr="0015387F" w:rsidRDefault="00676EF5">
            <w:pPr>
              <w:rPr>
                <w:rFonts w:cs="Arial"/>
                <w:lang w:val="es-ES"/>
              </w:rPr>
            </w:pPr>
            <w:r w:rsidRPr="0015387F">
              <w:rPr>
                <w:rFonts w:cs="Arial"/>
                <w:lang w:val="es-ES"/>
              </w:rPr>
              <w:t>sustituir "puede" por "debe".</w:t>
            </w:r>
          </w:p>
        </w:tc>
      </w:tr>
      <w:tr w:rsidR="00116050" w:rsidRPr="00092295" w14:paraId="53DD875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384FF5" w14:textId="77777777" w:rsidR="00BC7120" w:rsidRPr="0015387F" w:rsidRDefault="00676EF5">
            <w:pPr>
              <w:rPr>
                <w:rFonts w:cs="Arial"/>
                <w:lang w:val="es-ES"/>
              </w:rPr>
            </w:pPr>
            <w:r w:rsidRPr="0015387F">
              <w:rPr>
                <w:rFonts w:cs="Arial"/>
                <w:lang w:val="es-ES"/>
              </w:rPr>
              <w:t>Anuncio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605659" w14:textId="77777777" w:rsidR="00BC7120" w:rsidRPr="0015387F" w:rsidRDefault="00676EF5">
            <w:pPr>
              <w:rPr>
                <w:rFonts w:cs="Arial"/>
                <w:lang w:val="es-ES"/>
              </w:rPr>
            </w:pPr>
            <w:r w:rsidRPr="0015387F">
              <w:rPr>
                <w:rFonts w:cs="Arial"/>
                <w:lang w:val="es-ES"/>
              </w:rPr>
              <w:t>debe decir "Las observaciones deben hacerse pesando u observando la longitud y la anchura".</w:t>
            </w:r>
          </w:p>
        </w:tc>
      </w:tr>
      <w:tr w:rsidR="00116050" w:rsidRPr="0015387F" w14:paraId="2A0006A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9E3433" w14:textId="77777777" w:rsidR="00BC7120" w:rsidRPr="0015387F" w:rsidRDefault="00676EF5">
            <w:pPr>
              <w:rPr>
                <w:rFonts w:cs="Arial"/>
                <w:lang w:val="es-ES"/>
              </w:rPr>
            </w:pPr>
            <w:r w:rsidRPr="0015387F">
              <w:rPr>
                <w:rFonts w:cs="Arial"/>
                <w:lang w:val="es-ES"/>
              </w:rPr>
              <w:t>Anuncio 49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44584AE" w14:textId="77777777" w:rsidR="00BC7120" w:rsidRPr="0015387F" w:rsidRDefault="00676EF5">
            <w:pPr>
              <w:rPr>
                <w:rFonts w:cs="Arial"/>
                <w:lang w:val="es-ES"/>
              </w:rPr>
            </w:pPr>
            <w:r w:rsidRPr="0015387F">
              <w:rPr>
                <w:rFonts w:cs="Arial"/>
                <w:lang w:val="es-ES"/>
              </w:rPr>
              <w:t xml:space="preserve">leer como en Sour Cherry </w:t>
            </w:r>
          </w:p>
        </w:tc>
      </w:tr>
      <w:tr w:rsidR="00116050" w:rsidRPr="00092295" w14:paraId="0FA1788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0C808C" w14:textId="77777777" w:rsidR="00BC7120" w:rsidRPr="0015387F" w:rsidRDefault="00676EF5">
            <w:pPr>
              <w:rPr>
                <w:lang w:val="es-ES"/>
              </w:rPr>
            </w:pPr>
            <w:r w:rsidRPr="0015387F">
              <w:rPr>
                <w:lang w:val="es-ES"/>
              </w:rPr>
              <w:t>8.3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AC5E11" w14:textId="77777777" w:rsidR="00BC7120" w:rsidRPr="0015387F" w:rsidRDefault="00676EF5">
            <w:pPr>
              <w:rPr>
                <w:lang w:val="es-ES"/>
              </w:rPr>
            </w:pPr>
            <w:r w:rsidRPr="0015387F">
              <w:rPr>
                <w:lang w:val="es-ES"/>
              </w:rPr>
              <w:t xml:space="preserve">utilizar mayúsculas para las principales etapas de crecimiento </w:t>
            </w:r>
          </w:p>
        </w:tc>
      </w:tr>
      <w:tr w:rsidR="00116050" w:rsidRPr="00092295" w14:paraId="1782A2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99E8C0" w14:textId="77777777" w:rsidR="00BC7120" w:rsidRPr="0015387F" w:rsidRDefault="00676EF5">
            <w:pPr>
              <w:rPr>
                <w:color w:val="808080" w:themeColor="background1" w:themeShade="80"/>
                <w:lang w:val="es-ES"/>
              </w:rPr>
            </w:pPr>
            <w:r w:rsidRPr="0015387F">
              <w:rPr>
                <w:lang w:val="es-ES"/>
              </w:rPr>
              <w:t>8.4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82E471" w14:textId="77777777" w:rsidR="00BC7120" w:rsidRPr="0015387F" w:rsidRDefault="00676EF5">
            <w:pPr>
              <w:rPr>
                <w:color w:val="808080" w:themeColor="background1" w:themeShade="80"/>
                <w:lang w:val="es-ES"/>
              </w:rPr>
            </w:pPr>
            <w:r w:rsidRPr="0015387F">
              <w:rPr>
                <w:lang w:val="es-ES"/>
              </w:rPr>
              <w:t>sustituir "otros nombres" por "sinónimos".</w:t>
            </w:r>
          </w:p>
        </w:tc>
      </w:tr>
    </w:tbl>
    <w:p w14:paraId="09B27E07" w14:textId="77777777" w:rsidR="00116050" w:rsidRPr="0015387F" w:rsidRDefault="00116050" w:rsidP="00116050">
      <w:pPr>
        <w:jc w:val="left"/>
        <w:rPr>
          <w:lang w:val="es-ES"/>
        </w:rPr>
      </w:pPr>
    </w:p>
    <w:p w14:paraId="1F999109" w14:textId="77777777" w:rsidR="00116050" w:rsidRPr="0015387F" w:rsidRDefault="00116050" w:rsidP="00116050">
      <w:pPr>
        <w:jc w:val="left"/>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15387F" w14:paraId="7BD1CF80" w14:textId="77777777" w:rsidTr="00641C0C">
        <w:trPr>
          <w:cantSplit/>
        </w:trPr>
        <w:tc>
          <w:tcPr>
            <w:tcW w:w="2689" w:type="dxa"/>
            <w:shd w:val="clear" w:color="auto" w:fill="D9D9D9" w:themeFill="background1" w:themeFillShade="D9"/>
          </w:tcPr>
          <w:p w14:paraId="615DCC7A" w14:textId="77777777" w:rsidR="00BC7120" w:rsidRPr="0015387F" w:rsidRDefault="00676EF5">
            <w:pPr>
              <w:keepNext/>
              <w:spacing w:before="60" w:after="60"/>
              <w:rPr>
                <w:b/>
                <w:lang w:val="es-ES"/>
              </w:rPr>
            </w:pPr>
            <w:r w:rsidRPr="0015387F">
              <w:rPr>
                <w:rFonts w:eastAsia="Arial" w:cs="Arial"/>
                <w:b/>
                <w:color w:val="000000"/>
                <w:lang w:val="es-ES"/>
              </w:rPr>
              <w:t>TG/44/12(proj.4)</w:t>
            </w:r>
          </w:p>
        </w:tc>
        <w:tc>
          <w:tcPr>
            <w:tcW w:w="6972" w:type="dxa"/>
            <w:shd w:val="clear" w:color="auto" w:fill="D9D9D9" w:themeFill="background1" w:themeFillShade="D9"/>
          </w:tcPr>
          <w:p w14:paraId="667A45BA" w14:textId="77777777" w:rsidR="00BC7120" w:rsidRPr="0015387F" w:rsidRDefault="00676EF5">
            <w:pPr>
              <w:keepNext/>
              <w:tabs>
                <w:tab w:val="right" w:pos="2473"/>
              </w:tabs>
              <w:adjustRightInd w:val="0"/>
              <w:snapToGrid w:val="0"/>
              <w:spacing w:before="60" w:after="60"/>
              <w:jc w:val="left"/>
              <w:rPr>
                <w:rFonts w:cs="Arial"/>
                <w:b/>
                <w:lang w:val="es-ES"/>
              </w:rPr>
            </w:pPr>
            <w:r w:rsidRPr="0015387F">
              <w:rPr>
                <w:rFonts w:cs="Arial"/>
                <w:b/>
                <w:lang w:val="es-ES"/>
              </w:rPr>
              <w:t>Tomate</w:t>
            </w:r>
          </w:p>
        </w:tc>
      </w:tr>
    </w:tbl>
    <w:p w14:paraId="3B126706" w14:textId="77777777" w:rsidR="00116050" w:rsidRPr="0015387F" w:rsidRDefault="00116050" w:rsidP="00116050">
      <w:pPr>
        <w:rPr>
          <w:lang w:val="es-ES"/>
        </w:rPr>
      </w:pPr>
    </w:p>
    <w:p w14:paraId="4C071F08" w14:textId="77777777" w:rsidR="00BC7120" w:rsidRPr="0015387F" w:rsidRDefault="00676EF5">
      <w:pPr>
        <w:ind w:firstLine="567"/>
        <w:rPr>
          <w:lang w:val="es-ES"/>
        </w:rPr>
      </w:pPr>
      <w:r w:rsidRPr="0015387F">
        <w:rPr>
          <w:lang w:val="es-ES"/>
        </w:rPr>
        <w:t>El TC-EDC examinó el documento TG/44/12(proj.4) y formuló las recomendaciones que figuran en el cuadro siguiente.</w:t>
      </w:r>
    </w:p>
    <w:p w14:paraId="483E452E" w14:textId="77777777" w:rsidR="00116050" w:rsidRPr="0015387F" w:rsidRDefault="00116050" w:rsidP="00116050">
      <w:pPr>
        <w:jc w:val="left"/>
        <w:rPr>
          <w:lang w:val="es-ES"/>
        </w:rPr>
      </w:pPr>
    </w:p>
    <w:p w14:paraId="17F0D64C" w14:textId="1F6D0681"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del tomate</w:t>
      </w:r>
      <w:r w:rsidRPr="0015387F">
        <w:rPr>
          <w:lang w:val="es-ES"/>
        </w:rPr>
        <w:t xml:space="preserve"> se distribuya al TC para su aprobación por correspondencia.</w:t>
      </w:r>
    </w:p>
    <w:p w14:paraId="0D59DA42"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541B330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B16D5BD" w14:textId="77777777" w:rsidR="00BC7120" w:rsidRPr="0015387F" w:rsidRDefault="00676EF5">
            <w:pPr>
              <w:rPr>
                <w:lang w:val="es-ES"/>
              </w:rPr>
            </w:pPr>
            <w:r w:rsidRPr="0015387F">
              <w:rPr>
                <w:rFonts w:cs="Arial"/>
                <w:color w:val="000000"/>
                <w:lang w:val="es-ES"/>
              </w:rPr>
              <w:t>Portada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612A39A" w14:textId="77777777" w:rsidR="00BC7120" w:rsidRPr="0015387F" w:rsidRDefault="00676EF5">
            <w:pPr>
              <w:keepNext/>
              <w:rPr>
                <w:lang w:val="es-ES"/>
              </w:rPr>
            </w:pPr>
            <w:r w:rsidRPr="0015387F">
              <w:rPr>
                <w:rFonts w:cs="Arial"/>
                <w:color w:val="000000"/>
                <w:lang w:val="es-ES"/>
              </w:rPr>
              <w:t>la referencia al portainjerto de tomate TG debe ser TG/294</w:t>
            </w:r>
          </w:p>
        </w:tc>
      </w:tr>
      <w:tr w:rsidR="00116050" w:rsidRPr="00092295" w14:paraId="774A0DE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2812C1F" w14:textId="77777777" w:rsidR="00BC7120" w:rsidRPr="0015387F" w:rsidRDefault="00676EF5">
            <w:pPr>
              <w:rPr>
                <w:lang w:val="es-ES"/>
              </w:rPr>
            </w:pPr>
            <w:r w:rsidRPr="0015387F">
              <w:rPr>
                <w:lang w:val="es-ES"/>
              </w:rPr>
              <w:t>General</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866AEB" w14:textId="77777777" w:rsidR="00BC7120" w:rsidRPr="0015387F" w:rsidRDefault="00676EF5">
            <w:pPr>
              <w:keepNext/>
              <w:spacing w:line="256" w:lineRule="auto"/>
              <w:rPr>
                <w:rFonts w:eastAsia="Arial" w:cs="Arial"/>
                <w:lang w:val="es-ES"/>
              </w:rPr>
            </w:pPr>
            <w:r w:rsidRPr="0015387F">
              <w:rPr>
                <w:rFonts w:eastAsia="Arial" w:cs="Arial"/>
                <w:lang w:val="es-ES"/>
              </w:rPr>
              <w:t xml:space="preserve">- escribir "propagado por semillas" con un guión en todo el documento </w:t>
            </w:r>
          </w:p>
          <w:p w14:paraId="5FC0820D" w14:textId="77777777" w:rsidR="00BC7120" w:rsidRPr="0015387F" w:rsidRDefault="00676EF5">
            <w:pPr>
              <w:keepNext/>
              <w:spacing w:line="256" w:lineRule="auto"/>
              <w:rPr>
                <w:lang w:val="es-ES"/>
              </w:rPr>
            </w:pPr>
            <w:r w:rsidRPr="0015387F">
              <w:rPr>
                <w:rFonts w:cs="Arial"/>
                <w:lang w:val="es-ES"/>
              </w:rPr>
              <w:t>- sustituir "pedúnculo" por "pedicelo" en todo el TG</w:t>
            </w:r>
          </w:p>
        </w:tc>
      </w:tr>
      <w:tr w:rsidR="00116050" w:rsidRPr="00092295" w14:paraId="6BA6905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04474F" w14:textId="77777777" w:rsidR="00BC7120" w:rsidRPr="0015387F" w:rsidRDefault="00676EF5">
            <w:pPr>
              <w:rPr>
                <w:color w:val="808080" w:themeColor="background1" w:themeShade="80"/>
                <w:lang w:val="es-ES"/>
              </w:rPr>
            </w:pPr>
            <w:bookmarkStart w:id="72" w:name="_Hlk157158699"/>
            <w:r w:rsidRPr="0015387F">
              <w:rPr>
                <w:rFonts w:cs="Arial"/>
                <w:color w:val="000000"/>
                <w:lang w:val="es-ES"/>
              </w:rPr>
              <w:lastRenderedPageBreak/>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308D39" w14:textId="77777777" w:rsidR="00BC7120" w:rsidRPr="0015387F" w:rsidRDefault="00676EF5">
            <w:pPr>
              <w:spacing w:line="256" w:lineRule="auto"/>
              <w:rPr>
                <w:rFonts w:eastAsia="Arial" w:cs="Arial"/>
                <w:i/>
                <w:iCs/>
                <w:color w:val="808080" w:themeColor="background1" w:themeShade="80"/>
                <w:lang w:val="es-ES"/>
              </w:rPr>
            </w:pPr>
            <w:r w:rsidRPr="0015387F">
              <w:rPr>
                <w:rFonts w:eastAsia="Arial" w:cs="Arial"/>
                <w:color w:val="000000"/>
                <w:lang w:val="es-ES"/>
              </w:rPr>
              <w:t xml:space="preserve">(b) debe decir: 25 plantas jóvenes </w:t>
            </w:r>
          </w:p>
        </w:tc>
      </w:tr>
      <w:tr w:rsidR="00116050" w:rsidRPr="00092295" w14:paraId="41764B7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FCEC4A" w14:textId="77777777" w:rsidR="00BC7120" w:rsidRPr="0015387F" w:rsidRDefault="00676EF5">
            <w:pPr>
              <w:rPr>
                <w:color w:val="808080" w:themeColor="background1" w:themeShade="80"/>
                <w:lang w:val="es-ES"/>
              </w:rPr>
            </w:pPr>
            <w:r w:rsidRPr="0015387F">
              <w:rPr>
                <w:rFonts w:cs="Arial"/>
                <w:color w:val="000000"/>
                <w:lang w:val="es-ES"/>
              </w:rPr>
              <w:t>3.4.3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501CF30" w14:textId="77777777" w:rsidR="00BC7120" w:rsidRPr="0015387F" w:rsidRDefault="00676EF5">
            <w:pPr>
              <w:spacing w:line="256" w:lineRule="auto"/>
              <w:rPr>
                <w:rFonts w:eastAsia="Arial" w:cs="Arial"/>
                <w:color w:val="808080" w:themeColor="background1" w:themeShade="80"/>
                <w:lang w:val="es-ES"/>
              </w:rPr>
            </w:pPr>
            <w:r w:rsidRPr="0015387F">
              <w:rPr>
                <w:rFonts w:cs="Arial"/>
                <w:color w:val="000000"/>
                <w:lang w:val="es-ES"/>
              </w:rPr>
              <w:t xml:space="preserve">que debe suprimirse, ya que la información ya se facilita en los protocolos individuales de resistencia a las enfermedades. </w:t>
            </w:r>
          </w:p>
        </w:tc>
      </w:tr>
      <w:bookmarkEnd w:id="72"/>
      <w:tr w:rsidR="00116050" w:rsidRPr="00092295" w14:paraId="6B200EB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239E4B3" w14:textId="77777777" w:rsidR="00BC7120" w:rsidRPr="0015387F" w:rsidRDefault="00676EF5">
            <w:pPr>
              <w:rPr>
                <w:color w:val="808080" w:themeColor="background1" w:themeShade="80"/>
                <w:lang w:val="es-ES"/>
              </w:rPr>
            </w:pPr>
            <w:r w:rsidRPr="0015387F">
              <w:rPr>
                <w:lang w:val="es-ES"/>
              </w:rPr>
              <w:t>Char.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207AA61" w14:textId="77777777" w:rsidR="00BC7120" w:rsidRPr="0015387F" w:rsidRDefault="00676EF5">
            <w:pPr>
              <w:keepNext/>
              <w:spacing w:line="256" w:lineRule="auto"/>
              <w:rPr>
                <w:color w:val="808080" w:themeColor="background1" w:themeShade="80"/>
                <w:lang w:val="es-ES"/>
              </w:rPr>
            </w:pPr>
            <w:r w:rsidRPr="0015387F">
              <w:rPr>
                <w:iCs/>
                <w:lang w:val="es-ES"/>
              </w:rPr>
              <w:t>para que diga "Hoja: tipo"</w:t>
            </w:r>
          </w:p>
        </w:tc>
      </w:tr>
      <w:tr w:rsidR="00116050" w:rsidRPr="00092295" w14:paraId="336C389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E2A87A" w14:textId="77777777" w:rsidR="00BC7120" w:rsidRPr="0015387F" w:rsidRDefault="00676EF5">
            <w:pPr>
              <w:rPr>
                <w:lang w:val="es-ES"/>
              </w:rPr>
            </w:pPr>
            <w:r w:rsidRPr="0015387F">
              <w:rPr>
                <w:lang w:val="es-ES"/>
              </w:rPr>
              <w:t>Car.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D662A28" w14:textId="77777777" w:rsidR="00BC7120" w:rsidRPr="0015387F" w:rsidRDefault="00676EF5">
            <w:pPr>
              <w:keepNext/>
              <w:spacing w:line="256" w:lineRule="auto"/>
              <w:rPr>
                <w:iCs/>
                <w:lang w:val="es-ES"/>
              </w:rPr>
            </w:pPr>
            <w:r w:rsidRPr="0015387F">
              <w:rPr>
                <w:iCs/>
                <w:lang w:val="es-ES"/>
              </w:rPr>
              <w:t>debe decir "Hoja: actitud del pecíolo de los foliolos en relación con el pecíolo"</w:t>
            </w:r>
          </w:p>
        </w:tc>
      </w:tr>
      <w:tr w:rsidR="00116050" w:rsidRPr="0015387F" w14:paraId="2D5339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C2EC10" w14:textId="77777777" w:rsidR="00BC7120" w:rsidRPr="0015387F" w:rsidRDefault="00676EF5">
            <w:pPr>
              <w:rPr>
                <w:rFonts w:cs="Arial"/>
                <w:lang w:val="es-ES"/>
              </w:rPr>
            </w:pPr>
            <w:bookmarkStart w:id="73" w:name="_Hlk157158704"/>
            <w:r w:rsidRPr="0015387F">
              <w:rPr>
                <w:rFonts w:cs="Arial"/>
                <w:lang w:val="es-ES"/>
              </w:rPr>
              <w:t>Car. 18,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5E71667" w14:textId="77777777" w:rsidR="00BC7120" w:rsidRPr="0015387F" w:rsidRDefault="00676EF5">
            <w:pPr>
              <w:keepNext/>
              <w:rPr>
                <w:rFonts w:cs="Arial"/>
                <w:lang w:val="es-ES"/>
              </w:rPr>
            </w:pPr>
            <w:r w:rsidRPr="0015387F">
              <w:rPr>
                <w:rFonts w:cs="Arial"/>
                <w:lang w:val="es-ES"/>
              </w:rPr>
              <w:t xml:space="preserve">para leer "Pedicel: ..." </w:t>
            </w:r>
          </w:p>
        </w:tc>
      </w:tr>
      <w:bookmarkEnd w:id="73"/>
      <w:tr w:rsidR="00116050" w:rsidRPr="00092295" w14:paraId="2FD449D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C518F6" w14:textId="77777777" w:rsidR="00BC7120" w:rsidRPr="0015387F" w:rsidRDefault="00676EF5">
            <w:pPr>
              <w:rPr>
                <w:lang w:val="es-ES"/>
              </w:rPr>
            </w:pPr>
            <w:r w:rsidRPr="0015387F">
              <w:rPr>
                <w:rFonts w:cs="Arial"/>
                <w:color w:val="000000"/>
                <w:lang w:val="es-ES"/>
              </w:rPr>
              <w:t>Car.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05B763F" w14:textId="77777777" w:rsidR="00BC7120" w:rsidRPr="0015387F" w:rsidRDefault="00676EF5">
            <w:pPr>
              <w:keepNext/>
              <w:rPr>
                <w:iCs/>
                <w:lang w:val="es-ES"/>
              </w:rPr>
            </w:pPr>
            <w:r w:rsidRPr="0015387F">
              <w:rPr>
                <w:rFonts w:cs="Arial"/>
                <w:lang w:val="es-ES"/>
              </w:rPr>
              <w:t>tener estados de "muy bajo" a "muy alto"</w:t>
            </w:r>
          </w:p>
        </w:tc>
      </w:tr>
      <w:tr w:rsidR="00116050" w:rsidRPr="00092295" w14:paraId="0033D0E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21C014" w14:textId="77777777" w:rsidR="00BC7120" w:rsidRPr="0015387F" w:rsidRDefault="00676EF5">
            <w:pPr>
              <w:rPr>
                <w:rFonts w:cs="Arial"/>
                <w:color w:val="000000"/>
                <w:lang w:val="es-ES"/>
              </w:rPr>
            </w:pPr>
            <w:r w:rsidRPr="0015387F">
              <w:rPr>
                <w:rFonts w:cs="Arial"/>
                <w:color w:val="000000"/>
                <w:lang w:val="es-ES"/>
              </w:rPr>
              <w:t>Car. 30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FD2AC95" w14:textId="77777777" w:rsidR="00BC7120" w:rsidRPr="0015387F" w:rsidRDefault="00676EF5">
            <w:pPr>
              <w:keepNext/>
              <w:rPr>
                <w:rFonts w:cs="Arial"/>
                <w:lang w:val="es-ES"/>
              </w:rPr>
            </w:pPr>
            <w:r w:rsidRPr="0015387F">
              <w:rPr>
                <w:rFonts w:cs="Arial"/>
                <w:lang w:val="es-ES"/>
              </w:rPr>
              <w:t xml:space="preserve">debe decir "... en el extremo del pedicelo" </w:t>
            </w:r>
          </w:p>
        </w:tc>
      </w:tr>
      <w:tr w:rsidR="00116050" w:rsidRPr="00092295" w14:paraId="0CAAAF2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E31D97" w14:textId="77777777" w:rsidR="00BC7120" w:rsidRPr="0015387F" w:rsidRDefault="00676EF5">
            <w:pPr>
              <w:rPr>
                <w:rFonts w:cs="Arial"/>
                <w:color w:val="000000"/>
                <w:lang w:val="es-ES"/>
              </w:rPr>
            </w:pPr>
            <w:r w:rsidRPr="0015387F">
              <w:rPr>
                <w:rFonts w:cs="Arial"/>
                <w:color w:val="000000"/>
                <w:lang w:val="es-ES"/>
              </w:rPr>
              <w:t>Car.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F30F9C" w14:textId="77777777" w:rsidR="00BC7120" w:rsidRPr="0015387F" w:rsidRDefault="00676EF5">
            <w:pPr>
              <w:keepNext/>
              <w:rPr>
                <w:rFonts w:cs="Arial"/>
                <w:lang w:val="es-ES"/>
              </w:rPr>
            </w:pPr>
            <w:r w:rsidRPr="0015387F">
              <w:rPr>
                <w:rFonts w:cs="Arial"/>
                <w:lang w:val="es-ES"/>
              </w:rPr>
              <w:t>debe decir "... cicatriz del pedicelo"</w:t>
            </w:r>
          </w:p>
        </w:tc>
      </w:tr>
      <w:tr w:rsidR="00116050" w:rsidRPr="00A12576" w14:paraId="5C98DB9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0E896C" w14:textId="77777777" w:rsidR="00BC7120" w:rsidRPr="0015387F" w:rsidRDefault="00676EF5">
            <w:pPr>
              <w:rPr>
                <w:lang w:val="es-ES"/>
              </w:rPr>
            </w:pPr>
            <w:r w:rsidRPr="0015387F">
              <w:rPr>
                <w:rFonts w:cs="Arial"/>
                <w:color w:val="000000"/>
                <w:lang w:val="es-ES"/>
              </w:rPr>
              <w:t>Car.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7BA9953" w14:textId="77777777" w:rsidR="00BC7120" w:rsidRPr="0015387F" w:rsidRDefault="00676EF5">
            <w:pPr>
              <w:keepNext/>
              <w:spacing w:line="256" w:lineRule="auto"/>
              <w:rPr>
                <w:rFonts w:cs="Arial"/>
                <w:lang w:val="es-ES"/>
              </w:rPr>
            </w:pPr>
            <w:r w:rsidRPr="0015387F">
              <w:rPr>
                <w:rFonts w:cs="Arial"/>
                <w:lang w:val="es-ES"/>
              </w:rPr>
              <w:t>ser indicado como MS/VG</w:t>
            </w:r>
          </w:p>
        </w:tc>
      </w:tr>
      <w:tr w:rsidR="00116050" w:rsidRPr="00092295" w14:paraId="324FED7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F2E2DC3" w14:textId="77777777" w:rsidR="00BC7120" w:rsidRPr="0015387F" w:rsidRDefault="00676EF5">
            <w:pPr>
              <w:rPr>
                <w:lang w:val="es-ES"/>
              </w:rPr>
            </w:pPr>
            <w:r w:rsidRPr="0015387F">
              <w:rPr>
                <w:lang w:val="es-ES"/>
              </w:rPr>
              <w:t>Car. 52 a 58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99E8B39" w14:textId="77777777" w:rsidR="00BC7120" w:rsidRPr="0015387F" w:rsidRDefault="00676EF5">
            <w:pPr>
              <w:keepNext/>
              <w:spacing w:line="256" w:lineRule="auto"/>
              <w:rPr>
                <w:lang w:val="es-ES"/>
              </w:rPr>
            </w:pPr>
            <w:r w:rsidRPr="0015387F">
              <w:rPr>
                <w:rFonts w:cs="Arial"/>
                <w:lang w:val="es-ES"/>
              </w:rPr>
              <w:t xml:space="preserve">sustituir la expresión "Grupo" por "Raza". </w:t>
            </w:r>
          </w:p>
        </w:tc>
      </w:tr>
      <w:tr w:rsidR="00116050" w:rsidRPr="00092295" w14:paraId="0B3F681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F54B276" w14:textId="77777777" w:rsidR="00BC7120" w:rsidRPr="0015387F" w:rsidRDefault="00676EF5">
            <w:pPr>
              <w:rPr>
                <w:lang w:val="es-ES"/>
              </w:rPr>
            </w:pPr>
            <w:r w:rsidRPr="0015387F">
              <w:rPr>
                <w:lang w:val="es-ES"/>
              </w:rPr>
              <w:t>8.1 (a)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4F2B5D" w14:textId="77777777" w:rsidR="00BC7120" w:rsidRPr="0015387F" w:rsidRDefault="00676EF5">
            <w:pPr>
              <w:keepNext/>
              <w:spacing w:line="256" w:lineRule="auto"/>
              <w:rPr>
                <w:lang w:val="es-ES"/>
              </w:rPr>
            </w:pPr>
            <w:r w:rsidRPr="0015387F">
              <w:rPr>
                <w:lang w:val="es-ES"/>
              </w:rPr>
              <w:t>el texto debe ser "En el caso de las variedades indeterminadas, las observaciones deberán efectuarse después del cuajado del fruto en al menos cinco racimos y antes de la maduración del segundo racimo.  En el caso de las variedades determinadas, todas las observaciones deberán efectuarse después del cuajado de los frutos en el segundo racimo. Las observaciones deberán efectuarse en el tercio medio de la planta, antes de la senectud de las hojas.</w:t>
            </w:r>
          </w:p>
        </w:tc>
      </w:tr>
      <w:tr w:rsidR="00116050" w:rsidRPr="00A12576" w14:paraId="3CF1154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8974B4" w14:textId="77777777" w:rsidR="00BC7120" w:rsidRPr="0015387F" w:rsidRDefault="00676EF5">
            <w:pPr>
              <w:rPr>
                <w:lang w:val="es-ES"/>
              </w:rPr>
            </w:pPr>
            <w:r w:rsidRPr="0015387F">
              <w:rPr>
                <w:rFonts w:cs="Arial"/>
                <w:color w:val="000000"/>
                <w:lang w:val="es-ES"/>
              </w:rPr>
              <w:t>Anuncio 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4EED44" w14:textId="77777777" w:rsidR="00BC7120" w:rsidRPr="0015387F" w:rsidRDefault="00676EF5">
            <w:pPr>
              <w:keepNext/>
              <w:rPr>
                <w:lang w:val="es-ES"/>
              </w:rPr>
            </w:pPr>
            <w:r w:rsidRPr="0015387F">
              <w:rPr>
                <w:rFonts w:cs="Arial"/>
                <w:lang w:val="es-ES"/>
              </w:rPr>
              <w:t>sustituir las dos últimas secciones (con los títulos subrayados) por "En los genotipos heterocigóticos, la coloración antociánica del hipocotilo puede segregar. Si la segregación se produce de la manera prevista, la variedad debe clasificarse como parcialmente presente. La presencia de antocianina está causada por un alelo dominante".</w:t>
            </w:r>
          </w:p>
        </w:tc>
      </w:tr>
      <w:tr w:rsidR="00116050" w:rsidRPr="00092295" w14:paraId="221434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CB35BE" w14:textId="77777777" w:rsidR="00BC7120" w:rsidRPr="0015387F" w:rsidRDefault="00676EF5">
            <w:pPr>
              <w:rPr>
                <w:rFonts w:cs="Arial"/>
                <w:lang w:val="es-ES"/>
              </w:rPr>
            </w:pPr>
            <w:r w:rsidRPr="0015387F">
              <w:rPr>
                <w:rFonts w:cs="Arial"/>
                <w:lang w:val="es-ES"/>
              </w:rPr>
              <w:t>Anuncio 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9D97CCA" w14:textId="77777777" w:rsidR="00BC7120" w:rsidRPr="0015387F" w:rsidRDefault="00676EF5">
            <w:pPr>
              <w:keepNext/>
              <w:spacing w:line="256" w:lineRule="auto"/>
              <w:rPr>
                <w:rFonts w:cs="Arial"/>
                <w:lang w:val="es-ES"/>
              </w:rPr>
            </w:pPr>
            <w:r w:rsidRPr="0015387F">
              <w:rPr>
                <w:rFonts w:cs="Arial"/>
                <w:lang w:val="es-ES"/>
              </w:rPr>
              <w:t>leer</w:t>
            </w:r>
          </w:p>
          <w:p w14:paraId="4794FECA" w14:textId="77777777" w:rsidR="00BC7120" w:rsidRPr="0015387F" w:rsidRDefault="00676EF5">
            <w:pPr>
              <w:keepNext/>
              <w:spacing w:line="256" w:lineRule="auto"/>
              <w:rPr>
                <w:rFonts w:cs="Arial"/>
                <w:u w:val="single"/>
                <w:lang w:val="es-ES"/>
              </w:rPr>
            </w:pPr>
            <w:r w:rsidRPr="0015387F">
              <w:rPr>
                <w:rFonts w:cs="Arial"/>
                <w:u w:val="single"/>
                <w:lang w:val="es-ES"/>
              </w:rPr>
              <w:t>"Determinado" (1):</w:t>
            </w:r>
          </w:p>
          <w:p w14:paraId="39FF6812" w14:textId="77777777" w:rsidR="00BC7120" w:rsidRPr="0015387F" w:rsidRDefault="00676EF5">
            <w:pPr>
              <w:keepNext/>
              <w:spacing w:line="256" w:lineRule="auto"/>
              <w:rPr>
                <w:rFonts w:cs="Arial"/>
                <w:lang w:val="es-ES"/>
              </w:rPr>
            </w:pPr>
            <w:r w:rsidRPr="0015387F">
              <w:rPr>
                <w:rFonts w:cs="Arial"/>
                <w:lang w:val="es-ES"/>
              </w:rPr>
              <w:t>El número de racimos es limitado y varía según las variedades. El número de hojas o entrenudos entre inflorescencias es irregular dentro de una misma planta y varía de uno a tres. El tallo termina con una inflorescencia y no se producen brotes laterales.</w:t>
            </w:r>
          </w:p>
          <w:p w14:paraId="16484878" w14:textId="77777777" w:rsidR="00116050" w:rsidRPr="0015387F" w:rsidRDefault="00116050" w:rsidP="00641C0C">
            <w:pPr>
              <w:keepNext/>
              <w:spacing w:line="256" w:lineRule="auto"/>
              <w:rPr>
                <w:rFonts w:cs="Arial"/>
                <w:lang w:val="es-ES"/>
              </w:rPr>
            </w:pPr>
          </w:p>
          <w:p w14:paraId="6E10D378" w14:textId="77777777" w:rsidR="00BC7120" w:rsidRPr="0015387F" w:rsidRDefault="00676EF5">
            <w:pPr>
              <w:keepNext/>
              <w:spacing w:line="256" w:lineRule="auto"/>
              <w:rPr>
                <w:rFonts w:cs="Arial"/>
                <w:u w:val="single"/>
                <w:lang w:val="es-ES"/>
              </w:rPr>
            </w:pPr>
            <w:r w:rsidRPr="0015387F">
              <w:rPr>
                <w:rFonts w:cs="Arial"/>
                <w:u w:val="single"/>
                <w:lang w:val="es-ES"/>
              </w:rPr>
              <w:t>"Indeterminado" (2):</w:t>
            </w:r>
          </w:p>
          <w:p w14:paraId="168DA56C" w14:textId="77777777" w:rsidR="00BC7120" w:rsidRPr="0015387F" w:rsidRDefault="00676EF5">
            <w:pPr>
              <w:keepNext/>
              <w:spacing w:line="256" w:lineRule="auto"/>
              <w:rPr>
                <w:rFonts w:cs="Arial"/>
                <w:lang w:val="es-ES"/>
              </w:rPr>
            </w:pPr>
            <w:r w:rsidRPr="0015387F">
              <w:rPr>
                <w:rFonts w:cs="Arial"/>
                <w:lang w:val="es-ES"/>
              </w:rPr>
              <w:t>Por regla general, el número de hojas o entrenudos entre inflorescencias es de tres. Después de cada grupo de tres hojas, se desarrollan tres yemas: la yema terminal se transforma en inflorescencia y el alargamiento del tallo continúa a partir de una de las yemas laterales. Se produce un crecimiento continuo con repetición de este patrón de crecimiento.</w:t>
            </w:r>
          </w:p>
          <w:p w14:paraId="530FD967" w14:textId="77777777" w:rsidR="00BC7120" w:rsidRPr="0015387F" w:rsidRDefault="00676EF5">
            <w:pPr>
              <w:keepNext/>
              <w:spacing w:line="256" w:lineRule="auto"/>
              <w:rPr>
                <w:rFonts w:cs="Arial"/>
                <w:lang w:val="es-ES"/>
              </w:rPr>
            </w:pPr>
            <w:r w:rsidRPr="0015387F">
              <w:rPr>
                <w:rFonts w:cs="Arial"/>
                <w:lang w:val="es-ES"/>
              </w:rPr>
              <w:t>A veces sólo se observan dos hojas o entrenudos entre las inflorescencias en algunas partes de las plantas (por ejemplo, en las variedades procedentes de 'Daniela')."</w:t>
            </w:r>
          </w:p>
        </w:tc>
      </w:tr>
      <w:tr w:rsidR="00116050" w:rsidRPr="00092295" w14:paraId="27EE505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409476" w14:textId="77777777" w:rsidR="00BC7120" w:rsidRPr="0015387F" w:rsidRDefault="00676EF5">
            <w:pPr>
              <w:rPr>
                <w:rFonts w:cs="Arial"/>
                <w:lang w:val="es-ES"/>
              </w:rPr>
            </w:pPr>
            <w:r w:rsidRPr="0015387F">
              <w:rPr>
                <w:rFonts w:cs="Arial"/>
                <w:lang w:val="es-ES"/>
              </w:rPr>
              <w:t>Anuncio 3</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548C5D90" w14:textId="77777777" w:rsidR="00BC7120" w:rsidRPr="0015387F" w:rsidRDefault="00676EF5">
            <w:pPr>
              <w:keepNext/>
              <w:rPr>
                <w:rFonts w:cs="Arial"/>
                <w:lang w:val="es-ES"/>
              </w:rPr>
            </w:pPr>
            <w:r w:rsidRPr="0015387F">
              <w:rPr>
                <w:rFonts w:cs="Arial"/>
                <w:lang w:val="es-ES"/>
              </w:rPr>
              <w:t>para que diga "Las observaciones sólo pueden hacerse si se han eliminado los brotes laterales en el ensayo de cultivo".</w:t>
            </w:r>
          </w:p>
        </w:tc>
      </w:tr>
      <w:tr w:rsidR="00116050" w:rsidRPr="00092295" w14:paraId="657D926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8C7962" w14:textId="77777777" w:rsidR="00BC7120" w:rsidRPr="0015387F" w:rsidRDefault="00676EF5">
            <w:pPr>
              <w:rPr>
                <w:rFonts w:cs="Arial"/>
                <w:color w:val="000000"/>
                <w:lang w:val="es-ES"/>
              </w:rPr>
            </w:pPr>
            <w:r w:rsidRPr="0015387F">
              <w:rPr>
                <w:lang w:val="es-ES"/>
              </w:rPr>
              <w:t>Anuncio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19A0C2" w14:textId="77777777" w:rsidR="00BC7120" w:rsidRPr="0015387F" w:rsidRDefault="00676EF5">
            <w:pPr>
              <w:spacing w:line="256" w:lineRule="auto"/>
              <w:rPr>
                <w:rFonts w:eastAsia="Arial" w:cs="Arial"/>
                <w:lang w:val="es-ES"/>
              </w:rPr>
            </w:pPr>
            <w:r w:rsidRPr="0015387F">
              <w:rPr>
                <w:rFonts w:eastAsia="Arial" w:cs="Arial"/>
                <w:lang w:val="es-ES"/>
              </w:rPr>
              <w:t xml:space="preserve">- Variedades de crecimiento indeterminado: debe decir "observaciones...tercer o cuarto racimo...". </w:t>
            </w:r>
          </w:p>
          <w:p w14:paraId="56390B91" w14:textId="77777777" w:rsidR="00BC7120" w:rsidRPr="0015387F" w:rsidRDefault="00676EF5">
            <w:pPr>
              <w:keepNext/>
              <w:spacing w:line="256" w:lineRule="auto"/>
              <w:rPr>
                <w:rFonts w:cs="Arial"/>
                <w:color w:val="000000"/>
                <w:lang w:val="es-ES"/>
              </w:rPr>
            </w:pPr>
            <w:r w:rsidRPr="0015387F">
              <w:rPr>
                <w:lang w:val="es-ES"/>
              </w:rPr>
              <w:t>- Variedades de crecimiento determinado: el texto debe ser "las observaciones deben realizarse antes de que el tallo principal deje de crecer, mostrando entonces la división del racimo/hoja, en el tercio superior de la planta.</w:t>
            </w:r>
          </w:p>
        </w:tc>
      </w:tr>
      <w:tr w:rsidR="00116050" w:rsidRPr="00092295" w14:paraId="01338A2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D65E291" w14:textId="77777777" w:rsidR="00BC7120" w:rsidRPr="0015387F" w:rsidRDefault="00676EF5">
            <w:pPr>
              <w:rPr>
                <w:lang w:val="es-ES"/>
              </w:rPr>
            </w:pPr>
            <w:r w:rsidRPr="0015387F">
              <w:rPr>
                <w:lang w:val="es-ES"/>
              </w:rPr>
              <w:t>Anuncio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8B19F27" w14:textId="77777777" w:rsidR="00BC7120" w:rsidRPr="0015387F" w:rsidRDefault="00676EF5">
            <w:pPr>
              <w:spacing w:line="256" w:lineRule="auto"/>
              <w:rPr>
                <w:rFonts w:eastAsia="Arial" w:cs="Arial"/>
                <w:lang w:val="es-ES"/>
              </w:rPr>
            </w:pPr>
            <w:r w:rsidRPr="0015387F">
              <w:rPr>
                <w:rFonts w:eastAsia="Arial" w:cs="Arial"/>
                <w:lang w:val="es-ES"/>
              </w:rPr>
              <w:t>debe decir "...la primera y cuarta armadura..."</w:t>
            </w:r>
          </w:p>
        </w:tc>
      </w:tr>
      <w:tr w:rsidR="00116050" w:rsidRPr="00092295" w14:paraId="6F911D8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1473AEE" w14:textId="77777777" w:rsidR="00BC7120" w:rsidRPr="0015387F" w:rsidRDefault="00676EF5">
            <w:pPr>
              <w:rPr>
                <w:rFonts w:cs="Arial"/>
                <w:lang w:val="es-ES"/>
              </w:rPr>
            </w:pPr>
            <w:r w:rsidRPr="0015387F">
              <w:rPr>
                <w:rFonts w:cs="Arial"/>
                <w:lang w:val="es-ES"/>
              </w:rPr>
              <w:t>Anuncio 6</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14AC8A9E" w14:textId="77777777" w:rsidR="00BC7120" w:rsidRPr="0015387F" w:rsidRDefault="00676EF5">
            <w:pPr>
              <w:keepNext/>
              <w:spacing w:line="256" w:lineRule="auto"/>
              <w:rPr>
                <w:rFonts w:cs="Arial"/>
                <w:lang w:val="es-ES"/>
              </w:rPr>
            </w:pPr>
            <w:r w:rsidRPr="0015387F">
              <w:rPr>
                <w:rFonts w:cs="Arial"/>
                <w:lang w:val="es-ES"/>
              </w:rPr>
              <w:t xml:space="preserve">debe decir "Las observaciones deben hacerse de una sola vez para toda la prueba:  </w:t>
            </w:r>
          </w:p>
          <w:p w14:paraId="3A4E7952" w14:textId="77777777" w:rsidR="00BC7120" w:rsidRPr="0015387F" w:rsidRDefault="00676EF5">
            <w:pPr>
              <w:keepNext/>
              <w:rPr>
                <w:rFonts w:cs="Arial"/>
                <w:lang w:val="es-ES"/>
              </w:rPr>
            </w:pPr>
            <w:r w:rsidRPr="0015387F">
              <w:rPr>
                <w:rFonts w:cs="Arial"/>
                <w:lang w:val="es-ES"/>
              </w:rPr>
              <w:t>60 días después de la plantación, o después de un cuajado de frutos en aproximadamente 5 nudos, o cuando la primera variedad del ensayo haya alcanzado el alambre del invernadero o la parte superior del tutor".</w:t>
            </w:r>
          </w:p>
        </w:tc>
      </w:tr>
      <w:tr w:rsidR="00116050" w:rsidRPr="00092295" w14:paraId="0722F8B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D26F1BA" w14:textId="77777777" w:rsidR="00BC7120" w:rsidRPr="0015387F" w:rsidRDefault="00676EF5">
            <w:pPr>
              <w:rPr>
                <w:rFonts w:cs="Arial"/>
                <w:color w:val="808080" w:themeColor="background1" w:themeShade="80"/>
                <w:lang w:val="es-ES"/>
              </w:rPr>
            </w:pPr>
            <w:r w:rsidRPr="0015387F">
              <w:rPr>
                <w:rFonts w:cs="Arial"/>
                <w:color w:val="000000"/>
                <w:lang w:val="es-ES"/>
              </w:rPr>
              <w:t>Ad. 7, 10, 14, 15</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4A144835" w14:textId="77777777" w:rsidR="00BC7120" w:rsidRPr="0015387F" w:rsidRDefault="00676EF5">
            <w:pPr>
              <w:keepNext/>
              <w:spacing w:line="256" w:lineRule="auto"/>
              <w:rPr>
                <w:rFonts w:cs="Arial"/>
                <w:color w:val="808080" w:themeColor="background1" w:themeShade="80"/>
                <w:lang w:val="es-ES"/>
              </w:rPr>
            </w:pPr>
            <w:r w:rsidRPr="0015387F">
              <w:rPr>
                <w:rFonts w:cs="Arial"/>
                <w:color w:val="000000"/>
                <w:lang w:val="es-ES"/>
              </w:rPr>
              <w:t>mejorar la calidad de las imágenes (enfoque, color, fondo, tamaño...)</w:t>
            </w:r>
          </w:p>
        </w:tc>
      </w:tr>
      <w:tr w:rsidR="00116050" w:rsidRPr="00092295" w14:paraId="3BEA3A4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3AC47B0" w14:textId="77777777" w:rsidR="00BC7120" w:rsidRPr="0015387F" w:rsidRDefault="00676EF5">
            <w:pPr>
              <w:rPr>
                <w:rFonts w:cs="Arial"/>
                <w:color w:val="000000"/>
                <w:lang w:val="es-ES"/>
              </w:rPr>
            </w:pPr>
            <w:r w:rsidRPr="0015387F">
              <w:rPr>
                <w:lang w:val="es-ES"/>
              </w:rPr>
              <w:t>Anuncio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472884" w14:textId="77777777" w:rsidR="00BC7120" w:rsidRPr="0015387F" w:rsidRDefault="00676EF5">
            <w:pPr>
              <w:keepNext/>
              <w:spacing w:line="256" w:lineRule="auto"/>
              <w:rPr>
                <w:rFonts w:cs="Arial"/>
                <w:color w:val="000000"/>
                <w:lang w:val="es-ES"/>
              </w:rPr>
            </w:pPr>
            <w:r w:rsidRPr="0015387F">
              <w:rPr>
                <w:rFonts w:eastAsia="Arial" w:cs="Arial"/>
                <w:color w:val="000000"/>
                <w:lang w:val="es-ES"/>
              </w:rPr>
              <w:t xml:space="preserve">debe </w:t>
            </w:r>
            <w:r w:rsidRPr="0015387F">
              <w:rPr>
                <w:rFonts w:eastAsia="Arial" w:cs="Arial"/>
                <w:lang w:val="es-ES"/>
              </w:rPr>
              <w:t>decir "...con respecto a".</w:t>
            </w:r>
          </w:p>
        </w:tc>
      </w:tr>
      <w:tr w:rsidR="00116050" w:rsidRPr="00092295" w14:paraId="3E4C91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3CA85F8" w14:textId="77777777" w:rsidR="00BC7120" w:rsidRPr="0015387F" w:rsidRDefault="00676EF5">
            <w:pPr>
              <w:rPr>
                <w:lang w:val="es-ES"/>
              </w:rPr>
            </w:pPr>
            <w:r w:rsidRPr="0015387F">
              <w:rPr>
                <w:lang w:val="es-ES"/>
              </w:rPr>
              <w:t>Anuncio 10</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B823C35" w14:textId="77777777" w:rsidR="00BC7120" w:rsidRPr="0015387F" w:rsidRDefault="00676EF5">
            <w:pPr>
              <w:keepNext/>
              <w:spacing w:line="256" w:lineRule="auto"/>
              <w:rPr>
                <w:rFonts w:eastAsia="Arial" w:cs="Arial"/>
                <w:color w:val="000000"/>
                <w:lang w:val="es-ES"/>
              </w:rPr>
            </w:pPr>
            <w:r w:rsidRPr="0015387F">
              <w:rPr>
                <w:rFonts w:eastAsia="Arial" w:cs="Arial"/>
                <w:color w:val="000000"/>
                <w:lang w:val="es-ES"/>
              </w:rPr>
              <w:t>Hoja bipinnada: debe decir "los foliolos primarios son pinnados y llevan foliolos secundarios".</w:t>
            </w:r>
          </w:p>
        </w:tc>
      </w:tr>
      <w:tr w:rsidR="00116050" w:rsidRPr="00092295" w14:paraId="07F22F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A6A2F9C" w14:textId="77777777" w:rsidR="00BC7120" w:rsidRPr="0015387F" w:rsidRDefault="00676EF5">
            <w:pPr>
              <w:rPr>
                <w:lang w:val="es-ES"/>
              </w:rPr>
            </w:pPr>
            <w:r w:rsidRPr="0015387F">
              <w:rPr>
                <w:rFonts w:cs="Arial"/>
                <w:lang w:val="es-ES"/>
              </w:rPr>
              <w:t>Anuncio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6B1395A" w14:textId="77777777" w:rsidR="00BC7120" w:rsidRPr="0015387F" w:rsidRDefault="00676EF5">
            <w:pPr>
              <w:keepNext/>
              <w:spacing w:line="256" w:lineRule="auto"/>
              <w:rPr>
                <w:lang w:val="es-ES"/>
              </w:rPr>
            </w:pPr>
            <w:r w:rsidRPr="0015387F">
              <w:rPr>
                <w:rFonts w:cs="Arial"/>
                <w:lang w:val="es-ES"/>
              </w:rPr>
              <w:t>debe decir "Las observaciones deben hacerse en el centro de la hoja"</w:t>
            </w:r>
          </w:p>
        </w:tc>
      </w:tr>
      <w:tr w:rsidR="00116050" w:rsidRPr="00092295" w14:paraId="0E6867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103DB37" w14:textId="77777777" w:rsidR="00BC7120" w:rsidRPr="0015387F" w:rsidRDefault="00676EF5">
            <w:pPr>
              <w:rPr>
                <w:lang w:val="es-ES"/>
              </w:rPr>
            </w:pPr>
            <w:r w:rsidRPr="0015387F">
              <w:rPr>
                <w:rFonts w:cs="Arial"/>
                <w:lang w:val="es-ES"/>
              </w:rPr>
              <w:t>Anuncio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BFDB07C" w14:textId="77777777" w:rsidR="00BC7120" w:rsidRPr="0015387F" w:rsidRDefault="00676EF5">
            <w:pPr>
              <w:keepNext/>
              <w:spacing w:line="256" w:lineRule="auto"/>
              <w:rPr>
                <w:lang w:val="es-ES"/>
              </w:rPr>
            </w:pPr>
            <w:r w:rsidRPr="0015387F">
              <w:rPr>
                <w:rFonts w:cs="Arial"/>
                <w:lang w:val="es-ES"/>
              </w:rPr>
              <w:t>debe decir "Las observaciones deben hacerse en las hojas del centro de la planta".</w:t>
            </w:r>
          </w:p>
        </w:tc>
      </w:tr>
      <w:tr w:rsidR="00116050" w:rsidRPr="00092295" w14:paraId="27B1C6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64EEDA7" w14:textId="77777777" w:rsidR="00BC7120" w:rsidRPr="0015387F" w:rsidRDefault="00676EF5">
            <w:pPr>
              <w:rPr>
                <w:rFonts w:cs="Arial"/>
                <w:color w:val="808080" w:themeColor="background1" w:themeShade="80"/>
                <w:lang w:val="es-ES"/>
              </w:rPr>
            </w:pPr>
            <w:r w:rsidRPr="0015387F">
              <w:rPr>
                <w:lang w:val="es-ES"/>
              </w:rPr>
              <w:lastRenderedPageBreak/>
              <w:t>Anuncio 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CFFF7DC" w14:textId="77777777" w:rsidR="00BC7120" w:rsidRPr="0015387F" w:rsidRDefault="00676EF5">
            <w:pPr>
              <w:keepNext/>
              <w:spacing w:line="256" w:lineRule="auto"/>
              <w:rPr>
                <w:rFonts w:cs="Arial"/>
                <w:color w:val="000000"/>
                <w:lang w:val="es-ES"/>
              </w:rPr>
            </w:pPr>
            <w:r w:rsidRPr="0015387F">
              <w:rPr>
                <w:rFonts w:eastAsia="Arial" w:cs="Arial"/>
                <w:color w:val="000000"/>
                <w:lang w:val="es-ES"/>
              </w:rPr>
              <w:t>- para que diga "</w:t>
            </w:r>
            <w:r w:rsidRPr="0015387F">
              <w:rPr>
                <w:rFonts w:eastAsia="Arial" w:cs="Arial"/>
                <w:lang w:val="es-ES"/>
              </w:rPr>
              <w:t xml:space="preserve">Se recomienda </w:t>
            </w:r>
            <w:r w:rsidRPr="0015387F">
              <w:rPr>
                <w:rFonts w:eastAsia="Arial" w:cs="Arial"/>
                <w:color w:val="000000"/>
                <w:lang w:val="es-ES"/>
              </w:rPr>
              <w:t xml:space="preserve">precaución </w:t>
            </w:r>
            <w:r w:rsidRPr="0015387F">
              <w:rPr>
                <w:rFonts w:eastAsia="Arial" w:cs="Arial"/>
                <w:lang w:val="es-ES"/>
              </w:rPr>
              <w:t>ante la confusión</w:t>
            </w:r>
            <w:r w:rsidRPr="0015387F">
              <w:rPr>
                <w:rFonts w:eastAsia="Arial" w:cs="Arial"/>
                <w:color w:val="000000"/>
                <w:lang w:val="es-ES"/>
              </w:rPr>
              <w:t>..</w:t>
            </w:r>
            <w:r w:rsidRPr="0015387F">
              <w:rPr>
                <w:rFonts w:cs="Arial"/>
                <w:color w:val="000000"/>
                <w:lang w:val="es-ES"/>
              </w:rPr>
              <w:t xml:space="preserve">. </w:t>
            </w:r>
          </w:p>
          <w:p w14:paraId="72D484BE" w14:textId="77777777" w:rsidR="00BC7120" w:rsidRPr="0015387F" w:rsidRDefault="00676EF5">
            <w:pPr>
              <w:keepNext/>
              <w:spacing w:line="256" w:lineRule="auto"/>
              <w:rPr>
                <w:rFonts w:cs="Arial"/>
                <w:color w:val="000000"/>
                <w:lang w:val="es-ES"/>
              </w:rPr>
            </w:pPr>
            <w:r w:rsidRPr="0015387F">
              <w:rPr>
                <w:rFonts w:cs="Arial"/>
                <w:color w:val="000000"/>
                <w:lang w:val="es-ES"/>
              </w:rPr>
              <w:t>- corregir la ortografía de "de" ("El arrugamiento es independiente de..."</w:t>
            </w:r>
          </w:p>
          <w:p w14:paraId="5DF55459" w14:textId="77777777" w:rsidR="00BC7120" w:rsidRPr="0015387F" w:rsidRDefault="00676EF5">
            <w:pPr>
              <w:keepNext/>
              <w:spacing w:line="256" w:lineRule="auto"/>
              <w:rPr>
                <w:rFonts w:cs="Arial"/>
                <w:color w:val="808080" w:themeColor="background1" w:themeShade="80"/>
                <w:lang w:val="es-ES"/>
              </w:rPr>
            </w:pPr>
            <w:r w:rsidRPr="0015387F">
              <w:rPr>
                <w:rFonts w:cs="Arial"/>
                <w:color w:val="000000"/>
                <w:lang w:val="es-ES"/>
              </w:rPr>
              <w:t>- desplazar la última frase al inicio del Ad. y que diga "Las observaciones deberán efectuarse en hojas del tercio medio de la planta".</w:t>
            </w:r>
          </w:p>
        </w:tc>
      </w:tr>
      <w:tr w:rsidR="00116050" w:rsidRPr="0015387F" w14:paraId="2F36BE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22AD95" w14:textId="77777777" w:rsidR="00BC7120" w:rsidRPr="0015387F" w:rsidRDefault="00676EF5">
            <w:pPr>
              <w:rPr>
                <w:lang w:val="es-ES"/>
              </w:rPr>
            </w:pPr>
            <w:bookmarkStart w:id="74" w:name="_Hlk157158711"/>
            <w:r w:rsidRPr="0015387F">
              <w:rPr>
                <w:rFonts w:cs="Arial"/>
                <w:lang w:val="es-ES"/>
              </w:rPr>
              <w:t>Anuncio 15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F6A144E" w14:textId="77777777" w:rsidR="00BC7120" w:rsidRPr="0015387F" w:rsidRDefault="00676EF5">
            <w:pPr>
              <w:keepNext/>
              <w:spacing w:line="256" w:lineRule="auto"/>
              <w:rPr>
                <w:rFonts w:cs="Arial"/>
                <w:i/>
                <w:iCs/>
                <w:lang w:val="es-ES"/>
              </w:rPr>
            </w:pPr>
            <w:r w:rsidRPr="0015387F">
              <w:rPr>
                <w:rFonts w:cs="Arial"/>
                <w:lang w:val="es-ES"/>
              </w:rPr>
              <w:t>para sustituir la ilustración actual por la siguiente:</w:t>
            </w:r>
          </w:p>
          <w:p w14:paraId="3399D2BF" w14:textId="77777777" w:rsidR="00116050" w:rsidRPr="0015387F" w:rsidRDefault="00116050" w:rsidP="00641C0C">
            <w:pPr>
              <w:keepNext/>
              <w:spacing w:line="256" w:lineRule="auto"/>
              <w:rPr>
                <w:lang w:val="es-ES"/>
              </w:rPr>
            </w:pPr>
            <w:r w:rsidRPr="0015387F">
              <w:rPr>
                <w:rFonts w:cs="Arial"/>
                <w:noProof/>
                <w:color w:val="0070C0"/>
                <w:lang w:val="es-ES"/>
              </w:rPr>
              <w:drawing>
                <wp:inline distT="0" distB="0" distL="0" distR="0" wp14:anchorId="5A88BFD6" wp14:editId="4B345D31">
                  <wp:extent cx="3398938" cy="1680324"/>
                  <wp:effectExtent l="0" t="0" r="0" b="0"/>
                  <wp:docPr id="38" name="Picture 38" descr="A diagram of a diagram of a petio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diagram of a diagram of a petiole&#10;&#10;Description automatically generated with medium confidenc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101" b="19259"/>
                          <a:stretch/>
                        </pic:blipFill>
                        <pic:spPr bwMode="auto">
                          <a:xfrm>
                            <a:off x="0" y="0"/>
                            <a:ext cx="3406732" cy="1684177"/>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74"/>
      <w:tr w:rsidR="00116050" w:rsidRPr="00092295" w14:paraId="661CD1F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28E289" w14:textId="77777777" w:rsidR="00BC7120" w:rsidRPr="0015387F" w:rsidRDefault="00676EF5">
            <w:pPr>
              <w:rPr>
                <w:rFonts w:cs="Arial"/>
                <w:color w:val="000000"/>
                <w:lang w:val="es-ES"/>
              </w:rPr>
            </w:pPr>
            <w:r w:rsidRPr="0015387F">
              <w:rPr>
                <w:rFonts w:cs="Arial"/>
                <w:lang w:val="es-ES"/>
              </w:rPr>
              <w:t>Anuncio 16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58786D9" w14:textId="77777777" w:rsidR="00BC7120" w:rsidRPr="0015387F" w:rsidRDefault="00676EF5">
            <w:pPr>
              <w:keepNext/>
              <w:rPr>
                <w:rFonts w:cs="Arial"/>
                <w:lang w:val="es-ES"/>
              </w:rPr>
            </w:pPr>
            <w:r w:rsidRPr="0015387F">
              <w:rPr>
                <w:rFonts w:cs="Arial"/>
                <w:lang w:val="es-ES"/>
              </w:rPr>
              <w:t>- borrar notas de Ad. 16</w:t>
            </w:r>
          </w:p>
          <w:p w14:paraId="4B4D0DF2" w14:textId="77777777" w:rsidR="00BC7120" w:rsidRPr="0015387F" w:rsidRDefault="00676EF5">
            <w:pPr>
              <w:keepNext/>
              <w:spacing w:line="256" w:lineRule="auto"/>
              <w:rPr>
                <w:rFonts w:cs="Arial"/>
                <w:color w:val="000000"/>
                <w:lang w:val="es-ES"/>
              </w:rPr>
            </w:pPr>
            <w:r w:rsidRPr="0015387F">
              <w:rPr>
                <w:rFonts w:cs="Arial"/>
                <w:lang w:val="es-ES"/>
              </w:rPr>
              <w:t xml:space="preserve">- debe decir: "Las observaciones deberán efectuarse </w:t>
            </w:r>
            <w:r w:rsidRPr="0015387F">
              <w:rPr>
                <w:rFonts w:eastAsia="Arial" w:cs="Arial"/>
                <w:color w:val="000000"/>
                <w:lang w:val="es-ES"/>
              </w:rPr>
              <w:t>tras el cuajado de los frutos en el segundo y tercer racimo.  Si no hay un tipo predominante, la variedad deberá describirse con el estado 2".</w:t>
            </w:r>
          </w:p>
        </w:tc>
      </w:tr>
      <w:tr w:rsidR="00116050" w:rsidRPr="00092295" w14:paraId="1683287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AAF840F" w14:textId="77777777" w:rsidR="00BC7120" w:rsidRPr="0015387F" w:rsidRDefault="00676EF5">
            <w:pPr>
              <w:rPr>
                <w:rFonts w:cs="Arial"/>
                <w:color w:val="000000"/>
                <w:lang w:val="es-ES"/>
              </w:rPr>
            </w:pPr>
            <w:r w:rsidRPr="0015387F">
              <w:rPr>
                <w:rFonts w:cs="Arial"/>
                <w:color w:val="000000"/>
                <w:lang w:val="es-ES"/>
              </w:rPr>
              <w:t>Anuncio 18</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center"/>
          </w:tcPr>
          <w:p w14:paraId="3A6A2E68" w14:textId="77777777" w:rsidR="00BC7120" w:rsidRPr="0015387F" w:rsidRDefault="00676EF5">
            <w:pPr>
              <w:keepNext/>
              <w:spacing w:line="256" w:lineRule="auto"/>
              <w:rPr>
                <w:rFonts w:cs="Arial"/>
                <w:color w:val="000000"/>
                <w:lang w:val="es-ES"/>
              </w:rPr>
            </w:pPr>
            <w:r w:rsidRPr="0015387F">
              <w:rPr>
                <w:rFonts w:cs="Arial"/>
                <w:color w:val="000000"/>
                <w:lang w:val="es-ES"/>
              </w:rPr>
              <w:t>sustituir la redacción actual por una explicación que no se refiera al genotipo "Las variedades sin capa de abscisión sólo tienen un collar en el pedicelo".</w:t>
            </w:r>
          </w:p>
        </w:tc>
      </w:tr>
      <w:tr w:rsidR="00116050" w:rsidRPr="00092295" w14:paraId="2F82176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0B45185" w14:textId="77777777" w:rsidR="00BC7120" w:rsidRPr="0015387F" w:rsidRDefault="00676EF5">
            <w:pPr>
              <w:jc w:val="left"/>
              <w:rPr>
                <w:lang w:val="es-ES"/>
              </w:rPr>
            </w:pPr>
            <w:r w:rsidRPr="0015387F">
              <w:rPr>
                <w:rFonts w:cs="Arial"/>
                <w:color w:val="000000"/>
                <w:lang w:val="es-ES"/>
              </w:rPr>
              <w:t>Ad. 20, 21, 22</w:t>
            </w:r>
          </w:p>
        </w:tc>
        <w:tc>
          <w:tcPr>
            <w:tcW w:w="8221" w:type="dxa"/>
            <w:tcBorders>
              <w:top w:val="single" w:sz="4" w:space="0" w:color="auto"/>
              <w:left w:val="single" w:sz="4" w:space="0" w:color="auto"/>
              <w:bottom w:val="single" w:sz="4" w:space="0" w:color="auto"/>
              <w:right w:val="single" w:sz="4" w:space="0" w:color="auto"/>
            </w:tcBorders>
            <w:shd w:val="clear" w:color="auto" w:fill="auto"/>
            <w:vAlign w:val="bottom"/>
          </w:tcPr>
          <w:p w14:paraId="60A8318F" w14:textId="77777777" w:rsidR="00BC7120" w:rsidRPr="0015387F" w:rsidRDefault="00676EF5">
            <w:pPr>
              <w:keepNext/>
              <w:spacing w:line="256" w:lineRule="auto"/>
              <w:rPr>
                <w:iCs/>
                <w:lang w:val="es-ES"/>
              </w:rPr>
            </w:pPr>
            <w:r w:rsidRPr="0015387F">
              <w:rPr>
                <w:rFonts w:cs="Arial"/>
                <w:color w:val="000000"/>
                <w:lang w:val="es-ES"/>
              </w:rPr>
              <w:t>para que diga "Debido a los posibles efectos medioambientales, las variedades ejemplo deben incluirse en el ensayo".</w:t>
            </w:r>
          </w:p>
        </w:tc>
      </w:tr>
      <w:tr w:rsidR="00116050" w:rsidRPr="00092295" w14:paraId="71E26A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CC8F688" w14:textId="77777777" w:rsidR="00BC7120" w:rsidRPr="0015387F" w:rsidRDefault="00676EF5">
            <w:pPr>
              <w:rPr>
                <w:rFonts w:cs="Arial"/>
                <w:color w:val="000000"/>
                <w:lang w:val="es-ES"/>
              </w:rPr>
            </w:pPr>
            <w:r w:rsidRPr="0015387F">
              <w:rPr>
                <w:rFonts w:cs="Arial"/>
                <w:color w:val="000000"/>
                <w:lang w:val="es-ES"/>
              </w:rPr>
              <w:t>Anuncio 21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A67BA6" w14:textId="77777777" w:rsidR="00BC7120" w:rsidRPr="0015387F" w:rsidRDefault="00676EF5">
            <w:pPr>
              <w:keepNext/>
              <w:spacing w:line="256" w:lineRule="auto"/>
              <w:rPr>
                <w:rFonts w:cs="Arial"/>
                <w:color w:val="000000"/>
                <w:lang w:val="es-ES"/>
              </w:rPr>
            </w:pPr>
            <w:r w:rsidRPr="0015387F">
              <w:rPr>
                <w:rFonts w:cs="Arial"/>
                <w:color w:val="000000"/>
                <w:lang w:val="es-ES"/>
              </w:rPr>
              <w:t>armonizar el tamaño de los frutos</w:t>
            </w:r>
          </w:p>
        </w:tc>
      </w:tr>
      <w:tr w:rsidR="00116050" w:rsidRPr="0015387F" w14:paraId="1939351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621FF88" w14:textId="77777777" w:rsidR="00BC7120" w:rsidRPr="0015387F" w:rsidRDefault="00676EF5">
            <w:pPr>
              <w:rPr>
                <w:rFonts w:cs="Arial"/>
                <w:color w:val="808080" w:themeColor="background1" w:themeShade="80"/>
                <w:lang w:val="es-ES"/>
              </w:rPr>
            </w:pPr>
            <w:r w:rsidRPr="0015387F">
              <w:rPr>
                <w:rFonts w:cs="Arial"/>
                <w:color w:val="000000"/>
                <w:lang w:val="es-ES"/>
              </w:rPr>
              <w:t>Ad. 24, 27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154B1E4" w14:textId="77777777" w:rsidR="00BC7120" w:rsidRPr="0015387F" w:rsidRDefault="00676EF5">
            <w:pPr>
              <w:keepNext/>
              <w:spacing w:line="256" w:lineRule="auto"/>
              <w:rPr>
                <w:rFonts w:cs="Arial"/>
                <w:color w:val="808080" w:themeColor="background1" w:themeShade="80"/>
                <w:lang w:val="es-ES"/>
              </w:rPr>
            </w:pPr>
            <w:r w:rsidRPr="0015387F">
              <w:rPr>
                <w:rFonts w:cs="Arial"/>
                <w:color w:val="000000"/>
                <w:lang w:val="es-ES"/>
              </w:rPr>
              <w:t>a suprimir</w:t>
            </w:r>
          </w:p>
        </w:tc>
      </w:tr>
      <w:tr w:rsidR="00116050" w:rsidRPr="00092295" w14:paraId="07770EB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2B7B011" w14:textId="77777777" w:rsidR="00BC7120" w:rsidRPr="0015387F" w:rsidRDefault="00676EF5">
            <w:pPr>
              <w:jc w:val="left"/>
              <w:rPr>
                <w:lang w:val="es-ES"/>
              </w:rPr>
            </w:pPr>
            <w:r w:rsidRPr="0015387F">
              <w:rPr>
                <w:lang w:val="es-ES"/>
              </w:rPr>
              <w:t xml:space="preserve">Anuncio 29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BEA52CC" w14:textId="77777777" w:rsidR="00BC7120" w:rsidRPr="0015387F" w:rsidRDefault="00676EF5">
            <w:pPr>
              <w:keepNext/>
              <w:spacing w:line="256" w:lineRule="auto"/>
              <w:rPr>
                <w:iCs/>
                <w:lang w:val="es-ES"/>
              </w:rPr>
            </w:pPr>
            <w:r w:rsidRPr="0015387F">
              <w:rPr>
                <w:rFonts w:eastAsia="Arial" w:cs="Arial"/>
                <w:color w:val="000000"/>
                <w:lang w:val="es-ES"/>
              </w:rPr>
              <w:t>debe decir "Las observaciones deben realizarse en el extremo del pedicelo después de retirar el pedicelo y el cáliz</w:t>
            </w:r>
            <w:r w:rsidRPr="0015387F">
              <w:rPr>
                <w:rFonts w:eastAsia="Arial" w:cs="Arial"/>
                <w:lang w:val="es-ES"/>
              </w:rPr>
              <w:t xml:space="preserve">" y suprimir la frase 2 </w:t>
            </w:r>
            <w:r w:rsidRPr="0015387F">
              <w:rPr>
                <w:rFonts w:eastAsia="Arial" w:cs="Arial"/>
                <w:vertAlign w:val="superscript"/>
                <w:lang w:val="es-ES"/>
              </w:rPr>
              <w:t>nd</w:t>
            </w:r>
          </w:p>
        </w:tc>
      </w:tr>
      <w:tr w:rsidR="00116050" w:rsidRPr="00092295" w14:paraId="38BBF7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7B40B6" w14:textId="77777777" w:rsidR="00BC7120" w:rsidRPr="0015387F" w:rsidRDefault="00676EF5">
            <w:pPr>
              <w:jc w:val="left"/>
              <w:rPr>
                <w:lang w:val="es-ES"/>
              </w:rPr>
            </w:pPr>
            <w:r w:rsidRPr="0015387F">
              <w:rPr>
                <w:rFonts w:cs="Arial"/>
                <w:color w:val="000000"/>
                <w:lang w:val="es-ES"/>
              </w:rPr>
              <w:t>Anuncio 31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6E90F5" w14:textId="77777777" w:rsidR="00BC7120" w:rsidRPr="0015387F" w:rsidRDefault="00676EF5">
            <w:pPr>
              <w:spacing w:line="256" w:lineRule="auto"/>
              <w:rPr>
                <w:iCs/>
                <w:lang w:val="es-ES"/>
              </w:rPr>
            </w:pPr>
            <w:r w:rsidRPr="0015387F">
              <w:rPr>
                <w:rFonts w:cs="Arial"/>
                <w:color w:val="000000"/>
                <w:lang w:val="es-ES"/>
              </w:rPr>
              <w:t xml:space="preserve">suprimir la primera frase y leer "Las observaciones deben realizarse en el anillo verde (no en toda la cicatriz) tras la retirada del pedicelo". </w:t>
            </w:r>
          </w:p>
        </w:tc>
      </w:tr>
      <w:tr w:rsidR="00116050" w:rsidRPr="0015387F" w14:paraId="70A526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E0629AE" w14:textId="77777777" w:rsidR="00BC7120" w:rsidRPr="0015387F" w:rsidRDefault="00676EF5">
            <w:pPr>
              <w:jc w:val="left"/>
              <w:rPr>
                <w:lang w:val="es-ES"/>
              </w:rPr>
            </w:pPr>
            <w:r w:rsidRPr="0015387F">
              <w:rPr>
                <w:rFonts w:cs="Arial"/>
                <w:color w:val="000000"/>
                <w:lang w:val="es-ES"/>
              </w:rPr>
              <w:t>Anuncio 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79B1C1" w14:textId="77777777" w:rsidR="00BC7120" w:rsidRPr="0015387F" w:rsidRDefault="00676EF5">
            <w:pPr>
              <w:rPr>
                <w:iCs/>
                <w:lang w:val="es-ES"/>
              </w:rPr>
            </w:pPr>
            <w:r w:rsidRPr="0015387F">
              <w:rPr>
                <w:rFonts w:cs="Arial"/>
                <w:color w:val="000000"/>
                <w:lang w:val="es-ES"/>
              </w:rPr>
              <w:t>a suprimir</w:t>
            </w:r>
          </w:p>
        </w:tc>
      </w:tr>
      <w:tr w:rsidR="00116050" w:rsidRPr="00092295" w14:paraId="49EAB80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AB4CB49" w14:textId="77777777" w:rsidR="00BC7120" w:rsidRPr="0015387F" w:rsidRDefault="00676EF5">
            <w:pPr>
              <w:jc w:val="left"/>
              <w:rPr>
                <w:lang w:val="es-ES"/>
              </w:rPr>
            </w:pPr>
            <w:r w:rsidRPr="0015387F">
              <w:rPr>
                <w:rFonts w:cs="Arial"/>
                <w:color w:val="000000"/>
                <w:lang w:val="es-ES"/>
              </w:rPr>
              <w:t>Anuncio 33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E75668" w14:textId="77777777" w:rsidR="00BC7120" w:rsidRPr="0015387F" w:rsidRDefault="00676EF5">
            <w:pPr>
              <w:spacing w:line="256" w:lineRule="auto"/>
              <w:rPr>
                <w:iCs/>
                <w:lang w:val="es-ES"/>
              </w:rPr>
            </w:pPr>
            <w:r w:rsidRPr="0015387F">
              <w:rPr>
                <w:rFonts w:cs="Arial"/>
                <w:color w:val="000000"/>
                <w:lang w:val="es-ES"/>
              </w:rPr>
              <w:t>armonizar el formato y la ventana de visualización de las imágenes</w:t>
            </w:r>
          </w:p>
        </w:tc>
      </w:tr>
      <w:tr w:rsidR="00116050" w:rsidRPr="0015387F" w14:paraId="77E363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A30C75" w14:textId="77777777" w:rsidR="00BC7120" w:rsidRPr="0015387F" w:rsidRDefault="00676EF5">
            <w:pPr>
              <w:jc w:val="left"/>
              <w:rPr>
                <w:lang w:val="es-ES"/>
              </w:rPr>
            </w:pPr>
            <w:r w:rsidRPr="0015387F">
              <w:rPr>
                <w:rFonts w:cs="Arial"/>
                <w:color w:val="000000"/>
                <w:lang w:val="es-ES"/>
              </w:rPr>
              <w:t>Anuncio 35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621C085" w14:textId="77777777" w:rsidR="00BC7120" w:rsidRPr="0015387F" w:rsidRDefault="00676EF5">
            <w:pPr>
              <w:rPr>
                <w:iCs/>
                <w:lang w:val="es-ES"/>
              </w:rPr>
            </w:pPr>
            <w:r w:rsidRPr="0015387F">
              <w:rPr>
                <w:rFonts w:cs="Arial"/>
                <w:color w:val="000000"/>
                <w:lang w:val="es-ES"/>
              </w:rPr>
              <w:t>suprimir la frase</w:t>
            </w:r>
          </w:p>
        </w:tc>
      </w:tr>
      <w:tr w:rsidR="00116050" w:rsidRPr="00092295" w14:paraId="4CB441F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97BF6CB" w14:textId="77777777" w:rsidR="00BC7120" w:rsidRPr="0015387F" w:rsidRDefault="00676EF5">
            <w:pPr>
              <w:jc w:val="left"/>
              <w:rPr>
                <w:lang w:val="es-ES"/>
              </w:rPr>
            </w:pPr>
            <w:r w:rsidRPr="0015387F">
              <w:rPr>
                <w:rFonts w:cs="Arial"/>
                <w:color w:val="000000"/>
                <w:lang w:val="es-ES"/>
              </w:rPr>
              <w:t>Anuncio 36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3B7C959" w14:textId="77777777" w:rsidR="00BC7120" w:rsidRPr="0015387F" w:rsidRDefault="00676EF5">
            <w:pPr>
              <w:spacing w:line="256" w:lineRule="auto"/>
              <w:rPr>
                <w:iCs/>
                <w:lang w:val="es-ES"/>
              </w:rPr>
            </w:pPr>
            <w:r w:rsidRPr="0015387F">
              <w:rPr>
                <w:rFonts w:cs="Arial"/>
                <w:color w:val="000000"/>
                <w:lang w:val="es-ES"/>
              </w:rPr>
              <w:t>debe decir "Las observaciones deben realizarse en secciones transversales de frutos típicos, excluyendo el primer y el último fruto del racimo".</w:t>
            </w:r>
          </w:p>
        </w:tc>
      </w:tr>
      <w:tr w:rsidR="00116050" w:rsidRPr="0015387F" w14:paraId="367A38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54348B" w14:textId="77777777" w:rsidR="00BC7120" w:rsidRPr="0015387F" w:rsidRDefault="00676EF5">
            <w:pPr>
              <w:jc w:val="left"/>
              <w:rPr>
                <w:lang w:val="es-ES"/>
              </w:rPr>
            </w:pPr>
            <w:r w:rsidRPr="0015387F">
              <w:rPr>
                <w:rFonts w:cs="Arial"/>
                <w:lang w:val="es-ES"/>
              </w:rPr>
              <w:t>Anuncio 37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B7083B9" w14:textId="77777777" w:rsidR="00BC7120" w:rsidRPr="0015387F" w:rsidRDefault="00676EF5">
            <w:pPr>
              <w:rPr>
                <w:iCs/>
                <w:lang w:val="es-ES"/>
              </w:rPr>
            </w:pPr>
            <w:r w:rsidRPr="0015387F">
              <w:rPr>
                <w:iCs/>
                <w:lang w:val="es-ES"/>
              </w:rPr>
              <w:t>suprimir la frase</w:t>
            </w:r>
          </w:p>
        </w:tc>
      </w:tr>
      <w:tr w:rsidR="00116050" w:rsidRPr="00092295" w14:paraId="7B5853F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9C847B9" w14:textId="77777777" w:rsidR="00BC7120" w:rsidRPr="0015387F" w:rsidRDefault="00676EF5">
            <w:pPr>
              <w:jc w:val="left"/>
              <w:rPr>
                <w:lang w:val="es-ES"/>
              </w:rPr>
            </w:pPr>
            <w:r w:rsidRPr="0015387F">
              <w:rPr>
                <w:lang w:val="es-ES"/>
              </w:rPr>
              <w:t>Anuncio 38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3742FBD" w14:textId="77777777" w:rsidR="00BC7120" w:rsidRPr="0015387F" w:rsidRDefault="00676EF5">
            <w:pPr>
              <w:spacing w:line="256" w:lineRule="auto"/>
              <w:rPr>
                <w:iCs/>
                <w:lang w:val="es-ES"/>
              </w:rPr>
            </w:pPr>
            <w:r w:rsidRPr="0015387F">
              <w:rPr>
                <w:iCs/>
                <w:lang w:val="es-ES"/>
              </w:rPr>
              <w:t>para que diga "Las observaciones deben hacerse cuando el color haya cambiado completamente y la placenta sea visible en el corte transversal.  Deberán excluirse las líneas parentales que no maduren en absoluto".</w:t>
            </w:r>
          </w:p>
        </w:tc>
      </w:tr>
      <w:tr w:rsidR="00116050" w:rsidRPr="00092295" w14:paraId="0B66E05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999FDF" w14:textId="77777777" w:rsidR="00BC7120" w:rsidRPr="0015387F" w:rsidRDefault="00676EF5">
            <w:pPr>
              <w:jc w:val="left"/>
              <w:rPr>
                <w:lang w:val="es-ES"/>
              </w:rPr>
            </w:pPr>
            <w:r w:rsidRPr="0015387F">
              <w:rPr>
                <w:lang w:val="es-ES"/>
              </w:rPr>
              <w:t>Anuncio 39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E96D499" w14:textId="77777777" w:rsidR="00BC7120" w:rsidRPr="0015387F" w:rsidRDefault="00676EF5">
            <w:pPr>
              <w:spacing w:line="256" w:lineRule="auto"/>
              <w:rPr>
                <w:iCs/>
                <w:lang w:val="es-ES"/>
              </w:rPr>
            </w:pPr>
            <w:r w:rsidRPr="0015387F">
              <w:rPr>
                <w:iCs/>
                <w:lang w:val="es-ES"/>
              </w:rPr>
              <w:t>Se suprime el texto actual y se sustituye por el siguiente "Deberán excluirse las líneas parentales que no maduren en absoluto".</w:t>
            </w:r>
          </w:p>
        </w:tc>
      </w:tr>
      <w:tr w:rsidR="00116050" w:rsidRPr="0015387F" w14:paraId="304AFD4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B8BBD4" w14:textId="77777777" w:rsidR="00BC7120" w:rsidRPr="0015387F" w:rsidRDefault="00676EF5">
            <w:pPr>
              <w:jc w:val="left"/>
              <w:rPr>
                <w:lang w:val="es-ES"/>
              </w:rPr>
            </w:pPr>
            <w:r w:rsidRPr="0015387F">
              <w:rPr>
                <w:lang w:val="es-ES"/>
              </w:rPr>
              <w:t>Anuncio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E0A682B" w14:textId="77777777" w:rsidR="00BC7120" w:rsidRPr="0015387F" w:rsidRDefault="00676EF5">
            <w:pPr>
              <w:spacing w:line="256" w:lineRule="auto"/>
              <w:rPr>
                <w:iCs/>
                <w:lang w:val="es-ES"/>
              </w:rPr>
            </w:pPr>
            <w:r w:rsidRPr="0015387F">
              <w:rPr>
                <w:iCs/>
                <w:lang w:val="es-ES"/>
              </w:rPr>
              <w:t xml:space="preserve">para que diga "La epidermis debe </w:t>
            </w:r>
            <w:r w:rsidRPr="0015387F">
              <w:rPr>
                <w:rFonts w:eastAsia="Arial" w:cs="Arial"/>
                <w:color w:val="000000"/>
                <w:lang w:val="es-ES"/>
              </w:rPr>
              <w:t>pelarse de la fruta con un cuchillo afilado. La pulpa de la fruta puede adherirse a la epidermis. La pulpa de la fruta debe retirarse rascándola delicadamente".</w:t>
            </w:r>
          </w:p>
        </w:tc>
      </w:tr>
      <w:tr w:rsidR="00116050" w:rsidRPr="00092295" w14:paraId="30DE10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E38DD2" w14:textId="77777777" w:rsidR="00BC7120" w:rsidRPr="0015387F" w:rsidRDefault="00676EF5">
            <w:pPr>
              <w:jc w:val="left"/>
              <w:rPr>
                <w:lang w:val="es-ES"/>
              </w:rPr>
            </w:pPr>
            <w:r w:rsidRPr="0015387F">
              <w:rPr>
                <w:lang w:val="es-ES"/>
              </w:rPr>
              <w:t>Anuncio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C482E2" w14:textId="77777777" w:rsidR="00BC7120" w:rsidRPr="0015387F" w:rsidRDefault="00676EF5">
            <w:pPr>
              <w:spacing w:line="256" w:lineRule="auto"/>
              <w:rPr>
                <w:iCs/>
                <w:lang w:val="es-ES"/>
              </w:rPr>
            </w:pPr>
            <w:r w:rsidRPr="0015387F">
              <w:rPr>
                <w:iCs/>
                <w:lang w:val="es-ES"/>
              </w:rPr>
              <w:t>debe decir: "Las observaciones deberán realizarse en frutos completamente coloreados. La firmeza deberá determinarse manualmente en relación con las variedades ejemplo".</w:t>
            </w:r>
          </w:p>
        </w:tc>
      </w:tr>
      <w:tr w:rsidR="00116050" w:rsidRPr="00092295" w14:paraId="3747A10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3AA6CF" w14:textId="77777777" w:rsidR="00BC7120" w:rsidRPr="0015387F" w:rsidRDefault="00676EF5">
            <w:pPr>
              <w:jc w:val="left"/>
              <w:rPr>
                <w:lang w:val="es-ES"/>
              </w:rPr>
            </w:pPr>
            <w:r w:rsidRPr="0015387F">
              <w:rPr>
                <w:lang w:val="es-ES"/>
              </w:rPr>
              <w:t>Anuncio 43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1E44F1" w14:textId="77777777" w:rsidR="00BC7120" w:rsidRPr="0015387F" w:rsidRDefault="00676EF5">
            <w:pPr>
              <w:rPr>
                <w:iCs/>
                <w:lang w:val="es-ES"/>
              </w:rPr>
            </w:pPr>
            <w:r w:rsidRPr="0015387F">
              <w:rPr>
                <w:iCs/>
                <w:lang w:val="es-ES"/>
              </w:rPr>
              <w:t xml:space="preserve">suprimir los párrafos primero y tercero </w:t>
            </w:r>
          </w:p>
        </w:tc>
      </w:tr>
      <w:tr w:rsidR="00116050" w:rsidRPr="00092295" w14:paraId="14C278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1FA3ED9" w14:textId="77777777" w:rsidR="00BC7120" w:rsidRPr="0015387F" w:rsidRDefault="00676EF5">
            <w:pPr>
              <w:jc w:val="left"/>
              <w:rPr>
                <w:lang w:val="es-ES"/>
              </w:rPr>
            </w:pPr>
            <w:r w:rsidRPr="0015387F">
              <w:rPr>
                <w:lang w:val="es-ES"/>
              </w:rPr>
              <w:t>Anuncio 44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849DD7B"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debe decir "La época de madurez se alcanza cuando el primer fruto del segundo racimo está completamente maduro en el 50 % de las plantas".</w:t>
            </w:r>
          </w:p>
        </w:tc>
      </w:tr>
      <w:tr w:rsidR="00116050" w:rsidRPr="00092295" w14:paraId="4041E13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3985E6C" w14:textId="77777777" w:rsidR="00BC7120" w:rsidRPr="0015387F" w:rsidRDefault="00676EF5">
            <w:pPr>
              <w:jc w:val="left"/>
              <w:rPr>
                <w:lang w:val="es-ES"/>
              </w:rPr>
            </w:pPr>
            <w:r w:rsidRPr="0015387F">
              <w:rPr>
                <w:lang w:val="es-ES"/>
              </w:rPr>
              <w:t xml:space="preserve">Ad 50, 51, 59, 62 a 69, </w:t>
            </w:r>
            <w:r w:rsidRPr="0015387F">
              <w:rPr>
                <w:lang w:val="es-ES"/>
              </w:rPr>
              <w:br/>
              <w:t>9.1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6AFF7F" w14:textId="77777777" w:rsidR="00BC7120" w:rsidRPr="0015387F" w:rsidRDefault="00676EF5">
            <w:pPr>
              <w:spacing w:line="256" w:lineRule="auto"/>
              <w:rPr>
                <w:rFonts w:eastAsia="Arial" w:cs="Arial"/>
                <w:lang w:val="es-ES"/>
              </w:rPr>
            </w:pPr>
            <w:r w:rsidRPr="0015387F">
              <w:rPr>
                <w:lang w:val="es-ES"/>
              </w:rPr>
              <w:t>debe decir "al menos xx plantas"</w:t>
            </w:r>
          </w:p>
          <w:p w14:paraId="2ED86FB3" w14:textId="77777777" w:rsidR="00116050" w:rsidRPr="0015387F" w:rsidRDefault="00116050" w:rsidP="00641C0C">
            <w:pPr>
              <w:spacing w:line="256" w:lineRule="auto"/>
              <w:rPr>
                <w:rFonts w:eastAsia="Arial" w:cs="Arial"/>
                <w:lang w:val="es-ES"/>
              </w:rPr>
            </w:pPr>
          </w:p>
        </w:tc>
      </w:tr>
      <w:tr w:rsidR="00116050" w:rsidRPr="0015387F" w14:paraId="2E6A8802" w14:textId="77777777" w:rsidTr="00641C0C">
        <w:trPr>
          <w:cantSplit/>
          <w:trHeight w:val="48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A6A0E37" w14:textId="77777777" w:rsidR="00BC7120" w:rsidRPr="0015387F" w:rsidRDefault="00676EF5">
            <w:pPr>
              <w:rPr>
                <w:rFonts w:cs="Arial"/>
                <w:color w:val="000000"/>
                <w:lang w:val="es-ES"/>
              </w:rPr>
            </w:pPr>
            <w:r w:rsidRPr="0015387F">
              <w:rPr>
                <w:rFonts w:cs="Arial"/>
                <w:color w:val="000000"/>
                <w:lang w:val="es-ES"/>
              </w:rPr>
              <w:t>Ad. 45,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B02AE7" w14:textId="77777777" w:rsidR="00BC7120" w:rsidRPr="0015387F" w:rsidRDefault="00676EF5">
            <w:pPr>
              <w:spacing w:line="256" w:lineRule="auto"/>
              <w:rPr>
                <w:rFonts w:cs="Arial"/>
                <w:color w:val="000000"/>
                <w:lang w:val="es-ES"/>
              </w:rPr>
            </w:pPr>
            <w:r w:rsidRPr="0015387F">
              <w:rPr>
                <w:rFonts w:cs="Arial"/>
                <w:color w:val="000000"/>
                <w:lang w:val="es-ES"/>
              </w:rPr>
              <w:t xml:space="preserve">suprimir la última frase </w:t>
            </w:r>
          </w:p>
        </w:tc>
      </w:tr>
      <w:tr w:rsidR="00116050" w:rsidRPr="00092295" w14:paraId="445865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7F06F05" w14:textId="77777777" w:rsidR="00BC7120" w:rsidRPr="0015387F" w:rsidRDefault="00676EF5">
            <w:pPr>
              <w:rPr>
                <w:rFonts w:cs="Arial"/>
                <w:color w:val="000000"/>
                <w:lang w:val="es-ES"/>
              </w:rPr>
            </w:pPr>
            <w:r w:rsidRPr="0015387F">
              <w:rPr>
                <w:rFonts w:cs="Arial"/>
                <w:color w:val="000000"/>
                <w:lang w:val="es-ES"/>
              </w:rPr>
              <w:t>Ad. 47,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DDFF8CB" w14:textId="77777777" w:rsidR="00BC7120" w:rsidRPr="0015387F" w:rsidRDefault="00676EF5">
            <w:pPr>
              <w:spacing w:line="256" w:lineRule="auto"/>
              <w:rPr>
                <w:rFonts w:cs="Arial"/>
                <w:color w:val="000000"/>
                <w:lang w:val="es-ES"/>
              </w:rPr>
            </w:pPr>
            <w:r w:rsidRPr="0015387F">
              <w:rPr>
                <w:rFonts w:cs="Arial"/>
                <w:color w:val="000000"/>
                <w:lang w:val="es-ES"/>
              </w:rPr>
              <w:t>suprimir la última frase y el gráfico</w:t>
            </w:r>
          </w:p>
        </w:tc>
      </w:tr>
      <w:tr w:rsidR="00116050" w:rsidRPr="00A12576" w14:paraId="472465A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E446712" w14:textId="77777777" w:rsidR="00BC7120" w:rsidRPr="0015387F" w:rsidRDefault="00676EF5">
            <w:pPr>
              <w:rPr>
                <w:rFonts w:cs="Arial"/>
                <w:color w:val="000000"/>
                <w:lang w:val="es-ES"/>
              </w:rPr>
            </w:pPr>
            <w:r w:rsidRPr="0015387F">
              <w:rPr>
                <w:lang w:val="es-ES"/>
              </w:rPr>
              <w:t>Ad. 50, 9.4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132DBBA" w14:textId="77777777" w:rsidR="00BC7120" w:rsidRPr="0015387F" w:rsidRDefault="00676EF5">
            <w:pPr>
              <w:spacing w:line="256" w:lineRule="auto"/>
              <w:rPr>
                <w:rFonts w:cs="Arial"/>
                <w:color w:val="000000"/>
                <w:lang w:val="es-ES"/>
              </w:rPr>
            </w:pPr>
            <w:r w:rsidRPr="0015387F">
              <w:rPr>
                <w:rFonts w:eastAsia="Arial" w:cs="Arial"/>
                <w:color w:val="000000"/>
                <w:lang w:val="es-ES"/>
              </w:rPr>
              <w:t>Sustituir "2 blancos" por "2 controles no inoculados".</w:t>
            </w:r>
          </w:p>
        </w:tc>
      </w:tr>
      <w:tr w:rsidR="00116050" w:rsidRPr="00092295" w14:paraId="2188469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A5BC374" w14:textId="77777777" w:rsidR="00BC7120" w:rsidRPr="0015387F" w:rsidRDefault="00676EF5">
            <w:pPr>
              <w:jc w:val="left"/>
              <w:rPr>
                <w:rFonts w:cs="Arial"/>
                <w:color w:val="000000"/>
                <w:lang w:val="es-ES"/>
              </w:rPr>
            </w:pPr>
            <w:r w:rsidRPr="0015387F">
              <w:rPr>
                <w:rFonts w:cs="Arial"/>
                <w:color w:val="000000"/>
                <w:lang w:val="es-ES"/>
              </w:rPr>
              <w:lastRenderedPageBreak/>
              <w:t>Ad. 51, 5., 9.3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D661D8C" w14:textId="77777777" w:rsidR="00BC7120" w:rsidRPr="0015387F" w:rsidRDefault="00676EF5">
            <w:pPr>
              <w:spacing w:line="256" w:lineRule="auto"/>
              <w:rPr>
                <w:rFonts w:cs="Arial"/>
                <w:color w:val="000000"/>
                <w:lang w:val="es-ES"/>
              </w:rPr>
            </w:pPr>
            <w:r w:rsidRPr="0015387F">
              <w:rPr>
                <w:rFonts w:cs="Arial"/>
                <w:color w:val="000000"/>
                <w:lang w:val="es-ES"/>
              </w:rPr>
              <w:t>suprimir "grupo" y escribir carrera con R mayúscula</w:t>
            </w:r>
          </w:p>
        </w:tc>
      </w:tr>
      <w:tr w:rsidR="00116050" w:rsidRPr="00A12576" w14:paraId="2DC369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0A1589" w14:textId="77777777" w:rsidR="00BC7120" w:rsidRPr="0015387F" w:rsidRDefault="00676EF5">
            <w:pPr>
              <w:jc w:val="left"/>
              <w:rPr>
                <w:lang w:val="es-ES"/>
              </w:rPr>
            </w:pPr>
            <w:r w:rsidRPr="0015387F">
              <w:rPr>
                <w:lang w:val="es-ES"/>
              </w:rPr>
              <w:t>Ad. 62, 8.7,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E8DF18" w14:textId="77777777" w:rsidR="00BC7120" w:rsidRPr="0015387F" w:rsidRDefault="00676EF5">
            <w:pPr>
              <w:keepNext/>
              <w:rPr>
                <w:lang w:val="es-ES"/>
              </w:rPr>
            </w:pPr>
            <w:r w:rsidRPr="0015387F">
              <w:rPr>
                <w:rFonts w:cs="Arial"/>
                <w:lang w:val="es-ES"/>
              </w:rPr>
              <w:t>sustituir "</w:t>
            </w:r>
            <w:r w:rsidRPr="0015387F">
              <w:rPr>
                <w:lang w:val="es-ES"/>
              </w:rPr>
              <w:t xml:space="preserve">contar esporangiosporas" por </w:t>
            </w:r>
            <w:r w:rsidRPr="0015387F">
              <w:rPr>
                <w:rFonts w:eastAsia="Arial" w:cs="Arial"/>
                <w:lang w:val="es-ES"/>
              </w:rPr>
              <w:t>"contar esporas".</w:t>
            </w:r>
          </w:p>
        </w:tc>
      </w:tr>
      <w:tr w:rsidR="00116050" w:rsidRPr="00A12576" w14:paraId="7B4D6F2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B8B52F" w14:textId="77777777" w:rsidR="00BC7120" w:rsidRPr="0015387F" w:rsidRDefault="00676EF5">
            <w:pPr>
              <w:rPr>
                <w:lang w:val="es-ES"/>
              </w:rPr>
            </w:pPr>
            <w:r w:rsidRPr="0015387F">
              <w:rPr>
                <w:lang w:val="es-ES"/>
              </w:rPr>
              <w:t>Ad. 64, 10.2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50BA88A" w14:textId="77777777" w:rsidR="00BC7120" w:rsidRPr="0015387F" w:rsidRDefault="00676EF5">
            <w:pPr>
              <w:spacing w:line="256" w:lineRule="auto"/>
              <w:rPr>
                <w:lang w:val="es-ES"/>
              </w:rPr>
            </w:pPr>
            <w:r w:rsidRPr="0015387F">
              <w:rPr>
                <w:lang w:val="es-ES"/>
              </w:rPr>
              <w:t>para que diga "5x10</w:t>
            </w:r>
            <w:r w:rsidRPr="0015387F">
              <w:rPr>
                <w:vertAlign w:val="superscript"/>
                <w:lang w:val="es-ES"/>
              </w:rPr>
              <w:t>3</w:t>
            </w:r>
            <w:r w:rsidRPr="0015387F">
              <w:rPr>
                <w:rFonts w:eastAsia="Arial" w:cs="Arial"/>
                <w:lang w:val="es-ES"/>
              </w:rPr>
              <w:t xml:space="preserve"> a </w:t>
            </w:r>
            <w:r w:rsidRPr="0015387F">
              <w:rPr>
                <w:lang w:val="es-ES"/>
              </w:rPr>
              <w:t>5x10</w:t>
            </w:r>
            <w:r w:rsidRPr="0015387F">
              <w:rPr>
                <w:vertAlign w:val="superscript"/>
                <w:lang w:val="es-ES"/>
              </w:rPr>
              <w:t>5</w:t>
            </w:r>
            <w:r w:rsidRPr="0015387F">
              <w:rPr>
                <w:rFonts w:eastAsia="Arial" w:cs="Arial"/>
                <w:lang w:val="es-ES"/>
              </w:rPr>
              <w:t xml:space="preserve"> esporas por ml"</w:t>
            </w:r>
          </w:p>
        </w:tc>
      </w:tr>
      <w:tr w:rsidR="00116050" w:rsidRPr="00A12576" w14:paraId="08D55AA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4AE0DC6" w14:textId="77777777" w:rsidR="00BC7120" w:rsidRPr="0015387F" w:rsidRDefault="00676EF5">
            <w:pPr>
              <w:rPr>
                <w:lang w:val="es-ES"/>
              </w:rPr>
            </w:pPr>
            <w:r w:rsidRPr="0015387F">
              <w:rPr>
                <w:lang w:val="es-ES"/>
              </w:rPr>
              <w:t>Ad. 64, 12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4534045" w14:textId="77777777" w:rsidR="00BC7120" w:rsidRPr="0015387F" w:rsidRDefault="00676EF5">
            <w:pPr>
              <w:spacing w:line="256" w:lineRule="auto"/>
              <w:rPr>
                <w:lang w:val="es-ES"/>
              </w:rPr>
            </w:pPr>
            <w:r w:rsidRPr="0015387F">
              <w:rPr>
                <w:lang w:val="es-ES"/>
              </w:rPr>
              <w:t>corregir error tipográfico: Resistencia ausente [1]</w:t>
            </w:r>
          </w:p>
        </w:tc>
      </w:tr>
      <w:tr w:rsidR="00116050" w:rsidRPr="00092295" w14:paraId="5E3CA3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C038C5C" w14:textId="77777777" w:rsidR="00BC7120" w:rsidRPr="0015387F" w:rsidRDefault="00676EF5">
            <w:pPr>
              <w:rPr>
                <w:lang w:val="es-ES"/>
              </w:rPr>
            </w:pPr>
            <w:r w:rsidRPr="0015387F">
              <w:rPr>
                <w:lang w:val="es-ES"/>
              </w:rPr>
              <w:t>Ad. 67, 10.5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F2CA181" w14:textId="77777777" w:rsidR="00BC7120" w:rsidRPr="0015387F" w:rsidRDefault="00676EF5">
            <w:pPr>
              <w:spacing w:line="256" w:lineRule="auto"/>
              <w:rPr>
                <w:lang w:val="es-ES"/>
              </w:rPr>
            </w:pPr>
            <w:r w:rsidRPr="0015387F">
              <w:rPr>
                <w:rFonts w:eastAsia="Arial" w:cs="Arial"/>
                <w:lang w:val="es-ES"/>
              </w:rPr>
              <w:t xml:space="preserve">añadir </w:t>
            </w:r>
            <w:r w:rsidRPr="0015387F">
              <w:rPr>
                <w:lang w:val="es-ES"/>
              </w:rPr>
              <w:t>"(dpi)" (como acrónimo en 10.6 y 10.7)</w:t>
            </w:r>
          </w:p>
        </w:tc>
      </w:tr>
      <w:tr w:rsidR="00116050" w:rsidRPr="0015387F" w14:paraId="31DCA10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768F783" w14:textId="77777777" w:rsidR="00BC7120" w:rsidRPr="0015387F" w:rsidRDefault="00676EF5">
            <w:pPr>
              <w:rPr>
                <w:lang w:val="es-ES"/>
              </w:rPr>
            </w:pPr>
            <w:r w:rsidRPr="0015387F">
              <w:rPr>
                <w:lang w:val="es-ES"/>
              </w:rPr>
              <w:t>Literatura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0EC3C92" w14:textId="77777777" w:rsidR="00BC7120" w:rsidRPr="0015387F" w:rsidRDefault="00676EF5">
            <w:pPr>
              <w:spacing w:line="256" w:lineRule="auto"/>
              <w:rPr>
                <w:lang w:val="es-ES"/>
              </w:rPr>
            </w:pPr>
            <w:r w:rsidRPr="0015387F">
              <w:rPr>
                <w:lang w:val="es-ES"/>
              </w:rPr>
              <w:t>añadir Morilla, et al. 2005. Phytopathology 95: 1089-1097 (véase Ad. 67)</w:t>
            </w:r>
          </w:p>
        </w:tc>
      </w:tr>
      <w:tr w:rsidR="00116050" w:rsidRPr="00A12576" w14:paraId="4F57FCE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1A6A46" w14:textId="77777777" w:rsidR="00BC7120" w:rsidRPr="0015387F" w:rsidRDefault="00676EF5">
            <w:pPr>
              <w:rPr>
                <w:lang w:val="es-ES"/>
              </w:rPr>
            </w:pPr>
            <w:r w:rsidRPr="0015387F">
              <w:rPr>
                <w:lang w:val="es-ES"/>
              </w:rPr>
              <w:t>TQ 4.1.1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86BEC61" w14:textId="77777777" w:rsidR="00BC7120" w:rsidRPr="0015387F" w:rsidRDefault="00676EF5">
            <w:pPr>
              <w:keepNext/>
              <w:rPr>
                <w:lang w:val="es-ES"/>
              </w:rPr>
            </w:pPr>
            <w:r w:rsidRPr="0015387F">
              <w:rPr>
                <w:lang w:val="es-ES"/>
              </w:rPr>
              <w:t>añadir las opciones "cruz controlada", "cruz parcialmente conocida", "cruz desconocida"</w:t>
            </w:r>
          </w:p>
        </w:tc>
      </w:tr>
    </w:tbl>
    <w:p w14:paraId="7D8E4EE8" w14:textId="77777777" w:rsidR="00116050" w:rsidRPr="0015387F" w:rsidRDefault="00116050" w:rsidP="00116050">
      <w:pPr>
        <w:rPr>
          <w:lang w:val="es-ES"/>
        </w:rPr>
      </w:pPr>
    </w:p>
    <w:p w14:paraId="5776196F"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A12576" w14:paraId="347AA713" w14:textId="77777777" w:rsidTr="00641C0C">
        <w:trPr>
          <w:cantSplit/>
        </w:trPr>
        <w:tc>
          <w:tcPr>
            <w:tcW w:w="2689" w:type="dxa"/>
            <w:shd w:val="clear" w:color="auto" w:fill="D9D9D9" w:themeFill="background1" w:themeFillShade="D9"/>
          </w:tcPr>
          <w:p w14:paraId="68BA9A9A" w14:textId="77777777" w:rsidR="00BC7120" w:rsidRPr="0015387F" w:rsidRDefault="00676EF5">
            <w:pPr>
              <w:keepNext/>
              <w:spacing w:before="60" w:after="60"/>
              <w:rPr>
                <w:b/>
                <w:bCs/>
                <w:lang w:val="es-ES"/>
              </w:rPr>
            </w:pPr>
            <w:r w:rsidRPr="0015387F">
              <w:rPr>
                <w:b/>
                <w:bCs/>
                <w:lang w:val="es-ES"/>
              </w:rPr>
              <w:t>TG/76/9(proj.6)</w:t>
            </w:r>
          </w:p>
        </w:tc>
        <w:tc>
          <w:tcPr>
            <w:tcW w:w="6972" w:type="dxa"/>
            <w:shd w:val="clear" w:color="auto" w:fill="D9D9D9" w:themeFill="background1" w:themeFillShade="D9"/>
          </w:tcPr>
          <w:p w14:paraId="59C9F9A2" w14:textId="5FEABC68" w:rsidR="00BC7120" w:rsidRPr="0015387F" w:rsidRDefault="00990F8F">
            <w:pPr>
              <w:keepNext/>
              <w:tabs>
                <w:tab w:val="right" w:pos="2473"/>
              </w:tabs>
              <w:adjustRightInd w:val="0"/>
              <w:snapToGrid w:val="0"/>
              <w:spacing w:before="60" w:after="60"/>
              <w:jc w:val="left"/>
              <w:rPr>
                <w:rFonts w:cs="Arial"/>
                <w:b/>
                <w:bCs/>
                <w:lang w:val="es-ES"/>
              </w:rPr>
            </w:pPr>
            <w:r w:rsidRPr="00990F8F">
              <w:rPr>
                <w:rFonts w:eastAsia="Arial" w:cs="Arial"/>
                <w:b/>
                <w:bCs/>
                <w:color w:val="000000"/>
              </w:rPr>
              <w:t>Ají, Chile, Pimiento</w:t>
            </w:r>
            <w:r w:rsidRPr="00990F8F">
              <w:rPr>
                <w:rFonts w:eastAsia="Arial" w:cs="Arial"/>
                <w:b/>
                <w:bCs/>
                <w:color w:val="000000"/>
                <w:lang w:val="es-ES"/>
              </w:rPr>
              <w:t xml:space="preserve"> </w:t>
            </w:r>
            <w:r w:rsidR="00676EF5" w:rsidRPr="0015387F">
              <w:rPr>
                <w:b/>
                <w:bCs/>
                <w:lang w:val="es-ES"/>
              </w:rPr>
              <w:t>(</w:t>
            </w:r>
            <w:r w:rsidR="00676EF5" w:rsidRPr="0015387F">
              <w:rPr>
                <w:b/>
                <w:bCs/>
                <w:i/>
                <w:iCs/>
                <w:lang w:val="es-ES"/>
              </w:rPr>
              <w:t xml:space="preserve">Capsicum annuum </w:t>
            </w:r>
            <w:r w:rsidR="00676EF5" w:rsidRPr="0015387F">
              <w:rPr>
                <w:b/>
                <w:bCs/>
                <w:lang w:val="es-ES"/>
              </w:rPr>
              <w:t>L.)</w:t>
            </w:r>
          </w:p>
        </w:tc>
      </w:tr>
    </w:tbl>
    <w:p w14:paraId="60685AF8" w14:textId="77777777" w:rsidR="00116050" w:rsidRPr="0015387F" w:rsidRDefault="00116050" w:rsidP="00116050">
      <w:pPr>
        <w:ind w:firstLine="567"/>
        <w:rPr>
          <w:lang w:val="es-ES"/>
        </w:rPr>
      </w:pPr>
    </w:p>
    <w:p w14:paraId="1E76B87C" w14:textId="77777777" w:rsidR="00BC7120" w:rsidRPr="0015387F" w:rsidRDefault="00676EF5">
      <w:pPr>
        <w:ind w:firstLine="567"/>
        <w:rPr>
          <w:lang w:val="es-ES"/>
        </w:rPr>
      </w:pPr>
      <w:r w:rsidRPr="0015387F">
        <w:rPr>
          <w:lang w:val="es-ES"/>
        </w:rPr>
        <w:t>El TC-EDC examinó el documento TG/76/9(proj.6) y formuló las recomendaciones que figuran en el cuadro siguiente.</w:t>
      </w:r>
    </w:p>
    <w:p w14:paraId="4B901F19" w14:textId="77777777" w:rsidR="00116050" w:rsidRPr="0015387F" w:rsidRDefault="00116050" w:rsidP="00116050">
      <w:pPr>
        <w:jc w:val="left"/>
        <w:rPr>
          <w:lang w:val="es-ES"/>
        </w:rPr>
      </w:pPr>
    </w:p>
    <w:p w14:paraId="7305E8CE" w14:textId="3ED4CEB6"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 xml:space="preserve">del </w:t>
      </w:r>
      <w:r w:rsidR="00990F8F" w:rsidRPr="00990F8F">
        <w:rPr>
          <w:lang w:val="es-ES"/>
        </w:rPr>
        <w:t>ají, chile, pimiento</w:t>
      </w:r>
      <w:r w:rsidR="00990F8F" w:rsidRPr="0015387F">
        <w:rPr>
          <w:lang w:val="es-ES"/>
        </w:rPr>
        <w:t xml:space="preserve"> </w:t>
      </w:r>
      <w:r w:rsidRPr="0015387F">
        <w:rPr>
          <w:lang w:val="es-ES"/>
        </w:rPr>
        <w:t>se distribuya al TC para su aprobación por correspondencia.</w:t>
      </w:r>
    </w:p>
    <w:p w14:paraId="44C1282A"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92295" w14:paraId="47B6559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12E9A84" w14:textId="77777777" w:rsidR="00BC7120" w:rsidRPr="0015387F" w:rsidRDefault="00676EF5">
            <w:pPr>
              <w:spacing w:line="256" w:lineRule="auto"/>
              <w:rPr>
                <w:lang w:val="es-ES"/>
              </w:rPr>
            </w:pPr>
            <w:r w:rsidRPr="0015387F">
              <w:rPr>
                <w:lang w:val="es-ES"/>
              </w:rPr>
              <w:t>1.1</w:t>
            </w:r>
          </w:p>
        </w:tc>
        <w:tc>
          <w:tcPr>
            <w:tcW w:w="8221" w:type="dxa"/>
            <w:tcBorders>
              <w:top w:val="single" w:sz="4" w:space="0" w:color="auto"/>
              <w:left w:val="single" w:sz="4" w:space="0" w:color="auto"/>
              <w:bottom w:val="single" w:sz="4" w:space="0" w:color="auto"/>
              <w:right w:val="single" w:sz="4" w:space="0" w:color="auto"/>
            </w:tcBorders>
            <w:hideMark/>
          </w:tcPr>
          <w:p w14:paraId="33EA89D4" w14:textId="77777777" w:rsidR="00BC7120" w:rsidRPr="0015387F" w:rsidRDefault="00676EF5">
            <w:pPr>
              <w:keepNext/>
              <w:spacing w:line="256" w:lineRule="auto"/>
              <w:rPr>
                <w:lang w:val="es-ES"/>
              </w:rPr>
            </w:pPr>
            <w:r w:rsidRPr="0015387F">
              <w:rPr>
                <w:rFonts w:eastAsia="Arial" w:cs="Arial"/>
                <w:lang w:val="es-ES"/>
              </w:rPr>
              <w:t xml:space="preserve">debe decir "... portainjertos y variedades ornamentales". </w:t>
            </w:r>
          </w:p>
        </w:tc>
      </w:tr>
      <w:tr w:rsidR="00116050" w:rsidRPr="00092295" w14:paraId="599DC05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8FF72CE" w14:textId="77777777" w:rsidR="00BC7120" w:rsidRPr="0015387F" w:rsidRDefault="00676EF5">
            <w:pPr>
              <w:spacing w:line="256" w:lineRule="auto"/>
              <w:rPr>
                <w:lang w:val="es-ES"/>
              </w:rPr>
            </w:pPr>
            <w:r w:rsidRPr="0015387F">
              <w:rPr>
                <w:lang w:val="es-ES"/>
              </w:rPr>
              <w:t xml:space="preserve">2.3 </w:t>
            </w:r>
          </w:p>
        </w:tc>
        <w:tc>
          <w:tcPr>
            <w:tcW w:w="8221" w:type="dxa"/>
            <w:tcBorders>
              <w:top w:val="single" w:sz="4" w:space="0" w:color="auto"/>
              <w:left w:val="single" w:sz="4" w:space="0" w:color="auto"/>
              <w:bottom w:val="single" w:sz="4" w:space="0" w:color="auto"/>
              <w:right w:val="single" w:sz="4" w:space="0" w:color="auto"/>
            </w:tcBorders>
            <w:hideMark/>
          </w:tcPr>
          <w:p w14:paraId="3AE40B99" w14:textId="77777777" w:rsidR="00BC7120" w:rsidRPr="0015387F" w:rsidRDefault="00676EF5">
            <w:pPr>
              <w:keepNext/>
              <w:spacing w:line="256" w:lineRule="auto"/>
              <w:rPr>
                <w:lang w:val="es-ES"/>
              </w:rPr>
            </w:pPr>
            <w:r w:rsidRPr="0015387F">
              <w:rPr>
                <w:rFonts w:eastAsia="Arial" w:cs="Arial"/>
                <w:lang w:val="es-ES"/>
              </w:rPr>
              <w:t>escribir "variedades propagadas mediante semillas" con un guión (en todo el GT)</w:t>
            </w:r>
          </w:p>
        </w:tc>
      </w:tr>
      <w:tr w:rsidR="00116050" w:rsidRPr="00092295" w14:paraId="69251B4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3E91962" w14:textId="77777777" w:rsidR="00BC7120" w:rsidRPr="0015387F" w:rsidRDefault="00676EF5">
            <w:pPr>
              <w:spacing w:line="256" w:lineRule="auto"/>
              <w:rPr>
                <w:lang w:val="es-ES"/>
              </w:rPr>
            </w:pPr>
            <w:r w:rsidRPr="0015387F">
              <w:rPr>
                <w:lang w:val="es-ES"/>
              </w:rPr>
              <w:t>2.3</w:t>
            </w:r>
          </w:p>
        </w:tc>
        <w:tc>
          <w:tcPr>
            <w:tcW w:w="8221" w:type="dxa"/>
            <w:tcBorders>
              <w:top w:val="single" w:sz="4" w:space="0" w:color="auto"/>
              <w:left w:val="single" w:sz="4" w:space="0" w:color="auto"/>
              <w:bottom w:val="single" w:sz="4" w:space="0" w:color="auto"/>
              <w:right w:val="single" w:sz="4" w:space="0" w:color="auto"/>
            </w:tcBorders>
          </w:tcPr>
          <w:p w14:paraId="707F9286" w14:textId="77777777" w:rsidR="00BC7120" w:rsidRPr="0015387F" w:rsidRDefault="00676EF5">
            <w:pPr>
              <w:keepNext/>
              <w:spacing w:line="256" w:lineRule="auto"/>
              <w:rPr>
                <w:rFonts w:eastAsia="Arial" w:cs="Arial"/>
                <w:lang w:val="es-ES"/>
              </w:rPr>
            </w:pPr>
            <w:r w:rsidRPr="0015387F">
              <w:rPr>
                <w:rFonts w:cs="Arial"/>
                <w:lang w:val="es-ES"/>
              </w:rPr>
              <w:t xml:space="preserve">(b) debe decir "25 plantas jóvenes". </w:t>
            </w:r>
          </w:p>
        </w:tc>
      </w:tr>
      <w:tr w:rsidR="00116050" w:rsidRPr="0015387F" w14:paraId="4044C6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F949C0E" w14:textId="77777777" w:rsidR="00BC7120" w:rsidRPr="0015387F" w:rsidRDefault="00676EF5">
            <w:pPr>
              <w:spacing w:line="256" w:lineRule="auto"/>
              <w:rPr>
                <w:lang w:val="es-ES"/>
              </w:rPr>
            </w:pPr>
            <w:r w:rsidRPr="0015387F">
              <w:rPr>
                <w:lang w:val="es-ES"/>
              </w:rPr>
              <w:t>3.4.3</w:t>
            </w:r>
          </w:p>
        </w:tc>
        <w:tc>
          <w:tcPr>
            <w:tcW w:w="8221" w:type="dxa"/>
            <w:tcBorders>
              <w:top w:val="single" w:sz="4" w:space="0" w:color="auto"/>
              <w:left w:val="single" w:sz="4" w:space="0" w:color="auto"/>
              <w:bottom w:val="single" w:sz="4" w:space="0" w:color="auto"/>
              <w:right w:val="single" w:sz="4" w:space="0" w:color="auto"/>
            </w:tcBorders>
          </w:tcPr>
          <w:p w14:paraId="1333AB71" w14:textId="77777777" w:rsidR="00BC7120" w:rsidRPr="0015387F" w:rsidRDefault="00676EF5">
            <w:pPr>
              <w:keepNext/>
              <w:spacing w:line="256" w:lineRule="auto"/>
              <w:rPr>
                <w:lang w:val="es-ES"/>
              </w:rPr>
            </w:pPr>
            <w:r w:rsidRPr="0015387F">
              <w:rPr>
                <w:rFonts w:eastAsia="Arial" w:cs="Arial"/>
                <w:lang w:val="es-ES"/>
              </w:rPr>
              <w:t>a suprimir</w:t>
            </w:r>
          </w:p>
        </w:tc>
      </w:tr>
      <w:tr w:rsidR="00116050" w:rsidRPr="00A12576" w14:paraId="7176E7C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97361B3" w14:textId="77777777" w:rsidR="00BC7120" w:rsidRPr="0015387F" w:rsidRDefault="00676EF5">
            <w:pPr>
              <w:spacing w:line="256" w:lineRule="auto"/>
              <w:rPr>
                <w:rFonts w:cs="Arial"/>
                <w:color w:val="000000"/>
                <w:lang w:val="es-ES"/>
              </w:rPr>
            </w:pPr>
            <w:r w:rsidRPr="0015387F">
              <w:rPr>
                <w:lang w:val="es-ES"/>
              </w:rPr>
              <w:t xml:space="preserve">Car. 5 </w:t>
            </w:r>
          </w:p>
        </w:tc>
        <w:tc>
          <w:tcPr>
            <w:tcW w:w="8221" w:type="dxa"/>
            <w:tcBorders>
              <w:top w:val="single" w:sz="4" w:space="0" w:color="auto"/>
              <w:left w:val="single" w:sz="4" w:space="0" w:color="auto"/>
              <w:bottom w:val="single" w:sz="4" w:space="0" w:color="auto"/>
              <w:right w:val="single" w:sz="4" w:space="0" w:color="auto"/>
            </w:tcBorders>
            <w:hideMark/>
          </w:tcPr>
          <w:p w14:paraId="4A77D017" w14:textId="77777777" w:rsidR="00BC7120" w:rsidRPr="0015387F" w:rsidRDefault="00676EF5">
            <w:pPr>
              <w:keepNext/>
              <w:spacing w:line="256" w:lineRule="auto"/>
              <w:rPr>
                <w:rFonts w:cs="Arial"/>
                <w:color w:val="000000"/>
                <w:lang w:val="es-ES"/>
              </w:rPr>
            </w:pPr>
            <w:r w:rsidRPr="0015387F">
              <w:rPr>
                <w:lang w:val="es-ES"/>
              </w:rPr>
              <w:t>que se indicará como QN</w:t>
            </w:r>
          </w:p>
        </w:tc>
      </w:tr>
      <w:tr w:rsidR="00116050" w:rsidRPr="0015387F" w14:paraId="3DF407F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79A7C7CA" w14:textId="77777777" w:rsidR="00BC7120" w:rsidRPr="0015387F" w:rsidRDefault="00676EF5">
            <w:pPr>
              <w:spacing w:line="256" w:lineRule="auto"/>
              <w:rPr>
                <w:rFonts w:cs="Arial"/>
                <w:color w:val="000000"/>
                <w:lang w:val="es-ES"/>
              </w:rPr>
            </w:pPr>
            <w:r w:rsidRPr="0015387F">
              <w:rPr>
                <w:lang w:val="es-ES"/>
              </w:rPr>
              <w:t>Car. 20</w:t>
            </w:r>
          </w:p>
        </w:tc>
        <w:tc>
          <w:tcPr>
            <w:tcW w:w="8221" w:type="dxa"/>
            <w:tcBorders>
              <w:top w:val="single" w:sz="4" w:space="0" w:color="auto"/>
              <w:left w:val="single" w:sz="4" w:space="0" w:color="auto"/>
              <w:bottom w:val="single" w:sz="4" w:space="0" w:color="auto"/>
              <w:right w:val="single" w:sz="4" w:space="0" w:color="auto"/>
            </w:tcBorders>
            <w:hideMark/>
          </w:tcPr>
          <w:p w14:paraId="34A87743" w14:textId="77777777" w:rsidR="00BC7120" w:rsidRPr="0015387F" w:rsidRDefault="00676EF5">
            <w:pPr>
              <w:keepNext/>
              <w:spacing w:line="256" w:lineRule="auto"/>
              <w:rPr>
                <w:rFonts w:cs="Arial"/>
                <w:color w:val="000000"/>
                <w:lang w:val="es-ES"/>
              </w:rPr>
            </w:pPr>
            <w:r w:rsidRPr="0015387F">
              <w:rPr>
                <w:lang w:val="es-ES"/>
              </w:rPr>
              <w:t xml:space="preserve">indicarse como MG/VG. </w:t>
            </w:r>
          </w:p>
        </w:tc>
      </w:tr>
      <w:tr w:rsidR="00116050" w:rsidRPr="00092295" w14:paraId="20CEA8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5E1E179" w14:textId="77777777" w:rsidR="00BC7120" w:rsidRPr="0015387F" w:rsidRDefault="00676EF5">
            <w:pPr>
              <w:spacing w:line="256" w:lineRule="auto"/>
              <w:rPr>
                <w:lang w:val="es-ES"/>
              </w:rPr>
            </w:pPr>
            <w:r w:rsidRPr="0015387F">
              <w:rPr>
                <w:lang w:val="es-ES"/>
              </w:rPr>
              <w:t>Car. 21</w:t>
            </w:r>
          </w:p>
        </w:tc>
        <w:tc>
          <w:tcPr>
            <w:tcW w:w="8221" w:type="dxa"/>
            <w:tcBorders>
              <w:top w:val="single" w:sz="4" w:space="0" w:color="auto"/>
              <w:left w:val="single" w:sz="4" w:space="0" w:color="auto"/>
              <w:bottom w:val="single" w:sz="4" w:space="0" w:color="auto"/>
              <w:right w:val="single" w:sz="4" w:space="0" w:color="auto"/>
            </w:tcBorders>
            <w:hideMark/>
          </w:tcPr>
          <w:p w14:paraId="5593C3E2" w14:textId="77777777" w:rsidR="00BC7120" w:rsidRPr="0015387F" w:rsidRDefault="00676EF5">
            <w:pPr>
              <w:keepNext/>
              <w:spacing w:line="256" w:lineRule="auto"/>
              <w:rPr>
                <w:lang w:val="es-ES"/>
              </w:rPr>
            </w:pPr>
            <w:r w:rsidRPr="0015387F">
              <w:rPr>
                <w:lang w:val="es-ES"/>
              </w:rPr>
              <w:t>leer "Flor: actitud del pedicelo"</w:t>
            </w:r>
          </w:p>
        </w:tc>
      </w:tr>
      <w:tr w:rsidR="00116050" w:rsidRPr="00092295" w14:paraId="61C4C3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32878DD" w14:textId="77777777" w:rsidR="00BC7120" w:rsidRPr="0015387F" w:rsidRDefault="00676EF5">
            <w:pPr>
              <w:spacing w:line="256" w:lineRule="auto"/>
              <w:rPr>
                <w:lang w:val="es-ES"/>
              </w:rPr>
            </w:pPr>
            <w:r w:rsidRPr="0015387F">
              <w:rPr>
                <w:rFonts w:cs="Arial"/>
                <w:color w:val="000000"/>
                <w:lang w:val="es-ES"/>
              </w:rPr>
              <w:t>Car. 27</w:t>
            </w:r>
          </w:p>
        </w:tc>
        <w:tc>
          <w:tcPr>
            <w:tcW w:w="8221" w:type="dxa"/>
            <w:tcBorders>
              <w:top w:val="single" w:sz="4" w:space="0" w:color="auto"/>
              <w:left w:val="single" w:sz="4" w:space="0" w:color="auto"/>
              <w:bottom w:val="single" w:sz="4" w:space="0" w:color="auto"/>
              <w:right w:val="single" w:sz="4" w:space="0" w:color="auto"/>
            </w:tcBorders>
            <w:hideMark/>
          </w:tcPr>
          <w:p w14:paraId="32B19598" w14:textId="77777777" w:rsidR="00BC7120" w:rsidRPr="0015387F" w:rsidRDefault="00676EF5">
            <w:pPr>
              <w:keepNext/>
              <w:spacing w:line="256" w:lineRule="auto"/>
              <w:rPr>
                <w:lang w:val="es-ES"/>
              </w:rPr>
            </w:pPr>
            <w:r w:rsidRPr="0015387F">
              <w:rPr>
                <w:rFonts w:cs="Arial"/>
                <w:color w:val="000000"/>
                <w:lang w:val="es-ES"/>
              </w:rPr>
              <w:t>debe decir "</w:t>
            </w:r>
            <w:r w:rsidRPr="0015387F">
              <w:rPr>
                <w:rFonts w:eastAsia="Arial" w:cs="Arial"/>
                <w:color w:val="000000"/>
                <w:u w:val="single"/>
                <w:lang w:val="es-ES"/>
              </w:rPr>
              <w:t>Sólo variedades con Fruto inmaduro: color: verde o púrpura</w:t>
            </w:r>
            <w:r w:rsidRPr="0015387F">
              <w:rPr>
                <w:rFonts w:eastAsia="Arial" w:cs="Arial"/>
                <w:color w:val="000000"/>
                <w:lang w:val="es-ES"/>
              </w:rPr>
              <w:t>: Fruto inmaduro: intensidad del color"</w:t>
            </w:r>
            <w:r w:rsidRPr="0015387F">
              <w:rPr>
                <w:iCs/>
                <w:lang w:val="es-ES"/>
              </w:rPr>
              <w:t>.</w:t>
            </w:r>
          </w:p>
        </w:tc>
      </w:tr>
      <w:tr w:rsidR="00116050" w:rsidRPr="00092295" w14:paraId="6C2542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49A8804" w14:textId="77777777" w:rsidR="00BC7120" w:rsidRPr="0015387F" w:rsidRDefault="00676EF5">
            <w:pPr>
              <w:spacing w:line="256" w:lineRule="auto"/>
              <w:rPr>
                <w:lang w:val="es-ES"/>
              </w:rPr>
            </w:pPr>
            <w:r w:rsidRPr="0015387F">
              <w:rPr>
                <w:rFonts w:cs="Arial"/>
                <w:color w:val="000000"/>
                <w:lang w:val="es-ES"/>
              </w:rPr>
              <w:t>Car. 28</w:t>
            </w:r>
          </w:p>
        </w:tc>
        <w:tc>
          <w:tcPr>
            <w:tcW w:w="8221" w:type="dxa"/>
            <w:tcBorders>
              <w:top w:val="single" w:sz="4" w:space="0" w:color="auto"/>
              <w:left w:val="single" w:sz="4" w:space="0" w:color="auto"/>
              <w:bottom w:val="single" w:sz="4" w:space="0" w:color="auto"/>
              <w:right w:val="single" w:sz="4" w:space="0" w:color="auto"/>
            </w:tcBorders>
            <w:hideMark/>
          </w:tcPr>
          <w:p w14:paraId="4760EB07" w14:textId="77777777" w:rsidR="00BC7120" w:rsidRPr="0015387F" w:rsidRDefault="00676EF5">
            <w:pPr>
              <w:keepNext/>
              <w:spacing w:line="256" w:lineRule="auto"/>
              <w:rPr>
                <w:lang w:val="es-ES"/>
              </w:rPr>
            </w:pPr>
            <w:r w:rsidRPr="0015387F">
              <w:rPr>
                <w:rFonts w:cs="Arial"/>
                <w:color w:val="000000"/>
                <w:lang w:val="es-ES"/>
              </w:rPr>
              <w:t>para que diga "</w:t>
            </w:r>
            <w:r w:rsidRPr="0015387F">
              <w:rPr>
                <w:rFonts w:eastAsia="Arial" w:cs="Arial"/>
                <w:color w:val="000000"/>
                <w:u w:val="single"/>
                <w:lang w:val="es-ES"/>
              </w:rPr>
              <w:t>Excluidas las variedades con Fruto inmaduro: color: púrpura:</w:t>
            </w:r>
            <w:r w:rsidRPr="0015387F">
              <w:rPr>
                <w:rFonts w:eastAsia="Arial" w:cs="Arial"/>
                <w:color w:val="000000"/>
                <w:lang w:val="es-ES"/>
              </w:rPr>
              <w:t xml:space="preserve"> Fruto inmaduro: coloración antociánica</w:t>
            </w:r>
          </w:p>
        </w:tc>
      </w:tr>
      <w:tr w:rsidR="00116050" w:rsidRPr="00092295" w14:paraId="65760F5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C7EF6CC" w14:textId="77777777" w:rsidR="00BC7120" w:rsidRPr="0015387F" w:rsidRDefault="00676EF5">
            <w:pPr>
              <w:keepNext/>
              <w:spacing w:line="256" w:lineRule="auto"/>
              <w:jc w:val="left"/>
              <w:rPr>
                <w:rFonts w:cs="Arial"/>
                <w:color w:val="000000"/>
                <w:lang w:val="es-ES"/>
              </w:rPr>
            </w:pPr>
            <w:r w:rsidRPr="0015387F">
              <w:rPr>
                <w:lang w:val="es-ES"/>
              </w:rPr>
              <w:lastRenderedPageBreak/>
              <w:t>Char. 33 y Ad. 33</w:t>
            </w:r>
          </w:p>
        </w:tc>
        <w:tc>
          <w:tcPr>
            <w:tcW w:w="8221" w:type="dxa"/>
            <w:tcBorders>
              <w:top w:val="single" w:sz="4" w:space="0" w:color="auto"/>
              <w:left w:val="single" w:sz="4" w:space="0" w:color="auto"/>
              <w:bottom w:val="single" w:sz="4" w:space="0" w:color="auto"/>
              <w:right w:val="single" w:sz="4" w:space="0" w:color="auto"/>
            </w:tcBorders>
          </w:tcPr>
          <w:p w14:paraId="5DCEE6B8" w14:textId="77777777" w:rsidR="00BC7120" w:rsidRPr="0015387F" w:rsidRDefault="00676EF5">
            <w:pPr>
              <w:keepNext/>
              <w:spacing w:line="256" w:lineRule="auto"/>
              <w:rPr>
                <w:rFonts w:cs="Arial"/>
                <w:color w:val="000000"/>
                <w:lang w:val="es-ES"/>
              </w:rPr>
            </w:pPr>
            <w:r w:rsidRPr="0015387F">
              <w:rPr>
                <w:lang w:val="es-ES"/>
              </w:rPr>
              <w:t>ajustarse según la cuadrícula siguiente:</w:t>
            </w:r>
          </w:p>
        </w:tc>
      </w:tr>
    </w:tbl>
    <w:p w14:paraId="7D38398C" w14:textId="77777777" w:rsidR="00116050" w:rsidRPr="0015387F" w:rsidRDefault="00116050" w:rsidP="00116050">
      <w:pPr>
        <w:keepNext/>
        <w:rPr>
          <w:lang w:val="es-ES"/>
        </w:rPr>
      </w:pPr>
    </w:p>
    <w:tbl>
      <w:tblPr>
        <w:tblW w:w="8925"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
        <w:gridCol w:w="1694"/>
        <w:gridCol w:w="1692"/>
        <w:gridCol w:w="1692"/>
        <w:gridCol w:w="1692"/>
        <w:gridCol w:w="1694"/>
      </w:tblGrid>
      <w:tr w:rsidR="00116050" w:rsidRPr="0015387F" w14:paraId="284D725C" w14:textId="77777777" w:rsidTr="00641C0C">
        <w:trPr>
          <w:cantSplit/>
          <w:trHeight w:val="308"/>
        </w:trPr>
        <w:tc>
          <w:tcPr>
            <w:tcW w:w="462" w:type="dxa"/>
            <w:tcBorders>
              <w:top w:val="single" w:sz="4" w:space="0" w:color="auto"/>
              <w:left w:val="single" w:sz="4" w:space="0" w:color="auto"/>
              <w:bottom w:val="single" w:sz="4" w:space="0" w:color="auto"/>
              <w:right w:val="single" w:sz="4" w:space="0" w:color="auto"/>
            </w:tcBorders>
            <w:textDirection w:val="btLr"/>
          </w:tcPr>
          <w:p w14:paraId="7104BD19" w14:textId="77777777" w:rsidR="00116050" w:rsidRPr="0015387F" w:rsidRDefault="00116050" w:rsidP="00641C0C">
            <w:pPr>
              <w:keepNext/>
              <w:spacing w:line="256" w:lineRule="auto"/>
              <w:ind w:left="113" w:right="113"/>
              <w:jc w:val="center"/>
              <w:rPr>
                <w:rFonts w:cs="Arial"/>
                <w:color w:val="000000"/>
                <w:lang w:val="es-ES"/>
              </w:rPr>
            </w:pPr>
          </w:p>
        </w:tc>
        <w:tc>
          <w:tcPr>
            <w:tcW w:w="8469" w:type="dxa"/>
            <w:gridSpan w:val="5"/>
            <w:tcBorders>
              <w:top w:val="single" w:sz="4" w:space="0" w:color="auto"/>
              <w:left w:val="single" w:sz="4" w:space="0" w:color="auto"/>
              <w:bottom w:val="single" w:sz="4" w:space="0" w:color="auto"/>
              <w:right w:val="single" w:sz="4" w:space="0" w:color="auto"/>
            </w:tcBorders>
            <w:vAlign w:val="bottom"/>
            <w:hideMark/>
          </w:tcPr>
          <w:p w14:paraId="5DD7510E"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parte más ancha</w:t>
            </w:r>
          </w:p>
        </w:tc>
      </w:tr>
      <w:tr w:rsidR="00116050" w:rsidRPr="0015387F" w14:paraId="33C6EEF6" w14:textId="77777777" w:rsidTr="00641C0C">
        <w:trPr>
          <w:cantSplit/>
          <w:trHeight w:val="254"/>
        </w:trPr>
        <w:tc>
          <w:tcPr>
            <w:tcW w:w="462" w:type="dxa"/>
            <w:tcBorders>
              <w:top w:val="single" w:sz="4" w:space="0" w:color="auto"/>
              <w:left w:val="single" w:sz="4" w:space="0" w:color="auto"/>
              <w:bottom w:val="single" w:sz="4" w:space="0" w:color="auto"/>
              <w:right w:val="single" w:sz="4" w:space="0" w:color="auto"/>
            </w:tcBorders>
            <w:textDirection w:val="btLr"/>
          </w:tcPr>
          <w:p w14:paraId="3E28F8F5" w14:textId="77777777" w:rsidR="00116050" w:rsidRPr="0015387F" w:rsidRDefault="00116050" w:rsidP="00641C0C">
            <w:pPr>
              <w:keepNext/>
              <w:spacing w:line="256" w:lineRule="auto"/>
              <w:ind w:left="113" w:right="113"/>
              <w:jc w:val="center"/>
              <w:rPr>
                <w:rFonts w:cs="Arial"/>
                <w:color w:val="000000"/>
                <w:lang w:val="es-ES"/>
              </w:rPr>
            </w:pPr>
          </w:p>
        </w:tc>
        <w:tc>
          <w:tcPr>
            <w:tcW w:w="3388" w:type="dxa"/>
            <w:gridSpan w:val="2"/>
            <w:tcBorders>
              <w:top w:val="single" w:sz="4" w:space="0" w:color="auto"/>
              <w:left w:val="single" w:sz="4" w:space="0" w:color="auto"/>
              <w:bottom w:val="single" w:sz="4" w:space="0" w:color="auto"/>
              <w:right w:val="single" w:sz="4" w:space="0" w:color="auto"/>
            </w:tcBorders>
            <w:vAlign w:val="bottom"/>
            <w:hideMark/>
          </w:tcPr>
          <w:p w14:paraId="44E3980F"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en medio</w:t>
            </w:r>
          </w:p>
        </w:tc>
        <w:tc>
          <w:tcPr>
            <w:tcW w:w="5081" w:type="dxa"/>
            <w:gridSpan w:val="3"/>
            <w:tcBorders>
              <w:top w:val="single" w:sz="4" w:space="0" w:color="auto"/>
              <w:left w:val="single" w:sz="4" w:space="0" w:color="auto"/>
              <w:bottom w:val="single" w:sz="4" w:space="0" w:color="auto"/>
              <w:right w:val="single" w:sz="4" w:space="0" w:color="auto"/>
            </w:tcBorders>
            <w:noWrap/>
            <w:vAlign w:val="bottom"/>
            <w:hideMark/>
          </w:tcPr>
          <w:p w14:paraId="6A4D551B"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por encima del centro</w:t>
            </w:r>
          </w:p>
        </w:tc>
      </w:tr>
      <w:tr w:rsidR="00116050" w:rsidRPr="0015387F" w14:paraId="43F4EA2F" w14:textId="77777777" w:rsidTr="00641C0C">
        <w:trPr>
          <w:cantSplit/>
          <w:trHeight w:val="2333"/>
        </w:trPr>
        <w:tc>
          <w:tcPr>
            <w:tcW w:w="462" w:type="dxa"/>
            <w:tcBorders>
              <w:top w:val="single" w:sz="4" w:space="0" w:color="auto"/>
              <w:left w:val="single" w:sz="4" w:space="0" w:color="auto"/>
              <w:bottom w:val="single" w:sz="4" w:space="0" w:color="auto"/>
              <w:right w:val="single" w:sz="4" w:space="0" w:color="auto"/>
            </w:tcBorders>
            <w:textDirection w:val="btLr"/>
            <w:hideMark/>
          </w:tcPr>
          <w:p w14:paraId="71CA1A66" w14:textId="77777777" w:rsidR="00BC7120" w:rsidRPr="0015387F" w:rsidRDefault="00676EF5">
            <w:pPr>
              <w:keepNext/>
              <w:spacing w:line="256" w:lineRule="auto"/>
              <w:ind w:left="113" w:right="113"/>
              <w:jc w:val="center"/>
              <w:rPr>
                <w:rFonts w:cs="Arial"/>
                <w:color w:val="000000"/>
                <w:lang w:val="es-ES"/>
              </w:rPr>
            </w:pPr>
            <w:r w:rsidRPr="0015387F">
              <w:rPr>
                <w:rFonts w:cs="Arial"/>
                <w:color w:val="000000"/>
                <w:lang w:val="es-ES"/>
              </w:rPr>
              <w:t>alargado</w:t>
            </w:r>
          </w:p>
        </w:tc>
        <w:tc>
          <w:tcPr>
            <w:tcW w:w="1695" w:type="dxa"/>
            <w:tcBorders>
              <w:top w:val="single" w:sz="4" w:space="0" w:color="auto"/>
              <w:left w:val="single" w:sz="4" w:space="0" w:color="auto"/>
              <w:bottom w:val="single" w:sz="4" w:space="0" w:color="auto"/>
              <w:right w:val="single" w:sz="4" w:space="0" w:color="auto"/>
            </w:tcBorders>
            <w:vAlign w:val="bottom"/>
            <w:hideMark/>
          </w:tcPr>
          <w:p w14:paraId="71639C62"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32E80295" wp14:editId="09B7E98C">
                  <wp:extent cx="636270" cy="922655"/>
                  <wp:effectExtent l="0" t="0" r="0" b="0"/>
                  <wp:docPr id="29" name="Picture 29"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2322" t="3604" r="81815" b="74545"/>
                          <a:stretch>
                            <a:fillRect/>
                          </a:stretch>
                        </pic:blipFill>
                        <pic:spPr bwMode="auto">
                          <a:xfrm>
                            <a:off x="0" y="0"/>
                            <a:ext cx="636270" cy="922655"/>
                          </a:xfrm>
                          <a:prstGeom prst="rect">
                            <a:avLst/>
                          </a:prstGeom>
                          <a:noFill/>
                          <a:ln>
                            <a:noFill/>
                          </a:ln>
                        </pic:spPr>
                      </pic:pic>
                    </a:graphicData>
                  </a:graphic>
                </wp:inline>
              </w:drawing>
            </w:r>
          </w:p>
          <w:p w14:paraId="15735A02" w14:textId="77777777" w:rsidR="00BC7120" w:rsidRPr="0015387F" w:rsidRDefault="00676EF5">
            <w:pPr>
              <w:pStyle w:val="BasistekstNaktuinbouw"/>
              <w:keepNext/>
              <w:jc w:val="center"/>
              <w:rPr>
                <w:rFonts w:cs="Arial"/>
                <w:color w:val="000000"/>
                <w:lang w:val="es-ES"/>
              </w:rPr>
            </w:pPr>
            <w:r w:rsidRPr="0015387F">
              <w:rPr>
                <w:rFonts w:cs="Arial"/>
                <w:color w:val="000000"/>
                <w:lang w:val="es-ES"/>
              </w:rPr>
              <w:t>3</w:t>
            </w:r>
          </w:p>
          <w:p w14:paraId="0550C2B1" w14:textId="77777777" w:rsidR="00BC7120" w:rsidRPr="0015387F" w:rsidRDefault="00676EF5">
            <w:pPr>
              <w:pStyle w:val="BasistekstNaktuinbouw"/>
              <w:keepNext/>
              <w:jc w:val="center"/>
              <w:rPr>
                <w:rFonts w:cs="Arial"/>
                <w:color w:val="000000"/>
                <w:lang w:val="es-ES"/>
              </w:rPr>
            </w:pPr>
            <w:r w:rsidRPr="0015387F">
              <w:rPr>
                <w:rFonts w:cs="Arial"/>
                <w:color w:val="000000"/>
                <w:lang w:val="es-ES"/>
              </w:rPr>
              <w:t>elíptica</w:t>
            </w:r>
          </w:p>
        </w:tc>
        <w:tc>
          <w:tcPr>
            <w:tcW w:w="1693" w:type="dxa"/>
            <w:tcBorders>
              <w:top w:val="single" w:sz="4" w:space="0" w:color="auto"/>
              <w:left w:val="single" w:sz="4" w:space="0" w:color="auto"/>
              <w:bottom w:val="single" w:sz="4" w:space="0" w:color="auto"/>
              <w:right w:val="single" w:sz="4" w:space="0" w:color="auto"/>
            </w:tcBorders>
            <w:vAlign w:val="bottom"/>
            <w:hideMark/>
          </w:tcPr>
          <w:p w14:paraId="0649AA1D" w14:textId="77777777" w:rsidR="00116050" w:rsidRPr="0015387F" w:rsidRDefault="00116050" w:rsidP="00641C0C">
            <w:pPr>
              <w:keepNext/>
              <w:spacing w:line="256" w:lineRule="auto"/>
              <w:jc w:val="center"/>
              <w:rPr>
                <w:rFonts w:cs="Arial"/>
                <w:color w:val="000000"/>
                <w:lang w:val="es-ES"/>
              </w:rPr>
            </w:pPr>
            <w:r w:rsidRPr="0015387F">
              <w:rPr>
                <w:noProof/>
                <w:lang w:val="es-ES"/>
              </w:rPr>
              <w:drawing>
                <wp:inline distT="0" distB="0" distL="0" distR="0" wp14:anchorId="6F87440C" wp14:editId="334A764C">
                  <wp:extent cx="762000" cy="952500"/>
                  <wp:effectExtent l="38100" t="38100" r="38100" b="38100"/>
                  <wp:docPr id="30" name="Picture 30" descr="Afbeelding met schets, keukenaccessoires, kunst,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fbeelding met schets, keukenaccessoires, kunst, zwart-wit&#10;&#10;Automatisch gegenereerde beschrijv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251346">
                            <a:off x="0" y="0"/>
                            <a:ext cx="762000" cy="952500"/>
                          </a:xfrm>
                          <a:prstGeom prst="rect">
                            <a:avLst/>
                          </a:prstGeom>
                          <a:noFill/>
                        </pic:spPr>
                      </pic:pic>
                    </a:graphicData>
                  </a:graphic>
                </wp:inline>
              </w:drawing>
            </w:r>
          </w:p>
          <w:p w14:paraId="530FDBA6" w14:textId="77777777" w:rsidR="00BC7120" w:rsidRPr="0015387F" w:rsidRDefault="00676EF5">
            <w:pPr>
              <w:pStyle w:val="BasistekstNaktuinbouw"/>
              <w:keepNext/>
              <w:jc w:val="center"/>
              <w:rPr>
                <w:lang w:val="es-ES"/>
              </w:rPr>
            </w:pPr>
            <w:r w:rsidRPr="0015387F">
              <w:rPr>
                <w:lang w:val="es-ES"/>
              </w:rPr>
              <w:t>6</w:t>
            </w:r>
          </w:p>
          <w:p w14:paraId="226A433A" w14:textId="77777777" w:rsidR="00BC7120" w:rsidRPr="0015387F" w:rsidRDefault="00676EF5">
            <w:pPr>
              <w:pStyle w:val="BasistekstNaktuinbouw"/>
              <w:keepNext/>
              <w:jc w:val="center"/>
              <w:rPr>
                <w:lang w:val="es-ES"/>
              </w:rPr>
            </w:pPr>
            <w:r w:rsidRPr="0015387F">
              <w:rPr>
                <w:rFonts w:cs="Arial"/>
                <w:color w:val="000000"/>
                <w:lang w:val="es-ES"/>
              </w:rPr>
              <w:t>rectangular</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61A1CC54"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4AA917DA" wp14:editId="5404E2A8">
                  <wp:extent cx="564515" cy="1025525"/>
                  <wp:effectExtent l="0" t="0" r="6985"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 cy="1025525"/>
                          </a:xfrm>
                          <a:prstGeom prst="rect">
                            <a:avLst/>
                          </a:prstGeom>
                          <a:noFill/>
                          <a:ln>
                            <a:noFill/>
                          </a:ln>
                        </pic:spPr>
                      </pic:pic>
                    </a:graphicData>
                  </a:graphic>
                </wp:inline>
              </w:drawing>
            </w:r>
          </w:p>
          <w:p w14:paraId="17289E91" w14:textId="77777777" w:rsidR="00BC7120" w:rsidRPr="0015387F" w:rsidRDefault="00676EF5">
            <w:pPr>
              <w:keepNext/>
              <w:spacing w:line="256" w:lineRule="auto"/>
              <w:jc w:val="center"/>
              <w:rPr>
                <w:lang w:val="es-ES"/>
              </w:rPr>
            </w:pPr>
            <w:r w:rsidRPr="0015387F">
              <w:rPr>
                <w:rFonts w:cs="Arial"/>
                <w:color w:val="000000"/>
                <w:lang w:val="es-ES"/>
              </w:rPr>
              <w:t xml:space="preserve">8 </w:t>
            </w:r>
            <w:r w:rsidRPr="0015387F">
              <w:rPr>
                <w:rFonts w:cs="Arial"/>
                <w:color w:val="000000"/>
                <w:lang w:val="es-ES"/>
              </w:rPr>
              <w:br/>
              <w:t>ovalada</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0C57D14F"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5A78266A" wp14:editId="4E66931D">
                  <wp:extent cx="636270" cy="1017905"/>
                  <wp:effectExtent l="0" t="0" r="0" b="0"/>
                  <wp:docPr id="27" name="Picture 27"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met schets&#10;&#10;Automatisch gegenereerde beschrijv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270" cy="1017905"/>
                          </a:xfrm>
                          <a:prstGeom prst="rect">
                            <a:avLst/>
                          </a:prstGeom>
                          <a:noFill/>
                          <a:ln>
                            <a:noFill/>
                          </a:ln>
                        </pic:spPr>
                      </pic:pic>
                    </a:graphicData>
                  </a:graphic>
                </wp:inline>
              </w:drawing>
            </w:r>
          </w:p>
          <w:p w14:paraId="200572C2" w14:textId="77777777" w:rsidR="00BC7120" w:rsidRPr="0015387F" w:rsidRDefault="00676EF5">
            <w:pPr>
              <w:pStyle w:val="BasistekstNaktuinbouw"/>
              <w:keepNext/>
              <w:jc w:val="center"/>
              <w:rPr>
                <w:lang w:val="es-ES"/>
              </w:rPr>
            </w:pPr>
            <w:r w:rsidRPr="0015387F">
              <w:rPr>
                <w:lang w:val="es-ES"/>
              </w:rPr>
              <w:t>9</w:t>
            </w:r>
          </w:p>
          <w:p w14:paraId="0C1032A7"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triangular</w:t>
            </w:r>
          </w:p>
        </w:tc>
        <w:tc>
          <w:tcPr>
            <w:tcW w:w="1695" w:type="dxa"/>
            <w:tcBorders>
              <w:top w:val="single" w:sz="4" w:space="0" w:color="auto"/>
              <w:left w:val="single" w:sz="4" w:space="0" w:color="auto"/>
              <w:bottom w:val="single" w:sz="4" w:space="0" w:color="auto"/>
              <w:right w:val="single" w:sz="4" w:space="0" w:color="auto"/>
            </w:tcBorders>
            <w:vAlign w:val="bottom"/>
            <w:hideMark/>
          </w:tcPr>
          <w:p w14:paraId="6473F0A8"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50269ADF" wp14:editId="741046F5">
                  <wp:extent cx="763270" cy="875665"/>
                  <wp:effectExtent l="0" t="0" r="0" b="635"/>
                  <wp:docPr id="26" name="Picture 26"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60162" t="3604" r="23589" b="74545"/>
                          <a:stretch>
                            <a:fillRect/>
                          </a:stretch>
                        </pic:blipFill>
                        <pic:spPr bwMode="auto">
                          <a:xfrm>
                            <a:off x="0" y="0"/>
                            <a:ext cx="763270" cy="875665"/>
                          </a:xfrm>
                          <a:prstGeom prst="rect">
                            <a:avLst/>
                          </a:prstGeom>
                          <a:noFill/>
                          <a:ln>
                            <a:noFill/>
                          </a:ln>
                        </pic:spPr>
                      </pic:pic>
                    </a:graphicData>
                  </a:graphic>
                </wp:inline>
              </w:drawing>
            </w:r>
          </w:p>
          <w:p w14:paraId="4EE43B84"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10</w:t>
            </w:r>
          </w:p>
          <w:p w14:paraId="24CC12AB" w14:textId="77777777" w:rsidR="00BC7120" w:rsidRPr="0015387F" w:rsidRDefault="00676EF5">
            <w:pPr>
              <w:pStyle w:val="BasistekstNaktuinbouw"/>
              <w:keepNext/>
              <w:jc w:val="center"/>
              <w:rPr>
                <w:lang w:val="es-ES"/>
              </w:rPr>
            </w:pPr>
            <w:r w:rsidRPr="0015387F">
              <w:rPr>
                <w:rFonts w:cs="Arial"/>
                <w:color w:val="000000"/>
                <w:lang w:val="es-ES"/>
              </w:rPr>
              <w:t>trapezoide</w:t>
            </w:r>
          </w:p>
        </w:tc>
      </w:tr>
      <w:tr w:rsidR="00116050" w:rsidRPr="0015387F" w14:paraId="10E22E4C" w14:textId="77777777" w:rsidTr="00641C0C">
        <w:trPr>
          <w:cantSplit/>
          <w:trHeight w:val="2120"/>
        </w:trPr>
        <w:tc>
          <w:tcPr>
            <w:tcW w:w="462" w:type="dxa"/>
            <w:tcBorders>
              <w:top w:val="single" w:sz="4" w:space="0" w:color="auto"/>
              <w:left w:val="single" w:sz="4" w:space="0" w:color="auto"/>
              <w:bottom w:val="single" w:sz="4" w:space="0" w:color="auto"/>
              <w:right w:val="single" w:sz="4" w:space="0" w:color="auto"/>
            </w:tcBorders>
            <w:textDirection w:val="btLr"/>
            <w:hideMark/>
          </w:tcPr>
          <w:p w14:paraId="25C8F287" w14:textId="77777777" w:rsidR="00BC7120" w:rsidRPr="0015387F" w:rsidRDefault="00676EF5">
            <w:pPr>
              <w:keepNext/>
              <w:spacing w:line="256" w:lineRule="auto"/>
              <w:ind w:left="113" w:right="113"/>
              <w:jc w:val="center"/>
              <w:rPr>
                <w:rFonts w:cs="Arial"/>
                <w:color w:val="000000"/>
                <w:lang w:val="es-ES"/>
              </w:rPr>
            </w:pPr>
            <w:r w:rsidRPr="0015387F">
              <w:rPr>
                <w:lang w:val="es-ES"/>
              </w:rPr>
              <w:t xml:space="preserve">relación </w:t>
            </w:r>
            <w:r w:rsidRPr="0015387F">
              <w:rPr>
                <w:rFonts w:cs="Arial"/>
                <w:color w:val="000000"/>
                <w:lang w:val="es-ES"/>
              </w:rPr>
              <w:t>media</w:t>
            </w:r>
          </w:p>
        </w:tc>
        <w:tc>
          <w:tcPr>
            <w:tcW w:w="1695" w:type="dxa"/>
            <w:tcBorders>
              <w:top w:val="single" w:sz="4" w:space="0" w:color="auto"/>
              <w:left w:val="single" w:sz="4" w:space="0" w:color="auto"/>
              <w:bottom w:val="single" w:sz="4" w:space="0" w:color="auto"/>
              <w:right w:val="single" w:sz="4" w:space="0" w:color="auto"/>
            </w:tcBorders>
            <w:vAlign w:val="bottom"/>
            <w:hideMark/>
          </w:tcPr>
          <w:p w14:paraId="290CFCA3" w14:textId="77777777" w:rsidR="00116050" w:rsidRPr="0015387F" w:rsidRDefault="00116050" w:rsidP="00641C0C">
            <w:pPr>
              <w:keepNext/>
              <w:spacing w:line="256" w:lineRule="auto"/>
              <w:jc w:val="center"/>
              <w:rPr>
                <w:rFonts w:cs="Arial"/>
                <w:color w:val="000000"/>
                <w:lang w:val="es-ES"/>
              </w:rPr>
            </w:pPr>
            <w:r w:rsidRPr="0015387F">
              <w:rPr>
                <w:rFonts w:cs="Arial"/>
                <w:color w:val="000000"/>
                <w:lang w:val="es-ES"/>
              </w:rPr>
              <w:t> </w:t>
            </w:r>
            <w:r w:rsidRPr="0015387F">
              <w:rPr>
                <w:rFonts w:cs="Arial"/>
                <w:noProof/>
                <w:color w:val="000000"/>
                <w:lang w:val="es-ES"/>
              </w:rPr>
              <w:drawing>
                <wp:inline distT="0" distB="0" distL="0" distR="0" wp14:anchorId="2F7F1F10" wp14:editId="3AD77E9B">
                  <wp:extent cx="636270" cy="675640"/>
                  <wp:effectExtent l="0" t="0" r="0" b="0"/>
                  <wp:docPr id="25" name="Picture 25" descr="A black and white drawing of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ack and white drawing of a round objec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6270" cy="675640"/>
                          </a:xfrm>
                          <a:prstGeom prst="rect">
                            <a:avLst/>
                          </a:prstGeom>
                          <a:noFill/>
                          <a:ln>
                            <a:noFill/>
                          </a:ln>
                        </pic:spPr>
                      </pic:pic>
                    </a:graphicData>
                  </a:graphic>
                </wp:inline>
              </w:drawing>
            </w:r>
          </w:p>
          <w:p w14:paraId="7244B9A7"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2</w:t>
            </w:r>
          </w:p>
          <w:p w14:paraId="51931D99" w14:textId="77777777" w:rsidR="00BC7120" w:rsidRPr="0015387F" w:rsidRDefault="00676EF5">
            <w:pPr>
              <w:pStyle w:val="BasistekstNaktuinbouw"/>
              <w:keepNext/>
              <w:jc w:val="center"/>
              <w:rPr>
                <w:rFonts w:cs="Arial"/>
                <w:color w:val="000000"/>
                <w:lang w:val="es-ES"/>
              </w:rPr>
            </w:pPr>
            <w:r w:rsidRPr="0015387F">
              <w:rPr>
                <w:rFonts w:cs="Arial"/>
                <w:color w:val="000000"/>
                <w:lang w:val="es-ES"/>
              </w:rPr>
              <w:t>circular</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13E36002"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7820D952" wp14:editId="1F3E16E7">
                  <wp:extent cx="659765" cy="755650"/>
                  <wp:effectExtent l="0" t="0" r="698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9765" cy="755650"/>
                          </a:xfrm>
                          <a:prstGeom prst="rect">
                            <a:avLst/>
                          </a:prstGeom>
                          <a:noFill/>
                          <a:ln>
                            <a:noFill/>
                          </a:ln>
                        </pic:spPr>
                      </pic:pic>
                    </a:graphicData>
                  </a:graphic>
                </wp:inline>
              </w:drawing>
            </w:r>
          </w:p>
          <w:p w14:paraId="14E6F602" w14:textId="77777777" w:rsidR="00BC7120" w:rsidRPr="0015387F" w:rsidRDefault="00676EF5">
            <w:pPr>
              <w:keepNext/>
              <w:spacing w:line="256" w:lineRule="auto"/>
              <w:jc w:val="center"/>
              <w:rPr>
                <w:rFonts w:cs="Arial"/>
                <w:color w:val="000000"/>
                <w:lang w:val="es-ES"/>
              </w:rPr>
            </w:pPr>
            <w:r w:rsidRPr="0015387F">
              <w:rPr>
                <w:rFonts w:cs="Arial"/>
                <w:color w:val="000000"/>
                <w:lang w:val="es-ES"/>
              </w:rPr>
              <w:t>5</w:t>
            </w:r>
          </w:p>
          <w:p w14:paraId="7B7876ED" w14:textId="77777777" w:rsidR="00BC7120" w:rsidRPr="0015387F" w:rsidRDefault="00676EF5">
            <w:pPr>
              <w:keepNext/>
              <w:spacing w:line="256" w:lineRule="auto"/>
              <w:jc w:val="center"/>
              <w:rPr>
                <w:lang w:val="es-ES"/>
              </w:rPr>
            </w:pPr>
            <w:r w:rsidRPr="0015387F">
              <w:rPr>
                <w:rFonts w:cs="Arial"/>
                <w:color w:val="000000"/>
                <w:lang w:val="es-ES"/>
              </w:rPr>
              <w:t>cuadrado</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577757E2" w14:textId="77777777" w:rsidR="00116050" w:rsidRPr="0015387F" w:rsidRDefault="00116050" w:rsidP="00641C0C">
            <w:pPr>
              <w:keepNext/>
              <w:spacing w:line="256" w:lineRule="auto"/>
              <w:jc w:val="center"/>
              <w:rPr>
                <w:rFonts w:cs="Arial"/>
                <w:color w:val="000000"/>
                <w:lang w:val="es-ES"/>
              </w:rPr>
            </w:pPr>
            <w:r w:rsidRPr="0015387F">
              <w:rPr>
                <w:rFonts w:cs="Arial"/>
                <w:noProof/>
                <w:color w:val="000000"/>
                <w:lang w:val="es-ES"/>
              </w:rPr>
              <w:drawing>
                <wp:inline distT="0" distB="0" distL="0" distR="0" wp14:anchorId="2C0155FD" wp14:editId="4A4C9BFB">
                  <wp:extent cx="659765" cy="819150"/>
                  <wp:effectExtent l="0" t="0" r="6985" b="0"/>
                  <wp:docPr id="23" name="Picture 23" descr="Afbeelding met schets,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met schets, zwart-wit&#10;&#10;Automatisch gegenereerde beschrijv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9765" cy="819150"/>
                          </a:xfrm>
                          <a:prstGeom prst="rect">
                            <a:avLst/>
                          </a:prstGeom>
                          <a:noFill/>
                          <a:ln>
                            <a:noFill/>
                          </a:ln>
                        </pic:spPr>
                      </pic:pic>
                    </a:graphicData>
                  </a:graphic>
                </wp:inline>
              </w:drawing>
            </w:r>
          </w:p>
          <w:p w14:paraId="187367A0" w14:textId="77777777" w:rsidR="00BC7120" w:rsidRPr="0015387F" w:rsidRDefault="00676EF5">
            <w:pPr>
              <w:pStyle w:val="BasistekstNaktuinbouw"/>
              <w:keepNext/>
              <w:jc w:val="center"/>
              <w:rPr>
                <w:lang w:val="es-ES"/>
              </w:rPr>
            </w:pPr>
            <w:r w:rsidRPr="0015387F">
              <w:rPr>
                <w:lang w:val="es-ES"/>
              </w:rPr>
              <w:t>7</w:t>
            </w:r>
          </w:p>
          <w:p w14:paraId="1E5B1588" w14:textId="77777777" w:rsidR="00BC7120" w:rsidRPr="0015387F" w:rsidRDefault="00676EF5">
            <w:pPr>
              <w:pStyle w:val="BasistekstNaktuinbouw"/>
              <w:keepNext/>
              <w:jc w:val="center"/>
              <w:rPr>
                <w:rFonts w:cs="Arial"/>
                <w:color w:val="000000"/>
                <w:lang w:val="es-ES"/>
              </w:rPr>
            </w:pPr>
            <w:r w:rsidRPr="0015387F">
              <w:rPr>
                <w:lang w:val="es-ES"/>
              </w:rPr>
              <w:br/>
              <w:t xml:space="preserve"> cordiforme</w:t>
            </w:r>
          </w:p>
        </w:tc>
        <w:tc>
          <w:tcPr>
            <w:tcW w:w="1693" w:type="dxa"/>
            <w:tcBorders>
              <w:top w:val="single" w:sz="4" w:space="0" w:color="auto"/>
              <w:left w:val="single" w:sz="4" w:space="0" w:color="auto"/>
              <w:bottom w:val="single" w:sz="4" w:space="0" w:color="auto"/>
              <w:right w:val="single" w:sz="4" w:space="0" w:color="auto"/>
            </w:tcBorders>
            <w:noWrap/>
            <w:vAlign w:val="bottom"/>
          </w:tcPr>
          <w:p w14:paraId="2755C2EC" w14:textId="77777777" w:rsidR="00116050" w:rsidRPr="0015387F" w:rsidRDefault="00116050" w:rsidP="00641C0C">
            <w:pPr>
              <w:keepNext/>
              <w:spacing w:line="256" w:lineRule="auto"/>
              <w:jc w:val="center"/>
              <w:rPr>
                <w:rFonts w:cs="Arial"/>
                <w:color w:val="000000"/>
                <w:lang w:val="es-ES"/>
              </w:rPr>
            </w:pPr>
          </w:p>
        </w:tc>
        <w:tc>
          <w:tcPr>
            <w:tcW w:w="1695" w:type="dxa"/>
            <w:tcBorders>
              <w:top w:val="single" w:sz="4" w:space="0" w:color="auto"/>
              <w:left w:val="single" w:sz="4" w:space="0" w:color="auto"/>
              <w:bottom w:val="single" w:sz="4" w:space="0" w:color="auto"/>
              <w:right w:val="single" w:sz="4" w:space="0" w:color="auto"/>
            </w:tcBorders>
            <w:vAlign w:val="bottom"/>
            <w:hideMark/>
          </w:tcPr>
          <w:p w14:paraId="20239A46" w14:textId="77777777" w:rsidR="00116050" w:rsidRPr="0015387F" w:rsidRDefault="00116050" w:rsidP="00641C0C">
            <w:pPr>
              <w:keepNext/>
              <w:spacing w:line="256" w:lineRule="auto"/>
              <w:jc w:val="center"/>
              <w:rPr>
                <w:rFonts w:cs="Arial"/>
                <w:color w:val="000000"/>
                <w:lang w:val="es-ES"/>
              </w:rPr>
            </w:pPr>
            <w:r w:rsidRPr="0015387F">
              <w:rPr>
                <w:rFonts w:cs="Arial"/>
                <w:color w:val="000000"/>
                <w:lang w:val="es-ES"/>
              </w:rPr>
              <w:t> </w:t>
            </w:r>
          </w:p>
        </w:tc>
      </w:tr>
      <w:tr w:rsidR="00116050" w:rsidRPr="0015387F" w14:paraId="6A859F42" w14:textId="77777777" w:rsidTr="00641C0C">
        <w:trPr>
          <w:cantSplit/>
          <w:trHeight w:val="1829"/>
        </w:trPr>
        <w:tc>
          <w:tcPr>
            <w:tcW w:w="462" w:type="dxa"/>
            <w:tcBorders>
              <w:top w:val="single" w:sz="4" w:space="0" w:color="auto"/>
              <w:left w:val="single" w:sz="4" w:space="0" w:color="auto"/>
              <w:bottom w:val="single" w:sz="4" w:space="0" w:color="auto"/>
              <w:right w:val="single" w:sz="4" w:space="0" w:color="auto"/>
            </w:tcBorders>
            <w:textDirection w:val="btLr"/>
            <w:hideMark/>
          </w:tcPr>
          <w:p w14:paraId="5016DC4B" w14:textId="77777777" w:rsidR="00BC7120" w:rsidRPr="0015387F" w:rsidRDefault="00676EF5">
            <w:pPr>
              <w:spacing w:line="256" w:lineRule="auto"/>
              <w:ind w:left="113" w:right="113"/>
              <w:jc w:val="center"/>
              <w:rPr>
                <w:rFonts w:cs="Arial"/>
                <w:color w:val="000000"/>
                <w:lang w:val="es-ES"/>
              </w:rPr>
            </w:pPr>
            <w:r w:rsidRPr="0015387F">
              <w:rPr>
                <w:rFonts w:cs="Arial"/>
                <w:color w:val="000000"/>
                <w:lang w:val="es-ES"/>
              </w:rPr>
              <w:t>comprimido</w:t>
            </w:r>
          </w:p>
        </w:tc>
        <w:tc>
          <w:tcPr>
            <w:tcW w:w="1695" w:type="dxa"/>
            <w:tcBorders>
              <w:top w:val="single" w:sz="4" w:space="0" w:color="auto"/>
              <w:left w:val="single" w:sz="4" w:space="0" w:color="auto"/>
              <w:bottom w:val="single" w:sz="4" w:space="0" w:color="auto"/>
              <w:right w:val="single" w:sz="4" w:space="0" w:color="auto"/>
            </w:tcBorders>
            <w:noWrap/>
            <w:vAlign w:val="bottom"/>
            <w:hideMark/>
          </w:tcPr>
          <w:p w14:paraId="180E1C6A" w14:textId="77777777" w:rsidR="00116050" w:rsidRPr="0015387F" w:rsidRDefault="00116050" w:rsidP="00641C0C">
            <w:pPr>
              <w:spacing w:line="256" w:lineRule="auto"/>
              <w:jc w:val="center"/>
              <w:rPr>
                <w:rFonts w:cs="Arial"/>
                <w:color w:val="000000"/>
                <w:lang w:val="es-ES"/>
              </w:rPr>
            </w:pPr>
            <w:r w:rsidRPr="0015387F">
              <w:rPr>
                <w:rFonts w:cs="Arial"/>
                <w:noProof/>
                <w:color w:val="000000"/>
                <w:lang w:val="es-ES"/>
              </w:rPr>
              <w:drawing>
                <wp:inline distT="0" distB="0" distL="0" distR="0" wp14:anchorId="7808DA8D" wp14:editId="06B5426C">
                  <wp:extent cx="763270" cy="733425"/>
                  <wp:effectExtent l="0" t="0" r="0" b="9525"/>
                  <wp:docPr id="22" name="Picture 22" descr="Afbeelding met schets, diagram, ontwerp, patr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Afbeelding met schets, diagram, ontwerp, patroon&#10;&#10;Automatisch gegenereerde beschrijving"/>
                          <pic:cNvPicPr>
                            <a:picLocks noChangeAspect="1" noChangeArrowheads="1"/>
                          </pic:cNvPicPr>
                        </pic:nvPicPr>
                        <pic:blipFill>
                          <a:blip r:embed="rId36">
                            <a:extLst>
                              <a:ext uri="{28A0092B-C50C-407E-A947-70E740481C1C}">
                                <a14:useLocalDpi xmlns:a14="http://schemas.microsoft.com/office/drawing/2010/main" val="0"/>
                              </a:ext>
                            </a:extLst>
                          </a:blip>
                          <a:srcRect l="3870" t="51582" r="80655" b="28593"/>
                          <a:stretch>
                            <a:fillRect/>
                          </a:stretch>
                        </pic:blipFill>
                        <pic:spPr bwMode="auto">
                          <a:xfrm>
                            <a:off x="0" y="0"/>
                            <a:ext cx="763270" cy="733425"/>
                          </a:xfrm>
                          <a:prstGeom prst="rect">
                            <a:avLst/>
                          </a:prstGeom>
                          <a:noFill/>
                          <a:ln>
                            <a:noFill/>
                          </a:ln>
                        </pic:spPr>
                      </pic:pic>
                    </a:graphicData>
                  </a:graphic>
                </wp:inline>
              </w:drawing>
            </w:r>
          </w:p>
          <w:p w14:paraId="7064C8F3" w14:textId="77777777" w:rsidR="00BC7120" w:rsidRPr="0015387F" w:rsidRDefault="00676EF5">
            <w:pPr>
              <w:spacing w:line="256" w:lineRule="auto"/>
              <w:jc w:val="center"/>
              <w:rPr>
                <w:rFonts w:cs="Arial"/>
                <w:color w:val="000000"/>
                <w:lang w:val="es-ES"/>
              </w:rPr>
            </w:pPr>
            <w:r w:rsidRPr="0015387F">
              <w:rPr>
                <w:rFonts w:cs="Arial"/>
                <w:color w:val="000000"/>
                <w:lang w:val="es-ES"/>
              </w:rPr>
              <w:t>1</w:t>
            </w:r>
          </w:p>
          <w:p w14:paraId="657E0631" w14:textId="77777777" w:rsidR="00BC7120" w:rsidRPr="0015387F" w:rsidRDefault="00676EF5">
            <w:pPr>
              <w:spacing w:line="256" w:lineRule="auto"/>
              <w:jc w:val="center"/>
              <w:rPr>
                <w:rFonts w:cs="Arial"/>
                <w:color w:val="000000"/>
                <w:lang w:val="es-ES"/>
              </w:rPr>
            </w:pPr>
            <w:r w:rsidRPr="0015387F">
              <w:rPr>
                <w:rFonts w:cs="Arial"/>
                <w:color w:val="000000"/>
                <w:lang w:val="es-ES"/>
              </w:rPr>
              <w:t>oblato</w:t>
            </w:r>
          </w:p>
        </w:tc>
        <w:tc>
          <w:tcPr>
            <w:tcW w:w="1693" w:type="dxa"/>
            <w:tcBorders>
              <w:top w:val="single" w:sz="4" w:space="0" w:color="auto"/>
              <w:left w:val="single" w:sz="4" w:space="0" w:color="auto"/>
              <w:bottom w:val="single" w:sz="4" w:space="0" w:color="auto"/>
              <w:right w:val="single" w:sz="4" w:space="0" w:color="auto"/>
            </w:tcBorders>
            <w:noWrap/>
            <w:vAlign w:val="bottom"/>
            <w:hideMark/>
          </w:tcPr>
          <w:p w14:paraId="2EC05FA4" w14:textId="77777777" w:rsidR="00116050" w:rsidRPr="0015387F" w:rsidRDefault="00116050" w:rsidP="00641C0C">
            <w:pPr>
              <w:spacing w:line="256" w:lineRule="auto"/>
              <w:jc w:val="center"/>
              <w:rPr>
                <w:rFonts w:cs="Arial"/>
                <w:color w:val="000000"/>
                <w:lang w:val="es-ES"/>
              </w:rPr>
            </w:pPr>
            <w:r w:rsidRPr="0015387F">
              <w:rPr>
                <w:rFonts w:cs="Arial"/>
                <w:noProof/>
                <w:color w:val="000000"/>
                <w:lang w:val="es-ES"/>
              </w:rPr>
              <w:drawing>
                <wp:inline distT="0" distB="0" distL="0" distR="0" wp14:anchorId="72C1CBA0" wp14:editId="0FADA147">
                  <wp:extent cx="763270" cy="612140"/>
                  <wp:effectExtent l="0" t="0" r="0" b="0"/>
                  <wp:docPr id="21" name="Picture 21" descr="Afbeelding met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Afbeelding met schets&#10;&#10;Automatisch gegenereerde beschrijvi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3270" cy="612140"/>
                          </a:xfrm>
                          <a:prstGeom prst="rect">
                            <a:avLst/>
                          </a:prstGeom>
                          <a:noFill/>
                          <a:ln>
                            <a:noFill/>
                          </a:ln>
                        </pic:spPr>
                      </pic:pic>
                    </a:graphicData>
                  </a:graphic>
                </wp:inline>
              </w:drawing>
            </w:r>
          </w:p>
          <w:p w14:paraId="2521E840" w14:textId="77777777" w:rsidR="00BC7120" w:rsidRPr="0015387F" w:rsidRDefault="00676EF5">
            <w:pPr>
              <w:pStyle w:val="BasistekstNaktuinbouw"/>
              <w:jc w:val="center"/>
              <w:rPr>
                <w:lang w:val="es-ES"/>
              </w:rPr>
            </w:pPr>
            <w:r w:rsidRPr="0015387F">
              <w:rPr>
                <w:lang w:val="es-ES"/>
              </w:rPr>
              <w:t>4</w:t>
            </w:r>
          </w:p>
          <w:p w14:paraId="20D7B8A4" w14:textId="77777777" w:rsidR="00BC7120" w:rsidRPr="0015387F" w:rsidRDefault="00676EF5">
            <w:pPr>
              <w:spacing w:line="256" w:lineRule="auto"/>
              <w:jc w:val="center"/>
              <w:rPr>
                <w:rFonts w:cs="Arial"/>
                <w:color w:val="000000"/>
                <w:lang w:val="es-ES"/>
              </w:rPr>
            </w:pPr>
            <w:r w:rsidRPr="0015387F">
              <w:rPr>
                <w:rFonts w:cs="Arial"/>
                <w:color w:val="000000"/>
                <w:lang w:val="es-ES"/>
              </w:rPr>
              <w:t>rectangular transversal</w:t>
            </w:r>
          </w:p>
        </w:tc>
        <w:tc>
          <w:tcPr>
            <w:tcW w:w="1693" w:type="dxa"/>
            <w:tcBorders>
              <w:top w:val="single" w:sz="4" w:space="0" w:color="auto"/>
              <w:left w:val="single" w:sz="4" w:space="0" w:color="auto"/>
              <w:bottom w:val="single" w:sz="4" w:space="0" w:color="auto"/>
              <w:right w:val="single" w:sz="4" w:space="0" w:color="auto"/>
            </w:tcBorders>
            <w:noWrap/>
            <w:vAlign w:val="bottom"/>
          </w:tcPr>
          <w:p w14:paraId="0ED339CE" w14:textId="77777777" w:rsidR="00116050" w:rsidRPr="0015387F" w:rsidRDefault="00116050" w:rsidP="00641C0C">
            <w:pPr>
              <w:spacing w:line="256" w:lineRule="auto"/>
              <w:jc w:val="center"/>
              <w:rPr>
                <w:rFonts w:cs="Arial"/>
                <w:color w:val="000000"/>
                <w:lang w:val="es-ES"/>
              </w:rPr>
            </w:pPr>
          </w:p>
        </w:tc>
        <w:tc>
          <w:tcPr>
            <w:tcW w:w="1693" w:type="dxa"/>
            <w:tcBorders>
              <w:top w:val="single" w:sz="4" w:space="0" w:color="auto"/>
              <w:left w:val="single" w:sz="4" w:space="0" w:color="auto"/>
              <w:bottom w:val="single" w:sz="4" w:space="0" w:color="auto"/>
              <w:right w:val="single" w:sz="4" w:space="0" w:color="auto"/>
            </w:tcBorders>
            <w:noWrap/>
            <w:vAlign w:val="bottom"/>
          </w:tcPr>
          <w:p w14:paraId="585D5F96" w14:textId="77777777" w:rsidR="00116050" w:rsidRPr="0015387F" w:rsidRDefault="00116050" w:rsidP="00641C0C">
            <w:pPr>
              <w:spacing w:line="256" w:lineRule="auto"/>
              <w:jc w:val="center"/>
              <w:rPr>
                <w:rFonts w:cs="Arial"/>
                <w:color w:val="000000"/>
                <w:lang w:val="es-ES"/>
              </w:rPr>
            </w:pPr>
          </w:p>
        </w:tc>
        <w:tc>
          <w:tcPr>
            <w:tcW w:w="1695" w:type="dxa"/>
            <w:tcBorders>
              <w:top w:val="single" w:sz="4" w:space="0" w:color="auto"/>
              <w:left w:val="single" w:sz="4" w:space="0" w:color="auto"/>
              <w:bottom w:val="single" w:sz="4" w:space="0" w:color="auto"/>
              <w:right w:val="single" w:sz="4" w:space="0" w:color="auto"/>
            </w:tcBorders>
            <w:noWrap/>
            <w:vAlign w:val="bottom"/>
          </w:tcPr>
          <w:p w14:paraId="1128EFD6" w14:textId="77777777" w:rsidR="00116050" w:rsidRPr="0015387F" w:rsidRDefault="00116050" w:rsidP="00641C0C">
            <w:pPr>
              <w:spacing w:line="256" w:lineRule="auto"/>
              <w:jc w:val="center"/>
              <w:rPr>
                <w:rFonts w:cs="Arial"/>
                <w:color w:val="000000"/>
                <w:lang w:val="es-ES"/>
              </w:rPr>
            </w:pPr>
          </w:p>
        </w:tc>
      </w:tr>
    </w:tbl>
    <w:p w14:paraId="233BA1DC"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92295" w14:paraId="29B3311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41BD4A91" w14:textId="77777777" w:rsidR="00BC7120" w:rsidRPr="0015387F" w:rsidRDefault="00676EF5">
            <w:pPr>
              <w:spacing w:line="256" w:lineRule="auto"/>
              <w:rPr>
                <w:rFonts w:cs="Arial"/>
                <w:color w:val="000000"/>
                <w:lang w:val="es-ES"/>
              </w:rPr>
            </w:pPr>
            <w:r w:rsidRPr="0015387F">
              <w:rPr>
                <w:rFonts w:cs="Arial"/>
                <w:color w:val="000000"/>
                <w:lang w:val="es-ES"/>
              </w:rPr>
              <w:t>Car. 44</w:t>
            </w:r>
          </w:p>
        </w:tc>
        <w:tc>
          <w:tcPr>
            <w:tcW w:w="8221" w:type="dxa"/>
            <w:tcBorders>
              <w:top w:val="single" w:sz="4" w:space="0" w:color="auto"/>
              <w:left w:val="single" w:sz="4" w:space="0" w:color="auto"/>
              <w:bottom w:val="single" w:sz="4" w:space="0" w:color="auto"/>
              <w:right w:val="single" w:sz="4" w:space="0" w:color="auto"/>
            </w:tcBorders>
          </w:tcPr>
          <w:p w14:paraId="15E267C2" w14:textId="77777777" w:rsidR="00BC7120" w:rsidRPr="0015387F" w:rsidRDefault="00676EF5">
            <w:pPr>
              <w:keepNext/>
              <w:spacing w:line="256" w:lineRule="auto"/>
              <w:rPr>
                <w:rFonts w:cs="Arial"/>
                <w:color w:val="000000"/>
                <w:lang w:val="es-ES"/>
              </w:rPr>
            </w:pPr>
            <w:r w:rsidRPr="0015387F">
              <w:rPr>
                <w:rFonts w:cs="Arial"/>
                <w:color w:val="000000"/>
                <w:lang w:val="es-ES"/>
              </w:rPr>
              <w:t>debe decir "Fruta: profundidad de la cavidad peduncular"</w:t>
            </w:r>
          </w:p>
        </w:tc>
      </w:tr>
      <w:tr w:rsidR="00116050" w:rsidRPr="0015387F" w14:paraId="74A070C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A6F920D" w14:textId="77777777" w:rsidR="00BC7120" w:rsidRPr="0015387F" w:rsidRDefault="00676EF5">
            <w:pPr>
              <w:spacing w:line="256" w:lineRule="auto"/>
              <w:rPr>
                <w:rFonts w:cs="Arial"/>
                <w:color w:val="000000"/>
                <w:lang w:val="es-ES"/>
              </w:rPr>
            </w:pPr>
            <w:r w:rsidRPr="0015387F">
              <w:rPr>
                <w:lang w:val="es-ES"/>
              </w:rPr>
              <w:t>Car. 50, 51</w:t>
            </w:r>
          </w:p>
        </w:tc>
        <w:tc>
          <w:tcPr>
            <w:tcW w:w="8221" w:type="dxa"/>
            <w:tcBorders>
              <w:top w:val="single" w:sz="4" w:space="0" w:color="auto"/>
              <w:left w:val="single" w:sz="4" w:space="0" w:color="auto"/>
              <w:bottom w:val="single" w:sz="4" w:space="0" w:color="auto"/>
              <w:right w:val="single" w:sz="4" w:space="0" w:color="auto"/>
            </w:tcBorders>
            <w:hideMark/>
          </w:tcPr>
          <w:p w14:paraId="0542F43D" w14:textId="77777777" w:rsidR="00BC7120" w:rsidRPr="0015387F" w:rsidRDefault="00676EF5">
            <w:pPr>
              <w:keepNext/>
              <w:spacing w:line="256" w:lineRule="auto"/>
              <w:rPr>
                <w:rFonts w:cs="Arial"/>
                <w:color w:val="000000"/>
                <w:lang w:val="es-ES"/>
              </w:rPr>
            </w:pPr>
            <w:r w:rsidRPr="0015387F">
              <w:rPr>
                <w:iCs/>
                <w:lang w:val="es-ES"/>
              </w:rPr>
              <w:t>para leer: "Acechar: ..."</w:t>
            </w:r>
          </w:p>
        </w:tc>
      </w:tr>
      <w:tr w:rsidR="00116050" w:rsidRPr="0015387F" w14:paraId="2B09704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A1320A3" w14:textId="77777777" w:rsidR="00BC7120" w:rsidRPr="0015387F" w:rsidRDefault="00676EF5">
            <w:pPr>
              <w:spacing w:line="256" w:lineRule="auto"/>
              <w:rPr>
                <w:lang w:val="es-ES"/>
              </w:rPr>
            </w:pPr>
            <w:r w:rsidRPr="0015387F">
              <w:rPr>
                <w:lang w:val="es-ES"/>
              </w:rPr>
              <w:t>Car. 53</w:t>
            </w:r>
          </w:p>
        </w:tc>
        <w:tc>
          <w:tcPr>
            <w:tcW w:w="8221" w:type="dxa"/>
            <w:tcBorders>
              <w:top w:val="single" w:sz="4" w:space="0" w:color="auto"/>
              <w:left w:val="single" w:sz="4" w:space="0" w:color="auto"/>
              <w:bottom w:val="single" w:sz="4" w:space="0" w:color="auto"/>
              <w:right w:val="single" w:sz="4" w:space="0" w:color="auto"/>
            </w:tcBorders>
            <w:hideMark/>
          </w:tcPr>
          <w:p w14:paraId="5AD7FCC8" w14:textId="77777777" w:rsidR="00BC7120" w:rsidRPr="0015387F" w:rsidRDefault="00676EF5">
            <w:pPr>
              <w:keepNext/>
              <w:spacing w:line="256" w:lineRule="auto"/>
              <w:rPr>
                <w:lang w:val="es-ES"/>
              </w:rPr>
            </w:pPr>
            <w:r w:rsidRPr="0015387F">
              <w:rPr>
                <w:lang w:val="es-ES"/>
              </w:rPr>
              <w:t xml:space="preserve">para añadir MG </w:t>
            </w:r>
          </w:p>
        </w:tc>
      </w:tr>
      <w:tr w:rsidR="00116050" w:rsidRPr="00092295" w14:paraId="63828C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4244129" w14:textId="77777777" w:rsidR="00BC7120" w:rsidRPr="0015387F" w:rsidRDefault="00676EF5">
            <w:pPr>
              <w:spacing w:line="256" w:lineRule="auto"/>
              <w:rPr>
                <w:lang w:val="es-ES"/>
              </w:rPr>
            </w:pPr>
            <w:r w:rsidRPr="0015387F">
              <w:rPr>
                <w:lang w:val="es-ES"/>
              </w:rPr>
              <w:t>Anuncio 2</w:t>
            </w:r>
          </w:p>
        </w:tc>
        <w:tc>
          <w:tcPr>
            <w:tcW w:w="8221" w:type="dxa"/>
            <w:tcBorders>
              <w:top w:val="single" w:sz="4" w:space="0" w:color="auto"/>
              <w:left w:val="single" w:sz="4" w:space="0" w:color="auto"/>
              <w:bottom w:val="single" w:sz="4" w:space="0" w:color="auto"/>
              <w:right w:val="single" w:sz="4" w:space="0" w:color="auto"/>
            </w:tcBorders>
            <w:hideMark/>
          </w:tcPr>
          <w:p w14:paraId="1DE489AE" w14:textId="77777777" w:rsidR="00BC7120" w:rsidRPr="0015387F" w:rsidRDefault="00676EF5">
            <w:pPr>
              <w:keepNext/>
              <w:spacing w:line="256" w:lineRule="auto"/>
              <w:rPr>
                <w:lang w:val="es-ES"/>
              </w:rPr>
            </w:pPr>
            <w:r w:rsidRPr="0015387F">
              <w:rPr>
                <w:rFonts w:eastAsia="Arial" w:cs="Arial"/>
                <w:lang w:val="es-ES"/>
              </w:rPr>
              <w:t>debe decir "Las observaciones deben hacerse en plantas sin poda ni formación</w:t>
            </w:r>
            <w:r w:rsidRPr="0015387F">
              <w:rPr>
                <w:iCs/>
                <w:lang w:val="es-ES"/>
              </w:rPr>
              <w:t>"</w:t>
            </w:r>
            <w:r w:rsidRPr="0015387F">
              <w:rPr>
                <w:rFonts w:eastAsia="Arial" w:cs="Arial"/>
                <w:lang w:val="es-ES"/>
              </w:rPr>
              <w:t xml:space="preserve">. </w:t>
            </w:r>
          </w:p>
        </w:tc>
      </w:tr>
      <w:tr w:rsidR="00116050" w:rsidRPr="00092295" w14:paraId="3AB5574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246EFD6" w14:textId="77777777" w:rsidR="00BC7120" w:rsidRPr="0015387F" w:rsidRDefault="00676EF5">
            <w:pPr>
              <w:spacing w:line="256" w:lineRule="auto"/>
              <w:rPr>
                <w:lang w:val="es-ES"/>
              </w:rPr>
            </w:pPr>
            <w:r w:rsidRPr="0015387F">
              <w:rPr>
                <w:lang w:val="es-ES"/>
              </w:rPr>
              <w:t>Anuncio 3</w:t>
            </w:r>
          </w:p>
        </w:tc>
        <w:tc>
          <w:tcPr>
            <w:tcW w:w="8221" w:type="dxa"/>
            <w:tcBorders>
              <w:top w:val="single" w:sz="4" w:space="0" w:color="auto"/>
              <w:left w:val="single" w:sz="4" w:space="0" w:color="auto"/>
              <w:bottom w:val="single" w:sz="4" w:space="0" w:color="auto"/>
              <w:right w:val="single" w:sz="4" w:space="0" w:color="auto"/>
            </w:tcBorders>
            <w:hideMark/>
          </w:tcPr>
          <w:p w14:paraId="166BA568" w14:textId="77777777" w:rsidR="00BC7120" w:rsidRPr="0015387F" w:rsidRDefault="00676EF5">
            <w:pPr>
              <w:keepNext/>
              <w:spacing w:line="256" w:lineRule="auto"/>
              <w:rPr>
                <w:lang w:val="es-ES"/>
              </w:rPr>
            </w:pPr>
            <w:r w:rsidRPr="0015387F">
              <w:rPr>
                <w:lang w:val="es-ES"/>
              </w:rPr>
              <w:t>añadir "A" a la segunda frase para que diga "Una fruta pobre.</w:t>
            </w:r>
            <w:r w:rsidRPr="0015387F">
              <w:rPr>
                <w:iCs/>
                <w:lang w:val="es-ES"/>
              </w:rPr>
              <w:t xml:space="preserve">..". </w:t>
            </w:r>
          </w:p>
        </w:tc>
      </w:tr>
      <w:tr w:rsidR="00116050" w:rsidRPr="0015387F" w14:paraId="171F006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9E13599" w14:textId="77777777" w:rsidR="00BC7120" w:rsidRPr="0015387F" w:rsidRDefault="00676EF5">
            <w:pPr>
              <w:spacing w:line="256" w:lineRule="auto"/>
              <w:rPr>
                <w:lang w:val="es-ES"/>
              </w:rPr>
            </w:pPr>
            <w:r w:rsidRPr="0015387F">
              <w:rPr>
                <w:lang w:val="es-ES"/>
              </w:rPr>
              <w:lastRenderedPageBreak/>
              <w:t>Anuncio 4</w:t>
            </w:r>
          </w:p>
        </w:tc>
        <w:tc>
          <w:tcPr>
            <w:tcW w:w="8221" w:type="dxa"/>
            <w:tcBorders>
              <w:top w:val="single" w:sz="4" w:space="0" w:color="auto"/>
              <w:left w:val="single" w:sz="4" w:space="0" w:color="auto"/>
              <w:bottom w:val="single" w:sz="4" w:space="0" w:color="auto"/>
              <w:right w:val="single" w:sz="4" w:space="0" w:color="auto"/>
            </w:tcBorders>
            <w:hideMark/>
          </w:tcPr>
          <w:p w14:paraId="2FD21862" w14:textId="77777777" w:rsidR="00BC7120" w:rsidRPr="0015387F" w:rsidRDefault="00676EF5">
            <w:pPr>
              <w:keepNext/>
              <w:spacing w:line="256" w:lineRule="auto"/>
              <w:rPr>
                <w:lang w:val="es-ES"/>
              </w:rPr>
            </w:pPr>
            <w:r w:rsidRPr="0015387F">
              <w:rPr>
                <w:lang w:val="es-ES"/>
              </w:rPr>
              <w:t>para sustituir la explicación actual sobre las partes de las plantas:</w:t>
            </w:r>
          </w:p>
          <w:p w14:paraId="29FE2D5D" w14:textId="77777777" w:rsidR="00116050" w:rsidRPr="0015387F" w:rsidRDefault="00116050" w:rsidP="00641C0C">
            <w:pPr>
              <w:keepNext/>
              <w:spacing w:line="256" w:lineRule="auto"/>
              <w:rPr>
                <w:lang w:val="es-ES"/>
              </w:rPr>
            </w:pPr>
            <w:r w:rsidRPr="0015387F">
              <w:rPr>
                <w:noProof/>
                <w:lang w:val="es-ES"/>
              </w:rPr>
              <w:drawing>
                <wp:inline distT="0" distB="0" distL="0" distR="0" wp14:anchorId="1310E6DB" wp14:editId="0A750CAB">
                  <wp:extent cx="4293046" cy="4007319"/>
                  <wp:effectExtent l="0" t="0" r="0" b="0"/>
                  <wp:docPr id="20" name="Picture 20" descr="A diagram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plan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8605" cy="4021843"/>
                          </a:xfrm>
                          <a:prstGeom prst="rect">
                            <a:avLst/>
                          </a:prstGeom>
                          <a:noFill/>
                          <a:ln>
                            <a:noFill/>
                          </a:ln>
                        </pic:spPr>
                      </pic:pic>
                    </a:graphicData>
                  </a:graphic>
                </wp:inline>
              </w:drawing>
            </w:r>
          </w:p>
        </w:tc>
      </w:tr>
      <w:tr w:rsidR="00116050" w:rsidRPr="00092295" w14:paraId="437ABC1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B5E80E7" w14:textId="77777777" w:rsidR="00BC7120" w:rsidRPr="0015387F" w:rsidRDefault="00676EF5">
            <w:pPr>
              <w:spacing w:line="256" w:lineRule="auto"/>
              <w:rPr>
                <w:lang w:val="es-ES"/>
              </w:rPr>
            </w:pPr>
            <w:r w:rsidRPr="0015387F">
              <w:rPr>
                <w:rFonts w:cs="Arial"/>
                <w:lang w:val="es-ES"/>
              </w:rPr>
              <w:t>Anuncio 4</w:t>
            </w:r>
          </w:p>
        </w:tc>
        <w:tc>
          <w:tcPr>
            <w:tcW w:w="8221" w:type="dxa"/>
            <w:tcBorders>
              <w:top w:val="single" w:sz="4" w:space="0" w:color="auto"/>
              <w:left w:val="single" w:sz="4" w:space="0" w:color="auto"/>
              <w:bottom w:val="single" w:sz="4" w:space="0" w:color="auto"/>
              <w:right w:val="single" w:sz="4" w:space="0" w:color="auto"/>
            </w:tcBorders>
            <w:hideMark/>
          </w:tcPr>
          <w:p w14:paraId="1383D478" w14:textId="77777777" w:rsidR="00BC7120" w:rsidRPr="0015387F" w:rsidRDefault="00676EF5">
            <w:pPr>
              <w:keepNext/>
              <w:spacing w:line="256" w:lineRule="auto"/>
              <w:rPr>
                <w:lang w:val="es-ES"/>
              </w:rPr>
            </w:pPr>
            <w:r w:rsidRPr="0015387F">
              <w:rPr>
                <w:rFonts w:cs="Arial"/>
                <w:lang w:val="es-ES"/>
              </w:rPr>
              <w:t>debe decir "En la parte superior deben hacerse observaciones sobre las plantas.</w:t>
            </w:r>
            <w:r w:rsidRPr="0015387F">
              <w:rPr>
                <w:iCs/>
                <w:lang w:val="es-ES"/>
              </w:rPr>
              <w:t xml:space="preserve">..". </w:t>
            </w:r>
          </w:p>
        </w:tc>
      </w:tr>
      <w:tr w:rsidR="00116050" w:rsidRPr="0015387F" w14:paraId="4C31B2A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568D7BB1" w14:textId="77777777" w:rsidR="00BC7120" w:rsidRPr="0015387F" w:rsidRDefault="00676EF5">
            <w:pPr>
              <w:spacing w:line="256" w:lineRule="auto"/>
              <w:rPr>
                <w:lang w:val="es-ES"/>
              </w:rPr>
            </w:pPr>
            <w:r w:rsidRPr="0015387F">
              <w:rPr>
                <w:lang w:val="es-ES"/>
              </w:rPr>
              <w:t>Ad. 5, 6</w:t>
            </w:r>
          </w:p>
        </w:tc>
        <w:tc>
          <w:tcPr>
            <w:tcW w:w="8221" w:type="dxa"/>
            <w:tcBorders>
              <w:top w:val="single" w:sz="4" w:space="0" w:color="auto"/>
              <w:left w:val="single" w:sz="4" w:space="0" w:color="auto"/>
              <w:bottom w:val="single" w:sz="4" w:space="0" w:color="auto"/>
              <w:right w:val="single" w:sz="4" w:space="0" w:color="auto"/>
            </w:tcBorders>
          </w:tcPr>
          <w:p w14:paraId="0CCF12E4" w14:textId="77777777" w:rsidR="00BC7120" w:rsidRPr="0015387F" w:rsidRDefault="00676EF5">
            <w:pPr>
              <w:keepNext/>
              <w:spacing w:line="256" w:lineRule="auto"/>
              <w:rPr>
                <w:iCs/>
                <w:lang w:val="es-ES"/>
              </w:rPr>
            </w:pPr>
            <w:r w:rsidRPr="0015387F">
              <w:rPr>
                <w:iCs/>
                <w:lang w:val="es-ES"/>
              </w:rPr>
              <w:t>para añadir la explicación del eje principal:</w:t>
            </w:r>
          </w:p>
          <w:p w14:paraId="7F146348" w14:textId="77777777" w:rsidR="00116050" w:rsidRPr="0015387F" w:rsidRDefault="00116050" w:rsidP="00641C0C">
            <w:pPr>
              <w:keepNext/>
              <w:spacing w:line="256" w:lineRule="auto"/>
              <w:rPr>
                <w:lang w:val="es-ES"/>
              </w:rPr>
            </w:pPr>
            <w:r w:rsidRPr="0015387F">
              <w:rPr>
                <w:noProof/>
                <w:lang w:val="es-ES"/>
              </w:rPr>
              <w:drawing>
                <wp:inline distT="0" distB="0" distL="0" distR="0" wp14:anchorId="4773BCEF" wp14:editId="3E23FB3C">
                  <wp:extent cx="1176793" cy="686300"/>
                  <wp:effectExtent l="0" t="0" r="4445" b="0"/>
                  <wp:docPr id="19" name="Picture 19"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a lin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00245" cy="699977"/>
                          </a:xfrm>
                          <a:prstGeom prst="rect">
                            <a:avLst/>
                          </a:prstGeom>
                          <a:noFill/>
                          <a:ln>
                            <a:noFill/>
                          </a:ln>
                        </pic:spPr>
                      </pic:pic>
                    </a:graphicData>
                  </a:graphic>
                </wp:inline>
              </w:drawing>
            </w:r>
          </w:p>
        </w:tc>
      </w:tr>
      <w:tr w:rsidR="00116050" w:rsidRPr="00092295" w14:paraId="48E2E4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29A05185" w14:textId="77777777" w:rsidR="00BC7120" w:rsidRPr="0015387F" w:rsidRDefault="00676EF5">
            <w:pPr>
              <w:spacing w:line="256" w:lineRule="auto"/>
              <w:rPr>
                <w:lang w:val="es-ES"/>
              </w:rPr>
            </w:pPr>
            <w:r w:rsidRPr="0015387F">
              <w:rPr>
                <w:lang w:val="es-ES"/>
              </w:rPr>
              <w:t>Anuncio 7</w:t>
            </w:r>
          </w:p>
        </w:tc>
        <w:tc>
          <w:tcPr>
            <w:tcW w:w="8221" w:type="dxa"/>
            <w:tcBorders>
              <w:top w:val="single" w:sz="4" w:space="0" w:color="auto"/>
              <w:left w:val="single" w:sz="4" w:space="0" w:color="auto"/>
              <w:bottom w:val="single" w:sz="4" w:space="0" w:color="auto"/>
              <w:right w:val="single" w:sz="4" w:space="0" w:color="auto"/>
            </w:tcBorders>
            <w:hideMark/>
          </w:tcPr>
          <w:p w14:paraId="0664176A" w14:textId="77777777" w:rsidR="00BC7120" w:rsidRPr="0015387F" w:rsidRDefault="00676EF5">
            <w:pPr>
              <w:keepNext/>
              <w:spacing w:line="256" w:lineRule="auto"/>
              <w:rPr>
                <w:lang w:val="es-ES"/>
              </w:rPr>
            </w:pPr>
            <w:r w:rsidRPr="0015387F">
              <w:rPr>
                <w:lang w:val="es-ES"/>
              </w:rPr>
              <w:t>debe decir "...primera rama florecida</w:t>
            </w:r>
            <w:r w:rsidRPr="0015387F">
              <w:rPr>
                <w:iCs/>
                <w:lang w:val="es-ES"/>
              </w:rPr>
              <w:t xml:space="preserve">" </w:t>
            </w:r>
          </w:p>
        </w:tc>
      </w:tr>
      <w:tr w:rsidR="00116050" w:rsidRPr="00092295" w14:paraId="5B18CED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43669AB0" w14:textId="77777777" w:rsidR="00BC7120" w:rsidRPr="0015387F" w:rsidRDefault="00676EF5">
            <w:pPr>
              <w:spacing w:line="256" w:lineRule="auto"/>
              <w:rPr>
                <w:lang w:val="es-ES"/>
              </w:rPr>
            </w:pPr>
            <w:r w:rsidRPr="0015387F">
              <w:rPr>
                <w:lang w:val="es-ES"/>
              </w:rPr>
              <w:t>Anuncio 14</w:t>
            </w:r>
          </w:p>
        </w:tc>
        <w:tc>
          <w:tcPr>
            <w:tcW w:w="8221" w:type="dxa"/>
            <w:tcBorders>
              <w:top w:val="single" w:sz="4" w:space="0" w:color="auto"/>
              <w:left w:val="single" w:sz="4" w:space="0" w:color="auto"/>
              <w:bottom w:val="single" w:sz="4" w:space="0" w:color="auto"/>
              <w:right w:val="single" w:sz="4" w:space="0" w:color="auto"/>
            </w:tcBorders>
            <w:hideMark/>
          </w:tcPr>
          <w:p w14:paraId="524924E2" w14:textId="77777777" w:rsidR="00BC7120" w:rsidRPr="0015387F" w:rsidRDefault="00676EF5">
            <w:pPr>
              <w:keepNext/>
              <w:spacing w:line="256" w:lineRule="auto"/>
              <w:rPr>
                <w:lang w:val="es-ES"/>
              </w:rPr>
            </w:pPr>
            <w:r w:rsidRPr="0015387F">
              <w:rPr>
                <w:lang w:val="es-ES"/>
              </w:rPr>
              <w:t>para que diga: "Las observaciones deben hacerse en hojas recientemente desarrolladas".</w:t>
            </w:r>
          </w:p>
        </w:tc>
      </w:tr>
      <w:tr w:rsidR="00116050" w:rsidRPr="0015387F" w14:paraId="6140B73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61C4C92D" w14:textId="77777777" w:rsidR="00BC7120" w:rsidRPr="0015387F" w:rsidRDefault="00676EF5">
            <w:pPr>
              <w:spacing w:line="256" w:lineRule="auto"/>
              <w:rPr>
                <w:lang w:val="es-ES"/>
              </w:rPr>
            </w:pPr>
            <w:r w:rsidRPr="0015387F">
              <w:rPr>
                <w:rFonts w:cs="Arial"/>
                <w:lang w:val="es-ES"/>
              </w:rPr>
              <w:t>Anuncio 21</w:t>
            </w:r>
          </w:p>
        </w:tc>
        <w:tc>
          <w:tcPr>
            <w:tcW w:w="8221" w:type="dxa"/>
            <w:tcBorders>
              <w:top w:val="single" w:sz="4" w:space="0" w:color="auto"/>
              <w:left w:val="single" w:sz="4" w:space="0" w:color="auto"/>
              <w:bottom w:val="single" w:sz="4" w:space="0" w:color="auto"/>
              <w:right w:val="single" w:sz="4" w:space="0" w:color="auto"/>
            </w:tcBorders>
            <w:hideMark/>
          </w:tcPr>
          <w:p w14:paraId="5566BBD5" w14:textId="77777777" w:rsidR="00BC7120" w:rsidRPr="0015387F" w:rsidRDefault="00676EF5">
            <w:pPr>
              <w:keepNext/>
              <w:spacing w:line="256" w:lineRule="auto"/>
              <w:rPr>
                <w:lang w:val="es-ES"/>
              </w:rPr>
            </w:pPr>
            <w:r w:rsidRPr="0015387F">
              <w:rPr>
                <w:rFonts w:cs="Arial"/>
                <w:lang w:val="es-ES"/>
              </w:rPr>
              <w:t>debe decir "... deben observarse".</w:t>
            </w:r>
          </w:p>
        </w:tc>
      </w:tr>
      <w:tr w:rsidR="00116050" w:rsidRPr="00092295" w14:paraId="7ACB9F2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0AC194D9" w14:textId="77777777" w:rsidR="00BC7120" w:rsidRPr="0015387F" w:rsidRDefault="00676EF5">
            <w:pPr>
              <w:spacing w:line="256" w:lineRule="auto"/>
              <w:rPr>
                <w:lang w:val="es-ES"/>
              </w:rPr>
            </w:pPr>
            <w:r w:rsidRPr="0015387F">
              <w:rPr>
                <w:rFonts w:cs="Arial"/>
                <w:lang w:val="es-ES"/>
              </w:rPr>
              <w:t>Anuncio 25</w:t>
            </w:r>
          </w:p>
        </w:tc>
        <w:tc>
          <w:tcPr>
            <w:tcW w:w="8221" w:type="dxa"/>
            <w:tcBorders>
              <w:top w:val="single" w:sz="4" w:space="0" w:color="auto"/>
              <w:left w:val="single" w:sz="4" w:space="0" w:color="auto"/>
              <w:bottom w:val="single" w:sz="4" w:space="0" w:color="auto"/>
              <w:right w:val="single" w:sz="4" w:space="0" w:color="auto"/>
            </w:tcBorders>
            <w:hideMark/>
          </w:tcPr>
          <w:p w14:paraId="3F77F078" w14:textId="77777777" w:rsidR="00BC7120" w:rsidRPr="0015387F" w:rsidRDefault="00676EF5">
            <w:pPr>
              <w:keepNext/>
              <w:spacing w:line="256" w:lineRule="auto"/>
              <w:rPr>
                <w:rFonts w:cs="Arial"/>
                <w:lang w:val="es-ES"/>
              </w:rPr>
            </w:pPr>
            <w:r w:rsidRPr="0015387F">
              <w:rPr>
                <w:rFonts w:cs="Arial"/>
                <w:lang w:val="es-ES"/>
              </w:rPr>
              <w:t>- par. 2 y 3 deben sustituirse por una explicación del estado 2 como sigue: "En los genotipos heterocigóticos, la androesterilidad puede segregarse. Si la segregación se produce de la manera prevista, la variedad deberá clasificarse como parcialmente presente."</w:t>
            </w:r>
          </w:p>
          <w:p w14:paraId="775108CD" w14:textId="77777777" w:rsidR="00BC7120" w:rsidRPr="0015387F" w:rsidRDefault="00676EF5">
            <w:pPr>
              <w:keepNext/>
              <w:spacing w:line="256" w:lineRule="auto"/>
              <w:rPr>
                <w:lang w:val="es-ES"/>
              </w:rPr>
            </w:pPr>
            <w:r w:rsidRPr="0015387F">
              <w:rPr>
                <w:rFonts w:cs="Arial"/>
                <w:lang w:val="es-ES"/>
              </w:rPr>
              <w:t>- el último párrafo debe decir "</w:t>
            </w:r>
            <w:r w:rsidRPr="0015387F">
              <w:rPr>
                <w:rFonts w:eastAsia="Arial" w:cs="Arial"/>
                <w:lang w:val="es-ES"/>
              </w:rPr>
              <w:t xml:space="preserve">En la producción de híbridos, esta población se utiliza como línea madre". </w:t>
            </w:r>
            <w:r w:rsidRPr="0015387F">
              <w:rPr>
                <w:rFonts w:cs="Arial"/>
                <w:lang w:val="es-ES"/>
              </w:rPr>
              <w:t xml:space="preserve"> </w:t>
            </w:r>
          </w:p>
        </w:tc>
      </w:tr>
      <w:tr w:rsidR="00116050" w:rsidRPr="00092295" w14:paraId="08988CC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0A6612E" w14:textId="77777777" w:rsidR="00BC7120" w:rsidRPr="0015387F" w:rsidRDefault="00676EF5">
            <w:pPr>
              <w:spacing w:line="256" w:lineRule="auto"/>
              <w:rPr>
                <w:lang w:val="es-ES"/>
              </w:rPr>
            </w:pPr>
            <w:r w:rsidRPr="0015387F">
              <w:rPr>
                <w:lang w:val="es-ES"/>
              </w:rPr>
              <w:t>Anuncio 26</w:t>
            </w:r>
          </w:p>
        </w:tc>
        <w:tc>
          <w:tcPr>
            <w:tcW w:w="8221" w:type="dxa"/>
            <w:tcBorders>
              <w:top w:val="single" w:sz="4" w:space="0" w:color="auto"/>
              <w:left w:val="single" w:sz="4" w:space="0" w:color="auto"/>
              <w:bottom w:val="single" w:sz="4" w:space="0" w:color="auto"/>
              <w:right w:val="single" w:sz="4" w:space="0" w:color="auto"/>
            </w:tcBorders>
          </w:tcPr>
          <w:p w14:paraId="39EB07D7" w14:textId="77777777" w:rsidR="00BC7120" w:rsidRPr="0015387F" w:rsidRDefault="00676EF5">
            <w:pPr>
              <w:keepNext/>
              <w:spacing w:line="256" w:lineRule="auto"/>
              <w:rPr>
                <w:lang w:val="es-ES"/>
              </w:rPr>
            </w:pPr>
            <w:r w:rsidRPr="0015387F">
              <w:rPr>
                <w:lang w:val="es-ES"/>
              </w:rPr>
              <w:t>debe decir "Para las variedades con frutos inmaduros de color blanco verdoso y amarillo verdoso, ..."</w:t>
            </w:r>
          </w:p>
        </w:tc>
      </w:tr>
      <w:tr w:rsidR="00116050" w:rsidRPr="0015387F" w14:paraId="26D7B0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5F5CDD85" w14:textId="77777777" w:rsidR="00BC7120" w:rsidRPr="0015387F" w:rsidRDefault="00676EF5">
            <w:pPr>
              <w:spacing w:line="256" w:lineRule="auto"/>
              <w:rPr>
                <w:lang w:val="es-ES"/>
              </w:rPr>
            </w:pPr>
            <w:r w:rsidRPr="0015387F">
              <w:rPr>
                <w:lang w:val="es-ES"/>
              </w:rPr>
              <w:t>Anuncio 30</w:t>
            </w:r>
          </w:p>
        </w:tc>
        <w:tc>
          <w:tcPr>
            <w:tcW w:w="8221" w:type="dxa"/>
            <w:tcBorders>
              <w:top w:val="single" w:sz="4" w:space="0" w:color="auto"/>
              <w:left w:val="single" w:sz="4" w:space="0" w:color="auto"/>
              <w:bottom w:val="single" w:sz="4" w:space="0" w:color="auto"/>
              <w:right w:val="single" w:sz="4" w:space="0" w:color="auto"/>
            </w:tcBorders>
            <w:hideMark/>
          </w:tcPr>
          <w:p w14:paraId="08AB1881" w14:textId="77777777" w:rsidR="00BC7120" w:rsidRPr="0015387F" w:rsidRDefault="00676EF5">
            <w:pPr>
              <w:keepNext/>
              <w:spacing w:line="256" w:lineRule="auto"/>
              <w:rPr>
                <w:lang w:val="es-ES"/>
              </w:rPr>
            </w:pPr>
            <w:r w:rsidRPr="0015387F">
              <w:rPr>
                <w:lang w:val="es-ES"/>
              </w:rPr>
              <w:t xml:space="preserve">debe decir "Las observaciones de la longitud del fruto no deben incluir el pedúnculo. </w:t>
            </w:r>
            <w:r w:rsidRPr="0015387F">
              <w:rPr>
                <w:rFonts w:cs="Arial"/>
                <w:lang w:val="es-ES"/>
              </w:rPr>
              <w:t xml:space="preserve">... </w:t>
            </w:r>
            <w:r w:rsidRPr="0015387F">
              <w:rPr>
                <w:rFonts w:eastAsia="Arial" w:cs="Arial"/>
                <w:lang w:val="es-ES"/>
              </w:rPr>
              <w:t xml:space="preserve">La longitud del fruto con </w:t>
            </w:r>
            <w:r w:rsidRPr="0015387F">
              <w:rPr>
                <w:rFonts w:cs="Arial"/>
                <w:lang w:val="es-ES"/>
              </w:rPr>
              <w:t>cavidad peduncular ...".</w:t>
            </w:r>
          </w:p>
        </w:tc>
      </w:tr>
      <w:tr w:rsidR="00116050" w:rsidRPr="0015387F" w14:paraId="0A76DA8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B9C1691" w14:textId="77777777" w:rsidR="00BC7120" w:rsidRPr="0015387F" w:rsidRDefault="00676EF5">
            <w:pPr>
              <w:spacing w:line="256" w:lineRule="auto"/>
              <w:rPr>
                <w:lang w:val="es-ES"/>
              </w:rPr>
            </w:pPr>
            <w:r w:rsidRPr="0015387F">
              <w:rPr>
                <w:lang w:val="es-ES"/>
              </w:rPr>
              <w:t>Anuncio 32</w:t>
            </w:r>
          </w:p>
        </w:tc>
        <w:tc>
          <w:tcPr>
            <w:tcW w:w="8221" w:type="dxa"/>
            <w:tcBorders>
              <w:top w:val="single" w:sz="4" w:space="0" w:color="auto"/>
              <w:left w:val="single" w:sz="4" w:space="0" w:color="auto"/>
              <w:bottom w:val="single" w:sz="4" w:space="0" w:color="auto"/>
              <w:right w:val="single" w:sz="4" w:space="0" w:color="auto"/>
            </w:tcBorders>
            <w:hideMark/>
          </w:tcPr>
          <w:p w14:paraId="6E1A8540" w14:textId="77777777" w:rsidR="00BC7120" w:rsidRPr="0015387F" w:rsidRDefault="00676EF5">
            <w:pPr>
              <w:keepNext/>
              <w:spacing w:line="256" w:lineRule="auto"/>
              <w:rPr>
                <w:iCs/>
                <w:lang w:val="es-ES"/>
              </w:rPr>
            </w:pPr>
            <w:r w:rsidRPr="0015387F">
              <w:rPr>
                <w:iCs/>
                <w:lang w:val="es-ES"/>
              </w:rPr>
              <w:t>suprimir frase</w:t>
            </w:r>
          </w:p>
        </w:tc>
      </w:tr>
      <w:tr w:rsidR="00116050" w:rsidRPr="00092295" w14:paraId="5DDE96F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CA9D3F2" w14:textId="77777777" w:rsidR="00BC7120" w:rsidRPr="0015387F" w:rsidRDefault="00676EF5">
            <w:pPr>
              <w:spacing w:line="256" w:lineRule="auto"/>
              <w:rPr>
                <w:lang w:val="es-ES"/>
              </w:rPr>
            </w:pPr>
            <w:r w:rsidRPr="0015387F">
              <w:rPr>
                <w:lang w:val="es-ES"/>
              </w:rPr>
              <w:t>Anuncio 34</w:t>
            </w:r>
          </w:p>
        </w:tc>
        <w:tc>
          <w:tcPr>
            <w:tcW w:w="8221" w:type="dxa"/>
            <w:tcBorders>
              <w:top w:val="single" w:sz="4" w:space="0" w:color="auto"/>
              <w:left w:val="single" w:sz="4" w:space="0" w:color="auto"/>
              <w:bottom w:val="single" w:sz="4" w:space="0" w:color="auto"/>
              <w:right w:val="single" w:sz="4" w:space="0" w:color="auto"/>
            </w:tcBorders>
          </w:tcPr>
          <w:p w14:paraId="6A34A428" w14:textId="77777777" w:rsidR="00BC7120" w:rsidRPr="0015387F" w:rsidRDefault="00676EF5">
            <w:pPr>
              <w:rPr>
                <w:rFonts w:eastAsia="Arial" w:cs="Arial"/>
                <w:iCs/>
                <w:color w:val="000000"/>
                <w:lang w:val="es-ES"/>
              </w:rPr>
            </w:pPr>
            <w:r w:rsidRPr="0015387F">
              <w:rPr>
                <w:iCs/>
                <w:lang w:val="es-ES"/>
              </w:rPr>
              <w:t xml:space="preserve">debe decir "... </w:t>
            </w:r>
            <w:r w:rsidRPr="0015387F">
              <w:rPr>
                <w:rFonts w:eastAsia="Arial" w:cs="Arial"/>
                <w:iCs/>
                <w:color w:val="000000"/>
                <w:lang w:val="es-ES"/>
              </w:rPr>
              <w:t>Debe puntuarse la expresión predominante".</w:t>
            </w:r>
          </w:p>
          <w:p w14:paraId="008A8A0C" w14:textId="77777777" w:rsidR="00116050" w:rsidRPr="0015387F" w:rsidDel="001F1F6F" w:rsidRDefault="00116050" w:rsidP="00641C0C">
            <w:pPr>
              <w:keepNext/>
              <w:spacing w:line="256" w:lineRule="auto"/>
              <w:rPr>
                <w:iCs/>
                <w:lang w:val="es-ES"/>
              </w:rPr>
            </w:pPr>
          </w:p>
        </w:tc>
      </w:tr>
      <w:tr w:rsidR="00116050" w:rsidRPr="00092295" w14:paraId="28D5F39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F52932B" w14:textId="77777777" w:rsidR="00BC7120" w:rsidRPr="0015387F" w:rsidRDefault="00676EF5">
            <w:pPr>
              <w:spacing w:line="256" w:lineRule="auto"/>
              <w:rPr>
                <w:lang w:val="es-ES"/>
              </w:rPr>
            </w:pPr>
            <w:r w:rsidRPr="0015387F">
              <w:rPr>
                <w:lang w:val="es-ES"/>
              </w:rPr>
              <w:t>Anuncio 41</w:t>
            </w:r>
          </w:p>
        </w:tc>
        <w:tc>
          <w:tcPr>
            <w:tcW w:w="8221" w:type="dxa"/>
            <w:tcBorders>
              <w:top w:val="single" w:sz="4" w:space="0" w:color="auto"/>
              <w:left w:val="single" w:sz="4" w:space="0" w:color="auto"/>
              <w:bottom w:val="single" w:sz="4" w:space="0" w:color="auto"/>
              <w:right w:val="single" w:sz="4" w:space="0" w:color="auto"/>
            </w:tcBorders>
          </w:tcPr>
          <w:p w14:paraId="5DE4AD37" w14:textId="77777777" w:rsidR="00BC7120" w:rsidRPr="0015387F" w:rsidRDefault="00676EF5">
            <w:pPr>
              <w:rPr>
                <w:iCs/>
                <w:lang w:val="es-ES"/>
              </w:rPr>
            </w:pPr>
            <w:r w:rsidRPr="0015387F">
              <w:rPr>
                <w:iCs/>
                <w:lang w:val="es-ES"/>
              </w:rPr>
              <w:t>incluir la variedad ejemplo "Lamuyo" para rojo/medio</w:t>
            </w:r>
          </w:p>
        </w:tc>
      </w:tr>
      <w:tr w:rsidR="00116050" w:rsidRPr="00092295" w14:paraId="159C973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32EED52D" w14:textId="77777777" w:rsidR="00BC7120" w:rsidRPr="0015387F" w:rsidRDefault="00676EF5">
            <w:pPr>
              <w:spacing w:line="256" w:lineRule="auto"/>
              <w:rPr>
                <w:lang w:val="es-ES"/>
              </w:rPr>
            </w:pPr>
            <w:r w:rsidRPr="0015387F">
              <w:rPr>
                <w:lang w:val="es-ES"/>
              </w:rPr>
              <w:t>Anuncio 51</w:t>
            </w:r>
          </w:p>
        </w:tc>
        <w:tc>
          <w:tcPr>
            <w:tcW w:w="8221" w:type="dxa"/>
            <w:tcBorders>
              <w:top w:val="single" w:sz="4" w:space="0" w:color="auto"/>
              <w:left w:val="single" w:sz="4" w:space="0" w:color="auto"/>
              <w:bottom w:val="single" w:sz="4" w:space="0" w:color="auto"/>
              <w:right w:val="single" w:sz="4" w:space="0" w:color="auto"/>
            </w:tcBorders>
          </w:tcPr>
          <w:p w14:paraId="0F74F9B7" w14:textId="77777777" w:rsidR="00BC7120" w:rsidRPr="0015387F" w:rsidRDefault="00676EF5">
            <w:pPr>
              <w:keepNext/>
              <w:spacing w:line="256" w:lineRule="auto"/>
              <w:rPr>
                <w:i/>
                <w:lang w:val="es-ES"/>
              </w:rPr>
            </w:pPr>
            <w:r w:rsidRPr="0015387F">
              <w:rPr>
                <w:rFonts w:eastAsia="Arial" w:cs="Arial"/>
                <w:color w:val="000000"/>
                <w:lang w:val="es-ES"/>
              </w:rPr>
              <w:t>debe decir "Las observaciones deben hacerse en medio del tallo"</w:t>
            </w:r>
          </w:p>
        </w:tc>
      </w:tr>
      <w:tr w:rsidR="00116050" w:rsidRPr="00092295" w14:paraId="3B7BF27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36188CC" w14:textId="77777777" w:rsidR="00BC7120" w:rsidRPr="0015387F" w:rsidRDefault="00676EF5">
            <w:pPr>
              <w:spacing w:line="256" w:lineRule="auto"/>
              <w:rPr>
                <w:lang w:val="es-ES"/>
              </w:rPr>
            </w:pPr>
            <w:r w:rsidRPr="0015387F">
              <w:rPr>
                <w:lang w:val="es-ES"/>
              </w:rPr>
              <w:t>Anuncio 52</w:t>
            </w:r>
          </w:p>
        </w:tc>
        <w:tc>
          <w:tcPr>
            <w:tcW w:w="8221" w:type="dxa"/>
            <w:tcBorders>
              <w:top w:val="single" w:sz="4" w:space="0" w:color="auto"/>
              <w:left w:val="single" w:sz="4" w:space="0" w:color="auto"/>
              <w:bottom w:val="single" w:sz="4" w:space="0" w:color="auto"/>
              <w:right w:val="single" w:sz="4" w:space="0" w:color="auto"/>
            </w:tcBorders>
            <w:hideMark/>
          </w:tcPr>
          <w:p w14:paraId="3FC9CAF5" w14:textId="77777777" w:rsidR="00BC7120" w:rsidRPr="0015387F" w:rsidRDefault="00676EF5">
            <w:pPr>
              <w:keepNext/>
              <w:spacing w:line="256" w:lineRule="auto"/>
              <w:rPr>
                <w:rFonts w:eastAsia="Arial" w:cs="Arial"/>
                <w:color w:val="000000"/>
                <w:lang w:val="es-ES"/>
              </w:rPr>
            </w:pPr>
            <w:r w:rsidRPr="0015387F">
              <w:rPr>
                <w:rFonts w:eastAsia="Arial" w:cs="Arial"/>
                <w:color w:val="000000"/>
                <w:lang w:val="es-ES"/>
              </w:rPr>
              <w:t xml:space="preserve">Reposicionar la referencia a (3), para que diga "...o envolviendo la fruta incluyendo su hombro (3), ...." </w:t>
            </w:r>
          </w:p>
        </w:tc>
      </w:tr>
      <w:tr w:rsidR="00116050" w:rsidRPr="00092295" w14:paraId="0CDC28C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1D11BACA" w14:textId="77777777" w:rsidR="00BC7120" w:rsidRPr="00A12576" w:rsidRDefault="00676EF5">
            <w:pPr>
              <w:spacing w:line="256" w:lineRule="auto"/>
              <w:jc w:val="left"/>
            </w:pPr>
            <w:r w:rsidRPr="00A12576">
              <w:t>Ad. 54, Ad. 57, Ad. 60, Ad. 61, Ad. 62, Ad. 63, Ad. 66 9.1</w:t>
            </w:r>
          </w:p>
        </w:tc>
        <w:tc>
          <w:tcPr>
            <w:tcW w:w="8221" w:type="dxa"/>
            <w:tcBorders>
              <w:top w:val="single" w:sz="4" w:space="0" w:color="auto"/>
              <w:left w:val="single" w:sz="4" w:space="0" w:color="auto"/>
              <w:bottom w:val="single" w:sz="4" w:space="0" w:color="auto"/>
              <w:right w:val="single" w:sz="4" w:space="0" w:color="auto"/>
            </w:tcBorders>
            <w:hideMark/>
          </w:tcPr>
          <w:p w14:paraId="4C379F04" w14:textId="77777777" w:rsidR="00BC7120" w:rsidRPr="0015387F" w:rsidRDefault="00676EF5">
            <w:pPr>
              <w:keepNext/>
              <w:spacing w:line="256" w:lineRule="auto"/>
              <w:rPr>
                <w:rFonts w:eastAsia="Arial" w:cs="Arial"/>
                <w:color w:val="000000"/>
                <w:lang w:val="es-ES"/>
              </w:rPr>
            </w:pPr>
            <w:r w:rsidRPr="0015387F">
              <w:rPr>
                <w:rFonts w:eastAsia="Arial" w:cs="Arial"/>
                <w:color w:val="000000"/>
                <w:lang w:val="es-ES"/>
              </w:rPr>
              <w:t xml:space="preserve">debe decir "al menos xx plantas" (añada la palabra plantas si no está incluida) </w:t>
            </w:r>
          </w:p>
        </w:tc>
      </w:tr>
      <w:tr w:rsidR="00116050" w:rsidRPr="0015387F" w14:paraId="130D7EA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5164432" w14:textId="77777777" w:rsidR="00BC7120" w:rsidRPr="0015387F" w:rsidRDefault="00676EF5">
            <w:pPr>
              <w:spacing w:line="256" w:lineRule="auto"/>
              <w:jc w:val="left"/>
              <w:rPr>
                <w:lang w:val="es-ES"/>
              </w:rPr>
            </w:pPr>
            <w:r w:rsidRPr="0015387F">
              <w:rPr>
                <w:lang w:val="es-ES"/>
              </w:rPr>
              <w:lastRenderedPageBreak/>
              <w:t>Ad. 66, 12.</w:t>
            </w:r>
          </w:p>
        </w:tc>
        <w:tc>
          <w:tcPr>
            <w:tcW w:w="8221" w:type="dxa"/>
            <w:tcBorders>
              <w:top w:val="single" w:sz="4" w:space="0" w:color="auto"/>
              <w:left w:val="single" w:sz="4" w:space="0" w:color="auto"/>
              <w:bottom w:val="single" w:sz="4" w:space="0" w:color="auto"/>
              <w:right w:val="single" w:sz="4" w:space="0" w:color="auto"/>
            </w:tcBorders>
          </w:tcPr>
          <w:p w14:paraId="72431870"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borrar gráfico</w:t>
            </w:r>
          </w:p>
        </w:tc>
      </w:tr>
      <w:tr w:rsidR="00116050" w:rsidRPr="00092295" w14:paraId="4829580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07C04075" w14:textId="77777777" w:rsidR="00BC7120" w:rsidRPr="0015387F" w:rsidRDefault="00676EF5">
            <w:pPr>
              <w:spacing w:line="256" w:lineRule="auto"/>
              <w:jc w:val="left"/>
              <w:rPr>
                <w:lang w:val="es-ES"/>
              </w:rPr>
            </w:pPr>
            <w:r w:rsidRPr="0015387F">
              <w:rPr>
                <w:lang w:val="es-ES"/>
              </w:rPr>
              <w:t>TQ 4.2.1</w:t>
            </w:r>
          </w:p>
        </w:tc>
        <w:tc>
          <w:tcPr>
            <w:tcW w:w="8221" w:type="dxa"/>
            <w:tcBorders>
              <w:top w:val="single" w:sz="4" w:space="0" w:color="auto"/>
              <w:left w:val="single" w:sz="4" w:space="0" w:color="auto"/>
              <w:bottom w:val="single" w:sz="4" w:space="0" w:color="auto"/>
              <w:right w:val="single" w:sz="4" w:space="0" w:color="auto"/>
            </w:tcBorders>
          </w:tcPr>
          <w:p w14:paraId="75758B0A"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 añadir "línea endogámica"</w:t>
            </w:r>
          </w:p>
          <w:p w14:paraId="3963E3DD"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 suprimir "autopolinización"</w:t>
            </w:r>
          </w:p>
        </w:tc>
      </w:tr>
      <w:tr w:rsidR="00116050" w:rsidRPr="00092295" w14:paraId="3D5CE8D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tcPr>
          <w:p w14:paraId="75239820" w14:textId="77777777" w:rsidR="00BC7120" w:rsidRPr="0015387F" w:rsidRDefault="00676EF5">
            <w:pPr>
              <w:spacing w:line="256" w:lineRule="auto"/>
              <w:jc w:val="left"/>
              <w:rPr>
                <w:lang w:val="es-ES"/>
              </w:rPr>
            </w:pPr>
            <w:r w:rsidRPr="0015387F">
              <w:rPr>
                <w:lang w:val="es-ES"/>
              </w:rPr>
              <w:t>TQ 4.2.2</w:t>
            </w:r>
          </w:p>
        </w:tc>
        <w:tc>
          <w:tcPr>
            <w:tcW w:w="8221" w:type="dxa"/>
            <w:tcBorders>
              <w:top w:val="single" w:sz="4" w:space="0" w:color="auto"/>
              <w:left w:val="single" w:sz="4" w:space="0" w:color="auto"/>
              <w:bottom w:val="single" w:sz="4" w:space="0" w:color="auto"/>
              <w:right w:val="single" w:sz="4" w:space="0" w:color="auto"/>
            </w:tcBorders>
          </w:tcPr>
          <w:p w14:paraId="719006AC"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debe ser propagación vegetativa con opciones esquejes, in vitro, otros y añadir 4.2.3 Otros</w:t>
            </w:r>
          </w:p>
        </w:tc>
      </w:tr>
      <w:tr w:rsidR="00116050" w:rsidRPr="00092295" w14:paraId="7A646CE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hideMark/>
          </w:tcPr>
          <w:p w14:paraId="305DAA1E" w14:textId="77777777" w:rsidR="00BC7120" w:rsidRPr="0015387F" w:rsidRDefault="00676EF5">
            <w:pPr>
              <w:spacing w:line="256" w:lineRule="auto"/>
              <w:rPr>
                <w:lang w:val="es-ES"/>
              </w:rPr>
            </w:pPr>
            <w:r w:rsidRPr="0015387F">
              <w:rPr>
                <w:lang w:val="es-ES"/>
              </w:rPr>
              <w:t>TQ 7.3</w:t>
            </w:r>
          </w:p>
        </w:tc>
        <w:tc>
          <w:tcPr>
            <w:tcW w:w="8221" w:type="dxa"/>
            <w:tcBorders>
              <w:top w:val="single" w:sz="4" w:space="0" w:color="auto"/>
              <w:left w:val="single" w:sz="4" w:space="0" w:color="auto"/>
              <w:bottom w:val="single" w:sz="4" w:space="0" w:color="auto"/>
              <w:right w:val="single" w:sz="4" w:space="0" w:color="auto"/>
            </w:tcBorders>
            <w:hideMark/>
          </w:tcPr>
          <w:p w14:paraId="14542036" w14:textId="77777777" w:rsidR="00BC7120" w:rsidRPr="0015387F" w:rsidRDefault="00676EF5">
            <w:pPr>
              <w:keepNext/>
              <w:spacing w:line="256" w:lineRule="auto"/>
              <w:rPr>
                <w:lang w:val="es-ES"/>
              </w:rPr>
            </w:pPr>
            <w:r w:rsidRPr="0015387F">
              <w:rPr>
                <w:lang w:val="es-ES"/>
              </w:rPr>
              <w:t>la última frase debe decir "...</w:t>
            </w:r>
            <w:r w:rsidRPr="0015387F">
              <w:rPr>
                <w:rFonts w:eastAsia="Arial" w:cs="Arial"/>
                <w:color w:val="000000"/>
                <w:lang w:val="es-ES"/>
              </w:rPr>
              <w:t xml:space="preserve">una fotografía en color representativa de la variedad acompaña al TQ". </w:t>
            </w:r>
          </w:p>
        </w:tc>
      </w:tr>
    </w:tbl>
    <w:p w14:paraId="79B24649" w14:textId="77777777" w:rsidR="00116050" w:rsidRPr="0015387F" w:rsidRDefault="00116050" w:rsidP="00116050">
      <w:pPr>
        <w:rPr>
          <w:lang w:val="es-ES"/>
        </w:rPr>
      </w:pPr>
    </w:p>
    <w:p w14:paraId="473F483E" w14:textId="77777777" w:rsidR="00116050" w:rsidRPr="0015387F" w:rsidRDefault="00116050" w:rsidP="00116050">
      <w:pPr>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15387F" w14:paraId="0BBE0A47" w14:textId="77777777" w:rsidTr="00641C0C">
        <w:trPr>
          <w:cantSplit/>
        </w:trPr>
        <w:tc>
          <w:tcPr>
            <w:tcW w:w="2689" w:type="dxa"/>
            <w:shd w:val="clear" w:color="auto" w:fill="D9D9D9" w:themeFill="background1" w:themeFillShade="D9"/>
          </w:tcPr>
          <w:p w14:paraId="61C357C0" w14:textId="77777777" w:rsidR="00BC7120" w:rsidRPr="0015387F" w:rsidRDefault="00676EF5">
            <w:pPr>
              <w:keepNext/>
              <w:spacing w:before="60" w:after="60"/>
              <w:rPr>
                <w:b/>
                <w:bCs/>
                <w:lang w:val="es-ES"/>
              </w:rPr>
            </w:pPr>
            <w:r w:rsidRPr="0015387F">
              <w:rPr>
                <w:b/>
                <w:bCs/>
                <w:lang w:val="es-ES"/>
              </w:rPr>
              <w:t>TG/105/5(proj.4)</w:t>
            </w:r>
          </w:p>
        </w:tc>
        <w:tc>
          <w:tcPr>
            <w:tcW w:w="6972" w:type="dxa"/>
            <w:shd w:val="clear" w:color="auto" w:fill="D9D9D9" w:themeFill="background1" w:themeFillShade="D9"/>
          </w:tcPr>
          <w:p w14:paraId="1E0A49CD" w14:textId="726A21A1" w:rsidR="00BC7120" w:rsidRPr="0015387F" w:rsidRDefault="00990F8F">
            <w:pPr>
              <w:keepNext/>
              <w:tabs>
                <w:tab w:val="right" w:pos="2473"/>
              </w:tabs>
              <w:adjustRightInd w:val="0"/>
              <w:snapToGrid w:val="0"/>
              <w:spacing w:before="60" w:after="60"/>
              <w:jc w:val="left"/>
              <w:rPr>
                <w:rFonts w:cs="Arial"/>
                <w:b/>
                <w:bCs/>
                <w:lang w:val="es-ES"/>
              </w:rPr>
            </w:pPr>
            <w:r w:rsidRPr="00990F8F">
              <w:rPr>
                <w:rFonts w:eastAsia="Arial" w:cs="Arial"/>
                <w:b/>
                <w:bCs/>
                <w:color w:val="000000"/>
                <w:lang w:val="es-ES"/>
              </w:rPr>
              <w:t>Repollo chino</w:t>
            </w:r>
          </w:p>
        </w:tc>
      </w:tr>
    </w:tbl>
    <w:p w14:paraId="149D003D" w14:textId="77777777" w:rsidR="00116050" w:rsidRPr="0015387F" w:rsidRDefault="00116050" w:rsidP="00116050">
      <w:pPr>
        <w:rPr>
          <w:lang w:val="es-ES"/>
        </w:rPr>
      </w:pPr>
    </w:p>
    <w:p w14:paraId="661EF1B5" w14:textId="77777777" w:rsidR="00BC7120" w:rsidRPr="0015387F" w:rsidRDefault="00676EF5">
      <w:pPr>
        <w:ind w:firstLine="567"/>
        <w:rPr>
          <w:lang w:val="es-ES"/>
        </w:rPr>
      </w:pPr>
      <w:r w:rsidRPr="0015387F">
        <w:rPr>
          <w:lang w:val="es-ES"/>
        </w:rPr>
        <w:t>El TC-EDC examinó el documento TG/105/5(proj.4) y formuló las recomendaciones que figuran en el cuadro siguiente.</w:t>
      </w:r>
    </w:p>
    <w:p w14:paraId="4C2BACE2" w14:textId="77777777" w:rsidR="00116050" w:rsidRPr="0015387F" w:rsidRDefault="00116050" w:rsidP="00116050">
      <w:pPr>
        <w:jc w:val="left"/>
        <w:rPr>
          <w:lang w:val="es-ES"/>
        </w:rPr>
      </w:pPr>
    </w:p>
    <w:p w14:paraId="429424CE" w14:textId="731E47D5"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del r</w:t>
      </w:r>
      <w:r w:rsidR="00990F8F" w:rsidRPr="00990F8F">
        <w:rPr>
          <w:lang w:val="es-ES"/>
        </w:rPr>
        <w:t>epollo chino</w:t>
      </w:r>
      <w:r w:rsidRPr="0015387F">
        <w:rPr>
          <w:lang w:val="es-ES"/>
        </w:rPr>
        <w:t xml:space="preserve"> se distribuya al TC para su aprobación por correspondencia.</w:t>
      </w:r>
    </w:p>
    <w:p w14:paraId="4854D059" w14:textId="77777777" w:rsidR="00116050" w:rsidRPr="0015387F" w:rsidRDefault="00116050" w:rsidP="00116050">
      <w:pPr>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116050" w:rsidRPr="00092295" w14:paraId="6FEEBD10"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tcPr>
          <w:p w14:paraId="78C9B42E" w14:textId="77777777" w:rsidR="00BC7120" w:rsidRPr="0015387F" w:rsidRDefault="00676EF5">
            <w:pPr>
              <w:keepNext/>
              <w:spacing w:line="256" w:lineRule="auto"/>
              <w:rPr>
                <w:rFonts w:cs="Arial"/>
                <w:color w:val="000000"/>
                <w:lang w:val="es-ES"/>
              </w:rPr>
            </w:pPr>
            <w:r w:rsidRPr="0015387F">
              <w:rPr>
                <w:lang w:val="es-ES"/>
              </w:rPr>
              <w:t xml:space="preserve">Car. 5 </w:t>
            </w:r>
          </w:p>
        </w:tc>
        <w:tc>
          <w:tcPr>
            <w:tcW w:w="8221" w:type="dxa"/>
            <w:tcBorders>
              <w:top w:val="single" w:sz="4" w:space="0" w:color="auto"/>
              <w:left w:val="single" w:sz="4" w:space="0" w:color="auto"/>
              <w:bottom w:val="single" w:sz="4" w:space="0" w:color="auto"/>
              <w:right w:val="single" w:sz="4" w:space="0" w:color="auto"/>
            </w:tcBorders>
          </w:tcPr>
          <w:p w14:paraId="6D123E59" w14:textId="77777777" w:rsidR="00BC7120" w:rsidRPr="0015387F" w:rsidRDefault="00676EF5">
            <w:pPr>
              <w:keepNext/>
              <w:spacing w:line="256" w:lineRule="auto"/>
              <w:rPr>
                <w:lang w:val="es-ES"/>
              </w:rPr>
            </w:pPr>
            <w:r w:rsidRPr="0015387F">
              <w:rPr>
                <w:lang w:val="es-ES"/>
              </w:rPr>
              <w:t xml:space="preserve">estado 5 debe decir "obovado muy estrecho" </w:t>
            </w:r>
          </w:p>
        </w:tc>
      </w:tr>
      <w:tr w:rsidR="00116050" w:rsidRPr="0015387F" w14:paraId="582346E0"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34D7FBD6" w14:textId="77777777" w:rsidR="00BC7120" w:rsidRPr="0015387F" w:rsidRDefault="00676EF5">
            <w:pPr>
              <w:spacing w:line="256" w:lineRule="auto"/>
              <w:rPr>
                <w:lang w:val="es-ES"/>
              </w:rPr>
            </w:pPr>
            <w:r w:rsidRPr="0015387F">
              <w:rPr>
                <w:rFonts w:cs="Arial"/>
                <w:color w:val="000000"/>
                <w:lang w:val="es-ES"/>
              </w:rPr>
              <w:t>Car. 6</w:t>
            </w:r>
          </w:p>
        </w:tc>
        <w:tc>
          <w:tcPr>
            <w:tcW w:w="8221" w:type="dxa"/>
            <w:tcBorders>
              <w:top w:val="single" w:sz="4" w:space="0" w:color="auto"/>
              <w:left w:val="single" w:sz="4" w:space="0" w:color="auto"/>
              <w:bottom w:val="single" w:sz="4" w:space="0" w:color="auto"/>
              <w:right w:val="single" w:sz="4" w:space="0" w:color="auto"/>
            </w:tcBorders>
            <w:hideMark/>
          </w:tcPr>
          <w:p w14:paraId="5CE4FF4E" w14:textId="77777777" w:rsidR="00BC7120" w:rsidRPr="0015387F" w:rsidRDefault="00676EF5">
            <w:pPr>
              <w:keepNext/>
              <w:spacing w:line="256" w:lineRule="auto"/>
              <w:rPr>
                <w:lang w:val="es-ES"/>
              </w:rPr>
            </w:pPr>
            <w:r w:rsidRPr="0015387F">
              <w:rPr>
                <w:lang w:val="es-ES"/>
              </w:rPr>
              <w:t>nota 3 debe decir "truncar"</w:t>
            </w:r>
            <w:r w:rsidRPr="0015387F">
              <w:rPr>
                <w:lang w:val="es-ES"/>
              </w:rPr>
              <w:tab/>
            </w:r>
          </w:p>
        </w:tc>
      </w:tr>
      <w:tr w:rsidR="00116050" w:rsidRPr="00092295" w14:paraId="4D7EBB07"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5C62DCA9" w14:textId="77777777" w:rsidR="00BC7120" w:rsidRPr="0015387F" w:rsidRDefault="00676EF5">
            <w:pPr>
              <w:spacing w:line="256" w:lineRule="auto"/>
              <w:jc w:val="left"/>
              <w:rPr>
                <w:rFonts w:cs="Arial"/>
                <w:color w:val="000000"/>
                <w:lang w:val="es-ES"/>
              </w:rPr>
            </w:pPr>
            <w:r w:rsidRPr="0015387F">
              <w:rPr>
                <w:lang w:val="es-ES"/>
              </w:rPr>
              <w:t>Car. 16</w:t>
            </w:r>
          </w:p>
        </w:tc>
        <w:tc>
          <w:tcPr>
            <w:tcW w:w="8221" w:type="dxa"/>
            <w:tcBorders>
              <w:top w:val="single" w:sz="4" w:space="0" w:color="auto"/>
              <w:left w:val="single" w:sz="4" w:space="0" w:color="auto"/>
              <w:bottom w:val="single" w:sz="4" w:space="0" w:color="auto"/>
              <w:right w:val="single" w:sz="4" w:space="0" w:color="auto"/>
            </w:tcBorders>
          </w:tcPr>
          <w:p w14:paraId="57B81EB4" w14:textId="77777777" w:rsidR="00BC7120" w:rsidRPr="0015387F" w:rsidRDefault="00676EF5">
            <w:pPr>
              <w:keepNext/>
              <w:spacing w:line="256" w:lineRule="auto"/>
              <w:rPr>
                <w:lang w:val="es-ES"/>
              </w:rPr>
            </w:pPr>
            <w:r w:rsidRPr="0015387F">
              <w:rPr>
                <w:lang w:val="es-ES"/>
              </w:rPr>
              <w:t>debe decir "Hoja externa: incisiones del margen en la parte basal".</w:t>
            </w:r>
          </w:p>
        </w:tc>
      </w:tr>
      <w:tr w:rsidR="00116050" w:rsidRPr="00092295" w14:paraId="1925769F" w14:textId="77777777" w:rsidTr="00641C0C">
        <w:trPr>
          <w:cantSplit/>
          <w:trHeight w:val="232"/>
        </w:trPr>
        <w:tc>
          <w:tcPr>
            <w:tcW w:w="1418" w:type="dxa"/>
            <w:tcBorders>
              <w:top w:val="single" w:sz="4" w:space="0" w:color="auto"/>
              <w:left w:val="single" w:sz="4" w:space="0" w:color="auto"/>
              <w:bottom w:val="single" w:sz="4" w:space="0" w:color="auto"/>
              <w:right w:val="single" w:sz="4" w:space="0" w:color="auto"/>
            </w:tcBorders>
          </w:tcPr>
          <w:p w14:paraId="11D9DB01" w14:textId="77777777" w:rsidR="00BC7120" w:rsidRPr="0015387F" w:rsidRDefault="00676EF5">
            <w:pPr>
              <w:spacing w:line="256" w:lineRule="auto"/>
              <w:jc w:val="left"/>
              <w:rPr>
                <w:lang w:val="es-ES"/>
              </w:rPr>
            </w:pPr>
            <w:r w:rsidRPr="0015387F">
              <w:rPr>
                <w:lang w:val="es-ES"/>
              </w:rPr>
              <w:t>Car. 19</w:t>
            </w:r>
          </w:p>
        </w:tc>
        <w:tc>
          <w:tcPr>
            <w:tcW w:w="8221" w:type="dxa"/>
            <w:tcBorders>
              <w:top w:val="single" w:sz="4" w:space="0" w:color="auto"/>
              <w:left w:val="single" w:sz="4" w:space="0" w:color="auto"/>
              <w:bottom w:val="single" w:sz="4" w:space="0" w:color="auto"/>
              <w:right w:val="single" w:sz="4" w:space="0" w:color="auto"/>
            </w:tcBorders>
          </w:tcPr>
          <w:p w14:paraId="6DB37892" w14:textId="77777777" w:rsidR="00BC7120" w:rsidRPr="0015387F" w:rsidRDefault="00676EF5">
            <w:pPr>
              <w:keepNext/>
              <w:spacing w:line="256" w:lineRule="auto"/>
              <w:rPr>
                <w:lang w:val="es-ES"/>
              </w:rPr>
            </w:pPr>
            <w:r w:rsidRPr="0015387F">
              <w:rPr>
                <w:lang w:val="es-ES"/>
              </w:rPr>
              <w:t>debe decir "Hoja externa: perfil del nervio central en sección transversal".</w:t>
            </w:r>
          </w:p>
        </w:tc>
      </w:tr>
      <w:tr w:rsidR="00116050" w:rsidRPr="0015387F" w14:paraId="7D4C12B6"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4D4475B9" w14:textId="77777777" w:rsidR="00BC7120" w:rsidRPr="0015387F" w:rsidRDefault="00676EF5">
            <w:pPr>
              <w:spacing w:line="256" w:lineRule="auto"/>
              <w:rPr>
                <w:lang w:val="es-ES"/>
              </w:rPr>
            </w:pPr>
            <w:r w:rsidRPr="0015387F">
              <w:rPr>
                <w:rFonts w:cs="Arial"/>
                <w:color w:val="000000"/>
                <w:lang w:val="es-ES"/>
              </w:rPr>
              <w:t>Car. 30</w:t>
            </w:r>
          </w:p>
        </w:tc>
        <w:tc>
          <w:tcPr>
            <w:tcW w:w="8221" w:type="dxa"/>
            <w:tcBorders>
              <w:top w:val="single" w:sz="4" w:space="0" w:color="auto"/>
              <w:left w:val="single" w:sz="4" w:space="0" w:color="auto"/>
              <w:bottom w:val="single" w:sz="4" w:space="0" w:color="auto"/>
              <w:right w:val="single" w:sz="4" w:space="0" w:color="auto"/>
            </w:tcBorders>
            <w:hideMark/>
          </w:tcPr>
          <w:p w14:paraId="56650A61" w14:textId="77777777" w:rsidR="00BC7120" w:rsidRPr="0015387F" w:rsidRDefault="00676EF5">
            <w:pPr>
              <w:keepNext/>
              <w:spacing w:line="256" w:lineRule="auto"/>
              <w:rPr>
                <w:lang w:val="es-ES"/>
              </w:rPr>
            </w:pPr>
            <w:r w:rsidRPr="0015387F">
              <w:rPr>
                <w:lang w:val="es-ES"/>
              </w:rPr>
              <w:t>nota 2 debe decir "redondeado"</w:t>
            </w:r>
          </w:p>
        </w:tc>
      </w:tr>
      <w:tr w:rsidR="00116050" w:rsidRPr="00092295" w14:paraId="245DF9E5"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6A76CA66" w14:textId="77777777" w:rsidR="00BC7120" w:rsidRPr="0015387F" w:rsidRDefault="00676EF5">
            <w:pPr>
              <w:spacing w:line="256" w:lineRule="auto"/>
              <w:jc w:val="left"/>
              <w:rPr>
                <w:lang w:val="es-ES"/>
              </w:rPr>
            </w:pPr>
            <w:r w:rsidRPr="0015387F">
              <w:rPr>
                <w:lang w:val="es-ES"/>
              </w:rPr>
              <w:t>Anuncio 5</w:t>
            </w:r>
          </w:p>
        </w:tc>
        <w:tc>
          <w:tcPr>
            <w:tcW w:w="8221" w:type="dxa"/>
            <w:tcBorders>
              <w:top w:val="single" w:sz="4" w:space="0" w:color="auto"/>
              <w:left w:val="single" w:sz="4" w:space="0" w:color="auto"/>
              <w:bottom w:val="single" w:sz="4" w:space="0" w:color="auto"/>
              <w:right w:val="single" w:sz="4" w:space="0" w:color="auto"/>
            </w:tcBorders>
          </w:tcPr>
          <w:p w14:paraId="6A3F95AD" w14:textId="77777777" w:rsidR="00BC7120" w:rsidRPr="0015387F" w:rsidRDefault="00676EF5">
            <w:pPr>
              <w:keepNext/>
              <w:spacing w:line="256" w:lineRule="auto"/>
              <w:rPr>
                <w:rFonts w:ascii="Malgun Gothic" w:eastAsia="Malgun Gothic" w:hAnsi="Malgun Gothic" w:cs="Arial"/>
                <w:color w:val="FF0000"/>
                <w:lang w:val="es-ES"/>
              </w:rPr>
            </w:pPr>
            <w:r w:rsidRPr="0015387F">
              <w:rPr>
                <w:lang w:val="es-ES"/>
              </w:rPr>
              <w:t>para eliminar la primera columna de la cuadrícula, por debajo del centro no es necesario.</w:t>
            </w:r>
          </w:p>
        </w:tc>
      </w:tr>
      <w:tr w:rsidR="00116050" w:rsidRPr="0015387F" w14:paraId="31E2B40D"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vAlign w:val="center"/>
          </w:tcPr>
          <w:p w14:paraId="44489D2F" w14:textId="77777777" w:rsidR="00BC7120" w:rsidRPr="0015387F" w:rsidRDefault="00676EF5">
            <w:pPr>
              <w:spacing w:line="256" w:lineRule="auto"/>
              <w:jc w:val="left"/>
              <w:rPr>
                <w:lang w:val="es-ES"/>
              </w:rPr>
            </w:pPr>
            <w:r w:rsidRPr="0015387F">
              <w:rPr>
                <w:lang w:val="es-ES"/>
              </w:rPr>
              <w:t>Anuncio 27</w:t>
            </w:r>
          </w:p>
        </w:tc>
        <w:tc>
          <w:tcPr>
            <w:tcW w:w="8221" w:type="dxa"/>
            <w:tcBorders>
              <w:top w:val="single" w:sz="4" w:space="0" w:color="auto"/>
              <w:left w:val="single" w:sz="4" w:space="0" w:color="auto"/>
              <w:bottom w:val="single" w:sz="4" w:space="0" w:color="auto"/>
              <w:right w:val="single" w:sz="4" w:space="0" w:color="auto"/>
            </w:tcBorders>
          </w:tcPr>
          <w:p w14:paraId="30C2E97E" w14:textId="77777777" w:rsidR="00BC7120" w:rsidRPr="0015387F" w:rsidRDefault="00676EF5">
            <w:pPr>
              <w:keepNext/>
              <w:spacing w:line="256" w:lineRule="auto"/>
              <w:rPr>
                <w:lang w:val="es-ES"/>
              </w:rPr>
            </w:pPr>
            <w:r w:rsidRPr="0015387F">
              <w:rPr>
                <w:lang w:val="es-ES"/>
              </w:rPr>
              <w:t>añadir una foto para ilustrar la hoja del envoltorio</w:t>
            </w:r>
          </w:p>
          <w:p w14:paraId="4084634F" w14:textId="77777777" w:rsidR="00116050" w:rsidRPr="0015387F" w:rsidRDefault="00116050" w:rsidP="00641C0C">
            <w:pPr>
              <w:keepNext/>
              <w:spacing w:line="256" w:lineRule="auto"/>
              <w:rPr>
                <w:lang w:val="es-ES"/>
              </w:rPr>
            </w:pPr>
            <w:r w:rsidRPr="0015387F">
              <w:rPr>
                <w:noProof/>
                <w:lang w:val="es-ES"/>
              </w:rPr>
              <w:drawing>
                <wp:inline distT="0" distB="0" distL="0" distR="0" wp14:anchorId="056A018B" wp14:editId="4EC9F5AE">
                  <wp:extent cx="2100996" cy="2027583"/>
                  <wp:effectExtent l="0" t="0" r="0" b="0"/>
                  <wp:docPr id="15" name="Picture 15" descr="Close-up of a leafy vege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lose-up of a leafy vege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27471" cy="2053133"/>
                          </a:xfrm>
                          <a:prstGeom prst="rect">
                            <a:avLst/>
                          </a:prstGeom>
                          <a:noFill/>
                          <a:ln>
                            <a:noFill/>
                          </a:ln>
                        </pic:spPr>
                      </pic:pic>
                    </a:graphicData>
                  </a:graphic>
                </wp:inline>
              </w:drawing>
            </w:r>
            <w:r w:rsidRPr="0015387F">
              <w:rPr>
                <w:lang w:val="es-ES"/>
              </w:rPr>
              <w:tab/>
            </w:r>
          </w:p>
        </w:tc>
      </w:tr>
      <w:tr w:rsidR="00116050" w:rsidRPr="0015387F" w14:paraId="23BEED03"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hideMark/>
          </w:tcPr>
          <w:p w14:paraId="61223535" w14:textId="77777777" w:rsidR="00BC7120" w:rsidRPr="0015387F" w:rsidRDefault="00676EF5">
            <w:pPr>
              <w:spacing w:line="256" w:lineRule="auto"/>
              <w:rPr>
                <w:rFonts w:cs="Arial"/>
                <w:color w:val="000000"/>
                <w:lang w:val="es-ES"/>
              </w:rPr>
            </w:pPr>
            <w:r w:rsidRPr="0015387F">
              <w:rPr>
                <w:lang w:val="es-ES"/>
              </w:rPr>
              <w:t>Ad. 30, 31</w:t>
            </w:r>
          </w:p>
        </w:tc>
        <w:tc>
          <w:tcPr>
            <w:tcW w:w="8221" w:type="dxa"/>
            <w:tcBorders>
              <w:top w:val="single" w:sz="4" w:space="0" w:color="auto"/>
              <w:left w:val="single" w:sz="4" w:space="0" w:color="auto"/>
              <w:bottom w:val="single" w:sz="4" w:space="0" w:color="auto"/>
              <w:right w:val="single" w:sz="4" w:space="0" w:color="auto"/>
            </w:tcBorders>
          </w:tcPr>
          <w:p w14:paraId="78600DF7" w14:textId="77777777" w:rsidR="00BC7120" w:rsidRPr="0015387F" w:rsidRDefault="00676EF5">
            <w:pPr>
              <w:spacing w:line="256" w:lineRule="auto"/>
              <w:rPr>
                <w:lang w:val="es-ES"/>
              </w:rPr>
            </w:pPr>
            <w:r w:rsidRPr="0015387F">
              <w:rPr>
                <w:lang w:val="es-ES"/>
              </w:rPr>
              <w:t>- añadir "Las observaciones deben realizarse a partir de cabezas cortadas en sección longitudinal"</w:t>
            </w:r>
          </w:p>
          <w:p w14:paraId="1804A329" w14:textId="77777777" w:rsidR="00BC7120" w:rsidRPr="0015387F" w:rsidRDefault="00676EF5">
            <w:pPr>
              <w:spacing w:line="256" w:lineRule="auto"/>
              <w:rPr>
                <w:lang w:val="es-ES"/>
              </w:rPr>
            </w:pPr>
            <w:r w:rsidRPr="0015387F">
              <w:rPr>
                <w:lang w:val="es-ES"/>
              </w:rPr>
              <w:t>- aumentar la parte de la cabeza que se ve en las imágenes (como en el ejemplo siguiente)</w:t>
            </w:r>
          </w:p>
          <w:p w14:paraId="04F41B10" w14:textId="77777777" w:rsidR="00116050" w:rsidRPr="0015387F" w:rsidRDefault="00116050" w:rsidP="00641C0C">
            <w:pPr>
              <w:spacing w:line="256" w:lineRule="auto"/>
              <w:rPr>
                <w:rFonts w:cs="Arial"/>
                <w:color w:val="000000"/>
                <w:lang w:val="es-ES"/>
              </w:rPr>
            </w:pPr>
            <w:r w:rsidRPr="0015387F">
              <w:rPr>
                <w:noProof/>
                <w:lang w:val="es-ES"/>
              </w:rPr>
              <w:drawing>
                <wp:inline distT="0" distB="0" distL="0" distR="0" wp14:anchorId="34E2F94A" wp14:editId="02826700">
                  <wp:extent cx="1335974" cy="896620"/>
                  <wp:effectExtent l="0" t="0" r="0" b="0"/>
                  <wp:docPr id="13" name="Picture 13" descr="A close-up of a cabb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abbage&#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1287" r="-1989"/>
                          <a:stretch/>
                        </pic:blipFill>
                        <pic:spPr bwMode="auto">
                          <a:xfrm>
                            <a:off x="0" y="0"/>
                            <a:ext cx="1337361" cy="897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16050" w:rsidRPr="00092295" w14:paraId="6B2751D1" w14:textId="77777777" w:rsidTr="00641C0C">
        <w:trPr>
          <w:cantSplit/>
          <w:trHeight w:val="233"/>
        </w:trPr>
        <w:tc>
          <w:tcPr>
            <w:tcW w:w="1418" w:type="dxa"/>
            <w:tcBorders>
              <w:top w:val="single" w:sz="4" w:space="0" w:color="auto"/>
              <w:left w:val="single" w:sz="4" w:space="0" w:color="auto"/>
              <w:bottom w:val="single" w:sz="4" w:space="0" w:color="auto"/>
              <w:right w:val="single" w:sz="4" w:space="0" w:color="auto"/>
            </w:tcBorders>
          </w:tcPr>
          <w:p w14:paraId="6E974868" w14:textId="77777777" w:rsidR="00BC7120" w:rsidRPr="0015387F" w:rsidRDefault="00676EF5">
            <w:pPr>
              <w:rPr>
                <w:lang w:val="es-ES"/>
              </w:rPr>
            </w:pPr>
            <w:r w:rsidRPr="0015387F">
              <w:rPr>
                <w:lang w:val="es-ES"/>
              </w:rPr>
              <w:t>Anuncio 33</w:t>
            </w:r>
          </w:p>
        </w:tc>
        <w:tc>
          <w:tcPr>
            <w:tcW w:w="8221" w:type="dxa"/>
            <w:tcBorders>
              <w:top w:val="single" w:sz="4" w:space="0" w:color="auto"/>
              <w:left w:val="single" w:sz="4" w:space="0" w:color="auto"/>
              <w:bottom w:val="single" w:sz="4" w:space="0" w:color="auto"/>
              <w:right w:val="single" w:sz="4" w:space="0" w:color="auto"/>
            </w:tcBorders>
          </w:tcPr>
          <w:p w14:paraId="3CC1A016" w14:textId="77777777" w:rsidR="00BC7120" w:rsidRPr="0015387F" w:rsidRDefault="00676EF5">
            <w:pPr>
              <w:keepNext/>
              <w:spacing w:line="256" w:lineRule="auto"/>
              <w:rPr>
                <w:lang w:val="es-ES"/>
              </w:rPr>
            </w:pPr>
            <w:r w:rsidRPr="0015387F">
              <w:rPr>
                <w:lang w:val="es-ES"/>
              </w:rPr>
              <w:t>ser coherente con otras explicaciones de la esterilidad masculina de Brassica adoptadas</w:t>
            </w:r>
          </w:p>
        </w:tc>
      </w:tr>
      <w:tr w:rsidR="00116050" w:rsidRPr="00092295" w14:paraId="36C6E0F2" w14:textId="77777777" w:rsidTr="00641C0C">
        <w:trPr>
          <w:cantSplit/>
          <w:trHeight w:val="135"/>
        </w:trPr>
        <w:tc>
          <w:tcPr>
            <w:tcW w:w="1418" w:type="dxa"/>
            <w:tcBorders>
              <w:top w:val="single" w:sz="4" w:space="0" w:color="auto"/>
              <w:left w:val="single" w:sz="4" w:space="0" w:color="auto"/>
              <w:bottom w:val="single" w:sz="4" w:space="0" w:color="auto"/>
              <w:right w:val="single" w:sz="4" w:space="0" w:color="auto"/>
            </w:tcBorders>
            <w:hideMark/>
          </w:tcPr>
          <w:p w14:paraId="5E7AB95B" w14:textId="77777777" w:rsidR="00BC7120" w:rsidRPr="0015387F" w:rsidRDefault="00676EF5">
            <w:pPr>
              <w:spacing w:line="256" w:lineRule="auto"/>
              <w:rPr>
                <w:lang w:val="es-ES"/>
              </w:rPr>
            </w:pPr>
            <w:r w:rsidRPr="0015387F">
              <w:rPr>
                <w:lang w:val="es-ES"/>
              </w:rPr>
              <w:t>TQ 4.2.1</w:t>
            </w:r>
          </w:p>
        </w:tc>
        <w:tc>
          <w:tcPr>
            <w:tcW w:w="8221" w:type="dxa"/>
            <w:tcBorders>
              <w:top w:val="single" w:sz="4" w:space="0" w:color="auto"/>
              <w:left w:val="single" w:sz="4" w:space="0" w:color="auto"/>
              <w:bottom w:val="single" w:sz="4" w:space="0" w:color="auto"/>
              <w:right w:val="single" w:sz="4" w:space="0" w:color="auto"/>
            </w:tcBorders>
            <w:hideMark/>
          </w:tcPr>
          <w:p w14:paraId="2525D0C5" w14:textId="77777777" w:rsidR="00BC7120" w:rsidRPr="00092295" w:rsidRDefault="00676EF5">
            <w:pPr>
              <w:keepNext/>
              <w:spacing w:line="256" w:lineRule="auto"/>
              <w:rPr>
                <w:rFonts w:eastAsia="Calibri" w:cs="Arial"/>
                <w:iCs/>
                <w:lang w:val="pt-BR"/>
              </w:rPr>
            </w:pPr>
            <w:r w:rsidRPr="00092295">
              <w:rPr>
                <w:rFonts w:eastAsia="Calibri" w:cs="Arial"/>
                <w:iCs/>
                <w:lang w:val="pt-BR"/>
              </w:rPr>
              <w:t>mover "Híbrido simple" a (b) Híbridos</w:t>
            </w:r>
          </w:p>
        </w:tc>
      </w:tr>
    </w:tbl>
    <w:p w14:paraId="06B0736B" w14:textId="77777777" w:rsidR="00116050" w:rsidRPr="00092295" w:rsidRDefault="00116050" w:rsidP="00116050">
      <w:pPr>
        <w:jc w:val="left"/>
        <w:rPr>
          <w:lang w:val="pt-BR"/>
        </w:rPr>
      </w:pPr>
    </w:p>
    <w:p w14:paraId="3A4878A2" w14:textId="77777777" w:rsidR="00116050" w:rsidRPr="00092295" w:rsidRDefault="00116050" w:rsidP="00116050">
      <w:pPr>
        <w:jc w:val="left"/>
        <w:rPr>
          <w:lang w:val="pt-BR"/>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15387F" w14:paraId="36EF8758" w14:textId="77777777" w:rsidTr="00641C0C">
        <w:trPr>
          <w:cantSplit/>
        </w:trPr>
        <w:tc>
          <w:tcPr>
            <w:tcW w:w="2689" w:type="dxa"/>
            <w:shd w:val="clear" w:color="auto" w:fill="D9D9D9" w:themeFill="background1" w:themeFillShade="D9"/>
          </w:tcPr>
          <w:p w14:paraId="0948B180" w14:textId="77777777" w:rsidR="00BC7120" w:rsidRPr="0015387F" w:rsidRDefault="00676EF5">
            <w:pPr>
              <w:keepNext/>
              <w:spacing w:before="60" w:after="60"/>
              <w:rPr>
                <w:b/>
                <w:bCs/>
                <w:lang w:val="es-ES"/>
              </w:rPr>
            </w:pPr>
            <w:r w:rsidRPr="0015387F">
              <w:rPr>
                <w:b/>
                <w:bCs/>
                <w:lang w:val="es-ES"/>
              </w:rPr>
              <w:t>TG/148/3(proj.4)</w:t>
            </w:r>
          </w:p>
        </w:tc>
        <w:tc>
          <w:tcPr>
            <w:tcW w:w="6972" w:type="dxa"/>
            <w:shd w:val="clear" w:color="auto" w:fill="D9D9D9" w:themeFill="background1" w:themeFillShade="D9"/>
          </w:tcPr>
          <w:p w14:paraId="44CE3C63" w14:textId="77777777" w:rsidR="00BC7120" w:rsidRPr="0015387F" w:rsidRDefault="00676EF5">
            <w:pPr>
              <w:keepNext/>
              <w:tabs>
                <w:tab w:val="right" w:pos="2473"/>
              </w:tabs>
              <w:adjustRightInd w:val="0"/>
              <w:snapToGrid w:val="0"/>
              <w:spacing w:before="60" w:after="60"/>
              <w:jc w:val="left"/>
              <w:rPr>
                <w:rFonts w:cs="Arial"/>
                <w:b/>
                <w:bCs/>
                <w:lang w:val="es-ES"/>
              </w:rPr>
            </w:pPr>
            <w:r w:rsidRPr="0015387F">
              <w:rPr>
                <w:rFonts w:eastAsia="Arial" w:cs="Arial"/>
                <w:b/>
                <w:bCs/>
                <w:color w:val="000000"/>
                <w:lang w:val="es-ES"/>
              </w:rPr>
              <w:t xml:space="preserve">Weigela </w:t>
            </w:r>
            <w:r w:rsidRPr="0015387F">
              <w:rPr>
                <w:b/>
                <w:bCs/>
                <w:lang w:val="es-ES"/>
              </w:rPr>
              <w:t>(</w:t>
            </w:r>
            <w:r w:rsidRPr="0015387F">
              <w:rPr>
                <w:b/>
                <w:bCs/>
                <w:i/>
                <w:iCs/>
                <w:lang w:val="es-ES"/>
              </w:rPr>
              <w:t xml:space="preserve">Weigela </w:t>
            </w:r>
            <w:r w:rsidRPr="0015387F">
              <w:rPr>
                <w:b/>
                <w:bCs/>
                <w:lang w:val="es-ES"/>
              </w:rPr>
              <w:t>Thunb.)</w:t>
            </w:r>
          </w:p>
        </w:tc>
      </w:tr>
    </w:tbl>
    <w:p w14:paraId="1E280B98" w14:textId="77777777" w:rsidR="00116050" w:rsidRPr="0015387F" w:rsidRDefault="00116050" w:rsidP="00116050">
      <w:pPr>
        <w:jc w:val="left"/>
        <w:rPr>
          <w:lang w:val="es-ES"/>
        </w:rPr>
      </w:pPr>
    </w:p>
    <w:p w14:paraId="01518AC8" w14:textId="77777777" w:rsidR="00BC7120" w:rsidRPr="0015387F" w:rsidRDefault="00676EF5">
      <w:pPr>
        <w:ind w:firstLine="567"/>
        <w:rPr>
          <w:lang w:val="es-ES"/>
        </w:rPr>
      </w:pPr>
      <w:r w:rsidRPr="0015387F">
        <w:rPr>
          <w:lang w:val="es-ES"/>
        </w:rPr>
        <w:t>El TC-EDC examinó el documento TG/148/3(proj.4) y formuló las recomendaciones que figuran en el cuadro siguiente.</w:t>
      </w:r>
    </w:p>
    <w:p w14:paraId="3045D5DA" w14:textId="77777777" w:rsidR="00116050" w:rsidRPr="0015387F" w:rsidRDefault="00116050" w:rsidP="00116050">
      <w:pPr>
        <w:jc w:val="left"/>
        <w:rPr>
          <w:lang w:val="es-ES"/>
        </w:rPr>
      </w:pPr>
    </w:p>
    <w:p w14:paraId="0229D2B5" w14:textId="65A6679A"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 xml:space="preserve">de la weigela </w:t>
      </w:r>
      <w:r w:rsidRPr="0015387F">
        <w:rPr>
          <w:lang w:val="es-ES"/>
        </w:rPr>
        <w:t>se distribuya al TC para su aprobación por correspondencia.</w:t>
      </w:r>
    </w:p>
    <w:p w14:paraId="198525D0" w14:textId="77777777" w:rsidR="00116050" w:rsidRPr="0015387F" w:rsidRDefault="00116050" w:rsidP="00116050">
      <w:pPr>
        <w:ind w:firstLine="567"/>
        <w:rPr>
          <w:lang w:val="es-ES"/>
        </w:rPr>
      </w:pP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12"/>
      </w:tblGrid>
      <w:tr w:rsidR="00116050" w:rsidRPr="00092295" w14:paraId="6D523D4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08534D" w14:textId="77777777" w:rsidR="00BC7120" w:rsidRPr="0015387F" w:rsidRDefault="00676EF5">
            <w:pPr>
              <w:jc w:val="left"/>
              <w:rPr>
                <w:lang w:val="es-ES"/>
              </w:rPr>
            </w:pPr>
            <w:r w:rsidRPr="0015387F">
              <w:rPr>
                <w:rFonts w:cs="Arial"/>
                <w:color w:val="000000"/>
                <w:lang w:val="es-ES"/>
              </w:rPr>
              <w:t>2.2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7082AE" w14:textId="77777777" w:rsidR="00BC7120" w:rsidRPr="0015387F" w:rsidRDefault="00676EF5">
            <w:pPr>
              <w:keepNext/>
              <w:rPr>
                <w:lang w:val="es-ES"/>
              </w:rPr>
            </w:pPr>
            <w:r w:rsidRPr="0015387F">
              <w:rPr>
                <w:rFonts w:eastAsia="Arial" w:cs="Arial"/>
                <w:color w:val="000000"/>
                <w:lang w:val="es-ES"/>
              </w:rPr>
              <w:t>debe decir "El material se suministrará en forma de plantas de dos años con sus propias raíces".</w:t>
            </w:r>
          </w:p>
        </w:tc>
      </w:tr>
      <w:tr w:rsidR="00116050" w:rsidRPr="0015387F" w14:paraId="3C0A1FC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053917" w14:textId="77777777" w:rsidR="00BC7120" w:rsidRPr="0015387F" w:rsidRDefault="00676EF5">
            <w:pPr>
              <w:jc w:val="left"/>
              <w:rPr>
                <w:lang w:val="es-ES"/>
              </w:rPr>
            </w:pPr>
            <w:r w:rsidRPr="0015387F">
              <w:rPr>
                <w:rFonts w:cs="Arial"/>
                <w:color w:val="000000"/>
                <w:lang w:val="es-ES"/>
              </w:rPr>
              <w:t>Car. 6</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E6BE3AC" w14:textId="77777777" w:rsidR="00BC7120" w:rsidRPr="0015387F" w:rsidRDefault="00676EF5">
            <w:pPr>
              <w:keepNext/>
              <w:rPr>
                <w:lang w:val="es-ES"/>
              </w:rPr>
            </w:pPr>
            <w:r w:rsidRPr="0015387F">
              <w:rPr>
                <w:rFonts w:eastAsia="Arial" w:cs="Arial"/>
                <w:color w:val="000000"/>
                <w:lang w:val="es-ES"/>
              </w:rPr>
              <w:t>suprimir "ligeramente" del estado 2</w:t>
            </w:r>
          </w:p>
        </w:tc>
      </w:tr>
      <w:tr w:rsidR="00116050" w:rsidRPr="0015387F" w14:paraId="62E755F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B726E35" w14:textId="77777777" w:rsidR="00BC7120" w:rsidRPr="0015387F" w:rsidRDefault="00676EF5">
            <w:pPr>
              <w:jc w:val="left"/>
              <w:rPr>
                <w:rFonts w:cs="Arial"/>
                <w:color w:val="000000"/>
                <w:lang w:val="es-ES"/>
              </w:rPr>
            </w:pPr>
            <w:r w:rsidRPr="0015387F">
              <w:rPr>
                <w:lang w:val="es-ES"/>
              </w:rPr>
              <w:t>Char. 10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FFAE1B0" w14:textId="77777777" w:rsidR="00BC7120" w:rsidRPr="0015387F" w:rsidRDefault="00676EF5">
            <w:pPr>
              <w:keepNext/>
              <w:rPr>
                <w:iCs/>
                <w:lang w:val="es-ES"/>
              </w:rPr>
            </w:pPr>
            <w:r w:rsidRPr="0015387F">
              <w:rPr>
                <w:iCs/>
                <w:lang w:val="es-ES"/>
              </w:rPr>
              <w:t>añadir ilustraciones de TGP/14:</w:t>
            </w:r>
          </w:p>
          <w:tbl>
            <w:tblPr>
              <w:tblW w:w="4770" w:type="dxa"/>
              <w:tblInd w:w="8" w:type="dxa"/>
              <w:tblLayout w:type="fixed"/>
              <w:tblLook w:val="0000" w:firstRow="0" w:lastRow="0" w:firstColumn="0" w:lastColumn="0" w:noHBand="0" w:noVBand="0"/>
            </w:tblPr>
            <w:tblGrid>
              <w:gridCol w:w="1800"/>
              <w:gridCol w:w="1530"/>
              <w:gridCol w:w="1440"/>
            </w:tblGrid>
            <w:tr w:rsidR="00116050" w:rsidRPr="0015387F" w14:paraId="58A8F106" w14:textId="77777777" w:rsidTr="00641C0C">
              <w:tc>
                <w:tcPr>
                  <w:tcW w:w="1800" w:type="dxa"/>
                  <w:vAlign w:val="center"/>
                </w:tcPr>
                <w:p w14:paraId="76B0EF48" w14:textId="77777777" w:rsidR="00116050" w:rsidRPr="0015387F" w:rsidRDefault="00116050" w:rsidP="00641C0C">
                  <w:pPr>
                    <w:jc w:val="center"/>
                    <w:rPr>
                      <w:lang w:val="es-ES"/>
                    </w:rPr>
                  </w:pPr>
                  <w:r w:rsidRPr="0015387F">
                    <w:rPr>
                      <w:noProof/>
                      <w:lang w:val="es-ES"/>
                    </w:rPr>
                    <w:drawing>
                      <wp:inline distT="0" distB="0" distL="0" distR="0" wp14:anchorId="5FB619AE" wp14:editId="68040845">
                        <wp:extent cx="847725" cy="895350"/>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7725" cy="895350"/>
                                </a:xfrm>
                                <a:prstGeom prst="rect">
                                  <a:avLst/>
                                </a:prstGeom>
                                <a:noFill/>
                                <a:ln>
                                  <a:noFill/>
                                </a:ln>
                              </pic:spPr>
                            </pic:pic>
                          </a:graphicData>
                        </a:graphic>
                      </wp:inline>
                    </w:drawing>
                  </w:r>
                </w:p>
              </w:tc>
              <w:tc>
                <w:tcPr>
                  <w:tcW w:w="1530" w:type="dxa"/>
                  <w:vAlign w:val="center"/>
                </w:tcPr>
                <w:p w14:paraId="7CD88EE5" w14:textId="77777777" w:rsidR="00116050" w:rsidRPr="0015387F" w:rsidRDefault="00116050" w:rsidP="00641C0C">
                  <w:pPr>
                    <w:jc w:val="center"/>
                    <w:rPr>
                      <w:lang w:val="es-ES"/>
                    </w:rPr>
                  </w:pPr>
                  <w:r w:rsidRPr="0015387F">
                    <w:rPr>
                      <w:noProof/>
                      <w:lang w:val="es-ES"/>
                    </w:rPr>
                    <w:drawing>
                      <wp:inline distT="0" distB="0" distL="0" distR="0" wp14:anchorId="7DBE2AA9" wp14:editId="03778F4F">
                        <wp:extent cx="752475" cy="96202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52475" cy="962025"/>
                                </a:xfrm>
                                <a:prstGeom prst="rect">
                                  <a:avLst/>
                                </a:prstGeom>
                                <a:noFill/>
                                <a:ln>
                                  <a:noFill/>
                                </a:ln>
                              </pic:spPr>
                            </pic:pic>
                          </a:graphicData>
                        </a:graphic>
                      </wp:inline>
                    </w:drawing>
                  </w:r>
                </w:p>
              </w:tc>
              <w:tc>
                <w:tcPr>
                  <w:tcW w:w="1440" w:type="dxa"/>
                  <w:vAlign w:val="center"/>
                </w:tcPr>
                <w:p w14:paraId="1AEEDD35" w14:textId="77777777" w:rsidR="00116050" w:rsidRPr="0015387F" w:rsidRDefault="00116050" w:rsidP="00641C0C">
                  <w:pPr>
                    <w:jc w:val="center"/>
                    <w:rPr>
                      <w:lang w:val="es-ES"/>
                    </w:rPr>
                  </w:pPr>
                  <w:r w:rsidRPr="0015387F">
                    <w:rPr>
                      <w:noProof/>
                      <w:lang w:val="es-ES"/>
                    </w:rPr>
                    <w:drawing>
                      <wp:inline distT="0" distB="0" distL="0" distR="0" wp14:anchorId="1CC16B32" wp14:editId="433A180F">
                        <wp:extent cx="742950" cy="971550"/>
                        <wp:effectExtent l="0" t="0" r="0" b="0"/>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2950" cy="971550"/>
                                </a:xfrm>
                                <a:prstGeom prst="rect">
                                  <a:avLst/>
                                </a:prstGeom>
                                <a:noFill/>
                                <a:ln>
                                  <a:noFill/>
                                </a:ln>
                              </pic:spPr>
                            </pic:pic>
                          </a:graphicData>
                        </a:graphic>
                      </wp:inline>
                    </w:drawing>
                  </w:r>
                </w:p>
              </w:tc>
            </w:tr>
            <w:tr w:rsidR="00116050" w:rsidRPr="0015387F" w14:paraId="3A69A59A" w14:textId="77777777" w:rsidTr="00641C0C">
              <w:tc>
                <w:tcPr>
                  <w:tcW w:w="1800" w:type="dxa"/>
                  <w:shd w:val="clear" w:color="auto" w:fill="FFFFFF"/>
                  <w:vAlign w:val="center"/>
                </w:tcPr>
                <w:p w14:paraId="64336AEA" w14:textId="77777777" w:rsidR="00BC7120" w:rsidRPr="0015387F" w:rsidRDefault="00676EF5">
                  <w:pPr>
                    <w:jc w:val="center"/>
                    <w:rPr>
                      <w:lang w:val="es-ES"/>
                    </w:rPr>
                  </w:pPr>
                  <w:r w:rsidRPr="0015387F">
                    <w:rPr>
                      <w:lang w:val="es-ES"/>
                    </w:rPr>
                    <w:t>1</w:t>
                  </w:r>
                </w:p>
              </w:tc>
              <w:tc>
                <w:tcPr>
                  <w:tcW w:w="1530" w:type="dxa"/>
                  <w:shd w:val="clear" w:color="auto" w:fill="FFFFFF"/>
                  <w:vAlign w:val="center"/>
                </w:tcPr>
                <w:p w14:paraId="239976E4" w14:textId="77777777" w:rsidR="00BC7120" w:rsidRPr="0015387F" w:rsidRDefault="00676EF5">
                  <w:pPr>
                    <w:jc w:val="center"/>
                    <w:rPr>
                      <w:lang w:val="es-ES"/>
                    </w:rPr>
                  </w:pPr>
                  <w:r w:rsidRPr="0015387F">
                    <w:rPr>
                      <w:lang w:val="es-ES"/>
                    </w:rPr>
                    <w:t>2</w:t>
                  </w:r>
                </w:p>
              </w:tc>
              <w:tc>
                <w:tcPr>
                  <w:tcW w:w="1440" w:type="dxa"/>
                  <w:shd w:val="clear" w:color="auto" w:fill="FFFFFF"/>
                  <w:vAlign w:val="center"/>
                </w:tcPr>
                <w:p w14:paraId="5172C12C" w14:textId="77777777" w:rsidR="00BC7120" w:rsidRPr="0015387F" w:rsidRDefault="00676EF5">
                  <w:pPr>
                    <w:jc w:val="center"/>
                    <w:rPr>
                      <w:lang w:val="es-ES"/>
                    </w:rPr>
                  </w:pPr>
                  <w:r w:rsidRPr="0015387F">
                    <w:rPr>
                      <w:lang w:val="es-ES"/>
                    </w:rPr>
                    <w:t>3</w:t>
                  </w:r>
                </w:p>
              </w:tc>
            </w:tr>
            <w:tr w:rsidR="00116050" w:rsidRPr="0015387F" w14:paraId="33D8A523" w14:textId="77777777" w:rsidTr="00641C0C">
              <w:tc>
                <w:tcPr>
                  <w:tcW w:w="1800" w:type="dxa"/>
                  <w:shd w:val="clear" w:color="auto" w:fill="FFFFFF"/>
                  <w:vAlign w:val="center"/>
                </w:tcPr>
                <w:p w14:paraId="0202DF03" w14:textId="77777777" w:rsidR="00BC7120" w:rsidRPr="0015387F" w:rsidRDefault="00676EF5">
                  <w:pPr>
                    <w:jc w:val="center"/>
                    <w:rPr>
                      <w:lang w:val="es-ES"/>
                    </w:rPr>
                  </w:pPr>
                  <w:r w:rsidRPr="0015387F">
                    <w:rPr>
                      <w:lang w:val="es-ES"/>
                    </w:rPr>
                    <w:t>ovalada</w:t>
                  </w:r>
                </w:p>
              </w:tc>
              <w:tc>
                <w:tcPr>
                  <w:tcW w:w="1530" w:type="dxa"/>
                  <w:shd w:val="clear" w:color="auto" w:fill="FFFFFF"/>
                  <w:vAlign w:val="center"/>
                </w:tcPr>
                <w:p w14:paraId="4332364E" w14:textId="77777777" w:rsidR="00BC7120" w:rsidRPr="0015387F" w:rsidRDefault="00676EF5">
                  <w:pPr>
                    <w:jc w:val="center"/>
                    <w:rPr>
                      <w:lang w:val="es-ES"/>
                    </w:rPr>
                  </w:pPr>
                  <w:r w:rsidRPr="0015387F">
                    <w:rPr>
                      <w:lang w:val="es-ES"/>
                    </w:rPr>
                    <w:t>elíptica</w:t>
                  </w:r>
                </w:p>
              </w:tc>
              <w:tc>
                <w:tcPr>
                  <w:tcW w:w="1440" w:type="dxa"/>
                  <w:shd w:val="clear" w:color="auto" w:fill="FFFFFF"/>
                  <w:vAlign w:val="center"/>
                </w:tcPr>
                <w:p w14:paraId="785A1B5D" w14:textId="77777777" w:rsidR="00BC7120" w:rsidRPr="0015387F" w:rsidRDefault="00676EF5">
                  <w:pPr>
                    <w:jc w:val="center"/>
                    <w:rPr>
                      <w:lang w:val="es-ES"/>
                    </w:rPr>
                  </w:pPr>
                  <w:r w:rsidRPr="0015387F">
                    <w:rPr>
                      <w:lang w:val="es-ES"/>
                    </w:rPr>
                    <w:t>obovado</w:t>
                  </w:r>
                </w:p>
              </w:tc>
            </w:tr>
          </w:tbl>
          <w:p w14:paraId="19440E5A" w14:textId="77777777" w:rsidR="00116050" w:rsidRPr="0015387F" w:rsidRDefault="00116050" w:rsidP="00641C0C">
            <w:pPr>
              <w:keepNext/>
              <w:rPr>
                <w:rFonts w:eastAsia="Arial" w:cs="Arial"/>
                <w:color w:val="000000"/>
                <w:lang w:val="es-ES"/>
              </w:rPr>
            </w:pPr>
          </w:p>
        </w:tc>
      </w:tr>
      <w:tr w:rsidR="00116050" w:rsidRPr="00092295" w14:paraId="11AE153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FDA5C5E" w14:textId="77777777" w:rsidR="00BC7120" w:rsidRPr="0015387F" w:rsidRDefault="00676EF5">
            <w:pPr>
              <w:jc w:val="left"/>
              <w:rPr>
                <w:lang w:val="es-ES"/>
              </w:rPr>
            </w:pPr>
            <w:r w:rsidRPr="0015387F">
              <w:rPr>
                <w:lang w:val="es-ES"/>
              </w:rPr>
              <w:t>Car.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7166859" w14:textId="77777777" w:rsidR="00BC7120" w:rsidRPr="0015387F" w:rsidRDefault="00676EF5">
            <w:pPr>
              <w:rPr>
                <w:lang w:val="es-ES"/>
              </w:rPr>
            </w:pPr>
            <w:r w:rsidRPr="0015387F">
              <w:rPr>
                <w:lang w:val="es-ES"/>
              </w:rPr>
              <w:t>debe decir "Planta: flores de diferentes colores" (y actualizar los caracteres siguientes en la parte subrayada)</w:t>
            </w:r>
          </w:p>
        </w:tc>
      </w:tr>
      <w:tr w:rsidR="00116050" w:rsidRPr="0015387F" w14:paraId="3463032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71CF7A" w14:textId="77777777" w:rsidR="00BC7120" w:rsidRPr="0015387F" w:rsidRDefault="00676EF5">
            <w:pPr>
              <w:jc w:val="left"/>
              <w:rPr>
                <w:lang w:val="es-ES"/>
              </w:rPr>
            </w:pPr>
            <w:r w:rsidRPr="0015387F">
              <w:rPr>
                <w:rFonts w:cs="Arial"/>
                <w:color w:val="000000"/>
                <w:lang w:val="es-ES"/>
              </w:rPr>
              <w:t>Caracteres. 29 a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4F3160FF" w14:textId="77777777" w:rsidR="00BC7120" w:rsidRPr="0015387F" w:rsidRDefault="00676EF5">
            <w:pPr>
              <w:keepNext/>
              <w:rPr>
                <w:lang w:val="es-ES"/>
              </w:rPr>
            </w:pPr>
            <w:r w:rsidRPr="0015387F">
              <w:rPr>
                <w:rFonts w:eastAsia="Arial" w:cs="Arial"/>
                <w:color w:val="000000"/>
                <w:lang w:val="es-ES"/>
              </w:rPr>
              <w:t>suprimir "presencia de"</w:t>
            </w:r>
          </w:p>
        </w:tc>
      </w:tr>
      <w:tr w:rsidR="00116050" w:rsidRPr="00A12576" w14:paraId="5DF141A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7C09CA" w14:textId="77777777" w:rsidR="00BC7120" w:rsidRPr="0015387F" w:rsidRDefault="00676EF5">
            <w:pPr>
              <w:jc w:val="left"/>
              <w:rPr>
                <w:rFonts w:cs="Arial"/>
                <w:color w:val="000000"/>
                <w:lang w:val="es-ES"/>
              </w:rPr>
            </w:pPr>
            <w:r w:rsidRPr="0015387F">
              <w:rPr>
                <w:rFonts w:eastAsia="Arial"/>
                <w:lang w:val="es-ES"/>
              </w:rPr>
              <w:t>Car. 34 a 39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2906D71" w14:textId="77777777" w:rsidR="00BC7120" w:rsidRPr="0015387F" w:rsidRDefault="00676EF5">
            <w:pPr>
              <w:rPr>
                <w:lang w:val="es-ES"/>
              </w:rPr>
            </w:pPr>
            <w:r w:rsidRPr="0015387F">
              <w:rPr>
                <w:rFonts w:eastAsia="Arial"/>
                <w:lang w:val="es-ES"/>
              </w:rPr>
              <w:t>- sustituir "predominantemente presente" por "</w:t>
            </w:r>
            <w:r w:rsidRPr="0015387F">
              <w:rPr>
                <w:lang w:val="es-ES"/>
              </w:rPr>
              <w:t xml:space="preserve">más frecuente". </w:t>
            </w:r>
          </w:p>
          <w:p w14:paraId="49C34079" w14:textId="77777777" w:rsidR="00BC7120" w:rsidRPr="0015387F" w:rsidRDefault="00676EF5">
            <w:pPr>
              <w:rPr>
                <w:lang w:val="es-ES"/>
              </w:rPr>
            </w:pPr>
            <w:r w:rsidRPr="0015387F">
              <w:rPr>
                <w:rFonts w:eastAsia="Arial"/>
                <w:lang w:val="es-ES"/>
              </w:rPr>
              <w:t>- sustituir "segundo predominante" por "</w:t>
            </w:r>
            <w:r w:rsidRPr="0015387F">
              <w:rPr>
                <w:lang w:val="es-ES"/>
              </w:rPr>
              <w:t>segundo más frecuente".</w:t>
            </w:r>
          </w:p>
          <w:p w14:paraId="628D332D" w14:textId="77777777" w:rsidR="00BC7120" w:rsidRPr="0015387F" w:rsidRDefault="00676EF5">
            <w:pPr>
              <w:rPr>
                <w:lang w:val="es-ES"/>
              </w:rPr>
            </w:pPr>
            <w:r w:rsidRPr="0015387F">
              <w:rPr>
                <w:rFonts w:eastAsia="Arial"/>
                <w:lang w:val="es-ES"/>
              </w:rPr>
              <w:t xml:space="preserve">- sustituir "tercero predominante" </w:t>
            </w:r>
            <w:r w:rsidRPr="0015387F">
              <w:rPr>
                <w:lang w:val="es-ES"/>
              </w:rPr>
              <w:t>por "tercero más frecuente".</w:t>
            </w:r>
          </w:p>
        </w:tc>
      </w:tr>
      <w:tr w:rsidR="00116050" w:rsidRPr="0015387F" w14:paraId="6DF074C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B708A9F" w14:textId="77777777" w:rsidR="00BC7120" w:rsidRPr="0015387F" w:rsidRDefault="00676EF5">
            <w:pPr>
              <w:jc w:val="left"/>
              <w:rPr>
                <w:rFonts w:cs="Arial"/>
                <w:lang w:val="es-ES"/>
              </w:rPr>
            </w:pPr>
            <w:r w:rsidRPr="0015387F">
              <w:rPr>
                <w:rFonts w:cs="Arial"/>
                <w:lang w:val="es-ES"/>
              </w:rPr>
              <w:t>Car. 40</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7782BF43" w14:textId="77777777" w:rsidR="00BC7120" w:rsidRPr="0015387F" w:rsidRDefault="00676EF5">
            <w:pPr>
              <w:keepNext/>
              <w:rPr>
                <w:lang w:val="es-ES"/>
              </w:rPr>
            </w:pPr>
            <w:r w:rsidRPr="0015387F">
              <w:rPr>
                <w:rFonts w:cs="Arial"/>
                <w:lang w:val="es-ES"/>
              </w:rPr>
              <w:t>añadir guión a "semierecto".</w:t>
            </w:r>
          </w:p>
        </w:tc>
      </w:tr>
      <w:tr w:rsidR="00116050" w:rsidRPr="00092295" w14:paraId="1803512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CBE12A0" w14:textId="77777777" w:rsidR="00BC7120" w:rsidRPr="0015387F" w:rsidRDefault="00676EF5">
            <w:pPr>
              <w:jc w:val="left"/>
              <w:rPr>
                <w:rFonts w:cs="Arial"/>
                <w:lang w:val="es-ES"/>
              </w:rPr>
            </w:pPr>
            <w:r w:rsidRPr="0015387F">
              <w:rPr>
                <w:rFonts w:cs="Arial"/>
                <w:lang w:val="es-ES"/>
              </w:rPr>
              <w:t>8.1 (h), (i)</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62DD4D7A" w14:textId="77777777" w:rsidR="00BC7120" w:rsidRPr="0015387F" w:rsidRDefault="00676EF5">
            <w:pPr>
              <w:keepNext/>
              <w:rPr>
                <w:rFonts w:cs="Arial"/>
                <w:lang w:val="es-ES"/>
              </w:rPr>
            </w:pPr>
            <w:r w:rsidRPr="0015387F">
              <w:rPr>
                <w:rFonts w:cs="Arial"/>
                <w:lang w:val="es-ES"/>
              </w:rPr>
              <w:t>actualizarse en función de las modificaciones de las características 34 a 39:</w:t>
            </w:r>
          </w:p>
          <w:p w14:paraId="5EF23ADA" w14:textId="77777777" w:rsidR="00BC7120" w:rsidRPr="0015387F" w:rsidRDefault="00676EF5">
            <w:pPr>
              <w:spacing w:line="252" w:lineRule="auto"/>
              <w:rPr>
                <w:lang w:val="es-ES"/>
              </w:rPr>
            </w:pPr>
            <w:r w:rsidRPr="0015387F">
              <w:rPr>
                <w:lang w:val="es-ES"/>
              </w:rPr>
              <w:t xml:space="preserve">(h) La flor </w:t>
            </w:r>
            <w:r w:rsidRPr="0015387F">
              <w:rPr>
                <w:u w:val="single"/>
                <w:lang w:val="es-ES"/>
              </w:rPr>
              <w:t xml:space="preserve">más frecuente </w:t>
            </w:r>
            <w:r w:rsidRPr="0015387F">
              <w:rPr>
                <w:lang w:val="es-ES"/>
              </w:rPr>
              <w:t xml:space="preserve">es la flor cuyo color se da con mayor frecuencia en la planta. En los casos en que la frecuencia de la flor </w:t>
            </w:r>
            <w:r w:rsidRPr="0015387F">
              <w:rPr>
                <w:u w:val="single"/>
                <w:lang w:val="es-ES"/>
              </w:rPr>
              <w:t xml:space="preserve">más frecuente </w:t>
            </w:r>
            <w:r w:rsidRPr="0015387F">
              <w:rPr>
                <w:lang w:val="es-ES"/>
              </w:rPr>
              <w:t xml:space="preserve">y la de la </w:t>
            </w:r>
            <w:r w:rsidRPr="0015387F">
              <w:rPr>
                <w:u w:val="single"/>
                <w:lang w:val="es-ES"/>
              </w:rPr>
              <w:t xml:space="preserve">segunda </w:t>
            </w:r>
            <w:r w:rsidRPr="0015387F">
              <w:rPr>
                <w:lang w:val="es-ES"/>
              </w:rPr>
              <w:t xml:space="preserve">flor </w:t>
            </w:r>
            <w:r w:rsidRPr="0015387F">
              <w:rPr>
                <w:u w:val="single"/>
                <w:lang w:val="es-ES"/>
              </w:rPr>
              <w:t xml:space="preserve">más frecuente </w:t>
            </w:r>
            <w:r w:rsidRPr="0015387F">
              <w:rPr>
                <w:lang w:val="es-ES"/>
              </w:rPr>
              <w:t xml:space="preserve">sean demasiado similares para decidir con fiabilidad cuál es la flor de mayor frecuencia en la planta, se considerará que la flor </w:t>
            </w:r>
            <w:r w:rsidRPr="0015387F">
              <w:rPr>
                <w:u w:val="single"/>
                <w:lang w:val="es-ES"/>
              </w:rPr>
              <w:t xml:space="preserve">más frecuente </w:t>
            </w:r>
            <w:r w:rsidRPr="0015387F">
              <w:rPr>
                <w:lang w:val="es-ES"/>
              </w:rPr>
              <w:t>es la de color más oscuro.</w:t>
            </w:r>
          </w:p>
          <w:p w14:paraId="0DC8AEDD" w14:textId="77777777" w:rsidR="00116050" w:rsidRPr="0015387F" w:rsidRDefault="00116050" w:rsidP="00641C0C">
            <w:pPr>
              <w:spacing w:line="252" w:lineRule="auto"/>
              <w:rPr>
                <w:lang w:val="es-ES"/>
              </w:rPr>
            </w:pPr>
            <w:r w:rsidRPr="0015387F">
              <w:rPr>
                <w:lang w:val="es-ES"/>
              </w:rPr>
              <w:t> </w:t>
            </w:r>
          </w:p>
          <w:p w14:paraId="66E91CD0" w14:textId="77777777" w:rsidR="00BC7120" w:rsidRPr="0015387F" w:rsidRDefault="00676EF5">
            <w:pPr>
              <w:keepNext/>
              <w:rPr>
                <w:rFonts w:cs="Arial"/>
                <w:lang w:val="es-ES"/>
              </w:rPr>
            </w:pPr>
            <w:r w:rsidRPr="0015387F">
              <w:rPr>
                <w:lang w:val="es-ES"/>
              </w:rPr>
              <w:t xml:space="preserve">(i) La </w:t>
            </w:r>
            <w:r w:rsidRPr="0015387F">
              <w:rPr>
                <w:u w:val="single"/>
                <w:lang w:val="es-ES"/>
              </w:rPr>
              <w:t xml:space="preserve">segunda </w:t>
            </w:r>
            <w:r w:rsidRPr="0015387F">
              <w:rPr>
                <w:lang w:val="es-ES"/>
              </w:rPr>
              <w:t xml:space="preserve">flor </w:t>
            </w:r>
            <w:r w:rsidRPr="0015387F">
              <w:rPr>
                <w:u w:val="single"/>
                <w:lang w:val="es-ES"/>
              </w:rPr>
              <w:t xml:space="preserve">más frecuente </w:t>
            </w:r>
            <w:r w:rsidRPr="0015387F">
              <w:rPr>
                <w:lang w:val="es-ES"/>
              </w:rPr>
              <w:t xml:space="preserve">es la flor cuyo color se da con la segunda mayor frecuencia en la planta. En los casos en que la frecuencia de la </w:t>
            </w:r>
            <w:r w:rsidRPr="0015387F">
              <w:rPr>
                <w:u w:val="single"/>
                <w:lang w:val="es-ES"/>
              </w:rPr>
              <w:t xml:space="preserve">segunda </w:t>
            </w:r>
            <w:r w:rsidRPr="0015387F">
              <w:rPr>
                <w:lang w:val="es-ES"/>
              </w:rPr>
              <w:t xml:space="preserve">flor </w:t>
            </w:r>
            <w:r w:rsidRPr="0015387F">
              <w:rPr>
                <w:u w:val="single"/>
                <w:lang w:val="es-ES"/>
              </w:rPr>
              <w:t xml:space="preserve">más frecuente </w:t>
            </w:r>
            <w:r w:rsidRPr="0015387F">
              <w:rPr>
                <w:lang w:val="es-ES"/>
              </w:rPr>
              <w:t xml:space="preserve">y la </w:t>
            </w:r>
            <w:r w:rsidRPr="0015387F">
              <w:rPr>
                <w:u w:val="single"/>
                <w:lang w:val="es-ES"/>
              </w:rPr>
              <w:t xml:space="preserve">tercera </w:t>
            </w:r>
            <w:r w:rsidRPr="0015387F">
              <w:rPr>
                <w:lang w:val="es-ES"/>
              </w:rPr>
              <w:t xml:space="preserve">flor más frecuente sean demasiado similares para decidir con fiabilidad cuál tiene la segunda frecuencia más alta, se considera que la flor con el color más oscuro es la </w:t>
            </w:r>
            <w:r w:rsidRPr="0015387F">
              <w:rPr>
                <w:u w:val="single"/>
                <w:lang w:val="es-ES"/>
              </w:rPr>
              <w:t xml:space="preserve">segunda </w:t>
            </w:r>
            <w:r w:rsidRPr="0015387F">
              <w:rPr>
                <w:lang w:val="es-ES"/>
              </w:rPr>
              <w:t xml:space="preserve">flor </w:t>
            </w:r>
            <w:r w:rsidRPr="0015387F">
              <w:rPr>
                <w:u w:val="single"/>
                <w:lang w:val="es-ES"/>
              </w:rPr>
              <w:t>más frecuente</w:t>
            </w:r>
            <w:r w:rsidRPr="0015387F">
              <w:rPr>
                <w:lang w:val="es-ES"/>
              </w:rPr>
              <w:t>.</w:t>
            </w:r>
          </w:p>
        </w:tc>
      </w:tr>
      <w:tr w:rsidR="00116050" w:rsidRPr="0015387F" w14:paraId="4F1F809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4DD741" w14:textId="77777777" w:rsidR="00BC7120" w:rsidRPr="0015387F" w:rsidRDefault="00676EF5">
            <w:pPr>
              <w:jc w:val="left"/>
              <w:rPr>
                <w:lang w:val="es-ES"/>
              </w:rPr>
            </w:pPr>
            <w:r w:rsidRPr="0015387F">
              <w:rPr>
                <w:lang w:val="es-ES"/>
              </w:rPr>
              <w:t>Ad. 8 y 9</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0F47C364" w14:textId="77777777" w:rsidR="00BC7120" w:rsidRPr="0015387F" w:rsidRDefault="00676EF5">
            <w:pPr>
              <w:keepNext/>
              <w:rPr>
                <w:lang w:val="es-ES"/>
              </w:rPr>
            </w:pPr>
            <w:r w:rsidRPr="0015387F">
              <w:rPr>
                <w:lang w:val="es-ES"/>
              </w:rPr>
              <w:t>Para combinar.</w:t>
            </w:r>
          </w:p>
        </w:tc>
      </w:tr>
      <w:tr w:rsidR="00116050" w:rsidRPr="00092295" w14:paraId="3527CC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694C93F" w14:textId="77777777" w:rsidR="00BC7120" w:rsidRPr="0015387F" w:rsidRDefault="00676EF5">
            <w:pPr>
              <w:jc w:val="left"/>
              <w:rPr>
                <w:rFonts w:cs="Arial"/>
                <w:color w:val="000000"/>
                <w:lang w:val="es-ES"/>
              </w:rPr>
            </w:pPr>
            <w:r w:rsidRPr="0015387F">
              <w:rPr>
                <w:lang w:val="es-ES"/>
              </w:rPr>
              <w:t>Anuncio 18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14F925B2" w14:textId="77777777" w:rsidR="00BC7120" w:rsidRPr="0015387F" w:rsidRDefault="00676EF5">
            <w:pPr>
              <w:keepNext/>
              <w:rPr>
                <w:rFonts w:cs="Arial"/>
                <w:color w:val="000000"/>
                <w:lang w:val="es-ES"/>
              </w:rPr>
            </w:pPr>
            <w:r w:rsidRPr="0015387F">
              <w:rPr>
                <w:lang w:val="es-ES"/>
              </w:rPr>
              <w:t>suprimir la columna del estado 4</w:t>
            </w:r>
          </w:p>
        </w:tc>
      </w:tr>
      <w:tr w:rsidR="00116050" w:rsidRPr="00092295" w14:paraId="341BDAC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E86B40" w14:textId="77777777" w:rsidR="00BC7120" w:rsidRPr="0015387F" w:rsidRDefault="00676EF5">
            <w:pPr>
              <w:jc w:val="left"/>
              <w:rPr>
                <w:lang w:val="es-ES"/>
              </w:rPr>
            </w:pPr>
            <w:r w:rsidRPr="0015387F">
              <w:rPr>
                <w:lang w:val="es-ES"/>
              </w:rPr>
              <w:t>Anuncio 28</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3967587B" w14:textId="77777777" w:rsidR="00BC7120" w:rsidRPr="0015387F" w:rsidRDefault="00676EF5">
            <w:pPr>
              <w:rPr>
                <w:lang w:val="es-ES"/>
              </w:rPr>
            </w:pPr>
            <w:r w:rsidRPr="0015387F">
              <w:rPr>
                <w:lang w:val="es-ES"/>
              </w:rPr>
              <w:t xml:space="preserve">añadir </w:t>
            </w:r>
          </w:p>
          <w:p w14:paraId="4CBA458B" w14:textId="77777777" w:rsidR="00BC7120" w:rsidRPr="0015387F" w:rsidRDefault="00676EF5">
            <w:pPr>
              <w:rPr>
                <w:lang w:val="es-ES"/>
              </w:rPr>
            </w:pPr>
            <w:r w:rsidRPr="0015387F">
              <w:rPr>
                <w:lang w:val="es-ES"/>
              </w:rPr>
              <w:t xml:space="preserve">"Ausente: todas las flores tienen el mismo color. </w:t>
            </w:r>
          </w:p>
          <w:p w14:paraId="210ABDB0" w14:textId="77777777" w:rsidR="00BC7120" w:rsidRPr="0015387F" w:rsidRDefault="00676EF5">
            <w:pPr>
              <w:rPr>
                <w:lang w:val="es-ES"/>
              </w:rPr>
            </w:pPr>
            <w:r w:rsidRPr="0015387F">
              <w:rPr>
                <w:lang w:val="es-ES"/>
              </w:rPr>
              <w:t>Presente: flores de distintos colores en la misma planta".</w:t>
            </w:r>
          </w:p>
        </w:tc>
      </w:tr>
      <w:tr w:rsidR="00116050" w:rsidRPr="00092295" w14:paraId="01039B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BA42BCE" w14:textId="77777777" w:rsidR="00BC7120" w:rsidRPr="0015387F" w:rsidRDefault="00676EF5">
            <w:pPr>
              <w:jc w:val="left"/>
              <w:rPr>
                <w:lang w:val="es-ES"/>
              </w:rPr>
            </w:pPr>
            <w:r w:rsidRPr="0015387F">
              <w:rPr>
                <w:rFonts w:cs="Arial"/>
                <w:color w:val="000000"/>
                <w:lang w:val="es-ES"/>
              </w:rPr>
              <w:t>Anuncio 42</w:t>
            </w:r>
          </w:p>
        </w:tc>
        <w:tc>
          <w:tcPr>
            <w:tcW w:w="8212" w:type="dxa"/>
            <w:tcBorders>
              <w:top w:val="single" w:sz="4" w:space="0" w:color="auto"/>
              <w:left w:val="single" w:sz="4" w:space="0" w:color="auto"/>
              <w:bottom w:val="single" w:sz="4" w:space="0" w:color="auto"/>
              <w:right w:val="single" w:sz="4" w:space="0" w:color="auto"/>
            </w:tcBorders>
            <w:shd w:val="clear" w:color="auto" w:fill="auto"/>
          </w:tcPr>
          <w:p w14:paraId="543143D1" w14:textId="77777777" w:rsidR="00BC7120" w:rsidRPr="0015387F" w:rsidRDefault="00676EF5">
            <w:pPr>
              <w:keepNext/>
              <w:rPr>
                <w:lang w:val="es-ES"/>
              </w:rPr>
            </w:pPr>
            <w:r w:rsidRPr="0015387F">
              <w:rPr>
                <w:rFonts w:cs="Arial"/>
                <w:color w:val="000000"/>
                <w:lang w:val="es-ES"/>
              </w:rPr>
              <w:t>El texto de Ad. 41 se ha duplicado en Ad. 42 y debe suprimirse</w:t>
            </w:r>
          </w:p>
        </w:tc>
      </w:tr>
      <w:tr w:rsidR="00116050" w:rsidRPr="00092295" w14:paraId="5E8498A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27C7FAF" w14:textId="77777777" w:rsidR="00BC7120" w:rsidRPr="0015387F" w:rsidRDefault="00676EF5">
            <w:pPr>
              <w:rPr>
                <w:rFonts w:cs="Arial"/>
                <w:color w:val="000000"/>
                <w:lang w:val="es-ES"/>
              </w:rPr>
            </w:pPr>
            <w:r w:rsidRPr="0015387F">
              <w:rPr>
                <w:rFonts w:cs="Arial"/>
                <w:color w:val="000000"/>
                <w:lang w:val="es-ES"/>
              </w:rPr>
              <w:t>TQ 5.4, 5.16</w:t>
            </w:r>
          </w:p>
        </w:tc>
        <w:tc>
          <w:tcPr>
            <w:tcW w:w="8212" w:type="dxa"/>
            <w:tcBorders>
              <w:top w:val="single" w:sz="4" w:space="0" w:color="auto"/>
              <w:left w:val="single" w:sz="4" w:space="0" w:color="auto"/>
              <w:bottom w:val="single" w:sz="4" w:space="0" w:color="auto"/>
              <w:right w:val="single" w:sz="4" w:space="0" w:color="auto"/>
            </w:tcBorders>
            <w:shd w:val="clear" w:color="auto" w:fill="auto"/>
            <w:vAlign w:val="bottom"/>
          </w:tcPr>
          <w:p w14:paraId="7D3B143E" w14:textId="77777777" w:rsidR="00BC7120" w:rsidRPr="0015387F" w:rsidRDefault="00676EF5">
            <w:pPr>
              <w:keepNext/>
              <w:rPr>
                <w:rFonts w:cs="Arial"/>
                <w:color w:val="000000"/>
                <w:lang w:val="es-ES"/>
              </w:rPr>
            </w:pPr>
            <w:r w:rsidRPr="0015387F">
              <w:rPr>
                <w:rFonts w:cs="Arial"/>
                <w:color w:val="000000"/>
                <w:lang w:val="es-ES"/>
              </w:rPr>
              <w:t>suprimir "otros (especifíquese)" (normalmente sólo aplicable a las características RHS)</w:t>
            </w:r>
          </w:p>
        </w:tc>
      </w:tr>
    </w:tbl>
    <w:p w14:paraId="1FE10F38" w14:textId="77777777" w:rsidR="00116050" w:rsidRPr="0015387F" w:rsidRDefault="00116050" w:rsidP="00116050">
      <w:pPr>
        <w:jc w:val="left"/>
        <w:rPr>
          <w:lang w:val="es-ES"/>
        </w:rPr>
      </w:pPr>
    </w:p>
    <w:p w14:paraId="181194F0" w14:textId="77777777" w:rsidR="00116050" w:rsidRPr="0015387F" w:rsidRDefault="00116050" w:rsidP="00116050">
      <w:pPr>
        <w:jc w:val="left"/>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15387F" w14:paraId="034D4D14" w14:textId="77777777" w:rsidTr="00641C0C">
        <w:trPr>
          <w:cantSplit/>
        </w:trPr>
        <w:tc>
          <w:tcPr>
            <w:tcW w:w="2689" w:type="dxa"/>
            <w:shd w:val="clear" w:color="auto" w:fill="D9D9D9" w:themeFill="background1" w:themeFillShade="D9"/>
          </w:tcPr>
          <w:p w14:paraId="758B7A80" w14:textId="77777777" w:rsidR="00BC7120" w:rsidRPr="0015387F" w:rsidRDefault="00676EF5">
            <w:pPr>
              <w:keepNext/>
              <w:spacing w:before="60" w:after="60"/>
              <w:rPr>
                <w:b/>
                <w:bCs/>
                <w:lang w:val="es-ES"/>
              </w:rPr>
            </w:pPr>
            <w:r w:rsidRPr="0015387F">
              <w:rPr>
                <w:b/>
                <w:bCs/>
                <w:lang w:val="es-ES"/>
              </w:rPr>
              <w:t>TG/181/4(proj.4)</w:t>
            </w:r>
          </w:p>
        </w:tc>
        <w:tc>
          <w:tcPr>
            <w:tcW w:w="6972" w:type="dxa"/>
            <w:shd w:val="clear" w:color="auto" w:fill="D9D9D9" w:themeFill="background1" w:themeFillShade="D9"/>
          </w:tcPr>
          <w:p w14:paraId="02E76D00" w14:textId="77777777" w:rsidR="00BC7120" w:rsidRPr="0015387F" w:rsidRDefault="00676EF5">
            <w:pPr>
              <w:keepNext/>
              <w:tabs>
                <w:tab w:val="right" w:pos="2473"/>
              </w:tabs>
              <w:adjustRightInd w:val="0"/>
              <w:snapToGrid w:val="0"/>
              <w:spacing w:before="60" w:after="60"/>
              <w:jc w:val="left"/>
              <w:rPr>
                <w:rFonts w:cs="Arial"/>
                <w:b/>
                <w:bCs/>
                <w:lang w:val="es-ES"/>
              </w:rPr>
            </w:pPr>
            <w:r w:rsidRPr="0015387F">
              <w:rPr>
                <w:rFonts w:eastAsia="Arial" w:cs="Arial"/>
                <w:b/>
                <w:bCs/>
                <w:color w:val="000000"/>
                <w:lang w:val="es-ES"/>
              </w:rPr>
              <w:t xml:space="preserve">Amarilis </w:t>
            </w:r>
            <w:r w:rsidRPr="0015387F">
              <w:rPr>
                <w:b/>
                <w:bCs/>
                <w:lang w:val="es-ES"/>
              </w:rPr>
              <w:t>(</w:t>
            </w:r>
            <w:r w:rsidRPr="0015387F">
              <w:rPr>
                <w:b/>
                <w:bCs/>
                <w:i/>
                <w:iCs/>
                <w:lang w:val="es-ES"/>
              </w:rPr>
              <w:t xml:space="preserve">Hippeastrum </w:t>
            </w:r>
            <w:r w:rsidRPr="0015387F">
              <w:rPr>
                <w:b/>
                <w:bCs/>
                <w:lang w:val="es-ES"/>
              </w:rPr>
              <w:t>Herb.)</w:t>
            </w:r>
          </w:p>
        </w:tc>
      </w:tr>
    </w:tbl>
    <w:p w14:paraId="4792B4F6" w14:textId="77777777" w:rsidR="00116050" w:rsidRPr="0015387F" w:rsidRDefault="00116050" w:rsidP="00116050">
      <w:pPr>
        <w:jc w:val="left"/>
        <w:rPr>
          <w:lang w:val="es-ES"/>
        </w:rPr>
      </w:pPr>
    </w:p>
    <w:p w14:paraId="623510C9" w14:textId="77777777" w:rsidR="00BC7120" w:rsidRPr="0015387F" w:rsidRDefault="00676EF5">
      <w:pPr>
        <w:ind w:firstLine="567"/>
        <w:rPr>
          <w:lang w:val="es-ES"/>
        </w:rPr>
      </w:pPr>
      <w:r w:rsidRPr="0015387F">
        <w:rPr>
          <w:lang w:val="es-ES"/>
        </w:rPr>
        <w:t>El TC-EDC examinó el documento TG/148/3(proj.4) y formuló las recomendaciones que figuran en el cuadro siguiente.</w:t>
      </w:r>
    </w:p>
    <w:p w14:paraId="28D1D5E6" w14:textId="77777777" w:rsidR="00116050" w:rsidRPr="0015387F" w:rsidRDefault="00116050" w:rsidP="00116050">
      <w:pPr>
        <w:jc w:val="left"/>
        <w:rPr>
          <w:lang w:val="es-ES"/>
        </w:rPr>
      </w:pPr>
    </w:p>
    <w:p w14:paraId="15079B18" w14:textId="10D24EFD"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 la a</w:t>
      </w:r>
      <w:r w:rsidR="00990F8F" w:rsidRPr="00990F8F">
        <w:rPr>
          <w:lang w:val="es-ES"/>
        </w:rPr>
        <w:t>marilis</w:t>
      </w:r>
      <w:r w:rsidRPr="0015387F">
        <w:rPr>
          <w:lang w:val="es-ES"/>
        </w:rPr>
        <w:t xml:space="preserve"> se distribuya al TC para su aprobación por correspondencia.</w:t>
      </w:r>
    </w:p>
    <w:p w14:paraId="5FD5A695" w14:textId="77777777" w:rsidR="00116050" w:rsidRPr="0015387F" w:rsidRDefault="00116050" w:rsidP="00116050">
      <w:pPr>
        <w:keepNext/>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2313E7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648B2E" w14:textId="77777777" w:rsidR="00BC7120" w:rsidRPr="0015387F" w:rsidRDefault="00676EF5">
            <w:pPr>
              <w:rPr>
                <w:lang w:val="es-ES"/>
              </w:rPr>
            </w:pPr>
            <w:r w:rsidRPr="0015387F">
              <w:rPr>
                <w:rFonts w:cs="Arial"/>
                <w:color w:val="000000"/>
                <w:lang w:val="es-ES"/>
              </w:rPr>
              <w:t>Car. 6</w:t>
            </w:r>
          </w:p>
        </w:tc>
        <w:tc>
          <w:tcPr>
            <w:tcW w:w="8221" w:type="dxa"/>
            <w:tcBorders>
              <w:top w:val="single" w:sz="4" w:space="0" w:color="auto"/>
              <w:left w:val="single" w:sz="4" w:space="0" w:color="auto"/>
              <w:bottom w:val="single" w:sz="4" w:space="0" w:color="auto"/>
              <w:right w:val="single" w:sz="4" w:space="0" w:color="auto"/>
            </w:tcBorders>
          </w:tcPr>
          <w:p w14:paraId="063C3084" w14:textId="77777777" w:rsidR="00BC7120" w:rsidRPr="0015387F" w:rsidRDefault="00676EF5">
            <w:pPr>
              <w:keepNext/>
              <w:rPr>
                <w:rFonts w:cs="Arial"/>
                <w:color w:val="000000"/>
                <w:lang w:val="es-ES"/>
              </w:rPr>
            </w:pPr>
            <w:r w:rsidRPr="0015387F">
              <w:rPr>
                <w:rFonts w:cs="Arial"/>
                <w:color w:val="000000"/>
                <w:lang w:val="es-ES"/>
              </w:rPr>
              <w:t>- suprimir la parte subrayada de la cabecera</w:t>
            </w:r>
          </w:p>
          <w:p w14:paraId="4E1DF266" w14:textId="77777777" w:rsidR="00BC7120" w:rsidRPr="0015387F" w:rsidRDefault="00676EF5">
            <w:pPr>
              <w:keepNext/>
              <w:rPr>
                <w:iCs/>
                <w:lang w:val="es-ES"/>
              </w:rPr>
            </w:pPr>
            <w:r w:rsidRPr="0015387F">
              <w:rPr>
                <w:rFonts w:cs="Arial"/>
                <w:color w:val="000000"/>
                <w:lang w:val="es-ES"/>
              </w:rPr>
              <w:t xml:space="preserve">- estado </w:t>
            </w:r>
            <w:r w:rsidRPr="0015387F">
              <w:rPr>
                <w:iCs/>
                <w:lang w:val="es-ES"/>
              </w:rPr>
              <w:t>1 debe decir "en la parte basal"</w:t>
            </w:r>
          </w:p>
          <w:p w14:paraId="6DE9009A" w14:textId="77777777" w:rsidR="00BC7120" w:rsidRPr="0015387F" w:rsidRDefault="00676EF5">
            <w:pPr>
              <w:keepNext/>
              <w:rPr>
                <w:iCs/>
                <w:lang w:val="es-ES"/>
              </w:rPr>
            </w:pPr>
            <w:r w:rsidRPr="0015387F">
              <w:rPr>
                <w:iCs/>
                <w:lang w:val="es-ES"/>
              </w:rPr>
              <w:t>- estado 2 debe decir "en la parte distal"</w:t>
            </w:r>
          </w:p>
          <w:p w14:paraId="1EC91413" w14:textId="77777777" w:rsidR="00BC7120" w:rsidRPr="0015387F" w:rsidRDefault="00676EF5">
            <w:pPr>
              <w:keepNext/>
              <w:rPr>
                <w:rFonts w:cs="Arial"/>
                <w:color w:val="000000"/>
                <w:lang w:val="es-ES"/>
              </w:rPr>
            </w:pPr>
            <w:r w:rsidRPr="0015387F">
              <w:rPr>
                <w:rFonts w:cs="Arial"/>
                <w:color w:val="000000"/>
                <w:lang w:val="es-ES"/>
              </w:rPr>
              <w:t>- estado 3 debe decir "en todo"</w:t>
            </w:r>
          </w:p>
        </w:tc>
      </w:tr>
      <w:tr w:rsidR="00116050" w:rsidRPr="0015387F" w14:paraId="5150D4C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DAEC28F" w14:textId="77777777" w:rsidR="00BC7120" w:rsidRPr="0015387F" w:rsidRDefault="00676EF5">
            <w:pPr>
              <w:jc w:val="left"/>
              <w:rPr>
                <w:rFonts w:cs="Arial"/>
                <w:lang w:val="es-ES"/>
              </w:rPr>
            </w:pPr>
            <w:r w:rsidRPr="0015387F">
              <w:rPr>
                <w:lang w:val="es-ES"/>
              </w:rPr>
              <w:t>Char. 12, 16 y Char. 17</w:t>
            </w:r>
          </w:p>
        </w:tc>
        <w:tc>
          <w:tcPr>
            <w:tcW w:w="8221" w:type="dxa"/>
            <w:tcBorders>
              <w:top w:val="single" w:sz="4" w:space="0" w:color="auto"/>
              <w:left w:val="single" w:sz="4" w:space="0" w:color="auto"/>
              <w:bottom w:val="single" w:sz="4" w:space="0" w:color="auto"/>
              <w:right w:val="single" w:sz="4" w:space="0" w:color="auto"/>
            </w:tcBorders>
          </w:tcPr>
          <w:p w14:paraId="446AD3EC" w14:textId="77777777" w:rsidR="00BC7120" w:rsidRPr="0015387F" w:rsidRDefault="00676EF5">
            <w:pPr>
              <w:keepNext/>
              <w:rPr>
                <w:rFonts w:cs="Arial"/>
                <w:lang w:val="es-ES"/>
              </w:rPr>
            </w:pPr>
            <w:r w:rsidRPr="0015387F">
              <w:rPr>
                <w:lang w:val="es-ES"/>
              </w:rPr>
              <w:t>suprimir "del perianto</w:t>
            </w:r>
          </w:p>
        </w:tc>
      </w:tr>
      <w:tr w:rsidR="00116050" w:rsidRPr="0015387F" w14:paraId="0C78F46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4FEF005" w14:textId="77777777" w:rsidR="00BC7120" w:rsidRPr="0015387F" w:rsidRDefault="00676EF5">
            <w:pPr>
              <w:rPr>
                <w:lang w:val="es-ES"/>
              </w:rPr>
            </w:pPr>
            <w:r w:rsidRPr="0015387F">
              <w:rPr>
                <w:lang w:val="es-ES"/>
              </w:rPr>
              <w:t xml:space="preserve">Car. 17 </w:t>
            </w:r>
          </w:p>
        </w:tc>
        <w:tc>
          <w:tcPr>
            <w:tcW w:w="8221" w:type="dxa"/>
            <w:tcBorders>
              <w:top w:val="single" w:sz="4" w:space="0" w:color="auto"/>
              <w:left w:val="single" w:sz="4" w:space="0" w:color="auto"/>
              <w:bottom w:val="single" w:sz="4" w:space="0" w:color="auto"/>
              <w:right w:val="single" w:sz="4" w:space="0" w:color="auto"/>
            </w:tcBorders>
          </w:tcPr>
          <w:p w14:paraId="634AA59D" w14:textId="77777777" w:rsidR="00BC7120" w:rsidRPr="0015387F" w:rsidRDefault="00676EF5">
            <w:pPr>
              <w:keepNext/>
              <w:rPr>
                <w:rFonts w:cs="Arial"/>
                <w:lang w:val="es-ES"/>
              </w:rPr>
            </w:pPr>
            <w:r w:rsidRPr="0015387F">
              <w:rPr>
                <w:iCs/>
                <w:lang w:val="es-ES"/>
              </w:rPr>
              <w:t>suprimir "máximo"</w:t>
            </w:r>
          </w:p>
          <w:p w14:paraId="41C061E9" w14:textId="77777777" w:rsidR="00116050" w:rsidRPr="0015387F" w:rsidRDefault="00116050" w:rsidP="00641C0C">
            <w:pPr>
              <w:keepNext/>
              <w:rPr>
                <w:rFonts w:cs="Arial"/>
                <w:lang w:val="es-ES"/>
              </w:rPr>
            </w:pPr>
          </w:p>
        </w:tc>
      </w:tr>
      <w:tr w:rsidR="00116050" w:rsidRPr="00A12576" w14:paraId="65BC4F8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743BA5B" w14:textId="77777777" w:rsidR="00BC7120" w:rsidRPr="0015387F" w:rsidRDefault="00676EF5">
            <w:pPr>
              <w:rPr>
                <w:lang w:val="es-ES"/>
              </w:rPr>
            </w:pPr>
            <w:r w:rsidRPr="0015387F">
              <w:rPr>
                <w:lang w:val="es-ES"/>
              </w:rPr>
              <w:t>Car. 24</w:t>
            </w:r>
          </w:p>
        </w:tc>
        <w:tc>
          <w:tcPr>
            <w:tcW w:w="8221" w:type="dxa"/>
            <w:tcBorders>
              <w:top w:val="single" w:sz="4" w:space="0" w:color="auto"/>
              <w:left w:val="single" w:sz="4" w:space="0" w:color="auto"/>
              <w:bottom w:val="single" w:sz="4" w:space="0" w:color="auto"/>
              <w:right w:val="single" w:sz="4" w:space="0" w:color="auto"/>
            </w:tcBorders>
          </w:tcPr>
          <w:p w14:paraId="1C50E05F" w14:textId="77777777" w:rsidR="00BC7120" w:rsidRPr="0015387F" w:rsidRDefault="00676EF5">
            <w:pPr>
              <w:keepNext/>
              <w:rPr>
                <w:iCs/>
                <w:lang w:val="es-ES"/>
              </w:rPr>
            </w:pPr>
            <w:r w:rsidRPr="0015387F">
              <w:rPr>
                <w:iCs/>
                <w:lang w:val="es-ES"/>
              </w:rPr>
              <w:t>para que diga "Tepal mediano externo: patrón de..."</w:t>
            </w:r>
          </w:p>
        </w:tc>
      </w:tr>
      <w:tr w:rsidR="00116050" w:rsidRPr="00A12576" w14:paraId="2715925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4442F5D" w14:textId="77777777" w:rsidR="00BC7120" w:rsidRPr="0015387F" w:rsidRDefault="00676EF5">
            <w:pPr>
              <w:rPr>
                <w:lang w:val="es-ES"/>
              </w:rPr>
            </w:pPr>
            <w:r w:rsidRPr="0015387F">
              <w:rPr>
                <w:lang w:val="es-ES"/>
              </w:rPr>
              <w:lastRenderedPageBreak/>
              <w:t>Car. 31</w:t>
            </w:r>
          </w:p>
        </w:tc>
        <w:tc>
          <w:tcPr>
            <w:tcW w:w="8221" w:type="dxa"/>
            <w:tcBorders>
              <w:top w:val="single" w:sz="4" w:space="0" w:color="auto"/>
              <w:left w:val="single" w:sz="4" w:space="0" w:color="auto"/>
              <w:bottom w:val="single" w:sz="4" w:space="0" w:color="auto"/>
              <w:right w:val="single" w:sz="4" w:space="0" w:color="auto"/>
            </w:tcBorders>
          </w:tcPr>
          <w:p w14:paraId="46D9A82D" w14:textId="77777777" w:rsidR="00BC7120" w:rsidRPr="0015387F" w:rsidRDefault="00676EF5">
            <w:pPr>
              <w:keepNext/>
              <w:rPr>
                <w:iCs/>
                <w:lang w:val="es-ES"/>
              </w:rPr>
            </w:pPr>
            <w:r w:rsidRPr="0015387F">
              <w:rPr>
                <w:iCs/>
                <w:lang w:val="es-ES"/>
              </w:rPr>
              <w:t>para que diga "Tepal mediano interno: patrón de..."</w:t>
            </w:r>
          </w:p>
        </w:tc>
      </w:tr>
      <w:tr w:rsidR="00116050" w:rsidRPr="00092295" w14:paraId="6428E70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19B5B0A" w14:textId="77777777" w:rsidR="00BC7120" w:rsidRPr="0015387F" w:rsidRDefault="00676EF5">
            <w:pPr>
              <w:rPr>
                <w:lang w:val="es-ES"/>
              </w:rPr>
            </w:pPr>
            <w:r w:rsidRPr="0015387F">
              <w:rPr>
                <w:lang w:val="es-ES"/>
              </w:rPr>
              <w:t>8.1 (b)</w:t>
            </w:r>
          </w:p>
        </w:tc>
        <w:tc>
          <w:tcPr>
            <w:tcW w:w="8221" w:type="dxa"/>
            <w:tcBorders>
              <w:top w:val="single" w:sz="4" w:space="0" w:color="auto"/>
              <w:left w:val="single" w:sz="4" w:space="0" w:color="auto"/>
              <w:bottom w:val="single" w:sz="4" w:space="0" w:color="auto"/>
              <w:right w:val="single" w:sz="4" w:space="0" w:color="auto"/>
            </w:tcBorders>
          </w:tcPr>
          <w:p w14:paraId="40003CCA" w14:textId="77777777" w:rsidR="00BC7120" w:rsidRPr="0015387F" w:rsidRDefault="00676EF5">
            <w:pPr>
              <w:keepNext/>
              <w:rPr>
                <w:rFonts w:cs="Arial"/>
                <w:color w:val="000000"/>
                <w:lang w:val="es-ES"/>
              </w:rPr>
            </w:pPr>
            <w:r w:rsidRPr="0015387F">
              <w:rPr>
                <w:iCs/>
                <w:lang w:val="es-ES"/>
              </w:rPr>
              <w:t>para que diga "...hecho justo antes de que se abran las flores".</w:t>
            </w:r>
          </w:p>
        </w:tc>
      </w:tr>
      <w:tr w:rsidR="00116050" w:rsidRPr="00092295" w14:paraId="7E1D19A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033CE17" w14:textId="77777777" w:rsidR="00BC7120" w:rsidRPr="0015387F" w:rsidRDefault="00676EF5">
            <w:pPr>
              <w:rPr>
                <w:lang w:val="es-ES"/>
              </w:rPr>
            </w:pPr>
            <w:r w:rsidRPr="0015387F">
              <w:rPr>
                <w:lang w:val="es-ES"/>
              </w:rPr>
              <w:t>8.1 (c)</w:t>
            </w:r>
          </w:p>
        </w:tc>
        <w:tc>
          <w:tcPr>
            <w:tcW w:w="8221" w:type="dxa"/>
            <w:tcBorders>
              <w:top w:val="single" w:sz="4" w:space="0" w:color="auto"/>
              <w:left w:val="single" w:sz="4" w:space="0" w:color="auto"/>
              <w:bottom w:val="single" w:sz="4" w:space="0" w:color="auto"/>
              <w:right w:val="single" w:sz="4" w:space="0" w:color="auto"/>
            </w:tcBorders>
          </w:tcPr>
          <w:p w14:paraId="2E75F3F7" w14:textId="77777777" w:rsidR="00BC7120" w:rsidRPr="0015387F" w:rsidRDefault="00676EF5">
            <w:pPr>
              <w:keepNext/>
              <w:rPr>
                <w:rFonts w:cs="Arial"/>
                <w:color w:val="000000"/>
                <w:lang w:val="es-ES"/>
              </w:rPr>
            </w:pPr>
            <w:r w:rsidRPr="0015387F">
              <w:rPr>
                <w:iCs/>
                <w:lang w:val="es-ES"/>
              </w:rPr>
              <w:t>debe decir "... cuando todas las flores del primer pedúnculo emergido estén abiertas".</w:t>
            </w:r>
          </w:p>
        </w:tc>
      </w:tr>
      <w:tr w:rsidR="00116050" w:rsidRPr="0015387F" w14:paraId="281BDFD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D6D1998" w14:textId="77777777" w:rsidR="00BC7120" w:rsidRPr="0015387F" w:rsidRDefault="00676EF5">
            <w:pPr>
              <w:rPr>
                <w:lang w:val="es-ES"/>
              </w:rPr>
            </w:pPr>
            <w:r w:rsidRPr="0015387F">
              <w:rPr>
                <w:lang w:val="es-ES"/>
              </w:rPr>
              <w:t>Anuncio 1</w:t>
            </w:r>
          </w:p>
        </w:tc>
        <w:tc>
          <w:tcPr>
            <w:tcW w:w="8221" w:type="dxa"/>
            <w:tcBorders>
              <w:top w:val="single" w:sz="4" w:space="0" w:color="auto"/>
              <w:left w:val="single" w:sz="4" w:space="0" w:color="auto"/>
              <w:bottom w:val="single" w:sz="4" w:space="0" w:color="auto"/>
              <w:right w:val="single" w:sz="4" w:space="0" w:color="auto"/>
            </w:tcBorders>
          </w:tcPr>
          <w:p w14:paraId="1D7BA979" w14:textId="77777777" w:rsidR="00BC7120" w:rsidRPr="0015387F" w:rsidRDefault="00676EF5">
            <w:pPr>
              <w:keepNext/>
              <w:rPr>
                <w:iCs/>
                <w:lang w:val="es-ES"/>
              </w:rPr>
            </w:pPr>
            <w:r w:rsidRPr="0015387F">
              <w:rPr>
                <w:iCs/>
                <w:lang w:val="es-ES"/>
              </w:rPr>
              <w:t>- para girar la ilustración actual de la siguiente manera:</w:t>
            </w:r>
          </w:p>
          <w:p w14:paraId="2C2144D9" w14:textId="77777777" w:rsidR="00116050" w:rsidRPr="0015387F" w:rsidRDefault="00116050" w:rsidP="00641C0C">
            <w:pPr>
              <w:keepNext/>
              <w:rPr>
                <w:iCs/>
                <w:lang w:val="es-ES"/>
              </w:rPr>
            </w:pPr>
            <w:r w:rsidRPr="0015387F">
              <w:rPr>
                <w:noProof/>
                <w:lang w:val="es-ES"/>
              </w:rPr>
              <w:drawing>
                <wp:inline distT="0" distB="0" distL="0" distR="0" wp14:anchorId="26B9C873" wp14:editId="404BA4D1">
                  <wp:extent cx="1564726" cy="901282"/>
                  <wp:effectExtent l="7937" t="0" r="5398" b="5397"/>
                  <wp:docPr id="7" name="Picture 7"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leaf&#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rot="16200000">
                            <a:off x="0" y="0"/>
                            <a:ext cx="1572296" cy="905642"/>
                          </a:xfrm>
                          <a:prstGeom prst="rect">
                            <a:avLst/>
                          </a:prstGeom>
                          <a:noFill/>
                          <a:ln>
                            <a:noFill/>
                          </a:ln>
                        </pic:spPr>
                      </pic:pic>
                    </a:graphicData>
                  </a:graphic>
                </wp:inline>
              </w:drawing>
            </w:r>
          </w:p>
          <w:p w14:paraId="135B1406" w14:textId="77777777" w:rsidR="00BC7120" w:rsidRPr="0015387F" w:rsidRDefault="00676EF5">
            <w:pPr>
              <w:keepNext/>
              <w:rPr>
                <w:iCs/>
                <w:lang w:val="es-ES"/>
              </w:rPr>
            </w:pPr>
            <w:r w:rsidRPr="0015387F">
              <w:rPr>
                <w:iCs/>
                <w:lang w:val="es-ES"/>
              </w:rPr>
              <w:t>- suprimir "de la hoja"</w:t>
            </w:r>
          </w:p>
        </w:tc>
      </w:tr>
      <w:tr w:rsidR="00116050" w:rsidRPr="0015387F" w14:paraId="1E7B428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66A3F4" w14:textId="77777777" w:rsidR="00BC7120" w:rsidRPr="0015387F" w:rsidRDefault="00676EF5">
            <w:pPr>
              <w:rPr>
                <w:lang w:val="es-ES"/>
              </w:rPr>
            </w:pPr>
            <w:r w:rsidRPr="0015387F">
              <w:rPr>
                <w:lang w:val="es-ES"/>
              </w:rPr>
              <w:t>Anuncio 2</w:t>
            </w:r>
          </w:p>
        </w:tc>
        <w:tc>
          <w:tcPr>
            <w:tcW w:w="8221" w:type="dxa"/>
            <w:tcBorders>
              <w:top w:val="single" w:sz="4" w:space="0" w:color="auto"/>
              <w:left w:val="single" w:sz="4" w:space="0" w:color="auto"/>
              <w:bottom w:val="single" w:sz="4" w:space="0" w:color="auto"/>
              <w:right w:val="single" w:sz="4" w:space="0" w:color="auto"/>
            </w:tcBorders>
          </w:tcPr>
          <w:p w14:paraId="0CAC9C9D" w14:textId="77777777" w:rsidR="00BC7120" w:rsidRPr="0015387F" w:rsidRDefault="00676EF5">
            <w:pPr>
              <w:keepNext/>
              <w:rPr>
                <w:lang w:val="es-ES"/>
              </w:rPr>
            </w:pPr>
            <w:r w:rsidRPr="0015387F">
              <w:rPr>
                <w:lang w:val="es-ES"/>
              </w:rPr>
              <w:t>tener sólo una flecha apuntando a la parte basal:</w:t>
            </w:r>
          </w:p>
          <w:p w14:paraId="5500E5C3" w14:textId="77777777" w:rsidR="00116050" w:rsidRPr="0015387F" w:rsidRDefault="00116050" w:rsidP="00641C0C">
            <w:pPr>
              <w:keepNext/>
              <w:rPr>
                <w:lang w:val="es-ES"/>
              </w:rPr>
            </w:pPr>
            <w:r w:rsidRPr="0015387F">
              <w:rPr>
                <w:noProof/>
                <w:lang w:val="es-ES"/>
              </w:rPr>
              <w:drawing>
                <wp:inline distT="0" distB="0" distL="0" distR="0" wp14:anchorId="30FEB2E1" wp14:editId="36212A1F">
                  <wp:extent cx="1531088" cy="1638580"/>
                  <wp:effectExtent l="0" t="0" r="0" b="0"/>
                  <wp:docPr id="8" name="Picture 8"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plan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0822" cy="1659700"/>
                          </a:xfrm>
                          <a:prstGeom prst="rect">
                            <a:avLst/>
                          </a:prstGeom>
                          <a:noFill/>
                          <a:ln>
                            <a:noFill/>
                          </a:ln>
                        </pic:spPr>
                      </pic:pic>
                    </a:graphicData>
                  </a:graphic>
                </wp:inline>
              </w:drawing>
            </w:r>
          </w:p>
        </w:tc>
      </w:tr>
      <w:tr w:rsidR="00116050" w:rsidRPr="0015387F" w14:paraId="548AB2F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9B51DD2" w14:textId="77777777" w:rsidR="00BC7120" w:rsidRPr="0015387F" w:rsidRDefault="00676EF5">
            <w:pPr>
              <w:rPr>
                <w:rFonts w:cs="Arial"/>
                <w:color w:val="000000"/>
                <w:lang w:val="es-ES"/>
              </w:rPr>
            </w:pPr>
            <w:r w:rsidRPr="0015387F">
              <w:rPr>
                <w:lang w:val="es-ES"/>
              </w:rPr>
              <w:t>Anuncio 3</w:t>
            </w:r>
          </w:p>
        </w:tc>
        <w:tc>
          <w:tcPr>
            <w:tcW w:w="8221" w:type="dxa"/>
            <w:tcBorders>
              <w:top w:val="single" w:sz="4" w:space="0" w:color="auto"/>
              <w:left w:val="single" w:sz="4" w:space="0" w:color="auto"/>
              <w:bottom w:val="single" w:sz="4" w:space="0" w:color="auto"/>
              <w:right w:val="single" w:sz="4" w:space="0" w:color="auto"/>
            </w:tcBorders>
          </w:tcPr>
          <w:p w14:paraId="3445F222" w14:textId="77777777" w:rsidR="00BC7120" w:rsidRPr="0015387F" w:rsidRDefault="00676EF5">
            <w:pPr>
              <w:keepNext/>
              <w:rPr>
                <w:rFonts w:eastAsia="Arial" w:cs="Arial"/>
                <w:color w:val="000000"/>
                <w:lang w:val="es-ES"/>
              </w:rPr>
            </w:pPr>
            <w:r w:rsidRPr="0015387F">
              <w:rPr>
                <w:rFonts w:eastAsia="Arial" w:cs="Arial"/>
                <w:color w:val="000000"/>
                <w:lang w:val="es-ES"/>
              </w:rPr>
              <w:t>- debe decir "... de los pedicelos"</w:t>
            </w:r>
          </w:p>
          <w:p w14:paraId="7A66CB1B" w14:textId="77777777" w:rsidR="00BC7120" w:rsidRPr="0015387F" w:rsidRDefault="00676EF5">
            <w:pPr>
              <w:keepNext/>
              <w:rPr>
                <w:rFonts w:cs="Arial"/>
                <w:color w:val="000000"/>
                <w:lang w:val="es-ES"/>
              </w:rPr>
            </w:pPr>
            <w:r w:rsidRPr="0015387F">
              <w:rPr>
                <w:rFonts w:eastAsia="Arial" w:cs="Arial"/>
                <w:color w:val="000000"/>
                <w:lang w:val="es-ES"/>
              </w:rPr>
              <w:t>- borrar ilustración</w:t>
            </w:r>
          </w:p>
        </w:tc>
      </w:tr>
      <w:tr w:rsidR="00116050" w:rsidRPr="0015387F" w14:paraId="1CD2CD5B" w14:textId="77777777" w:rsidTr="00641C0C">
        <w:trPr>
          <w:cantSplit/>
          <w:trHeight w:val="32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8004D6C" w14:textId="77777777" w:rsidR="00BC7120" w:rsidRPr="0015387F" w:rsidRDefault="00676EF5">
            <w:pPr>
              <w:rPr>
                <w:lang w:val="es-ES"/>
              </w:rPr>
            </w:pPr>
            <w:r w:rsidRPr="0015387F">
              <w:rPr>
                <w:lang w:val="es-ES"/>
              </w:rPr>
              <w:t>Anuncio 4</w:t>
            </w:r>
          </w:p>
        </w:tc>
        <w:tc>
          <w:tcPr>
            <w:tcW w:w="8221" w:type="dxa"/>
            <w:tcBorders>
              <w:top w:val="single" w:sz="4" w:space="0" w:color="auto"/>
              <w:left w:val="single" w:sz="4" w:space="0" w:color="auto"/>
              <w:bottom w:val="single" w:sz="4" w:space="0" w:color="auto"/>
              <w:right w:val="single" w:sz="4" w:space="0" w:color="auto"/>
            </w:tcBorders>
          </w:tcPr>
          <w:p w14:paraId="6EA72211" w14:textId="77777777" w:rsidR="00BC7120" w:rsidRPr="0015387F" w:rsidRDefault="00676EF5">
            <w:pPr>
              <w:keepNext/>
              <w:rPr>
                <w:rFonts w:eastAsia="Arial" w:cs="Arial"/>
                <w:color w:val="000000"/>
                <w:lang w:val="es-ES"/>
              </w:rPr>
            </w:pPr>
            <w:r w:rsidRPr="0015387F">
              <w:rPr>
                <w:rFonts w:eastAsia="Arial" w:cs="Arial"/>
                <w:color w:val="000000"/>
                <w:lang w:val="es-ES"/>
              </w:rPr>
              <w:t>borrar ilustración</w:t>
            </w:r>
          </w:p>
        </w:tc>
      </w:tr>
      <w:tr w:rsidR="00116050" w:rsidRPr="00092295" w14:paraId="35EE056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E1CD42E" w14:textId="77777777" w:rsidR="00BC7120" w:rsidRPr="0015387F" w:rsidRDefault="00676EF5">
            <w:pPr>
              <w:rPr>
                <w:rFonts w:cs="Arial"/>
                <w:color w:val="000000"/>
                <w:lang w:val="es-ES"/>
              </w:rPr>
            </w:pPr>
            <w:r w:rsidRPr="0015387F">
              <w:rPr>
                <w:lang w:val="es-ES"/>
              </w:rPr>
              <w:t>Anuncio 5</w:t>
            </w:r>
          </w:p>
        </w:tc>
        <w:tc>
          <w:tcPr>
            <w:tcW w:w="8221" w:type="dxa"/>
            <w:tcBorders>
              <w:top w:val="single" w:sz="4" w:space="0" w:color="auto"/>
              <w:left w:val="single" w:sz="4" w:space="0" w:color="auto"/>
              <w:bottom w:val="single" w:sz="4" w:space="0" w:color="auto"/>
              <w:right w:val="single" w:sz="4" w:space="0" w:color="auto"/>
            </w:tcBorders>
          </w:tcPr>
          <w:p w14:paraId="1304C46D" w14:textId="77777777" w:rsidR="00BC7120" w:rsidRPr="0015387F" w:rsidRDefault="00676EF5">
            <w:pPr>
              <w:keepNext/>
              <w:rPr>
                <w:rFonts w:eastAsia="Arial" w:cs="Arial"/>
                <w:color w:val="000000"/>
                <w:lang w:val="es-ES"/>
              </w:rPr>
            </w:pPr>
            <w:r w:rsidRPr="0015387F">
              <w:rPr>
                <w:rFonts w:eastAsia="Arial" w:cs="Arial"/>
                <w:color w:val="000000"/>
                <w:lang w:val="es-ES"/>
              </w:rPr>
              <w:t>- borrar ilustración</w:t>
            </w:r>
          </w:p>
          <w:p w14:paraId="38F049A9" w14:textId="77777777" w:rsidR="00BC7120" w:rsidRPr="0015387F" w:rsidRDefault="00676EF5">
            <w:pPr>
              <w:rPr>
                <w:lang w:val="es-ES"/>
              </w:rPr>
            </w:pPr>
            <w:r w:rsidRPr="0015387F">
              <w:rPr>
                <w:rFonts w:eastAsia="Arial" w:cs="Arial"/>
                <w:color w:val="000000"/>
                <w:lang w:val="es-ES"/>
              </w:rPr>
              <w:t>- debe decir "... de los pedicelos.  Debe observarse la expresión más fuerte.</w:t>
            </w:r>
          </w:p>
          <w:p w14:paraId="7546BDD8" w14:textId="77777777" w:rsidR="00116050" w:rsidRPr="0015387F" w:rsidRDefault="00116050" w:rsidP="00641C0C">
            <w:pPr>
              <w:keepNext/>
              <w:rPr>
                <w:rFonts w:cs="Arial"/>
                <w:color w:val="000000"/>
                <w:lang w:val="es-ES"/>
              </w:rPr>
            </w:pPr>
          </w:p>
        </w:tc>
      </w:tr>
      <w:tr w:rsidR="00116050" w:rsidRPr="0015387F" w14:paraId="47EAC5C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52E71D" w14:textId="77777777" w:rsidR="00BC7120" w:rsidRPr="0015387F" w:rsidRDefault="00676EF5">
            <w:pPr>
              <w:rPr>
                <w:lang w:val="es-ES"/>
              </w:rPr>
            </w:pPr>
            <w:r w:rsidRPr="0015387F">
              <w:rPr>
                <w:lang w:val="es-ES"/>
              </w:rPr>
              <w:t>Ad. 7, 8, 14</w:t>
            </w:r>
          </w:p>
        </w:tc>
        <w:tc>
          <w:tcPr>
            <w:tcW w:w="8221" w:type="dxa"/>
            <w:tcBorders>
              <w:top w:val="single" w:sz="4" w:space="0" w:color="auto"/>
              <w:left w:val="single" w:sz="4" w:space="0" w:color="auto"/>
              <w:bottom w:val="single" w:sz="4" w:space="0" w:color="auto"/>
              <w:right w:val="single" w:sz="4" w:space="0" w:color="auto"/>
            </w:tcBorders>
          </w:tcPr>
          <w:p w14:paraId="12790613" w14:textId="77777777" w:rsidR="00BC7120" w:rsidRPr="0015387F" w:rsidRDefault="00676EF5">
            <w:pPr>
              <w:keepNext/>
              <w:rPr>
                <w:rFonts w:eastAsia="Arial" w:cs="Arial"/>
                <w:color w:val="000000"/>
                <w:lang w:val="es-ES"/>
              </w:rPr>
            </w:pPr>
            <w:r w:rsidRPr="0015387F">
              <w:rPr>
                <w:rFonts w:eastAsia="Arial" w:cs="Arial"/>
                <w:color w:val="000000"/>
                <w:lang w:val="es-ES"/>
              </w:rPr>
              <w:t>a suprimir</w:t>
            </w:r>
          </w:p>
        </w:tc>
      </w:tr>
      <w:tr w:rsidR="00116050" w:rsidRPr="00092295" w14:paraId="3EA1465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4B1D941" w14:textId="77777777" w:rsidR="00BC7120" w:rsidRPr="0015387F" w:rsidRDefault="00676EF5">
            <w:pPr>
              <w:jc w:val="left"/>
              <w:rPr>
                <w:lang w:val="es-ES"/>
              </w:rPr>
            </w:pPr>
            <w:r w:rsidRPr="0015387F">
              <w:rPr>
                <w:lang w:val="es-ES"/>
              </w:rPr>
              <w:t>Ad. 15, 19, 25</w:t>
            </w:r>
          </w:p>
        </w:tc>
        <w:tc>
          <w:tcPr>
            <w:tcW w:w="8221" w:type="dxa"/>
            <w:tcBorders>
              <w:top w:val="single" w:sz="4" w:space="0" w:color="auto"/>
              <w:left w:val="single" w:sz="4" w:space="0" w:color="auto"/>
              <w:bottom w:val="single" w:sz="4" w:space="0" w:color="auto"/>
              <w:right w:val="single" w:sz="4" w:space="0" w:color="auto"/>
            </w:tcBorders>
          </w:tcPr>
          <w:p w14:paraId="05E85F6B" w14:textId="77777777" w:rsidR="00BC7120" w:rsidRPr="0015387F" w:rsidRDefault="00676EF5">
            <w:pPr>
              <w:keepNext/>
              <w:rPr>
                <w:rFonts w:cs="Arial"/>
                <w:color w:val="000000"/>
                <w:lang w:val="es-ES"/>
              </w:rPr>
            </w:pPr>
            <w:r w:rsidRPr="0015387F">
              <w:rPr>
                <w:iCs/>
                <w:lang w:val="es-ES"/>
              </w:rPr>
              <w:t>mejorar la resolución de las ilustraciones</w:t>
            </w:r>
          </w:p>
        </w:tc>
      </w:tr>
      <w:tr w:rsidR="00116050" w:rsidRPr="00092295" w14:paraId="37CD44B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C135EFA" w14:textId="77777777" w:rsidR="00BC7120" w:rsidRPr="0015387F" w:rsidRDefault="00676EF5">
            <w:pPr>
              <w:rPr>
                <w:lang w:val="es-ES"/>
              </w:rPr>
            </w:pPr>
            <w:r w:rsidRPr="0015387F">
              <w:rPr>
                <w:lang w:val="es-ES"/>
              </w:rPr>
              <w:t>Anuncio 17</w:t>
            </w:r>
          </w:p>
        </w:tc>
        <w:tc>
          <w:tcPr>
            <w:tcW w:w="8221" w:type="dxa"/>
            <w:tcBorders>
              <w:top w:val="single" w:sz="4" w:space="0" w:color="auto"/>
              <w:left w:val="single" w:sz="4" w:space="0" w:color="auto"/>
              <w:bottom w:val="single" w:sz="4" w:space="0" w:color="auto"/>
              <w:right w:val="single" w:sz="4" w:space="0" w:color="auto"/>
            </w:tcBorders>
          </w:tcPr>
          <w:p w14:paraId="1E2F7696" w14:textId="77777777" w:rsidR="00BC7120" w:rsidRPr="0015387F" w:rsidRDefault="00676EF5">
            <w:pPr>
              <w:keepNext/>
              <w:rPr>
                <w:iCs/>
                <w:lang w:val="es-ES"/>
              </w:rPr>
            </w:pPr>
            <w:r w:rsidRPr="0015387F">
              <w:rPr>
                <w:iCs/>
                <w:lang w:val="es-ES"/>
              </w:rPr>
              <w:t>- para eliminar las líneas verticales de la ilustración:</w:t>
            </w:r>
          </w:p>
          <w:p w14:paraId="1DE52333" w14:textId="77777777" w:rsidR="00116050" w:rsidRPr="0015387F" w:rsidRDefault="00116050" w:rsidP="00641C0C">
            <w:pPr>
              <w:keepNext/>
              <w:rPr>
                <w:iCs/>
                <w:lang w:val="es-ES"/>
              </w:rPr>
            </w:pPr>
            <w:r w:rsidRPr="0015387F">
              <w:rPr>
                <w:noProof/>
                <w:lang w:val="es-ES"/>
              </w:rPr>
              <w:drawing>
                <wp:inline distT="0" distB="0" distL="0" distR="0" wp14:anchorId="3159AC92" wp14:editId="583E378D">
                  <wp:extent cx="1374359" cy="1339850"/>
                  <wp:effectExtent l="0" t="0" r="0" b="0"/>
                  <wp:docPr id="36" name="Picture 36" descr="A red flower with black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red flower with black arrows&#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81404" cy="1346718"/>
                          </a:xfrm>
                          <a:prstGeom prst="rect">
                            <a:avLst/>
                          </a:prstGeom>
                          <a:noFill/>
                          <a:ln>
                            <a:noFill/>
                          </a:ln>
                        </pic:spPr>
                      </pic:pic>
                    </a:graphicData>
                  </a:graphic>
                </wp:inline>
              </w:drawing>
            </w:r>
          </w:p>
          <w:p w14:paraId="7A8412AC" w14:textId="77777777" w:rsidR="00BC7120" w:rsidRPr="0015387F" w:rsidRDefault="00676EF5">
            <w:pPr>
              <w:keepNext/>
              <w:rPr>
                <w:iCs/>
                <w:lang w:val="es-ES"/>
              </w:rPr>
            </w:pPr>
            <w:r w:rsidRPr="0015387F">
              <w:rPr>
                <w:iCs/>
                <w:lang w:val="es-ES"/>
              </w:rPr>
              <w:t>- añadir "Deberá observarse la anchura máxima de la flor".</w:t>
            </w:r>
          </w:p>
        </w:tc>
      </w:tr>
      <w:tr w:rsidR="00116050" w:rsidRPr="0015387F" w14:paraId="65965D6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8D15660" w14:textId="77777777" w:rsidR="00BC7120" w:rsidRPr="0015387F" w:rsidRDefault="00676EF5">
            <w:pPr>
              <w:rPr>
                <w:lang w:val="es-ES"/>
              </w:rPr>
            </w:pPr>
            <w:r w:rsidRPr="0015387F">
              <w:rPr>
                <w:lang w:val="es-ES"/>
              </w:rPr>
              <w:lastRenderedPageBreak/>
              <w:t>Ad. 24, 31</w:t>
            </w:r>
          </w:p>
        </w:tc>
        <w:tc>
          <w:tcPr>
            <w:tcW w:w="8221" w:type="dxa"/>
            <w:tcBorders>
              <w:top w:val="single" w:sz="4" w:space="0" w:color="auto"/>
              <w:left w:val="single" w:sz="4" w:space="0" w:color="auto"/>
              <w:bottom w:val="single" w:sz="4" w:space="0" w:color="auto"/>
              <w:right w:val="single" w:sz="4" w:space="0" w:color="auto"/>
            </w:tcBorders>
          </w:tcPr>
          <w:p w14:paraId="71EB886C" w14:textId="77777777" w:rsidR="00BC7120" w:rsidRPr="0015387F" w:rsidRDefault="00676EF5">
            <w:pPr>
              <w:keepNext/>
              <w:rPr>
                <w:iCs/>
                <w:lang w:val="es-ES"/>
              </w:rPr>
            </w:pPr>
            <w:r w:rsidRPr="0015387F">
              <w:rPr>
                <w:iCs/>
                <w:lang w:val="es-ES"/>
              </w:rPr>
              <w:t>- utilizar la ilustración girada para el estado 5:</w:t>
            </w:r>
          </w:p>
          <w:p w14:paraId="73DD987C" w14:textId="77777777" w:rsidR="00116050" w:rsidRPr="0015387F" w:rsidRDefault="00116050" w:rsidP="00641C0C">
            <w:pPr>
              <w:keepNext/>
              <w:rPr>
                <w:iCs/>
                <w:lang w:val="es-ES"/>
              </w:rPr>
            </w:pPr>
            <w:r w:rsidRPr="0015387F">
              <w:rPr>
                <w:noProof/>
                <w:lang w:val="es-ES"/>
              </w:rPr>
              <w:drawing>
                <wp:inline distT="0" distB="0" distL="0" distR="0" wp14:anchorId="65E6063F" wp14:editId="448A798D">
                  <wp:extent cx="1374405" cy="1389744"/>
                  <wp:effectExtent l="0" t="0" r="0" b="1270"/>
                  <wp:docPr id="105" name="Picture 105"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close up of a flower&#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387617" cy="1403103"/>
                          </a:xfrm>
                          <a:prstGeom prst="rect">
                            <a:avLst/>
                          </a:prstGeom>
                        </pic:spPr>
                      </pic:pic>
                    </a:graphicData>
                  </a:graphic>
                </wp:inline>
              </w:drawing>
            </w:r>
          </w:p>
          <w:p w14:paraId="172FB3A0" w14:textId="77777777" w:rsidR="00BC7120" w:rsidRPr="0015387F" w:rsidRDefault="00676EF5">
            <w:pPr>
              <w:keepNext/>
              <w:rPr>
                <w:iCs/>
                <w:lang w:val="es-ES"/>
              </w:rPr>
            </w:pPr>
            <w:r w:rsidRPr="0015387F">
              <w:rPr>
                <w:iCs/>
                <w:lang w:val="es-ES"/>
              </w:rPr>
              <w:t>- estado 2: girar las ilustraciones para que los tépalos medianos exteriores estén en la misma dirección que en 1, 3, 4:</w:t>
            </w:r>
          </w:p>
          <w:p w14:paraId="1C0ACE3B" w14:textId="77777777" w:rsidR="00116050" w:rsidRPr="0015387F" w:rsidRDefault="00116050" w:rsidP="00641C0C">
            <w:pPr>
              <w:keepNext/>
              <w:rPr>
                <w:iCs/>
                <w:lang w:val="es-ES"/>
              </w:rPr>
            </w:pPr>
            <w:r w:rsidRPr="0015387F">
              <w:rPr>
                <w:noProof/>
                <w:lang w:val="es-ES"/>
              </w:rPr>
              <w:drawing>
                <wp:inline distT="0" distB="0" distL="0" distR="0" wp14:anchorId="0F65E7D3" wp14:editId="537B35B6">
                  <wp:extent cx="1392854" cy="1193800"/>
                  <wp:effectExtent l="0" t="0" r="0" b="6350"/>
                  <wp:docPr id="39" name="Picture 3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lose up of a flower&#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96023" cy="1196516"/>
                          </a:xfrm>
                          <a:prstGeom prst="rect">
                            <a:avLst/>
                          </a:prstGeom>
                          <a:noFill/>
                          <a:ln>
                            <a:noFill/>
                          </a:ln>
                        </pic:spPr>
                      </pic:pic>
                    </a:graphicData>
                  </a:graphic>
                </wp:inline>
              </w:drawing>
            </w:r>
          </w:p>
        </w:tc>
      </w:tr>
      <w:tr w:rsidR="00116050" w:rsidRPr="0015387F" w14:paraId="432FA19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4898265" w14:textId="77777777" w:rsidR="00BC7120" w:rsidRPr="0015387F" w:rsidRDefault="00676EF5">
            <w:pPr>
              <w:rPr>
                <w:lang w:val="es-ES"/>
              </w:rPr>
            </w:pPr>
            <w:r w:rsidRPr="0015387F">
              <w:rPr>
                <w:lang w:val="es-ES"/>
              </w:rPr>
              <w:t>Anuncio 25</w:t>
            </w:r>
          </w:p>
        </w:tc>
        <w:tc>
          <w:tcPr>
            <w:tcW w:w="8221" w:type="dxa"/>
            <w:tcBorders>
              <w:top w:val="single" w:sz="4" w:space="0" w:color="auto"/>
              <w:left w:val="single" w:sz="4" w:space="0" w:color="auto"/>
              <w:bottom w:val="single" w:sz="4" w:space="0" w:color="auto"/>
              <w:right w:val="single" w:sz="4" w:space="0" w:color="auto"/>
            </w:tcBorders>
          </w:tcPr>
          <w:p w14:paraId="3A5C37F4" w14:textId="77777777" w:rsidR="00BC7120" w:rsidRPr="0015387F" w:rsidRDefault="00676EF5">
            <w:pPr>
              <w:keepNext/>
              <w:rPr>
                <w:iCs/>
                <w:lang w:val="es-ES"/>
              </w:rPr>
            </w:pPr>
            <w:r w:rsidRPr="0015387F">
              <w:rPr>
                <w:iCs/>
                <w:lang w:val="es-ES"/>
              </w:rPr>
              <w:t>tener una sola ilustración y añadir una flecha para mostrar las venas</w:t>
            </w:r>
          </w:p>
          <w:p w14:paraId="7EDB6E9E" w14:textId="77777777" w:rsidR="00116050" w:rsidRPr="0015387F" w:rsidRDefault="00116050" w:rsidP="00641C0C">
            <w:pPr>
              <w:keepNext/>
              <w:rPr>
                <w:iCs/>
                <w:lang w:val="es-ES"/>
              </w:rPr>
            </w:pPr>
            <w:r w:rsidRPr="0015387F">
              <w:rPr>
                <w:noProof/>
                <w:lang w:val="es-ES"/>
              </w:rPr>
              <w:drawing>
                <wp:inline distT="0" distB="0" distL="0" distR="0" wp14:anchorId="38C85977" wp14:editId="791CF59B">
                  <wp:extent cx="1743075" cy="1628614"/>
                  <wp:effectExtent l="0" t="0" r="0" b="0"/>
                  <wp:docPr id="14" name="Picture 14" descr="A close up of a re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 up of a red flower&#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67978" cy="1651882"/>
                          </a:xfrm>
                          <a:prstGeom prst="rect">
                            <a:avLst/>
                          </a:prstGeom>
                          <a:noFill/>
                          <a:ln>
                            <a:noFill/>
                          </a:ln>
                        </pic:spPr>
                      </pic:pic>
                    </a:graphicData>
                  </a:graphic>
                </wp:inline>
              </w:drawing>
            </w:r>
          </w:p>
        </w:tc>
      </w:tr>
      <w:tr w:rsidR="00116050" w:rsidRPr="0015387F" w14:paraId="2677360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556801D" w14:textId="77777777" w:rsidR="00BC7120" w:rsidRPr="0015387F" w:rsidRDefault="00676EF5">
            <w:pPr>
              <w:keepNext/>
              <w:rPr>
                <w:lang w:val="es-ES"/>
              </w:rPr>
            </w:pPr>
            <w:r w:rsidRPr="0015387F">
              <w:rPr>
                <w:lang w:val="es-ES"/>
              </w:rPr>
              <w:t>Anuncio 35</w:t>
            </w:r>
          </w:p>
        </w:tc>
        <w:tc>
          <w:tcPr>
            <w:tcW w:w="8221" w:type="dxa"/>
            <w:tcBorders>
              <w:top w:val="single" w:sz="4" w:space="0" w:color="auto"/>
              <w:left w:val="single" w:sz="4" w:space="0" w:color="auto"/>
              <w:bottom w:val="single" w:sz="4" w:space="0" w:color="auto"/>
              <w:right w:val="single" w:sz="4" w:space="0" w:color="auto"/>
            </w:tcBorders>
          </w:tcPr>
          <w:p w14:paraId="327D87BE" w14:textId="77777777" w:rsidR="00BC7120" w:rsidRPr="0015387F" w:rsidRDefault="00676EF5">
            <w:pPr>
              <w:keepNext/>
              <w:rPr>
                <w:lang w:val="es-ES"/>
              </w:rPr>
            </w:pPr>
            <w:r w:rsidRPr="0015387F">
              <w:rPr>
                <w:lang w:val="es-ES"/>
              </w:rPr>
              <w:t>sustituir las ilustraciones actuales de los estados 2 y 3 por las siguientes con flechas añadidas: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10"/>
              <w:gridCol w:w="3210"/>
            </w:tblGrid>
            <w:tr w:rsidR="00116050" w:rsidRPr="0015387F" w14:paraId="367E741A" w14:textId="77777777" w:rsidTr="00641C0C">
              <w:tc>
                <w:tcPr>
                  <w:tcW w:w="3210" w:type="dxa"/>
                </w:tcPr>
                <w:p w14:paraId="14CD4823" w14:textId="77777777" w:rsidR="00116050" w:rsidRPr="0015387F" w:rsidRDefault="00116050" w:rsidP="00641C0C">
                  <w:pPr>
                    <w:keepNext/>
                    <w:jc w:val="center"/>
                    <w:rPr>
                      <w:lang w:val="es-ES"/>
                    </w:rPr>
                  </w:pPr>
                  <w:r w:rsidRPr="0015387F">
                    <w:rPr>
                      <w:noProof/>
                      <w:lang w:val="es-ES"/>
                    </w:rPr>
                    <w:drawing>
                      <wp:inline distT="0" distB="0" distL="0" distR="0" wp14:anchorId="6707312B" wp14:editId="19F63430">
                        <wp:extent cx="1050259" cy="1862459"/>
                        <wp:effectExtent l="0" t="0" r="0" b="4445"/>
                        <wp:docPr id="16" name="Picture 16" descr="A red and white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flower peta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53145" cy="1867576"/>
                                </a:xfrm>
                                <a:prstGeom prst="rect">
                                  <a:avLst/>
                                </a:prstGeom>
                                <a:noFill/>
                                <a:ln>
                                  <a:noFill/>
                                </a:ln>
                              </pic:spPr>
                            </pic:pic>
                          </a:graphicData>
                        </a:graphic>
                      </wp:inline>
                    </w:drawing>
                  </w:r>
                </w:p>
              </w:tc>
              <w:tc>
                <w:tcPr>
                  <w:tcW w:w="3210" w:type="dxa"/>
                </w:tcPr>
                <w:p w14:paraId="22551E77" w14:textId="77777777" w:rsidR="00116050" w:rsidRPr="0015387F" w:rsidRDefault="00116050" w:rsidP="00641C0C">
                  <w:pPr>
                    <w:keepNext/>
                    <w:jc w:val="center"/>
                    <w:rPr>
                      <w:lang w:val="es-ES"/>
                    </w:rPr>
                  </w:pPr>
                  <w:r w:rsidRPr="0015387F">
                    <w:rPr>
                      <w:noProof/>
                      <w:lang w:val="es-ES"/>
                    </w:rPr>
                    <w:drawing>
                      <wp:inline distT="0" distB="0" distL="0" distR="0" wp14:anchorId="153CC8B1" wp14:editId="57EBEB11">
                        <wp:extent cx="1050257" cy="1862455"/>
                        <wp:effectExtent l="0" t="0" r="0" b="4445"/>
                        <wp:docPr id="18" name="Picture 18" descr="A close-up of a flower p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flower petal&#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59836" cy="1879443"/>
                                </a:xfrm>
                                <a:prstGeom prst="rect">
                                  <a:avLst/>
                                </a:prstGeom>
                                <a:noFill/>
                                <a:ln>
                                  <a:noFill/>
                                </a:ln>
                              </pic:spPr>
                            </pic:pic>
                          </a:graphicData>
                        </a:graphic>
                      </wp:inline>
                    </w:drawing>
                  </w:r>
                </w:p>
              </w:tc>
            </w:tr>
            <w:tr w:rsidR="00116050" w:rsidRPr="0015387F" w14:paraId="55C85BBC" w14:textId="77777777" w:rsidTr="00641C0C">
              <w:tc>
                <w:tcPr>
                  <w:tcW w:w="3210" w:type="dxa"/>
                </w:tcPr>
                <w:p w14:paraId="2C38DE1E" w14:textId="77777777" w:rsidR="00BC7120" w:rsidRPr="0015387F" w:rsidRDefault="00676EF5">
                  <w:pPr>
                    <w:jc w:val="center"/>
                    <w:rPr>
                      <w:lang w:val="es-ES"/>
                    </w:rPr>
                  </w:pPr>
                  <w:r w:rsidRPr="0015387F">
                    <w:rPr>
                      <w:lang w:val="es-ES"/>
                    </w:rPr>
                    <w:t>2</w:t>
                  </w:r>
                </w:p>
              </w:tc>
              <w:tc>
                <w:tcPr>
                  <w:tcW w:w="3210" w:type="dxa"/>
                </w:tcPr>
                <w:p w14:paraId="1CADE21E" w14:textId="77777777" w:rsidR="00BC7120" w:rsidRPr="0015387F" w:rsidRDefault="00676EF5">
                  <w:pPr>
                    <w:jc w:val="center"/>
                    <w:rPr>
                      <w:lang w:val="es-ES"/>
                    </w:rPr>
                  </w:pPr>
                  <w:r w:rsidRPr="0015387F">
                    <w:rPr>
                      <w:lang w:val="es-ES"/>
                    </w:rPr>
                    <w:t>3</w:t>
                  </w:r>
                </w:p>
              </w:tc>
            </w:tr>
            <w:tr w:rsidR="00116050" w:rsidRPr="0015387F" w14:paraId="15FDF30C" w14:textId="77777777" w:rsidTr="00641C0C">
              <w:tc>
                <w:tcPr>
                  <w:tcW w:w="3210" w:type="dxa"/>
                </w:tcPr>
                <w:p w14:paraId="0274160A" w14:textId="77777777" w:rsidR="00BC7120" w:rsidRPr="0015387F" w:rsidRDefault="00676EF5">
                  <w:pPr>
                    <w:jc w:val="center"/>
                    <w:rPr>
                      <w:lang w:val="es-ES"/>
                    </w:rPr>
                  </w:pPr>
                  <w:r w:rsidRPr="0015387F">
                    <w:rPr>
                      <w:lang w:val="es-ES"/>
                    </w:rPr>
                    <w:t>medio</w:t>
                  </w:r>
                </w:p>
              </w:tc>
              <w:tc>
                <w:tcPr>
                  <w:tcW w:w="3210" w:type="dxa"/>
                </w:tcPr>
                <w:p w14:paraId="3A7E2FD6" w14:textId="77777777" w:rsidR="00BC7120" w:rsidRPr="0015387F" w:rsidRDefault="00676EF5">
                  <w:pPr>
                    <w:jc w:val="center"/>
                    <w:rPr>
                      <w:lang w:val="es-ES"/>
                    </w:rPr>
                  </w:pPr>
                  <w:r w:rsidRPr="0015387F">
                    <w:rPr>
                      <w:lang w:val="es-ES"/>
                    </w:rPr>
                    <w:t>profundo</w:t>
                  </w:r>
                </w:p>
              </w:tc>
            </w:tr>
          </w:tbl>
          <w:p w14:paraId="4A61D6B8" w14:textId="77777777" w:rsidR="00116050" w:rsidRPr="0015387F" w:rsidRDefault="00116050" w:rsidP="00641C0C">
            <w:pPr>
              <w:keepNext/>
              <w:rPr>
                <w:rFonts w:cs="Arial"/>
                <w:color w:val="000000"/>
                <w:lang w:val="es-ES"/>
              </w:rPr>
            </w:pPr>
          </w:p>
        </w:tc>
      </w:tr>
      <w:tr w:rsidR="00116050" w:rsidRPr="0015387F" w14:paraId="041A17A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65F59B8" w14:textId="77777777" w:rsidR="00BC7120" w:rsidRPr="0015387F" w:rsidRDefault="00676EF5">
            <w:pPr>
              <w:keepNext/>
              <w:rPr>
                <w:lang w:val="es-ES"/>
              </w:rPr>
            </w:pPr>
            <w:r w:rsidRPr="0015387F">
              <w:rPr>
                <w:lang w:val="es-ES"/>
              </w:rPr>
              <w:t>Anuncio 39</w:t>
            </w:r>
          </w:p>
        </w:tc>
        <w:tc>
          <w:tcPr>
            <w:tcW w:w="8221" w:type="dxa"/>
            <w:tcBorders>
              <w:top w:val="single" w:sz="4" w:space="0" w:color="auto"/>
              <w:left w:val="single" w:sz="4" w:space="0" w:color="auto"/>
              <w:bottom w:val="single" w:sz="4" w:space="0" w:color="auto"/>
              <w:right w:val="single" w:sz="4" w:space="0" w:color="auto"/>
            </w:tcBorders>
          </w:tcPr>
          <w:p w14:paraId="5301B8C4" w14:textId="77777777" w:rsidR="00BC7120" w:rsidRPr="0015387F" w:rsidRDefault="00676EF5">
            <w:pPr>
              <w:keepNext/>
              <w:rPr>
                <w:lang w:val="es-ES"/>
              </w:rPr>
            </w:pPr>
            <w:r w:rsidRPr="0015387F">
              <w:rPr>
                <w:iCs/>
                <w:lang w:val="es-ES"/>
              </w:rPr>
              <w:t>suprimir frase</w:t>
            </w:r>
          </w:p>
        </w:tc>
      </w:tr>
      <w:tr w:rsidR="00116050" w:rsidRPr="0015387F" w14:paraId="7A4CBAB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8099949" w14:textId="77777777" w:rsidR="00BC7120" w:rsidRPr="0015387F" w:rsidRDefault="00676EF5">
            <w:pPr>
              <w:keepNext/>
              <w:rPr>
                <w:lang w:val="es-ES"/>
              </w:rPr>
            </w:pPr>
            <w:r w:rsidRPr="0015387F">
              <w:rPr>
                <w:rFonts w:cs="Arial"/>
                <w:color w:val="000000"/>
                <w:lang w:val="es-ES"/>
              </w:rPr>
              <w:t>9.</w:t>
            </w:r>
          </w:p>
        </w:tc>
        <w:tc>
          <w:tcPr>
            <w:tcW w:w="8221" w:type="dxa"/>
            <w:tcBorders>
              <w:top w:val="single" w:sz="4" w:space="0" w:color="auto"/>
              <w:left w:val="single" w:sz="4" w:space="0" w:color="auto"/>
              <w:bottom w:val="single" w:sz="4" w:space="0" w:color="auto"/>
              <w:right w:val="single" w:sz="4" w:space="0" w:color="auto"/>
            </w:tcBorders>
          </w:tcPr>
          <w:p w14:paraId="234A73E4" w14:textId="77777777" w:rsidR="00BC7120" w:rsidRPr="0015387F" w:rsidRDefault="00676EF5">
            <w:pPr>
              <w:keepNext/>
              <w:rPr>
                <w:lang w:val="es-ES"/>
              </w:rPr>
            </w:pPr>
            <w:r w:rsidRPr="0015387F">
              <w:rPr>
                <w:rFonts w:cs="Arial"/>
                <w:color w:val="000000"/>
                <w:lang w:val="es-ES"/>
              </w:rPr>
              <w:t>añadir "Sin bibliografía específica".</w:t>
            </w:r>
          </w:p>
        </w:tc>
      </w:tr>
      <w:tr w:rsidR="00116050" w:rsidRPr="00092295" w14:paraId="315D003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CA48E05" w14:textId="77777777" w:rsidR="00BC7120" w:rsidRPr="0015387F" w:rsidRDefault="00676EF5">
            <w:pPr>
              <w:keepNext/>
              <w:rPr>
                <w:lang w:val="es-ES"/>
              </w:rPr>
            </w:pPr>
            <w:r w:rsidRPr="0015387F">
              <w:rPr>
                <w:lang w:val="es-ES"/>
              </w:rPr>
              <w:t>TQ 5.3</w:t>
            </w:r>
          </w:p>
        </w:tc>
        <w:tc>
          <w:tcPr>
            <w:tcW w:w="8221" w:type="dxa"/>
            <w:tcBorders>
              <w:top w:val="single" w:sz="4" w:space="0" w:color="auto"/>
              <w:left w:val="single" w:sz="4" w:space="0" w:color="auto"/>
              <w:bottom w:val="single" w:sz="4" w:space="0" w:color="auto"/>
              <w:right w:val="single" w:sz="4" w:space="0" w:color="auto"/>
            </w:tcBorders>
          </w:tcPr>
          <w:p w14:paraId="7FE939D8" w14:textId="77777777" w:rsidR="00BC7120" w:rsidRPr="0015387F" w:rsidRDefault="00676EF5">
            <w:pPr>
              <w:keepNext/>
              <w:rPr>
                <w:lang w:val="es-ES"/>
              </w:rPr>
            </w:pPr>
            <w:r w:rsidRPr="0015387F">
              <w:rPr>
                <w:rFonts w:cs="Arial"/>
                <w:color w:val="000000"/>
                <w:lang w:val="es-ES"/>
              </w:rPr>
              <w:t>para añadir grupos de colores (véanse las características de agrupación), además de la opción "otros".</w:t>
            </w:r>
          </w:p>
        </w:tc>
      </w:tr>
    </w:tbl>
    <w:p w14:paraId="57DD20DB" w14:textId="77777777" w:rsidR="00116050" w:rsidRPr="0015387F" w:rsidRDefault="00116050" w:rsidP="00116050">
      <w:pPr>
        <w:jc w:val="left"/>
        <w:rPr>
          <w:lang w:val="es-ES"/>
        </w:rPr>
      </w:pPr>
    </w:p>
    <w:p w14:paraId="59424F38" w14:textId="77777777" w:rsidR="00116050" w:rsidRPr="0015387F" w:rsidRDefault="00116050" w:rsidP="00116050">
      <w:pPr>
        <w:rPr>
          <w:lang w:val="es-ES"/>
        </w:rPr>
      </w:pPr>
      <w:r w:rsidRPr="0015387F">
        <w:rPr>
          <w:lang w:val="es-ES"/>
        </w:rPr>
        <w:br w:type="page"/>
      </w:r>
    </w:p>
    <w:p w14:paraId="5FE5F321" w14:textId="77777777" w:rsidR="00116050" w:rsidRPr="0015387F" w:rsidRDefault="00116050" w:rsidP="00116050">
      <w:pPr>
        <w:jc w:val="left"/>
        <w:rPr>
          <w:lang w:val="es-ES"/>
        </w:rPr>
      </w:pPr>
    </w:p>
    <w:tbl>
      <w:tblPr>
        <w:tblW w:w="9661" w:type="dxa"/>
        <w:tblBorders>
          <w:top w:val="single" w:sz="4" w:space="0" w:color="auto"/>
          <w:left w:val="single" w:sz="4" w:space="0" w:color="auto"/>
          <w:bottom w:val="single" w:sz="4" w:space="0" w:color="auto"/>
          <w:right w:val="single" w:sz="4" w:space="0" w:color="auto"/>
          <w:insideH w:val="single" w:sz="4" w:space="0" w:color="auto"/>
        </w:tblBorders>
        <w:tblLayout w:type="fixed"/>
        <w:tblCellMar>
          <w:left w:w="56" w:type="dxa"/>
          <w:right w:w="56" w:type="dxa"/>
        </w:tblCellMar>
        <w:tblLook w:val="0000" w:firstRow="0" w:lastRow="0" w:firstColumn="0" w:lastColumn="0" w:noHBand="0" w:noVBand="0"/>
      </w:tblPr>
      <w:tblGrid>
        <w:gridCol w:w="2689"/>
        <w:gridCol w:w="6972"/>
      </w:tblGrid>
      <w:tr w:rsidR="00116050" w:rsidRPr="00092295" w14:paraId="2D94CECB" w14:textId="77777777" w:rsidTr="00641C0C">
        <w:trPr>
          <w:cantSplit/>
        </w:trPr>
        <w:tc>
          <w:tcPr>
            <w:tcW w:w="2689" w:type="dxa"/>
            <w:shd w:val="clear" w:color="auto" w:fill="D9D9D9" w:themeFill="background1" w:themeFillShade="D9"/>
          </w:tcPr>
          <w:p w14:paraId="13AD2663" w14:textId="77777777" w:rsidR="00BC7120" w:rsidRPr="0015387F" w:rsidRDefault="00676EF5">
            <w:pPr>
              <w:keepNext/>
              <w:spacing w:before="60" w:after="60"/>
              <w:rPr>
                <w:b/>
                <w:bCs/>
                <w:lang w:val="es-ES"/>
              </w:rPr>
            </w:pPr>
            <w:r w:rsidRPr="0015387F">
              <w:rPr>
                <w:b/>
                <w:bCs/>
                <w:lang w:val="es-ES"/>
              </w:rPr>
              <w:t>TG/230/2(proj.4)</w:t>
            </w:r>
          </w:p>
        </w:tc>
        <w:tc>
          <w:tcPr>
            <w:tcW w:w="6972" w:type="dxa"/>
            <w:shd w:val="clear" w:color="auto" w:fill="D9D9D9" w:themeFill="background1" w:themeFillShade="D9"/>
          </w:tcPr>
          <w:p w14:paraId="74A65EEE" w14:textId="77777777" w:rsidR="00BC7120" w:rsidRPr="0015387F" w:rsidRDefault="00676EF5">
            <w:pPr>
              <w:keepNext/>
              <w:jc w:val="left"/>
              <w:rPr>
                <w:rFonts w:cs="Arial"/>
                <w:b/>
                <w:bCs/>
                <w:lang w:val="es-ES"/>
              </w:rPr>
            </w:pPr>
            <w:r w:rsidRPr="0015387F">
              <w:rPr>
                <w:b/>
                <w:bCs/>
                <w:lang w:val="es-ES"/>
              </w:rPr>
              <w:t>Cerezo ácido; cerezo duque (</w:t>
            </w:r>
            <w:r w:rsidRPr="0015387F">
              <w:rPr>
                <w:rFonts w:eastAsia="Arial" w:cs="Arial"/>
                <w:b/>
                <w:bCs/>
                <w:i/>
                <w:iCs/>
                <w:color w:val="000000"/>
                <w:lang w:val="es-ES"/>
              </w:rPr>
              <w:t xml:space="preserve">Prunus cerasus </w:t>
            </w:r>
            <w:r w:rsidRPr="0015387F">
              <w:rPr>
                <w:rFonts w:eastAsia="Arial" w:cs="Arial"/>
                <w:b/>
                <w:bCs/>
                <w:color w:val="000000"/>
                <w:lang w:val="es-ES"/>
              </w:rPr>
              <w:t xml:space="preserve">L.; </w:t>
            </w:r>
            <w:r w:rsidRPr="0015387F">
              <w:rPr>
                <w:rFonts w:eastAsia="Arial" w:cs="Arial"/>
                <w:b/>
                <w:bCs/>
                <w:i/>
                <w:iCs/>
                <w:color w:val="000000"/>
                <w:lang w:val="es-ES"/>
              </w:rPr>
              <w:t xml:space="preserve">Prunus ×gondouinii </w:t>
            </w:r>
            <w:r w:rsidRPr="0015387F">
              <w:rPr>
                <w:rFonts w:eastAsia="Arial" w:cs="Arial"/>
                <w:b/>
                <w:bCs/>
                <w:color w:val="000000"/>
                <w:lang w:val="es-ES"/>
              </w:rPr>
              <w:t>(Poit. &amp; Turpin) Rehder</w:t>
            </w:r>
            <w:r w:rsidRPr="0015387F">
              <w:rPr>
                <w:b/>
                <w:bCs/>
                <w:lang w:val="es-ES"/>
              </w:rPr>
              <w:t>)</w:t>
            </w:r>
          </w:p>
        </w:tc>
      </w:tr>
    </w:tbl>
    <w:p w14:paraId="40CDFED0" w14:textId="77777777" w:rsidR="00116050" w:rsidRPr="0015387F" w:rsidRDefault="00116050" w:rsidP="00116050">
      <w:pPr>
        <w:jc w:val="left"/>
        <w:rPr>
          <w:lang w:val="es-ES"/>
        </w:rPr>
      </w:pPr>
    </w:p>
    <w:p w14:paraId="39B54CD3" w14:textId="77777777" w:rsidR="00BC7120" w:rsidRPr="0015387F" w:rsidRDefault="00676EF5">
      <w:pPr>
        <w:ind w:firstLine="567"/>
        <w:rPr>
          <w:lang w:val="es-ES"/>
        </w:rPr>
      </w:pPr>
      <w:r w:rsidRPr="0015387F">
        <w:rPr>
          <w:lang w:val="es-ES"/>
        </w:rPr>
        <w:t>El TC-EDC examinó el documento TG/230/2(proj.4) y formuló las recomendaciones que figuran en el cuadro siguiente.</w:t>
      </w:r>
    </w:p>
    <w:p w14:paraId="7B511DA1" w14:textId="77777777" w:rsidR="00116050" w:rsidRPr="0015387F" w:rsidRDefault="00116050" w:rsidP="00116050">
      <w:pPr>
        <w:jc w:val="left"/>
        <w:rPr>
          <w:lang w:val="es-ES"/>
        </w:rPr>
      </w:pPr>
    </w:p>
    <w:p w14:paraId="71EAA7AA" w14:textId="4E7B9677" w:rsidR="00BC7120" w:rsidRPr="0015387F" w:rsidRDefault="00676EF5">
      <w:pPr>
        <w:ind w:firstLine="567"/>
        <w:rPr>
          <w:lang w:val="es-ES"/>
        </w:rPr>
      </w:pPr>
      <w:r w:rsidRPr="0015387F">
        <w:rPr>
          <w:lang w:val="es-ES"/>
        </w:rPr>
        <w:t xml:space="preserve">El TC-EDC acordó que, previo acuerdo del experto principal sobre las recomendaciones presentadas, el proyecto de directrices de examen </w:t>
      </w:r>
      <w:r w:rsidR="00990F8F">
        <w:rPr>
          <w:lang w:val="es-ES"/>
        </w:rPr>
        <w:t>del c</w:t>
      </w:r>
      <w:r w:rsidR="00990F8F" w:rsidRPr="00990F8F">
        <w:rPr>
          <w:lang w:val="es-ES"/>
        </w:rPr>
        <w:t>erezo ácido; cerezo duque</w:t>
      </w:r>
      <w:r w:rsidRPr="0015387F">
        <w:rPr>
          <w:lang w:val="es-ES"/>
        </w:rPr>
        <w:t xml:space="preserve"> se distribuya al TC para su aprobación por correspondencia.</w:t>
      </w:r>
    </w:p>
    <w:p w14:paraId="522F2077" w14:textId="77777777" w:rsidR="00116050" w:rsidRPr="0015387F" w:rsidRDefault="00116050" w:rsidP="00116050">
      <w:pPr>
        <w:keepNext/>
        <w:rPr>
          <w:lang w:val="es-ES"/>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8221"/>
      </w:tblGrid>
      <w:tr w:rsidR="00116050" w:rsidRPr="00092295" w14:paraId="6D1EC247"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4FD4ADF" w14:textId="77777777" w:rsidR="00BC7120" w:rsidRPr="0015387F" w:rsidRDefault="00676EF5">
            <w:pPr>
              <w:rPr>
                <w:rFonts w:cs="Arial"/>
                <w:color w:val="000000"/>
                <w:lang w:val="es-ES"/>
              </w:rPr>
            </w:pPr>
            <w:r w:rsidRPr="0015387F">
              <w:rPr>
                <w:rFonts w:cs="Arial"/>
                <w:color w:val="000000"/>
                <w:lang w:val="es-ES"/>
              </w:rPr>
              <w:t>Cobertura</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2E3E74" w14:textId="77777777" w:rsidR="00BC7120" w:rsidRPr="0015387F" w:rsidRDefault="00676EF5">
            <w:pPr>
              <w:spacing w:line="256" w:lineRule="auto"/>
              <w:rPr>
                <w:rFonts w:cs="Arial"/>
                <w:color w:val="000000"/>
                <w:lang w:val="es-ES"/>
              </w:rPr>
            </w:pPr>
            <w:r w:rsidRPr="0015387F">
              <w:rPr>
                <w:rFonts w:cs="Arial"/>
                <w:color w:val="000000"/>
                <w:lang w:val="es-ES"/>
              </w:rPr>
              <w:t>utilizar los códigos UPOV PRUNU_CSS y PRUNU_GON</w:t>
            </w:r>
          </w:p>
        </w:tc>
      </w:tr>
      <w:tr w:rsidR="00116050" w:rsidRPr="00092295" w14:paraId="326B1E0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0100B56" w14:textId="77777777" w:rsidR="00BC7120" w:rsidRPr="0015387F" w:rsidRDefault="00676EF5">
            <w:pPr>
              <w:rPr>
                <w:rFonts w:cs="Arial"/>
                <w:color w:val="000000"/>
                <w:lang w:val="es-ES"/>
              </w:rPr>
            </w:pPr>
            <w:r w:rsidRPr="0015387F">
              <w:rPr>
                <w:rFonts w:cs="Arial"/>
                <w:color w:val="000000"/>
                <w:lang w:val="es-ES"/>
              </w:rPr>
              <w:t>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28FD1AA" w14:textId="77777777" w:rsidR="00BC7120" w:rsidRPr="0015387F" w:rsidRDefault="00676EF5">
            <w:pPr>
              <w:spacing w:line="256" w:lineRule="auto"/>
              <w:rPr>
                <w:rFonts w:cs="Arial"/>
                <w:color w:val="000000"/>
                <w:lang w:val="es-ES"/>
              </w:rPr>
            </w:pPr>
            <w:r w:rsidRPr="0015387F">
              <w:rPr>
                <w:rFonts w:cs="Arial"/>
                <w:color w:val="000000"/>
                <w:lang w:val="es-ES"/>
              </w:rPr>
              <w:t>suprimir "</w:t>
            </w:r>
            <w:r w:rsidRPr="0015387F">
              <w:rPr>
                <w:rFonts w:eastAsia="Arial" w:cs="Arial"/>
                <w:color w:val="000000"/>
                <w:lang w:val="es-ES"/>
              </w:rPr>
              <w:t xml:space="preserve">y </w:t>
            </w:r>
            <w:r w:rsidRPr="0015387F">
              <w:rPr>
                <w:rFonts w:eastAsia="Arial" w:cs="Arial"/>
                <w:i/>
                <w:iCs/>
                <w:color w:val="000000"/>
                <w:lang w:val="es-ES"/>
              </w:rPr>
              <w:t xml:space="preserve">P. avium L. </w:t>
            </w:r>
            <w:r w:rsidRPr="0015387F">
              <w:rPr>
                <w:rFonts w:eastAsia="Arial" w:cs="Arial"/>
                <w:color w:val="000000"/>
                <w:lang w:val="es-ES"/>
              </w:rPr>
              <w:t xml:space="preserve">x </w:t>
            </w:r>
            <w:r w:rsidRPr="0015387F">
              <w:rPr>
                <w:rFonts w:eastAsia="Arial" w:cs="Arial"/>
                <w:i/>
                <w:iCs/>
                <w:color w:val="000000"/>
                <w:lang w:val="es-ES"/>
              </w:rPr>
              <w:t xml:space="preserve">P. cerasus </w:t>
            </w:r>
            <w:r w:rsidRPr="0015387F">
              <w:rPr>
                <w:rFonts w:eastAsia="Arial" w:cs="Arial"/>
                <w:color w:val="000000"/>
                <w:lang w:val="es-ES"/>
              </w:rPr>
              <w:t xml:space="preserve">L.". </w:t>
            </w:r>
          </w:p>
        </w:tc>
      </w:tr>
      <w:tr w:rsidR="00116050" w:rsidRPr="00092295" w14:paraId="166B991E"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26CDADF" w14:textId="77777777" w:rsidR="00BC7120" w:rsidRPr="0015387F" w:rsidRDefault="00676EF5">
            <w:pPr>
              <w:rPr>
                <w:rFonts w:cs="Arial"/>
                <w:color w:val="000000"/>
                <w:lang w:val="es-ES"/>
              </w:rPr>
            </w:pPr>
            <w:r w:rsidRPr="0015387F">
              <w:rPr>
                <w:lang w:val="es-ES"/>
              </w:rPr>
              <w:t>2.2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5158A68" w14:textId="77777777" w:rsidR="00BC7120" w:rsidRPr="0015387F" w:rsidRDefault="00676EF5">
            <w:pPr>
              <w:spacing w:line="256" w:lineRule="auto"/>
              <w:rPr>
                <w:rFonts w:cs="Arial"/>
                <w:color w:val="000000"/>
                <w:lang w:val="es-ES"/>
              </w:rPr>
            </w:pPr>
            <w:r w:rsidRPr="0015387F">
              <w:rPr>
                <w:rFonts w:eastAsia="Arial" w:cs="Arial"/>
                <w:lang w:val="es-ES"/>
              </w:rPr>
              <w:t>debe decir: "Los materiales se suministrarán en forma de árboles o injertos de un año, sobre un portainjertos especificado por la autoridad competente, o en forma de yemas para injertos".</w:t>
            </w:r>
          </w:p>
        </w:tc>
      </w:tr>
      <w:tr w:rsidR="00116050" w:rsidRPr="00092295" w14:paraId="37F14B6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8DDC580" w14:textId="77777777" w:rsidR="00BC7120" w:rsidRPr="0015387F" w:rsidRDefault="00676EF5">
            <w:pPr>
              <w:rPr>
                <w:rFonts w:cs="Arial"/>
                <w:color w:val="000000"/>
                <w:lang w:val="es-ES"/>
              </w:rPr>
            </w:pPr>
            <w:r w:rsidRPr="0015387F">
              <w:rPr>
                <w:lang w:val="es-ES"/>
              </w:rPr>
              <w:t>2.3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EEEA2C8" w14:textId="77777777" w:rsidR="00BC7120" w:rsidRPr="0015387F" w:rsidRDefault="00676EF5">
            <w:pPr>
              <w:spacing w:line="256" w:lineRule="auto"/>
              <w:rPr>
                <w:lang w:val="es-ES"/>
              </w:rPr>
            </w:pPr>
            <w:r w:rsidRPr="0015387F">
              <w:rPr>
                <w:lang w:val="es-ES"/>
              </w:rPr>
              <w:t>- reducir el número de árboles y brotes latentes de 5 a 3</w:t>
            </w:r>
          </w:p>
          <w:p w14:paraId="13E79FFC" w14:textId="77777777" w:rsidR="00BC7120" w:rsidRPr="0015387F" w:rsidRDefault="00676EF5">
            <w:pPr>
              <w:spacing w:line="256" w:lineRule="auto"/>
              <w:rPr>
                <w:rFonts w:cs="Arial"/>
                <w:color w:val="000000"/>
                <w:lang w:val="es-ES"/>
              </w:rPr>
            </w:pPr>
            <w:r w:rsidRPr="0015387F">
              <w:rPr>
                <w:lang w:val="es-ES"/>
              </w:rPr>
              <w:t>- suprimir "La autoridad competente especificará el portainjertos que debe utilizarse".</w:t>
            </w:r>
          </w:p>
        </w:tc>
      </w:tr>
      <w:tr w:rsidR="00116050" w:rsidRPr="00092295" w14:paraId="7B52BCC1"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EE6ABD9" w14:textId="77777777" w:rsidR="00BC7120" w:rsidRPr="0015387F" w:rsidRDefault="00676EF5">
            <w:pPr>
              <w:rPr>
                <w:rFonts w:cs="Arial"/>
                <w:lang w:val="es-ES"/>
              </w:rPr>
            </w:pPr>
            <w:r w:rsidRPr="0015387F">
              <w:rPr>
                <w:rFonts w:cs="Arial"/>
                <w:lang w:val="es-ES"/>
              </w:rPr>
              <w:t>3.1.4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25B8038" w14:textId="77777777" w:rsidR="00BC7120" w:rsidRPr="0015387F" w:rsidRDefault="00676EF5">
            <w:pPr>
              <w:rPr>
                <w:rFonts w:cs="Arial"/>
                <w:i/>
                <w:iCs/>
                <w:lang w:val="es-ES"/>
              </w:rPr>
            </w:pPr>
            <w:r w:rsidRPr="0015387F">
              <w:rPr>
                <w:rFonts w:cs="Arial"/>
                <w:color w:val="000000"/>
                <w:lang w:val="es-ES"/>
              </w:rPr>
              <w:t>seguir el nuevo ASW 3 (véase SESSIONS/2023/2)</w:t>
            </w:r>
          </w:p>
        </w:tc>
      </w:tr>
      <w:tr w:rsidR="00116050" w:rsidRPr="0015387F" w14:paraId="1975968A"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0204534" w14:textId="77777777" w:rsidR="00BC7120" w:rsidRPr="0015387F" w:rsidRDefault="00676EF5">
            <w:pPr>
              <w:rPr>
                <w:rFonts w:cs="Arial"/>
                <w:color w:val="000000"/>
                <w:lang w:val="es-ES"/>
              </w:rPr>
            </w:pPr>
            <w:r w:rsidRPr="0015387F">
              <w:rPr>
                <w:rFonts w:cs="Arial"/>
                <w:color w:val="000000"/>
                <w:lang w:val="es-ES"/>
              </w:rPr>
              <w:t>3.3.2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10BB6ED" w14:textId="77777777" w:rsidR="00BC7120" w:rsidRPr="0015387F" w:rsidRDefault="00676EF5">
            <w:pPr>
              <w:rPr>
                <w:rFonts w:cs="Arial"/>
                <w:color w:val="000000"/>
                <w:lang w:val="es-ES"/>
              </w:rPr>
            </w:pPr>
            <w:r w:rsidRPr="0015387F">
              <w:rPr>
                <w:rFonts w:cs="Arial"/>
                <w:color w:val="000000"/>
                <w:lang w:val="es-ES"/>
              </w:rPr>
              <w:t>a suprimir</w:t>
            </w:r>
          </w:p>
        </w:tc>
      </w:tr>
      <w:tr w:rsidR="00116050" w:rsidRPr="00092295" w14:paraId="17EF5F4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F1CE9F3" w14:textId="77777777" w:rsidR="00BC7120" w:rsidRPr="0015387F" w:rsidRDefault="00676EF5">
            <w:pPr>
              <w:rPr>
                <w:rFonts w:cs="Arial"/>
                <w:color w:val="000000"/>
                <w:lang w:val="es-ES"/>
              </w:rPr>
            </w:pPr>
            <w:r w:rsidRPr="0015387F">
              <w:rPr>
                <w:rFonts w:cs="Arial"/>
                <w:color w:val="000000"/>
                <w:lang w:val="es-ES"/>
              </w:rPr>
              <w:t>3.4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347E380" w14:textId="77777777" w:rsidR="00BC7120" w:rsidRPr="0015387F" w:rsidRDefault="00676EF5">
            <w:pPr>
              <w:spacing w:line="256" w:lineRule="auto"/>
              <w:rPr>
                <w:rFonts w:cs="Arial"/>
                <w:color w:val="000000"/>
                <w:lang w:val="es-ES"/>
              </w:rPr>
            </w:pPr>
            <w:r w:rsidRPr="0015387F">
              <w:rPr>
                <w:lang w:val="es-ES"/>
              </w:rPr>
              <w:t>reducir el número de árboles de 5 a 3</w:t>
            </w:r>
          </w:p>
        </w:tc>
      </w:tr>
      <w:tr w:rsidR="00116050" w:rsidRPr="00092295" w14:paraId="308F33C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526B5A1" w14:textId="77777777" w:rsidR="00BC7120" w:rsidRPr="0015387F" w:rsidRDefault="00676EF5">
            <w:pPr>
              <w:rPr>
                <w:rFonts w:cs="Arial"/>
                <w:color w:val="000000"/>
                <w:lang w:val="es-ES"/>
              </w:rPr>
            </w:pPr>
            <w:r w:rsidRPr="0015387F">
              <w:rPr>
                <w:rFonts w:cs="Arial"/>
                <w:color w:val="000000"/>
                <w:lang w:val="es-ES"/>
              </w:rPr>
              <w:t>4.1.4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912B9FA" w14:textId="77777777" w:rsidR="00BC7120" w:rsidRPr="0015387F" w:rsidRDefault="00676EF5">
            <w:pPr>
              <w:rPr>
                <w:lang w:val="es-ES"/>
              </w:rPr>
            </w:pPr>
            <w:r w:rsidRPr="0015387F">
              <w:rPr>
                <w:rFonts w:cs="Arial"/>
                <w:color w:val="000000"/>
                <w:lang w:val="es-ES"/>
              </w:rPr>
              <w:t xml:space="preserve">- primer párrafo: </w:t>
            </w:r>
            <w:r w:rsidRPr="0015387F">
              <w:rPr>
                <w:lang w:val="es-ES"/>
              </w:rPr>
              <w:t>reducir el número de plantas y partes de plantas de 5 a 3</w:t>
            </w:r>
          </w:p>
          <w:p w14:paraId="6E759983" w14:textId="77777777" w:rsidR="00BC7120" w:rsidRPr="0015387F" w:rsidRDefault="00676EF5">
            <w:pPr>
              <w:rPr>
                <w:rFonts w:cs="Arial"/>
                <w:color w:val="000000"/>
                <w:lang w:val="es-ES"/>
              </w:rPr>
            </w:pPr>
            <w:r w:rsidRPr="0015387F">
              <w:rPr>
                <w:rFonts w:cs="Arial"/>
                <w:color w:val="000000"/>
                <w:lang w:val="es-ES"/>
              </w:rPr>
              <w:t xml:space="preserve">- suprimir "al menos" del segundo párrafo </w:t>
            </w:r>
          </w:p>
        </w:tc>
      </w:tr>
      <w:tr w:rsidR="00116050" w:rsidRPr="00092295" w14:paraId="4372C75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0C2E0AC" w14:textId="77777777" w:rsidR="00BC7120" w:rsidRPr="0015387F" w:rsidRDefault="00676EF5">
            <w:pPr>
              <w:rPr>
                <w:rFonts w:cs="Arial"/>
                <w:lang w:val="es-ES"/>
              </w:rPr>
            </w:pPr>
            <w:r w:rsidRPr="0015387F">
              <w:rPr>
                <w:rFonts w:cs="Arial"/>
                <w:lang w:val="es-ES"/>
              </w:rPr>
              <w:t>Car. 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F31C581" w14:textId="77777777" w:rsidR="00BC7120" w:rsidRPr="0015387F" w:rsidRDefault="00676EF5">
            <w:pPr>
              <w:rPr>
                <w:rFonts w:cs="Arial"/>
                <w:lang w:val="es-ES"/>
              </w:rPr>
            </w:pPr>
            <w:r w:rsidRPr="0015387F">
              <w:rPr>
                <w:rFonts w:cs="Arial"/>
                <w:lang w:val="es-ES"/>
              </w:rPr>
              <w:t>debe decir "Árbol: densidad de ramificación" y reducir la escala a 5 notas de "muy escasa" a "muy densa"</w:t>
            </w:r>
          </w:p>
        </w:tc>
      </w:tr>
      <w:tr w:rsidR="00116050" w:rsidRPr="00092295" w14:paraId="2955FB6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566C56" w14:textId="77777777" w:rsidR="00BC7120" w:rsidRPr="0015387F" w:rsidRDefault="00676EF5">
            <w:pPr>
              <w:rPr>
                <w:rFonts w:cs="Arial"/>
                <w:color w:val="000000"/>
                <w:lang w:val="es-ES"/>
              </w:rPr>
            </w:pPr>
            <w:r w:rsidRPr="0015387F">
              <w:rPr>
                <w:rFonts w:cs="Arial"/>
                <w:color w:val="000000"/>
                <w:lang w:val="es-ES"/>
              </w:rPr>
              <w:t>Car. 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F86F242" w14:textId="77777777" w:rsidR="00BC7120" w:rsidRPr="0015387F" w:rsidRDefault="00676EF5">
            <w:pPr>
              <w:rPr>
                <w:rFonts w:cs="Arial"/>
                <w:lang w:val="es-ES"/>
              </w:rPr>
            </w:pPr>
            <w:r w:rsidRPr="0015387F">
              <w:rPr>
                <w:rFonts w:cs="Arial"/>
                <w:color w:val="000000"/>
                <w:lang w:val="es-ES"/>
              </w:rPr>
              <w:t>- trasladar "durante el crecimiento rápido" al capítulo 8.2 ("Deberán realizarse observaciones durante el crecimiento rápido").</w:t>
            </w:r>
          </w:p>
          <w:p w14:paraId="7708D811" w14:textId="77777777" w:rsidR="00BC7120" w:rsidRPr="0015387F" w:rsidRDefault="00676EF5">
            <w:pPr>
              <w:rPr>
                <w:rFonts w:cs="Arial"/>
                <w:color w:val="000000"/>
                <w:lang w:val="es-ES"/>
              </w:rPr>
            </w:pPr>
            <w:r w:rsidRPr="0015387F">
              <w:rPr>
                <w:rFonts w:cs="Arial"/>
                <w:lang w:val="es-ES"/>
              </w:rPr>
              <w:t>- reducir la escala a 5 notas (armonización con la cereza dulce TG)</w:t>
            </w:r>
          </w:p>
        </w:tc>
      </w:tr>
      <w:tr w:rsidR="00116050" w:rsidRPr="00092295" w14:paraId="37D844D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99DE81" w14:textId="77777777" w:rsidR="00BC7120" w:rsidRPr="0015387F" w:rsidRDefault="00676EF5">
            <w:pPr>
              <w:rPr>
                <w:rFonts w:cs="Arial"/>
                <w:lang w:val="es-ES"/>
              </w:rPr>
            </w:pPr>
            <w:r w:rsidRPr="0015387F">
              <w:rPr>
                <w:lang w:val="es-ES"/>
              </w:rPr>
              <w:t>Car. 6</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3F9D706" w14:textId="77777777" w:rsidR="00BC7120" w:rsidRPr="0015387F" w:rsidRDefault="00676EF5">
            <w:pPr>
              <w:rPr>
                <w:rFonts w:cs="Arial"/>
                <w:lang w:val="es-ES"/>
              </w:rPr>
            </w:pPr>
            <w:r w:rsidRPr="0015387F">
              <w:rPr>
                <w:rFonts w:cs="Arial"/>
                <w:lang w:val="es-ES"/>
              </w:rPr>
              <w:t>- reducir la escala a 5 notas de "muy dispersa" a "muy densa" (armonización con cereza dulce TG)</w:t>
            </w:r>
          </w:p>
          <w:p w14:paraId="62BAEB0D" w14:textId="77777777" w:rsidR="00BC7120" w:rsidRPr="0015387F" w:rsidRDefault="00676EF5">
            <w:pPr>
              <w:rPr>
                <w:rFonts w:cs="Arial"/>
                <w:lang w:val="es-ES"/>
              </w:rPr>
            </w:pPr>
            <w:r w:rsidRPr="0015387F">
              <w:rPr>
                <w:rFonts w:cs="Arial"/>
                <w:lang w:val="es-ES"/>
              </w:rPr>
              <w:t>- trasladar "durante el crecimiento rápido" al capítulo 8.2 ("Deberán realizarse observaciones durante el crecimiento rápido").</w:t>
            </w:r>
          </w:p>
        </w:tc>
      </w:tr>
      <w:tr w:rsidR="00116050" w:rsidRPr="00092295" w14:paraId="4E9429E5"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ED4B966" w14:textId="77777777" w:rsidR="00BC7120" w:rsidRPr="0015387F" w:rsidRDefault="00676EF5">
            <w:pPr>
              <w:rPr>
                <w:lang w:val="es-ES"/>
              </w:rPr>
            </w:pPr>
            <w:r w:rsidRPr="0015387F">
              <w:rPr>
                <w:lang w:val="es-ES"/>
              </w:rPr>
              <w:t>Car. 11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1D97617" w14:textId="77777777" w:rsidR="00BC7120" w:rsidRPr="0015387F" w:rsidRDefault="00676EF5">
            <w:pPr>
              <w:spacing w:line="256" w:lineRule="auto"/>
              <w:rPr>
                <w:rFonts w:eastAsia="Arial" w:cs="Arial"/>
                <w:bCs/>
                <w:lang w:val="es-ES"/>
              </w:rPr>
            </w:pPr>
            <w:r w:rsidRPr="0015387F">
              <w:rPr>
                <w:iCs/>
                <w:lang w:val="es-ES"/>
              </w:rPr>
              <w:t>corregir erratas en los estados 2 y 6</w:t>
            </w:r>
          </w:p>
        </w:tc>
      </w:tr>
      <w:tr w:rsidR="00116050" w:rsidRPr="00092295" w14:paraId="320DDDC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518125B" w14:textId="77777777" w:rsidR="00BC7120" w:rsidRPr="0015387F" w:rsidRDefault="00676EF5">
            <w:pPr>
              <w:rPr>
                <w:lang w:val="es-ES"/>
              </w:rPr>
            </w:pPr>
            <w:r w:rsidRPr="0015387F">
              <w:rPr>
                <w:lang w:val="es-ES"/>
              </w:rPr>
              <w:t>Car. 11,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784F092" w14:textId="77777777" w:rsidR="00BC7120" w:rsidRPr="0015387F" w:rsidRDefault="00676EF5">
            <w:pPr>
              <w:spacing w:line="256" w:lineRule="auto"/>
              <w:rPr>
                <w:iCs/>
                <w:lang w:val="es-ES"/>
              </w:rPr>
            </w:pPr>
            <w:r w:rsidRPr="0015387F">
              <w:rPr>
                <w:rFonts w:eastAsia="Arial" w:cs="Arial"/>
                <w:bCs/>
                <w:lang w:val="es-ES"/>
              </w:rPr>
              <w:t xml:space="preserve">para eliminar los espacios antes y después de "/" </w:t>
            </w:r>
          </w:p>
        </w:tc>
      </w:tr>
      <w:tr w:rsidR="00116050" w:rsidRPr="00092295" w14:paraId="123AC68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5901820A" w14:textId="77777777" w:rsidR="00BC7120" w:rsidRPr="0015387F" w:rsidRDefault="00676EF5">
            <w:pPr>
              <w:rPr>
                <w:rFonts w:cs="Arial"/>
                <w:lang w:val="es-ES"/>
              </w:rPr>
            </w:pPr>
            <w:r w:rsidRPr="0015387F">
              <w:rPr>
                <w:rFonts w:cs="Arial"/>
                <w:lang w:val="es-ES"/>
              </w:rPr>
              <w:t>Car. 13</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9E6B1AB" w14:textId="77777777" w:rsidR="00BC7120" w:rsidRPr="0015387F" w:rsidRDefault="00676EF5">
            <w:pPr>
              <w:spacing w:line="256" w:lineRule="auto"/>
              <w:rPr>
                <w:rFonts w:cs="Arial"/>
                <w:lang w:val="es-ES"/>
              </w:rPr>
            </w:pPr>
            <w:r w:rsidRPr="0015387F">
              <w:rPr>
                <w:rFonts w:cs="Arial"/>
                <w:lang w:val="es-ES"/>
              </w:rPr>
              <w:t>estado 1 debe decir "ausente o muy débil"</w:t>
            </w:r>
          </w:p>
        </w:tc>
      </w:tr>
      <w:tr w:rsidR="00116050" w:rsidRPr="00092295" w14:paraId="0DBB6D44"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3DE5DD0" w14:textId="77777777" w:rsidR="00BC7120" w:rsidRPr="0015387F" w:rsidRDefault="00676EF5">
            <w:pPr>
              <w:rPr>
                <w:rFonts w:cs="Arial"/>
                <w:color w:val="000000"/>
                <w:lang w:val="es-ES"/>
              </w:rPr>
            </w:pPr>
            <w:r w:rsidRPr="0015387F">
              <w:rPr>
                <w:rFonts w:cs="Arial"/>
                <w:color w:val="000000"/>
                <w:lang w:val="es-ES"/>
              </w:rPr>
              <w:t>Car. 18</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4C1E6AE" w14:textId="77777777" w:rsidR="00BC7120" w:rsidRPr="0015387F" w:rsidRDefault="00676EF5">
            <w:pPr>
              <w:rPr>
                <w:rFonts w:cs="Arial"/>
                <w:lang w:val="es-ES"/>
              </w:rPr>
            </w:pPr>
            <w:r w:rsidRPr="0015387F">
              <w:rPr>
                <w:rFonts w:cs="Arial"/>
                <w:lang w:val="es-ES"/>
              </w:rPr>
              <w:t>en lugar de "Hoja: posición de los nectarios", indicar "sólo en la base del limbo", "tanto en la base del limbo como en el pecíolo", "sólo en el pecíolo".</w:t>
            </w:r>
          </w:p>
        </w:tc>
      </w:tr>
      <w:tr w:rsidR="00116050" w:rsidRPr="00092295" w14:paraId="3BD625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A5B8B30" w14:textId="77777777" w:rsidR="00BC7120" w:rsidRPr="0015387F" w:rsidRDefault="00676EF5">
            <w:pPr>
              <w:rPr>
                <w:rFonts w:cs="Arial"/>
                <w:lang w:val="es-ES"/>
              </w:rPr>
            </w:pPr>
            <w:r w:rsidRPr="0015387F">
              <w:rPr>
                <w:lang w:val="es-ES"/>
              </w:rPr>
              <w:t>Car.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54F7A733" w14:textId="77777777" w:rsidR="00BC7120" w:rsidRPr="0015387F" w:rsidRDefault="00676EF5">
            <w:pPr>
              <w:rPr>
                <w:rFonts w:cs="Arial"/>
                <w:lang w:val="es-ES"/>
              </w:rPr>
            </w:pPr>
            <w:r w:rsidRPr="0015387F">
              <w:rPr>
                <w:rFonts w:eastAsia="Arial" w:cs="Arial"/>
                <w:bCs/>
                <w:lang w:val="es-ES"/>
              </w:rPr>
              <w:t>leer "</w:t>
            </w:r>
            <w:r w:rsidRPr="0015387F">
              <w:rPr>
                <w:lang w:val="es-ES"/>
              </w:rPr>
              <w:t xml:space="preserve">Hoja: color de los nectarios" </w:t>
            </w:r>
          </w:p>
        </w:tc>
      </w:tr>
      <w:tr w:rsidR="00116050" w:rsidRPr="00092295" w14:paraId="29F38019" w14:textId="77777777" w:rsidTr="00641C0C">
        <w:trPr>
          <w:cantSplit/>
          <w:trHeight w:val="272"/>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16B336B" w14:textId="77777777" w:rsidR="00BC7120" w:rsidRPr="0015387F" w:rsidRDefault="00676EF5">
            <w:pPr>
              <w:rPr>
                <w:rFonts w:eastAsia="Arial" w:cs="Arial"/>
                <w:bCs/>
                <w:lang w:val="es-ES"/>
              </w:rPr>
            </w:pPr>
            <w:r w:rsidRPr="0015387F">
              <w:rPr>
                <w:rFonts w:eastAsia="Arial" w:cs="Arial"/>
                <w:bCs/>
                <w:lang w:val="es-ES"/>
              </w:rPr>
              <w:t>Car. 29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8A05542" w14:textId="77777777" w:rsidR="00BC7120" w:rsidRPr="0015387F" w:rsidRDefault="00676EF5">
            <w:pPr>
              <w:rPr>
                <w:rFonts w:eastAsia="Arial" w:cs="Arial"/>
                <w:bCs/>
                <w:lang w:val="es-ES"/>
              </w:rPr>
            </w:pPr>
            <w:r w:rsidRPr="0015387F">
              <w:rPr>
                <w:rFonts w:eastAsia="Arial" w:cs="Arial"/>
                <w:bCs/>
                <w:lang w:val="es-ES"/>
              </w:rPr>
              <w:t>debe decir "Fruta: forma del ápice"</w:t>
            </w:r>
          </w:p>
        </w:tc>
      </w:tr>
      <w:tr w:rsidR="00116050" w:rsidRPr="0015387F" w14:paraId="660D2A9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7D85FE9E" w14:textId="77777777" w:rsidR="00BC7120" w:rsidRPr="0015387F" w:rsidRDefault="00676EF5">
            <w:pPr>
              <w:rPr>
                <w:rFonts w:cs="Arial"/>
                <w:color w:val="000000"/>
                <w:lang w:val="es-ES"/>
              </w:rPr>
            </w:pPr>
            <w:r w:rsidRPr="0015387F">
              <w:rPr>
                <w:rFonts w:cs="Arial"/>
                <w:color w:val="000000"/>
                <w:lang w:val="es-ES"/>
              </w:rPr>
              <w:t xml:space="preserve">Car. 39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885F4CD" w14:textId="77777777" w:rsidR="00BC7120" w:rsidRPr="0015387F" w:rsidRDefault="00676EF5">
            <w:pPr>
              <w:rPr>
                <w:rFonts w:cs="Arial"/>
                <w:color w:val="000000"/>
                <w:lang w:val="es-ES"/>
              </w:rPr>
            </w:pPr>
            <w:r w:rsidRPr="0015387F">
              <w:rPr>
                <w:rFonts w:cs="Arial"/>
                <w:color w:val="000000"/>
                <w:lang w:val="es-ES"/>
              </w:rPr>
              <w:t>para añadir MS</w:t>
            </w:r>
          </w:p>
        </w:tc>
      </w:tr>
      <w:tr w:rsidR="00116050" w:rsidRPr="00092295" w14:paraId="284CEB8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22900E9" w14:textId="77777777" w:rsidR="00BC7120" w:rsidRPr="0015387F" w:rsidRDefault="00676EF5">
            <w:pPr>
              <w:rPr>
                <w:rFonts w:cs="Arial"/>
                <w:color w:val="000000"/>
                <w:lang w:val="es-ES"/>
              </w:rPr>
            </w:pPr>
            <w:r w:rsidRPr="0015387F">
              <w:rPr>
                <w:rFonts w:cs="Arial"/>
                <w:color w:val="000000"/>
                <w:lang w:val="es-ES"/>
              </w:rPr>
              <w:t>Car. 42</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A14BABF" w14:textId="77777777" w:rsidR="00BC7120" w:rsidRPr="0015387F" w:rsidRDefault="00676EF5">
            <w:pPr>
              <w:rPr>
                <w:rFonts w:cs="Arial"/>
                <w:color w:val="000000"/>
                <w:lang w:val="es-ES"/>
              </w:rPr>
            </w:pPr>
            <w:r w:rsidRPr="0015387F">
              <w:rPr>
                <w:rFonts w:cs="Arial"/>
                <w:color w:val="000000"/>
                <w:lang w:val="es-ES"/>
              </w:rPr>
              <w:t>añadir la explicación "Deberá observarse el contenido de zumo en relación con el peso total de la fruta".</w:t>
            </w:r>
          </w:p>
        </w:tc>
      </w:tr>
      <w:tr w:rsidR="00116050" w:rsidRPr="00092295" w14:paraId="56293DF6"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29F49873" w14:textId="77777777" w:rsidR="00BC7120" w:rsidRPr="0015387F" w:rsidRDefault="00676EF5">
            <w:pPr>
              <w:rPr>
                <w:lang w:val="es-ES"/>
              </w:rPr>
            </w:pPr>
            <w:r w:rsidRPr="0015387F">
              <w:rPr>
                <w:rFonts w:cs="Arial"/>
                <w:color w:val="000000"/>
                <w:lang w:val="es-ES"/>
              </w:rPr>
              <w:t>Car. 45</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78937AA" w14:textId="77777777" w:rsidR="00BC7120" w:rsidRPr="0015387F" w:rsidRDefault="00676EF5">
            <w:pPr>
              <w:rPr>
                <w:iCs/>
                <w:lang w:val="es-ES"/>
              </w:rPr>
            </w:pPr>
            <w:r w:rsidRPr="0015387F">
              <w:rPr>
                <w:iCs/>
                <w:lang w:val="es-ES"/>
              </w:rPr>
              <w:t xml:space="preserve">sustituir "peso" por "tamaño" y reducir la escala a 5 notas (seguir el mismo planteamiento que Sweet Cherry) </w:t>
            </w:r>
          </w:p>
        </w:tc>
      </w:tr>
      <w:tr w:rsidR="00116050" w:rsidRPr="00092295" w14:paraId="6250BF9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73AF1F8" w14:textId="77777777" w:rsidR="00BC7120" w:rsidRPr="0015387F" w:rsidRDefault="00676EF5">
            <w:pPr>
              <w:rPr>
                <w:lang w:val="es-ES"/>
              </w:rPr>
            </w:pPr>
            <w:r w:rsidRPr="0015387F">
              <w:rPr>
                <w:lang w:val="es-ES"/>
              </w:rPr>
              <w:t>8.1 (b)</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B616446" w14:textId="77777777" w:rsidR="00BC7120" w:rsidRPr="0015387F" w:rsidRDefault="00676EF5">
            <w:pPr>
              <w:rPr>
                <w:lang w:val="es-ES"/>
              </w:rPr>
            </w:pPr>
            <w:r w:rsidRPr="0015387F">
              <w:rPr>
                <w:lang w:val="es-ES"/>
              </w:rPr>
              <w:t>para que diga "La observación debe hacerse en hojas completamente desarrolladas del tercio medio de un brote, a principios de verano".</w:t>
            </w:r>
          </w:p>
        </w:tc>
      </w:tr>
      <w:tr w:rsidR="00116050" w:rsidRPr="00092295" w14:paraId="07C336AF"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4ED244D7" w14:textId="77777777" w:rsidR="00BC7120" w:rsidRPr="0015387F" w:rsidRDefault="00676EF5">
            <w:pPr>
              <w:rPr>
                <w:lang w:val="es-ES"/>
              </w:rPr>
            </w:pPr>
            <w:r w:rsidRPr="0015387F">
              <w:rPr>
                <w:lang w:val="es-ES"/>
              </w:rPr>
              <w:t>8.1 (c)</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3A7CF28" w14:textId="77777777" w:rsidR="00BC7120" w:rsidRPr="0015387F" w:rsidRDefault="00676EF5">
            <w:pPr>
              <w:rPr>
                <w:iCs/>
                <w:lang w:val="es-ES"/>
              </w:rPr>
            </w:pPr>
            <w:r w:rsidRPr="0015387F">
              <w:rPr>
                <w:lang w:val="es-ES"/>
              </w:rPr>
              <w:t>debe decir "Las observaciones deben realizarse en la quinta o sexta hoja completamente desarrollada desde la base de un brote largo, durante el crecimiento rápido".</w:t>
            </w:r>
          </w:p>
        </w:tc>
      </w:tr>
      <w:tr w:rsidR="00116050" w:rsidRPr="00092295" w14:paraId="11BF2B8C"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7158282" w14:textId="77777777" w:rsidR="00BC7120" w:rsidRPr="0015387F" w:rsidRDefault="00676EF5">
            <w:pPr>
              <w:rPr>
                <w:lang w:val="es-ES"/>
              </w:rPr>
            </w:pPr>
            <w:r w:rsidRPr="0015387F">
              <w:rPr>
                <w:lang w:val="es-ES"/>
              </w:rPr>
              <w:t>8.1 (d)</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F3C9223" w14:textId="77777777" w:rsidR="00BC7120" w:rsidRPr="0015387F" w:rsidRDefault="00676EF5">
            <w:pPr>
              <w:rPr>
                <w:lang w:val="es-ES"/>
              </w:rPr>
            </w:pPr>
            <w:r w:rsidRPr="0015387F">
              <w:rPr>
                <w:iCs/>
                <w:lang w:val="es-ES"/>
              </w:rPr>
              <w:t xml:space="preserve">para que diga </w:t>
            </w:r>
            <w:r w:rsidRPr="0015387F">
              <w:rPr>
                <w:lang w:val="es-ES"/>
              </w:rPr>
              <w:t>"Las observaciones deben hacerse en flores completamente abiertas".</w:t>
            </w:r>
          </w:p>
        </w:tc>
      </w:tr>
      <w:tr w:rsidR="00116050" w:rsidRPr="00092295" w14:paraId="30B770C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DF663BC" w14:textId="77777777" w:rsidR="00BC7120" w:rsidRPr="0015387F" w:rsidRDefault="00676EF5">
            <w:pPr>
              <w:rPr>
                <w:lang w:val="es-ES"/>
              </w:rPr>
            </w:pPr>
            <w:r w:rsidRPr="0015387F">
              <w:rPr>
                <w:lang w:val="es-ES"/>
              </w:rPr>
              <w:t>8.1 (e)</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205D273F" w14:textId="77777777" w:rsidR="00BC7120" w:rsidRPr="0015387F" w:rsidRDefault="00676EF5">
            <w:pPr>
              <w:spacing w:line="256" w:lineRule="auto"/>
              <w:rPr>
                <w:lang w:val="es-ES"/>
              </w:rPr>
            </w:pPr>
            <w:r w:rsidRPr="0015387F">
              <w:rPr>
                <w:iCs/>
                <w:lang w:val="es-ES"/>
              </w:rPr>
              <w:t>para que diga "La observación debe hacerse en plena madurez del fruto".</w:t>
            </w:r>
          </w:p>
        </w:tc>
      </w:tr>
      <w:tr w:rsidR="00116050" w:rsidRPr="00092295" w14:paraId="045D2ADB"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6E7AC8" w14:textId="77777777" w:rsidR="00BC7120" w:rsidRPr="0015387F" w:rsidRDefault="00676EF5">
            <w:pPr>
              <w:rPr>
                <w:color w:val="808080" w:themeColor="background1" w:themeShade="80"/>
                <w:lang w:val="es-ES"/>
              </w:rPr>
            </w:pPr>
            <w:r w:rsidRPr="0015387F">
              <w:rPr>
                <w:lang w:val="es-ES"/>
              </w:rPr>
              <w:t xml:space="preserve">Anuncio 1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11690122" w14:textId="77777777" w:rsidR="00BC7120" w:rsidRPr="0015387F" w:rsidRDefault="00676EF5">
            <w:pPr>
              <w:spacing w:line="256" w:lineRule="auto"/>
              <w:rPr>
                <w:color w:val="808080" w:themeColor="background1" w:themeShade="80"/>
                <w:lang w:val="es-ES"/>
              </w:rPr>
            </w:pPr>
            <w:r w:rsidRPr="0015387F">
              <w:rPr>
                <w:rFonts w:eastAsia="Arial" w:cs="Arial"/>
                <w:color w:val="000000"/>
                <w:lang w:val="es-ES"/>
              </w:rPr>
              <w:t xml:space="preserve">debe decir "Deben hacerse observaciones sobre la </w:t>
            </w:r>
            <w:r w:rsidRPr="0015387F">
              <w:rPr>
                <w:rFonts w:eastAsia="Arial" w:cs="Arial"/>
                <w:lang w:val="es-ES"/>
              </w:rPr>
              <w:t xml:space="preserve">abundancia </w:t>
            </w:r>
            <w:r w:rsidRPr="0015387F">
              <w:rPr>
                <w:rFonts w:eastAsia="Arial" w:cs="Arial"/>
                <w:color w:val="000000"/>
                <w:lang w:val="es-ES"/>
              </w:rPr>
              <w:t xml:space="preserve">general </w:t>
            </w:r>
            <w:r w:rsidRPr="0015387F">
              <w:rPr>
                <w:rFonts w:eastAsia="Arial" w:cs="Arial"/>
                <w:lang w:val="es-ES"/>
              </w:rPr>
              <w:t>de crecimiento vegetativo, cuando el árbol haya alcanzado el pico de crecimiento vegetativo".</w:t>
            </w:r>
          </w:p>
        </w:tc>
      </w:tr>
      <w:tr w:rsidR="00116050" w:rsidRPr="00A12576" w14:paraId="4346A6BD"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541BB33" w14:textId="77777777" w:rsidR="00BC7120" w:rsidRPr="0015387F" w:rsidRDefault="00676EF5">
            <w:pPr>
              <w:rPr>
                <w:lang w:val="es-ES"/>
              </w:rPr>
            </w:pPr>
            <w:r w:rsidRPr="0015387F">
              <w:rPr>
                <w:lang w:val="es-ES"/>
              </w:rPr>
              <w:t xml:space="preserve">Anuncio 3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45B74A60" w14:textId="77777777" w:rsidR="00BC7120" w:rsidRPr="0015387F" w:rsidRDefault="00676EF5">
            <w:pPr>
              <w:spacing w:line="256" w:lineRule="auto"/>
              <w:rPr>
                <w:rFonts w:eastAsia="Arial" w:cs="Arial"/>
                <w:lang w:val="es-ES"/>
              </w:rPr>
            </w:pPr>
            <w:r w:rsidRPr="0015387F">
              <w:rPr>
                <w:rFonts w:eastAsia="Arial" w:cs="Arial"/>
                <w:lang w:val="es-ES"/>
              </w:rPr>
              <w:t>- debe decir "Las observaciones deben realizarse en invierno, en las ramas de los andamios, indicándose la densidad de ramificación por el número de ramas y brotes laterales, excluidos los brotes fructíferos".</w:t>
            </w:r>
          </w:p>
          <w:p w14:paraId="23AD1D38" w14:textId="77777777" w:rsidR="00BC7120" w:rsidRPr="0015387F" w:rsidRDefault="00676EF5">
            <w:pPr>
              <w:rPr>
                <w:lang w:val="es-ES"/>
              </w:rPr>
            </w:pPr>
            <w:r w:rsidRPr="0015387F">
              <w:rPr>
                <w:lang w:val="es-ES"/>
              </w:rPr>
              <w:t>- sustituir "ramas de andamio" por "ramas laterales".</w:t>
            </w:r>
          </w:p>
        </w:tc>
      </w:tr>
      <w:tr w:rsidR="00116050" w:rsidRPr="0015387F" w14:paraId="3DD52FB9"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08777FBF" w14:textId="77777777" w:rsidR="00BC7120" w:rsidRPr="0015387F" w:rsidRDefault="00676EF5">
            <w:pPr>
              <w:rPr>
                <w:rFonts w:cs="Arial"/>
                <w:color w:val="000000"/>
                <w:lang w:val="es-ES"/>
              </w:rPr>
            </w:pPr>
            <w:r w:rsidRPr="0015387F">
              <w:rPr>
                <w:lang w:val="es-ES"/>
              </w:rPr>
              <w:t>Anuncio 4</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B6C891E" w14:textId="77777777" w:rsidR="00BC7120" w:rsidRPr="0015387F" w:rsidRDefault="00676EF5">
            <w:pPr>
              <w:rPr>
                <w:rFonts w:cs="Arial"/>
                <w:lang w:val="es-ES"/>
              </w:rPr>
            </w:pPr>
            <w:r w:rsidRPr="0015387F">
              <w:rPr>
                <w:rFonts w:cs="Arial"/>
                <w:lang w:val="es-ES"/>
              </w:rPr>
              <w:t>a suprimir</w:t>
            </w:r>
          </w:p>
        </w:tc>
      </w:tr>
      <w:tr w:rsidR="00116050" w:rsidRPr="0015387F" w14:paraId="6F2B12D8"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36948E5F" w14:textId="77777777" w:rsidR="00BC7120" w:rsidRPr="0015387F" w:rsidRDefault="00676EF5">
            <w:pPr>
              <w:rPr>
                <w:lang w:val="es-ES"/>
              </w:rPr>
            </w:pPr>
            <w:r w:rsidRPr="0015387F">
              <w:rPr>
                <w:lang w:val="es-ES"/>
              </w:rPr>
              <w:t>Anuncio 7</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7C2694E5" w14:textId="77777777" w:rsidR="00BC7120" w:rsidRPr="0015387F" w:rsidRDefault="00676EF5">
            <w:pPr>
              <w:rPr>
                <w:rFonts w:eastAsia="Arial" w:cs="Arial"/>
                <w:color w:val="000000"/>
                <w:lang w:val="es-ES"/>
              </w:rPr>
            </w:pPr>
            <w:r w:rsidRPr="0015387F">
              <w:rPr>
                <w:iCs/>
                <w:lang w:val="es-ES"/>
              </w:rPr>
              <w:t>a suprimir</w:t>
            </w:r>
          </w:p>
        </w:tc>
      </w:tr>
      <w:tr w:rsidR="00116050" w:rsidRPr="0015387F" w14:paraId="07213172"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27ED9D5" w14:textId="77777777" w:rsidR="00BC7120" w:rsidRPr="0015387F" w:rsidRDefault="00676EF5">
            <w:pPr>
              <w:rPr>
                <w:lang w:val="es-ES"/>
              </w:rPr>
            </w:pPr>
            <w:r w:rsidRPr="0015387F">
              <w:rPr>
                <w:lang w:val="es-ES"/>
              </w:rPr>
              <w:lastRenderedPageBreak/>
              <w:t>Anuncio 19</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3777B9D7" w14:textId="77777777" w:rsidR="00BC7120" w:rsidRPr="0015387F" w:rsidRDefault="00676EF5">
            <w:pPr>
              <w:spacing w:line="256" w:lineRule="auto"/>
              <w:rPr>
                <w:rFonts w:eastAsia="Arial" w:cs="Arial"/>
                <w:color w:val="000000"/>
                <w:lang w:val="es-ES"/>
              </w:rPr>
            </w:pPr>
            <w:r w:rsidRPr="0015387F">
              <w:rPr>
                <w:rFonts w:eastAsia="Arial" w:cs="Arial"/>
                <w:color w:val="000000"/>
                <w:lang w:val="es-ES"/>
              </w:rPr>
              <w:t>a suprimir</w:t>
            </w:r>
          </w:p>
        </w:tc>
      </w:tr>
      <w:tr w:rsidR="00116050" w:rsidRPr="0015387F" w14:paraId="1828C423"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1F7288B4" w14:textId="77777777" w:rsidR="00BC7120" w:rsidRPr="0015387F" w:rsidRDefault="00676EF5">
            <w:pPr>
              <w:rPr>
                <w:lang w:val="es-ES"/>
              </w:rPr>
            </w:pPr>
            <w:r w:rsidRPr="0015387F">
              <w:rPr>
                <w:rFonts w:cs="Arial"/>
                <w:color w:val="000000"/>
                <w:lang w:val="es-ES"/>
              </w:rPr>
              <w:t>Anuncio 41</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7F33444" w14:textId="77777777" w:rsidR="00BC7120" w:rsidRPr="0015387F" w:rsidRDefault="00676EF5">
            <w:pPr>
              <w:spacing w:line="256" w:lineRule="auto"/>
              <w:rPr>
                <w:iCs/>
                <w:lang w:val="es-ES"/>
              </w:rPr>
            </w:pPr>
            <w:r w:rsidRPr="0015387F">
              <w:rPr>
                <w:rFonts w:cs="Arial"/>
                <w:color w:val="000000"/>
                <w:lang w:val="es-ES"/>
              </w:rPr>
              <w:t>borrar "%"</w:t>
            </w:r>
          </w:p>
        </w:tc>
      </w:tr>
      <w:tr w:rsidR="00116050" w:rsidRPr="00092295" w14:paraId="1F2E29A0" w14:textId="77777777" w:rsidTr="00641C0C">
        <w:trPr>
          <w:cantSplit/>
          <w:trHeight w:val="274"/>
        </w:trPr>
        <w:tc>
          <w:tcPr>
            <w:tcW w:w="1418" w:type="dxa"/>
            <w:tcBorders>
              <w:top w:val="single" w:sz="4" w:space="0" w:color="auto"/>
              <w:left w:val="single" w:sz="4" w:space="0" w:color="auto"/>
              <w:bottom w:val="single" w:sz="4" w:space="0" w:color="auto"/>
              <w:right w:val="single" w:sz="4" w:space="0" w:color="auto"/>
            </w:tcBorders>
            <w:shd w:val="clear" w:color="auto" w:fill="auto"/>
          </w:tcPr>
          <w:p w14:paraId="6EF9255D" w14:textId="77777777" w:rsidR="00BC7120" w:rsidRPr="0015387F" w:rsidRDefault="00676EF5">
            <w:pPr>
              <w:rPr>
                <w:rFonts w:cs="Arial"/>
                <w:lang w:val="es-ES"/>
              </w:rPr>
            </w:pPr>
            <w:r w:rsidRPr="0015387F">
              <w:rPr>
                <w:lang w:val="es-ES"/>
              </w:rPr>
              <w:t xml:space="preserve">Anuncio 47 </w:t>
            </w: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671B58E5" w14:textId="77777777" w:rsidR="00BC7120" w:rsidRPr="0015387F" w:rsidRDefault="00676EF5">
            <w:pPr>
              <w:spacing w:line="256" w:lineRule="auto"/>
              <w:rPr>
                <w:rFonts w:eastAsia="Arial" w:cs="Arial"/>
                <w:lang w:val="es-ES"/>
              </w:rPr>
            </w:pPr>
            <w:r w:rsidRPr="0015387F">
              <w:rPr>
                <w:rFonts w:eastAsia="Arial" w:cs="Arial"/>
                <w:lang w:val="es-ES"/>
              </w:rPr>
              <w:t>para que diga "El momento de inicio de la maduración del fruto se alcanza cuando el 10% de los frutos están maduros para comer.  La maduración de los frutos debe considerarse como el momento en que los frutos pueden separarse más fácilmente del pedúnculo y están listos para ser consumidos."</w:t>
            </w:r>
          </w:p>
        </w:tc>
      </w:tr>
    </w:tbl>
    <w:p w14:paraId="48FFB032" w14:textId="77777777" w:rsidR="00FE7BF4" w:rsidRPr="0015387F" w:rsidRDefault="00FE7BF4" w:rsidP="00FE7BF4">
      <w:pPr>
        <w:jc w:val="right"/>
        <w:rPr>
          <w:lang w:val="es-ES"/>
        </w:rPr>
      </w:pPr>
    </w:p>
    <w:p w14:paraId="14175C89" w14:textId="77777777" w:rsidR="00612345" w:rsidRPr="0015387F" w:rsidRDefault="00612345" w:rsidP="00FE7BF4">
      <w:pPr>
        <w:jc w:val="right"/>
        <w:rPr>
          <w:lang w:val="es-ES"/>
        </w:rPr>
      </w:pPr>
    </w:p>
    <w:p w14:paraId="5F45BC99" w14:textId="77777777" w:rsidR="00612345" w:rsidRPr="0015387F" w:rsidRDefault="00612345" w:rsidP="00FE7BF4">
      <w:pPr>
        <w:jc w:val="right"/>
        <w:rPr>
          <w:lang w:val="es-ES"/>
        </w:rPr>
      </w:pPr>
    </w:p>
    <w:p w14:paraId="116128B4" w14:textId="77777777" w:rsidR="00BC7120" w:rsidRPr="0015387F" w:rsidRDefault="00676EF5">
      <w:pPr>
        <w:jc w:val="right"/>
        <w:rPr>
          <w:lang w:val="es-ES"/>
        </w:rPr>
      </w:pPr>
      <w:r w:rsidRPr="0015387F">
        <w:rPr>
          <w:lang w:val="es-ES"/>
        </w:rPr>
        <w:t>[Fin del anexo II y del documento]</w:t>
      </w:r>
    </w:p>
    <w:sectPr w:rsidR="00BC7120" w:rsidRPr="0015387F" w:rsidSect="004E1030">
      <w:headerReference w:type="default" r:id="rId59"/>
      <w:headerReference w:type="first" r:id="rId60"/>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11F982" w14:textId="77777777" w:rsidR="000B5AD0" w:rsidRDefault="000B5AD0" w:rsidP="006655D3">
      <w:r>
        <w:separator/>
      </w:r>
    </w:p>
    <w:p w14:paraId="609DC5DE" w14:textId="77777777" w:rsidR="000B5AD0" w:rsidRDefault="000B5AD0" w:rsidP="006655D3"/>
    <w:p w14:paraId="1FBCC718" w14:textId="77777777" w:rsidR="000B5AD0" w:rsidRDefault="000B5AD0" w:rsidP="006655D3"/>
  </w:endnote>
  <w:endnote w:type="continuationSeparator" w:id="0">
    <w:p w14:paraId="1E70EA94" w14:textId="77777777" w:rsidR="000B5AD0" w:rsidRDefault="000B5AD0" w:rsidP="006655D3">
      <w:r>
        <w:separator/>
      </w:r>
    </w:p>
    <w:p w14:paraId="6CE400E9" w14:textId="77777777" w:rsidR="00BC7120" w:rsidRDefault="00676EF5">
      <w:pPr>
        <w:pStyle w:val="Footer"/>
        <w:spacing w:after="60"/>
        <w:rPr>
          <w:sz w:val="18"/>
          <w:lang w:val="fr-FR"/>
        </w:rPr>
      </w:pPr>
      <w:r w:rsidRPr="00294751">
        <w:rPr>
          <w:sz w:val="18"/>
          <w:lang w:val="fr-FR"/>
        </w:rPr>
        <w:t>[Suite de la note de la page précédente]</w:t>
      </w:r>
    </w:p>
    <w:p w14:paraId="0203DFFD" w14:textId="77777777" w:rsidR="000B5AD0" w:rsidRPr="00294751" w:rsidRDefault="000B5AD0" w:rsidP="006655D3">
      <w:pPr>
        <w:rPr>
          <w:lang w:val="fr-FR"/>
        </w:rPr>
      </w:pPr>
    </w:p>
    <w:p w14:paraId="69B48B67" w14:textId="77777777" w:rsidR="000B5AD0" w:rsidRPr="00294751" w:rsidRDefault="000B5AD0" w:rsidP="006655D3">
      <w:pPr>
        <w:rPr>
          <w:lang w:val="fr-FR"/>
        </w:rPr>
      </w:pPr>
    </w:p>
  </w:endnote>
  <w:endnote w:type="continuationNotice" w:id="1">
    <w:p w14:paraId="2AE8D739" w14:textId="77777777" w:rsidR="00BC7120" w:rsidRDefault="00676EF5">
      <w:pPr>
        <w:rPr>
          <w:lang w:val="fr-FR"/>
        </w:rPr>
      </w:pPr>
      <w:r w:rsidRPr="00294751">
        <w:rPr>
          <w:lang w:val="fr-FR"/>
        </w:rPr>
        <w:t>[Suite de la note page suivante]</w:t>
      </w:r>
    </w:p>
    <w:p w14:paraId="4195750E" w14:textId="77777777" w:rsidR="000B5AD0" w:rsidRPr="00294751" w:rsidRDefault="000B5AD0" w:rsidP="006655D3">
      <w:pPr>
        <w:rPr>
          <w:lang w:val="fr-FR"/>
        </w:rPr>
      </w:pPr>
    </w:p>
    <w:p w14:paraId="1DB881A4" w14:textId="77777777" w:rsidR="000B5AD0" w:rsidRPr="00294751" w:rsidRDefault="000B5AD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iandra GD">
    <w:panose1 w:val="020E0502030308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Noto Sans Display">
    <w:panose1 w:val="020B0502040504020204"/>
    <w:charset w:val="00"/>
    <w:family w:val="swiss"/>
    <w:pitch w:val="variable"/>
    <w:sig w:usb0="E00002FF" w:usb1="4000201F" w:usb2="08000029" w:usb3="00000000" w:csb0="000001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D0790" w14:textId="77777777" w:rsidR="000B5AD0" w:rsidRDefault="000B5AD0" w:rsidP="006655D3">
      <w:r>
        <w:separator/>
      </w:r>
    </w:p>
  </w:footnote>
  <w:footnote w:type="continuationSeparator" w:id="0">
    <w:p w14:paraId="4A0704EB" w14:textId="77777777" w:rsidR="000B5AD0" w:rsidRDefault="000B5AD0" w:rsidP="006655D3">
      <w:r>
        <w:separator/>
      </w:r>
    </w:p>
  </w:footnote>
  <w:footnote w:type="continuationNotice" w:id="1">
    <w:p w14:paraId="67BDD7D4" w14:textId="77777777" w:rsidR="000B5AD0" w:rsidRPr="00AB530F" w:rsidRDefault="000B5AD0" w:rsidP="00AB530F">
      <w:pPr>
        <w:pStyle w:val="Footer"/>
      </w:pPr>
    </w:p>
  </w:footnote>
  <w:footnote w:id="2">
    <w:p w14:paraId="16335313" w14:textId="77777777" w:rsidR="00BC7120" w:rsidRDefault="00676EF5">
      <w:pPr>
        <w:pStyle w:val="FootnoteText"/>
      </w:pPr>
      <w:r>
        <w:rPr>
          <w:rStyle w:val="FootnoteReference"/>
        </w:rPr>
        <w:footnoteRef/>
      </w:r>
      <w:r>
        <w:tab/>
        <w:t xml:space="preserve">fuente: </w:t>
      </w:r>
      <w:hyperlink r:id="rId1" w:history="1">
        <w:r>
          <w:rPr>
            <w:rStyle w:val="Hyperlink"/>
          </w:rPr>
          <w:t>https://worldseed.org/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663CF2" w14:textId="724B9E8D" w:rsidR="00BC7120" w:rsidRDefault="00FE7BF4">
    <w:pPr>
      <w:pStyle w:val="Header"/>
      <w:rPr>
        <w:rStyle w:val="PageNumber"/>
        <w:lang w:val="en-US"/>
      </w:rPr>
    </w:pPr>
    <w:r>
      <w:rPr>
        <w:rStyle w:val="PageNumber"/>
        <w:lang w:val="en-US"/>
      </w:rPr>
      <w:t xml:space="preserve">TC/60/8 </w:t>
    </w:r>
  </w:p>
  <w:p w14:paraId="093CFC57" w14:textId="77777777" w:rsidR="00BC7120" w:rsidRDefault="00676EF5">
    <w:pPr>
      <w:pStyle w:val="Header"/>
      <w:rPr>
        <w:lang w:val="en-US"/>
      </w:rPr>
    </w:pP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1F34F7">
      <w:rPr>
        <w:rStyle w:val="PageNumber"/>
        <w:noProof/>
        <w:lang w:val="en-US"/>
      </w:rPr>
      <w:t>2</w:t>
    </w:r>
    <w:r w:rsidRPr="00C5280D">
      <w:rPr>
        <w:rStyle w:val="PageNumber"/>
        <w:lang w:val="en-US"/>
      </w:rPr>
      <w:fldChar w:fldCharType="end"/>
    </w:r>
  </w:p>
  <w:p w14:paraId="03A942B7" w14:textId="77777777"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D46A9" w14:textId="6BF80AD5" w:rsidR="00BC7120" w:rsidRDefault="00676EF5">
    <w:pPr>
      <w:pStyle w:val="Header"/>
      <w:rPr>
        <w:rStyle w:val="PageNumber"/>
        <w:lang w:val="en-US"/>
      </w:rPr>
    </w:pPr>
    <w:r>
      <w:rPr>
        <w:rStyle w:val="PageNumber"/>
        <w:lang w:val="en-US"/>
      </w:rPr>
      <w:t>TC/60/8</w:t>
    </w:r>
  </w:p>
  <w:p w14:paraId="498C6FC6" w14:textId="77777777" w:rsidR="00BC7120" w:rsidRDefault="00676EF5">
    <w:pPr>
      <w:pStyle w:val="Header"/>
      <w:rPr>
        <w:lang w:val="en-US"/>
      </w:rPr>
    </w:pPr>
    <w:r>
      <w:rPr>
        <w:lang w:val="en-US"/>
      </w:rPr>
      <w:t xml:space="preserve">Anexo I, </w:t>
    </w:r>
    <w:r w:rsidRPr="00C5280D">
      <w:rPr>
        <w:lang w:val="en-US"/>
      </w:rPr>
      <w:t xml:space="preserve">página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Pr>
        <w:rStyle w:val="PageNumber"/>
        <w:noProof/>
        <w:lang w:val="en-US"/>
      </w:rPr>
      <w:t>2</w:t>
    </w:r>
    <w:r w:rsidRPr="00C5280D">
      <w:rPr>
        <w:rStyle w:val="PageNumber"/>
        <w:lang w:val="en-US"/>
      </w:rPr>
      <w:fldChar w:fldCharType="end"/>
    </w:r>
  </w:p>
  <w:p w14:paraId="2BA8E97B" w14:textId="77777777" w:rsidR="004E1030" w:rsidRPr="00C5280D" w:rsidRDefault="004E1030" w:rsidP="006655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3E676" w14:textId="7A545394" w:rsidR="00BC7120" w:rsidRDefault="00676EF5">
    <w:pPr>
      <w:pStyle w:val="Header"/>
      <w:rPr>
        <w:rStyle w:val="PageNumber"/>
        <w:lang w:val="en-US"/>
      </w:rPr>
    </w:pPr>
    <w:r>
      <w:rPr>
        <w:rStyle w:val="PageNumber"/>
        <w:lang w:val="en-US"/>
      </w:rPr>
      <w:t>TC/60/8</w:t>
    </w:r>
  </w:p>
  <w:p w14:paraId="1E1D391A" w14:textId="77777777" w:rsidR="000C70F3" w:rsidRDefault="000C70F3">
    <w:pPr>
      <w:pStyle w:val="Header"/>
      <w:rPr>
        <w:rStyle w:val="PageNumber"/>
        <w:lang w:val="en-US"/>
      </w:rPr>
    </w:pPr>
  </w:p>
  <w:p w14:paraId="62245437" w14:textId="77777777" w:rsidR="00BC7120" w:rsidRDefault="00676EF5">
    <w:pPr>
      <w:pStyle w:val="Header"/>
      <w:rPr>
        <w:rStyle w:val="PageNumber"/>
        <w:lang w:val="en-US"/>
      </w:rPr>
    </w:pPr>
    <w:r>
      <w:rPr>
        <w:rStyle w:val="PageNumber"/>
        <w:lang w:val="en-US"/>
      </w:rPr>
      <w:t>ANEXO I</w:t>
    </w:r>
  </w:p>
  <w:p w14:paraId="26BF9D8B" w14:textId="77777777" w:rsidR="000C70F3" w:rsidRDefault="000C70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1723D" w14:textId="20D6DB05" w:rsidR="00BC7120" w:rsidRPr="0015387F" w:rsidRDefault="00676EF5">
    <w:pPr>
      <w:pStyle w:val="Header"/>
      <w:rPr>
        <w:rStyle w:val="PageNumber"/>
        <w:lang w:val="es-ES"/>
      </w:rPr>
    </w:pPr>
    <w:r w:rsidRPr="0015387F">
      <w:rPr>
        <w:rStyle w:val="PageNumber"/>
        <w:lang w:val="es-ES"/>
      </w:rPr>
      <w:t>TC/60/8</w:t>
    </w:r>
  </w:p>
  <w:p w14:paraId="5B988B5D" w14:textId="77777777" w:rsidR="00BC7120" w:rsidRPr="0015387F" w:rsidRDefault="00676EF5">
    <w:pPr>
      <w:pStyle w:val="Header"/>
      <w:rPr>
        <w:lang w:val="es-ES"/>
      </w:rPr>
    </w:pPr>
    <w:r w:rsidRPr="0015387F">
      <w:rPr>
        <w:lang w:val="es-ES"/>
      </w:rPr>
      <w:t xml:space="preserve">Anexo II, página </w:t>
    </w:r>
    <w:r w:rsidRPr="00C5280D">
      <w:rPr>
        <w:rStyle w:val="PageNumber"/>
        <w:lang w:val="en-US"/>
      </w:rPr>
      <w:fldChar w:fldCharType="begin"/>
    </w:r>
    <w:r w:rsidRPr="0015387F">
      <w:rPr>
        <w:rStyle w:val="PageNumber"/>
        <w:lang w:val="es-ES"/>
      </w:rPr>
      <w:instrText xml:space="preserve"> PAGE </w:instrText>
    </w:r>
    <w:r w:rsidRPr="00C5280D">
      <w:rPr>
        <w:rStyle w:val="PageNumber"/>
        <w:lang w:val="en-US"/>
      </w:rPr>
      <w:fldChar w:fldCharType="separate"/>
    </w:r>
    <w:r w:rsidRPr="0015387F">
      <w:rPr>
        <w:rStyle w:val="PageNumber"/>
        <w:noProof/>
        <w:lang w:val="es-ES"/>
      </w:rPr>
      <w:t>2</w:t>
    </w:r>
    <w:r w:rsidRPr="00C5280D">
      <w:rPr>
        <w:rStyle w:val="PageNumber"/>
        <w:lang w:val="en-US"/>
      </w:rPr>
      <w:fldChar w:fldCharType="end"/>
    </w:r>
  </w:p>
  <w:p w14:paraId="06275CB5" w14:textId="77777777" w:rsidR="00F74FD5" w:rsidRPr="0015387F" w:rsidRDefault="00F74FD5" w:rsidP="006655D3">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18D32" w14:textId="7F8F896C" w:rsidR="00BC7120" w:rsidRDefault="00676EF5">
    <w:pPr>
      <w:pStyle w:val="Header"/>
      <w:rPr>
        <w:rStyle w:val="PageNumber"/>
        <w:lang w:val="en-US"/>
      </w:rPr>
    </w:pPr>
    <w:r>
      <w:rPr>
        <w:rStyle w:val="PageNumber"/>
        <w:lang w:val="en-US"/>
      </w:rPr>
      <w:t>TC/60/8</w:t>
    </w:r>
  </w:p>
  <w:p w14:paraId="75729D10" w14:textId="77777777" w:rsidR="000C70F3" w:rsidRDefault="000C70F3">
    <w:pPr>
      <w:pStyle w:val="Header"/>
      <w:rPr>
        <w:rStyle w:val="PageNumber"/>
        <w:lang w:val="en-US"/>
      </w:rPr>
    </w:pPr>
  </w:p>
  <w:p w14:paraId="49007037" w14:textId="77777777" w:rsidR="00BC7120" w:rsidRDefault="00676EF5">
    <w:pPr>
      <w:pStyle w:val="Header"/>
      <w:rPr>
        <w:rStyle w:val="PageNumber"/>
        <w:lang w:val="en-US"/>
      </w:rPr>
    </w:pPr>
    <w:r>
      <w:rPr>
        <w:rStyle w:val="PageNumber"/>
        <w:lang w:val="en-US"/>
      </w:rPr>
      <w:t>ANEXO II</w:t>
    </w:r>
  </w:p>
  <w:p w14:paraId="30DDBC22" w14:textId="77777777" w:rsidR="000C70F3" w:rsidRDefault="000C70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429E126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508BB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AAFF8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3231D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13A7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FA20B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CC4E8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103D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10D5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B4A4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900FE"/>
    <w:multiLevelType w:val="multilevel"/>
    <w:tmpl w:val="7AB867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2A3B8C"/>
    <w:multiLevelType w:val="multilevel"/>
    <w:tmpl w:val="4B6E489E"/>
    <w:lvl w:ilvl="0">
      <w:start w:val="4"/>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B074B0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0E1A376E"/>
    <w:multiLevelType w:val="hybridMultilevel"/>
    <w:tmpl w:val="543CFDD6"/>
    <w:lvl w:ilvl="0" w:tplc="04090001">
      <w:start w:val="1"/>
      <w:numFmt w:val="bullet"/>
      <w:lvlText w:val=""/>
      <w:lvlJc w:val="left"/>
      <w:pPr>
        <w:ind w:left="1995" w:hanging="360"/>
      </w:pPr>
      <w:rPr>
        <w:rFonts w:ascii="Symbol" w:hAnsi="Symbol" w:hint="default"/>
      </w:rPr>
    </w:lvl>
    <w:lvl w:ilvl="1" w:tplc="04090003" w:tentative="1">
      <w:start w:val="1"/>
      <w:numFmt w:val="bullet"/>
      <w:lvlText w:val="o"/>
      <w:lvlJc w:val="left"/>
      <w:pPr>
        <w:ind w:left="2715" w:hanging="360"/>
      </w:pPr>
      <w:rPr>
        <w:rFonts w:ascii="Courier New" w:hAnsi="Courier New" w:cs="Courier New" w:hint="default"/>
      </w:rPr>
    </w:lvl>
    <w:lvl w:ilvl="2" w:tplc="04090005" w:tentative="1">
      <w:start w:val="1"/>
      <w:numFmt w:val="bullet"/>
      <w:lvlText w:val=""/>
      <w:lvlJc w:val="left"/>
      <w:pPr>
        <w:ind w:left="3435" w:hanging="360"/>
      </w:pPr>
      <w:rPr>
        <w:rFonts w:ascii="Wingdings" w:hAnsi="Wingdings" w:hint="default"/>
      </w:rPr>
    </w:lvl>
    <w:lvl w:ilvl="3" w:tplc="04090001" w:tentative="1">
      <w:start w:val="1"/>
      <w:numFmt w:val="bullet"/>
      <w:lvlText w:val=""/>
      <w:lvlJc w:val="left"/>
      <w:pPr>
        <w:ind w:left="4155" w:hanging="360"/>
      </w:pPr>
      <w:rPr>
        <w:rFonts w:ascii="Symbol" w:hAnsi="Symbol" w:hint="default"/>
      </w:rPr>
    </w:lvl>
    <w:lvl w:ilvl="4" w:tplc="04090003" w:tentative="1">
      <w:start w:val="1"/>
      <w:numFmt w:val="bullet"/>
      <w:lvlText w:val="o"/>
      <w:lvlJc w:val="left"/>
      <w:pPr>
        <w:ind w:left="4875" w:hanging="360"/>
      </w:pPr>
      <w:rPr>
        <w:rFonts w:ascii="Courier New" w:hAnsi="Courier New" w:cs="Courier New" w:hint="default"/>
      </w:rPr>
    </w:lvl>
    <w:lvl w:ilvl="5" w:tplc="04090005" w:tentative="1">
      <w:start w:val="1"/>
      <w:numFmt w:val="bullet"/>
      <w:lvlText w:val=""/>
      <w:lvlJc w:val="left"/>
      <w:pPr>
        <w:ind w:left="5595" w:hanging="360"/>
      </w:pPr>
      <w:rPr>
        <w:rFonts w:ascii="Wingdings" w:hAnsi="Wingdings" w:hint="default"/>
      </w:rPr>
    </w:lvl>
    <w:lvl w:ilvl="6" w:tplc="04090001" w:tentative="1">
      <w:start w:val="1"/>
      <w:numFmt w:val="bullet"/>
      <w:lvlText w:val=""/>
      <w:lvlJc w:val="left"/>
      <w:pPr>
        <w:ind w:left="6315" w:hanging="360"/>
      </w:pPr>
      <w:rPr>
        <w:rFonts w:ascii="Symbol" w:hAnsi="Symbol" w:hint="default"/>
      </w:rPr>
    </w:lvl>
    <w:lvl w:ilvl="7" w:tplc="04090003" w:tentative="1">
      <w:start w:val="1"/>
      <w:numFmt w:val="bullet"/>
      <w:lvlText w:val="o"/>
      <w:lvlJc w:val="left"/>
      <w:pPr>
        <w:ind w:left="7035" w:hanging="360"/>
      </w:pPr>
      <w:rPr>
        <w:rFonts w:ascii="Courier New" w:hAnsi="Courier New" w:cs="Courier New" w:hint="default"/>
      </w:rPr>
    </w:lvl>
    <w:lvl w:ilvl="8" w:tplc="04090005" w:tentative="1">
      <w:start w:val="1"/>
      <w:numFmt w:val="bullet"/>
      <w:lvlText w:val=""/>
      <w:lvlJc w:val="left"/>
      <w:pPr>
        <w:ind w:left="7755" w:hanging="360"/>
      </w:pPr>
      <w:rPr>
        <w:rFonts w:ascii="Wingdings" w:hAnsi="Wingdings" w:hint="default"/>
      </w:rPr>
    </w:lvl>
  </w:abstractNum>
  <w:abstractNum w:abstractNumId="14" w15:restartNumberingAfterBreak="0">
    <w:nsid w:val="0E615586"/>
    <w:multiLevelType w:val="hybridMultilevel"/>
    <w:tmpl w:val="78AE1224"/>
    <w:lvl w:ilvl="0" w:tplc="EFA4ECC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D52CF3"/>
    <w:multiLevelType w:val="multilevel"/>
    <w:tmpl w:val="403EDC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99405D"/>
    <w:multiLevelType w:val="hybridMultilevel"/>
    <w:tmpl w:val="08F86150"/>
    <w:lvl w:ilvl="0" w:tplc="64F0AAC8">
      <w:start w:val="1"/>
      <w:numFmt w:val="lowerRoman"/>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25142BC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4986636"/>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394269AE"/>
    <w:multiLevelType w:val="multilevel"/>
    <w:tmpl w:val="07826D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86BF1"/>
    <w:multiLevelType w:val="multilevel"/>
    <w:tmpl w:val="A9B293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E63DBF"/>
    <w:multiLevelType w:val="hybridMultilevel"/>
    <w:tmpl w:val="2B42DA42"/>
    <w:lvl w:ilvl="0" w:tplc="D6BA32F4">
      <w:start w:val="1"/>
      <w:numFmt w:val="lowerLetter"/>
      <w:lvlText w:val="(%1)"/>
      <w:lvlJc w:val="left"/>
      <w:pPr>
        <w:ind w:left="1140" w:hanging="570"/>
      </w:pPr>
      <w:rPr>
        <w:rFonts w:hint="default"/>
      </w:rPr>
    </w:lvl>
    <w:lvl w:ilvl="1" w:tplc="20000019" w:tentative="1">
      <w:start w:val="1"/>
      <w:numFmt w:val="lowerLetter"/>
      <w:lvlText w:val="%2."/>
      <w:lvlJc w:val="left"/>
      <w:pPr>
        <w:ind w:left="1650" w:hanging="360"/>
      </w:pPr>
    </w:lvl>
    <w:lvl w:ilvl="2" w:tplc="2000001B" w:tentative="1">
      <w:start w:val="1"/>
      <w:numFmt w:val="lowerRoman"/>
      <w:lvlText w:val="%3."/>
      <w:lvlJc w:val="right"/>
      <w:pPr>
        <w:ind w:left="2370" w:hanging="180"/>
      </w:pPr>
    </w:lvl>
    <w:lvl w:ilvl="3" w:tplc="2000000F" w:tentative="1">
      <w:start w:val="1"/>
      <w:numFmt w:val="decimal"/>
      <w:lvlText w:val="%4."/>
      <w:lvlJc w:val="left"/>
      <w:pPr>
        <w:ind w:left="3090" w:hanging="360"/>
      </w:pPr>
    </w:lvl>
    <w:lvl w:ilvl="4" w:tplc="20000019" w:tentative="1">
      <w:start w:val="1"/>
      <w:numFmt w:val="lowerLetter"/>
      <w:lvlText w:val="%5."/>
      <w:lvlJc w:val="left"/>
      <w:pPr>
        <w:ind w:left="3810" w:hanging="360"/>
      </w:pPr>
    </w:lvl>
    <w:lvl w:ilvl="5" w:tplc="2000001B" w:tentative="1">
      <w:start w:val="1"/>
      <w:numFmt w:val="lowerRoman"/>
      <w:lvlText w:val="%6."/>
      <w:lvlJc w:val="right"/>
      <w:pPr>
        <w:ind w:left="4530" w:hanging="180"/>
      </w:pPr>
    </w:lvl>
    <w:lvl w:ilvl="6" w:tplc="2000000F" w:tentative="1">
      <w:start w:val="1"/>
      <w:numFmt w:val="decimal"/>
      <w:lvlText w:val="%7."/>
      <w:lvlJc w:val="left"/>
      <w:pPr>
        <w:ind w:left="5250" w:hanging="360"/>
      </w:pPr>
    </w:lvl>
    <w:lvl w:ilvl="7" w:tplc="20000019" w:tentative="1">
      <w:start w:val="1"/>
      <w:numFmt w:val="lowerLetter"/>
      <w:lvlText w:val="%8."/>
      <w:lvlJc w:val="left"/>
      <w:pPr>
        <w:ind w:left="5970" w:hanging="360"/>
      </w:pPr>
    </w:lvl>
    <w:lvl w:ilvl="8" w:tplc="2000001B" w:tentative="1">
      <w:start w:val="1"/>
      <w:numFmt w:val="lowerRoman"/>
      <w:lvlText w:val="%9."/>
      <w:lvlJc w:val="right"/>
      <w:pPr>
        <w:ind w:left="6690" w:hanging="180"/>
      </w:pPr>
    </w:lvl>
  </w:abstractNum>
  <w:abstractNum w:abstractNumId="22" w15:restartNumberingAfterBreak="0">
    <w:nsid w:val="3B020B90"/>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3B197694"/>
    <w:multiLevelType w:val="multilevel"/>
    <w:tmpl w:val="DEE0F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890EAF"/>
    <w:multiLevelType w:val="hybridMultilevel"/>
    <w:tmpl w:val="4F8C24BC"/>
    <w:lvl w:ilvl="0" w:tplc="FFFFFFFF">
      <w:start w:val="1"/>
      <w:numFmt w:val="lowerRoman"/>
      <w:lvlText w:val="(%1)"/>
      <w:lvlJc w:val="left"/>
      <w:pPr>
        <w:ind w:left="1287" w:hanging="72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5" w15:restartNumberingAfterBreak="0">
    <w:nsid w:val="3E3E1222"/>
    <w:multiLevelType w:val="multilevel"/>
    <w:tmpl w:val="BFCC8B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DC4B7A"/>
    <w:multiLevelType w:val="hybridMultilevel"/>
    <w:tmpl w:val="FC94616E"/>
    <w:lvl w:ilvl="0" w:tplc="CC94EB5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DB4B56"/>
    <w:multiLevelType w:val="hybridMultilevel"/>
    <w:tmpl w:val="4F8C24BC"/>
    <w:lvl w:ilvl="0" w:tplc="64F0AAC8">
      <w:start w:val="1"/>
      <w:numFmt w:val="lowerRoman"/>
      <w:lvlText w:val="(%1)"/>
      <w:lvlJc w:val="left"/>
      <w:pPr>
        <w:ind w:left="1287" w:hanging="7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28" w15:restartNumberingAfterBreak="0">
    <w:nsid w:val="49DB0B43"/>
    <w:multiLevelType w:val="multilevel"/>
    <w:tmpl w:val="59FC6A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DB13FC0"/>
    <w:multiLevelType w:val="hybridMultilevel"/>
    <w:tmpl w:val="CA72FCFA"/>
    <w:lvl w:ilvl="0" w:tplc="01C2BD9E">
      <w:start w:val="1"/>
      <w:numFmt w:val="bullet"/>
      <w:lvlText w:val=""/>
      <w:lvlJc w:val="left"/>
      <w:pPr>
        <w:ind w:left="1494" w:hanging="360"/>
      </w:pPr>
      <w:rPr>
        <w:rFonts w:ascii="Symbol" w:hAnsi="Symbol" w:hint="default"/>
      </w:rPr>
    </w:lvl>
    <w:lvl w:ilvl="1" w:tplc="FFFFFFFF" w:tentative="1">
      <w:start w:val="1"/>
      <w:numFmt w:val="bullet"/>
      <w:lvlText w:val="o"/>
      <w:lvlJc w:val="left"/>
      <w:pPr>
        <w:ind w:left="2214" w:hanging="360"/>
      </w:pPr>
      <w:rPr>
        <w:rFonts w:ascii="Courier New" w:hAnsi="Courier New" w:cs="Courier New" w:hint="default"/>
      </w:rPr>
    </w:lvl>
    <w:lvl w:ilvl="2" w:tplc="FFFFFFFF" w:tentative="1">
      <w:start w:val="1"/>
      <w:numFmt w:val="bullet"/>
      <w:lvlText w:val=""/>
      <w:lvlJc w:val="left"/>
      <w:pPr>
        <w:ind w:left="2934" w:hanging="360"/>
      </w:pPr>
      <w:rPr>
        <w:rFonts w:ascii="Wingdings" w:hAnsi="Wingdings" w:hint="default"/>
      </w:rPr>
    </w:lvl>
    <w:lvl w:ilvl="3" w:tplc="FFFFFFFF" w:tentative="1">
      <w:start w:val="1"/>
      <w:numFmt w:val="bullet"/>
      <w:lvlText w:val=""/>
      <w:lvlJc w:val="left"/>
      <w:pPr>
        <w:ind w:left="3654" w:hanging="360"/>
      </w:pPr>
      <w:rPr>
        <w:rFonts w:ascii="Symbol" w:hAnsi="Symbol" w:hint="default"/>
      </w:rPr>
    </w:lvl>
    <w:lvl w:ilvl="4" w:tplc="FFFFFFFF" w:tentative="1">
      <w:start w:val="1"/>
      <w:numFmt w:val="bullet"/>
      <w:lvlText w:val="o"/>
      <w:lvlJc w:val="left"/>
      <w:pPr>
        <w:ind w:left="4374" w:hanging="360"/>
      </w:pPr>
      <w:rPr>
        <w:rFonts w:ascii="Courier New" w:hAnsi="Courier New" w:cs="Courier New" w:hint="default"/>
      </w:rPr>
    </w:lvl>
    <w:lvl w:ilvl="5" w:tplc="FFFFFFFF" w:tentative="1">
      <w:start w:val="1"/>
      <w:numFmt w:val="bullet"/>
      <w:lvlText w:val=""/>
      <w:lvlJc w:val="left"/>
      <w:pPr>
        <w:ind w:left="5094" w:hanging="360"/>
      </w:pPr>
      <w:rPr>
        <w:rFonts w:ascii="Wingdings" w:hAnsi="Wingdings" w:hint="default"/>
      </w:rPr>
    </w:lvl>
    <w:lvl w:ilvl="6" w:tplc="FFFFFFFF" w:tentative="1">
      <w:start w:val="1"/>
      <w:numFmt w:val="bullet"/>
      <w:lvlText w:val=""/>
      <w:lvlJc w:val="left"/>
      <w:pPr>
        <w:ind w:left="5814" w:hanging="360"/>
      </w:pPr>
      <w:rPr>
        <w:rFonts w:ascii="Symbol" w:hAnsi="Symbol" w:hint="default"/>
      </w:rPr>
    </w:lvl>
    <w:lvl w:ilvl="7" w:tplc="FFFFFFFF" w:tentative="1">
      <w:start w:val="1"/>
      <w:numFmt w:val="bullet"/>
      <w:lvlText w:val="o"/>
      <w:lvlJc w:val="left"/>
      <w:pPr>
        <w:ind w:left="6534" w:hanging="360"/>
      </w:pPr>
      <w:rPr>
        <w:rFonts w:ascii="Courier New" w:hAnsi="Courier New" w:cs="Courier New" w:hint="default"/>
      </w:rPr>
    </w:lvl>
    <w:lvl w:ilvl="8" w:tplc="FFFFFFFF" w:tentative="1">
      <w:start w:val="1"/>
      <w:numFmt w:val="bullet"/>
      <w:lvlText w:val=""/>
      <w:lvlJc w:val="left"/>
      <w:pPr>
        <w:ind w:left="7254" w:hanging="360"/>
      </w:pPr>
      <w:rPr>
        <w:rFonts w:ascii="Wingdings" w:hAnsi="Wingdings" w:hint="default"/>
      </w:rPr>
    </w:lvl>
  </w:abstractNum>
  <w:abstractNum w:abstractNumId="30" w15:restartNumberingAfterBreak="0">
    <w:nsid w:val="507B3701"/>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6C10510"/>
    <w:multiLevelType w:val="singleLevel"/>
    <w:tmpl w:val="818A2572"/>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57B514C4"/>
    <w:multiLevelType w:val="hybridMultilevel"/>
    <w:tmpl w:val="5C1AB566"/>
    <w:lvl w:ilvl="0" w:tplc="315A8EDE">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B962A3"/>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15:restartNumberingAfterBreak="0">
    <w:nsid w:val="5D030A57"/>
    <w:multiLevelType w:val="hybridMultilevel"/>
    <w:tmpl w:val="C6CA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DB5B5B"/>
    <w:multiLevelType w:val="multilevel"/>
    <w:tmpl w:val="86E6AC16"/>
    <w:lvl w:ilvl="0">
      <w:start w:val="1"/>
      <w:numFmt w:val="decimal"/>
      <w:lvlText w:val="%1."/>
      <w:lvlJc w:val="left"/>
      <w:pPr>
        <w:tabs>
          <w:tab w:val="num" w:pos="720"/>
        </w:tabs>
        <w:ind w:left="720" w:hanging="360"/>
      </w:pPr>
    </w:lvl>
    <w:lvl w:ilvl="1">
      <w:start w:val="1"/>
      <w:numFmt w:val="lowerRoman"/>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4F310F5"/>
    <w:multiLevelType w:val="multilevel"/>
    <w:tmpl w:val="59B022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5717457"/>
    <w:multiLevelType w:val="hybridMultilevel"/>
    <w:tmpl w:val="A3F0C0AE"/>
    <w:lvl w:ilvl="0" w:tplc="2A4E7C86">
      <w:start w:val="1"/>
      <w:numFmt w:val="bullet"/>
      <w:lvlText w:val="-"/>
      <w:lvlJc w:val="left"/>
      <w:pPr>
        <w:ind w:left="720" w:hanging="360"/>
      </w:pPr>
      <w:rPr>
        <w:rFonts w:ascii="Arial" w:eastAsia="Arial" w:hAnsi="Arial" w:cs="Aria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2B3A99"/>
    <w:multiLevelType w:val="hybridMultilevel"/>
    <w:tmpl w:val="E7AAED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9" w15:restartNumberingAfterBreak="0">
    <w:nsid w:val="6F33530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FBB2CDB"/>
    <w:multiLevelType w:val="hybridMultilevel"/>
    <w:tmpl w:val="F7E2408C"/>
    <w:lvl w:ilvl="0" w:tplc="FFFFFFFF">
      <w:start w:val="1"/>
      <w:numFmt w:val="lowerRoman"/>
      <w:lvlText w:val="(%1)"/>
      <w:lvlJc w:val="left"/>
      <w:pPr>
        <w:ind w:left="1287"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1" w15:restartNumberingAfterBreak="0">
    <w:nsid w:val="70320666"/>
    <w:multiLevelType w:val="hybridMultilevel"/>
    <w:tmpl w:val="32A2D8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15:restartNumberingAfterBreak="0">
    <w:nsid w:val="73EE327D"/>
    <w:multiLevelType w:val="multilevel"/>
    <w:tmpl w:val="57782E62"/>
    <w:lvl w:ilvl="0">
      <w:start w:val="1"/>
      <w:numFmt w:val="lowerLetter"/>
      <w:lvlText w:val="(%1)"/>
      <w:lvlJc w:val="left"/>
      <w:pPr>
        <w:tabs>
          <w:tab w:val="num" w:pos="1211"/>
        </w:tabs>
        <w:ind w:left="1211" w:hanging="360"/>
      </w:pPr>
      <w:rPr>
        <w:rFonts w:hint="default"/>
      </w:rPr>
    </w:lvl>
    <w:lvl w:ilvl="1">
      <w:start w:val="1"/>
      <w:numFmt w:val="decimal"/>
      <w:lvlText w:val="%2."/>
      <w:lvlJc w:val="left"/>
      <w:pPr>
        <w:tabs>
          <w:tab w:val="num" w:pos="1931"/>
        </w:tabs>
        <w:ind w:left="1931" w:hanging="360"/>
      </w:pPr>
    </w:lvl>
    <w:lvl w:ilvl="2">
      <w:start w:val="1"/>
      <w:numFmt w:val="decimal"/>
      <w:lvlText w:val="%3."/>
      <w:lvlJc w:val="left"/>
      <w:pPr>
        <w:tabs>
          <w:tab w:val="num" w:pos="2651"/>
        </w:tabs>
        <w:ind w:left="2651" w:hanging="360"/>
      </w:pPr>
    </w:lvl>
    <w:lvl w:ilvl="3" w:tentative="1">
      <w:start w:val="1"/>
      <w:numFmt w:val="decimal"/>
      <w:lvlText w:val="%4."/>
      <w:lvlJc w:val="left"/>
      <w:pPr>
        <w:tabs>
          <w:tab w:val="num" w:pos="3371"/>
        </w:tabs>
        <w:ind w:left="3371" w:hanging="360"/>
      </w:pPr>
    </w:lvl>
    <w:lvl w:ilvl="4" w:tentative="1">
      <w:start w:val="1"/>
      <w:numFmt w:val="decimal"/>
      <w:lvlText w:val="%5."/>
      <w:lvlJc w:val="left"/>
      <w:pPr>
        <w:tabs>
          <w:tab w:val="num" w:pos="4091"/>
        </w:tabs>
        <w:ind w:left="4091" w:hanging="360"/>
      </w:pPr>
    </w:lvl>
    <w:lvl w:ilvl="5" w:tentative="1">
      <w:start w:val="1"/>
      <w:numFmt w:val="decimal"/>
      <w:lvlText w:val="%6."/>
      <w:lvlJc w:val="left"/>
      <w:pPr>
        <w:tabs>
          <w:tab w:val="num" w:pos="4811"/>
        </w:tabs>
        <w:ind w:left="4811" w:hanging="360"/>
      </w:pPr>
    </w:lvl>
    <w:lvl w:ilvl="6" w:tentative="1">
      <w:start w:val="1"/>
      <w:numFmt w:val="decimal"/>
      <w:lvlText w:val="%7."/>
      <w:lvlJc w:val="left"/>
      <w:pPr>
        <w:tabs>
          <w:tab w:val="num" w:pos="5531"/>
        </w:tabs>
        <w:ind w:left="5531" w:hanging="360"/>
      </w:pPr>
    </w:lvl>
    <w:lvl w:ilvl="7" w:tentative="1">
      <w:start w:val="1"/>
      <w:numFmt w:val="decimal"/>
      <w:lvlText w:val="%8."/>
      <w:lvlJc w:val="left"/>
      <w:pPr>
        <w:tabs>
          <w:tab w:val="num" w:pos="6251"/>
        </w:tabs>
        <w:ind w:left="6251" w:hanging="360"/>
      </w:pPr>
    </w:lvl>
    <w:lvl w:ilvl="8" w:tentative="1">
      <w:start w:val="1"/>
      <w:numFmt w:val="decimal"/>
      <w:lvlText w:val="%9."/>
      <w:lvlJc w:val="left"/>
      <w:pPr>
        <w:tabs>
          <w:tab w:val="num" w:pos="6971"/>
        </w:tabs>
        <w:ind w:left="6971" w:hanging="360"/>
      </w:pPr>
    </w:lvl>
  </w:abstractNum>
  <w:abstractNum w:abstractNumId="43" w15:restartNumberingAfterBreak="0">
    <w:nsid w:val="748C5FE7"/>
    <w:multiLevelType w:val="hybridMultilevel"/>
    <w:tmpl w:val="C63A4262"/>
    <w:lvl w:ilvl="0" w:tplc="7646DC92">
      <w:start w:val="1"/>
      <w:numFmt w:val="lowerLetter"/>
      <w:lvlText w:val="(%1)"/>
      <w:lvlJc w:val="left"/>
      <w:pPr>
        <w:ind w:left="927" w:hanging="360"/>
      </w:pPr>
      <w:rPr>
        <w:rFonts w:hint="default"/>
      </w:rPr>
    </w:lvl>
    <w:lvl w:ilvl="1" w:tplc="20000001">
      <w:start w:val="1"/>
      <w:numFmt w:val="bullet"/>
      <w:lvlText w:val=""/>
      <w:lvlJc w:val="left"/>
      <w:pPr>
        <w:ind w:left="1647" w:hanging="360"/>
      </w:pPr>
      <w:rPr>
        <w:rFonts w:ascii="Symbol" w:hAnsi="Symbol" w:hint="default"/>
      </w:r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44" w15:restartNumberingAfterBreak="0">
    <w:nsid w:val="77A1240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7932363C"/>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793C3CAA"/>
    <w:multiLevelType w:val="hybridMultilevel"/>
    <w:tmpl w:val="FED860F0"/>
    <w:lvl w:ilvl="0" w:tplc="22687514">
      <w:start w:val="1"/>
      <w:numFmt w:val="decimal"/>
      <w:lvlText w:val="%1."/>
      <w:lvlJc w:val="left"/>
      <w:pPr>
        <w:ind w:left="1137" w:hanging="570"/>
      </w:pPr>
      <w:rPr>
        <w:rFonts w:hint="default"/>
      </w:rPr>
    </w:lvl>
    <w:lvl w:ilvl="1" w:tplc="32185068">
      <w:start w:val="1"/>
      <w:numFmt w:val="lowerLetter"/>
      <w:lvlText w:val="(%2)"/>
      <w:lvlJc w:val="left"/>
      <w:pPr>
        <w:ind w:left="1635" w:hanging="55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8357C"/>
    <w:multiLevelType w:val="hybridMultilevel"/>
    <w:tmpl w:val="2B5AA5E4"/>
    <w:lvl w:ilvl="0" w:tplc="20000001">
      <w:start w:val="1"/>
      <w:numFmt w:val="bullet"/>
      <w:lvlText w:val=""/>
      <w:lvlJc w:val="left"/>
      <w:pPr>
        <w:ind w:left="927" w:hanging="360"/>
      </w:pPr>
      <w:rPr>
        <w:rFonts w:ascii="Symbol" w:hAnsi="Symbol"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num w:numId="1" w16cid:durableId="1812792951">
    <w:abstractNumId w:val="27"/>
  </w:num>
  <w:num w:numId="2" w16cid:durableId="777218370">
    <w:abstractNumId w:val="26"/>
  </w:num>
  <w:num w:numId="3" w16cid:durableId="42214749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86835295">
    <w:abstractNumId w:val="21"/>
  </w:num>
  <w:num w:numId="5" w16cid:durableId="1844127802">
    <w:abstractNumId w:val="47"/>
  </w:num>
  <w:num w:numId="6" w16cid:durableId="1501388438">
    <w:abstractNumId w:val="29"/>
  </w:num>
  <w:num w:numId="7" w16cid:durableId="275799544">
    <w:abstractNumId w:val="43"/>
  </w:num>
  <w:num w:numId="8" w16cid:durableId="1036127431">
    <w:abstractNumId w:val="38"/>
  </w:num>
  <w:num w:numId="9" w16cid:durableId="69927997">
    <w:abstractNumId w:val="35"/>
  </w:num>
  <w:num w:numId="10" w16cid:durableId="877663537">
    <w:abstractNumId w:val="42"/>
  </w:num>
  <w:num w:numId="11" w16cid:durableId="434250871">
    <w:abstractNumId w:val="11"/>
  </w:num>
  <w:num w:numId="12" w16cid:durableId="2134513388">
    <w:abstractNumId w:val="36"/>
  </w:num>
  <w:num w:numId="13" w16cid:durableId="1690794603">
    <w:abstractNumId w:val="19"/>
  </w:num>
  <w:num w:numId="14" w16cid:durableId="2103254962">
    <w:abstractNumId w:val="20"/>
  </w:num>
  <w:num w:numId="15" w16cid:durableId="73861047">
    <w:abstractNumId w:val="25"/>
  </w:num>
  <w:num w:numId="16" w16cid:durableId="371999455">
    <w:abstractNumId w:val="28"/>
  </w:num>
  <w:num w:numId="17" w16cid:durableId="344526695">
    <w:abstractNumId w:val="10"/>
  </w:num>
  <w:num w:numId="18" w16cid:durableId="251352116">
    <w:abstractNumId w:val="15"/>
  </w:num>
  <w:num w:numId="19" w16cid:durableId="676810893">
    <w:abstractNumId w:val="23"/>
  </w:num>
  <w:num w:numId="20" w16cid:durableId="273096422">
    <w:abstractNumId w:val="16"/>
  </w:num>
  <w:num w:numId="21" w16cid:durableId="104925343">
    <w:abstractNumId w:val="24"/>
  </w:num>
  <w:num w:numId="22" w16cid:durableId="1711032594">
    <w:abstractNumId w:val="40"/>
  </w:num>
  <w:num w:numId="23" w16cid:durableId="568922395">
    <w:abstractNumId w:val="45"/>
  </w:num>
  <w:num w:numId="24" w16cid:durableId="2107459316">
    <w:abstractNumId w:val="30"/>
  </w:num>
  <w:num w:numId="25" w16cid:durableId="425855913">
    <w:abstractNumId w:val="33"/>
  </w:num>
  <w:num w:numId="26" w16cid:durableId="47727792">
    <w:abstractNumId w:val="9"/>
  </w:num>
  <w:num w:numId="27" w16cid:durableId="1452015839">
    <w:abstractNumId w:val="7"/>
  </w:num>
  <w:num w:numId="28" w16cid:durableId="1227909503">
    <w:abstractNumId w:val="6"/>
  </w:num>
  <w:num w:numId="29" w16cid:durableId="1488940997">
    <w:abstractNumId w:val="5"/>
  </w:num>
  <w:num w:numId="30" w16cid:durableId="337929905">
    <w:abstractNumId w:val="4"/>
  </w:num>
  <w:num w:numId="31" w16cid:durableId="1682926621">
    <w:abstractNumId w:val="8"/>
  </w:num>
  <w:num w:numId="32" w16cid:durableId="1942105147">
    <w:abstractNumId w:val="3"/>
  </w:num>
  <w:num w:numId="33" w16cid:durableId="597373342">
    <w:abstractNumId w:val="2"/>
  </w:num>
  <w:num w:numId="34" w16cid:durableId="1447773501">
    <w:abstractNumId w:val="1"/>
  </w:num>
  <w:num w:numId="35" w16cid:durableId="1225868282">
    <w:abstractNumId w:val="0"/>
  </w:num>
  <w:num w:numId="36" w16cid:durableId="1269389447">
    <w:abstractNumId w:val="22"/>
  </w:num>
  <w:num w:numId="37" w16cid:durableId="407969921">
    <w:abstractNumId w:val="18"/>
  </w:num>
  <w:num w:numId="38" w16cid:durableId="999845207">
    <w:abstractNumId w:val="39"/>
  </w:num>
  <w:num w:numId="39" w16cid:durableId="406464600">
    <w:abstractNumId w:val="12"/>
  </w:num>
  <w:num w:numId="40" w16cid:durableId="1799031560">
    <w:abstractNumId w:val="31"/>
  </w:num>
  <w:num w:numId="41" w16cid:durableId="1859659413">
    <w:abstractNumId w:val="17"/>
  </w:num>
  <w:num w:numId="42" w16cid:durableId="700714990">
    <w:abstractNumId w:val="44"/>
  </w:num>
  <w:num w:numId="43" w16cid:durableId="2049909421">
    <w:abstractNumId w:val="37"/>
  </w:num>
  <w:num w:numId="44" w16cid:durableId="310672190">
    <w:abstractNumId w:val="13"/>
  </w:num>
  <w:num w:numId="45" w16cid:durableId="604189811">
    <w:abstractNumId w:val="34"/>
  </w:num>
  <w:num w:numId="46" w16cid:durableId="1459302051">
    <w:abstractNumId w:val="41"/>
  </w:num>
  <w:num w:numId="47" w16cid:durableId="2116752915">
    <w:abstractNumId w:val="32"/>
  </w:num>
  <w:num w:numId="48" w16cid:durableId="210379567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AD0"/>
    <w:rsid w:val="000012C9"/>
    <w:rsid w:val="0000581A"/>
    <w:rsid w:val="00010CF3"/>
    <w:rsid w:val="00011479"/>
    <w:rsid w:val="00011E27"/>
    <w:rsid w:val="000148BC"/>
    <w:rsid w:val="00024AB8"/>
    <w:rsid w:val="00030854"/>
    <w:rsid w:val="00036028"/>
    <w:rsid w:val="00044642"/>
    <w:rsid w:val="000446B9"/>
    <w:rsid w:val="00047E21"/>
    <w:rsid w:val="00050E16"/>
    <w:rsid w:val="0006066C"/>
    <w:rsid w:val="00061A59"/>
    <w:rsid w:val="00061A94"/>
    <w:rsid w:val="00061C9C"/>
    <w:rsid w:val="000623D2"/>
    <w:rsid w:val="00067CA3"/>
    <w:rsid w:val="00077CAA"/>
    <w:rsid w:val="00080A84"/>
    <w:rsid w:val="00085505"/>
    <w:rsid w:val="00086D92"/>
    <w:rsid w:val="00092295"/>
    <w:rsid w:val="000A5974"/>
    <w:rsid w:val="000B1F60"/>
    <w:rsid w:val="000B5AD0"/>
    <w:rsid w:val="000C4E25"/>
    <w:rsid w:val="000C5491"/>
    <w:rsid w:val="000C7021"/>
    <w:rsid w:val="000C70F3"/>
    <w:rsid w:val="000D2BAA"/>
    <w:rsid w:val="000D3C64"/>
    <w:rsid w:val="000D6BBC"/>
    <w:rsid w:val="000D6DE7"/>
    <w:rsid w:val="000D7780"/>
    <w:rsid w:val="000E636A"/>
    <w:rsid w:val="000F18C6"/>
    <w:rsid w:val="000F2F11"/>
    <w:rsid w:val="00100A2C"/>
    <w:rsid w:val="001022D4"/>
    <w:rsid w:val="00105929"/>
    <w:rsid w:val="00110C36"/>
    <w:rsid w:val="001131D5"/>
    <w:rsid w:val="0011497A"/>
    <w:rsid w:val="00116050"/>
    <w:rsid w:val="001166E9"/>
    <w:rsid w:val="00121E4B"/>
    <w:rsid w:val="00131C84"/>
    <w:rsid w:val="001402D0"/>
    <w:rsid w:val="00141DB8"/>
    <w:rsid w:val="00150322"/>
    <w:rsid w:val="0015387F"/>
    <w:rsid w:val="001556D3"/>
    <w:rsid w:val="001575B7"/>
    <w:rsid w:val="001579C1"/>
    <w:rsid w:val="00172084"/>
    <w:rsid w:val="0017474A"/>
    <w:rsid w:val="001758C6"/>
    <w:rsid w:val="00182B99"/>
    <w:rsid w:val="00187406"/>
    <w:rsid w:val="00196A1E"/>
    <w:rsid w:val="001B02C7"/>
    <w:rsid w:val="001B479A"/>
    <w:rsid w:val="001B6473"/>
    <w:rsid w:val="001C67AC"/>
    <w:rsid w:val="001D0841"/>
    <w:rsid w:val="001D1520"/>
    <w:rsid w:val="001F2D3E"/>
    <w:rsid w:val="001F34F7"/>
    <w:rsid w:val="0021332C"/>
    <w:rsid w:val="00213982"/>
    <w:rsid w:val="002151DB"/>
    <w:rsid w:val="0022095B"/>
    <w:rsid w:val="0024416D"/>
    <w:rsid w:val="002634C6"/>
    <w:rsid w:val="00271911"/>
    <w:rsid w:val="00273136"/>
    <w:rsid w:val="002800A0"/>
    <w:rsid w:val="002801B3"/>
    <w:rsid w:val="00281060"/>
    <w:rsid w:val="00284AAD"/>
    <w:rsid w:val="00291F7A"/>
    <w:rsid w:val="002940E8"/>
    <w:rsid w:val="00294751"/>
    <w:rsid w:val="00296158"/>
    <w:rsid w:val="0029683D"/>
    <w:rsid w:val="002A56DF"/>
    <w:rsid w:val="002A6E50"/>
    <w:rsid w:val="002B4298"/>
    <w:rsid w:val="002B7006"/>
    <w:rsid w:val="002C256A"/>
    <w:rsid w:val="002C693E"/>
    <w:rsid w:val="002D4F5D"/>
    <w:rsid w:val="002E296A"/>
    <w:rsid w:val="00304827"/>
    <w:rsid w:val="00305A7F"/>
    <w:rsid w:val="003152FE"/>
    <w:rsid w:val="0032682A"/>
    <w:rsid w:val="00327436"/>
    <w:rsid w:val="0033385E"/>
    <w:rsid w:val="00337A5A"/>
    <w:rsid w:val="00344BD6"/>
    <w:rsid w:val="0035528D"/>
    <w:rsid w:val="00361821"/>
    <w:rsid w:val="00361E9E"/>
    <w:rsid w:val="00370AB7"/>
    <w:rsid w:val="00372137"/>
    <w:rsid w:val="003759C5"/>
    <w:rsid w:val="003871BF"/>
    <w:rsid w:val="00391D24"/>
    <w:rsid w:val="00391F0F"/>
    <w:rsid w:val="0039385C"/>
    <w:rsid w:val="00396513"/>
    <w:rsid w:val="00396F19"/>
    <w:rsid w:val="003A5105"/>
    <w:rsid w:val="003B538F"/>
    <w:rsid w:val="003B5B79"/>
    <w:rsid w:val="003C7FBE"/>
    <w:rsid w:val="003D227C"/>
    <w:rsid w:val="003D2B4D"/>
    <w:rsid w:val="003E4F4D"/>
    <w:rsid w:val="003E7ECB"/>
    <w:rsid w:val="00413C83"/>
    <w:rsid w:val="00413D8D"/>
    <w:rsid w:val="00414EFE"/>
    <w:rsid w:val="0042551F"/>
    <w:rsid w:val="00430D21"/>
    <w:rsid w:val="004405B1"/>
    <w:rsid w:val="00444A88"/>
    <w:rsid w:val="00454403"/>
    <w:rsid w:val="00454963"/>
    <w:rsid w:val="00455B1A"/>
    <w:rsid w:val="00461D82"/>
    <w:rsid w:val="00472514"/>
    <w:rsid w:val="00474DA4"/>
    <w:rsid w:val="00476B4D"/>
    <w:rsid w:val="004805FA"/>
    <w:rsid w:val="004935D2"/>
    <w:rsid w:val="004A61C1"/>
    <w:rsid w:val="004B1215"/>
    <w:rsid w:val="004B2D34"/>
    <w:rsid w:val="004B378D"/>
    <w:rsid w:val="004B46D1"/>
    <w:rsid w:val="004C0DE3"/>
    <w:rsid w:val="004C52DA"/>
    <w:rsid w:val="004D047D"/>
    <w:rsid w:val="004D51EE"/>
    <w:rsid w:val="004E1030"/>
    <w:rsid w:val="004E303A"/>
    <w:rsid w:val="004F1E9E"/>
    <w:rsid w:val="004F2B83"/>
    <w:rsid w:val="004F3021"/>
    <w:rsid w:val="004F305A"/>
    <w:rsid w:val="004F700F"/>
    <w:rsid w:val="00512164"/>
    <w:rsid w:val="0051790D"/>
    <w:rsid w:val="00520297"/>
    <w:rsid w:val="005338F9"/>
    <w:rsid w:val="0054281C"/>
    <w:rsid w:val="00544581"/>
    <w:rsid w:val="00545B9F"/>
    <w:rsid w:val="0055268D"/>
    <w:rsid w:val="00555755"/>
    <w:rsid w:val="005664EC"/>
    <w:rsid w:val="00576BE4"/>
    <w:rsid w:val="00597032"/>
    <w:rsid w:val="005A400A"/>
    <w:rsid w:val="005A43A6"/>
    <w:rsid w:val="005A58B1"/>
    <w:rsid w:val="005B3112"/>
    <w:rsid w:val="005B53B3"/>
    <w:rsid w:val="005C1827"/>
    <w:rsid w:val="005D66F0"/>
    <w:rsid w:val="005D6921"/>
    <w:rsid w:val="005E3AE0"/>
    <w:rsid w:val="005F0912"/>
    <w:rsid w:val="005F3155"/>
    <w:rsid w:val="005F7B92"/>
    <w:rsid w:val="00612345"/>
    <w:rsid w:val="00612379"/>
    <w:rsid w:val="006153B6"/>
    <w:rsid w:val="0061555F"/>
    <w:rsid w:val="00617447"/>
    <w:rsid w:val="00617608"/>
    <w:rsid w:val="00621F05"/>
    <w:rsid w:val="00631247"/>
    <w:rsid w:val="00636CA6"/>
    <w:rsid w:val="00641200"/>
    <w:rsid w:val="00645CA8"/>
    <w:rsid w:val="00647C6F"/>
    <w:rsid w:val="006655D3"/>
    <w:rsid w:val="00667404"/>
    <w:rsid w:val="00672D1D"/>
    <w:rsid w:val="00672EAC"/>
    <w:rsid w:val="00673479"/>
    <w:rsid w:val="00676EF5"/>
    <w:rsid w:val="00677187"/>
    <w:rsid w:val="006777F0"/>
    <w:rsid w:val="00683032"/>
    <w:rsid w:val="00687EB4"/>
    <w:rsid w:val="00695C56"/>
    <w:rsid w:val="0069660A"/>
    <w:rsid w:val="006A0637"/>
    <w:rsid w:val="006A5CDE"/>
    <w:rsid w:val="006A5F8D"/>
    <w:rsid w:val="006A644A"/>
    <w:rsid w:val="006B17D2"/>
    <w:rsid w:val="006C224E"/>
    <w:rsid w:val="006D7435"/>
    <w:rsid w:val="006D780A"/>
    <w:rsid w:val="006E2619"/>
    <w:rsid w:val="006E745A"/>
    <w:rsid w:val="0071271E"/>
    <w:rsid w:val="0072123A"/>
    <w:rsid w:val="007238BF"/>
    <w:rsid w:val="00732DEC"/>
    <w:rsid w:val="00732E68"/>
    <w:rsid w:val="00735BD5"/>
    <w:rsid w:val="00736359"/>
    <w:rsid w:val="00751613"/>
    <w:rsid w:val="007556F6"/>
    <w:rsid w:val="00760EEF"/>
    <w:rsid w:val="0077269B"/>
    <w:rsid w:val="007765FF"/>
    <w:rsid w:val="00777EE5"/>
    <w:rsid w:val="00780401"/>
    <w:rsid w:val="00781F75"/>
    <w:rsid w:val="00784836"/>
    <w:rsid w:val="00785D8A"/>
    <w:rsid w:val="00785FEC"/>
    <w:rsid w:val="0079023E"/>
    <w:rsid w:val="007A0208"/>
    <w:rsid w:val="007A2854"/>
    <w:rsid w:val="007C1D92"/>
    <w:rsid w:val="007C2F00"/>
    <w:rsid w:val="007C4379"/>
    <w:rsid w:val="007C4CB9"/>
    <w:rsid w:val="007D0B9D"/>
    <w:rsid w:val="007D19B0"/>
    <w:rsid w:val="007D3882"/>
    <w:rsid w:val="007D70AD"/>
    <w:rsid w:val="007E1DC5"/>
    <w:rsid w:val="007F498F"/>
    <w:rsid w:val="00806046"/>
    <w:rsid w:val="0080679D"/>
    <w:rsid w:val="008108B0"/>
    <w:rsid w:val="00811B20"/>
    <w:rsid w:val="00813FA6"/>
    <w:rsid w:val="00815A18"/>
    <w:rsid w:val="008211B5"/>
    <w:rsid w:val="0082296E"/>
    <w:rsid w:val="00824099"/>
    <w:rsid w:val="00825B5B"/>
    <w:rsid w:val="00846D7C"/>
    <w:rsid w:val="008473F7"/>
    <w:rsid w:val="00867AC1"/>
    <w:rsid w:val="00870104"/>
    <w:rsid w:val="00875165"/>
    <w:rsid w:val="00883116"/>
    <w:rsid w:val="00884BCE"/>
    <w:rsid w:val="00890DF8"/>
    <w:rsid w:val="0089324F"/>
    <w:rsid w:val="008948AD"/>
    <w:rsid w:val="008A66EB"/>
    <w:rsid w:val="008A743F"/>
    <w:rsid w:val="008B4021"/>
    <w:rsid w:val="008B6E60"/>
    <w:rsid w:val="008C0970"/>
    <w:rsid w:val="008C17A9"/>
    <w:rsid w:val="008C1AFC"/>
    <w:rsid w:val="008D0BC5"/>
    <w:rsid w:val="008D2CF7"/>
    <w:rsid w:val="008D7E86"/>
    <w:rsid w:val="008E3E08"/>
    <w:rsid w:val="008E6647"/>
    <w:rsid w:val="008E7C0B"/>
    <w:rsid w:val="008F1E39"/>
    <w:rsid w:val="008F42E2"/>
    <w:rsid w:val="008F7E0C"/>
    <w:rsid w:val="00900C26"/>
    <w:rsid w:val="0090197F"/>
    <w:rsid w:val="009051E3"/>
    <w:rsid w:val="00906DDC"/>
    <w:rsid w:val="00907612"/>
    <w:rsid w:val="00910C2A"/>
    <w:rsid w:val="00922F95"/>
    <w:rsid w:val="00922FBF"/>
    <w:rsid w:val="00934E09"/>
    <w:rsid w:val="00936253"/>
    <w:rsid w:val="00940D46"/>
    <w:rsid w:val="009440BA"/>
    <w:rsid w:val="00945404"/>
    <w:rsid w:val="00952DD4"/>
    <w:rsid w:val="00960CC8"/>
    <w:rsid w:val="0096421A"/>
    <w:rsid w:val="00965AE7"/>
    <w:rsid w:val="00965CD6"/>
    <w:rsid w:val="00970FED"/>
    <w:rsid w:val="00977F80"/>
    <w:rsid w:val="00990F8F"/>
    <w:rsid w:val="00992D82"/>
    <w:rsid w:val="00997029"/>
    <w:rsid w:val="009A087C"/>
    <w:rsid w:val="009A7339"/>
    <w:rsid w:val="009B440E"/>
    <w:rsid w:val="009C4573"/>
    <w:rsid w:val="009D690D"/>
    <w:rsid w:val="009E0AD5"/>
    <w:rsid w:val="009E65B6"/>
    <w:rsid w:val="009F4A6E"/>
    <w:rsid w:val="009F65E3"/>
    <w:rsid w:val="00A10C0B"/>
    <w:rsid w:val="00A12576"/>
    <w:rsid w:val="00A15E7C"/>
    <w:rsid w:val="00A24C10"/>
    <w:rsid w:val="00A37C2B"/>
    <w:rsid w:val="00A418B0"/>
    <w:rsid w:val="00A428CD"/>
    <w:rsid w:val="00A42AC3"/>
    <w:rsid w:val="00A430CF"/>
    <w:rsid w:val="00A54309"/>
    <w:rsid w:val="00A95FF6"/>
    <w:rsid w:val="00AA4166"/>
    <w:rsid w:val="00AB2B93"/>
    <w:rsid w:val="00AB530F"/>
    <w:rsid w:val="00AB7E5B"/>
    <w:rsid w:val="00AC1405"/>
    <w:rsid w:val="00AC2883"/>
    <w:rsid w:val="00AC4526"/>
    <w:rsid w:val="00AC49CD"/>
    <w:rsid w:val="00AD67FA"/>
    <w:rsid w:val="00AE0EF1"/>
    <w:rsid w:val="00AE2937"/>
    <w:rsid w:val="00AE3723"/>
    <w:rsid w:val="00AF048D"/>
    <w:rsid w:val="00B02EBB"/>
    <w:rsid w:val="00B07301"/>
    <w:rsid w:val="00B11F3E"/>
    <w:rsid w:val="00B161CD"/>
    <w:rsid w:val="00B224DE"/>
    <w:rsid w:val="00B3212B"/>
    <w:rsid w:val="00B324D4"/>
    <w:rsid w:val="00B326D8"/>
    <w:rsid w:val="00B33660"/>
    <w:rsid w:val="00B34408"/>
    <w:rsid w:val="00B403C1"/>
    <w:rsid w:val="00B46575"/>
    <w:rsid w:val="00B516EC"/>
    <w:rsid w:val="00B527FC"/>
    <w:rsid w:val="00B57F58"/>
    <w:rsid w:val="00B61777"/>
    <w:rsid w:val="00B800FF"/>
    <w:rsid w:val="00B8065A"/>
    <w:rsid w:val="00B84965"/>
    <w:rsid w:val="00B84BBD"/>
    <w:rsid w:val="00B85793"/>
    <w:rsid w:val="00B85B58"/>
    <w:rsid w:val="00B8721A"/>
    <w:rsid w:val="00B94439"/>
    <w:rsid w:val="00BA0B27"/>
    <w:rsid w:val="00BA17D7"/>
    <w:rsid w:val="00BA43FB"/>
    <w:rsid w:val="00BB21AD"/>
    <w:rsid w:val="00BB38C5"/>
    <w:rsid w:val="00BB4593"/>
    <w:rsid w:val="00BC127D"/>
    <w:rsid w:val="00BC1FE6"/>
    <w:rsid w:val="00BC6C3D"/>
    <w:rsid w:val="00BC7120"/>
    <w:rsid w:val="00BD15F9"/>
    <w:rsid w:val="00BE23E0"/>
    <w:rsid w:val="00BE44AF"/>
    <w:rsid w:val="00C02806"/>
    <w:rsid w:val="00C03EBB"/>
    <w:rsid w:val="00C061B6"/>
    <w:rsid w:val="00C10656"/>
    <w:rsid w:val="00C2446C"/>
    <w:rsid w:val="00C32072"/>
    <w:rsid w:val="00C36AE5"/>
    <w:rsid w:val="00C41229"/>
    <w:rsid w:val="00C41F17"/>
    <w:rsid w:val="00C435FA"/>
    <w:rsid w:val="00C46C57"/>
    <w:rsid w:val="00C527FA"/>
    <w:rsid w:val="00C5280D"/>
    <w:rsid w:val="00C53EB3"/>
    <w:rsid w:val="00C5791C"/>
    <w:rsid w:val="00C57B3B"/>
    <w:rsid w:val="00C617C3"/>
    <w:rsid w:val="00C66290"/>
    <w:rsid w:val="00C72B7A"/>
    <w:rsid w:val="00C853C6"/>
    <w:rsid w:val="00C92543"/>
    <w:rsid w:val="00C973F2"/>
    <w:rsid w:val="00CA304C"/>
    <w:rsid w:val="00CA774A"/>
    <w:rsid w:val="00CC0F7D"/>
    <w:rsid w:val="00CC11B0"/>
    <w:rsid w:val="00CC2841"/>
    <w:rsid w:val="00CC3452"/>
    <w:rsid w:val="00CC461C"/>
    <w:rsid w:val="00CD0B2C"/>
    <w:rsid w:val="00CD0E99"/>
    <w:rsid w:val="00CD506E"/>
    <w:rsid w:val="00CE677F"/>
    <w:rsid w:val="00CF097A"/>
    <w:rsid w:val="00CF1330"/>
    <w:rsid w:val="00CF36A0"/>
    <w:rsid w:val="00CF7E36"/>
    <w:rsid w:val="00D01E5D"/>
    <w:rsid w:val="00D06276"/>
    <w:rsid w:val="00D2723E"/>
    <w:rsid w:val="00D3708D"/>
    <w:rsid w:val="00D40426"/>
    <w:rsid w:val="00D42AF1"/>
    <w:rsid w:val="00D560B3"/>
    <w:rsid w:val="00D573AD"/>
    <w:rsid w:val="00D57C96"/>
    <w:rsid w:val="00D57D18"/>
    <w:rsid w:val="00D77CF0"/>
    <w:rsid w:val="00D848ED"/>
    <w:rsid w:val="00D878FE"/>
    <w:rsid w:val="00D91203"/>
    <w:rsid w:val="00D95174"/>
    <w:rsid w:val="00D963BA"/>
    <w:rsid w:val="00DA4973"/>
    <w:rsid w:val="00DA4CE0"/>
    <w:rsid w:val="00DA6F36"/>
    <w:rsid w:val="00DA76D2"/>
    <w:rsid w:val="00DB596E"/>
    <w:rsid w:val="00DB7773"/>
    <w:rsid w:val="00DC00EA"/>
    <w:rsid w:val="00DC1D06"/>
    <w:rsid w:val="00DC3802"/>
    <w:rsid w:val="00DC5F4E"/>
    <w:rsid w:val="00DE434C"/>
    <w:rsid w:val="00DF5C5E"/>
    <w:rsid w:val="00E07D87"/>
    <w:rsid w:val="00E1078A"/>
    <w:rsid w:val="00E23415"/>
    <w:rsid w:val="00E31492"/>
    <w:rsid w:val="00E32F7E"/>
    <w:rsid w:val="00E51039"/>
    <w:rsid w:val="00E5267B"/>
    <w:rsid w:val="00E63C0E"/>
    <w:rsid w:val="00E72D49"/>
    <w:rsid w:val="00E73641"/>
    <w:rsid w:val="00E75233"/>
    <w:rsid w:val="00E7593C"/>
    <w:rsid w:val="00E7678A"/>
    <w:rsid w:val="00E84751"/>
    <w:rsid w:val="00E90151"/>
    <w:rsid w:val="00E935F1"/>
    <w:rsid w:val="00E94A81"/>
    <w:rsid w:val="00EA1FFB"/>
    <w:rsid w:val="00EA4E4A"/>
    <w:rsid w:val="00EA53B2"/>
    <w:rsid w:val="00EB048E"/>
    <w:rsid w:val="00EB4E9C"/>
    <w:rsid w:val="00EB7ABF"/>
    <w:rsid w:val="00ED4EF1"/>
    <w:rsid w:val="00EE1154"/>
    <w:rsid w:val="00EE34DF"/>
    <w:rsid w:val="00EF2F89"/>
    <w:rsid w:val="00EF59B2"/>
    <w:rsid w:val="00F03E98"/>
    <w:rsid w:val="00F04341"/>
    <w:rsid w:val="00F1237A"/>
    <w:rsid w:val="00F154AB"/>
    <w:rsid w:val="00F16E24"/>
    <w:rsid w:val="00F22CBD"/>
    <w:rsid w:val="00F26801"/>
    <w:rsid w:val="00F272F1"/>
    <w:rsid w:val="00F345F0"/>
    <w:rsid w:val="00F4280F"/>
    <w:rsid w:val="00F446FB"/>
    <w:rsid w:val="00F45372"/>
    <w:rsid w:val="00F560F7"/>
    <w:rsid w:val="00F62D28"/>
    <w:rsid w:val="00F6334D"/>
    <w:rsid w:val="00F70606"/>
    <w:rsid w:val="00F7092A"/>
    <w:rsid w:val="00F74FD5"/>
    <w:rsid w:val="00F83306"/>
    <w:rsid w:val="00FA49AB"/>
    <w:rsid w:val="00FA4A4C"/>
    <w:rsid w:val="00FB32DD"/>
    <w:rsid w:val="00FB5F2A"/>
    <w:rsid w:val="00FC1188"/>
    <w:rsid w:val="00FC4DA8"/>
    <w:rsid w:val="00FC4FDE"/>
    <w:rsid w:val="00FD1C7B"/>
    <w:rsid w:val="00FD772C"/>
    <w:rsid w:val="00FE0210"/>
    <w:rsid w:val="00FE39C7"/>
    <w:rsid w:val="00FE7BF4"/>
    <w:rsid w:val="00FF4D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4B13A8"/>
  <w15:docId w15:val="{1EBF998F-E2A1-4723-832C-28B45DF41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13C83"/>
    <w:pPr>
      <w:jc w:val="both"/>
    </w:pPr>
    <w:rPr>
      <w:rFonts w:ascii="Arial" w:hAnsi="Arial"/>
    </w:rPr>
  </w:style>
  <w:style w:type="paragraph" w:styleId="Heading1">
    <w:name w:val="heading 1"/>
    <w:next w:val="Normal"/>
    <w:link w:val="Heading1Char"/>
    <w:autoRedefine/>
    <w:qFormat/>
    <w:rsid w:val="00116050"/>
    <w:pPr>
      <w:keepNext/>
      <w:jc w:val="center"/>
      <w:outlineLvl w:val="0"/>
    </w:pPr>
    <w:rPr>
      <w:rFonts w:ascii="Arial" w:hAnsi="Arial"/>
      <w:caps/>
    </w:rPr>
  </w:style>
  <w:style w:type="paragraph" w:styleId="Heading2">
    <w:name w:val="heading 2"/>
    <w:aliases w:val="VARIETY,variety"/>
    <w:next w:val="Normal"/>
    <w:link w:val="Heading2Char"/>
    <w:autoRedefine/>
    <w:qFormat/>
    <w:rsid w:val="004805FA"/>
    <w:pPr>
      <w:keepNext/>
      <w:jc w:val="both"/>
      <w:outlineLvl w:val="1"/>
    </w:pPr>
    <w:rPr>
      <w:rFonts w:ascii="Arial" w:hAnsi="Arial"/>
      <w:u w:val="single"/>
    </w:rPr>
  </w:style>
  <w:style w:type="paragraph" w:styleId="Heading3">
    <w:name w:val="heading 3"/>
    <w:next w:val="Normal"/>
    <w:link w:val="Heading3Char"/>
    <w:autoRedefine/>
    <w:qFormat/>
    <w:rsid w:val="00061A59"/>
    <w:pPr>
      <w:keepNext/>
      <w:jc w:val="both"/>
      <w:outlineLvl w:val="2"/>
    </w:pPr>
    <w:rPr>
      <w:rFonts w:ascii="Arial" w:hAnsi="Arial"/>
      <w:i/>
      <w:iCs/>
    </w:rPr>
  </w:style>
  <w:style w:type="paragraph" w:styleId="Heading4">
    <w:name w:val="heading 4"/>
    <w:next w:val="Normal"/>
    <w:link w:val="Heading4Char"/>
    <w:autoRedefine/>
    <w:qFormat/>
    <w:rsid w:val="004805FA"/>
    <w:pPr>
      <w:keepNext/>
      <w:ind w:left="567"/>
      <w:jc w:val="both"/>
      <w:outlineLvl w:val="3"/>
    </w:pPr>
    <w:rPr>
      <w:rFonts w:ascii="Arial" w:hAnsi="Arial"/>
      <w:u w:val="single"/>
      <w:lang w:val="fr-FR"/>
    </w:rPr>
  </w:style>
  <w:style w:type="paragraph" w:styleId="Heading5">
    <w:name w:val="heading 5"/>
    <w:next w:val="Normal"/>
    <w:link w:val="Heading5Char"/>
    <w:autoRedefine/>
    <w:qFormat/>
    <w:rsid w:val="004805FA"/>
    <w:pPr>
      <w:keepNext/>
      <w:ind w:left="1134" w:hanging="567"/>
      <w:jc w:val="both"/>
      <w:outlineLvl w:val="4"/>
    </w:pPr>
    <w:rPr>
      <w:rFonts w:ascii="Arial" w:hAnsi="Arial"/>
      <w:i/>
    </w:rPr>
  </w:style>
  <w:style w:type="paragraph" w:styleId="Heading6">
    <w:name w:val="heading 6"/>
    <w:basedOn w:val="Normal"/>
    <w:next w:val="Normal"/>
    <w:link w:val="Heading6Char"/>
    <w:qFormat/>
    <w:rsid w:val="00116050"/>
    <w:pPr>
      <w:outlineLvl w:val="5"/>
    </w:pPr>
    <w:rPr>
      <w:lang w:val="es-ES_tradnl"/>
    </w:rPr>
  </w:style>
  <w:style w:type="paragraph" w:styleId="Heading7">
    <w:name w:val="heading 7"/>
    <w:basedOn w:val="Normal"/>
    <w:next w:val="Normal"/>
    <w:link w:val="Heading7Char"/>
    <w:qFormat/>
    <w:rsid w:val="00116050"/>
    <w:pPr>
      <w:spacing w:before="240" w:after="60"/>
      <w:outlineLvl w:val="6"/>
    </w:pPr>
    <w:rPr>
      <w:szCs w:val="24"/>
    </w:rPr>
  </w:style>
  <w:style w:type="paragraph" w:styleId="Heading8">
    <w:name w:val="heading 8"/>
    <w:basedOn w:val="Normal"/>
    <w:next w:val="Normal"/>
    <w:link w:val="Heading8Char"/>
    <w:qFormat/>
    <w:rsid w:val="00116050"/>
    <w:pPr>
      <w:keepNext/>
      <w:jc w:val="center"/>
      <w:outlineLvl w:val="7"/>
    </w:pPr>
    <w:rPr>
      <w:u w:val="single"/>
    </w:rPr>
  </w:style>
  <w:style w:type="paragraph" w:styleId="Heading9">
    <w:name w:val="heading 9"/>
    <w:basedOn w:val="Normal"/>
    <w:next w:val="Normal"/>
    <w:link w:val="Heading9Char"/>
    <w:qFormat/>
    <w:rsid w:val="00D3708D"/>
    <w:pPr>
      <w:spacing w:before="240" w:after="60"/>
      <w:outlineLvl w:val="8"/>
    </w:pPr>
    <w:rPr>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link w:val="TitleChar"/>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link w:val="ClosingChar"/>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link w:val="MacroTextChar"/>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link w:val="SignatureChar"/>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link w:val="EndnoteTextChar"/>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link w:val="DateChar"/>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qFormat/>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qFormat/>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qFormat/>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ing2Char">
    <w:name w:val="Heading 2 Char"/>
    <w:aliases w:val="VARIETY Char,variety Char"/>
    <w:basedOn w:val="DefaultParagraphFont"/>
    <w:link w:val="Heading2"/>
    <w:rsid w:val="005664EC"/>
    <w:rPr>
      <w:rFonts w:ascii="Arial" w:hAnsi="Arial"/>
      <w:u w:val="single"/>
    </w:rPr>
  </w:style>
  <w:style w:type="paragraph" w:styleId="ListParagraph">
    <w:name w:val="List Paragraph"/>
    <w:aliases w:val="auto_list_(i),List Paragraph1"/>
    <w:basedOn w:val="Normal"/>
    <w:link w:val="ListParagraphChar"/>
    <w:uiPriority w:val="34"/>
    <w:qFormat/>
    <w:rsid w:val="001579C1"/>
    <w:pPr>
      <w:ind w:left="720"/>
      <w:contextualSpacing/>
    </w:pPr>
    <w:rPr>
      <w:rFonts w:eastAsiaTheme="minorEastAsia"/>
    </w:rPr>
  </w:style>
  <w:style w:type="character" w:customStyle="1" w:styleId="ListParagraphChar">
    <w:name w:val="List Paragraph Char"/>
    <w:aliases w:val="auto_list_(i) Char,List Paragraph1 Char"/>
    <w:basedOn w:val="DefaultParagraphFont"/>
    <w:link w:val="ListParagraph"/>
    <w:uiPriority w:val="34"/>
    <w:locked/>
    <w:rsid w:val="001579C1"/>
    <w:rPr>
      <w:rFonts w:ascii="Arial" w:eastAsiaTheme="minorEastAsia" w:hAnsi="Arial"/>
    </w:rPr>
  </w:style>
  <w:style w:type="character" w:customStyle="1" w:styleId="Heading3Char">
    <w:name w:val="Heading 3 Char"/>
    <w:basedOn w:val="DefaultParagraphFont"/>
    <w:link w:val="Heading3"/>
    <w:rsid w:val="00061A59"/>
    <w:rPr>
      <w:rFonts w:ascii="Arial" w:hAnsi="Arial"/>
      <w:i/>
      <w:iCs/>
    </w:rPr>
  </w:style>
  <w:style w:type="character" w:customStyle="1" w:styleId="FootnoteTextChar">
    <w:name w:val="Footnote Text Char"/>
    <w:basedOn w:val="DefaultParagraphFont"/>
    <w:link w:val="FootnoteText"/>
    <w:rsid w:val="00BA17D7"/>
    <w:rPr>
      <w:rFonts w:ascii="Arial" w:hAnsi="Arial"/>
      <w:sz w:val="16"/>
    </w:rPr>
  </w:style>
  <w:style w:type="character" w:customStyle="1" w:styleId="HeaderChar">
    <w:name w:val="Header Char"/>
    <w:basedOn w:val="DefaultParagraphFont"/>
    <w:link w:val="Header"/>
    <w:rsid w:val="0051790D"/>
    <w:rPr>
      <w:rFonts w:ascii="Arial" w:hAnsi="Arial"/>
      <w:lang w:val="fr-FR"/>
    </w:rPr>
  </w:style>
  <w:style w:type="character" w:customStyle="1" w:styleId="EndnoteTextChar">
    <w:name w:val="Endnote Text Char"/>
    <w:basedOn w:val="DefaultParagraphFont"/>
    <w:link w:val="EndnoteText"/>
    <w:rsid w:val="0051790D"/>
    <w:rPr>
      <w:rFonts w:ascii="Arial" w:hAnsi="Arial"/>
    </w:rPr>
  </w:style>
  <w:style w:type="paragraph" w:customStyle="1" w:styleId="BasistekstNaktuinbouw">
    <w:name w:val="Basistekst Naktuinbouw"/>
    <w:basedOn w:val="Normal"/>
    <w:qFormat/>
    <w:rsid w:val="0051790D"/>
    <w:pPr>
      <w:spacing w:line="240" w:lineRule="atLeast"/>
      <w:jc w:val="left"/>
    </w:pPr>
    <w:rPr>
      <w:rFonts w:cs="Maiandra GD"/>
      <w:color w:val="000000" w:themeColor="text1"/>
      <w:szCs w:val="18"/>
      <w:lang w:val="nl-NL" w:eastAsia="nl-NL"/>
    </w:rPr>
  </w:style>
  <w:style w:type="character" w:customStyle="1" w:styleId="Heading1Char">
    <w:name w:val="Heading 1 Char"/>
    <w:basedOn w:val="DefaultParagraphFont"/>
    <w:link w:val="Heading1"/>
    <w:rsid w:val="00116050"/>
    <w:rPr>
      <w:rFonts w:ascii="Arial" w:hAnsi="Arial"/>
      <w:caps/>
    </w:rPr>
  </w:style>
  <w:style w:type="table" w:styleId="TableGrid">
    <w:name w:val="Table Grid"/>
    <w:basedOn w:val="TableNormal"/>
    <w:rsid w:val="00291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77187"/>
    <w:rPr>
      <w:color w:val="605E5C"/>
      <w:shd w:val="clear" w:color="auto" w:fill="E1DFDD"/>
    </w:rPr>
  </w:style>
  <w:style w:type="character" w:styleId="Emphasis">
    <w:name w:val="Emphasis"/>
    <w:basedOn w:val="DefaultParagraphFont"/>
    <w:qFormat/>
    <w:rsid w:val="00116050"/>
    <w:rPr>
      <w:i/>
      <w:iCs/>
    </w:rPr>
  </w:style>
  <w:style w:type="character" w:customStyle="1" w:styleId="Heading6Char">
    <w:name w:val="Heading 6 Char"/>
    <w:basedOn w:val="DefaultParagraphFont"/>
    <w:link w:val="Heading6"/>
    <w:rsid w:val="00116050"/>
    <w:rPr>
      <w:rFonts w:ascii="Arial" w:hAnsi="Arial"/>
      <w:lang w:val="es-ES_tradnl"/>
    </w:rPr>
  </w:style>
  <w:style w:type="character" w:customStyle="1" w:styleId="Heading7Char">
    <w:name w:val="Heading 7 Char"/>
    <w:basedOn w:val="DefaultParagraphFont"/>
    <w:link w:val="Heading7"/>
    <w:rsid w:val="00116050"/>
    <w:rPr>
      <w:rFonts w:ascii="Arial" w:hAnsi="Arial"/>
      <w:szCs w:val="24"/>
    </w:rPr>
  </w:style>
  <w:style w:type="character" w:customStyle="1" w:styleId="Heading8Char">
    <w:name w:val="Heading 8 Char"/>
    <w:basedOn w:val="DefaultParagraphFont"/>
    <w:link w:val="Heading8"/>
    <w:rsid w:val="00116050"/>
    <w:rPr>
      <w:rFonts w:ascii="Arial" w:hAnsi="Arial"/>
      <w:u w:val="single"/>
    </w:rPr>
  </w:style>
  <w:style w:type="character" w:customStyle="1" w:styleId="Heading4Char">
    <w:name w:val="Heading 4 Char"/>
    <w:basedOn w:val="DefaultParagraphFont"/>
    <w:link w:val="Heading4"/>
    <w:rsid w:val="00116050"/>
    <w:rPr>
      <w:rFonts w:ascii="Arial" w:hAnsi="Arial"/>
      <w:u w:val="single"/>
      <w:lang w:val="fr-FR"/>
    </w:rPr>
  </w:style>
  <w:style w:type="character" w:customStyle="1" w:styleId="Heading5Char">
    <w:name w:val="Heading 5 Char"/>
    <w:basedOn w:val="DefaultParagraphFont"/>
    <w:link w:val="Heading5"/>
    <w:rsid w:val="00116050"/>
    <w:rPr>
      <w:rFonts w:ascii="Arial" w:hAnsi="Arial"/>
      <w:i/>
    </w:rPr>
  </w:style>
  <w:style w:type="character" w:customStyle="1" w:styleId="Heading9Char">
    <w:name w:val="Heading 9 Char"/>
    <w:basedOn w:val="DefaultParagraphFont"/>
    <w:link w:val="Heading9"/>
    <w:rsid w:val="00116050"/>
    <w:rPr>
      <w:rFonts w:ascii="Arial" w:hAnsi="Arial"/>
      <w:i/>
      <w:sz w:val="18"/>
    </w:rPr>
  </w:style>
  <w:style w:type="paragraph" w:styleId="NormalWeb">
    <w:name w:val="Normal (Web)"/>
    <w:basedOn w:val="Normal"/>
    <w:rsid w:val="00116050"/>
    <w:pPr>
      <w:spacing w:before="100" w:beforeAutospacing="1" w:after="100" w:afterAutospacing="1"/>
      <w:jc w:val="left"/>
    </w:pPr>
    <w:rPr>
      <w:szCs w:val="24"/>
    </w:rPr>
  </w:style>
  <w:style w:type="character" w:customStyle="1" w:styleId="FooterChar">
    <w:name w:val="Footer Char"/>
    <w:aliases w:val="doc_path_name Char"/>
    <w:basedOn w:val="DefaultParagraphFont"/>
    <w:link w:val="Footer"/>
    <w:rsid w:val="00116050"/>
    <w:rPr>
      <w:rFonts w:ascii="Arial" w:hAnsi="Arial"/>
      <w:sz w:val="14"/>
    </w:rPr>
  </w:style>
  <w:style w:type="paragraph" w:customStyle="1" w:styleId="pdflink">
    <w:name w:val="pdflink"/>
    <w:basedOn w:val="Normal"/>
    <w:next w:val="Normal"/>
    <w:rsid w:val="00116050"/>
    <w:rPr>
      <w:color w:val="800000"/>
      <w:u w:val="words"/>
    </w:rPr>
  </w:style>
  <w:style w:type="paragraph" w:customStyle="1" w:styleId="Draft">
    <w:name w:val="Draft"/>
    <w:basedOn w:val="Normal"/>
    <w:next w:val="preparedby"/>
    <w:rsid w:val="00116050"/>
    <w:pPr>
      <w:spacing w:before="720" w:after="480"/>
      <w:jc w:val="center"/>
    </w:pPr>
    <w:rPr>
      <w:caps/>
      <w:sz w:val="28"/>
    </w:rPr>
  </w:style>
  <w:style w:type="paragraph" w:customStyle="1" w:styleId="quote1">
    <w:name w:val="quote1"/>
    <w:basedOn w:val="Normal"/>
    <w:semiHidden/>
    <w:rsid w:val="00116050"/>
    <w:pPr>
      <w:ind w:left="567" w:right="565" w:firstLine="567"/>
    </w:pPr>
    <w:rPr>
      <w:snapToGrid w:val="0"/>
      <w:sz w:val="22"/>
      <w:szCs w:val="22"/>
    </w:rPr>
  </w:style>
  <w:style w:type="paragraph" w:customStyle="1" w:styleId="tqparabox">
    <w:name w:val="tqparabox"/>
    <w:basedOn w:val="Normal"/>
    <w:rsid w:val="00116050"/>
    <w:pPr>
      <w:tabs>
        <w:tab w:val="left" w:pos="567"/>
        <w:tab w:val="left" w:pos="1134"/>
        <w:tab w:val="left" w:pos="2976"/>
        <w:tab w:val="left" w:pos="5856"/>
        <w:tab w:val="left" w:pos="7296"/>
      </w:tabs>
      <w:spacing w:before="40" w:after="40"/>
      <w:ind w:left="567"/>
      <w:jc w:val="left"/>
    </w:pPr>
  </w:style>
  <w:style w:type="paragraph" w:styleId="TOC6">
    <w:name w:val="toc 6"/>
    <w:basedOn w:val="Normal"/>
    <w:next w:val="Normal"/>
    <w:autoRedefine/>
    <w:semiHidden/>
    <w:rsid w:val="00116050"/>
    <w:pPr>
      <w:ind w:left="1200"/>
    </w:pPr>
  </w:style>
  <w:style w:type="character" w:customStyle="1" w:styleId="DateChar">
    <w:name w:val="Date Char"/>
    <w:basedOn w:val="DefaultParagraphFont"/>
    <w:link w:val="Date"/>
    <w:rsid w:val="00116050"/>
    <w:rPr>
      <w:rFonts w:ascii="Arial" w:hAnsi="Arial"/>
      <w:b/>
      <w:sz w:val="22"/>
    </w:rPr>
  </w:style>
  <w:style w:type="paragraph" w:styleId="BodyTextIndent">
    <w:name w:val="Body Text Indent"/>
    <w:basedOn w:val="Normal"/>
    <w:link w:val="BodyTextIndentChar"/>
    <w:rsid w:val="00116050"/>
    <w:pPr>
      <w:ind w:left="567"/>
    </w:pPr>
    <w:rPr>
      <w:lang w:val="es-ES_tradnl"/>
    </w:rPr>
  </w:style>
  <w:style w:type="character" w:customStyle="1" w:styleId="BodyTextIndentChar">
    <w:name w:val="Body Text Indent Char"/>
    <w:basedOn w:val="DefaultParagraphFont"/>
    <w:link w:val="BodyTextIndent"/>
    <w:rsid w:val="00116050"/>
    <w:rPr>
      <w:rFonts w:ascii="Arial" w:hAnsi="Arial"/>
      <w:lang w:val="es-ES_tradnl"/>
    </w:rPr>
  </w:style>
  <w:style w:type="paragraph" w:customStyle="1" w:styleId="twpcheck">
    <w:name w:val="twpcheck"/>
    <w:basedOn w:val="Normal"/>
    <w:rsid w:val="00116050"/>
    <w:pPr>
      <w:spacing w:before="80" w:after="80"/>
      <w:jc w:val="left"/>
    </w:pPr>
    <w:rPr>
      <w:snapToGrid w:val="0"/>
      <w:sz w:val="16"/>
      <w:szCs w:val="16"/>
    </w:rPr>
  </w:style>
  <w:style w:type="paragraph" w:customStyle="1" w:styleId="DecisionInvitingPara">
    <w:name w:val="Decision Inviting Para."/>
    <w:basedOn w:val="Normal"/>
    <w:rsid w:val="00116050"/>
    <w:pPr>
      <w:ind w:left="4536"/>
    </w:pPr>
    <w:rPr>
      <w:i/>
      <w:lang w:val="es-ES_tradnl"/>
    </w:rPr>
  </w:style>
  <w:style w:type="paragraph" w:customStyle="1" w:styleId="Enttepair">
    <w:name w:val="Entête_pair"/>
    <w:basedOn w:val="Normal"/>
    <w:next w:val="Normal"/>
    <w:rsid w:val="00116050"/>
    <w:pPr>
      <w:pBdr>
        <w:bottom w:val="single" w:sz="4" w:space="1" w:color="auto"/>
      </w:pBdr>
      <w:jc w:val="left"/>
    </w:pPr>
    <w:rPr>
      <w:szCs w:val="24"/>
    </w:rPr>
  </w:style>
  <w:style w:type="paragraph" w:customStyle="1" w:styleId="Entteimpair">
    <w:name w:val="Entête_impair"/>
    <w:basedOn w:val="Normal"/>
    <w:next w:val="Normal"/>
    <w:rsid w:val="00116050"/>
    <w:pPr>
      <w:pBdr>
        <w:bottom w:val="single" w:sz="4" w:space="1" w:color="auto"/>
      </w:pBdr>
      <w:jc w:val="right"/>
    </w:pPr>
  </w:style>
  <w:style w:type="character" w:customStyle="1" w:styleId="SignatureChar">
    <w:name w:val="Signature Char"/>
    <w:basedOn w:val="DefaultParagraphFont"/>
    <w:link w:val="Signature"/>
    <w:rsid w:val="00116050"/>
    <w:rPr>
      <w:rFonts w:ascii="Arial" w:hAnsi="Arial"/>
    </w:rPr>
  </w:style>
  <w:style w:type="character" w:customStyle="1" w:styleId="BodyTextChar">
    <w:name w:val="Body Text Char"/>
    <w:basedOn w:val="DefaultParagraphFont"/>
    <w:link w:val="BodyText"/>
    <w:rsid w:val="00116050"/>
    <w:rPr>
      <w:rFonts w:ascii="Arial" w:hAnsi="Arial"/>
    </w:rPr>
  </w:style>
  <w:style w:type="character" w:customStyle="1" w:styleId="ClosingChar">
    <w:name w:val="Closing Char"/>
    <w:basedOn w:val="DefaultParagraphFont"/>
    <w:link w:val="Closing"/>
    <w:rsid w:val="00116050"/>
    <w:rPr>
      <w:rFonts w:ascii="Arial" w:hAnsi="Arial"/>
    </w:rPr>
  </w:style>
  <w:style w:type="paragraph" w:styleId="E-mailSignature">
    <w:name w:val="E-mail Signature"/>
    <w:basedOn w:val="Normal"/>
    <w:link w:val="E-mailSignatureChar"/>
    <w:semiHidden/>
    <w:rsid w:val="00116050"/>
  </w:style>
  <w:style w:type="character" w:customStyle="1" w:styleId="E-mailSignatureChar">
    <w:name w:val="E-mail Signature Char"/>
    <w:basedOn w:val="DefaultParagraphFont"/>
    <w:link w:val="E-mailSignature"/>
    <w:semiHidden/>
    <w:rsid w:val="00116050"/>
    <w:rPr>
      <w:rFonts w:ascii="Arial" w:hAnsi="Arial"/>
    </w:rPr>
  </w:style>
  <w:style w:type="paragraph" w:styleId="EnvelopeAddress">
    <w:name w:val="envelope address"/>
    <w:basedOn w:val="Normal"/>
    <w:semiHidden/>
    <w:rsid w:val="00116050"/>
    <w:pPr>
      <w:framePr w:w="7920" w:h="1980" w:hRule="exact" w:hSpace="180" w:wrap="auto" w:hAnchor="page" w:xAlign="center" w:yAlign="bottom"/>
      <w:ind w:left="2880"/>
    </w:pPr>
    <w:rPr>
      <w:szCs w:val="24"/>
    </w:rPr>
  </w:style>
  <w:style w:type="paragraph" w:styleId="EnvelopeReturn">
    <w:name w:val="envelope return"/>
    <w:basedOn w:val="Normal"/>
    <w:semiHidden/>
    <w:rsid w:val="00116050"/>
  </w:style>
  <w:style w:type="character" w:styleId="HTMLAcronym">
    <w:name w:val="HTML Acronym"/>
    <w:basedOn w:val="DefaultParagraphFont"/>
    <w:semiHidden/>
    <w:rsid w:val="00116050"/>
  </w:style>
  <w:style w:type="paragraph" w:styleId="HTMLAddress">
    <w:name w:val="HTML Address"/>
    <w:basedOn w:val="Normal"/>
    <w:link w:val="HTMLAddressChar"/>
    <w:semiHidden/>
    <w:rsid w:val="00116050"/>
    <w:rPr>
      <w:i/>
      <w:iCs/>
    </w:rPr>
  </w:style>
  <w:style w:type="character" w:customStyle="1" w:styleId="HTMLAddressChar">
    <w:name w:val="HTML Address Char"/>
    <w:basedOn w:val="DefaultParagraphFont"/>
    <w:link w:val="HTMLAddress"/>
    <w:semiHidden/>
    <w:rsid w:val="00116050"/>
    <w:rPr>
      <w:rFonts w:ascii="Arial" w:hAnsi="Arial"/>
      <w:i/>
      <w:iCs/>
    </w:rPr>
  </w:style>
  <w:style w:type="character" w:styleId="HTMLCite">
    <w:name w:val="HTML Cite"/>
    <w:basedOn w:val="DefaultParagraphFont"/>
    <w:semiHidden/>
    <w:rsid w:val="00116050"/>
    <w:rPr>
      <w:i/>
      <w:iCs/>
    </w:rPr>
  </w:style>
  <w:style w:type="character" w:styleId="HTMLCode">
    <w:name w:val="HTML Code"/>
    <w:basedOn w:val="DefaultParagraphFont"/>
    <w:semiHidden/>
    <w:rsid w:val="00116050"/>
    <w:rPr>
      <w:rFonts w:ascii="Courier New" w:hAnsi="Courier New" w:cs="Courier New"/>
      <w:sz w:val="20"/>
      <w:szCs w:val="20"/>
    </w:rPr>
  </w:style>
  <w:style w:type="character" w:styleId="HTMLDefinition">
    <w:name w:val="HTML Definition"/>
    <w:basedOn w:val="DefaultParagraphFont"/>
    <w:semiHidden/>
    <w:rsid w:val="00116050"/>
    <w:rPr>
      <w:i/>
      <w:iCs/>
    </w:rPr>
  </w:style>
  <w:style w:type="character" w:styleId="HTMLKeyboard">
    <w:name w:val="HTML Keyboard"/>
    <w:basedOn w:val="DefaultParagraphFont"/>
    <w:semiHidden/>
    <w:rsid w:val="00116050"/>
    <w:rPr>
      <w:rFonts w:ascii="Courier New" w:hAnsi="Courier New" w:cs="Courier New"/>
      <w:sz w:val="20"/>
      <w:szCs w:val="20"/>
    </w:rPr>
  </w:style>
  <w:style w:type="paragraph" w:styleId="HTMLPreformatted">
    <w:name w:val="HTML Preformatted"/>
    <w:basedOn w:val="Normal"/>
    <w:link w:val="HTMLPreformattedChar"/>
    <w:semiHidden/>
    <w:rsid w:val="00116050"/>
    <w:rPr>
      <w:rFonts w:ascii="Courier New" w:hAnsi="Courier New" w:cs="Courier New"/>
    </w:rPr>
  </w:style>
  <w:style w:type="character" w:customStyle="1" w:styleId="HTMLPreformattedChar">
    <w:name w:val="HTML Preformatted Char"/>
    <w:basedOn w:val="DefaultParagraphFont"/>
    <w:link w:val="HTMLPreformatted"/>
    <w:semiHidden/>
    <w:rsid w:val="00116050"/>
    <w:rPr>
      <w:rFonts w:ascii="Courier New" w:hAnsi="Courier New" w:cs="Courier New"/>
    </w:rPr>
  </w:style>
  <w:style w:type="character" w:styleId="HTMLSample">
    <w:name w:val="HTML Sample"/>
    <w:basedOn w:val="DefaultParagraphFont"/>
    <w:semiHidden/>
    <w:rsid w:val="00116050"/>
    <w:rPr>
      <w:rFonts w:ascii="Courier New" w:hAnsi="Courier New" w:cs="Courier New"/>
    </w:rPr>
  </w:style>
  <w:style w:type="character" w:styleId="HTMLTypewriter">
    <w:name w:val="HTML Typewriter"/>
    <w:basedOn w:val="DefaultParagraphFont"/>
    <w:semiHidden/>
    <w:rsid w:val="00116050"/>
    <w:rPr>
      <w:rFonts w:ascii="Courier New" w:hAnsi="Courier New" w:cs="Courier New"/>
      <w:sz w:val="20"/>
      <w:szCs w:val="20"/>
    </w:rPr>
  </w:style>
  <w:style w:type="character" w:styleId="HTMLVariable">
    <w:name w:val="HTML Variable"/>
    <w:basedOn w:val="DefaultParagraphFont"/>
    <w:semiHidden/>
    <w:rsid w:val="00116050"/>
    <w:rPr>
      <w:i/>
      <w:iCs/>
    </w:rPr>
  </w:style>
  <w:style w:type="character" w:styleId="LineNumber">
    <w:name w:val="line number"/>
    <w:basedOn w:val="DefaultParagraphFont"/>
    <w:semiHidden/>
    <w:rsid w:val="00116050"/>
  </w:style>
  <w:style w:type="paragraph" w:styleId="List">
    <w:name w:val="List"/>
    <w:basedOn w:val="Normal"/>
    <w:semiHidden/>
    <w:rsid w:val="00116050"/>
    <w:pPr>
      <w:ind w:left="360" w:hanging="360"/>
    </w:pPr>
  </w:style>
  <w:style w:type="paragraph" w:styleId="List2">
    <w:name w:val="List 2"/>
    <w:basedOn w:val="Normal"/>
    <w:semiHidden/>
    <w:rsid w:val="00116050"/>
    <w:pPr>
      <w:ind w:left="720" w:hanging="360"/>
    </w:pPr>
  </w:style>
  <w:style w:type="paragraph" w:styleId="List3">
    <w:name w:val="List 3"/>
    <w:basedOn w:val="Normal"/>
    <w:semiHidden/>
    <w:rsid w:val="00116050"/>
    <w:pPr>
      <w:ind w:left="1080" w:hanging="360"/>
    </w:pPr>
  </w:style>
  <w:style w:type="paragraph" w:styleId="List4">
    <w:name w:val="List 4"/>
    <w:basedOn w:val="Normal"/>
    <w:rsid w:val="00116050"/>
    <w:pPr>
      <w:ind w:left="1440" w:hanging="360"/>
    </w:pPr>
  </w:style>
  <w:style w:type="paragraph" w:styleId="List5">
    <w:name w:val="List 5"/>
    <w:basedOn w:val="Normal"/>
    <w:rsid w:val="00116050"/>
    <w:pPr>
      <w:ind w:left="1800" w:hanging="360"/>
    </w:pPr>
  </w:style>
  <w:style w:type="paragraph" w:styleId="ListBullet">
    <w:name w:val="List Bullet"/>
    <w:basedOn w:val="Normal"/>
    <w:autoRedefine/>
    <w:rsid w:val="00116050"/>
    <w:pPr>
      <w:tabs>
        <w:tab w:val="num" w:pos="360"/>
      </w:tabs>
      <w:ind w:left="360" w:hanging="360"/>
    </w:pPr>
    <w:rPr>
      <w:bCs/>
      <w:szCs w:val="24"/>
      <w:lang w:val="es-ES" w:eastAsia="zh-CN"/>
    </w:rPr>
  </w:style>
  <w:style w:type="paragraph" w:styleId="ListBullet2">
    <w:name w:val="List Bullet 2"/>
    <w:basedOn w:val="Normal"/>
    <w:semiHidden/>
    <w:rsid w:val="00116050"/>
    <w:pPr>
      <w:tabs>
        <w:tab w:val="num" w:pos="720"/>
      </w:tabs>
      <w:ind w:left="720" w:hanging="360"/>
    </w:pPr>
  </w:style>
  <w:style w:type="paragraph" w:styleId="ListBullet3">
    <w:name w:val="List Bullet 3"/>
    <w:basedOn w:val="Normal"/>
    <w:semiHidden/>
    <w:rsid w:val="00116050"/>
    <w:pPr>
      <w:tabs>
        <w:tab w:val="num" w:pos="1080"/>
      </w:tabs>
      <w:ind w:left="1080" w:hanging="360"/>
    </w:pPr>
  </w:style>
  <w:style w:type="paragraph" w:styleId="ListBullet4">
    <w:name w:val="List Bullet 4"/>
    <w:basedOn w:val="Normal"/>
    <w:semiHidden/>
    <w:rsid w:val="00116050"/>
    <w:pPr>
      <w:tabs>
        <w:tab w:val="num" w:pos="1440"/>
      </w:tabs>
      <w:ind w:left="1440" w:hanging="360"/>
    </w:pPr>
  </w:style>
  <w:style w:type="paragraph" w:styleId="ListBullet5">
    <w:name w:val="List Bullet 5"/>
    <w:basedOn w:val="Normal"/>
    <w:semiHidden/>
    <w:rsid w:val="00116050"/>
    <w:pPr>
      <w:tabs>
        <w:tab w:val="num" w:pos="1800"/>
      </w:tabs>
      <w:ind w:left="1800" w:hanging="360"/>
    </w:pPr>
  </w:style>
  <w:style w:type="paragraph" w:styleId="ListContinue">
    <w:name w:val="List Continue"/>
    <w:basedOn w:val="Normal"/>
    <w:semiHidden/>
    <w:rsid w:val="00116050"/>
    <w:pPr>
      <w:spacing w:after="120"/>
      <w:ind w:left="360"/>
    </w:pPr>
  </w:style>
  <w:style w:type="paragraph" w:styleId="ListContinue2">
    <w:name w:val="List Continue 2"/>
    <w:basedOn w:val="Normal"/>
    <w:semiHidden/>
    <w:rsid w:val="00116050"/>
    <w:pPr>
      <w:spacing w:after="120"/>
      <w:ind w:left="720"/>
    </w:pPr>
  </w:style>
  <w:style w:type="paragraph" w:styleId="ListContinue3">
    <w:name w:val="List Continue 3"/>
    <w:basedOn w:val="Normal"/>
    <w:semiHidden/>
    <w:rsid w:val="00116050"/>
    <w:pPr>
      <w:spacing w:after="120"/>
      <w:ind w:left="1080"/>
    </w:pPr>
  </w:style>
  <w:style w:type="paragraph" w:styleId="ListContinue4">
    <w:name w:val="List Continue 4"/>
    <w:basedOn w:val="Normal"/>
    <w:semiHidden/>
    <w:rsid w:val="00116050"/>
    <w:pPr>
      <w:spacing w:after="120"/>
      <w:ind w:left="1440"/>
    </w:pPr>
  </w:style>
  <w:style w:type="paragraph" w:styleId="ListContinue5">
    <w:name w:val="List Continue 5"/>
    <w:basedOn w:val="Normal"/>
    <w:semiHidden/>
    <w:rsid w:val="00116050"/>
    <w:pPr>
      <w:spacing w:after="120"/>
      <w:ind w:left="1800"/>
    </w:pPr>
  </w:style>
  <w:style w:type="paragraph" w:styleId="ListNumber">
    <w:name w:val="List Number"/>
    <w:basedOn w:val="Normal"/>
    <w:rsid w:val="00116050"/>
    <w:pPr>
      <w:tabs>
        <w:tab w:val="num" w:pos="360"/>
      </w:tabs>
      <w:ind w:left="360" w:hanging="360"/>
    </w:pPr>
  </w:style>
  <w:style w:type="paragraph" w:styleId="ListNumber2">
    <w:name w:val="List Number 2"/>
    <w:basedOn w:val="Normal"/>
    <w:semiHidden/>
    <w:rsid w:val="00116050"/>
    <w:pPr>
      <w:tabs>
        <w:tab w:val="num" w:pos="720"/>
      </w:tabs>
      <w:ind w:left="720" w:hanging="360"/>
    </w:pPr>
  </w:style>
  <w:style w:type="paragraph" w:styleId="ListNumber3">
    <w:name w:val="List Number 3"/>
    <w:basedOn w:val="Normal"/>
    <w:semiHidden/>
    <w:rsid w:val="00116050"/>
    <w:pPr>
      <w:tabs>
        <w:tab w:val="num" w:pos="1080"/>
      </w:tabs>
      <w:ind w:left="1080" w:hanging="360"/>
    </w:pPr>
  </w:style>
  <w:style w:type="paragraph" w:styleId="ListNumber4">
    <w:name w:val="List Number 4"/>
    <w:basedOn w:val="Normal"/>
    <w:semiHidden/>
    <w:rsid w:val="00116050"/>
    <w:pPr>
      <w:tabs>
        <w:tab w:val="num" w:pos="1440"/>
      </w:tabs>
      <w:ind w:left="1440" w:hanging="360"/>
    </w:pPr>
  </w:style>
  <w:style w:type="paragraph" w:styleId="ListNumber5">
    <w:name w:val="List Number 5"/>
    <w:basedOn w:val="Normal"/>
    <w:semiHidden/>
    <w:rsid w:val="00116050"/>
    <w:pPr>
      <w:tabs>
        <w:tab w:val="num" w:pos="1800"/>
      </w:tabs>
      <w:ind w:left="1800" w:hanging="360"/>
    </w:pPr>
  </w:style>
  <w:style w:type="paragraph" w:styleId="MessageHeader">
    <w:name w:val="Message Header"/>
    <w:basedOn w:val="Normal"/>
    <w:link w:val="MessageHeaderChar"/>
    <w:semiHidden/>
    <w:rsid w:val="00116050"/>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character" w:customStyle="1" w:styleId="MessageHeaderChar">
    <w:name w:val="Message Header Char"/>
    <w:basedOn w:val="DefaultParagraphFont"/>
    <w:link w:val="MessageHeader"/>
    <w:semiHidden/>
    <w:rsid w:val="00116050"/>
    <w:rPr>
      <w:rFonts w:ascii="Arial" w:hAnsi="Arial"/>
      <w:szCs w:val="24"/>
      <w:shd w:val="pct20" w:color="auto" w:fill="auto"/>
    </w:rPr>
  </w:style>
  <w:style w:type="paragraph" w:styleId="NoteHeading">
    <w:name w:val="Note Heading"/>
    <w:basedOn w:val="Normal"/>
    <w:next w:val="Normal"/>
    <w:link w:val="NoteHeadingChar"/>
    <w:semiHidden/>
    <w:rsid w:val="00116050"/>
  </w:style>
  <w:style w:type="character" w:customStyle="1" w:styleId="NoteHeadingChar">
    <w:name w:val="Note Heading Char"/>
    <w:basedOn w:val="DefaultParagraphFont"/>
    <w:link w:val="NoteHeading"/>
    <w:semiHidden/>
    <w:rsid w:val="00116050"/>
    <w:rPr>
      <w:rFonts w:ascii="Arial" w:hAnsi="Arial"/>
    </w:rPr>
  </w:style>
  <w:style w:type="paragraph" w:styleId="Salutation">
    <w:name w:val="Salutation"/>
    <w:basedOn w:val="Normal"/>
    <w:next w:val="Normal"/>
    <w:link w:val="SalutationChar"/>
    <w:rsid w:val="00116050"/>
  </w:style>
  <w:style w:type="character" w:customStyle="1" w:styleId="SalutationChar">
    <w:name w:val="Salutation Char"/>
    <w:basedOn w:val="DefaultParagraphFont"/>
    <w:link w:val="Salutation"/>
    <w:rsid w:val="00116050"/>
    <w:rPr>
      <w:rFonts w:ascii="Arial" w:hAnsi="Arial"/>
    </w:rPr>
  </w:style>
  <w:style w:type="character" w:styleId="Strong">
    <w:name w:val="Strong"/>
    <w:basedOn w:val="DefaultParagraphFont"/>
    <w:qFormat/>
    <w:rsid w:val="00116050"/>
    <w:rPr>
      <w:b/>
      <w:bCs/>
    </w:rPr>
  </w:style>
  <w:style w:type="paragraph" w:styleId="Subtitle">
    <w:name w:val="Subtitle"/>
    <w:basedOn w:val="Normal"/>
    <w:link w:val="SubtitleChar"/>
    <w:qFormat/>
    <w:rsid w:val="00116050"/>
    <w:pPr>
      <w:spacing w:after="60"/>
      <w:jc w:val="center"/>
      <w:outlineLvl w:val="1"/>
    </w:pPr>
    <w:rPr>
      <w:szCs w:val="24"/>
    </w:rPr>
  </w:style>
  <w:style w:type="character" w:customStyle="1" w:styleId="SubtitleChar">
    <w:name w:val="Subtitle Char"/>
    <w:basedOn w:val="DefaultParagraphFont"/>
    <w:link w:val="Subtitle"/>
    <w:rsid w:val="00116050"/>
    <w:rPr>
      <w:rFonts w:ascii="Arial" w:hAnsi="Arial"/>
      <w:szCs w:val="24"/>
    </w:rPr>
  </w:style>
  <w:style w:type="table" w:styleId="Table3Deffects1">
    <w:name w:val="Table 3D effects 1"/>
    <w:basedOn w:val="TableNormal"/>
    <w:semiHidden/>
    <w:rsid w:val="00116050"/>
    <w:pPr>
      <w:jc w:val="both"/>
    </w:pPr>
    <w:rPr>
      <w:rFonts w:ascii="Arial" w:hAnsi="Arial"/>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16050"/>
    <w:pPr>
      <w:jc w:val="both"/>
    </w:pPr>
    <w:rPr>
      <w:rFonts w:ascii="Arial" w:hAnsi="Arial"/>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16050"/>
    <w:pPr>
      <w:jc w:val="both"/>
    </w:pPr>
    <w:rPr>
      <w:rFonts w:ascii="Arial" w:hAnsi="Arial"/>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16050"/>
    <w:pPr>
      <w:jc w:val="both"/>
    </w:pPr>
    <w:rPr>
      <w:rFonts w:ascii="Arial" w:hAnsi="Arial"/>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16050"/>
    <w:pPr>
      <w:jc w:val="both"/>
    </w:pPr>
    <w:rPr>
      <w:rFonts w:ascii="Arial" w:hAnsi="Arial"/>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16050"/>
    <w:pPr>
      <w:jc w:val="both"/>
    </w:pPr>
    <w:rPr>
      <w:rFonts w:ascii="Arial" w:hAnsi="Arial"/>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16050"/>
    <w:pPr>
      <w:jc w:val="both"/>
    </w:pPr>
    <w:rPr>
      <w:rFonts w:ascii="Arial" w:hAnsi="Arial"/>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16050"/>
    <w:pPr>
      <w:jc w:val="both"/>
    </w:pPr>
    <w:rPr>
      <w:rFonts w:ascii="Arial" w:hAnsi="Arial"/>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16050"/>
    <w:pPr>
      <w:jc w:val="both"/>
    </w:pPr>
    <w:rPr>
      <w:rFonts w:ascii="Arial" w:hAnsi="Arial"/>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16050"/>
    <w:pPr>
      <w:jc w:val="both"/>
    </w:pPr>
    <w:rPr>
      <w:rFonts w:ascii="Arial" w:hAnsi="Arial"/>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16050"/>
    <w:pPr>
      <w:jc w:val="both"/>
    </w:pPr>
    <w:rPr>
      <w:rFonts w:ascii="Arial" w:hAnsi="Arial"/>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16050"/>
    <w:pPr>
      <w:jc w:val="both"/>
    </w:pPr>
    <w:rPr>
      <w:rFonts w:ascii="Arial" w:hAnsi="Arial"/>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16050"/>
    <w:pPr>
      <w:jc w:val="both"/>
    </w:pPr>
    <w:rPr>
      <w:rFonts w:ascii="Arial" w:hAnsi="Arial"/>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16050"/>
    <w:pPr>
      <w:jc w:val="both"/>
    </w:pPr>
    <w:rPr>
      <w:rFonts w:ascii="Arial" w:hAnsi="Arial"/>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16050"/>
    <w:pPr>
      <w:jc w:val="both"/>
    </w:pPr>
    <w:rPr>
      <w:rFonts w:ascii="Arial" w:hAnsi="Arial"/>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16050"/>
    <w:pPr>
      <w:jc w:val="both"/>
    </w:pPr>
    <w:rPr>
      <w:rFonts w:ascii="Arial" w:hAnsi="Ari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16050"/>
    <w:pPr>
      <w:jc w:val="both"/>
    </w:pPr>
    <w:rPr>
      <w:rFonts w:ascii="Arial" w:hAnsi="Arial"/>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16050"/>
    <w:pPr>
      <w:jc w:val="both"/>
    </w:pPr>
    <w:rPr>
      <w:rFonts w:ascii="Arial" w:hAnsi="Arial"/>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16050"/>
    <w:pPr>
      <w:jc w:val="both"/>
    </w:pPr>
    <w:rPr>
      <w:rFonts w:ascii="Arial" w:hAnsi="Arial"/>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16050"/>
    <w:pPr>
      <w:jc w:val="both"/>
    </w:pPr>
    <w:rPr>
      <w:rFonts w:ascii="Arial" w:hAnsi="Arial"/>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16050"/>
    <w:pPr>
      <w:jc w:val="both"/>
    </w:pPr>
    <w:rPr>
      <w:rFonts w:ascii="Arial" w:hAnsi="Ari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16050"/>
    <w:pPr>
      <w:jc w:val="both"/>
    </w:pPr>
    <w:rPr>
      <w:rFonts w:ascii="Arial" w:hAnsi="Arial"/>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16050"/>
    <w:pPr>
      <w:jc w:val="both"/>
    </w:pPr>
    <w:rPr>
      <w:rFonts w:ascii="Arial" w:hAnsi="Arial"/>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16050"/>
    <w:pPr>
      <w:jc w:val="both"/>
    </w:pPr>
    <w:rPr>
      <w:rFonts w:ascii="Arial" w:hAnsi="Arial"/>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16050"/>
    <w:pPr>
      <w:jc w:val="both"/>
    </w:pPr>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16050"/>
    <w:pPr>
      <w:jc w:val="both"/>
    </w:pPr>
    <w:rPr>
      <w:rFonts w:ascii="Arial" w:hAnsi="Arial"/>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16050"/>
    <w:pPr>
      <w:jc w:val="both"/>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16050"/>
    <w:pPr>
      <w:jc w:val="both"/>
    </w:pPr>
    <w:rPr>
      <w:rFonts w:ascii="Arial" w:hAnsi="Arial"/>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16050"/>
    <w:pPr>
      <w:jc w:val="both"/>
    </w:pPr>
    <w:rPr>
      <w:rFonts w:ascii="Arial" w:hAnsi="Arial"/>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16050"/>
    <w:pPr>
      <w:jc w:val="both"/>
    </w:pPr>
    <w:rPr>
      <w:rFonts w:ascii="Arial" w:hAnsi="Arial"/>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16050"/>
    <w:pPr>
      <w:jc w:val="both"/>
    </w:pPr>
    <w:rPr>
      <w:rFonts w:ascii="Arial" w:hAnsi="Arial"/>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16050"/>
    <w:pPr>
      <w:jc w:val="both"/>
    </w:pPr>
    <w:rPr>
      <w:rFonts w:ascii="Arial" w:hAnsi="Arial"/>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16050"/>
    <w:pPr>
      <w:jc w:val="both"/>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16050"/>
    <w:pPr>
      <w:jc w:val="both"/>
    </w:pPr>
    <w:rPr>
      <w:rFonts w:ascii="Arial" w:hAnsi="Arial"/>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16050"/>
    <w:pPr>
      <w:jc w:val="both"/>
    </w:pPr>
    <w:rPr>
      <w:rFonts w:ascii="Arial" w:hAnsi="Arial"/>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16050"/>
    <w:pPr>
      <w:jc w:val="both"/>
    </w:pPr>
    <w:rPr>
      <w:rFonts w:ascii="Arial" w:hAnsi="Arial"/>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semiHidden/>
    <w:rsid w:val="00116050"/>
    <w:pPr>
      <w:ind w:left="1440"/>
    </w:pPr>
  </w:style>
  <w:style w:type="paragraph" w:styleId="TOC8">
    <w:name w:val="toc 8"/>
    <w:basedOn w:val="Normal"/>
    <w:next w:val="Normal"/>
    <w:autoRedefine/>
    <w:semiHidden/>
    <w:rsid w:val="00116050"/>
    <w:pPr>
      <w:ind w:left="1680"/>
    </w:pPr>
  </w:style>
  <w:style w:type="paragraph" w:styleId="TOC9">
    <w:name w:val="toc 9"/>
    <w:basedOn w:val="Normal"/>
    <w:next w:val="Normal"/>
    <w:autoRedefine/>
    <w:semiHidden/>
    <w:rsid w:val="00116050"/>
    <w:pPr>
      <w:ind w:left="1920"/>
    </w:pPr>
  </w:style>
  <w:style w:type="character" w:styleId="FollowedHyperlink">
    <w:name w:val="FollowedHyperlink"/>
    <w:basedOn w:val="DefaultParagraphFont"/>
    <w:rsid w:val="00116050"/>
    <w:rPr>
      <w:color w:val="606420"/>
      <w:u w:val="single"/>
    </w:rPr>
  </w:style>
  <w:style w:type="paragraph" w:styleId="BlockText">
    <w:name w:val="Block Text"/>
    <w:basedOn w:val="Normal"/>
    <w:rsid w:val="00116050"/>
    <w:pPr>
      <w:ind w:left="567" w:right="566"/>
    </w:pPr>
    <w:rPr>
      <w:sz w:val="22"/>
    </w:rPr>
  </w:style>
  <w:style w:type="paragraph" w:styleId="Caption">
    <w:name w:val="caption"/>
    <w:basedOn w:val="Normal"/>
    <w:next w:val="Normal"/>
    <w:qFormat/>
    <w:rsid w:val="00116050"/>
    <w:pPr>
      <w:framePr w:w="11102" w:hSpace="181" w:wrap="around" w:vAnchor="page" w:hAnchor="page" w:x="438" w:y="15985" w:anchorLock="1"/>
      <w:jc w:val="center"/>
    </w:pPr>
    <w:rPr>
      <w:b/>
      <w:snapToGrid w:val="0"/>
    </w:rPr>
  </w:style>
  <w:style w:type="paragraph" w:styleId="CommentText">
    <w:name w:val="annotation text"/>
    <w:basedOn w:val="Normal"/>
    <w:link w:val="CommentTextChar"/>
    <w:uiPriority w:val="99"/>
    <w:rsid w:val="00116050"/>
    <w:rPr>
      <w:sz w:val="22"/>
      <w:lang w:val="es-ES_tradnl"/>
    </w:rPr>
  </w:style>
  <w:style w:type="character" w:customStyle="1" w:styleId="CommentTextChar">
    <w:name w:val="Comment Text Char"/>
    <w:basedOn w:val="DefaultParagraphFont"/>
    <w:link w:val="CommentText"/>
    <w:uiPriority w:val="99"/>
    <w:rsid w:val="00116050"/>
    <w:rPr>
      <w:rFonts w:ascii="Arial" w:hAnsi="Arial"/>
      <w:sz w:val="22"/>
      <w:lang w:val="es-ES_tradnl"/>
    </w:rPr>
  </w:style>
  <w:style w:type="paragraph" w:customStyle="1" w:styleId="Committee">
    <w:name w:val="Committee"/>
    <w:basedOn w:val="Title"/>
    <w:rsid w:val="00116050"/>
    <w:rPr>
      <w:caps w:val="0"/>
      <w:lang w:val="es-ES_tradnl"/>
    </w:rPr>
  </w:style>
  <w:style w:type="character" w:customStyle="1" w:styleId="TitleChar">
    <w:name w:val="Title Char"/>
    <w:basedOn w:val="DefaultParagraphFont"/>
    <w:link w:val="Title"/>
    <w:rsid w:val="00116050"/>
    <w:rPr>
      <w:rFonts w:ascii="Arial" w:hAnsi="Arial"/>
      <w:b/>
      <w:caps/>
      <w:kern w:val="28"/>
      <w:sz w:val="30"/>
    </w:rPr>
  </w:style>
  <w:style w:type="character" w:customStyle="1" w:styleId="MacroTextChar">
    <w:name w:val="Macro Text Char"/>
    <w:basedOn w:val="DefaultParagraphFont"/>
    <w:link w:val="MacroText"/>
    <w:semiHidden/>
    <w:rsid w:val="00116050"/>
    <w:rPr>
      <w:rFonts w:ascii="Courier New" w:hAnsi="Courier New"/>
      <w:sz w:val="16"/>
    </w:rPr>
  </w:style>
  <w:style w:type="paragraph" w:customStyle="1" w:styleId="n">
    <w:name w:val="n"/>
    <w:basedOn w:val="Header"/>
    <w:rsid w:val="00116050"/>
  </w:style>
  <w:style w:type="paragraph" w:customStyle="1" w:styleId="TitleofSection">
    <w:name w:val="Title of Section"/>
    <w:basedOn w:val="TitleofDoc"/>
    <w:rsid w:val="00116050"/>
    <w:pPr>
      <w:spacing w:before="120" w:after="120"/>
    </w:pPr>
    <w:rPr>
      <w:b/>
      <w:caps w:val="0"/>
      <w:lang w:val="es-ES_tradnl" w:eastAsia="de-DE"/>
    </w:rPr>
  </w:style>
  <w:style w:type="paragraph" w:customStyle="1" w:styleId="TOCAnnex">
    <w:name w:val="TOC Annex"/>
    <w:basedOn w:val="Normal"/>
    <w:rsid w:val="00116050"/>
    <w:pPr>
      <w:tabs>
        <w:tab w:val="right" w:pos="9061"/>
      </w:tabs>
      <w:spacing w:before="240" w:after="120"/>
      <w:ind w:left="1021" w:right="567" w:hanging="1021"/>
      <w:jc w:val="left"/>
      <w:outlineLvl w:val="0"/>
    </w:pPr>
    <w:rPr>
      <w:b/>
      <w:noProof/>
      <w:sz w:val="22"/>
      <w:szCs w:val="22"/>
    </w:rPr>
  </w:style>
  <w:style w:type="paragraph" w:customStyle="1" w:styleId="Chapter">
    <w:name w:val="Chapter"/>
    <w:basedOn w:val="Normal"/>
    <w:semiHidden/>
    <w:rsid w:val="00116050"/>
    <w:pPr>
      <w:jc w:val="center"/>
    </w:pPr>
    <w:rPr>
      <w:b/>
      <w:caps/>
      <w:szCs w:val="24"/>
    </w:rPr>
  </w:style>
  <w:style w:type="paragraph" w:customStyle="1" w:styleId="Notetoarticle">
    <w:name w:val="Note to article"/>
    <w:basedOn w:val="Normal"/>
    <w:semiHidden/>
    <w:rsid w:val="00116050"/>
  </w:style>
  <w:style w:type="paragraph" w:styleId="PlainText">
    <w:name w:val="Plain Text"/>
    <w:basedOn w:val="Normal"/>
    <w:link w:val="PlainTextChar"/>
    <w:rsid w:val="00116050"/>
    <w:rPr>
      <w:rFonts w:ascii="Courier New" w:hAnsi="Courier New" w:cs="Courier New"/>
      <w:lang w:eastAsia="fr-FR"/>
    </w:rPr>
  </w:style>
  <w:style w:type="character" w:customStyle="1" w:styleId="PlainTextChar">
    <w:name w:val="Plain Text Char"/>
    <w:basedOn w:val="DefaultParagraphFont"/>
    <w:link w:val="PlainText"/>
    <w:rsid w:val="00116050"/>
    <w:rPr>
      <w:rFonts w:ascii="Courier New" w:hAnsi="Courier New" w:cs="Courier New"/>
      <w:lang w:eastAsia="fr-FR"/>
    </w:rPr>
  </w:style>
  <w:style w:type="character" w:customStyle="1" w:styleId="plcountryChar">
    <w:name w:val="plcountry Char"/>
    <w:basedOn w:val="DefaultParagraphFont"/>
    <w:link w:val="plcountry"/>
    <w:rsid w:val="00116050"/>
    <w:rPr>
      <w:rFonts w:ascii="Arial" w:hAnsi="Arial"/>
      <w:caps/>
      <w:noProof/>
      <w:snapToGrid w:val="0"/>
      <w:u w:val="single"/>
    </w:rPr>
  </w:style>
  <w:style w:type="character" w:customStyle="1" w:styleId="pldetailsChar">
    <w:name w:val="pldetails Char"/>
    <w:link w:val="pldetails"/>
    <w:locked/>
    <w:rsid w:val="00116050"/>
    <w:rPr>
      <w:rFonts w:ascii="Arial" w:hAnsi="Arial"/>
      <w:noProof/>
      <w:snapToGrid w:val="0"/>
    </w:rPr>
  </w:style>
  <w:style w:type="paragraph" w:customStyle="1" w:styleId="Inf6Titre4">
    <w:name w:val="Inf6_Titre4"/>
    <w:basedOn w:val="Normal"/>
    <w:next w:val="Normal"/>
    <w:rsid w:val="00116050"/>
    <w:pPr>
      <w:spacing w:after="360"/>
      <w:jc w:val="center"/>
    </w:pPr>
    <w:rPr>
      <w:rFonts w:cs="Arial"/>
      <w:caps/>
    </w:rPr>
  </w:style>
  <w:style w:type="paragraph" w:customStyle="1" w:styleId="Inf6Titre1">
    <w:name w:val="Inf6_Titre1"/>
    <w:basedOn w:val="Heading1"/>
    <w:next w:val="Normal"/>
    <w:rsid w:val="00116050"/>
    <w:pPr>
      <w:ind w:firstLine="284"/>
    </w:pPr>
    <w:rPr>
      <w:b/>
    </w:rPr>
  </w:style>
  <w:style w:type="paragraph" w:customStyle="1" w:styleId="Inf6Titre2">
    <w:name w:val="Inf6_Titre2"/>
    <w:basedOn w:val="Inf6Titre1"/>
    <w:next w:val="Normal"/>
    <w:rsid w:val="00116050"/>
    <w:pPr>
      <w:spacing w:after="360" w:line="360" w:lineRule="auto"/>
      <w:ind w:firstLine="0"/>
    </w:pPr>
    <w:rPr>
      <w:rFonts w:cs="Arial"/>
      <w:b w:val="0"/>
    </w:rPr>
  </w:style>
  <w:style w:type="paragraph" w:customStyle="1" w:styleId="Inf6Titre3">
    <w:name w:val="Inf6_Titre3"/>
    <w:basedOn w:val="Inf6Titre2"/>
    <w:next w:val="Normal"/>
    <w:rsid w:val="00116050"/>
    <w:pPr>
      <w:keepNext w:val="0"/>
      <w:spacing w:after="240" w:line="240" w:lineRule="auto"/>
    </w:pPr>
    <w:rPr>
      <w:b/>
      <w:caps w:val="0"/>
    </w:rPr>
  </w:style>
  <w:style w:type="paragraph" w:styleId="Revision">
    <w:name w:val="Revision"/>
    <w:hidden/>
    <w:uiPriority w:val="99"/>
    <w:semiHidden/>
    <w:rsid w:val="00116050"/>
    <w:rPr>
      <w:rFonts w:ascii="Arial" w:hAnsi="Arial"/>
    </w:rPr>
  </w:style>
  <w:style w:type="paragraph" w:customStyle="1" w:styleId="pf0">
    <w:name w:val="pf0"/>
    <w:basedOn w:val="Normal"/>
    <w:rsid w:val="00116050"/>
    <w:pPr>
      <w:spacing w:before="100" w:beforeAutospacing="1" w:after="100" w:afterAutospacing="1"/>
      <w:jc w:val="left"/>
    </w:pPr>
    <w:rPr>
      <w:rFonts w:ascii="Times New Roman" w:hAnsi="Times New Roman"/>
      <w:sz w:val="24"/>
      <w:szCs w:val="24"/>
    </w:rPr>
  </w:style>
  <w:style w:type="character" w:customStyle="1" w:styleId="DecisionParagraphsChar">
    <w:name w:val="DecisionParagraphs Char"/>
    <w:basedOn w:val="DefaultParagraphFont"/>
    <w:link w:val="DecisionParagraphs"/>
    <w:rsid w:val="00C03EB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334843">
      <w:bodyDiv w:val="1"/>
      <w:marLeft w:val="0"/>
      <w:marRight w:val="0"/>
      <w:marTop w:val="0"/>
      <w:marBottom w:val="0"/>
      <w:divBdr>
        <w:top w:val="none" w:sz="0" w:space="0" w:color="auto"/>
        <w:left w:val="none" w:sz="0" w:space="0" w:color="auto"/>
        <w:bottom w:val="none" w:sz="0" w:space="0" w:color="auto"/>
        <w:right w:val="none" w:sz="0" w:space="0" w:color="auto"/>
      </w:divBdr>
    </w:div>
    <w:div w:id="347413562">
      <w:bodyDiv w:val="1"/>
      <w:marLeft w:val="0"/>
      <w:marRight w:val="0"/>
      <w:marTop w:val="0"/>
      <w:marBottom w:val="0"/>
      <w:divBdr>
        <w:top w:val="none" w:sz="0" w:space="0" w:color="auto"/>
        <w:left w:val="none" w:sz="0" w:space="0" w:color="auto"/>
        <w:bottom w:val="none" w:sz="0" w:space="0" w:color="auto"/>
        <w:right w:val="none" w:sz="0" w:space="0" w:color="auto"/>
      </w:divBdr>
    </w:div>
    <w:div w:id="941376001">
      <w:bodyDiv w:val="1"/>
      <w:marLeft w:val="0"/>
      <w:marRight w:val="0"/>
      <w:marTop w:val="0"/>
      <w:marBottom w:val="0"/>
      <w:divBdr>
        <w:top w:val="none" w:sz="0" w:space="0" w:color="auto"/>
        <w:left w:val="none" w:sz="0" w:space="0" w:color="auto"/>
        <w:bottom w:val="none" w:sz="0" w:space="0" w:color="auto"/>
        <w:right w:val="none" w:sz="0" w:space="0" w:color="auto"/>
      </w:divBdr>
    </w:div>
    <w:div w:id="1565750510">
      <w:bodyDiv w:val="1"/>
      <w:marLeft w:val="0"/>
      <w:marRight w:val="0"/>
      <w:marTop w:val="0"/>
      <w:marBottom w:val="0"/>
      <w:divBdr>
        <w:top w:val="none" w:sz="0" w:space="0" w:color="auto"/>
        <w:left w:val="none" w:sz="0" w:space="0" w:color="auto"/>
        <w:bottom w:val="none" w:sz="0" w:space="0" w:color="auto"/>
        <w:right w:val="none" w:sz="0" w:space="0" w:color="auto"/>
      </w:divBdr>
    </w:div>
    <w:div w:id="18276975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cid:image009.png@01DA32A5.1AA90C90"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wmf"/><Relationship Id="rId55"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cid:image002.jpg@01DA86AC.158D0030" TargetMode="External"/><Relationship Id="rId14" Type="http://schemas.openxmlformats.org/officeDocument/2006/relationships/hyperlink" Target="https://worldseed.org/document/melon-fusarium-wilt-fom-isf-project-report/"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wmf"/><Relationship Id="rId56"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header" Target="header4.xml"/><Relationship Id="rId20" Type="http://schemas.openxmlformats.org/officeDocument/2006/relationships/image" Target="media/image6.png"/><Relationship Id="rId41" Type="http://schemas.openxmlformats.org/officeDocument/2006/relationships/image" Target="media/image25.emf"/><Relationship Id="rId54" Type="http://schemas.openxmlformats.org/officeDocument/2006/relationships/image" Target="media/image38.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cid:image010.png@01DA32A5.1AA90C90"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wmf"/><Relationship Id="rId57" Type="http://schemas.openxmlformats.org/officeDocument/2006/relationships/image" Target="media/image41.jpeg"/><Relationship Id="rId10" Type="http://schemas.openxmlformats.org/officeDocument/2006/relationships/hyperlink" Target="https://www.upov.int/test_guidelines/en/list_supersede.jsp" TargetMode="Externa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www.upov.int/test_guidelines/en/list.jsp"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orldseed.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60%20(2024)\templates\TC_6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D1457-DEDE-4166-ABFA-A08ADB1D9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TC_60_EN.dotx</Template>
  <TotalTime>6</TotalTime>
  <Pages>41</Pages>
  <Words>14203</Words>
  <Characters>82508</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TC/60/8 Prov.</vt:lpstr>
    </vt:vector>
  </TitlesOfParts>
  <Company>UPOV</Company>
  <LinksUpToDate>false</LinksUpToDate>
  <CharactersWithSpaces>96518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TC/60/8</dc:title>
  <dc:creator>SANCHEZ VIZCAINO GOMEZ Rosa Maria</dc:creator>
  <cp:keywords>TC/60/8 Prov., docId:E4D2A351A4FE9CE9F6E49C1D1FC8E576</cp:keywords>
  <cp:lastModifiedBy>OERTEL Romy</cp:lastModifiedBy>
  <cp:revision>5</cp:revision>
  <cp:lastPrinted>2024-10-22T11:29:00Z</cp:lastPrinted>
  <dcterms:created xsi:type="dcterms:W3CDTF">2024-10-30T15:09:00Z</dcterms:created>
  <dcterms:modified xsi:type="dcterms:W3CDTF">2024-10-30T15:15:00Z</dcterms:modified>
</cp:coreProperties>
</file>