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C2934" w14:paraId="7496A86F" w14:textId="77777777" w:rsidTr="00EB4E9C">
        <w:tc>
          <w:tcPr>
            <w:tcW w:w="6522" w:type="dxa"/>
          </w:tcPr>
          <w:p w14:paraId="3C569376" w14:textId="77777777" w:rsidR="00DC3802" w:rsidRPr="008C2934" w:rsidRDefault="00DC3802" w:rsidP="00AC2883">
            <w:pPr>
              <w:rPr>
                <w:lang w:val="es-ES"/>
              </w:rPr>
            </w:pPr>
            <w:r w:rsidRPr="008C2934">
              <w:rPr>
                <w:lang w:val="es-ES"/>
              </w:rPr>
              <w:drawing>
                <wp:inline distT="0" distB="0" distL="0" distR="0" wp14:anchorId="2890358B" wp14:editId="3F62DDF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063ED62" w14:textId="77777777" w:rsidR="00DC3802" w:rsidRPr="008C2934" w:rsidRDefault="002E5944" w:rsidP="00AC2883">
            <w:pPr>
              <w:pStyle w:val="Lettrine"/>
              <w:rPr>
                <w:lang w:val="es-ES"/>
              </w:rPr>
            </w:pPr>
            <w:r w:rsidRPr="008C2934">
              <w:rPr>
                <w:lang w:val="es-ES"/>
              </w:rPr>
              <w:t>S</w:t>
            </w:r>
          </w:p>
        </w:tc>
      </w:tr>
      <w:tr w:rsidR="00DC3802" w:rsidRPr="008C2934" w14:paraId="03087FC6" w14:textId="77777777" w:rsidTr="00645CA8">
        <w:trPr>
          <w:trHeight w:val="219"/>
        </w:trPr>
        <w:tc>
          <w:tcPr>
            <w:tcW w:w="6522" w:type="dxa"/>
          </w:tcPr>
          <w:p w14:paraId="52C89060" w14:textId="77777777" w:rsidR="00DC3802" w:rsidRPr="008C2934" w:rsidRDefault="002E5944" w:rsidP="00BC0BD4">
            <w:pPr>
              <w:pStyle w:val="upove"/>
              <w:rPr>
                <w:lang w:val="es-ES"/>
              </w:rPr>
            </w:pPr>
            <w:r w:rsidRPr="008C2934">
              <w:rPr>
                <w:lang w:val="es-ES"/>
              </w:rPr>
              <w:t>Unión Internacional para la Protección de las Obtenciones Vegetales</w:t>
            </w:r>
          </w:p>
        </w:tc>
        <w:tc>
          <w:tcPr>
            <w:tcW w:w="3117" w:type="dxa"/>
          </w:tcPr>
          <w:p w14:paraId="73579BFF" w14:textId="77777777" w:rsidR="00DC3802" w:rsidRPr="008C2934" w:rsidRDefault="00DC3802" w:rsidP="00DA4973">
            <w:pPr>
              <w:rPr>
                <w:lang w:val="es-ES"/>
              </w:rPr>
            </w:pPr>
          </w:p>
        </w:tc>
      </w:tr>
    </w:tbl>
    <w:p w14:paraId="781A8566" w14:textId="77777777" w:rsidR="00DC3802" w:rsidRPr="008C2934" w:rsidRDefault="00DC3802" w:rsidP="00DC3802">
      <w:pPr>
        <w:rPr>
          <w:lang w:val="es-ES"/>
        </w:rPr>
      </w:pPr>
    </w:p>
    <w:p w14:paraId="2C7C9C49" w14:textId="77777777" w:rsidR="00DA4973" w:rsidRPr="008C2934"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C2934" w14:paraId="26619F51" w14:textId="77777777" w:rsidTr="00EB4E9C">
        <w:tc>
          <w:tcPr>
            <w:tcW w:w="6512" w:type="dxa"/>
          </w:tcPr>
          <w:p w14:paraId="43845B3C" w14:textId="77777777" w:rsidR="00EB4E9C" w:rsidRPr="008C2934" w:rsidRDefault="002E5944" w:rsidP="00AC2883">
            <w:pPr>
              <w:pStyle w:val="Sessiontc"/>
              <w:spacing w:line="240" w:lineRule="auto"/>
              <w:rPr>
                <w:lang w:val="es-ES"/>
              </w:rPr>
            </w:pPr>
            <w:r w:rsidRPr="008C2934">
              <w:rPr>
                <w:lang w:val="es-ES"/>
              </w:rPr>
              <w:t>Comité Técnico</w:t>
            </w:r>
          </w:p>
          <w:p w14:paraId="47ACE7E9" w14:textId="77777777" w:rsidR="002458C3" w:rsidRPr="008C2934" w:rsidRDefault="002E5944" w:rsidP="00324098">
            <w:pPr>
              <w:pStyle w:val="Sessiontcplacedate"/>
              <w:rPr>
                <w:lang w:val="es-ES"/>
              </w:rPr>
            </w:pPr>
            <w:r w:rsidRPr="008C2934">
              <w:rPr>
                <w:lang w:val="es-ES"/>
              </w:rPr>
              <w:t xml:space="preserve">Quincuagésima </w:t>
            </w:r>
            <w:r w:rsidR="004079BC" w:rsidRPr="008C2934">
              <w:rPr>
                <w:lang w:val="es-ES"/>
              </w:rPr>
              <w:t>novena</w:t>
            </w:r>
            <w:r w:rsidRPr="008C2934">
              <w:rPr>
                <w:lang w:val="es-ES"/>
              </w:rPr>
              <w:t xml:space="preserve"> sesión</w:t>
            </w:r>
          </w:p>
          <w:p w14:paraId="4F49AAB0" w14:textId="77777777" w:rsidR="00EB4E9C" w:rsidRPr="008C2934" w:rsidRDefault="002E5944" w:rsidP="00576941">
            <w:pPr>
              <w:pStyle w:val="Sessiontcplacedate"/>
              <w:rPr>
                <w:sz w:val="22"/>
                <w:lang w:val="es-ES"/>
              </w:rPr>
            </w:pPr>
            <w:r w:rsidRPr="008C2934">
              <w:rPr>
                <w:lang w:val="es-ES"/>
              </w:rPr>
              <w:t>Ginebra</w:t>
            </w:r>
            <w:r w:rsidR="00EB4E9C" w:rsidRPr="008C2934">
              <w:rPr>
                <w:lang w:val="es-ES"/>
              </w:rPr>
              <w:t xml:space="preserve">, </w:t>
            </w:r>
            <w:r w:rsidR="002458C3" w:rsidRPr="008C2934">
              <w:rPr>
                <w:lang w:val="es-ES"/>
              </w:rPr>
              <w:t>2</w:t>
            </w:r>
            <w:r w:rsidR="00576941" w:rsidRPr="008C2934">
              <w:rPr>
                <w:lang w:val="es-ES"/>
              </w:rPr>
              <w:t>3</w:t>
            </w:r>
            <w:r w:rsidR="005A1EC1" w:rsidRPr="008C2934">
              <w:rPr>
                <w:lang w:val="es-ES"/>
              </w:rPr>
              <w:t xml:space="preserve"> y </w:t>
            </w:r>
            <w:r w:rsidR="002458C3" w:rsidRPr="008C2934">
              <w:rPr>
                <w:lang w:val="es-ES"/>
              </w:rPr>
              <w:t>2</w:t>
            </w:r>
            <w:r w:rsidR="00576941" w:rsidRPr="008C2934">
              <w:rPr>
                <w:lang w:val="es-ES"/>
              </w:rPr>
              <w:t>4</w:t>
            </w:r>
            <w:r w:rsidR="005A1EC1" w:rsidRPr="008C2934">
              <w:rPr>
                <w:lang w:val="es-ES"/>
              </w:rPr>
              <w:t xml:space="preserve"> de octubre </w:t>
            </w:r>
            <w:r w:rsidRPr="008C2934">
              <w:rPr>
                <w:lang w:val="es-ES"/>
              </w:rPr>
              <w:t>de</w:t>
            </w:r>
            <w:r w:rsidR="00A706D3" w:rsidRPr="008C2934">
              <w:rPr>
                <w:lang w:val="es-ES"/>
              </w:rPr>
              <w:t xml:space="preserve"> </w:t>
            </w:r>
            <w:r w:rsidR="00576941" w:rsidRPr="008C2934">
              <w:rPr>
                <w:lang w:val="es-ES"/>
              </w:rPr>
              <w:t>2023</w:t>
            </w:r>
          </w:p>
        </w:tc>
        <w:tc>
          <w:tcPr>
            <w:tcW w:w="3127" w:type="dxa"/>
          </w:tcPr>
          <w:p w14:paraId="582601FF" w14:textId="5E8086C4" w:rsidR="00EB4E9C" w:rsidRPr="008C2934" w:rsidRDefault="00576941" w:rsidP="003C7FBE">
            <w:pPr>
              <w:pStyle w:val="Doccode"/>
              <w:rPr>
                <w:lang w:val="es-ES"/>
              </w:rPr>
            </w:pPr>
            <w:r w:rsidRPr="008C2934">
              <w:rPr>
                <w:lang w:val="es-ES"/>
              </w:rPr>
              <w:t>TC/59</w:t>
            </w:r>
            <w:r w:rsidR="00EB4E9C" w:rsidRPr="008C2934">
              <w:rPr>
                <w:lang w:val="es-ES"/>
              </w:rPr>
              <w:t>/</w:t>
            </w:r>
            <w:r w:rsidR="00E65EEA" w:rsidRPr="008C2934">
              <w:rPr>
                <w:lang w:val="es-ES"/>
              </w:rPr>
              <w:t>23</w:t>
            </w:r>
          </w:p>
          <w:p w14:paraId="4527683B" w14:textId="77777777" w:rsidR="00EB4E9C" w:rsidRPr="008C2934" w:rsidRDefault="00EB4E9C" w:rsidP="003C7FBE">
            <w:pPr>
              <w:pStyle w:val="Docoriginal"/>
              <w:rPr>
                <w:lang w:val="es-ES"/>
              </w:rPr>
            </w:pPr>
            <w:r w:rsidRPr="008C2934">
              <w:rPr>
                <w:lang w:val="es-ES"/>
              </w:rPr>
              <w:t>Original:</w:t>
            </w:r>
            <w:r w:rsidRPr="008C2934">
              <w:rPr>
                <w:b w:val="0"/>
                <w:spacing w:val="0"/>
                <w:lang w:val="es-ES"/>
              </w:rPr>
              <w:t xml:space="preserve">  </w:t>
            </w:r>
            <w:proofErr w:type="gramStart"/>
            <w:r w:rsidR="002E5944" w:rsidRPr="008C2934">
              <w:rPr>
                <w:b w:val="0"/>
                <w:spacing w:val="0"/>
                <w:lang w:val="es-ES"/>
              </w:rPr>
              <w:t>Inglés</w:t>
            </w:r>
            <w:proofErr w:type="gramEnd"/>
          </w:p>
          <w:p w14:paraId="13D67C0C" w14:textId="051F95F9" w:rsidR="00EB4E9C" w:rsidRPr="008C2934" w:rsidRDefault="002E5944" w:rsidP="00324098">
            <w:pPr>
              <w:pStyle w:val="Docoriginal"/>
              <w:rPr>
                <w:lang w:val="es-ES"/>
              </w:rPr>
            </w:pPr>
            <w:r w:rsidRPr="008C2934">
              <w:rPr>
                <w:lang w:val="es-ES"/>
              </w:rPr>
              <w:t>Fecha</w:t>
            </w:r>
            <w:r w:rsidR="00EB4E9C" w:rsidRPr="008C2934">
              <w:rPr>
                <w:lang w:val="es-ES"/>
              </w:rPr>
              <w:t>:</w:t>
            </w:r>
            <w:r w:rsidR="00EB4E9C" w:rsidRPr="008C2934">
              <w:rPr>
                <w:b w:val="0"/>
                <w:spacing w:val="0"/>
                <w:lang w:val="es-ES"/>
              </w:rPr>
              <w:t xml:space="preserve">  </w:t>
            </w:r>
            <w:r w:rsidR="00E65EEA" w:rsidRPr="008C2934">
              <w:rPr>
                <w:b w:val="0"/>
                <w:spacing w:val="0"/>
                <w:lang w:val="es-ES"/>
              </w:rPr>
              <w:t>30 de agosto</w:t>
            </w:r>
            <w:r w:rsidR="00EB4E9C" w:rsidRPr="008C2934">
              <w:rPr>
                <w:b w:val="0"/>
                <w:spacing w:val="0"/>
                <w:lang w:val="es-ES"/>
              </w:rPr>
              <w:t xml:space="preserve"> </w:t>
            </w:r>
            <w:r w:rsidRPr="008C2934">
              <w:rPr>
                <w:b w:val="0"/>
                <w:spacing w:val="0"/>
                <w:lang w:val="es-ES"/>
              </w:rPr>
              <w:t xml:space="preserve">de </w:t>
            </w:r>
            <w:r w:rsidR="00576941" w:rsidRPr="008C2934">
              <w:rPr>
                <w:b w:val="0"/>
                <w:spacing w:val="0"/>
                <w:lang w:val="es-ES"/>
              </w:rPr>
              <w:t>2023</w:t>
            </w:r>
          </w:p>
        </w:tc>
      </w:tr>
    </w:tbl>
    <w:p w14:paraId="0A29C0CB" w14:textId="7FC24A1F" w:rsidR="000D7780" w:rsidRPr="008C2934" w:rsidRDefault="005C70BF" w:rsidP="006A644A">
      <w:pPr>
        <w:pStyle w:val="Titleofdoc0"/>
        <w:rPr>
          <w:lang w:val="es-ES"/>
        </w:rPr>
      </w:pPr>
      <w:r w:rsidRPr="008C2934">
        <w:rPr>
          <w:lang w:val="es-ES"/>
        </w:rPr>
        <w:t xml:space="preserve">Revisión parcial de las directrices de examen </w:t>
      </w:r>
      <w:r w:rsidR="00E65EEA" w:rsidRPr="008C2934">
        <w:rPr>
          <w:lang w:val="es-ES"/>
        </w:rPr>
        <w:t>del colinabo</w:t>
      </w:r>
    </w:p>
    <w:p w14:paraId="7ED5E177" w14:textId="4C53C7C8" w:rsidR="006A644A" w:rsidRPr="008C2934" w:rsidRDefault="000638A9" w:rsidP="006A644A">
      <w:pPr>
        <w:pStyle w:val="preparedby1"/>
        <w:jc w:val="left"/>
        <w:rPr>
          <w:lang w:val="es-ES"/>
        </w:rPr>
      </w:pPr>
      <w:r w:rsidRPr="008C2934">
        <w:rPr>
          <w:lang w:val="es-ES"/>
        </w:rPr>
        <w:t xml:space="preserve">Documento preparado por </w:t>
      </w:r>
      <w:r w:rsidR="005C70BF" w:rsidRPr="008C2934">
        <w:rPr>
          <w:lang w:val="es-ES"/>
        </w:rPr>
        <w:t xml:space="preserve">un experto </w:t>
      </w:r>
      <w:r w:rsidR="00E65EEA" w:rsidRPr="008C2934">
        <w:rPr>
          <w:lang w:val="es-ES"/>
        </w:rPr>
        <w:t>los Países Bajos</w:t>
      </w:r>
    </w:p>
    <w:p w14:paraId="6E379B7F" w14:textId="11B1ED84" w:rsidR="00050E16" w:rsidRPr="008C2934" w:rsidRDefault="000638A9" w:rsidP="006A644A">
      <w:pPr>
        <w:pStyle w:val="Disclaimer"/>
        <w:rPr>
          <w:lang w:val="es-ES"/>
        </w:rPr>
      </w:pPr>
      <w:r w:rsidRPr="008C2934">
        <w:rPr>
          <w:lang w:val="es-ES"/>
        </w:rPr>
        <w:t>Descargo de responsabilidad: el presente documento no constituye un documento de política u orientación de la UPOV</w:t>
      </w:r>
      <w:r w:rsidR="008C2934" w:rsidRPr="008C2934">
        <w:rPr>
          <w:lang w:val="es-ES"/>
        </w:rPr>
        <w:br/>
      </w:r>
      <w:r w:rsidR="008C2934" w:rsidRPr="008C2934">
        <w:rPr>
          <w:lang w:val="es-ES"/>
        </w:rPr>
        <w:br/>
      </w:r>
      <w:r w:rsidR="008C2934" w:rsidRPr="008C2934">
        <w:rPr>
          <w:lang w:val="es-ES"/>
        </w:rPr>
        <w:t>Este documento se ha generado mediante traducción automática y no puede garantizarse su exactitud. Por lo tanto, el texto en el idioma original es la única versión auténtica.</w:t>
      </w:r>
    </w:p>
    <w:p w14:paraId="325A4069" w14:textId="64A7B811" w:rsidR="005C70BF" w:rsidRPr="008C2934" w:rsidRDefault="005C70BF" w:rsidP="005C70BF">
      <w:pPr>
        <w:rPr>
          <w:lang w:val="es-ES"/>
        </w:rPr>
      </w:pPr>
      <w:r w:rsidRPr="008C2934">
        <w:rPr>
          <w:lang w:val="es-ES"/>
        </w:rPr>
        <w:fldChar w:fldCharType="begin"/>
      </w:r>
      <w:r w:rsidRPr="008C2934">
        <w:rPr>
          <w:lang w:val="es-ES"/>
        </w:rPr>
        <w:instrText xml:space="preserve"> AUTONUM  </w:instrText>
      </w:r>
      <w:r w:rsidRPr="008C2934">
        <w:rPr>
          <w:lang w:val="es-ES"/>
        </w:rPr>
        <w:fldChar w:fldCharType="end"/>
      </w:r>
      <w:r w:rsidRPr="008C2934">
        <w:rPr>
          <w:lang w:val="es-ES"/>
        </w:rPr>
        <w:tab/>
        <w:t>El presente documento tiene por finalidad exponer una propuesta de revisión parcial de las directrices de examen de</w:t>
      </w:r>
      <w:r w:rsidR="008C2934" w:rsidRPr="008C2934">
        <w:rPr>
          <w:lang w:val="es-ES"/>
        </w:rPr>
        <w:t>l colinabo</w:t>
      </w:r>
      <w:r w:rsidRPr="008C2934">
        <w:rPr>
          <w:lang w:val="es-ES"/>
        </w:rPr>
        <w:t xml:space="preserve"> (documento </w:t>
      </w:r>
      <w:r w:rsidR="008C2934" w:rsidRPr="008C2934">
        <w:rPr>
          <w:lang w:val="es-ES"/>
        </w:rPr>
        <w:t>TG/89/6 Rev.).</w:t>
      </w:r>
    </w:p>
    <w:p w14:paraId="4B65D948" w14:textId="77777777" w:rsidR="005C70BF" w:rsidRPr="008C2934" w:rsidRDefault="005C70BF" w:rsidP="005C70BF">
      <w:pPr>
        <w:tabs>
          <w:tab w:val="left" w:pos="567"/>
        </w:tabs>
        <w:rPr>
          <w:rFonts w:cs="Arial"/>
          <w:lang w:val="es-ES"/>
        </w:rPr>
      </w:pPr>
    </w:p>
    <w:p w14:paraId="1D4D7088" w14:textId="38E8241B" w:rsidR="005C70BF" w:rsidRPr="008C2934" w:rsidRDefault="005C70BF" w:rsidP="005C70BF">
      <w:pPr>
        <w:autoSpaceDE w:val="0"/>
        <w:autoSpaceDN w:val="0"/>
        <w:adjustRightInd w:val="0"/>
        <w:rPr>
          <w:rFonts w:cs="Arial"/>
          <w:lang w:val="es-ES"/>
        </w:rPr>
      </w:pPr>
      <w:r w:rsidRPr="008C2934">
        <w:rPr>
          <w:rFonts w:cs="Arial"/>
          <w:snapToGrid w:val="0"/>
          <w:lang w:val="es-ES"/>
        </w:rPr>
        <w:fldChar w:fldCharType="begin"/>
      </w:r>
      <w:r w:rsidRPr="008C2934">
        <w:rPr>
          <w:rFonts w:cs="Arial"/>
          <w:snapToGrid w:val="0"/>
          <w:lang w:val="es-ES"/>
        </w:rPr>
        <w:instrText xml:space="preserve"> AUTONUM  </w:instrText>
      </w:r>
      <w:r w:rsidRPr="008C2934">
        <w:rPr>
          <w:rFonts w:cs="Arial"/>
          <w:snapToGrid w:val="0"/>
          <w:lang w:val="es-ES"/>
        </w:rPr>
        <w:fldChar w:fldCharType="end"/>
      </w:r>
      <w:r w:rsidRPr="008C2934">
        <w:rPr>
          <w:snapToGrid w:val="0"/>
          <w:lang w:val="es-ES"/>
        </w:rPr>
        <w:tab/>
        <w:t>En su quincuagésima séptima sesión</w:t>
      </w:r>
      <w:r w:rsidRPr="008C2934">
        <w:rPr>
          <w:rStyle w:val="FootnoteReference"/>
          <w:snapToGrid w:val="0"/>
          <w:lang w:val="es-ES"/>
        </w:rPr>
        <w:footnoteReference w:id="2"/>
      </w:r>
      <w:r w:rsidRPr="008C2934">
        <w:rPr>
          <w:snapToGrid w:val="0"/>
          <w:lang w:val="es-ES"/>
        </w:rPr>
        <w:t xml:space="preserve">, el Grupo de Trabajo Técnico sobre Hortalizas (TWV), </w:t>
      </w:r>
      <w:r w:rsidRPr="008C2934">
        <w:rPr>
          <w:lang w:val="es-ES"/>
        </w:rPr>
        <w:t xml:space="preserve">examinó una propuesta de revisión parcial de las directrices de examen </w:t>
      </w:r>
      <w:r w:rsidR="008C2934" w:rsidRPr="008C2934">
        <w:rPr>
          <w:lang w:val="es-ES"/>
        </w:rPr>
        <w:t xml:space="preserve">del colinabo </w:t>
      </w:r>
      <w:r w:rsidRPr="008C2934">
        <w:rPr>
          <w:lang w:val="es-ES"/>
        </w:rPr>
        <w:t>(</w:t>
      </w:r>
      <w:proofErr w:type="spellStart"/>
      <w:r w:rsidR="008C2934" w:rsidRPr="008C2934">
        <w:rPr>
          <w:rFonts w:cs="Arial"/>
          <w:i/>
          <w:lang w:val="es-ES"/>
        </w:rPr>
        <w:t>Brassica</w:t>
      </w:r>
      <w:proofErr w:type="spellEnd"/>
      <w:r w:rsidR="008C2934" w:rsidRPr="008C2934">
        <w:rPr>
          <w:rFonts w:cs="Arial"/>
          <w:i/>
          <w:lang w:val="es-ES"/>
        </w:rPr>
        <w:t xml:space="preserve"> </w:t>
      </w:r>
      <w:proofErr w:type="spellStart"/>
      <w:r w:rsidR="008C2934" w:rsidRPr="008C2934">
        <w:rPr>
          <w:rFonts w:cs="Arial"/>
          <w:i/>
          <w:lang w:val="es-ES"/>
        </w:rPr>
        <w:t>napus</w:t>
      </w:r>
      <w:proofErr w:type="spellEnd"/>
      <w:r w:rsidR="008C2934" w:rsidRPr="008C2934">
        <w:rPr>
          <w:rFonts w:cs="Arial"/>
          <w:lang w:val="es-ES"/>
        </w:rPr>
        <w:t xml:space="preserve"> L. </w:t>
      </w:r>
      <w:proofErr w:type="spellStart"/>
      <w:r w:rsidR="008C2934" w:rsidRPr="008C2934">
        <w:rPr>
          <w:rFonts w:cs="Arial"/>
          <w:lang w:val="es-ES"/>
        </w:rPr>
        <w:t>var</w:t>
      </w:r>
      <w:proofErr w:type="spellEnd"/>
      <w:r w:rsidR="008C2934" w:rsidRPr="008C2934">
        <w:rPr>
          <w:rFonts w:cs="Arial"/>
          <w:lang w:val="es-ES"/>
        </w:rPr>
        <w:t xml:space="preserve">. </w:t>
      </w:r>
      <w:proofErr w:type="spellStart"/>
      <w:r w:rsidR="008C2934" w:rsidRPr="008C2934">
        <w:rPr>
          <w:rFonts w:cs="Arial"/>
          <w:i/>
          <w:lang w:val="es-ES"/>
        </w:rPr>
        <w:t>napobrassica</w:t>
      </w:r>
      <w:proofErr w:type="spellEnd"/>
      <w:r w:rsidR="008C2934" w:rsidRPr="008C2934">
        <w:rPr>
          <w:rFonts w:cs="Arial"/>
          <w:lang w:val="es-ES"/>
        </w:rPr>
        <w:t xml:space="preserve"> (L.) </w:t>
      </w:r>
      <w:proofErr w:type="spellStart"/>
      <w:r w:rsidR="008C2934" w:rsidRPr="008C2934">
        <w:rPr>
          <w:rFonts w:cs="Arial"/>
          <w:lang w:val="es-ES"/>
        </w:rPr>
        <w:t>Rchb</w:t>
      </w:r>
      <w:proofErr w:type="spellEnd"/>
      <w:r w:rsidR="008C2934" w:rsidRPr="008C2934">
        <w:rPr>
          <w:rFonts w:cs="Arial"/>
          <w:lang w:val="es-ES"/>
        </w:rPr>
        <w:t>.</w:t>
      </w:r>
      <w:r w:rsidRPr="008C2934">
        <w:rPr>
          <w:lang w:val="es-ES"/>
        </w:rPr>
        <w:t>) conforme a los documentos </w:t>
      </w:r>
      <w:r w:rsidR="008C2934" w:rsidRPr="008C2934">
        <w:rPr>
          <w:lang w:val="es-ES"/>
        </w:rPr>
        <w:t xml:space="preserve">TG/89/6 Rev. </w:t>
      </w:r>
      <w:r w:rsidRPr="008C2934">
        <w:rPr>
          <w:lang w:val="es-ES"/>
        </w:rPr>
        <w:t>y TWV/57/</w:t>
      </w:r>
      <w:r w:rsidR="008C2934" w:rsidRPr="008C2934">
        <w:rPr>
          <w:lang w:val="es-ES"/>
        </w:rPr>
        <w:t>16</w:t>
      </w:r>
      <w:r w:rsidRPr="008C2934">
        <w:rPr>
          <w:lang w:val="es-ES"/>
        </w:rPr>
        <w:t xml:space="preserve"> “</w:t>
      </w:r>
      <w:proofErr w:type="spellStart"/>
      <w:r w:rsidRPr="008C2934">
        <w:rPr>
          <w:i/>
          <w:iCs/>
          <w:lang w:val="es-ES"/>
        </w:rPr>
        <w:t>Partial</w:t>
      </w:r>
      <w:proofErr w:type="spellEnd"/>
      <w:r w:rsidRPr="008C2934">
        <w:rPr>
          <w:i/>
          <w:iCs/>
          <w:lang w:val="es-ES"/>
        </w:rPr>
        <w:t xml:space="preserve"> </w:t>
      </w:r>
      <w:proofErr w:type="spellStart"/>
      <w:r w:rsidRPr="008C2934">
        <w:rPr>
          <w:i/>
          <w:iCs/>
          <w:lang w:val="es-ES"/>
        </w:rPr>
        <w:t>revision</w:t>
      </w:r>
      <w:proofErr w:type="spellEnd"/>
      <w:r w:rsidRPr="008C2934">
        <w:rPr>
          <w:i/>
          <w:iCs/>
          <w:lang w:val="es-ES"/>
        </w:rPr>
        <w:t xml:space="preserve"> </w:t>
      </w:r>
      <w:proofErr w:type="spellStart"/>
      <w:r w:rsidRPr="008C2934">
        <w:rPr>
          <w:i/>
          <w:iCs/>
          <w:lang w:val="es-ES"/>
        </w:rPr>
        <w:t>of</w:t>
      </w:r>
      <w:proofErr w:type="spellEnd"/>
      <w:r w:rsidRPr="008C2934">
        <w:rPr>
          <w:i/>
          <w:iCs/>
          <w:lang w:val="es-ES"/>
        </w:rPr>
        <w:t xml:space="preserve"> </w:t>
      </w:r>
      <w:proofErr w:type="spellStart"/>
      <w:r w:rsidRPr="008C2934">
        <w:rPr>
          <w:i/>
          <w:iCs/>
          <w:lang w:val="es-ES"/>
        </w:rPr>
        <w:t>the</w:t>
      </w:r>
      <w:proofErr w:type="spellEnd"/>
      <w:r w:rsidRPr="008C2934">
        <w:rPr>
          <w:i/>
          <w:iCs/>
          <w:lang w:val="es-ES"/>
        </w:rPr>
        <w:t xml:space="preserve"> Test </w:t>
      </w:r>
      <w:proofErr w:type="spellStart"/>
      <w:r w:rsidRPr="008C2934">
        <w:rPr>
          <w:i/>
          <w:iCs/>
          <w:lang w:val="es-ES"/>
        </w:rPr>
        <w:t>Guidelines</w:t>
      </w:r>
      <w:proofErr w:type="spellEnd"/>
      <w:r w:rsidRPr="008C2934">
        <w:rPr>
          <w:i/>
          <w:iCs/>
          <w:lang w:val="es-ES"/>
        </w:rPr>
        <w:t xml:space="preserve"> </w:t>
      </w:r>
      <w:proofErr w:type="spellStart"/>
      <w:r w:rsidRPr="008C2934">
        <w:rPr>
          <w:i/>
          <w:iCs/>
          <w:lang w:val="es-ES"/>
        </w:rPr>
        <w:t>for</w:t>
      </w:r>
      <w:proofErr w:type="spellEnd"/>
      <w:r w:rsidRPr="008C2934">
        <w:rPr>
          <w:i/>
          <w:iCs/>
          <w:lang w:val="es-ES"/>
        </w:rPr>
        <w:t xml:space="preserve"> </w:t>
      </w:r>
      <w:proofErr w:type="spellStart"/>
      <w:r w:rsidR="008C2934" w:rsidRPr="008C2934">
        <w:rPr>
          <w:i/>
          <w:iCs/>
          <w:lang w:val="es-ES"/>
        </w:rPr>
        <w:t>Swede</w:t>
      </w:r>
      <w:proofErr w:type="spellEnd"/>
      <w:r w:rsidR="008C2934" w:rsidRPr="008C2934">
        <w:rPr>
          <w:i/>
          <w:iCs/>
          <w:lang w:val="es-ES"/>
        </w:rPr>
        <w:t xml:space="preserve">, </w:t>
      </w:r>
      <w:proofErr w:type="spellStart"/>
      <w:r w:rsidR="008C2934" w:rsidRPr="008C2934">
        <w:rPr>
          <w:i/>
          <w:iCs/>
          <w:lang w:val="es-ES"/>
        </w:rPr>
        <w:t>Rutabaga</w:t>
      </w:r>
      <w:proofErr w:type="spellEnd"/>
      <w:r w:rsidRPr="008C2934">
        <w:rPr>
          <w:i/>
          <w:iCs/>
          <w:lang w:val="es-ES"/>
        </w:rPr>
        <w:t>”</w:t>
      </w:r>
      <w:r w:rsidRPr="008C2934">
        <w:rPr>
          <w:lang w:val="es-ES"/>
        </w:rPr>
        <w:t xml:space="preserve"> y propuso los siguientes cambios (véase el párrafo </w:t>
      </w:r>
      <w:r w:rsidR="008C2934" w:rsidRPr="008C2934">
        <w:rPr>
          <w:lang w:val="es-ES"/>
        </w:rPr>
        <w:t>74</w:t>
      </w:r>
      <w:r w:rsidRPr="008C2934">
        <w:rPr>
          <w:lang w:val="es-ES"/>
        </w:rPr>
        <w:t xml:space="preserve"> del documento TWV/57/26 “</w:t>
      </w:r>
      <w:proofErr w:type="spellStart"/>
      <w:r w:rsidRPr="008C2934">
        <w:rPr>
          <w:i/>
          <w:lang w:val="es-ES"/>
        </w:rPr>
        <w:t>Report</w:t>
      </w:r>
      <w:proofErr w:type="spellEnd"/>
      <w:r w:rsidRPr="008C2934">
        <w:rPr>
          <w:lang w:val="es-ES"/>
        </w:rPr>
        <w:t>”):</w:t>
      </w:r>
    </w:p>
    <w:p w14:paraId="3EE2CEEC" w14:textId="3CBDE112" w:rsidR="005C70BF" w:rsidRPr="008C2934" w:rsidRDefault="005C70BF" w:rsidP="005C70BF">
      <w:pPr>
        <w:rPr>
          <w:lang w:val="es-ES"/>
        </w:rPr>
      </w:pPr>
    </w:p>
    <w:p w14:paraId="118C622E" w14:textId="1F799F0A" w:rsidR="008C2934" w:rsidRPr="008C2934" w:rsidRDefault="008C2934" w:rsidP="008C2934">
      <w:pPr>
        <w:pStyle w:val="ListParagraph"/>
        <w:numPr>
          <w:ilvl w:val="0"/>
          <w:numId w:val="1"/>
        </w:numPr>
        <w:ind w:left="1134" w:hanging="567"/>
        <w:rPr>
          <w:lang w:val="es-ES"/>
        </w:rPr>
      </w:pPr>
      <w:r w:rsidRPr="008C2934">
        <w:rPr>
          <w:lang w:val="es-ES"/>
        </w:rPr>
        <w:t>Revisión del carácter23 “Flor: producción de polen”</w:t>
      </w:r>
    </w:p>
    <w:p w14:paraId="519F2FA3" w14:textId="3FDEB499" w:rsidR="008C2934" w:rsidRPr="008C2934" w:rsidRDefault="008C2934" w:rsidP="008C2934">
      <w:pPr>
        <w:pStyle w:val="ListParagraph"/>
        <w:numPr>
          <w:ilvl w:val="0"/>
          <w:numId w:val="1"/>
        </w:numPr>
        <w:ind w:left="1134" w:hanging="567"/>
        <w:rPr>
          <w:lang w:val="es-ES"/>
        </w:rPr>
      </w:pPr>
      <w:r w:rsidRPr="008C2934">
        <w:rPr>
          <w:lang w:val="es-ES"/>
        </w:rPr>
        <w:t>Adición de una nueva explicación Ad.</w:t>
      </w:r>
      <w:r w:rsidRPr="008C2934">
        <w:rPr>
          <w:lang w:val="es-ES"/>
        </w:rPr>
        <w:t xml:space="preserve"> </w:t>
      </w:r>
      <w:r w:rsidRPr="008C2934">
        <w:rPr>
          <w:lang w:val="es-ES"/>
        </w:rPr>
        <w:t>23 “Flor: producción de polen”</w:t>
      </w:r>
    </w:p>
    <w:p w14:paraId="42F80956" w14:textId="77777777" w:rsidR="008C2934" w:rsidRPr="008C2934" w:rsidRDefault="008C2934" w:rsidP="005C70BF">
      <w:pPr>
        <w:rPr>
          <w:lang w:val="es-ES"/>
        </w:rPr>
      </w:pPr>
    </w:p>
    <w:p w14:paraId="1E291272" w14:textId="4265C55C" w:rsidR="005C70BF" w:rsidRPr="008C2934" w:rsidRDefault="005C70BF" w:rsidP="005C70BF">
      <w:pPr>
        <w:pStyle w:val="Default"/>
        <w:jc w:val="both"/>
        <w:rPr>
          <w:sz w:val="20"/>
          <w:szCs w:val="20"/>
        </w:rPr>
      </w:pPr>
      <w:r w:rsidRPr="008C2934">
        <w:rPr>
          <w:sz w:val="20"/>
        </w:rPr>
        <w:fldChar w:fldCharType="begin"/>
      </w:r>
      <w:r w:rsidRPr="008C2934">
        <w:rPr>
          <w:sz w:val="20"/>
        </w:rPr>
        <w:instrText xml:space="preserve"> AUTONUM  </w:instrText>
      </w:r>
      <w:r w:rsidRPr="008C2934">
        <w:rPr>
          <w:sz w:val="20"/>
        </w:rPr>
        <w:fldChar w:fldCharType="end"/>
      </w:r>
      <w:r w:rsidRPr="008C2934">
        <w:tab/>
      </w:r>
      <w:r w:rsidRPr="008C2934">
        <w:rPr>
          <w:sz w:val="20"/>
          <w:szCs w:val="20"/>
        </w:rPr>
        <w:t xml:space="preserve">A </w:t>
      </w:r>
      <w:r w:rsidR="00886331" w:rsidRPr="008C2934">
        <w:rPr>
          <w:sz w:val="20"/>
          <w:szCs w:val="20"/>
        </w:rPr>
        <w:t>continuación,</w:t>
      </w:r>
      <w:r w:rsidRPr="008C2934">
        <w:rPr>
          <w:sz w:val="20"/>
          <w:szCs w:val="20"/>
        </w:rPr>
        <w:t xml:space="preserve"> se presenta la nueva redacción propuesta. Los cambios propuestos se indican como texto resaltado y </w:t>
      </w:r>
      <w:r w:rsidRPr="008C2934">
        <w:rPr>
          <w:sz w:val="20"/>
          <w:szCs w:val="20"/>
          <w:highlight w:val="lightGray"/>
          <w:u w:val="single"/>
        </w:rPr>
        <w:t>subrayado</w:t>
      </w:r>
      <w:r w:rsidRPr="008C2934">
        <w:rPr>
          <w:sz w:val="20"/>
          <w:szCs w:val="20"/>
        </w:rPr>
        <w:t xml:space="preserve"> (inserción) y </w:t>
      </w:r>
      <w:r w:rsidRPr="008C2934">
        <w:rPr>
          <w:strike/>
          <w:sz w:val="20"/>
          <w:szCs w:val="20"/>
          <w:highlight w:val="lightGray"/>
        </w:rPr>
        <w:t>tachado</w:t>
      </w:r>
      <w:r w:rsidRPr="008C2934">
        <w:rPr>
          <w:sz w:val="20"/>
          <w:szCs w:val="20"/>
        </w:rPr>
        <w:t xml:space="preserve"> (eliminación) en el Anexo de este documento</w:t>
      </w:r>
      <w:r w:rsidR="00307687" w:rsidRPr="008C2934">
        <w:rPr>
          <w:sz w:val="20"/>
          <w:szCs w:val="20"/>
        </w:rPr>
        <w:t xml:space="preserve"> (sólo en inglés)</w:t>
      </w:r>
      <w:r w:rsidRPr="008C2934">
        <w:rPr>
          <w:sz w:val="20"/>
          <w:szCs w:val="20"/>
        </w:rPr>
        <w:t>.</w:t>
      </w:r>
    </w:p>
    <w:p w14:paraId="28B569AB" w14:textId="77777777" w:rsidR="005C70BF" w:rsidRPr="008C2934" w:rsidRDefault="005C70BF" w:rsidP="005C70BF">
      <w:pPr>
        <w:rPr>
          <w:lang w:val="es-ES"/>
        </w:rPr>
      </w:pPr>
    </w:p>
    <w:p w14:paraId="71AB85DE" w14:textId="7121C5FE" w:rsidR="00050E16" w:rsidRDefault="00050E16" w:rsidP="004B1215">
      <w:pPr>
        <w:rPr>
          <w:lang w:val="es-ES"/>
        </w:rPr>
      </w:pPr>
    </w:p>
    <w:p w14:paraId="4AC1DC84" w14:textId="7C6D28A7" w:rsidR="008C2934" w:rsidRPr="008C2934" w:rsidRDefault="008C2934" w:rsidP="008C2934">
      <w:pPr>
        <w:pStyle w:val="Heading2"/>
        <w:rPr>
          <w:lang w:val="es-ES"/>
        </w:rPr>
      </w:pPr>
      <w:r w:rsidRPr="008C2934">
        <w:rPr>
          <w:lang w:val="es-ES"/>
        </w:rPr>
        <w:t>Propuesta de</w:t>
      </w:r>
      <w:r w:rsidRPr="008C2934">
        <w:rPr>
          <w:lang w:val="es-ES"/>
        </w:rPr>
        <w:t xml:space="preserve"> </w:t>
      </w:r>
      <w:r>
        <w:rPr>
          <w:lang w:val="es-ES"/>
        </w:rPr>
        <w:t>r</w:t>
      </w:r>
      <w:r w:rsidRPr="008C2934">
        <w:rPr>
          <w:lang w:val="es-ES"/>
        </w:rPr>
        <w:t>evisión del carácter23 “Flor: producción de polen”</w:t>
      </w:r>
    </w:p>
    <w:p w14:paraId="0A359D02" w14:textId="77777777" w:rsidR="008C2934" w:rsidRPr="008C2934" w:rsidRDefault="008C2934" w:rsidP="008C2934">
      <w:pPr>
        <w:rPr>
          <w:lang w:val="es-ES"/>
        </w:rPr>
      </w:pPr>
    </w:p>
    <w:tbl>
      <w:tblPr>
        <w:tblW w:w="10915" w:type="dxa"/>
        <w:tblInd w:w="-36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26"/>
        <w:gridCol w:w="850"/>
        <w:gridCol w:w="1772"/>
        <w:gridCol w:w="1772"/>
        <w:gridCol w:w="1772"/>
        <w:gridCol w:w="1772"/>
        <w:gridCol w:w="1984"/>
        <w:gridCol w:w="567"/>
      </w:tblGrid>
      <w:tr w:rsidR="008C2934" w:rsidRPr="00D55B47" w14:paraId="08B93D4F" w14:textId="77777777" w:rsidTr="0084766A">
        <w:trPr>
          <w:tblHeader/>
        </w:trPr>
        <w:tc>
          <w:tcPr>
            <w:tcW w:w="426" w:type="dxa"/>
            <w:tcBorders>
              <w:top w:val="single" w:sz="4" w:space="0" w:color="auto"/>
              <w:left w:val="nil"/>
              <w:bottom w:val="single" w:sz="4" w:space="0" w:color="auto"/>
            </w:tcBorders>
          </w:tcPr>
          <w:p w14:paraId="45D4FC2A" w14:textId="77777777" w:rsidR="008C2934" w:rsidRPr="008C2934" w:rsidRDefault="008C2934" w:rsidP="0084766A">
            <w:pPr>
              <w:pStyle w:val="Normaltb"/>
              <w:jc w:val="center"/>
              <w:rPr>
                <w:rFonts w:ascii="Arial" w:hAnsi="Arial" w:cs="Arial"/>
                <w:b w:val="0"/>
                <w:bCs/>
                <w:sz w:val="16"/>
                <w:szCs w:val="16"/>
                <w:lang w:val="es-ES"/>
              </w:rPr>
            </w:pPr>
          </w:p>
        </w:tc>
        <w:tc>
          <w:tcPr>
            <w:tcW w:w="850" w:type="dxa"/>
            <w:tcBorders>
              <w:top w:val="single" w:sz="4" w:space="0" w:color="auto"/>
              <w:bottom w:val="single" w:sz="4" w:space="0" w:color="auto"/>
            </w:tcBorders>
          </w:tcPr>
          <w:p w14:paraId="16DAB811" w14:textId="77777777" w:rsidR="008C2934" w:rsidRPr="00D55B47" w:rsidRDefault="008C2934" w:rsidP="0084766A">
            <w:pPr>
              <w:pStyle w:val="Normaltb"/>
              <w:jc w:val="center"/>
              <w:rPr>
                <w:rFonts w:ascii="Arial" w:hAnsi="Arial" w:cs="Arial"/>
                <w:b w:val="0"/>
                <w:bCs/>
                <w:sz w:val="16"/>
                <w:szCs w:val="16"/>
              </w:rPr>
            </w:pPr>
            <w:r w:rsidRPr="00D55B47">
              <w:rPr>
                <w:rFonts w:ascii="Arial" w:hAnsi="Arial" w:cs="Arial"/>
                <w:b w:val="0"/>
                <w:bCs/>
                <w:sz w:val="16"/>
                <w:szCs w:val="16"/>
              </w:rPr>
              <w:t>Stage1)</w:t>
            </w:r>
            <w:r w:rsidRPr="00D55B47">
              <w:rPr>
                <w:rFonts w:ascii="Arial" w:hAnsi="Arial" w:cs="Arial"/>
                <w:b w:val="0"/>
                <w:bCs/>
                <w:sz w:val="16"/>
                <w:szCs w:val="16"/>
              </w:rPr>
              <w:br/>
              <w:t>Stade1)</w:t>
            </w:r>
            <w:r w:rsidRPr="00D55B47">
              <w:rPr>
                <w:rFonts w:ascii="Arial" w:hAnsi="Arial" w:cs="Arial"/>
                <w:b w:val="0"/>
                <w:bCs/>
                <w:sz w:val="16"/>
                <w:szCs w:val="16"/>
              </w:rPr>
              <w:br/>
              <w:t>Stadium1)</w:t>
            </w:r>
            <w:r w:rsidRPr="00D55B47">
              <w:rPr>
                <w:rFonts w:ascii="Arial" w:hAnsi="Arial" w:cs="Arial"/>
                <w:b w:val="0"/>
                <w:bCs/>
                <w:sz w:val="16"/>
                <w:szCs w:val="16"/>
              </w:rPr>
              <w:br/>
              <w:t>Estado1)</w:t>
            </w:r>
          </w:p>
        </w:tc>
        <w:tc>
          <w:tcPr>
            <w:tcW w:w="1772" w:type="dxa"/>
            <w:tcBorders>
              <w:top w:val="single" w:sz="4" w:space="0" w:color="auto"/>
              <w:bottom w:val="single" w:sz="4" w:space="0" w:color="auto"/>
            </w:tcBorders>
          </w:tcPr>
          <w:p w14:paraId="5FD431BA" w14:textId="77777777" w:rsidR="008C2934" w:rsidRPr="00D55B47" w:rsidRDefault="008C2934" w:rsidP="0084766A">
            <w:pPr>
              <w:pStyle w:val="Normaltb"/>
              <w:rPr>
                <w:rFonts w:ascii="Arial" w:hAnsi="Arial" w:cs="Arial"/>
                <w:b w:val="0"/>
                <w:bCs/>
                <w:sz w:val="16"/>
                <w:szCs w:val="16"/>
              </w:rPr>
            </w:pPr>
            <w:r w:rsidRPr="00D55B47">
              <w:rPr>
                <w:rFonts w:ascii="Arial" w:hAnsi="Arial" w:cs="Arial"/>
                <w:b w:val="0"/>
                <w:bCs/>
                <w:sz w:val="16"/>
                <w:szCs w:val="16"/>
              </w:rPr>
              <w:br/>
              <w:t>English</w:t>
            </w:r>
          </w:p>
        </w:tc>
        <w:tc>
          <w:tcPr>
            <w:tcW w:w="1772" w:type="dxa"/>
            <w:tcBorders>
              <w:top w:val="single" w:sz="4" w:space="0" w:color="auto"/>
              <w:bottom w:val="single" w:sz="4" w:space="0" w:color="auto"/>
            </w:tcBorders>
          </w:tcPr>
          <w:p w14:paraId="6A848655" w14:textId="77777777" w:rsidR="008C2934" w:rsidRPr="00D55B47" w:rsidRDefault="008C2934" w:rsidP="0084766A">
            <w:pPr>
              <w:pStyle w:val="Normaltb"/>
              <w:rPr>
                <w:rFonts w:ascii="Arial" w:hAnsi="Arial" w:cs="Arial"/>
                <w:b w:val="0"/>
                <w:bCs/>
                <w:sz w:val="16"/>
                <w:szCs w:val="16"/>
                <w:lang w:val="fr-FR"/>
              </w:rPr>
            </w:pPr>
            <w:r w:rsidRPr="00D55B47">
              <w:rPr>
                <w:rFonts w:ascii="Arial" w:hAnsi="Arial" w:cs="Arial"/>
                <w:b w:val="0"/>
                <w:bCs/>
                <w:sz w:val="16"/>
                <w:szCs w:val="16"/>
                <w:lang w:val="fr-FR"/>
              </w:rPr>
              <w:br/>
              <w:t>français</w:t>
            </w:r>
          </w:p>
        </w:tc>
        <w:tc>
          <w:tcPr>
            <w:tcW w:w="1772" w:type="dxa"/>
            <w:tcBorders>
              <w:top w:val="single" w:sz="4" w:space="0" w:color="auto"/>
              <w:bottom w:val="single" w:sz="4" w:space="0" w:color="auto"/>
            </w:tcBorders>
          </w:tcPr>
          <w:p w14:paraId="79225BF1" w14:textId="77777777" w:rsidR="008C2934" w:rsidRPr="00D55B47" w:rsidRDefault="008C2934" w:rsidP="0084766A">
            <w:pPr>
              <w:pStyle w:val="Normaltb"/>
              <w:rPr>
                <w:rFonts w:ascii="Arial" w:hAnsi="Arial" w:cs="Arial"/>
                <w:b w:val="0"/>
                <w:bCs/>
                <w:sz w:val="16"/>
                <w:szCs w:val="16"/>
                <w:lang w:val="de-DE"/>
              </w:rPr>
            </w:pPr>
            <w:r w:rsidRPr="00D55B47">
              <w:rPr>
                <w:rFonts w:ascii="Arial" w:hAnsi="Arial" w:cs="Arial"/>
                <w:b w:val="0"/>
                <w:bCs/>
                <w:sz w:val="16"/>
                <w:szCs w:val="16"/>
                <w:lang w:val="de-DE"/>
              </w:rPr>
              <w:br/>
              <w:t>deutsch</w:t>
            </w:r>
          </w:p>
        </w:tc>
        <w:tc>
          <w:tcPr>
            <w:tcW w:w="1772" w:type="dxa"/>
            <w:tcBorders>
              <w:top w:val="single" w:sz="4" w:space="0" w:color="auto"/>
              <w:bottom w:val="single" w:sz="4" w:space="0" w:color="auto"/>
            </w:tcBorders>
          </w:tcPr>
          <w:p w14:paraId="362E306D" w14:textId="77777777" w:rsidR="008C2934" w:rsidRPr="00D55B47" w:rsidRDefault="008C2934" w:rsidP="0084766A">
            <w:pPr>
              <w:pStyle w:val="Normaltb"/>
              <w:rPr>
                <w:rFonts w:ascii="Arial" w:hAnsi="Arial" w:cs="Arial"/>
                <w:b w:val="0"/>
                <w:bCs/>
                <w:sz w:val="16"/>
                <w:szCs w:val="16"/>
                <w:lang w:val="es-ES_tradnl"/>
              </w:rPr>
            </w:pPr>
            <w:r w:rsidRPr="00D55B47">
              <w:rPr>
                <w:rFonts w:ascii="Arial" w:hAnsi="Arial" w:cs="Arial"/>
                <w:b w:val="0"/>
                <w:bCs/>
                <w:sz w:val="16"/>
                <w:szCs w:val="16"/>
                <w:lang w:val="es-ES_tradnl"/>
              </w:rPr>
              <w:br/>
              <w:t>español</w:t>
            </w:r>
          </w:p>
        </w:tc>
        <w:tc>
          <w:tcPr>
            <w:tcW w:w="1984" w:type="dxa"/>
            <w:tcBorders>
              <w:top w:val="single" w:sz="4" w:space="0" w:color="auto"/>
              <w:bottom w:val="single" w:sz="4" w:space="0" w:color="auto"/>
            </w:tcBorders>
          </w:tcPr>
          <w:p w14:paraId="25049373" w14:textId="77777777" w:rsidR="008C2934" w:rsidRPr="00D55B47" w:rsidRDefault="008C2934" w:rsidP="0084766A">
            <w:pPr>
              <w:pStyle w:val="Normaltb"/>
              <w:rPr>
                <w:rFonts w:ascii="Arial" w:hAnsi="Arial" w:cs="Arial"/>
                <w:b w:val="0"/>
                <w:bCs/>
                <w:sz w:val="16"/>
                <w:szCs w:val="16"/>
                <w:lang w:val="es-ES_tradnl"/>
              </w:rPr>
            </w:pPr>
            <w:proofErr w:type="spellStart"/>
            <w:r w:rsidRPr="00D55B47">
              <w:rPr>
                <w:rFonts w:ascii="Arial" w:hAnsi="Arial" w:cs="Arial"/>
                <w:b w:val="0"/>
                <w:bCs/>
                <w:sz w:val="16"/>
                <w:szCs w:val="16"/>
                <w:lang w:val="es-ES_tradnl"/>
              </w:rPr>
              <w:t>Example</w:t>
            </w:r>
            <w:proofErr w:type="spellEnd"/>
            <w:r w:rsidRPr="00D55B47">
              <w:rPr>
                <w:rFonts w:ascii="Arial" w:hAnsi="Arial" w:cs="Arial"/>
                <w:b w:val="0"/>
                <w:bCs/>
                <w:sz w:val="16"/>
                <w:szCs w:val="16"/>
                <w:lang w:val="es-ES_tradnl"/>
              </w:rPr>
              <w:t xml:space="preserve"> </w:t>
            </w:r>
            <w:proofErr w:type="spellStart"/>
            <w:r w:rsidRPr="00D55B47">
              <w:rPr>
                <w:rFonts w:ascii="Arial" w:hAnsi="Arial" w:cs="Arial"/>
                <w:b w:val="0"/>
                <w:bCs/>
                <w:sz w:val="16"/>
                <w:szCs w:val="16"/>
                <w:lang w:val="es-ES_tradnl"/>
              </w:rPr>
              <w:t>Varieties</w:t>
            </w:r>
            <w:proofErr w:type="spellEnd"/>
            <w:r w:rsidRPr="00D55B47">
              <w:rPr>
                <w:rFonts w:ascii="Arial" w:hAnsi="Arial" w:cs="Arial"/>
                <w:b w:val="0"/>
                <w:bCs/>
                <w:sz w:val="16"/>
                <w:szCs w:val="16"/>
                <w:lang w:val="es-ES_tradnl"/>
              </w:rPr>
              <w:br/>
            </w:r>
            <w:proofErr w:type="spellStart"/>
            <w:r w:rsidRPr="00D55B47">
              <w:rPr>
                <w:rFonts w:ascii="Arial" w:hAnsi="Arial" w:cs="Arial"/>
                <w:b w:val="0"/>
                <w:bCs/>
                <w:sz w:val="16"/>
                <w:szCs w:val="16"/>
                <w:lang w:val="es-ES_tradnl"/>
              </w:rPr>
              <w:t>Exemples</w:t>
            </w:r>
            <w:proofErr w:type="spellEnd"/>
            <w:r w:rsidRPr="00D55B47">
              <w:rPr>
                <w:rFonts w:ascii="Arial" w:hAnsi="Arial" w:cs="Arial"/>
                <w:b w:val="0"/>
                <w:bCs/>
                <w:sz w:val="16"/>
                <w:szCs w:val="16"/>
                <w:lang w:val="es-ES_tradnl"/>
              </w:rPr>
              <w:br/>
            </w:r>
            <w:proofErr w:type="spellStart"/>
            <w:r w:rsidRPr="00D55B47">
              <w:rPr>
                <w:rFonts w:ascii="Arial" w:hAnsi="Arial" w:cs="Arial"/>
                <w:b w:val="0"/>
                <w:bCs/>
                <w:sz w:val="16"/>
                <w:szCs w:val="16"/>
                <w:lang w:val="es-ES_tradnl"/>
              </w:rPr>
              <w:t>Beispielssorten</w:t>
            </w:r>
            <w:proofErr w:type="spellEnd"/>
            <w:r w:rsidRPr="00D55B47">
              <w:rPr>
                <w:rFonts w:ascii="Arial" w:hAnsi="Arial" w:cs="Arial"/>
                <w:b w:val="0"/>
                <w:bCs/>
                <w:sz w:val="16"/>
                <w:szCs w:val="16"/>
                <w:lang w:val="es-ES_tradnl"/>
              </w:rPr>
              <w:br/>
              <w:t>Variedades ejemplo</w:t>
            </w:r>
          </w:p>
        </w:tc>
        <w:tc>
          <w:tcPr>
            <w:tcW w:w="567" w:type="dxa"/>
            <w:tcBorders>
              <w:top w:val="single" w:sz="4" w:space="0" w:color="auto"/>
              <w:bottom w:val="single" w:sz="4" w:space="0" w:color="auto"/>
              <w:right w:val="nil"/>
            </w:tcBorders>
          </w:tcPr>
          <w:p w14:paraId="3B99720D" w14:textId="77777777" w:rsidR="008C2934" w:rsidRPr="00D55B47" w:rsidRDefault="008C2934" w:rsidP="0084766A">
            <w:pPr>
              <w:pStyle w:val="Normaltb"/>
              <w:jc w:val="center"/>
              <w:rPr>
                <w:rFonts w:ascii="Arial" w:hAnsi="Arial" w:cs="Arial"/>
                <w:b w:val="0"/>
                <w:bCs/>
                <w:sz w:val="16"/>
                <w:szCs w:val="16"/>
              </w:rPr>
            </w:pPr>
            <w:r w:rsidRPr="00D55B47">
              <w:rPr>
                <w:rFonts w:ascii="Arial" w:hAnsi="Arial" w:cs="Arial"/>
                <w:b w:val="0"/>
                <w:bCs/>
                <w:sz w:val="16"/>
                <w:szCs w:val="16"/>
              </w:rPr>
              <w:br/>
              <w:t>Note/</w:t>
            </w:r>
            <w:r w:rsidRPr="00D55B47">
              <w:rPr>
                <w:rFonts w:ascii="Arial" w:hAnsi="Arial" w:cs="Arial"/>
                <w:b w:val="0"/>
                <w:bCs/>
                <w:sz w:val="16"/>
                <w:szCs w:val="16"/>
              </w:rPr>
              <w:br/>
              <w:t>Nota</w:t>
            </w:r>
          </w:p>
        </w:tc>
      </w:tr>
      <w:tr w:rsidR="008C2934" w:rsidRPr="00D55B47" w14:paraId="58695BD9" w14:textId="77777777" w:rsidTr="0084766A">
        <w:trPr>
          <w:tblHeader/>
        </w:trPr>
        <w:tc>
          <w:tcPr>
            <w:tcW w:w="426" w:type="dxa"/>
            <w:tcBorders>
              <w:top w:val="single" w:sz="4" w:space="0" w:color="auto"/>
              <w:left w:val="nil"/>
              <w:bottom w:val="nil"/>
            </w:tcBorders>
          </w:tcPr>
          <w:p w14:paraId="4571B858" w14:textId="77777777" w:rsidR="008C2934" w:rsidRPr="00D55B47" w:rsidRDefault="008C2934" w:rsidP="0084766A">
            <w:pPr>
              <w:pStyle w:val="Normaltb"/>
              <w:jc w:val="center"/>
              <w:rPr>
                <w:rFonts w:ascii="Arial" w:hAnsi="Arial" w:cs="Arial"/>
                <w:sz w:val="16"/>
                <w:szCs w:val="16"/>
              </w:rPr>
            </w:pPr>
            <w:r w:rsidRPr="00D55B47">
              <w:rPr>
                <w:rFonts w:ascii="Arial" w:hAnsi="Arial" w:cs="Arial"/>
                <w:sz w:val="16"/>
                <w:szCs w:val="16"/>
              </w:rPr>
              <w:t>23.</w:t>
            </w:r>
            <w:r w:rsidRPr="00D55B47">
              <w:rPr>
                <w:rFonts w:ascii="Arial" w:hAnsi="Arial" w:cs="Arial"/>
                <w:sz w:val="16"/>
                <w:szCs w:val="16"/>
              </w:rPr>
              <w:br/>
              <w:t>(*)</w:t>
            </w:r>
            <w:r w:rsidRPr="00D55B47">
              <w:rPr>
                <w:rFonts w:ascii="Arial" w:hAnsi="Arial" w:cs="Arial"/>
                <w:sz w:val="16"/>
                <w:szCs w:val="16"/>
              </w:rPr>
              <w:br/>
              <w:t>(+)</w:t>
            </w:r>
          </w:p>
        </w:tc>
        <w:tc>
          <w:tcPr>
            <w:tcW w:w="850" w:type="dxa"/>
            <w:tcBorders>
              <w:top w:val="single" w:sz="4" w:space="0" w:color="auto"/>
              <w:bottom w:val="nil"/>
            </w:tcBorders>
          </w:tcPr>
          <w:p w14:paraId="36B9EE19" w14:textId="77777777" w:rsidR="008C2934" w:rsidRPr="00D55B47" w:rsidRDefault="008C2934" w:rsidP="0084766A">
            <w:pPr>
              <w:pStyle w:val="Normaltb"/>
              <w:jc w:val="center"/>
              <w:rPr>
                <w:rFonts w:ascii="Arial" w:hAnsi="Arial" w:cs="Arial"/>
                <w:sz w:val="16"/>
                <w:szCs w:val="16"/>
              </w:rPr>
            </w:pPr>
            <w:r w:rsidRPr="00D55B47">
              <w:rPr>
                <w:rFonts w:ascii="Arial" w:hAnsi="Arial" w:cs="Arial"/>
                <w:sz w:val="16"/>
                <w:szCs w:val="16"/>
              </w:rPr>
              <w:t>410-470</w:t>
            </w:r>
            <w:r>
              <w:rPr>
                <w:rFonts w:ascii="Arial" w:hAnsi="Arial" w:cs="Arial"/>
                <w:sz w:val="16"/>
                <w:szCs w:val="16"/>
              </w:rPr>
              <w:br/>
            </w:r>
            <w:r w:rsidRPr="00BD66B8">
              <w:rPr>
                <w:rFonts w:ascii="Arial" w:hAnsi="Arial" w:cs="Arial"/>
                <w:sz w:val="16"/>
                <w:szCs w:val="16"/>
              </w:rPr>
              <w:t>VS/</w:t>
            </w:r>
            <w:r w:rsidRPr="00BD66B8">
              <w:rPr>
                <w:rFonts w:ascii="Arial" w:hAnsi="Arial" w:cs="Arial"/>
                <w:sz w:val="16"/>
                <w:szCs w:val="16"/>
              </w:rPr>
              <w:br/>
              <w:t>MS</w:t>
            </w:r>
          </w:p>
        </w:tc>
        <w:tc>
          <w:tcPr>
            <w:tcW w:w="1772" w:type="dxa"/>
            <w:tcBorders>
              <w:top w:val="single" w:sz="4" w:space="0" w:color="auto"/>
              <w:bottom w:val="nil"/>
            </w:tcBorders>
          </w:tcPr>
          <w:p w14:paraId="15EFFEAA" w14:textId="77777777" w:rsidR="008C2934" w:rsidRPr="00D55B47" w:rsidRDefault="008C2934" w:rsidP="0084766A">
            <w:pPr>
              <w:pStyle w:val="Normaltb"/>
              <w:rPr>
                <w:rFonts w:ascii="Arial" w:hAnsi="Arial" w:cs="Arial"/>
                <w:sz w:val="16"/>
                <w:szCs w:val="16"/>
              </w:rPr>
            </w:pPr>
            <w:r w:rsidRPr="00D55B47">
              <w:rPr>
                <w:rFonts w:ascii="Arial" w:hAnsi="Arial" w:cs="Arial"/>
                <w:sz w:val="16"/>
                <w:szCs w:val="16"/>
              </w:rPr>
              <w:t>Flower: production of pollen</w:t>
            </w:r>
          </w:p>
        </w:tc>
        <w:tc>
          <w:tcPr>
            <w:tcW w:w="1772" w:type="dxa"/>
            <w:tcBorders>
              <w:top w:val="single" w:sz="4" w:space="0" w:color="auto"/>
              <w:bottom w:val="nil"/>
            </w:tcBorders>
          </w:tcPr>
          <w:p w14:paraId="33098179" w14:textId="77777777" w:rsidR="008C2934" w:rsidRPr="00D55B47" w:rsidRDefault="008C2934" w:rsidP="0084766A">
            <w:pPr>
              <w:pStyle w:val="Normaltb"/>
              <w:rPr>
                <w:rFonts w:ascii="Arial" w:hAnsi="Arial" w:cs="Arial"/>
                <w:sz w:val="16"/>
                <w:szCs w:val="16"/>
                <w:lang w:val="fr-FR"/>
              </w:rPr>
            </w:pPr>
            <w:r w:rsidRPr="00D55B47">
              <w:rPr>
                <w:rFonts w:ascii="Arial" w:hAnsi="Arial" w:cs="Arial"/>
                <w:sz w:val="16"/>
                <w:szCs w:val="16"/>
                <w:lang w:val="fr-FR"/>
              </w:rPr>
              <w:t>Fleur : production de pollen</w:t>
            </w:r>
          </w:p>
        </w:tc>
        <w:tc>
          <w:tcPr>
            <w:tcW w:w="1772" w:type="dxa"/>
            <w:tcBorders>
              <w:top w:val="single" w:sz="4" w:space="0" w:color="auto"/>
              <w:bottom w:val="nil"/>
            </w:tcBorders>
          </w:tcPr>
          <w:p w14:paraId="0EB8BDE6" w14:textId="77777777" w:rsidR="008C2934" w:rsidRPr="00D55B47" w:rsidRDefault="008C2934" w:rsidP="0084766A">
            <w:pPr>
              <w:pStyle w:val="Normaltb"/>
              <w:rPr>
                <w:rFonts w:ascii="Arial" w:hAnsi="Arial" w:cs="Arial"/>
                <w:sz w:val="16"/>
                <w:szCs w:val="16"/>
                <w:lang w:val="de-DE"/>
              </w:rPr>
            </w:pPr>
            <w:r w:rsidRPr="00D55B47">
              <w:rPr>
                <w:rFonts w:ascii="Arial" w:hAnsi="Arial" w:cs="Arial"/>
                <w:sz w:val="16"/>
                <w:szCs w:val="16"/>
                <w:lang w:val="de-DE"/>
              </w:rPr>
              <w:t>Blüte: Erzeugung von Pollen</w:t>
            </w:r>
          </w:p>
        </w:tc>
        <w:tc>
          <w:tcPr>
            <w:tcW w:w="1772" w:type="dxa"/>
            <w:tcBorders>
              <w:top w:val="single" w:sz="4" w:space="0" w:color="auto"/>
              <w:bottom w:val="nil"/>
            </w:tcBorders>
          </w:tcPr>
          <w:p w14:paraId="6059EA35" w14:textId="77777777" w:rsidR="008C2934" w:rsidRPr="00D55B47" w:rsidRDefault="008C2934" w:rsidP="0084766A">
            <w:pPr>
              <w:pStyle w:val="Normaltb"/>
              <w:rPr>
                <w:rFonts w:ascii="Arial" w:hAnsi="Arial" w:cs="Arial"/>
                <w:sz w:val="16"/>
                <w:szCs w:val="16"/>
                <w:lang w:val="es-ES_tradnl"/>
              </w:rPr>
            </w:pPr>
            <w:r w:rsidRPr="00D55B47">
              <w:rPr>
                <w:rFonts w:ascii="Arial" w:hAnsi="Arial" w:cs="Arial"/>
                <w:sz w:val="16"/>
                <w:szCs w:val="16"/>
                <w:lang w:val="es-ES_tradnl"/>
              </w:rPr>
              <w:t>Flor: producción de polen</w:t>
            </w:r>
          </w:p>
        </w:tc>
        <w:tc>
          <w:tcPr>
            <w:tcW w:w="1984" w:type="dxa"/>
            <w:tcBorders>
              <w:top w:val="single" w:sz="4" w:space="0" w:color="auto"/>
              <w:bottom w:val="nil"/>
            </w:tcBorders>
          </w:tcPr>
          <w:p w14:paraId="747AE24B" w14:textId="77777777" w:rsidR="008C2934" w:rsidRPr="00D55B47" w:rsidRDefault="008C2934" w:rsidP="0084766A">
            <w:pPr>
              <w:pStyle w:val="Normaltb"/>
              <w:rPr>
                <w:rFonts w:ascii="Arial" w:hAnsi="Arial" w:cs="Arial"/>
                <w:sz w:val="16"/>
                <w:szCs w:val="16"/>
                <w:lang w:val="es-ES_tradnl"/>
              </w:rPr>
            </w:pPr>
          </w:p>
        </w:tc>
        <w:tc>
          <w:tcPr>
            <w:tcW w:w="567" w:type="dxa"/>
            <w:tcBorders>
              <w:top w:val="single" w:sz="4" w:space="0" w:color="auto"/>
              <w:bottom w:val="nil"/>
              <w:right w:val="nil"/>
            </w:tcBorders>
          </w:tcPr>
          <w:p w14:paraId="29485ECB" w14:textId="77777777" w:rsidR="008C2934" w:rsidRPr="00D55B47" w:rsidRDefault="008C2934" w:rsidP="0084766A">
            <w:pPr>
              <w:pStyle w:val="Normaltb"/>
              <w:jc w:val="center"/>
              <w:rPr>
                <w:rFonts w:ascii="Arial" w:hAnsi="Arial" w:cs="Arial"/>
                <w:sz w:val="16"/>
                <w:szCs w:val="16"/>
              </w:rPr>
            </w:pPr>
          </w:p>
        </w:tc>
      </w:tr>
      <w:tr w:rsidR="008C2934" w:rsidRPr="00D55B47" w14:paraId="43C0E852" w14:textId="77777777" w:rsidTr="0084766A">
        <w:trPr>
          <w:tblHeader/>
        </w:trPr>
        <w:tc>
          <w:tcPr>
            <w:tcW w:w="426" w:type="dxa"/>
            <w:tcBorders>
              <w:top w:val="nil"/>
              <w:left w:val="nil"/>
              <w:bottom w:val="nil"/>
            </w:tcBorders>
          </w:tcPr>
          <w:p w14:paraId="5CF58652" w14:textId="77777777" w:rsidR="008C2934" w:rsidRPr="00D55B47" w:rsidRDefault="008C2934" w:rsidP="0084766A">
            <w:pPr>
              <w:pStyle w:val="Normalt"/>
              <w:keepNext/>
              <w:jc w:val="center"/>
              <w:rPr>
                <w:rFonts w:ascii="Arial" w:hAnsi="Arial" w:cs="Arial"/>
                <w:sz w:val="16"/>
                <w:szCs w:val="16"/>
              </w:rPr>
            </w:pPr>
          </w:p>
        </w:tc>
        <w:tc>
          <w:tcPr>
            <w:tcW w:w="850" w:type="dxa"/>
            <w:tcBorders>
              <w:top w:val="nil"/>
              <w:bottom w:val="nil"/>
            </w:tcBorders>
          </w:tcPr>
          <w:p w14:paraId="522EE69B" w14:textId="77777777" w:rsidR="008C2934" w:rsidRPr="00D55B47" w:rsidRDefault="008C2934" w:rsidP="0084766A">
            <w:pPr>
              <w:pStyle w:val="Normalt"/>
              <w:keepNext/>
              <w:jc w:val="center"/>
              <w:rPr>
                <w:rFonts w:ascii="Arial" w:hAnsi="Arial" w:cs="Arial"/>
                <w:b/>
                <w:sz w:val="16"/>
                <w:szCs w:val="16"/>
              </w:rPr>
            </w:pPr>
          </w:p>
        </w:tc>
        <w:tc>
          <w:tcPr>
            <w:tcW w:w="1772" w:type="dxa"/>
            <w:tcBorders>
              <w:top w:val="nil"/>
              <w:bottom w:val="nil"/>
            </w:tcBorders>
          </w:tcPr>
          <w:p w14:paraId="6C51BAF2" w14:textId="77777777" w:rsidR="008C2934" w:rsidRPr="00D55B47" w:rsidRDefault="008C2934" w:rsidP="0084766A">
            <w:pPr>
              <w:pStyle w:val="Normalt"/>
              <w:keepNext/>
              <w:rPr>
                <w:rFonts w:ascii="Arial" w:hAnsi="Arial" w:cs="Arial"/>
                <w:sz w:val="16"/>
                <w:szCs w:val="16"/>
              </w:rPr>
            </w:pPr>
            <w:r w:rsidRPr="00D55B47">
              <w:rPr>
                <w:rFonts w:ascii="Arial" w:hAnsi="Arial" w:cs="Arial"/>
                <w:sz w:val="16"/>
                <w:szCs w:val="16"/>
              </w:rPr>
              <w:t>absent</w:t>
            </w:r>
          </w:p>
        </w:tc>
        <w:tc>
          <w:tcPr>
            <w:tcW w:w="1772" w:type="dxa"/>
            <w:tcBorders>
              <w:top w:val="nil"/>
              <w:bottom w:val="nil"/>
            </w:tcBorders>
          </w:tcPr>
          <w:p w14:paraId="167DD2AC" w14:textId="77777777" w:rsidR="008C2934" w:rsidRPr="00D55B47" w:rsidRDefault="008C2934" w:rsidP="0084766A">
            <w:pPr>
              <w:pStyle w:val="Normalt"/>
              <w:rPr>
                <w:rFonts w:ascii="Arial" w:hAnsi="Arial" w:cs="Arial"/>
                <w:sz w:val="16"/>
                <w:szCs w:val="16"/>
                <w:lang w:val="en-GB"/>
              </w:rPr>
            </w:pPr>
            <w:proofErr w:type="spellStart"/>
            <w:r w:rsidRPr="00D55B47">
              <w:rPr>
                <w:rFonts w:ascii="Arial" w:hAnsi="Arial" w:cs="Arial"/>
                <w:sz w:val="16"/>
                <w:szCs w:val="16"/>
                <w:lang w:val="en-GB"/>
              </w:rPr>
              <w:t>absente</w:t>
            </w:r>
            <w:proofErr w:type="spellEnd"/>
          </w:p>
        </w:tc>
        <w:tc>
          <w:tcPr>
            <w:tcW w:w="1772" w:type="dxa"/>
            <w:tcBorders>
              <w:top w:val="nil"/>
              <w:bottom w:val="nil"/>
            </w:tcBorders>
          </w:tcPr>
          <w:p w14:paraId="7407D497" w14:textId="77777777" w:rsidR="008C2934" w:rsidRPr="00D55B47" w:rsidRDefault="008C2934" w:rsidP="0084766A">
            <w:pPr>
              <w:pStyle w:val="Normalt"/>
              <w:rPr>
                <w:rFonts w:ascii="Arial" w:hAnsi="Arial" w:cs="Arial"/>
                <w:sz w:val="16"/>
                <w:szCs w:val="16"/>
                <w:lang w:val="en-GB"/>
              </w:rPr>
            </w:pPr>
            <w:proofErr w:type="spellStart"/>
            <w:r w:rsidRPr="00D55B47">
              <w:rPr>
                <w:rFonts w:ascii="Arial" w:hAnsi="Arial" w:cs="Arial"/>
                <w:sz w:val="16"/>
                <w:szCs w:val="16"/>
                <w:lang w:val="en-GB"/>
              </w:rPr>
              <w:t>fehlend</w:t>
            </w:r>
            <w:proofErr w:type="spellEnd"/>
          </w:p>
        </w:tc>
        <w:tc>
          <w:tcPr>
            <w:tcW w:w="1772" w:type="dxa"/>
            <w:tcBorders>
              <w:top w:val="nil"/>
              <w:bottom w:val="nil"/>
            </w:tcBorders>
          </w:tcPr>
          <w:p w14:paraId="6B73A954" w14:textId="77777777" w:rsidR="008C2934" w:rsidRPr="00D55B47" w:rsidRDefault="008C2934" w:rsidP="0084766A">
            <w:pPr>
              <w:pStyle w:val="Normalt"/>
              <w:rPr>
                <w:rFonts w:ascii="Arial" w:hAnsi="Arial" w:cs="Arial"/>
                <w:sz w:val="16"/>
                <w:szCs w:val="16"/>
                <w:lang w:val="en-GB"/>
              </w:rPr>
            </w:pPr>
            <w:proofErr w:type="spellStart"/>
            <w:r w:rsidRPr="00D55B47">
              <w:rPr>
                <w:rFonts w:ascii="Arial" w:hAnsi="Arial" w:cs="Arial"/>
                <w:sz w:val="16"/>
                <w:szCs w:val="16"/>
                <w:lang w:val="en-GB"/>
              </w:rPr>
              <w:t>ausente</w:t>
            </w:r>
            <w:proofErr w:type="spellEnd"/>
          </w:p>
        </w:tc>
        <w:tc>
          <w:tcPr>
            <w:tcW w:w="1984" w:type="dxa"/>
            <w:tcBorders>
              <w:top w:val="nil"/>
              <w:bottom w:val="nil"/>
            </w:tcBorders>
          </w:tcPr>
          <w:p w14:paraId="4F33DAC0" w14:textId="77777777" w:rsidR="008C2934" w:rsidRPr="00D55B47" w:rsidRDefault="008C2934" w:rsidP="0084766A">
            <w:pPr>
              <w:pStyle w:val="Normalt"/>
              <w:keepNext/>
              <w:rPr>
                <w:rFonts w:ascii="Arial" w:hAnsi="Arial" w:cs="Arial"/>
                <w:sz w:val="16"/>
                <w:szCs w:val="16"/>
                <w:lang w:val="es-ES_tradnl"/>
              </w:rPr>
            </w:pPr>
            <w:r w:rsidRPr="00D55B47">
              <w:rPr>
                <w:rFonts w:ascii="Arial" w:hAnsi="Arial" w:cs="Arial"/>
                <w:sz w:val="16"/>
                <w:szCs w:val="16"/>
                <w:lang w:val="es-ES_tradnl"/>
              </w:rPr>
              <w:t>Tweed</w:t>
            </w:r>
          </w:p>
        </w:tc>
        <w:tc>
          <w:tcPr>
            <w:tcW w:w="567" w:type="dxa"/>
            <w:tcBorders>
              <w:top w:val="nil"/>
              <w:bottom w:val="nil"/>
              <w:right w:val="nil"/>
            </w:tcBorders>
          </w:tcPr>
          <w:p w14:paraId="135BCC7F" w14:textId="77777777" w:rsidR="008C2934" w:rsidRPr="00D55B47" w:rsidRDefault="008C2934" w:rsidP="0084766A">
            <w:pPr>
              <w:pStyle w:val="Normalt"/>
              <w:keepNext/>
              <w:jc w:val="center"/>
              <w:rPr>
                <w:rFonts w:ascii="Arial" w:hAnsi="Arial" w:cs="Arial"/>
                <w:sz w:val="16"/>
                <w:szCs w:val="16"/>
              </w:rPr>
            </w:pPr>
            <w:r w:rsidRPr="00D55B47">
              <w:rPr>
                <w:rFonts w:ascii="Arial" w:hAnsi="Arial" w:cs="Arial"/>
                <w:sz w:val="16"/>
                <w:szCs w:val="16"/>
              </w:rPr>
              <w:t>1</w:t>
            </w:r>
          </w:p>
        </w:tc>
      </w:tr>
      <w:tr w:rsidR="008C2934" w:rsidRPr="00D55B47" w14:paraId="6E42F25A" w14:textId="77777777" w:rsidTr="0084766A">
        <w:trPr>
          <w:tblHeader/>
        </w:trPr>
        <w:tc>
          <w:tcPr>
            <w:tcW w:w="426" w:type="dxa"/>
            <w:tcBorders>
              <w:top w:val="nil"/>
              <w:left w:val="nil"/>
              <w:bottom w:val="single" w:sz="2" w:space="0" w:color="auto"/>
            </w:tcBorders>
          </w:tcPr>
          <w:p w14:paraId="5A9D76DE" w14:textId="77777777" w:rsidR="008C2934" w:rsidRPr="00D55B47" w:rsidRDefault="008C2934" w:rsidP="0084766A">
            <w:pPr>
              <w:pStyle w:val="Normalt"/>
              <w:jc w:val="center"/>
              <w:rPr>
                <w:rFonts w:ascii="Arial" w:hAnsi="Arial" w:cs="Arial"/>
                <w:sz w:val="16"/>
                <w:szCs w:val="16"/>
              </w:rPr>
            </w:pPr>
          </w:p>
        </w:tc>
        <w:tc>
          <w:tcPr>
            <w:tcW w:w="850" w:type="dxa"/>
            <w:tcBorders>
              <w:top w:val="nil"/>
              <w:bottom w:val="single" w:sz="2" w:space="0" w:color="auto"/>
            </w:tcBorders>
          </w:tcPr>
          <w:p w14:paraId="65E5FDC2" w14:textId="77777777" w:rsidR="008C2934" w:rsidRPr="00D55B47" w:rsidRDefault="008C2934" w:rsidP="0084766A">
            <w:pPr>
              <w:pStyle w:val="Normalt"/>
              <w:jc w:val="center"/>
              <w:rPr>
                <w:rFonts w:ascii="Arial" w:hAnsi="Arial" w:cs="Arial"/>
                <w:b/>
                <w:sz w:val="16"/>
                <w:szCs w:val="16"/>
              </w:rPr>
            </w:pPr>
          </w:p>
        </w:tc>
        <w:tc>
          <w:tcPr>
            <w:tcW w:w="1772" w:type="dxa"/>
            <w:tcBorders>
              <w:top w:val="nil"/>
              <w:bottom w:val="single" w:sz="2" w:space="0" w:color="auto"/>
            </w:tcBorders>
          </w:tcPr>
          <w:p w14:paraId="4344F6E2" w14:textId="77777777" w:rsidR="008C2934" w:rsidRPr="00D55B47" w:rsidRDefault="008C2934" w:rsidP="0084766A">
            <w:pPr>
              <w:pStyle w:val="Normalt"/>
              <w:rPr>
                <w:rFonts w:ascii="Arial" w:hAnsi="Arial" w:cs="Arial"/>
                <w:sz w:val="16"/>
                <w:szCs w:val="16"/>
              </w:rPr>
            </w:pPr>
            <w:r w:rsidRPr="00D55B47">
              <w:rPr>
                <w:rFonts w:ascii="Arial" w:hAnsi="Arial" w:cs="Arial"/>
                <w:sz w:val="16"/>
                <w:szCs w:val="16"/>
              </w:rPr>
              <w:t>present</w:t>
            </w:r>
          </w:p>
        </w:tc>
        <w:tc>
          <w:tcPr>
            <w:tcW w:w="1772" w:type="dxa"/>
            <w:tcBorders>
              <w:top w:val="nil"/>
              <w:bottom w:val="single" w:sz="2" w:space="0" w:color="auto"/>
            </w:tcBorders>
          </w:tcPr>
          <w:p w14:paraId="47C01C29" w14:textId="77777777" w:rsidR="008C2934" w:rsidRPr="00D55B47" w:rsidRDefault="008C2934" w:rsidP="0084766A">
            <w:pPr>
              <w:pStyle w:val="Normalt"/>
              <w:rPr>
                <w:rFonts w:ascii="Arial" w:hAnsi="Arial" w:cs="Arial"/>
                <w:sz w:val="16"/>
                <w:szCs w:val="16"/>
                <w:lang w:val="en-GB"/>
              </w:rPr>
            </w:pPr>
            <w:proofErr w:type="spellStart"/>
            <w:r w:rsidRPr="00D55B47">
              <w:rPr>
                <w:rFonts w:ascii="Arial" w:hAnsi="Arial" w:cs="Arial"/>
                <w:sz w:val="16"/>
                <w:szCs w:val="16"/>
                <w:lang w:val="en-GB"/>
              </w:rPr>
              <w:t>présente</w:t>
            </w:r>
            <w:proofErr w:type="spellEnd"/>
          </w:p>
        </w:tc>
        <w:tc>
          <w:tcPr>
            <w:tcW w:w="1772" w:type="dxa"/>
            <w:tcBorders>
              <w:top w:val="nil"/>
              <w:bottom w:val="single" w:sz="2" w:space="0" w:color="auto"/>
            </w:tcBorders>
          </w:tcPr>
          <w:p w14:paraId="3005257D" w14:textId="77777777" w:rsidR="008C2934" w:rsidRPr="00D55B47" w:rsidRDefault="008C2934" w:rsidP="0084766A">
            <w:pPr>
              <w:pStyle w:val="Normalt"/>
              <w:rPr>
                <w:rFonts w:ascii="Arial" w:hAnsi="Arial" w:cs="Arial"/>
                <w:sz w:val="16"/>
                <w:szCs w:val="16"/>
                <w:lang w:val="en-GB"/>
              </w:rPr>
            </w:pPr>
            <w:proofErr w:type="spellStart"/>
            <w:r w:rsidRPr="00D55B47">
              <w:rPr>
                <w:rFonts w:ascii="Arial" w:hAnsi="Arial" w:cs="Arial"/>
                <w:sz w:val="16"/>
                <w:szCs w:val="16"/>
                <w:lang w:val="en-GB"/>
              </w:rPr>
              <w:t>vorhanden</w:t>
            </w:r>
            <w:proofErr w:type="spellEnd"/>
          </w:p>
        </w:tc>
        <w:tc>
          <w:tcPr>
            <w:tcW w:w="1772" w:type="dxa"/>
            <w:tcBorders>
              <w:top w:val="nil"/>
              <w:bottom w:val="single" w:sz="2" w:space="0" w:color="auto"/>
            </w:tcBorders>
          </w:tcPr>
          <w:p w14:paraId="507C0905" w14:textId="77777777" w:rsidR="008C2934" w:rsidRPr="00D55B47" w:rsidRDefault="008C2934" w:rsidP="0084766A">
            <w:pPr>
              <w:pStyle w:val="Normalt"/>
              <w:rPr>
                <w:rFonts w:ascii="Arial" w:hAnsi="Arial" w:cs="Arial"/>
                <w:sz w:val="16"/>
                <w:szCs w:val="16"/>
                <w:lang w:val="en-GB"/>
              </w:rPr>
            </w:pPr>
            <w:proofErr w:type="spellStart"/>
            <w:r w:rsidRPr="00D55B47">
              <w:rPr>
                <w:rFonts w:ascii="Arial" w:hAnsi="Arial" w:cs="Arial"/>
                <w:sz w:val="16"/>
                <w:szCs w:val="16"/>
                <w:lang w:val="en-GB"/>
              </w:rPr>
              <w:t>presente</w:t>
            </w:r>
            <w:proofErr w:type="spellEnd"/>
          </w:p>
        </w:tc>
        <w:tc>
          <w:tcPr>
            <w:tcW w:w="1984" w:type="dxa"/>
            <w:tcBorders>
              <w:top w:val="nil"/>
              <w:bottom w:val="single" w:sz="2" w:space="0" w:color="auto"/>
            </w:tcBorders>
          </w:tcPr>
          <w:p w14:paraId="4172F223" w14:textId="77777777" w:rsidR="008C2934" w:rsidRPr="00D55B47" w:rsidRDefault="008C2934" w:rsidP="0084766A">
            <w:pPr>
              <w:pStyle w:val="Normalt"/>
              <w:rPr>
                <w:rFonts w:ascii="Arial" w:hAnsi="Arial" w:cs="Arial"/>
                <w:sz w:val="16"/>
                <w:szCs w:val="16"/>
                <w:lang w:val="es-ES_tradnl"/>
              </w:rPr>
            </w:pPr>
            <w:r w:rsidRPr="00D55B47">
              <w:rPr>
                <w:rFonts w:ascii="Arial" w:hAnsi="Arial" w:cs="Arial"/>
                <w:sz w:val="16"/>
                <w:szCs w:val="16"/>
                <w:lang w:val="es-ES_tradnl"/>
              </w:rPr>
              <w:t>Magres</w:t>
            </w:r>
          </w:p>
        </w:tc>
        <w:tc>
          <w:tcPr>
            <w:tcW w:w="567" w:type="dxa"/>
            <w:tcBorders>
              <w:top w:val="nil"/>
              <w:bottom w:val="single" w:sz="2" w:space="0" w:color="auto"/>
              <w:right w:val="nil"/>
            </w:tcBorders>
          </w:tcPr>
          <w:p w14:paraId="71C00313" w14:textId="77777777" w:rsidR="008C2934" w:rsidRPr="00D55B47" w:rsidRDefault="008C2934" w:rsidP="0084766A">
            <w:pPr>
              <w:pStyle w:val="Normalt"/>
              <w:jc w:val="center"/>
              <w:rPr>
                <w:rFonts w:ascii="Arial" w:hAnsi="Arial" w:cs="Arial"/>
                <w:sz w:val="16"/>
                <w:szCs w:val="16"/>
              </w:rPr>
            </w:pPr>
            <w:r w:rsidRPr="00D55B47">
              <w:rPr>
                <w:rFonts w:ascii="Arial" w:hAnsi="Arial" w:cs="Arial"/>
                <w:sz w:val="16"/>
                <w:szCs w:val="16"/>
              </w:rPr>
              <w:t>9</w:t>
            </w:r>
          </w:p>
        </w:tc>
      </w:tr>
    </w:tbl>
    <w:p w14:paraId="195849AE" w14:textId="77777777" w:rsidR="008C2934" w:rsidRDefault="008C2934" w:rsidP="008C2934">
      <w:pPr>
        <w:jc w:val="left"/>
      </w:pPr>
    </w:p>
    <w:p w14:paraId="6B0F49BC" w14:textId="77777777" w:rsidR="008C2934" w:rsidRDefault="008C2934" w:rsidP="008C2934">
      <w:pPr>
        <w:jc w:val="left"/>
      </w:pPr>
    </w:p>
    <w:p w14:paraId="448CB3F9" w14:textId="77777777" w:rsidR="008C2934" w:rsidRDefault="008C2934" w:rsidP="008C2934">
      <w:pPr>
        <w:jc w:val="left"/>
      </w:pPr>
      <w:r>
        <w:br w:type="page"/>
      </w:r>
    </w:p>
    <w:p w14:paraId="64E128E7" w14:textId="6EB8DCC2" w:rsidR="008C2934" w:rsidRPr="008C2934" w:rsidRDefault="008C2934" w:rsidP="008C2934">
      <w:pPr>
        <w:rPr>
          <w:u w:val="single"/>
          <w:lang w:val="es-ES"/>
        </w:rPr>
      </w:pPr>
      <w:r w:rsidRPr="008C2934">
        <w:rPr>
          <w:u w:val="single"/>
        </w:rPr>
        <w:lastRenderedPageBreak/>
        <w:t>Propuesta de</w:t>
      </w:r>
      <w:r w:rsidRPr="008C2934">
        <w:rPr>
          <w:u w:val="single"/>
        </w:rPr>
        <w:t xml:space="preserve"> </w:t>
      </w:r>
      <w:r w:rsidRPr="008C2934">
        <w:rPr>
          <w:u w:val="single"/>
          <w:lang w:val="es-ES"/>
        </w:rPr>
        <w:t>a</w:t>
      </w:r>
      <w:r w:rsidRPr="008C2934">
        <w:rPr>
          <w:u w:val="single"/>
          <w:lang w:val="es-ES"/>
        </w:rPr>
        <w:t>dición de una nueva explicación Ad. 23 “Flor: producción de polen”</w:t>
      </w:r>
    </w:p>
    <w:p w14:paraId="2CEB10C4" w14:textId="77777777" w:rsidR="008C2934" w:rsidRPr="008C2934" w:rsidRDefault="008C2934" w:rsidP="008C2934">
      <w:pPr>
        <w:jc w:val="left"/>
        <w:rPr>
          <w:i/>
          <w:lang w:val="es-ES"/>
        </w:rPr>
      </w:pPr>
    </w:p>
    <w:p w14:paraId="50EF09CA" w14:textId="49D23D68" w:rsidR="008C2934" w:rsidRDefault="008C2934" w:rsidP="008C2934">
      <w:pPr>
        <w:pStyle w:val="NormalWeb"/>
        <w:spacing w:before="0" w:beforeAutospacing="0" w:after="0" w:afterAutospacing="0"/>
        <w:rPr>
          <w:rFonts w:ascii="Arial" w:hAnsi="Arial" w:cs="Arial"/>
          <w:color w:val="000000"/>
          <w:sz w:val="20"/>
          <w:szCs w:val="20"/>
          <w:u w:val="single"/>
        </w:rPr>
      </w:pPr>
      <w:r w:rsidRPr="00761C3B">
        <w:rPr>
          <w:rFonts w:ascii="Arial" w:hAnsi="Arial" w:cs="Arial"/>
          <w:color w:val="000000"/>
          <w:sz w:val="20"/>
          <w:szCs w:val="20"/>
          <w:u w:val="single"/>
        </w:rPr>
        <w:t xml:space="preserve">Ad. 23: </w:t>
      </w:r>
      <w:r w:rsidR="00F80B17" w:rsidRPr="00F80B17">
        <w:rPr>
          <w:rFonts w:ascii="Arial" w:hAnsi="Arial" w:cs="Arial"/>
          <w:color w:val="000000"/>
          <w:sz w:val="20"/>
          <w:szCs w:val="20"/>
          <w:u w:val="single"/>
        </w:rPr>
        <w:t>Flor: producción de polen</w:t>
      </w:r>
    </w:p>
    <w:p w14:paraId="7D577B5F" w14:textId="77777777" w:rsidR="008C2934" w:rsidRDefault="008C2934" w:rsidP="008C2934">
      <w:pPr>
        <w:pStyle w:val="NormalWeb"/>
        <w:spacing w:before="0" w:beforeAutospacing="0" w:after="0" w:afterAutospacing="0"/>
        <w:rPr>
          <w:rFonts w:ascii="Arial" w:hAnsi="Arial" w:cs="Arial"/>
          <w:color w:val="000000"/>
          <w:sz w:val="20"/>
          <w:szCs w:val="20"/>
          <w:u w:val="single"/>
        </w:rPr>
      </w:pPr>
    </w:p>
    <w:p w14:paraId="61320F98" w14:textId="77777777" w:rsidR="00F80B17" w:rsidRPr="001D67B2" w:rsidRDefault="00F80B17" w:rsidP="00F80B17">
      <w:pPr>
        <w:rPr>
          <w:lang w:val="es-ES"/>
        </w:rPr>
      </w:pPr>
      <w:r w:rsidRPr="001D67B2">
        <w:rPr>
          <w:rFonts w:cs="Arial"/>
          <w:lang w:val="es-ES"/>
        </w:rPr>
        <w:t>Ha de examinarse en un ensayo de campo y/o mediante un análisis de marcadores de ADN</w:t>
      </w:r>
      <w:r w:rsidRPr="001D67B2">
        <w:rPr>
          <w:rStyle w:val="FootnoteReference"/>
          <w:rFonts w:eastAsia="Arial" w:cs="Arial"/>
          <w:color w:val="000000"/>
          <w:lang w:val="es-ES"/>
        </w:rPr>
        <w:t xml:space="preserve"> </w:t>
      </w:r>
      <w:r>
        <w:rPr>
          <w:rStyle w:val="FootnoteReference"/>
          <w:rFonts w:eastAsia="Arial" w:cs="Arial"/>
          <w:color w:val="000000"/>
        </w:rPr>
        <w:footnoteReference w:id="3"/>
      </w:r>
      <w:r w:rsidRPr="001D67B2">
        <w:rPr>
          <w:rFonts w:eastAsia="Arial" w:cs="Arial"/>
          <w:color w:val="000000"/>
          <w:lang w:val="es-ES"/>
        </w:rPr>
        <w:t>.</w:t>
      </w:r>
    </w:p>
    <w:p w14:paraId="588D26B7" w14:textId="77777777" w:rsidR="00F80B17" w:rsidRDefault="00F80B17" w:rsidP="00F80B17">
      <w:pPr>
        <w:rPr>
          <w:rFonts w:eastAsia="Arial" w:cs="Arial"/>
          <w:color w:val="000000"/>
          <w:lang w:val="es-ES"/>
        </w:rPr>
      </w:pPr>
    </w:p>
    <w:p w14:paraId="3A1314EB" w14:textId="77777777" w:rsidR="00F80B17" w:rsidRPr="001D67B2" w:rsidRDefault="00F80B17" w:rsidP="00F80B17">
      <w:pPr>
        <w:rPr>
          <w:lang w:val="es-ES"/>
        </w:rPr>
      </w:pPr>
      <w:r w:rsidRPr="001D67B2">
        <w:rPr>
          <w:rFonts w:cs="Arial"/>
          <w:lang w:val="es-ES"/>
        </w:rPr>
        <w:t>El ensayo de campo corresponde a una observación de tipo</w:t>
      </w:r>
      <w:r>
        <w:rPr>
          <w:rFonts w:cs="Arial"/>
          <w:lang w:val="es-ES"/>
        </w:rPr>
        <w:t xml:space="preserve"> VS. </w:t>
      </w:r>
      <w:r w:rsidRPr="001D67B2">
        <w:rPr>
          <w:rFonts w:cs="Arial"/>
          <w:lang w:val="es-ES"/>
        </w:rPr>
        <w:t>El análisis de marcadores de ADN corresponde a una observación de tipo MS</w:t>
      </w:r>
      <w:r>
        <w:rPr>
          <w:rFonts w:cs="Arial"/>
          <w:lang w:val="es-ES"/>
        </w:rPr>
        <w:t>.</w:t>
      </w:r>
    </w:p>
    <w:p w14:paraId="09165E6E" w14:textId="77777777" w:rsidR="00F80B17" w:rsidRDefault="00F80B17" w:rsidP="00F80B17">
      <w:pPr>
        <w:rPr>
          <w:rFonts w:eastAsia="Arial" w:cs="Arial"/>
          <w:color w:val="000000"/>
        </w:rPr>
      </w:pPr>
    </w:p>
    <w:p w14:paraId="3A315A62" w14:textId="77777777" w:rsidR="00F80B17" w:rsidRPr="00EB7375" w:rsidRDefault="00F80B17" w:rsidP="00F80B17">
      <w:pPr>
        <w:rPr>
          <w:rFonts w:cs="Arial"/>
          <w:lang w:val="es-ES"/>
        </w:rPr>
      </w:pPr>
      <w:r w:rsidRPr="001D67B2">
        <w:rPr>
          <w:rFonts w:cs="Arial"/>
          <w:lang w:val="es-ES"/>
        </w:rPr>
        <w:t>Ensayo de campo:</w:t>
      </w:r>
      <w:r w:rsidRPr="00EB7375">
        <w:rPr>
          <w:rFonts w:cs="Arial"/>
          <w:lang w:val="es-ES"/>
        </w:rPr>
        <w:t xml:space="preserve"> </w:t>
      </w:r>
    </w:p>
    <w:p w14:paraId="7F13E8E8" w14:textId="77777777" w:rsidR="008C2934" w:rsidRDefault="008C2934" w:rsidP="008C2934">
      <w:pPr>
        <w:pStyle w:val="NormalWeb"/>
        <w:spacing w:before="0" w:beforeAutospacing="0" w:after="0" w:afterAutospacing="0"/>
        <w:rPr>
          <w:rFonts w:ascii="Arial" w:hAnsi="Arial" w:cs="Arial"/>
          <w:color w:val="000000"/>
          <w:sz w:val="20"/>
          <w:szCs w:val="20"/>
          <w:u w:val="single"/>
        </w:rPr>
      </w:pPr>
    </w:p>
    <w:p w14:paraId="2098041C" w14:textId="18F65730" w:rsidR="008C2934" w:rsidRDefault="00F80B17" w:rsidP="008C2934">
      <w:pPr>
        <w:autoSpaceDE w:val="0"/>
        <w:autoSpaceDN w:val="0"/>
        <w:adjustRightInd w:val="0"/>
      </w:pPr>
      <w:r>
        <w:t xml:space="preserve">El examen deberá efectuarse en flores completamente abiertas; al golpear o agitar levemente el tallo floral se desprenderá, en su caso, polen, que puede observarse en un papel o tarjeta oscuros. La ausencia de producción de polen indica </w:t>
      </w:r>
      <w:proofErr w:type="spellStart"/>
      <w:r>
        <w:t>androesterilidad</w:t>
      </w:r>
      <w:proofErr w:type="spellEnd"/>
      <w:r>
        <w:t>.</w:t>
      </w:r>
    </w:p>
    <w:p w14:paraId="3D7B8D1A" w14:textId="77777777" w:rsidR="00F80B17" w:rsidRDefault="00F80B17" w:rsidP="008C2934">
      <w:pPr>
        <w:autoSpaceDE w:val="0"/>
        <w:autoSpaceDN w:val="0"/>
        <w:adjustRightInd w:val="0"/>
        <w:rPr>
          <w:rFonts w:cs="Arial"/>
          <w:lang w:val="nl-NL"/>
        </w:rPr>
      </w:pPr>
    </w:p>
    <w:tbl>
      <w:tblPr>
        <w:tblOverlap w:val="never"/>
        <w:tblW w:w="6970" w:type="dxa"/>
        <w:tblLook w:val="01E0" w:firstRow="1" w:lastRow="1" w:firstColumn="1" w:lastColumn="1" w:noHBand="0" w:noVBand="0"/>
      </w:tblPr>
      <w:tblGrid>
        <w:gridCol w:w="3730"/>
        <w:gridCol w:w="3240"/>
      </w:tblGrid>
      <w:tr w:rsidR="008C2934" w14:paraId="4ACFCE82" w14:textId="77777777" w:rsidTr="0084766A">
        <w:tc>
          <w:tcPr>
            <w:tcW w:w="3730" w:type="dxa"/>
            <w:tcMar>
              <w:top w:w="0" w:type="dxa"/>
              <w:left w:w="0" w:type="dxa"/>
              <w:bottom w:w="0" w:type="dxa"/>
              <w:right w:w="0" w:type="dxa"/>
            </w:tcMar>
          </w:tcPr>
          <w:p w14:paraId="02E25814" w14:textId="77777777" w:rsidR="008C2934" w:rsidRDefault="008C2934" w:rsidP="0084766A">
            <w:pPr>
              <w:jc w:val="center"/>
            </w:pPr>
            <w:r>
              <w:rPr>
                <w:noProof/>
              </w:rPr>
              <mc:AlternateContent>
                <mc:Choice Requires="wps">
                  <w:drawing>
                    <wp:anchor distT="0" distB="0" distL="114300" distR="114300" simplePos="0" relativeHeight="251659264" behindDoc="0" locked="0" layoutInCell="1" allowOverlap="1" wp14:anchorId="129B8B4E" wp14:editId="743BF28B">
                      <wp:simplePos x="0" y="0"/>
                      <wp:positionH relativeFrom="column">
                        <wp:posOffset>0</wp:posOffset>
                      </wp:positionH>
                      <wp:positionV relativeFrom="paragraph">
                        <wp:posOffset>0</wp:posOffset>
                      </wp:positionV>
                      <wp:extent cx="635000" cy="635000"/>
                      <wp:effectExtent l="0" t="0" r="3175" b="3175"/>
                      <wp:wrapNone/>
                      <wp:docPr id="18"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F7235" id="AutoShap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AD4BC14" wp14:editId="0E400F3B">
                  <wp:extent cx="1676400" cy="1263650"/>
                  <wp:effectExtent l="0" t="0" r="0" b="0"/>
                  <wp:docPr id="20" name="Picture 20"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4059A9B1" w14:textId="77777777" w:rsidR="008C2934" w:rsidRDefault="008C2934" w:rsidP="0084766A">
            <w:pPr>
              <w:jc w:val="center"/>
            </w:pPr>
            <w:r>
              <w:rPr>
                <w:noProof/>
              </w:rPr>
              <mc:AlternateContent>
                <mc:Choice Requires="wps">
                  <w:drawing>
                    <wp:anchor distT="0" distB="0" distL="114300" distR="114300" simplePos="0" relativeHeight="251660288" behindDoc="0" locked="0" layoutInCell="1" allowOverlap="1" wp14:anchorId="4A94F43E" wp14:editId="4F6AD600">
                      <wp:simplePos x="0" y="0"/>
                      <wp:positionH relativeFrom="column">
                        <wp:posOffset>0</wp:posOffset>
                      </wp:positionH>
                      <wp:positionV relativeFrom="paragraph">
                        <wp:posOffset>0</wp:posOffset>
                      </wp:positionV>
                      <wp:extent cx="635000" cy="635000"/>
                      <wp:effectExtent l="0" t="0" r="3175" b="3175"/>
                      <wp:wrapNone/>
                      <wp:docPr id="1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3E463" id="AutoShap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0A091EB" wp14:editId="17AB9829">
                  <wp:extent cx="1419283" cy="1255771"/>
                  <wp:effectExtent l="0" t="0" r="0" b="1905"/>
                  <wp:docPr id="21" name="Picture 21"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2715" cy="1258808"/>
                          </a:xfrm>
                          <a:prstGeom prst="rect">
                            <a:avLst/>
                          </a:prstGeom>
                          <a:noFill/>
                          <a:ln>
                            <a:noFill/>
                          </a:ln>
                        </pic:spPr>
                      </pic:pic>
                    </a:graphicData>
                  </a:graphic>
                </wp:inline>
              </w:drawing>
            </w:r>
          </w:p>
        </w:tc>
      </w:tr>
      <w:tr w:rsidR="008C2934" w14:paraId="25A05B16" w14:textId="77777777" w:rsidTr="0084766A">
        <w:tc>
          <w:tcPr>
            <w:tcW w:w="3730" w:type="dxa"/>
            <w:tcMar>
              <w:top w:w="0" w:type="dxa"/>
              <w:left w:w="0" w:type="dxa"/>
              <w:bottom w:w="0" w:type="dxa"/>
              <w:right w:w="0" w:type="dxa"/>
            </w:tcMar>
          </w:tcPr>
          <w:p w14:paraId="21322E97" w14:textId="77777777" w:rsidR="008C2934" w:rsidRDefault="008C2934" w:rsidP="0084766A">
            <w:pPr>
              <w:jc w:val="center"/>
            </w:pPr>
          </w:p>
        </w:tc>
        <w:tc>
          <w:tcPr>
            <w:tcW w:w="3240" w:type="dxa"/>
            <w:tcMar>
              <w:top w:w="0" w:type="dxa"/>
              <w:left w:w="0" w:type="dxa"/>
              <w:bottom w:w="0" w:type="dxa"/>
              <w:right w:w="0" w:type="dxa"/>
            </w:tcMar>
          </w:tcPr>
          <w:p w14:paraId="1D3216C6" w14:textId="77777777" w:rsidR="008C2934" w:rsidRDefault="008C2934" w:rsidP="0084766A">
            <w:pPr>
              <w:jc w:val="center"/>
            </w:pPr>
          </w:p>
        </w:tc>
      </w:tr>
      <w:tr w:rsidR="00F80B17" w14:paraId="51C29858" w14:textId="77777777" w:rsidTr="0084766A">
        <w:tc>
          <w:tcPr>
            <w:tcW w:w="3730" w:type="dxa"/>
            <w:tcMar>
              <w:top w:w="0" w:type="dxa"/>
              <w:left w:w="0" w:type="dxa"/>
              <w:bottom w:w="0" w:type="dxa"/>
              <w:right w:w="0" w:type="dxa"/>
            </w:tcMar>
          </w:tcPr>
          <w:p w14:paraId="13D31477" w14:textId="6AA87BD2" w:rsidR="00F80B17" w:rsidRDefault="00F80B17" w:rsidP="00F80B17">
            <w:pPr>
              <w:jc w:val="center"/>
            </w:pPr>
            <w:r>
              <w:t>masculina fértil</w:t>
            </w:r>
            <w:r w:rsidRPr="0020574B">
              <w:rPr>
                <w:rFonts w:eastAsia="Arial" w:cs="Arial"/>
                <w:color w:val="000000"/>
                <w:lang w:val="es-ES"/>
              </w:rPr>
              <w:t xml:space="preserve"> (polen presente)</w:t>
            </w:r>
          </w:p>
        </w:tc>
        <w:tc>
          <w:tcPr>
            <w:tcW w:w="3240" w:type="dxa"/>
            <w:tcMar>
              <w:top w:w="0" w:type="dxa"/>
              <w:left w:w="0" w:type="dxa"/>
              <w:bottom w:w="0" w:type="dxa"/>
              <w:right w:w="0" w:type="dxa"/>
            </w:tcMar>
          </w:tcPr>
          <w:p w14:paraId="23C4D8EC" w14:textId="788B3153" w:rsidR="00F80B17" w:rsidRDefault="00F80B17" w:rsidP="00F80B17">
            <w:pPr>
              <w:jc w:val="center"/>
            </w:pPr>
            <w:proofErr w:type="spellStart"/>
            <w:r w:rsidRPr="0020574B">
              <w:rPr>
                <w:rFonts w:eastAsia="Arial" w:cs="Arial"/>
                <w:color w:val="000000"/>
                <w:lang w:val="es-ES"/>
              </w:rPr>
              <w:t>androesterilidad</w:t>
            </w:r>
            <w:proofErr w:type="spellEnd"/>
            <w:r w:rsidRPr="0020574B">
              <w:rPr>
                <w:rFonts w:eastAsia="Arial" w:cs="Arial"/>
                <w:color w:val="000000"/>
                <w:lang w:val="es-ES"/>
              </w:rPr>
              <w:t xml:space="preserve"> (polen ausente)</w:t>
            </w:r>
          </w:p>
        </w:tc>
      </w:tr>
    </w:tbl>
    <w:p w14:paraId="315B542B" w14:textId="77777777" w:rsidR="008C2934" w:rsidRPr="00BD6503" w:rsidRDefault="008C2934" w:rsidP="008C2934">
      <w:pPr>
        <w:autoSpaceDE w:val="0"/>
        <w:autoSpaceDN w:val="0"/>
        <w:adjustRightInd w:val="0"/>
        <w:rPr>
          <w:rFonts w:cs="Arial"/>
          <w:lang w:val="nl-NL"/>
        </w:rPr>
      </w:pPr>
    </w:p>
    <w:p w14:paraId="1D734A91" w14:textId="77777777" w:rsidR="00F80B17" w:rsidRDefault="00F80B17" w:rsidP="00F80B17">
      <w:pPr>
        <w:rPr>
          <w:rFonts w:cs="Arial"/>
          <w:lang w:val="es-ES"/>
        </w:rPr>
      </w:pPr>
      <w:r w:rsidRPr="001D67B2">
        <w:rPr>
          <w:rFonts w:cs="Arial"/>
          <w:lang w:val="es-ES"/>
        </w:rPr>
        <w:t>Análisis de marcadores de ADN</w:t>
      </w:r>
      <w:r>
        <w:rPr>
          <w:rFonts w:cs="Arial"/>
          <w:lang w:val="es-ES"/>
        </w:rPr>
        <w:t>:</w:t>
      </w:r>
    </w:p>
    <w:p w14:paraId="23E5629E" w14:textId="4743613F" w:rsidR="008C2934" w:rsidRDefault="008C2934" w:rsidP="008C2934">
      <w:pPr>
        <w:rPr>
          <w:rFonts w:eastAsia="Calibri" w:cs="Arial"/>
          <w:iCs/>
        </w:rPr>
      </w:pPr>
    </w:p>
    <w:p w14:paraId="2EE43D09" w14:textId="2005C3A4" w:rsidR="00F80B17" w:rsidRPr="0020574B" w:rsidRDefault="00F80B17" w:rsidP="00F80B17">
      <w:pPr>
        <w:rPr>
          <w:lang w:val="es-ES"/>
        </w:rPr>
      </w:pPr>
      <w:r w:rsidRPr="0020574B">
        <w:rPr>
          <w:rFonts w:eastAsia="Arial" w:cs="Arial"/>
          <w:color w:val="000000"/>
          <w:lang w:val="es-ES"/>
        </w:rPr>
        <w:t xml:space="preserve">Si el marcador CMS está presente, se espera que la variedad tenga flores </w:t>
      </w:r>
      <w:proofErr w:type="spellStart"/>
      <w:r w:rsidRPr="0020574B">
        <w:rPr>
          <w:rFonts w:eastAsia="Arial" w:cs="Arial"/>
          <w:color w:val="000000"/>
          <w:lang w:val="es-ES"/>
        </w:rPr>
        <w:t>androesteriles</w:t>
      </w:r>
      <w:proofErr w:type="spellEnd"/>
      <w:r>
        <w:rPr>
          <w:rFonts w:eastAsia="Arial" w:cs="Arial"/>
          <w:color w:val="000000"/>
          <w:lang w:val="es-ES"/>
        </w:rPr>
        <w:t xml:space="preserve"> (</w:t>
      </w:r>
      <w:r w:rsidRPr="00F80B17">
        <w:rPr>
          <w:rFonts w:eastAsia="Arial" w:cs="Arial"/>
          <w:color w:val="000000"/>
          <w:lang w:val="es-ES"/>
        </w:rPr>
        <w:t>producción de polen</w:t>
      </w:r>
      <w:r>
        <w:rPr>
          <w:rFonts w:eastAsia="Arial" w:cs="Arial"/>
          <w:color w:val="000000"/>
          <w:lang w:val="es-ES"/>
        </w:rPr>
        <w:t xml:space="preserve"> ausente)</w:t>
      </w:r>
      <w:r w:rsidRPr="0020574B">
        <w:rPr>
          <w:rFonts w:eastAsia="Arial" w:cs="Arial"/>
          <w:color w:val="000000"/>
          <w:lang w:val="es-ES"/>
        </w:rPr>
        <w:t>.</w:t>
      </w:r>
      <w:r>
        <w:rPr>
          <w:rFonts w:eastAsia="Arial" w:cs="Arial"/>
          <w:color w:val="000000"/>
          <w:lang w:val="es-ES"/>
        </w:rPr>
        <w:t xml:space="preserve"> </w:t>
      </w:r>
      <w:r w:rsidRPr="0020574B">
        <w:rPr>
          <w:rFonts w:eastAsia="Arial" w:cs="Arial"/>
          <w:color w:val="000000"/>
          <w:lang w:val="es-ES"/>
        </w:rPr>
        <w:t xml:space="preserve">Si el marcador CMS no está presente, se espera que la variedad tenga flores </w:t>
      </w:r>
      <w:r w:rsidRPr="001D67B2">
        <w:rPr>
          <w:lang w:val="es-ES"/>
        </w:rPr>
        <w:t>masculinas</w:t>
      </w:r>
      <w:r w:rsidRPr="0020574B">
        <w:rPr>
          <w:rFonts w:eastAsia="Arial" w:cs="Arial"/>
          <w:color w:val="000000"/>
          <w:lang w:val="es-ES"/>
        </w:rPr>
        <w:t xml:space="preserve"> fértiles</w:t>
      </w:r>
      <w:r>
        <w:rPr>
          <w:rFonts w:eastAsia="Arial" w:cs="Arial"/>
          <w:color w:val="000000"/>
          <w:lang w:val="es-ES"/>
        </w:rPr>
        <w:t xml:space="preserve"> </w:t>
      </w:r>
      <w:r>
        <w:rPr>
          <w:rFonts w:eastAsia="Arial" w:cs="Arial"/>
          <w:color w:val="000000"/>
          <w:lang w:val="es-ES"/>
        </w:rPr>
        <w:t>(</w:t>
      </w:r>
      <w:r w:rsidRPr="00F80B17">
        <w:rPr>
          <w:rFonts w:eastAsia="Arial" w:cs="Arial"/>
          <w:color w:val="000000"/>
          <w:lang w:val="es-ES"/>
        </w:rPr>
        <w:t>producción de polen</w:t>
      </w:r>
      <w:r>
        <w:rPr>
          <w:rFonts w:eastAsia="Arial" w:cs="Arial"/>
          <w:color w:val="000000"/>
          <w:lang w:val="es-ES"/>
        </w:rPr>
        <w:t xml:space="preserve"> </w:t>
      </w:r>
      <w:r>
        <w:rPr>
          <w:rFonts w:eastAsia="Arial" w:cs="Arial"/>
          <w:color w:val="000000"/>
          <w:lang w:val="es-ES"/>
        </w:rPr>
        <w:t>presente</w:t>
      </w:r>
      <w:r>
        <w:rPr>
          <w:rFonts w:eastAsia="Arial" w:cs="Arial"/>
          <w:color w:val="000000"/>
          <w:lang w:val="es-ES"/>
        </w:rPr>
        <w:t>)</w:t>
      </w:r>
      <w:r>
        <w:rPr>
          <w:rFonts w:eastAsia="Arial" w:cs="Arial"/>
          <w:color w:val="000000"/>
          <w:lang w:val="es-ES"/>
        </w:rPr>
        <w:t>.</w:t>
      </w:r>
    </w:p>
    <w:p w14:paraId="7EF685D9" w14:textId="5279DF79" w:rsidR="00F80B17" w:rsidRPr="00F80B17" w:rsidRDefault="00F80B17" w:rsidP="008C2934">
      <w:pPr>
        <w:rPr>
          <w:rFonts w:eastAsia="Calibri" w:cs="Arial"/>
          <w:iCs/>
          <w:lang w:val="es-ES"/>
        </w:rPr>
      </w:pPr>
    </w:p>
    <w:p w14:paraId="0918B02D" w14:textId="6CE4EFFF" w:rsidR="00F80B17" w:rsidRDefault="00F80B17" w:rsidP="00F80B17">
      <w:pPr>
        <w:rPr>
          <w:rFonts w:eastAsia="Arial" w:cs="Arial"/>
          <w:color w:val="000000"/>
          <w:lang w:val="es-ES"/>
        </w:rPr>
      </w:pPr>
      <w:r w:rsidRPr="002453DE">
        <w:rPr>
          <w:szCs w:val="24"/>
        </w:rPr>
        <w:t>Si el resultado del análisis de marcadores de ADN no confirma lo declarado en el cuestionario técnico</w:t>
      </w:r>
      <w:r w:rsidRPr="0020574B">
        <w:rPr>
          <w:rFonts w:eastAsia="Arial" w:cs="Arial"/>
          <w:color w:val="000000"/>
          <w:lang w:val="es-ES"/>
        </w:rPr>
        <w:t>, deberá realizarse un ensayo de campo para observar si la variedad tiene flores masculinas estériles</w:t>
      </w:r>
      <w:r w:rsidRPr="0020574B">
        <w:rPr>
          <w:rFonts w:eastAsia="Arial" w:cs="Arial"/>
          <w:color w:val="000000"/>
          <w:lang w:val="es-ES"/>
        </w:rPr>
        <w:t xml:space="preserve"> </w:t>
      </w:r>
      <w:r>
        <w:rPr>
          <w:rFonts w:eastAsia="Arial" w:cs="Arial"/>
          <w:color w:val="000000"/>
          <w:lang w:val="es-ES"/>
        </w:rPr>
        <w:t>(</w:t>
      </w:r>
      <w:r w:rsidRPr="00F80B17">
        <w:rPr>
          <w:rFonts w:eastAsia="Arial" w:cs="Arial"/>
          <w:color w:val="000000"/>
          <w:lang w:val="es-ES"/>
        </w:rPr>
        <w:t>producción de polen</w:t>
      </w:r>
      <w:r>
        <w:rPr>
          <w:rFonts w:eastAsia="Arial" w:cs="Arial"/>
          <w:color w:val="000000"/>
          <w:lang w:val="es-ES"/>
        </w:rPr>
        <w:t>:</w:t>
      </w:r>
      <w:r>
        <w:rPr>
          <w:rFonts w:eastAsia="Arial" w:cs="Arial"/>
          <w:color w:val="000000"/>
          <w:lang w:val="es-ES"/>
        </w:rPr>
        <w:t xml:space="preserve"> ausente)</w:t>
      </w:r>
      <w:r>
        <w:rPr>
          <w:rFonts w:eastAsia="Arial" w:cs="Arial"/>
          <w:color w:val="000000"/>
          <w:lang w:val="es-ES"/>
        </w:rPr>
        <w:t xml:space="preserve"> </w:t>
      </w:r>
      <w:r w:rsidRPr="0020574B">
        <w:rPr>
          <w:rFonts w:eastAsia="Arial" w:cs="Arial"/>
          <w:color w:val="000000"/>
          <w:lang w:val="es-ES"/>
        </w:rPr>
        <w:t>o masculinas fértiles</w:t>
      </w:r>
      <w:r>
        <w:rPr>
          <w:rFonts w:eastAsia="Arial" w:cs="Arial"/>
          <w:color w:val="000000"/>
          <w:lang w:val="es-ES"/>
        </w:rPr>
        <w:t xml:space="preserve"> </w:t>
      </w:r>
      <w:r>
        <w:rPr>
          <w:rFonts w:eastAsia="Arial" w:cs="Arial"/>
          <w:color w:val="000000"/>
          <w:lang w:val="es-ES"/>
        </w:rPr>
        <w:t>(</w:t>
      </w:r>
      <w:r w:rsidRPr="00F80B17">
        <w:rPr>
          <w:rFonts w:eastAsia="Arial" w:cs="Arial"/>
          <w:color w:val="000000"/>
          <w:lang w:val="es-ES"/>
        </w:rPr>
        <w:t>producción de polen</w:t>
      </w:r>
      <w:r>
        <w:rPr>
          <w:rFonts w:eastAsia="Arial" w:cs="Arial"/>
          <w:color w:val="000000"/>
          <w:lang w:val="es-ES"/>
        </w:rPr>
        <w:t>:</w:t>
      </w:r>
      <w:r>
        <w:rPr>
          <w:rFonts w:eastAsia="Arial" w:cs="Arial"/>
          <w:color w:val="000000"/>
          <w:lang w:val="es-ES"/>
        </w:rPr>
        <w:t xml:space="preserve"> presente)</w:t>
      </w:r>
      <w:r>
        <w:rPr>
          <w:rFonts w:eastAsia="Arial" w:cs="Arial"/>
          <w:color w:val="000000"/>
          <w:lang w:val="es-ES"/>
        </w:rPr>
        <w:t xml:space="preserve"> </w:t>
      </w:r>
      <w:r>
        <w:rPr>
          <w:rFonts w:eastAsia="Arial" w:cs="Arial"/>
          <w:color w:val="000000"/>
          <w:lang w:val="es-ES"/>
        </w:rPr>
        <w:t>a causa de</w:t>
      </w:r>
      <w:r w:rsidRPr="0020574B">
        <w:rPr>
          <w:rFonts w:eastAsia="Arial" w:cs="Arial"/>
          <w:color w:val="000000"/>
          <w:lang w:val="es-ES"/>
        </w:rPr>
        <w:t xml:space="preserve"> otro mecanismo.</w:t>
      </w:r>
    </w:p>
    <w:p w14:paraId="37B58BD3" w14:textId="77777777" w:rsidR="008C2934" w:rsidRPr="00F80B17" w:rsidRDefault="008C2934" w:rsidP="004B1215">
      <w:pPr>
        <w:rPr>
          <w:lang w:val="es-ES"/>
        </w:rPr>
      </w:pPr>
    </w:p>
    <w:p w14:paraId="3B7A73C5" w14:textId="77777777" w:rsidR="007C4FD9" w:rsidRPr="00F80B17" w:rsidRDefault="007C4FD9">
      <w:pPr>
        <w:jc w:val="left"/>
        <w:rPr>
          <w:lang w:val="es-ES"/>
        </w:rPr>
      </w:pPr>
    </w:p>
    <w:p w14:paraId="2871B964" w14:textId="25CE9CFF" w:rsidR="00050E16" w:rsidRPr="00F80B17" w:rsidRDefault="00050E16" w:rsidP="00050E16">
      <w:pPr>
        <w:rPr>
          <w:lang w:val="es-ES"/>
        </w:rPr>
      </w:pPr>
    </w:p>
    <w:p w14:paraId="0269B2F7" w14:textId="70B7A141" w:rsidR="00345D0A" w:rsidRPr="008C2934" w:rsidRDefault="00345D0A" w:rsidP="00345D0A">
      <w:pPr>
        <w:jc w:val="right"/>
        <w:rPr>
          <w:lang w:val="es-ES"/>
        </w:rPr>
      </w:pPr>
      <w:r w:rsidRPr="008C2934">
        <w:rPr>
          <w:lang w:val="es-ES"/>
        </w:rPr>
        <w:t>[Sigue el Anexo]</w:t>
      </w:r>
    </w:p>
    <w:p w14:paraId="4FB220E4" w14:textId="77777777" w:rsidR="00345D0A" w:rsidRPr="008C2934" w:rsidRDefault="00345D0A" w:rsidP="00050E16">
      <w:pPr>
        <w:rPr>
          <w:lang w:val="es-ES"/>
        </w:rPr>
        <w:sectPr w:rsidR="00345D0A" w:rsidRPr="008C2934" w:rsidSect="00906DDC">
          <w:headerReference w:type="default" r:id="rId10"/>
          <w:pgSz w:w="11907" w:h="16840" w:code="9"/>
          <w:pgMar w:top="510" w:right="1134" w:bottom="1134" w:left="1134" w:header="510" w:footer="680" w:gutter="0"/>
          <w:cols w:space="720"/>
          <w:titlePg/>
        </w:sectPr>
      </w:pPr>
    </w:p>
    <w:p w14:paraId="2366D7D0" w14:textId="77777777" w:rsidR="007C4FD9" w:rsidRPr="008C2934" w:rsidRDefault="007C4FD9" w:rsidP="007C4FD9">
      <w:pPr>
        <w:jc w:val="center"/>
        <w:rPr>
          <w:lang w:val="es-ES"/>
        </w:rPr>
      </w:pPr>
      <w:r w:rsidRPr="008C2934">
        <w:rPr>
          <w:lang w:val="es-ES"/>
        </w:rPr>
        <w:lastRenderedPageBreak/>
        <w:t>CAMBIOS PROPUESTOS RESALTADOS</w:t>
      </w:r>
    </w:p>
    <w:p w14:paraId="3B721011" w14:textId="77777777" w:rsidR="007C4FD9" w:rsidRPr="008C2934" w:rsidRDefault="007C4FD9" w:rsidP="007C4FD9">
      <w:pPr>
        <w:jc w:val="center"/>
        <w:rPr>
          <w:lang w:val="es-ES"/>
        </w:rPr>
      </w:pPr>
      <w:r w:rsidRPr="008C2934">
        <w:rPr>
          <w:lang w:val="es-ES"/>
        </w:rPr>
        <w:t>(sólo en inglés)</w:t>
      </w:r>
    </w:p>
    <w:p w14:paraId="21DF3D49" w14:textId="77777777" w:rsidR="007C4FD9" w:rsidRPr="008C2934" w:rsidRDefault="007C4FD9" w:rsidP="007C4FD9">
      <w:pPr>
        <w:jc w:val="left"/>
        <w:rPr>
          <w:lang w:val="es-ES"/>
        </w:rPr>
      </w:pPr>
    </w:p>
    <w:p w14:paraId="20660F56" w14:textId="77777777" w:rsidR="00036E7B" w:rsidRDefault="00036E7B" w:rsidP="00036E7B">
      <w:pPr>
        <w:pStyle w:val="Heading2"/>
      </w:pPr>
      <w:r>
        <w:rPr>
          <w:snapToGrid w:val="0"/>
        </w:rPr>
        <w:t xml:space="preserve">Proposed </w:t>
      </w:r>
      <w:r>
        <w:t xml:space="preserve">revision of characteristic 23 “Flower: production of </w:t>
      </w:r>
      <w:proofErr w:type="gramStart"/>
      <w:r>
        <w:t>pollen</w:t>
      </w:r>
      <w:proofErr w:type="gramEnd"/>
      <w:r>
        <w:t>”</w:t>
      </w:r>
    </w:p>
    <w:p w14:paraId="06670CB8" w14:textId="77777777" w:rsidR="00036E7B" w:rsidRPr="00036E7B" w:rsidRDefault="00036E7B" w:rsidP="00036E7B">
      <w:pPr>
        <w:rPr>
          <w:lang w:val="en-US"/>
        </w:rPr>
      </w:pPr>
    </w:p>
    <w:tbl>
      <w:tblPr>
        <w:tblW w:w="10915" w:type="dxa"/>
        <w:tblInd w:w="-36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26"/>
        <w:gridCol w:w="850"/>
        <w:gridCol w:w="1772"/>
        <w:gridCol w:w="1772"/>
        <w:gridCol w:w="1772"/>
        <w:gridCol w:w="1772"/>
        <w:gridCol w:w="1984"/>
        <w:gridCol w:w="567"/>
      </w:tblGrid>
      <w:tr w:rsidR="00036E7B" w:rsidRPr="00D55B47" w14:paraId="36586CC4" w14:textId="77777777" w:rsidTr="0084766A">
        <w:trPr>
          <w:tblHeader/>
        </w:trPr>
        <w:tc>
          <w:tcPr>
            <w:tcW w:w="426" w:type="dxa"/>
            <w:tcBorders>
              <w:top w:val="single" w:sz="4" w:space="0" w:color="auto"/>
              <w:left w:val="nil"/>
              <w:bottom w:val="single" w:sz="4" w:space="0" w:color="auto"/>
            </w:tcBorders>
          </w:tcPr>
          <w:p w14:paraId="3A5FA458" w14:textId="77777777" w:rsidR="00036E7B" w:rsidRPr="00D55B47" w:rsidRDefault="00036E7B" w:rsidP="0084766A">
            <w:pPr>
              <w:pStyle w:val="Normaltb"/>
              <w:jc w:val="center"/>
              <w:rPr>
                <w:rFonts w:ascii="Arial" w:hAnsi="Arial" w:cs="Arial"/>
                <w:b w:val="0"/>
                <w:bCs/>
                <w:sz w:val="16"/>
                <w:szCs w:val="16"/>
              </w:rPr>
            </w:pPr>
          </w:p>
        </w:tc>
        <w:tc>
          <w:tcPr>
            <w:tcW w:w="850" w:type="dxa"/>
            <w:tcBorders>
              <w:top w:val="single" w:sz="4" w:space="0" w:color="auto"/>
              <w:bottom w:val="single" w:sz="4" w:space="0" w:color="auto"/>
            </w:tcBorders>
          </w:tcPr>
          <w:p w14:paraId="023091F9" w14:textId="77777777" w:rsidR="00036E7B" w:rsidRPr="00D55B47" w:rsidRDefault="00036E7B" w:rsidP="0084766A">
            <w:pPr>
              <w:pStyle w:val="Normaltb"/>
              <w:jc w:val="center"/>
              <w:rPr>
                <w:rFonts w:ascii="Arial" w:hAnsi="Arial" w:cs="Arial"/>
                <w:b w:val="0"/>
                <w:bCs/>
                <w:sz w:val="16"/>
                <w:szCs w:val="16"/>
              </w:rPr>
            </w:pPr>
            <w:r w:rsidRPr="00D55B47">
              <w:rPr>
                <w:rFonts w:ascii="Arial" w:hAnsi="Arial" w:cs="Arial"/>
                <w:b w:val="0"/>
                <w:bCs/>
                <w:sz w:val="16"/>
                <w:szCs w:val="16"/>
              </w:rPr>
              <w:t>Stage1)</w:t>
            </w:r>
            <w:r w:rsidRPr="00D55B47">
              <w:rPr>
                <w:rFonts w:ascii="Arial" w:hAnsi="Arial" w:cs="Arial"/>
                <w:b w:val="0"/>
                <w:bCs/>
                <w:sz w:val="16"/>
                <w:szCs w:val="16"/>
              </w:rPr>
              <w:br/>
              <w:t>Stade1)</w:t>
            </w:r>
            <w:r w:rsidRPr="00D55B47">
              <w:rPr>
                <w:rFonts w:ascii="Arial" w:hAnsi="Arial" w:cs="Arial"/>
                <w:b w:val="0"/>
                <w:bCs/>
                <w:sz w:val="16"/>
                <w:szCs w:val="16"/>
              </w:rPr>
              <w:br/>
              <w:t>Stadium1)</w:t>
            </w:r>
            <w:r w:rsidRPr="00D55B47">
              <w:rPr>
                <w:rFonts w:ascii="Arial" w:hAnsi="Arial" w:cs="Arial"/>
                <w:b w:val="0"/>
                <w:bCs/>
                <w:sz w:val="16"/>
                <w:szCs w:val="16"/>
              </w:rPr>
              <w:br/>
              <w:t>Estado1)</w:t>
            </w:r>
          </w:p>
        </w:tc>
        <w:tc>
          <w:tcPr>
            <w:tcW w:w="1772" w:type="dxa"/>
            <w:tcBorders>
              <w:top w:val="single" w:sz="4" w:space="0" w:color="auto"/>
              <w:bottom w:val="single" w:sz="4" w:space="0" w:color="auto"/>
            </w:tcBorders>
          </w:tcPr>
          <w:p w14:paraId="1C5CB44F" w14:textId="77777777" w:rsidR="00036E7B" w:rsidRPr="00D55B47" w:rsidRDefault="00036E7B" w:rsidP="0084766A">
            <w:pPr>
              <w:pStyle w:val="Normaltb"/>
              <w:rPr>
                <w:rFonts w:ascii="Arial" w:hAnsi="Arial" w:cs="Arial"/>
                <w:b w:val="0"/>
                <w:bCs/>
                <w:sz w:val="16"/>
                <w:szCs w:val="16"/>
              </w:rPr>
            </w:pPr>
            <w:r w:rsidRPr="00D55B47">
              <w:rPr>
                <w:rFonts w:ascii="Arial" w:hAnsi="Arial" w:cs="Arial"/>
                <w:b w:val="0"/>
                <w:bCs/>
                <w:sz w:val="16"/>
                <w:szCs w:val="16"/>
              </w:rPr>
              <w:br/>
              <w:t>English</w:t>
            </w:r>
          </w:p>
        </w:tc>
        <w:tc>
          <w:tcPr>
            <w:tcW w:w="1772" w:type="dxa"/>
            <w:tcBorders>
              <w:top w:val="single" w:sz="4" w:space="0" w:color="auto"/>
              <w:bottom w:val="single" w:sz="4" w:space="0" w:color="auto"/>
            </w:tcBorders>
          </w:tcPr>
          <w:p w14:paraId="2B7DECAE" w14:textId="77777777" w:rsidR="00036E7B" w:rsidRPr="00D55B47" w:rsidRDefault="00036E7B" w:rsidP="0084766A">
            <w:pPr>
              <w:pStyle w:val="Normaltb"/>
              <w:rPr>
                <w:rFonts w:ascii="Arial" w:hAnsi="Arial" w:cs="Arial"/>
                <w:b w:val="0"/>
                <w:bCs/>
                <w:sz w:val="16"/>
                <w:szCs w:val="16"/>
                <w:lang w:val="fr-FR"/>
              </w:rPr>
            </w:pPr>
            <w:r w:rsidRPr="00D55B47">
              <w:rPr>
                <w:rFonts w:ascii="Arial" w:hAnsi="Arial" w:cs="Arial"/>
                <w:b w:val="0"/>
                <w:bCs/>
                <w:sz w:val="16"/>
                <w:szCs w:val="16"/>
                <w:lang w:val="fr-FR"/>
              </w:rPr>
              <w:br/>
              <w:t>français</w:t>
            </w:r>
          </w:p>
        </w:tc>
        <w:tc>
          <w:tcPr>
            <w:tcW w:w="1772" w:type="dxa"/>
            <w:tcBorders>
              <w:top w:val="single" w:sz="4" w:space="0" w:color="auto"/>
              <w:bottom w:val="single" w:sz="4" w:space="0" w:color="auto"/>
            </w:tcBorders>
          </w:tcPr>
          <w:p w14:paraId="18ED9F9D" w14:textId="77777777" w:rsidR="00036E7B" w:rsidRPr="00D55B47" w:rsidRDefault="00036E7B" w:rsidP="0084766A">
            <w:pPr>
              <w:pStyle w:val="Normaltb"/>
              <w:rPr>
                <w:rFonts w:ascii="Arial" w:hAnsi="Arial" w:cs="Arial"/>
                <w:b w:val="0"/>
                <w:bCs/>
                <w:sz w:val="16"/>
                <w:szCs w:val="16"/>
                <w:lang w:val="de-DE"/>
              </w:rPr>
            </w:pPr>
            <w:r w:rsidRPr="00D55B47">
              <w:rPr>
                <w:rFonts w:ascii="Arial" w:hAnsi="Arial" w:cs="Arial"/>
                <w:b w:val="0"/>
                <w:bCs/>
                <w:sz w:val="16"/>
                <w:szCs w:val="16"/>
                <w:lang w:val="de-DE"/>
              </w:rPr>
              <w:br/>
              <w:t>deutsch</w:t>
            </w:r>
          </w:p>
        </w:tc>
        <w:tc>
          <w:tcPr>
            <w:tcW w:w="1772" w:type="dxa"/>
            <w:tcBorders>
              <w:top w:val="single" w:sz="4" w:space="0" w:color="auto"/>
              <w:bottom w:val="single" w:sz="4" w:space="0" w:color="auto"/>
            </w:tcBorders>
          </w:tcPr>
          <w:p w14:paraId="6F10F9B0" w14:textId="77777777" w:rsidR="00036E7B" w:rsidRPr="00D55B47" w:rsidRDefault="00036E7B" w:rsidP="0084766A">
            <w:pPr>
              <w:pStyle w:val="Normaltb"/>
              <w:rPr>
                <w:rFonts w:ascii="Arial" w:hAnsi="Arial" w:cs="Arial"/>
                <w:b w:val="0"/>
                <w:bCs/>
                <w:sz w:val="16"/>
                <w:szCs w:val="16"/>
                <w:lang w:val="es-ES_tradnl"/>
              </w:rPr>
            </w:pPr>
            <w:r w:rsidRPr="00D55B47">
              <w:rPr>
                <w:rFonts w:ascii="Arial" w:hAnsi="Arial" w:cs="Arial"/>
                <w:b w:val="0"/>
                <w:bCs/>
                <w:sz w:val="16"/>
                <w:szCs w:val="16"/>
                <w:lang w:val="es-ES_tradnl"/>
              </w:rPr>
              <w:br/>
              <w:t>español</w:t>
            </w:r>
          </w:p>
        </w:tc>
        <w:tc>
          <w:tcPr>
            <w:tcW w:w="1984" w:type="dxa"/>
            <w:tcBorders>
              <w:top w:val="single" w:sz="4" w:space="0" w:color="auto"/>
              <w:bottom w:val="single" w:sz="4" w:space="0" w:color="auto"/>
            </w:tcBorders>
          </w:tcPr>
          <w:p w14:paraId="7947C2DB" w14:textId="77777777" w:rsidR="00036E7B" w:rsidRPr="00D55B47" w:rsidRDefault="00036E7B" w:rsidP="0084766A">
            <w:pPr>
              <w:pStyle w:val="Normaltb"/>
              <w:rPr>
                <w:rFonts w:ascii="Arial" w:hAnsi="Arial" w:cs="Arial"/>
                <w:b w:val="0"/>
                <w:bCs/>
                <w:sz w:val="16"/>
                <w:szCs w:val="16"/>
                <w:lang w:val="es-ES_tradnl"/>
              </w:rPr>
            </w:pPr>
            <w:proofErr w:type="spellStart"/>
            <w:r w:rsidRPr="00D55B47">
              <w:rPr>
                <w:rFonts w:ascii="Arial" w:hAnsi="Arial" w:cs="Arial"/>
                <w:b w:val="0"/>
                <w:bCs/>
                <w:sz w:val="16"/>
                <w:szCs w:val="16"/>
                <w:lang w:val="es-ES_tradnl"/>
              </w:rPr>
              <w:t>Example</w:t>
            </w:r>
            <w:proofErr w:type="spellEnd"/>
            <w:r w:rsidRPr="00D55B47">
              <w:rPr>
                <w:rFonts w:ascii="Arial" w:hAnsi="Arial" w:cs="Arial"/>
                <w:b w:val="0"/>
                <w:bCs/>
                <w:sz w:val="16"/>
                <w:szCs w:val="16"/>
                <w:lang w:val="es-ES_tradnl"/>
              </w:rPr>
              <w:t xml:space="preserve"> </w:t>
            </w:r>
            <w:proofErr w:type="spellStart"/>
            <w:r w:rsidRPr="00D55B47">
              <w:rPr>
                <w:rFonts w:ascii="Arial" w:hAnsi="Arial" w:cs="Arial"/>
                <w:b w:val="0"/>
                <w:bCs/>
                <w:sz w:val="16"/>
                <w:szCs w:val="16"/>
                <w:lang w:val="es-ES_tradnl"/>
              </w:rPr>
              <w:t>Varieties</w:t>
            </w:r>
            <w:proofErr w:type="spellEnd"/>
            <w:r w:rsidRPr="00D55B47">
              <w:rPr>
                <w:rFonts w:ascii="Arial" w:hAnsi="Arial" w:cs="Arial"/>
                <w:b w:val="0"/>
                <w:bCs/>
                <w:sz w:val="16"/>
                <w:szCs w:val="16"/>
                <w:lang w:val="es-ES_tradnl"/>
              </w:rPr>
              <w:br/>
            </w:r>
            <w:proofErr w:type="spellStart"/>
            <w:r w:rsidRPr="00D55B47">
              <w:rPr>
                <w:rFonts w:ascii="Arial" w:hAnsi="Arial" w:cs="Arial"/>
                <w:b w:val="0"/>
                <w:bCs/>
                <w:sz w:val="16"/>
                <w:szCs w:val="16"/>
                <w:lang w:val="es-ES_tradnl"/>
              </w:rPr>
              <w:t>Exemples</w:t>
            </w:r>
            <w:proofErr w:type="spellEnd"/>
            <w:r w:rsidRPr="00D55B47">
              <w:rPr>
                <w:rFonts w:ascii="Arial" w:hAnsi="Arial" w:cs="Arial"/>
                <w:b w:val="0"/>
                <w:bCs/>
                <w:sz w:val="16"/>
                <w:szCs w:val="16"/>
                <w:lang w:val="es-ES_tradnl"/>
              </w:rPr>
              <w:br/>
            </w:r>
            <w:proofErr w:type="spellStart"/>
            <w:r w:rsidRPr="00D55B47">
              <w:rPr>
                <w:rFonts w:ascii="Arial" w:hAnsi="Arial" w:cs="Arial"/>
                <w:b w:val="0"/>
                <w:bCs/>
                <w:sz w:val="16"/>
                <w:szCs w:val="16"/>
                <w:lang w:val="es-ES_tradnl"/>
              </w:rPr>
              <w:t>Beispielssorten</w:t>
            </w:r>
            <w:proofErr w:type="spellEnd"/>
            <w:r w:rsidRPr="00D55B47">
              <w:rPr>
                <w:rFonts w:ascii="Arial" w:hAnsi="Arial" w:cs="Arial"/>
                <w:b w:val="0"/>
                <w:bCs/>
                <w:sz w:val="16"/>
                <w:szCs w:val="16"/>
                <w:lang w:val="es-ES_tradnl"/>
              </w:rPr>
              <w:br/>
              <w:t>Variedades ejemplo</w:t>
            </w:r>
          </w:p>
        </w:tc>
        <w:tc>
          <w:tcPr>
            <w:tcW w:w="567" w:type="dxa"/>
            <w:tcBorders>
              <w:top w:val="single" w:sz="4" w:space="0" w:color="auto"/>
              <w:bottom w:val="single" w:sz="4" w:space="0" w:color="auto"/>
              <w:right w:val="nil"/>
            </w:tcBorders>
          </w:tcPr>
          <w:p w14:paraId="510B3761" w14:textId="77777777" w:rsidR="00036E7B" w:rsidRPr="00D55B47" w:rsidRDefault="00036E7B" w:rsidP="0084766A">
            <w:pPr>
              <w:pStyle w:val="Normaltb"/>
              <w:jc w:val="center"/>
              <w:rPr>
                <w:rFonts w:ascii="Arial" w:hAnsi="Arial" w:cs="Arial"/>
                <w:b w:val="0"/>
                <w:bCs/>
                <w:sz w:val="16"/>
                <w:szCs w:val="16"/>
              </w:rPr>
            </w:pPr>
            <w:r w:rsidRPr="00D55B47">
              <w:rPr>
                <w:rFonts w:ascii="Arial" w:hAnsi="Arial" w:cs="Arial"/>
                <w:b w:val="0"/>
                <w:bCs/>
                <w:sz w:val="16"/>
                <w:szCs w:val="16"/>
              </w:rPr>
              <w:br/>
              <w:t>Note/</w:t>
            </w:r>
            <w:r w:rsidRPr="00D55B47">
              <w:rPr>
                <w:rFonts w:ascii="Arial" w:hAnsi="Arial" w:cs="Arial"/>
                <w:b w:val="0"/>
                <w:bCs/>
                <w:sz w:val="16"/>
                <w:szCs w:val="16"/>
              </w:rPr>
              <w:br/>
              <w:t>Nota</w:t>
            </w:r>
          </w:p>
        </w:tc>
      </w:tr>
      <w:tr w:rsidR="00036E7B" w:rsidRPr="00D55B47" w14:paraId="08E64590" w14:textId="77777777" w:rsidTr="0084766A">
        <w:trPr>
          <w:tblHeader/>
        </w:trPr>
        <w:tc>
          <w:tcPr>
            <w:tcW w:w="426" w:type="dxa"/>
            <w:tcBorders>
              <w:top w:val="single" w:sz="4" w:space="0" w:color="auto"/>
              <w:left w:val="nil"/>
              <w:bottom w:val="nil"/>
            </w:tcBorders>
          </w:tcPr>
          <w:p w14:paraId="79515D96" w14:textId="77777777" w:rsidR="00036E7B" w:rsidRPr="00D55B47" w:rsidRDefault="00036E7B" w:rsidP="0084766A">
            <w:pPr>
              <w:pStyle w:val="Normaltb"/>
              <w:jc w:val="center"/>
              <w:rPr>
                <w:rFonts w:ascii="Arial" w:hAnsi="Arial" w:cs="Arial"/>
                <w:sz w:val="16"/>
                <w:szCs w:val="16"/>
              </w:rPr>
            </w:pPr>
            <w:r w:rsidRPr="00D55B47">
              <w:rPr>
                <w:rFonts w:ascii="Arial" w:hAnsi="Arial" w:cs="Arial"/>
                <w:sz w:val="16"/>
                <w:szCs w:val="16"/>
              </w:rPr>
              <w:t>23.</w:t>
            </w:r>
            <w:r w:rsidRPr="00D55B47">
              <w:rPr>
                <w:rFonts w:ascii="Arial" w:hAnsi="Arial" w:cs="Arial"/>
                <w:sz w:val="16"/>
                <w:szCs w:val="16"/>
              </w:rPr>
              <w:br/>
              <w:t>(*)</w:t>
            </w:r>
            <w:r w:rsidRPr="00D55B47">
              <w:rPr>
                <w:rFonts w:ascii="Arial" w:hAnsi="Arial" w:cs="Arial"/>
                <w:sz w:val="16"/>
                <w:szCs w:val="16"/>
              </w:rPr>
              <w:br/>
              <w:t>(+)</w:t>
            </w:r>
          </w:p>
        </w:tc>
        <w:tc>
          <w:tcPr>
            <w:tcW w:w="850" w:type="dxa"/>
            <w:tcBorders>
              <w:top w:val="single" w:sz="4" w:space="0" w:color="auto"/>
              <w:bottom w:val="nil"/>
            </w:tcBorders>
          </w:tcPr>
          <w:p w14:paraId="41804126" w14:textId="77777777" w:rsidR="00036E7B" w:rsidRPr="00D55B47" w:rsidRDefault="00036E7B" w:rsidP="0084766A">
            <w:pPr>
              <w:pStyle w:val="Normaltb"/>
              <w:jc w:val="center"/>
              <w:rPr>
                <w:rFonts w:ascii="Arial" w:hAnsi="Arial" w:cs="Arial"/>
                <w:sz w:val="16"/>
                <w:szCs w:val="16"/>
              </w:rPr>
            </w:pPr>
            <w:r w:rsidRPr="00D55B47">
              <w:rPr>
                <w:rFonts w:ascii="Arial" w:hAnsi="Arial" w:cs="Arial"/>
                <w:sz w:val="16"/>
                <w:szCs w:val="16"/>
              </w:rPr>
              <w:t>410-470</w:t>
            </w:r>
            <w:r>
              <w:rPr>
                <w:rFonts w:ascii="Arial" w:hAnsi="Arial" w:cs="Arial"/>
                <w:sz w:val="16"/>
                <w:szCs w:val="16"/>
              </w:rPr>
              <w:br/>
            </w:r>
            <w:r w:rsidRPr="00D55B47">
              <w:rPr>
                <w:rFonts w:ascii="Arial" w:hAnsi="Arial" w:cs="Arial"/>
                <w:sz w:val="16"/>
                <w:szCs w:val="16"/>
                <w:highlight w:val="lightGray"/>
                <w:u w:val="single"/>
              </w:rPr>
              <w:t>VS/</w:t>
            </w:r>
            <w:r w:rsidRPr="00D55B47">
              <w:rPr>
                <w:rFonts w:ascii="Arial" w:hAnsi="Arial" w:cs="Arial"/>
                <w:sz w:val="16"/>
                <w:szCs w:val="16"/>
                <w:highlight w:val="lightGray"/>
                <w:u w:val="single"/>
              </w:rPr>
              <w:br/>
              <w:t>MS</w:t>
            </w:r>
          </w:p>
        </w:tc>
        <w:tc>
          <w:tcPr>
            <w:tcW w:w="1772" w:type="dxa"/>
            <w:tcBorders>
              <w:top w:val="single" w:sz="4" w:space="0" w:color="auto"/>
              <w:bottom w:val="nil"/>
            </w:tcBorders>
          </w:tcPr>
          <w:p w14:paraId="705019CE" w14:textId="77777777" w:rsidR="00036E7B" w:rsidRPr="00D55B47" w:rsidRDefault="00036E7B" w:rsidP="0084766A">
            <w:pPr>
              <w:pStyle w:val="Normaltb"/>
              <w:rPr>
                <w:rFonts w:ascii="Arial" w:hAnsi="Arial" w:cs="Arial"/>
                <w:sz w:val="16"/>
                <w:szCs w:val="16"/>
              </w:rPr>
            </w:pPr>
            <w:r w:rsidRPr="00D55B47">
              <w:rPr>
                <w:rFonts w:ascii="Arial" w:hAnsi="Arial" w:cs="Arial"/>
                <w:sz w:val="16"/>
                <w:szCs w:val="16"/>
              </w:rPr>
              <w:t>Flower: production of pollen</w:t>
            </w:r>
          </w:p>
        </w:tc>
        <w:tc>
          <w:tcPr>
            <w:tcW w:w="1772" w:type="dxa"/>
            <w:tcBorders>
              <w:top w:val="single" w:sz="4" w:space="0" w:color="auto"/>
              <w:bottom w:val="nil"/>
            </w:tcBorders>
          </w:tcPr>
          <w:p w14:paraId="4BFAED38" w14:textId="77777777" w:rsidR="00036E7B" w:rsidRPr="00D55B47" w:rsidRDefault="00036E7B" w:rsidP="0084766A">
            <w:pPr>
              <w:pStyle w:val="Normaltb"/>
              <w:rPr>
                <w:rFonts w:ascii="Arial" w:hAnsi="Arial" w:cs="Arial"/>
                <w:sz w:val="16"/>
                <w:szCs w:val="16"/>
                <w:lang w:val="fr-FR"/>
              </w:rPr>
            </w:pPr>
            <w:r w:rsidRPr="00D55B47">
              <w:rPr>
                <w:rFonts w:ascii="Arial" w:hAnsi="Arial" w:cs="Arial"/>
                <w:sz w:val="16"/>
                <w:szCs w:val="16"/>
                <w:lang w:val="fr-FR"/>
              </w:rPr>
              <w:t>Fleur : production de pollen</w:t>
            </w:r>
          </w:p>
        </w:tc>
        <w:tc>
          <w:tcPr>
            <w:tcW w:w="1772" w:type="dxa"/>
            <w:tcBorders>
              <w:top w:val="single" w:sz="4" w:space="0" w:color="auto"/>
              <w:bottom w:val="nil"/>
            </w:tcBorders>
          </w:tcPr>
          <w:p w14:paraId="746B6112" w14:textId="77777777" w:rsidR="00036E7B" w:rsidRPr="00D55B47" w:rsidRDefault="00036E7B" w:rsidP="0084766A">
            <w:pPr>
              <w:pStyle w:val="Normaltb"/>
              <w:rPr>
                <w:rFonts w:ascii="Arial" w:hAnsi="Arial" w:cs="Arial"/>
                <w:sz w:val="16"/>
                <w:szCs w:val="16"/>
                <w:lang w:val="de-DE"/>
              </w:rPr>
            </w:pPr>
            <w:r w:rsidRPr="00D55B47">
              <w:rPr>
                <w:rFonts w:ascii="Arial" w:hAnsi="Arial" w:cs="Arial"/>
                <w:sz w:val="16"/>
                <w:szCs w:val="16"/>
                <w:lang w:val="de-DE"/>
              </w:rPr>
              <w:t>Blüte: Erzeugung von Pollen</w:t>
            </w:r>
          </w:p>
        </w:tc>
        <w:tc>
          <w:tcPr>
            <w:tcW w:w="1772" w:type="dxa"/>
            <w:tcBorders>
              <w:top w:val="single" w:sz="4" w:space="0" w:color="auto"/>
              <w:bottom w:val="nil"/>
            </w:tcBorders>
          </w:tcPr>
          <w:p w14:paraId="5677E6AD" w14:textId="77777777" w:rsidR="00036E7B" w:rsidRPr="00D55B47" w:rsidRDefault="00036E7B" w:rsidP="0084766A">
            <w:pPr>
              <w:pStyle w:val="Normaltb"/>
              <w:rPr>
                <w:rFonts w:ascii="Arial" w:hAnsi="Arial" w:cs="Arial"/>
                <w:sz w:val="16"/>
                <w:szCs w:val="16"/>
                <w:lang w:val="es-ES_tradnl"/>
              </w:rPr>
            </w:pPr>
            <w:r w:rsidRPr="00D55B47">
              <w:rPr>
                <w:rFonts w:ascii="Arial" w:hAnsi="Arial" w:cs="Arial"/>
                <w:sz w:val="16"/>
                <w:szCs w:val="16"/>
                <w:lang w:val="es-ES_tradnl"/>
              </w:rPr>
              <w:t>Flor: producción de polen</w:t>
            </w:r>
          </w:p>
        </w:tc>
        <w:tc>
          <w:tcPr>
            <w:tcW w:w="1984" w:type="dxa"/>
            <w:tcBorders>
              <w:top w:val="single" w:sz="4" w:space="0" w:color="auto"/>
              <w:bottom w:val="nil"/>
            </w:tcBorders>
          </w:tcPr>
          <w:p w14:paraId="50D94D7E" w14:textId="77777777" w:rsidR="00036E7B" w:rsidRPr="00D55B47" w:rsidRDefault="00036E7B" w:rsidP="0084766A">
            <w:pPr>
              <w:pStyle w:val="Normaltb"/>
              <w:rPr>
                <w:rFonts w:ascii="Arial" w:hAnsi="Arial" w:cs="Arial"/>
                <w:sz w:val="16"/>
                <w:szCs w:val="16"/>
                <w:lang w:val="es-ES_tradnl"/>
              </w:rPr>
            </w:pPr>
          </w:p>
        </w:tc>
        <w:tc>
          <w:tcPr>
            <w:tcW w:w="567" w:type="dxa"/>
            <w:tcBorders>
              <w:top w:val="single" w:sz="4" w:space="0" w:color="auto"/>
              <w:bottom w:val="nil"/>
              <w:right w:val="nil"/>
            </w:tcBorders>
          </w:tcPr>
          <w:p w14:paraId="3B7EC206" w14:textId="77777777" w:rsidR="00036E7B" w:rsidRPr="00D55B47" w:rsidRDefault="00036E7B" w:rsidP="0084766A">
            <w:pPr>
              <w:pStyle w:val="Normaltb"/>
              <w:jc w:val="center"/>
              <w:rPr>
                <w:rFonts w:ascii="Arial" w:hAnsi="Arial" w:cs="Arial"/>
                <w:sz w:val="16"/>
                <w:szCs w:val="16"/>
              </w:rPr>
            </w:pPr>
          </w:p>
        </w:tc>
      </w:tr>
      <w:tr w:rsidR="00036E7B" w:rsidRPr="00D55B47" w14:paraId="58720C38" w14:textId="77777777" w:rsidTr="0084766A">
        <w:trPr>
          <w:tblHeader/>
        </w:trPr>
        <w:tc>
          <w:tcPr>
            <w:tcW w:w="426" w:type="dxa"/>
            <w:tcBorders>
              <w:top w:val="nil"/>
              <w:left w:val="nil"/>
              <w:bottom w:val="nil"/>
            </w:tcBorders>
          </w:tcPr>
          <w:p w14:paraId="05074F93" w14:textId="77777777" w:rsidR="00036E7B" w:rsidRPr="00D55B47" w:rsidRDefault="00036E7B" w:rsidP="0084766A">
            <w:pPr>
              <w:pStyle w:val="Normalt"/>
              <w:keepNext/>
              <w:jc w:val="center"/>
              <w:rPr>
                <w:rFonts w:ascii="Arial" w:hAnsi="Arial" w:cs="Arial"/>
                <w:sz w:val="16"/>
                <w:szCs w:val="16"/>
              </w:rPr>
            </w:pPr>
          </w:p>
        </w:tc>
        <w:tc>
          <w:tcPr>
            <w:tcW w:w="850" w:type="dxa"/>
            <w:tcBorders>
              <w:top w:val="nil"/>
              <w:bottom w:val="nil"/>
            </w:tcBorders>
          </w:tcPr>
          <w:p w14:paraId="04847EF7" w14:textId="77777777" w:rsidR="00036E7B" w:rsidRPr="00D55B47" w:rsidRDefault="00036E7B" w:rsidP="0084766A">
            <w:pPr>
              <w:pStyle w:val="Normalt"/>
              <w:keepNext/>
              <w:jc w:val="center"/>
              <w:rPr>
                <w:rFonts w:ascii="Arial" w:hAnsi="Arial" w:cs="Arial"/>
                <w:b/>
                <w:sz w:val="16"/>
                <w:szCs w:val="16"/>
              </w:rPr>
            </w:pPr>
          </w:p>
        </w:tc>
        <w:tc>
          <w:tcPr>
            <w:tcW w:w="1772" w:type="dxa"/>
            <w:tcBorders>
              <w:top w:val="nil"/>
              <w:bottom w:val="nil"/>
            </w:tcBorders>
          </w:tcPr>
          <w:p w14:paraId="6A0784EC" w14:textId="77777777" w:rsidR="00036E7B" w:rsidRPr="00D55B47" w:rsidRDefault="00036E7B" w:rsidP="0084766A">
            <w:pPr>
              <w:pStyle w:val="Normalt"/>
              <w:keepNext/>
              <w:rPr>
                <w:rFonts w:ascii="Arial" w:hAnsi="Arial" w:cs="Arial"/>
                <w:sz w:val="16"/>
                <w:szCs w:val="16"/>
              </w:rPr>
            </w:pPr>
            <w:r w:rsidRPr="00D55B47">
              <w:rPr>
                <w:rFonts w:ascii="Arial" w:hAnsi="Arial" w:cs="Arial"/>
                <w:sz w:val="16"/>
                <w:szCs w:val="16"/>
              </w:rPr>
              <w:t>absent</w:t>
            </w:r>
          </w:p>
        </w:tc>
        <w:tc>
          <w:tcPr>
            <w:tcW w:w="1772" w:type="dxa"/>
            <w:tcBorders>
              <w:top w:val="nil"/>
              <w:bottom w:val="nil"/>
            </w:tcBorders>
          </w:tcPr>
          <w:p w14:paraId="3D833E9B" w14:textId="77777777" w:rsidR="00036E7B" w:rsidRPr="00D55B47" w:rsidRDefault="00036E7B" w:rsidP="0084766A">
            <w:pPr>
              <w:pStyle w:val="Normalt"/>
              <w:rPr>
                <w:rFonts w:ascii="Arial" w:hAnsi="Arial" w:cs="Arial"/>
                <w:sz w:val="16"/>
                <w:szCs w:val="16"/>
                <w:lang w:val="en-GB"/>
              </w:rPr>
            </w:pPr>
            <w:proofErr w:type="spellStart"/>
            <w:r w:rsidRPr="00D55B47">
              <w:rPr>
                <w:rFonts w:ascii="Arial" w:hAnsi="Arial" w:cs="Arial"/>
                <w:sz w:val="16"/>
                <w:szCs w:val="16"/>
                <w:lang w:val="en-GB"/>
              </w:rPr>
              <w:t>absente</w:t>
            </w:r>
            <w:proofErr w:type="spellEnd"/>
          </w:p>
        </w:tc>
        <w:tc>
          <w:tcPr>
            <w:tcW w:w="1772" w:type="dxa"/>
            <w:tcBorders>
              <w:top w:val="nil"/>
              <w:bottom w:val="nil"/>
            </w:tcBorders>
          </w:tcPr>
          <w:p w14:paraId="6F059739" w14:textId="77777777" w:rsidR="00036E7B" w:rsidRPr="00D55B47" w:rsidRDefault="00036E7B" w:rsidP="0084766A">
            <w:pPr>
              <w:pStyle w:val="Normalt"/>
              <w:rPr>
                <w:rFonts w:ascii="Arial" w:hAnsi="Arial" w:cs="Arial"/>
                <w:sz w:val="16"/>
                <w:szCs w:val="16"/>
                <w:lang w:val="en-GB"/>
              </w:rPr>
            </w:pPr>
            <w:proofErr w:type="spellStart"/>
            <w:r w:rsidRPr="00D55B47">
              <w:rPr>
                <w:rFonts w:ascii="Arial" w:hAnsi="Arial" w:cs="Arial"/>
                <w:sz w:val="16"/>
                <w:szCs w:val="16"/>
                <w:lang w:val="en-GB"/>
              </w:rPr>
              <w:t>fehlend</w:t>
            </w:r>
            <w:proofErr w:type="spellEnd"/>
          </w:p>
        </w:tc>
        <w:tc>
          <w:tcPr>
            <w:tcW w:w="1772" w:type="dxa"/>
            <w:tcBorders>
              <w:top w:val="nil"/>
              <w:bottom w:val="nil"/>
            </w:tcBorders>
          </w:tcPr>
          <w:p w14:paraId="44875A85" w14:textId="77777777" w:rsidR="00036E7B" w:rsidRPr="00D55B47" w:rsidRDefault="00036E7B" w:rsidP="0084766A">
            <w:pPr>
              <w:pStyle w:val="Normalt"/>
              <w:rPr>
                <w:rFonts w:ascii="Arial" w:hAnsi="Arial" w:cs="Arial"/>
                <w:sz w:val="16"/>
                <w:szCs w:val="16"/>
                <w:lang w:val="en-GB"/>
              </w:rPr>
            </w:pPr>
            <w:proofErr w:type="spellStart"/>
            <w:r w:rsidRPr="00D55B47">
              <w:rPr>
                <w:rFonts w:ascii="Arial" w:hAnsi="Arial" w:cs="Arial"/>
                <w:sz w:val="16"/>
                <w:szCs w:val="16"/>
                <w:lang w:val="en-GB"/>
              </w:rPr>
              <w:t>ausente</w:t>
            </w:r>
            <w:proofErr w:type="spellEnd"/>
          </w:p>
        </w:tc>
        <w:tc>
          <w:tcPr>
            <w:tcW w:w="1984" w:type="dxa"/>
            <w:tcBorders>
              <w:top w:val="nil"/>
              <w:bottom w:val="nil"/>
            </w:tcBorders>
          </w:tcPr>
          <w:p w14:paraId="17A8810D" w14:textId="77777777" w:rsidR="00036E7B" w:rsidRPr="00D55B47" w:rsidRDefault="00036E7B" w:rsidP="0084766A">
            <w:pPr>
              <w:pStyle w:val="Normalt"/>
              <w:keepNext/>
              <w:rPr>
                <w:rFonts w:ascii="Arial" w:hAnsi="Arial" w:cs="Arial"/>
                <w:sz w:val="16"/>
                <w:szCs w:val="16"/>
                <w:lang w:val="es-ES_tradnl"/>
              </w:rPr>
            </w:pPr>
            <w:r w:rsidRPr="00D55B47">
              <w:rPr>
                <w:rFonts w:ascii="Arial" w:hAnsi="Arial" w:cs="Arial"/>
                <w:sz w:val="16"/>
                <w:szCs w:val="16"/>
                <w:lang w:val="es-ES_tradnl"/>
              </w:rPr>
              <w:t>Tweed</w:t>
            </w:r>
          </w:p>
        </w:tc>
        <w:tc>
          <w:tcPr>
            <w:tcW w:w="567" w:type="dxa"/>
            <w:tcBorders>
              <w:top w:val="nil"/>
              <w:bottom w:val="nil"/>
              <w:right w:val="nil"/>
            </w:tcBorders>
          </w:tcPr>
          <w:p w14:paraId="366B964E" w14:textId="77777777" w:rsidR="00036E7B" w:rsidRPr="00D55B47" w:rsidRDefault="00036E7B" w:rsidP="0084766A">
            <w:pPr>
              <w:pStyle w:val="Normalt"/>
              <w:keepNext/>
              <w:jc w:val="center"/>
              <w:rPr>
                <w:rFonts w:ascii="Arial" w:hAnsi="Arial" w:cs="Arial"/>
                <w:sz w:val="16"/>
                <w:szCs w:val="16"/>
              </w:rPr>
            </w:pPr>
            <w:r w:rsidRPr="00D55B47">
              <w:rPr>
                <w:rFonts w:ascii="Arial" w:hAnsi="Arial" w:cs="Arial"/>
                <w:sz w:val="16"/>
                <w:szCs w:val="16"/>
              </w:rPr>
              <w:t>1</w:t>
            </w:r>
          </w:p>
        </w:tc>
      </w:tr>
      <w:tr w:rsidR="00036E7B" w:rsidRPr="00D55B47" w14:paraId="23B32C66" w14:textId="77777777" w:rsidTr="0084766A">
        <w:trPr>
          <w:tblHeader/>
        </w:trPr>
        <w:tc>
          <w:tcPr>
            <w:tcW w:w="426" w:type="dxa"/>
            <w:tcBorders>
              <w:top w:val="nil"/>
              <w:left w:val="nil"/>
              <w:bottom w:val="single" w:sz="2" w:space="0" w:color="auto"/>
            </w:tcBorders>
          </w:tcPr>
          <w:p w14:paraId="2A4BB10A" w14:textId="77777777" w:rsidR="00036E7B" w:rsidRPr="00D55B47" w:rsidRDefault="00036E7B" w:rsidP="0084766A">
            <w:pPr>
              <w:pStyle w:val="Normalt"/>
              <w:jc w:val="center"/>
              <w:rPr>
                <w:rFonts w:ascii="Arial" w:hAnsi="Arial" w:cs="Arial"/>
                <w:sz w:val="16"/>
                <w:szCs w:val="16"/>
              </w:rPr>
            </w:pPr>
          </w:p>
        </w:tc>
        <w:tc>
          <w:tcPr>
            <w:tcW w:w="850" w:type="dxa"/>
            <w:tcBorders>
              <w:top w:val="nil"/>
              <w:bottom w:val="single" w:sz="2" w:space="0" w:color="auto"/>
            </w:tcBorders>
          </w:tcPr>
          <w:p w14:paraId="34D3874D" w14:textId="77777777" w:rsidR="00036E7B" w:rsidRPr="00D55B47" w:rsidRDefault="00036E7B" w:rsidP="0084766A">
            <w:pPr>
              <w:pStyle w:val="Normalt"/>
              <w:jc w:val="center"/>
              <w:rPr>
                <w:rFonts w:ascii="Arial" w:hAnsi="Arial" w:cs="Arial"/>
                <w:b/>
                <w:sz w:val="16"/>
                <w:szCs w:val="16"/>
              </w:rPr>
            </w:pPr>
          </w:p>
        </w:tc>
        <w:tc>
          <w:tcPr>
            <w:tcW w:w="1772" w:type="dxa"/>
            <w:tcBorders>
              <w:top w:val="nil"/>
              <w:bottom w:val="single" w:sz="2" w:space="0" w:color="auto"/>
            </w:tcBorders>
          </w:tcPr>
          <w:p w14:paraId="31FA776E" w14:textId="77777777" w:rsidR="00036E7B" w:rsidRPr="00D55B47" w:rsidRDefault="00036E7B" w:rsidP="0084766A">
            <w:pPr>
              <w:pStyle w:val="Normalt"/>
              <w:rPr>
                <w:rFonts w:ascii="Arial" w:hAnsi="Arial" w:cs="Arial"/>
                <w:sz w:val="16"/>
                <w:szCs w:val="16"/>
              </w:rPr>
            </w:pPr>
            <w:r w:rsidRPr="00D55B47">
              <w:rPr>
                <w:rFonts w:ascii="Arial" w:hAnsi="Arial" w:cs="Arial"/>
                <w:sz w:val="16"/>
                <w:szCs w:val="16"/>
              </w:rPr>
              <w:t>present</w:t>
            </w:r>
          </w:p>
        </w:tc>
        <w:tc>
          <w:tcPr>
            <w:tcW w:w="1772" w:type="dxa"/>
            <w:tcBorders>
              <w:top w:val="nil"/>
              <w:bottom w:val="single" w:sz="2" w:space="0" w:color="auto"/>
            </w:tcBorders>
          </w:tcPr>
          <w:p w14:paraId="70C4845C" w14:textId="77777777" w:rsidR="00036E7B" w:rsidRPr="00D55B47" w:rsidRDefault="00036E7B" w:rsidP="0084766A">
            <w:pPr>
              <w:pStyle w:val="Normalt"/>
              <w:rPr>
                <w:rFonts w:ascii="Arial" w:hAnsi="Arial" w:cs="Arial"/>
                <w:sz w:val="16"/>
                <w:szCs w:val="16"/>
                <w:lang w:val="en-GB"/>
              </w:rPr>
            </w:pPr>
            <w:proofErr w:type="spellStart"/>
            <w:r w:rsidRPr="00D55B47">
              <w:rPr>
                <w:rFonts w:ascii="Arial" w:hAnsi="Arial" w:cs="Arial"/>
                <w:sz w:val="16"/>
                <w:szCs w:val="16"/>
                <w:lang w:val="en-GB"/>
              </w:rPr>
              <w:t>présente</w:t>
            </w:r>
            <w:proofErr w:type="spellEnd"/>
          </w:p>
        </w:tc>
        <w:tc>
          <w:tcPr>
            <w:tcW w:w="1772" w:type="dxa"/>
            <w:tcBorders>
              <w:top w:val="nil"/>
              <w:bottom w:val="single" w:sz="2" w:space="0" w:color="auto"/>
            </w:tcBorders>
          </w:tcPr>
          <w:p w14:paraId="3E16AF9D" w14:textId="77777777" w:rsidR="00036E7B" w:rsidRPr="00D55B47" w:rsidRDefault="00036E7B" w:rsidP="0084766A">
            <w:pPr>
              <w:pStyle w:val="Normalt"/>
              <w:rPr>
                <w:rFonts w:ascii="Arial" w:hAnsi="Arial" w:cs="Arial"/>
                <w:sz w:val="16"/>
                <w:szCs w:val="16"/>
                <w:lang w:val="en-GB"/>
              </w:rPr>
            </w:pPr>
            <w:proofErr w:type="spellStart"/>
            <w:r w:rsidRPr="00D55B47">
              <w:rPr>
                <w:rFonts w:ascii="Arial" w:hAnsi="Arial" w:cs="Arial"/>
                <w:sz w:val="16"/>
                <w:szCs w:val="16"/>
                <w:lang w:val="en-GB"/>
              </w:rPr>
              <w:t>vorhanden</w:t>
            </w:r>
            <w:proofErr w:type="spellEnd"/>
          </w:p>
        </w:tc>
        <w:tc>
          <w:tcPr>
            <w:tcW w:w="1772" w:type="dxa"/>
            <w:tcBorders>
              <w:top w:val="nil"/>
              <w:bottom w:val="single" w:sz="2" w:space="0" w:color="auto"/>
            </w:tcBorders>
          </w:tcPr>
          <w:p w14:paraId="075BECFC" w14:textId="77777777" w:rsidR="00036E7B" w:rsidRPr="00D55B47" w:rsidRDefault="00036E7B" w:rsidP="0084766A">
            <w:pPr>
              <w:pStyle w:val="Normalt"/>
              <w:rPr>
                <w:rFonts w:ascii="Arial" w:hAnsi="Arial" w:cs="Arial"/>
                <w:sz w:val="16"/>
                <w:szCs w:val="16"/>
                <w:lang w:val="en-GB"/>
              </w:rPr>
            </w:pPr>
            <w:proofErr w:type="spellStart"/>
            <w:r w:rsidRPr="00D55B47">
              <w:rPr>
                <w:rFonts w:ascii="Arial" w:hAnsi="Arial" w:cs="Arial"/>
                <w:sz w:val="16"/>
                <w:szCs w:val="16"/>
                <w:lang w:val="en-GB"/>
              </w:rPr>
              <w:t>presente</w:t>
            </w:r>
            <w:proofErr w:type="spellEnd"/>
          </w:p>
        </w:tc>
        <w:tc>
          <w:tcPr>
            <w:tcW w:w="1984" w:type="dxa"/>
            <w:tcBorders>
              <w:top w:val="nil"/>
              <w:bottom w:val="single" w:sz="2" w:space="0" w:color="auto"/>
            </w:tcBorders>
          </w:tcPr>
          <w:p w14:paraId="6C9F35F1" w14:textId="77777777" w:rsidR="00036E7B" w:rsidRPr="00D55B47" w:rsidRDefault="00036E7B" w:rsidP="0084766A">
            <w:pPr>
              <w:pStyle w:val="Normalt"/>
              <w:rPr>
                <w:rFonts w:ascii="Arial" w:hAnsi="Arial" w:cs="Arial"/>
                <w:sz w:val="16"/>
                <w:szCs w:val="16"/>
                <w:lang w:val="es-ES_tradnl"/>
              </w:rPr>
            </w:pPr>
            <w:r w:rsidRPr="00D55B47">
              <w:rPr>
                <w:rFonts w:ascii="Arial" w:hAnsi="Arial" w:cs="Arial"/>
                <w:sz w:val="16"/>
                <w:szCs w:val="16"/>
                <w:lang w:val="es-ES_tradnl"/>
              </w:rPr>
              <w:t>Magres</w:t>
            </w:r>
          </w:p>
        </w:tc>
        <w:tc>
          <w:tcPr>
            <w:tcW w:w="567" w:type="dxa"/>
            <w:tcBorders>
              <w:top w:val="nil"/>
              <w:bottom w:val="single" w:sz="2" w:space="0" w:color="auto"/>
              <w:right w:val="nil"/>
            </w:tcBorders>
          </w:tcPr>
          <w:p w14:paraId="32E559CF" w14:textId="77777777" w:rsidR="00036E7B" w:rsidRPr="00D55B47" w:rsidRDefault="00036E7B" w:rsidP="0084766A">
            <w:pPr>
              <w:pStyle w:val="Normalt"/>
              <w:jc w:val="center"/>
              <w:rPr>
                <w:rFonts w:ascii="Arial" w:hAnsi="Arial" w:cs="Arial"/>
                <w:sz w:val="16"/>
                <w:szCs w:val="16"/>
              </w:rPr>
            </w:pPr>
            <w:r w:rsidRPr="00D55B47">
              <w:rPr>
                <w:rFonts w:ascii="Arial" w:hAnsi="Arial" w:cs="Arial"/>
                <w:sz w:val="16"/>
                <w:szCs w:val="16"/>
              </w:rPr>
              <w:t>9</w:t>
            </w:r>
          </w:p>
        </w:tc>
      </w:tr>
    </w:tbl>
    <w:p w14:paraId="2BBB027F" w14:textId="77777777" w:rsidR="00036E7B" w:rsidRDefault="00036E7B" w:rsidP="00036E7B">
      <w:pPr>
        <w:jc w:val="left"/>
      </w:pPr>
    </w:p>
    <w:p w14:paraId="405B99E1" w14:textId="77777777" w:rsidR="00036E7B" w:rsidRDefault="00036E7B" w:rsidP="00036E7B">
      <w:pPr>
        <w:jc w:val="left"/>
      </w:pPr>
    </w:p>
    <w:p w14:paraId="31BC013A" w14:textId="77777777" w:rsidR="00036E7B" w:rsidRPr="00036E7B" w:rsidRDefault="00036E7B" w:rsidP="00036E7B">
      <w:pPr>
        <w:rPr>
          <w:u w:val="single"/>
          <w:lang w:val="en-US"/>
        </w:rPr>
      </w:pPr>
      <w:r w:rsidRPr="00036E7B">
        <w:rPr>
          <w:u w:val="single"/>
          <w:lang w:val="en-US"/>
        </w:rPr>
        <w:t xml:space="preserve">Proposed addition of CMS explanation to Ad. 23 “Flower: production of </w:t>
      </w:r>
      <w:proofErr w:type="gramStart"/>
      <w:r w:rsidRPr="00036E7B">
        <w:rPr>
          <w:u w:val="single"/>
          <w:lang w:val="en-US"/>
        </w:rPr>
        <w:t>pollen</w:t>
      </w:r>
      <w:proofErr w:type="gramEnd"/>
      <w:r w:rsidRPr="00036E7B">
        <w:rPr>
          <w:u w:val="single"/>
          <w:lang w:val="en-US"/>
        </w:rPr>
        <w:t>”</w:t>
      </w:r>
    </w:p>
    <w:p w14:paraId="1487D1CF" w14:textId="77777777" w:rsidR="00036E7B" w:rsidRPr="00036E7B" w:rsidRDefault="00036E7B" w:rsidP="00036E7B">
      <w:pPr>
        <w:jc w:val="left"/>
        <w:rPr>
          <w:i/>
          <w:lang w:val="en-US"/>
        </w:rPr>
      </w:pPr>
    </w:p>
    <w:p w14:paraId="3988AD78" w14:textId="77777777" w:rsidR="00036E7B" w:rsidRDefault="00036E7B" w:rsidP="00036E7B">
      <w:pPr>
        <w:pStyle w:val="NormalWeb"/>
        <w:spacing w:before="0" w:beforeAutospacing="0" w:after="0" w:afterAutospacing="0"/>
        <w:rPr>
          <w:rFonts w:ascii="Arial" w:hAnsi="Arial" w:cs="Arial"/>
          <w:color w:val="000000"/>
          <w:sz w:val="20"/>
          <w:szCs w:val="20"/>
          <w:u w:val="single"/>
        </w:rPr>
      </w:pPr>
      <w:r w:rsidRPr="00761C3B">
        <w:rPr>
          <w:rFonts w:ascii="Arial" w:hAnsi="Arial" w:cs="Arial"/>
          <w:color w:val="000000"/>
          <w:sz w:val="20"/>
          <w:szCs w:val="20"/>
          <w:u w:val="single"/>
        </w:rPr>
        <w:t>Ad. 23: Flower: production of pollen</w:t>
      </w:r>
    </w:p>
    <w:p w14:paraId="4B73A212" w14:textId="77777777" w:rsidR="00036E7B" w:rsidRDefault="00036E7B" w:rsidP="00036E7B">
      <w:pPr>
        <w:pStyle w:val="NormalWeb"/>
        <w:spacing w:before="0" w:beforeAutospacing="0" w:after="0" w:afterAutospacing="0"/>
        <w:rPr>
          <w:rFonts w:ascii="Arial" w:hAnsi="Arial" w:cs="Arial"/>
          <w:color w:val="000000"/>
          <w:sz w:val="20"/>
          <w:szCs w:val="20"/>
          <w:u w:val="single"/>
        </w:rPr>
      </w:pPr>
    </w:p>
    <w:p w14:paraId="2E1D5F56" w14:textId="77777777" w:rsidR="00036E7B" w:rsidRDefault="00036E7B" w:rsidP="00036E7B">
      <w:pPr>
        <w:pStyle w:val="NormalWeb"/>
        <w:spacing w:before="0" w:beforeAutospacing="0" w:after="0" w:afterAutospacing="0"/>
        <w:rPr>
          <w:rFonts w:ascii="Arial" w:hAnsi="Arial" w:cs="Arial"/>
          <w:color w:val="000000"/>
          <w:sz w:val="20"/>
          <w:szCs w:val="20"/>
        </w:rPr>
      </w:pPr>
      <w:r w:rsidRPr="00E84631">
        <w:rPr>
          <w:rFonts w:ascii="Arial" w:hAnsi="Arial" w:cs="Arial"/>
          <w:color w:val="000000"/>
          <w:sz w:val="20"/>
          <w:szCs w:val="20"/>
          <w:highlight w:val="lightGray"/>
          <w:u w:val="single"/>
        </w:rPr>
        <w:t>To be tested in a field trial and/or in a DNA marker test</w:t>
      </w:r>
      <w:r>
        <w:rPr>
          <w:rStyle w:val="FootnoteReference"/>
          <w:rFonts w:ascii="Arial" w:hAnsi="Arial" w:cs="Arial"/>
          <w:color w:val="000000"/>
          <w:sz w:val="20"/>
          <w:szCs w:val="20"/>
          <w:highlight w:val="lightGray"/>
          <w:u w:val="single"/>
        </w:rPr>
        <w:footnoteReference w:id="4"/>
      </w:r>
      <w:r w:rsidRPr="00B85316">
        <w:rPr>
          <w:rFonts w:ascii="Arial" w:hAnsi="Arial" w:cs="Arial"/>
          <w:color w:val="000000"/>
          <w:sz w:val="20"/>
          <w:szCs w:val="20"/>
        </w:rPr>
        <w:t>.</w:t>
      </w:r>
    </w:p>
    <w:p w14:paraId="37DF3511" w14:textId="77777777" w:rsidR="00036E7B" w:rsidRPr="0092595F" w:rsidRDefault="00036E7B" w:rsidP="00036E7B">
      <w:pPr>
        <w:pStyle w:val="NormalWeb"/>
        <w:spacing w:before="0" w:beforeAutospacing="0" w:after="0" w:afterAutospacing="0"/>
        <w:rPr>
          <w:rFonts w:ascii="Arial" w:hAnsi="Arial" w:cs="Arial"/>
          <w:sz w:val="20"/>
          <w:szCs w:val="20"/>
        </w:rPr>
      </w:pPr>
    </w:p>
    <w:p w14:paraId="0903AA51" w14:textId="77777777" w:rsidR="00036E7B" w:rsidRPr="00036E7B" w:rsidRDefault="00036E7B" w:rsidP="00036E7B">
      <w:pPr>
        <w:autoSpaceDE w:val="0"/>
        <w:autoSpaceDN w:val="0"/>
        <w:adjustRightInd w:val="0"/>
        <w:rPr>
          <w:rFonts w:cs="Arial"/>
          <w:u w:val="single"/>
          <w:lang w:val="en-US"/>
        </w:rPr>
      </w:pPr>
      <w:r w:rsidRPr="00036E7B">
        <w:rPr>
          <w:rFonts w:cs="Arial"/>
          <w:highlight w:val="lightGray"/>
          <w:u w:val="single"/>
          <w:lang w:val="en-US"/>
        </w:rPr>
        <w:t>In the case of a field trial, the type of observation is VS. In the case of a DNA marker test, the type of</w:t>
      </w:r>
      <w:r w:rsidRPr="00036E7B">
        <w:rPr>
          <w:rFonts w:cs="Arial"/>
          <w:highlight w:val="lightGray"/>
          <w:lang w:val="en-US"/>
        </w:rPr>
        <w:t xml:space="preserve"> </w:t>
      </w:r>
      <w:r w:rsidRPr="00036E7B">
        <w:rPr>
          <w:rFonts w:cs="Arial"/>
          <w:highlight w:val="lightGray"/>
          <w:u w:val="single"/>
          <w:lang w:val="en-US"/>
        </w:rPr>
        <w:t>observation is MS.</w:t>
      </w:r>
    </w:p>
    <w:p w14:paraId="6CA9906F" w14:textId="77777777" w:rsidR="00036E7B" w:rsidRDefault="00036E7B" w:rsidP="00036E7B">
      <w:pPr>
        <w:pStyle w:val="NormalWeb"/>
        <w:spacing w:before="0" w:beforeAutospacing="0" w:after="0" w:afterAutospacing="0"/>
        <w:rPr>
          <w:rFonts w:ascii="Arial" w:hAnsi="Arial" w:cs="Arial"/>
          <w:color w:val="000000"/>
          <w:sz w:val="20"/>
          <w:szCs w:val="20"/>
        </w:rPr>
      </w:pPr>
    </w:p>
    <w:p w14:paraId="4016D634" w14:textId="77777777" w:rsidR="00036E7B" w:rsidRDefault="00036E7B" w:rsidP="00036E7B">
      <w:pPr>
        <w:pStyle w:val="NormalWeb"/>
        <w:spacing w:before="0" w:beforeAutospacing="0" w:after="0" w:afterAutospacing="0"/>
        <w:rPr>
          <w:rFonts w:ascii="Arial" w:hAnsi="Arial" w:cs="Arial"/>
          <w:color w:val="000000"/>
          <w:sz w:val="20"/>
          <w:szCs w:val="20"/>
          <w:u w:val="single"/>
        </w:rPr>
      </w:pPr>
      <w:r>
        <w:rPr>
          <w:rFonts w:ascii="Arial" w:hAnsi="Arial" w:cs="Arial"/>
          <w:color w:val="000000"/>
          <w:sz w:val="20"/>
          <w:szCs w:val="20"/>
          <w:highlight w:val="lightGray"/>
          <w:u w:val="single"/>
        </w:rPr>
        <w:t>Field trial:</w:t>
      </w:r>
    </w:p>
    <w:p w14:paraId="472467AD" w14:textId="77777777" w:rsidR="00036E7B" w:rsidRDefault="00036E7B" w:rsidP="00036E7B">
      <w:pPr>
        <w:pStyle w:val="NormalWeb"/>
        <w:spacing w:before="0" w:beforeAutospacing="0" w:after="0" w:afterAutospacing="0"/>
        <w:rPr>
          <w:rFonts w:ascii="Arial" w:hAnsi="Arial" w:cs="Arial"/>
          <w:color w:val="000000"/>
          <w:sz w:val="20"/>
          <w:szCs w:val="20"/>
          <w:u w:val="single"/>
        </w:rPr>
      </w:pPr>
    </w:p>
    <w:p w14:paraId="5AAA2912" w14:textId="77777777" w:rsidR="00036E7B" w:rsidRDefault="00036E7B" w:rsidP="00036E7B">
      <w:pPr>
        <w:pStyle w:val="NormalWeb"/>
        <w:spacing w:before="0" w:beforeAutospacing="0" w:after="0" w:afterAutospacing="0"/>
        <w:jc w:val="both"/>
        <w:rPr>
          <w:rFonts w:ascii="Arial" w:hAnsi="Arial" w:cs="Arial"/>
          <w:sz w:val="20"/>
          <w:szCs w:val="20"/>
          <w:u w:val="single"/>
        </w:rPr>
      </w:pPr>
      <w:r>
        <w:rPr>
          <w:rFonts w:ascii="Arial" w:hAnsi="Arial" w:cs="Arial"/>
          <w:color w:val="000000"/>
          <w:sz w:val="20"/>
          <w:szCs w:val="20"/>
        </w:rPr>
        <w:t xml:space="preserve">Examination should be made on fully opened flowers; tapping or shaking the flowering stem will release pollen, which, if present, can be observed on dark colored paper or card. The absence of pollen production is an indication of male sterility. </w:t>
      </w:r>
      <w:r>
        <w:rPr>
          <w:rFonts w:ascii="Arial" w:hAnsi="Arial" w:cs="Arial"/>
          <w:color w:val="000000"/>
          <w:sz w:val="20"/>
          <w:szCs w:val="20"/>
          <w:highlight w:val="lightGray"/>
          <w:u w:val="single"/>
        </w:rPr>
        <w:t xml:space="preserve">The presence of </w:t>
      </w:r>
      <w:r>
        <w:rPr>
          <w:rFonts w:ascii="Arial" w:hAnsi="Arial" w:cs="Arial"/>
          <w:sz w:val="20"/>
          <w:szCs w:val="20"/>
          <w:highlight w:val="lightGray"/>
          <w:u w:val="single"/>
        </w:rPr>
        <w:t>pollen production is an indication of male fertility</w:t>
      </w:r>
      <w:r>
        <w:rPr>
          <w:rFonts w:ascii="Arial" w:hAnsi="Arial" w:cs="Arial"/>
          <w:sz w:val="20"/>
          <w:szCs w:val="20"/>
          <w:u w:val="single"/>
        </w:rPr>
        <w:t>.</w:t>
      </w:r>
    </w:p>
    <w:p w14:paraId="4CF66D7B" w14:textId="77777777" w:rsidR="00036E7B" w:rsidRDefault="00036E7B" w:rsidP="00036E7B">
      <w:pPr>
        <w:autoSpaceDE w:val="0"/>
        <w:autoSpaceDN w:val="0"/>
        <w:adjustRightInd w:val="0"/>
        <w:rPr>
          <w:rFonts w:cs="Arial"/>
          <w:lang w:val="nl-NL"/>
        </w:rPr>
      </w:pPr>
    </w:p>
    <w:tbl>
      <w:tblPr>
        <w:tblOverlap w:val="never"/>
        <w:tblW w:w="6970" w:type="dxa"/>
        <w:tblLook w:val="01E0" w:firstRow="1" w:lastRow="1" w:firstColumn="1" w:lastColumn="1" w:noHBand="0" w:noVBand="0"/>
      </w:tblPr>
      <w:tblGrid>
        <w:gridCol w:w="3730"/>
        <w:gridCol w:w="3240"/>
      </w:tblGrid>
      <w:tr w:rsidR="00036E7B" w14:paraId="3303EFF4" w14:textId="77777777" w:rsidTr="0084766A">
        <w:tc>
          <w:tcPr>
            <w:tcW w:w="3730" w:type="dxa"/>
            <w:tcMar>
              <w:top w:w="0" w:type="dxa"/>
              <w:left w:w="0" w:type="dxa"/>
              <w:bottom w:w="0" w:type="dxa"/>
              <w:right w:w="0" w:type="dxa"/>
            </w:tcMar>
          </w:tcPr>
          <w:p w14:paraId="24D2EEA3" w14:textId="77777777" w:rsidR="00036E7B" w:rsidRDefault="00036E7B" w:rsidP="0084766A">
            <w:pPr>
              <w:jc w:val="center"/>
            </w:pPr>
            <w:r>
              <w:rPr>
                <w:noProof/>
              </w:rPr>
              <mc:AlternateContent>
                <mc:Choice Requires="wps">
                  <w:drawing>
                    <wp:anchor distT="0" distB="0" distL="114300" distR="114300" simplePos="0" relativeHeight="251662336" behindDoc="0" locked="0" layoutInCell="1" allowOverlap="1" wp14:anchorId="39C4DF12" wp14:editId="50AE9273">
                      <wp:simplePos x="0" y="0"/>
                      <wp:positionH relativeFrom="column">
                        <wp:posOffset>0</wp:posOffset>
                      </wp:positionH>
                      <wp:positionV relativeFrom="paragraph">
                        <wp:posOffset>0</wp:posOffset>
                      </wp:positionV>
                      <wp:extent cx="635000" cy="635000"/>
                      <wp:effectExtent l="0" t="0" r="3175" b="3175"/>
                      <wp:wrapNone/>
                      <wp:docPr id="1"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6696C"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435289B" wp14:editId="1663B28E">
                  <wp:extent cx="1676400" cy="1263650"/>
                  <wp:effectExtent l="0" t="0" r="0" b="0"/>
                  <wp:docPr id="4" name="Picture 4"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4B19ACB8" w14:textId="77777777" w:rsidR="00036E7B" w:rsidRDefault="00036E7B" w:rsidP="0084766A">
            <w:pPr>
              <w:jc w:val="center"/>
            </w:pPr>
            <w:r>
              <w:rPr>
                <w:noProof/>
              </w:rPr>
              <mc:AlternateContent>
                <mc:Choice Requires="wps">
                  <w:drawing>
                    <wp:anchor distT="0" distB="0" distL="114300" distR="114300" simplePos="0" relativeHeight="251663360" behindDoc="0" locked="0" layoutInCell="1" allowOverlap="1" wp14:anchorId="09C5A8D0" wp14:editId="7EE9E204">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0B6DA"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D90A4F8" wp14:editId="61159F20">
                  <wp:extent cx="1377950" cy="1219200"/>
                  <wp:effectExtent l="0" t="0" r="0" b="0"/>
                  <wp:docPr id="5" name="Picture 5"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036E7B" w14:paraId="1F30E2B0" w14:textId="77777777" w:rsidTr="0084766A">
        <w:tc>
          <w:tcPr>
            <w:tcW w:w="3730" w:type="dxa"/>
            <w:tcMar>
              <w:top w:w="0" w:type="dxa"/>
              <w:left w:w="0" w:type="dxa"/>
              <w:bottom w:w="0" w:type="dxa"/>
              <w:right w:w="0" w:type="dxa"/>
            </w:tcMar>
          </w:tcPr>
          <w:p w14:paraId="391926B4" w14:textId="77777777" w:rsidR="00036E7B" w:rsidRDefault="00036E7B" w:rsidP="0084766A">
            <w:pPr>
              <w:jc w:val="center"/>
            </w:pPr>
          </w:p>
        </w:tc>
        <w:tc>
          <w:tcPr>
            <w:tcW w:w="3240" w:type="dxa"/>
            <w:tcMar>
              <w:top w:w="0" w:type="dxa"/>
              <w:left w:w="0" w:type="dxa"/>
              <w:bottom w:w="0" w:type="dxa"/>
              <w:right w:w="0" w:type="dxa"/>
            </w:tcMar>
          </w:tcPr>
          <w:p w14:paraId="14EE90AC" w14:textId="77777777" w:rsidR="00036E7B" w:rsidRDefault="00036E7B" w:rsidP="0084766A">
            <w:pPr>
              <w:jc w:val="center"/>
            </w:pPr>
          </w:p>
        </w:tc>
      </w:tr>
      <w:tr w:rsidR="00036E7B" w14:paraId="4E0AC051" w14:textId="77777777" w:rsidTr="0084766A">
        <w:tc>
          <w:tcPr>
            <w:tcW w:w="3730" w:type="dxa"/>
            <w:tcMar>
              <w:top w:w="0" w:type="dxa"/>
              <w:left w:w="0" w:type="dxa"/>
              <w:bottom w:w="0" w:type="dxa"/>
              <w:right w:w="0" w:type="dxa"/>
            </w:tcMar>
          </w:tcPr>
          <w:p w14:paraId="3175495D" w14:textId="77777777" w:rsidR="00036E7B" w:rsidRDefault="00036E7B" w:rsidP="0084766A">
            <w:pPr>
              <w:jc w:val="center"/>
            </w:pPr>
            <w:r>
              <w:rPr>
                <w:rFonts w:eastAsia="Arial" w:cs="Arial"/>
                <w:color w:val="000000"/>
              </w:rPr>
              <w:t xml:space="preserve">male </w:t>
            </w:r>
            <w:proofErr w:type="spellStart"/>
            <w:r>
              <w:rPr>
                <w:rFonts w:eastAsia="Arial" w:cs="Arial"/>
                <w:color w:val="000000"/>
              </w:rPr>
              <w:t>fertile</w:t>
            </w:r>
            <w:proofErr w:type="spellEnd"/>
            <w:r>
              <w:rPr>
                <w:rFonts w:eastAsia="Arial" w:cs="Arial"/>
                <w:color w:val="000000"/>
              </w:rPr>
              <w:t xml:space="preserve"> (</w:t>
            </w:r>
            <w:proofErr w:type="spellStart"/>
            <w:r>
              <w:rPr>
                <w:rFonts w:eastAsia="Arial" w:cs="Arial"/>
                <w:color w:val="000000"/>
              </w:rPr>
              <w:t>pollen</w:t>
            </w:r>
            <w:proofErr w:type="spellEnd"/>
            <w:r>
              <w:rPr>
                <w:rFonts w:eastAsia="Arial" w:cs="Arial"/>
                <w:color w:val="000000"/>
              </w:rPr>
              <w:t xml:space="preserve"> </w:t>
            </w:r>
            <w:proofErr w:type="spellStart"/>
            <w:r>
              <w:rPr>
                <w:rFonts w:eastAsia="Arial" w:cs="Arial"/>
                <w:color w:val="000000"/>
              </w:rPr>
              <w:t>present</w:t>
            </w:r>
            <w:proofErr w:type="spellEnd"/>
            <w:r>
              <w:rPr>
                <w:rFonts w:eastAsia="Arial" w:cs="Arial"/>
                <w:color w:val="000000"/>
              </w:rPr>
              <w:t>)</w:t>
            </w:r>
          </w:p>
        </w:tc>
        <w:tc>
          <w:tcPr>
            <w:tcW w:w="3240" w:type="dxa"/>
            <w:tcMar>
              <w:top w:w="0" w:type="dxa"/>
              <w:left w:w="0" w:type="dxa"/>
              <w:bottom w:w="0" w:type="dxa"/>
              <w:right w:w="0" w:type="dxa"/>
            </w:tcMar>
          </w:tcPr>
          <w:p w14:paraId="7B8C3CF0" w14:textId="77777777" w:rsidR="00036E7B" w:rsidRDefault="00036E7B" w:rsidP="0084766A">
            <w:pPr>
              <w:jc w:val="center"/>
            </w:pPr>
            <w:r>
              <w:rPr>
                <w:rFonts w:eastAsia="Arial" w:cs="Arial"/>
                <w:color w:val="000000"/>
              </w:rPr>
              <w:t xml:space="preserve">male </w:t>
            </w:r>
            <w:proofErr w:type="spellStart"/>
            <w:r>
              <w:rPr>
                <w:rFonts w:eastAsia="Arial" w:cs="Arial"/>
                <w:color w:val="000000"/>
              </w:rPr>
              <w:t>sterile</w:t>
            </w:r>
            <w:proofErr w:type="spellEnd"/>
            <w:r>
              <w:rPr>
                <w:rFonts w:eastAsia="Arial" w:cs="Arial"/>
                <w:color w:val="000000"/>
              </w:rPr>
              <w:t xml:space="preserve"> (</w:t>
            </w:r>
            <w:proofErr w:type="spellStart"/>
            <w:r>
              <w:rPr>
                <w:rFonts w:eastAsia="Arial" w:cs="Arial"/>
                <w:color w:val="000000"/>
              </w:rPr>
              <w:t>pollen</w:t>
            </w:r>
            <w:proofErr w:type="spellEnd"/>
            <w:r>
              <w:rPr>
                <w:rFonts w:eastAsia="Arial" w:cs="Arial"/>
                <w:color w:val="000000"/>
              </w:rPr>
              <w:t xml:space="preserve"> </w:t>
            </w:r>
            <w:proofErr w:type="spellStart"/>
            <w:r>
              <w:rPr>
                <w:rFonts w:eastAsia="Arial" w:cs="Arial"/>
                <w:color w:val="000000"/>
              </w:rPr>
              <w:t>absent</w:t>
            </w:r>
            <w:proofErr w:type="spellEnd"/>
            <w:r>
              <w:rPr>
                <w:rFonts w:eastAsia="Arial" w:cs="Arial"/>
                <w:color w:val="000000"/>
              </w:rPr>
              <w:t>)</w:t>
            </w:r>
          </w:p>
        </w:tc>
      </w:tr>
    </w:tbl>
    <w:p w14:paraId="0D80CA75" w14:textId="77777777" w:rsidR="00036E7B" w:rsidRPr="00BD6503" w:rsidRDefault="00036E7B" w:rsidP="00036E7B">
      <w:pPr>
        <w:autoSpaceDE w:val="0"/>
        <w:autoSpaceDN w:val="0"/>
        <w:adjustRightInd w:val="0"/>
        <w:rPr>
          <w:rFonts w:cs="Arial"/>
          <w:lang w:val="nl-NL"/>
        </w:rPr>
      </w:pPr>
    </w:p>
    <w:p w14:paraId="20E3949E" w14:textId="77777777" w:rsidR="00036E7B" w:rsidRDefault="00036E7B" w:rsidP="00036E7B">
      <w:pPr>
        <w:rPr>
          <w:rFonts w:eastAsia="Calibri" w:cs="Arial"/>
          <w:iCs/>
          <w:highlight w:val="lightGray"/>
          <w:u w:val="single"/>
        </w:rPr>
      </w:pPr>
      <w:r>
        <w:rPr>
          <w:rFonts w:cs="Arial"/>
          <w:highlight w:val="lightGray"/>
          <w:u w:val="single"/>
        </w:rPr>
        <w:t xml:space="preserve">DNA </w:t>
      </w:r>
      <w:proofErr w:type="spellStart"/>
      <w:r>
        <w:rPr>
          <w:rFonts w:cs="Arial"/>
          <w:highlight w:val="lightGray"/>
          <w:u w:val="single"/>
        </w:rPr>
        <w:t>marker</w:t>
      </w:r>
      <w:proofErr w:type="spellEnd"/>
      <w:r>
        <w:rPr>
          <w:rFonts w:cs="Arial"/>
          <w:highlight w:val="lightGray"/>
          <w:u w:val="single"/>
        </w:rPr>
        <w:t xml:space="preserve"> test </w:t>
      </w:r>
    </w:p>
    <w:p w14:paraId="55C92805" w14:textId="77777777" w:rsidR="00036E7B" w:rsidRDefault="00036E7B" w:rsidP="00036E7B">
      <w:pPr>
        <w:rPr>
          <w:rFonts w:eastAsia="Calibri" w:cs="Arial"/>
          <w:iCs/>
          <w:highlight w:val="lightGray"/>
          <w:u w:val="single"/>
        </w:rPr>
      </w:pPr>
    </w:p>
    <w:p w14:paraId="2111319E" w14:textId="77777777" w:rsidR="00036E7B" w:rsidRPr="00036E7B" w:rsidRDefault="00036E7B" w:rsidP="00036E7B">
      <w:pPr>
        <w:autoSpaceDE w:val="0"/>
        <w:autoSpaceDN w:val="0"/>
        <w:adjustRightInd w:val="0"/>
        <w:rPr>
          <w:rFonts w:eastAsia="Calibri" w:cs="Arial"/>
          <w:iCs/>
          <w:highlight w:val="lightGray"/>
          <w:u w:val="single"/>
          <w:lang w:val="en-US"/>
        </w:rPr>
      </w:pPr>
      <w:r w:rsidRPr="00036E7B">
        <w:rPr>
          <w:rFonts w:eastAsia="Calibri" w:cs="Arial"/>
          <w:iCs/>
          <w:highlight w:val="lightGray"/>
          <w:u w:val="single"/>
          <w:lang w:val="en-US"/>
        </w:rPr>
        <w:t>If the CMS marker is present, the variety is expected to have male sterile flowers (production of pollen absent). In cases where the CMS marker is not present, the variety is expected to have male fertile flowers (production of pollen present).</w:t>
      </w:r>
    </w:p>
    <w:p w14:paraId="2BA94029" w14:textId="77777777" w:rsidR="00036E7B" w:rsidRPr="00036E7B" w:rsidRDefault="00036E7B" w:rsidP="00036E7B">
      <w:pPr>
        <w:autoSpaceDE w:val="0"/>
        <w:autoSpaceDN w:val="0"/>
        <w:adjustRightInd w:val="0"/>
        <w:rPr>
          <w:rFonts w:eastAsia="Calibri" w:cs="Arial"/>
          <w:iCs/>
          <w:highlight w:val="lightGray"/>
          <w:u w:val="single"/>
          <w:lang w:val="en-US"/>
        </w:rPr>
      </w:pPr>
    </w:p>
    <w:p w14:paraId="4CF4241F" w14:textId="6FB29655" w:rsidR="00345D0A" w:rsidRPr="00036E7B" w:rsidRDefault="00036E7B" w:rsidP="0012042C">
      <w:pPr>
        <w:autoSpaceDE w:val="0"/>
        <w:autoSpaceDN w:val="0"/>
        <w:adjustRightInd w:val="0"/>
        <w:rPr>
          <w:lang w:val="en-US"/>
        </w:rPr>
      </w:pPr>
      <w:r w:rsidRPr="00036E7B">
        <w:rPr>
          <w:rFonts w:eastAsia="Calibri" w:cs="Arial"/>
          <w:iCs/>
          <w:highlight w:val="lightGray"/>
          <w:u w:val="single"/>
          <w:lang w:val="en-US"/>
        </w:rPr>
        <w:t>In case the DNA marker test result does not confirm the declaration in the TQ, a field trial should be performed to observe whether the variety has male sterile (production of pollen: absent) or male fertile flowers (production of pollen: present) due to another mechanism.</w:t>
      </w:r>
    </w:p>
    <w:p w14:paraId="64EE6471" w14:textId="37291785" w:rsidR="00050E16" w:rsidRPr="008C2934" w:rsidRDefault="00050E16" w:rsidP="0012042C">
      <w:pPr>
        <w:jc w:val="right"/>
        <w:rPr>
          <w:lang w:val="es-ES"/>
        </w:rPr>
      </w:pPr>
      <w:r w:rsidRPr="008C2934">
        <w:rPr>
          <w:lang w:val="es-ES"/>
        </w:rPr>
        <w:t>[</w:t>
      </w:r>
      <w:r w:rsidR="000638A9" w:rsidRPr="008C2934">
        <w:rPr>
          <w:lang w:val="es-ES"/>
        </w:rPr>
        <w:t>Fin del documento</w:t>
      </w:r>
      <w:r w:rsidRPr="008C2934">
        <w:rPr>
          <w:lang w:val="es-ES"/>
        </w:rPr>
        <w:t>]</w:t>
      </w:r>
    </w:p>
    <w:sectPr w:rsidR="00050E16" w:rsidRPr="008C2934" w:rsidSect="007C4FD9">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A34C" w14:textId="77777777" w:rsidR="00FB6952" w:rsidRDefault="00FB6952" w:rsidP="006655D3">
      <w:r>
        <w:separator/>
      </w:r>
    </w:p>
    <w:p w14:paraId="4FE9986A" w14:textId="77777777" w:rsidR="00FB6952" w:rsidRDefault="00FB6952" w:rsidP="006655D3"/>
    <w:p w14:paraId="4F88F372" w14:textId="77777777" w:rsidR="00FB6952" w:rsidRDefault="00FB6952" w:rsidP="006655D3"/>
  </w:endnote>
  <w:endnote w:type="continuationSeparator" w:id="0">
    <w:p w14:paraId="44DC2511" w14:textId="77777777" w:rsidR="00FB6952" w:rsidRDefault="00FB6952" w:rsidP="006655D3">
      <w:r>
        <w:separator/>
      </w:r>
    </w:p>
    <w:p w14:paraId="4C86C6E8" w14:textId="77777777" w:rsidR="00FB6952" w:rsidRPr="00294751" w:rsidRDefault="00FB6952">
      <w:pPr>
        <w:pStyle w:val="Footer"/>
        <w:spacing w:after="60"/>
        <w:rPr>
          <w:sz w:val="18"/>
          <w:lang w:val="fr-FR"/>
        </w:rPr>
      </w:pPr>
      <w:r w:rsidRPr="00294751">
        <w:rPr>
          <w:sz w:val="18"/>
          <w:lang w:val="fr-FR"/>
        </w:rPr>
        <w:t>[Suite de la note de la page précédente]</w:t>
      </w:r>
    </w:p>
    <w:p w14:paraId="698981EE" w14:textId="77777777" w:rsidR="00FB6952" w:rsidRPr="00294751" w:rsidRDefault="00FB6952" w:rsidP="006655D3">
      <w:pPr>
        <w:rPr>
          <w:lang w:val="fr-FR"/>
        </w:rPr>
      </w:pPr>
    </w:p>
    <w:p w14:paraId="5B4A6485" w14:textId="77777777" w:rsidR="00FB6952" w:rsidRPr="00294751" w:rsidRDefault="00FB6952" w:rsidP="006655D3">
      <w:pPr>
        <w:rPr>
          <w:lang w:val="fr-FR"/>
        </w:rPr>
      </w:pPr>
    </w:p>
  </w:endnote>
  <w:endnote w:type="continuationNotice" w:id="1">
    <w:p w14:paraId="0C5794A2" w14:textId="77777777" w:rsidR="00FB6952" w:rsidRPr="00294751" w:rsidRDefault="00FB6952" w:rsidP="006655D3">
      <w:pPr>
        <w:rPr>
          <w:lang w:val="fr-FR"/>
        </w:rPr>
      </w:pPr>
      <w:r w:rsidRPr="00294751">
        <w:rPr>
          <w:lang w:val="fr-FR"/>
        </w:rPr>
        <w:t>[Suite de la note page suivante]</w:t>
      </w:r>
    </w:p>
    <w:p w14:paraId="16EDC2D3" w14:textId="77777777" w:rsidR="00FB6952" w:rsidRPr="00294751" w:rsidRDefault="00FB6952" w:rsidP="006655D3">
      <w:pPr>
        <w:rPr>
          <w:lang w:val="fr-FR"/>
        </w:rPr>
      </w:pPr>
    </w:p>
    <w:p w14:paraId="3A57E66E" w14:textId="77777777" w:rsidR="00FB6952" w:rsidRPr="00294751" w:rsidRDefault="00FB695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9A5EB" w14:textId="77777777" w:rsidR="00FB6952" w:rsidRDefault="00FB6952" w:rsidP="006655D3">
      <w:r>
        <w:separator/>
      </w:r>
    </w:p>
  </w:footnote>
  <w:footnote w:type="continuationSeparator" w:id="0">
    <w:p w14:paraId="2CD0693D" w14:textId="77777777" w:rsidR="00FB6952" w:rsidRDefault="00FB6952" w:rsidP="006655D3">
      <w:r>
        <w:separator/>
      </w:r>
    </w:p>
  </w:footnote>
  <w:footnote w:type="continuationNotice" w:id="1">
    <w:p w14:paraId="197E0D55" w14:textId="77777777" w:rsidR="00FB6952" w:rsidRPr="00AB530F" w:rsidRDefault="00FB6952" w:rsidP="00AB530F">
      <w:pPr>
        <w:pStyle w:val="Footer"/>
      </w:pPr>
    </w:p>
  </w:footnote>
  <w:footnote w:id="2">
    <w:p w14:paraId="52A39F2F" w14:textId="074B14C6" w:rsidR="005C70BF" w:rsidRPr="00043B50" w:rsidRDefault="005C70BF" w:rsidP="005C70BF">
      <w:pPr>
        <w:pStyle w:val="FootnoteText"/>
      </w:pPr>
      <w:r>
        <w:rPr>
          <w:rStyle w:val="FootnoteReference"/>
        </w:rPr>
        <w:footnoteRef/>
      </w:r>
      <w:r>
        <w:t xml:space="preserve"> </w:t>
      </w:r>
      <w:r w:rsidRPr="008B76C5">
        <w:t xml:space="preserve">celebrada </w:t>
      </w:r>
      <w:r>
        <w:t>en Antalya (</w:t>
      </w:r>
      <w:proofErr w:type="spellStart"/>
      <w:r>
        <w:t>Türkiye</w:t>
      </w:r>
      <w:proofErr w:type="spellEnd"/>
      <w:r>
        <w:t>)</w:t>
      </w:r>
      <w:r w:rsidRPr="008B76C5">
        <w:t xml:space="preserve"> del 1 al </w:t>
      </w:r>
      <w:r>
        <w:t>5</w:t>
      </w:r>
      <w:r w:rsidRPr="008B76C5">
        <w:t xml:space="preserve"> de </w:t>
      </w:r>
      <w:r>
        <w:t>mayo</w:t>
      </w:r>
      <w:r w:rsidRPr="008B76C5">
        <w:t xml:space="preserve"> de 202</w:t>
      </w:r>
      <w:r>
        <w:t>3</w:t>
      </w:r>
      <w:r w:rsidRPr="008B76C5">
        <w:t>.</w:t>
      </w:r>
    </w:p>
  </w:footnote>
  <w:footnote w:id="3">
    <w:p w14:paraId="126532D4" w14:textId="77777777" w:rsidR="00F80B17" w:rsidRPr="001D67B2" w:rsidRDefault="00F80B17" w:rsidP="00F80B17">
      <w:pPr>
        <w:pStyle w:val="FootnoteText"/>
        <w:rPr>
          <w:lang w:val="es-ES"/>
        </w:rPr>
      </w:pPr>
      <w:r w:rsidRPr="001D67B2">
        <w:rPr>
          <w:rStyle w:val="FootnoteReference"/>
          <w:szCs w:val="16"/>
        </w:rPr>
        <w:footnoteRef/>
      </w:r>
      <w:r w:rsidRPr="001D67B2">
        <w:rPr>
          <w:lang w:val="es-ES"/>
        </w:rPr>
        <w:t xml:space="preserve"> </w:t>
      </w:r>
      <w:r>
        <w:rPr>
          <w:lang w:val="es-ES"/>
        </w:rPr>
        <w:tab/>
      </w:r>
      <w:r w:rsidRPr="001D67B2">
        <w:rPr>
          <w:rFonts w:cs="Arial"/>
          <w:szCs w:val="16"/>
          <w:lang w:val="es-ES"/>
        </w:rPr>
        <w:t xml:space="preserve">La descripción del método de examen de la </w:t>
      </w:r>
      <w:proofErr w:type="spellStart"/>
      <w:r w:rsidRPr="001D67B2">
        <w:rPr>
          <w:rFonts w:cs="Arial"/>
          <w:szCs w:val="16"/>
          <w:lang w:val="es-ES"/>
        </w:rPr>
        <w:t>androesterilidad</w:t>
      </w:r>
      <w:proofErr w:type="spellEnd"/>
      <w:r w:rsidRPr="001D67B2">
        <w:rPr>
          <w:rFonts w:cs="Arial"/>
          <w:szCs w:val="16"/>
          <w:lang w:val="es-ES"/>
        </w:rPr>
        <w:t xml:space="preserve"> en </w:t>
      </w:r>
      <w:proofErr w:type="spellStart"/>
      <w:r w:rsidRPr="001D67B2">
        <w:rPr>
          <w:rFonts w:cs="Arial"/>
          <w:i/>
          <w:szCs w:val="16"/>
          <w:lang w:val="es-ES"/>
        </w:rPr>
        <w:t>Brassica</w:t>
      </w:r>
      <w:proofErr w:type="spellEnd"/>
      <w:r w:rsidRPr="001D67B2">
        <w:rPr>
          <w:rFonts w:cs="Arial"/>
          <w:szCs w:val="16"/>
          <w:lang w:val="es-ES"/>
        </w:rPr>
        <w:t xml:space="preserve"> (marcador CMS) está amparada por el secreto comercial.</w:t>
      </w:r>
      <w:r w:rsidRPr="00EB7375">
        <w:rPr>
          <w:rFonts w:cs="Arial"/>
          <w:szCs w:val="16"/>
          <w:lang w:val="es-ES"/>
        </w:rPr>
        <w:t xml:space="preserve">  </w:t>
      </w:r>
      <w:r w:rsidRPr="001D67B2">
        <w:rPr>
          <w:rFonts w:cs="Arial"/>
          <w:szCs w:val="16"/>
          <w:lang w:val="es-ES"/>
        </w:rPr>
        <w:t xml:space="preserve">Syngenta </w:t>
      </w:r>
      <w:proofErr w:type="spellStart"/>
      <w:r w:rsidRPr="001D67B2">
        <w:rPr>
          <w:rFonts w:cs="Arial"/>
          <w:szCs w:val="16"/>
          <w:lang w:val="es-ES"/>
        </w:rPr>
        <w:t>Seeds</w:t>
      </w:r>
      <w:proofErr w:type="spellEnd"/>
      <w:r w:rsidRPr="001D67B2">
        <w:rPr>
          <w:rFonts w:cs="Arial"/>
          <w:szCs w:val="16"/>
          <w:lang w:val="es-ES"/>
        </w:rPr>
        <w:t xml:space="preserve"> B.V., el propietario del secreto </w:t>
      </w:r>
      <w:proofErr w:type="gramStart"/>
      <w:r w:rsidRPr="001D67B2">
        <w:rPr>
          <w:rFonts w:cs="Arial"/>
          <w:szCs w:val="16"/>
          <w:lang w:val="es-ES"/>
        </w:rPr>
        <w:t>comercial,</w:t>
      </w:r>
      <w:proofErr w:type="gramEnd"/>
      <w:r w:rsidRPr="001D67B2">
        <w:rPr>
          <w:rFonts w:cs="Arial"/>
          <w:szCs w:val="16"/>
          <w:lang w:val="es-ES"/>
        </w:rPr>
        <w:t xml:space="preserve"> ha dado su consentimiento para que se utilice el marcador CMS únicamente a los fines del examen de la distinción, la homogeneidad y la estabilidad (DHE) y de la elaboración de descripciones de variedades por la UPOV y las autoridades de los miembros de la UPOV.</w:t>
      </w:r>
      <w:r w:rsidRPr="00EB7375">
        <w:rPr>
          <w:rFonts w:cs="Arial"/>
          <w:szCs w:val="16"/>
          <w:lang w:val="es-ES"/>
        </w:rPr>
        <w:t xml:space="preserve">  </w:t>
      </w:r>
      <w:r w:rsidRPr="001D67B2">
        <w:rPr>
          <w:rFonts w:cs="Arial"/>
          <w:szCs w:val="16"/>
          <w:lang w:val="es-ES"/>
        </w:rPr>
        <w:t xml:space="preserve">Syngenta </w:t>
      </w:r>
      <w:proofErr w:type="spellStart"/>
      <w:r w:rsidRPr="001D67B2">
        <w:rPr>
          <w:rFonts w:cs="Arial"/>
          <w:szCs w:val="16"/>
          <w:lang w:val="es-ES"/>
        </w:rPr>
        <w:t>Seeds</w:t>
      </w:r>
      <w:proofErr w:type="spellEnd"/>
      <w:r w:rsidRPr="001D67B2">
        <w:rPr>
          <w:rFonts w:cs="Arial"/>
          <w:szCs w:val="16"/>
          <w:lang w:val="es-ES"/>
        </w:rPr>
        <w:t xml:space="preserve"> B.V. declara que ni a la UPOV ni a aquellas autoridades de miembros de la UPOV que utilicen el marcador CMS para esos fines se les exigirán responsabilidades por la posible utilización (indebida) del marcador CMS por parte de terceros.</w:t>
      </w:r>
      <w:r w:rsidRPr="00EB7375">
        <w:rPr>
          <w:rFonts w:cs="Arial"/>
          <w:szCs w:val="16"/>
          <w:lang w:val="es-ES"/>
        </w:rPr>
        <w:t xml:space="preserve">  </w:t>
      </w:r>
      <w:r w:rsidRPr="001D67B2">
        <w:rPr>
          <w:rFonts w:cs="Arial"/>
          <w:szCs w:val="16"/>
          <w:lang w:val="es-ES"/>
        </w:rPr>
        <w:t xml:space="preserve">Si desea obtener el método e información sobre el marcador CMS para los fines mencionados, sírvase ponerse en contacto con el </w:t>
      </w:r>
      <w:proofErr w:type="spellStart"/>
      <w:r w:rsidRPr="001D67B2">
        <w:rPr>
          <w:rFonts w:cs="Arial"/>
          <w:szCs w:val="16"/>
          <w:lang w:val="es-ES"/>
        </w:rPr>
        <w:t>Naktuinbouw</w:t>
      </w:r>
      <w:proofErr w:type="spellEnd"/>
      <w:r w:rsidRPr="001D67B2">
        <w:rPr>
          <w:rFonts w:cs="Arial"/>
          <w:szCs w:val="16"/>
          <w:lang w:val="es-ES"/>
        </w:rPr>
        <w:t xml:space="preserve"> (Países Bajos).</w:t>
      </w:r>
    </w:p>
  </w:footnote>
  <w:footnote w:id="4">
    <w:p w14:paraId="15867129" w14:textId="77777777" w:rsidR="00036E7B" w:rsidRPr="00036E7B" w:rsidRDefault="00036E7B" w:rsidP="00036E7B">
      <w:pPr>
        <w:pStyle w:val="FootnoteText"/>
        <w:ind w:left="90" w:hanging="90"/>
        <w:rPr>
          <w:lang w:val="en-US"/>
        </w:rPr>
      </w:pPr>
      <w:r>
        <w:rPr>
          <w:rStyle w:val="FootnoteReference"/>
        </w:rPr>
        <w:footnoteRef/>
      </w:r>
      <w:r w:rsidRPr="00036E7B">
        <w:rPr>
          <w:lang w:val="en-US"/>
        </w:rPr>
        <w:t xml:space="preserve"> </w:t>
      </w:r>
      <w:r w:rsidRPr="00036E7B">
        <w:rPr>
          <w:rFonts w:cs="Arial"/>
          <w:szCs w:val="16"/>
          <w:lang w:val="en-US"/>
        </w:rPr>
        <w:t xml:space="preserve">The description of the method to test male sterility for </w:t>
      </w:r>
      <w:r w:rsidRPr="00036E7B">
        <w:rPr>
          <w:rFonts w:cs="Arial"/>
          <w:i/>
          <w:szCs w:val="16"/>
          <w:lang w:val="en-US"/>
        </w:rPr>
        <w:t>Brassica</w:t>
      </w:r>
      <w:r w:rsidRPr="00036E7B">
        <w:rPr>
          <w:rFonts w:cs="Arial"/>
          <w:szCs w:val="16"/>
          <w:lang w:val="en-US"/>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036E7B">
        <w:rPr>
          <w:rFonts w:cs="Arial"/>
          <w:szCs w:val="16"/>
          <w:lang w:val="en-US"/>
        </w:rPr>
        <w:t>Naktuinbouw</w:t>
      </w:r>
      <w:proofErr w:type="spellEnd"/>
      <w:r w:rsidRPr="00036E7B">
        <w:rPr>
          <w:rFonts w:cs="Arial"/>
          <w:szCs w:val="16"/>
          <w:lang w:val="en-US"/>
        </w:rPr>
        <w:t>, Netherlands, to obtain the method and information on the CMS marker for the purposes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5F69" w14:textId="0A78AE21" w:rsidR="00182B99" w:rsidRPr="000A23DC" w:rsidRDefault="00576941" w:rsidP="000A23DC">
    <w:pPr>
      <w:pStyle w:val="Header"/>
      <w:rPr>
        <w:rStyle w:val="PageNumber"/>
      </w:rPr>
    </w:pPr>
    <w:r>
      <w:rPr>
        <w:rStyle w:val="PageNumber"/>
      </w:rPr>
      <w:t>TC/59</w:t>
    </w:r>
    <w:r w:rsidR="00667404" w:rsidRPr="000A23DC">
      <w:rPr>
        <w:rStyle w:val="PageNumber"/>
      </w:rPr>
      <w:t>/</w:t>
    </w:r>
    <w:r w:rsidR="00036E7B">
      <w:rPr>
        <w:rStyle w:val="PageNumber"/>
      </w:rPr>
      <w:t>23</w:t>
    </w:r>
  </w:p>
  <w:p w14:paraId="6232F76A" w14:textId="77777777"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4079BC">
      <w:rPr>
        <w:rStyle w:val="PageNumber"/>
        <w:noProof/>
        <w:lang w:val="de-DE"/>
      </w:rPr>
      <w:t>2</w:t>
    </w:r>
    <w:r w:rsidR="00182B99" w:rsidRPr="00202E38">
      <w:rPr>
        <w:rStyle w:val="PageNumber"/>
        <w:lang w:val="de-DE"/>
      </w:rPr>
      <w:fldChar w:fldCharType="end"/>
    </w:r>
  </w:p>
  <w:p w14:paraId="584A8728" w14:textId="77777777" w:rsidR="00182B99" w:rsidRPr="00202E38" w:rsidRDefault="00182B99" w:rsidP="006655D3">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CFC5" w14:textId="59D3F863" w:rsidR="007C4FD9" w:rsidRPr="000A23DC" w:rsidRDefault="007C4FD9" w:rsidP="000A23DC">
    <w:pPr>
      <w:pStyle w:val="Header"/>
      <w:rPr>
        <w:rStyle w:val="PageNumber"/>
      </w:rPr>
    </w:pPr>
    <w:r>
      <w:rPr>
        <w:rStyle w:val="PageNumber"/>
      </w:rPr>
      <w:t>TC/59</w:t>
    </w:r>
    <w:r w:rsidRPr="000A23DC">
      <w:rPr>
        <w:rStyle w:val="PageNumber"/>
      </w:rPr>
      <w:t>/</w:t>
    </w:r>
    <w:r w:rsidR="00036E7B">
      <w:rPr>
        <w:rStyle w:val="PageNumber"/>
      </w:rPr>
      <w:t>23</w:t>
    </w:r>
  </w:p>
  <w:p w14:paraId="466FC12A" w14:textId="42221925" w:rsidR="007C4FD9" w:rsidRPr="00202E38" w:rsidRDefault="007C4FD9" w:rsidP="008B3D8D">
    <w:pPr>
      <w:pStyle w:val="Header"/>
      <w:rPr>
        <w:lang w:val="de-DE"/>
      </w:rPr>
    </w:pPr>
    <w:r>
      <w:t xml:space="preserve">Anexo, </w:t>
    </w: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Pr>
        <w:rStyle w:val="PageNumber"/>
        <w:noProof/>
        <w:lang w:val="de-DE"/>
      </w:rPr>
      <w:t>2</w:t>
    </w:r>
    <w:r w:rsidRPr="00202E38">
      <w:rPr>
        <w:rStyle w:val="PageNumber"/>
        <w:lang w:val="de-DE"/>
      </w:rPr>
      <w:fldChar w:fldCharType="end"/>
    </w:r>
  </w:p>
  <w:p w14:paraId="485237C2" w14:textId="77777777" w:rsidR="007C4FD9" w:rsidRPr="00202E38" w:rsidRDefault="007C4FD9"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E0FE" w14:textId="1AAF72D6" w:rsidR="007C4FD9" w:rsidRDefault="007C4FD9">
    <w:pPr>
      <w:pStyle w:val="Header"/>
    </w:pPr>
    <w:r>
      <w:t>TC/59/</w:t>
    </w:r>
    <w:r w:rsidR="0012042C">
      <w:t>23</w:t>
    </w:r>
  </w:p>
  <w:p w14:paraId="65304ED5" w14:textId="7A9D8635" w:rsidR="007C4FD9" w:rsidRDefault="007C4FD9">
    <w:pPr>
      <w:pStyle w:val="Header"/>
    </w:pPr>
  </w:p>
  <w:p w14:paraId="08329EDC" w14:textId="0C23563C" w:rsidR="007C4FD9" w:rsidRDefault="007C4FD9">
    <w:pPr>
      <w:pStyle w:val="Header"/>
    </w:pPr>
    <w:r>
      <w:t>ANEXO</w:t>
    </w:r>
  </w:p>
  <w:p w14:paraId="42B0060D" w14:textId="77777777" w:rsidR="007C4FD9" w:rsidRDefault="007C4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1660039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52"/>
    <w:rsid w:val="00010CF3"/>
    <w:rsid w:val="00011E27"/>
    <w:rsid w:val="000148BC"/>
    <w:rsid w:val="00024AB8"/>
    <w:rsid w:val="00030854"/>
    <w:rsid w:val="00036028"/>
    <w:rsid w:val="00036E7B"/>
    <w:rsid w:val="00044642"/>
    <w:rsid w:val="000446B9"/>
    <w:rsid w:val="00047E21"/>
    <w:rsid w:val="00050E16"/>
    <w:rsid w:val="000638A9"/>
    <w:rsid w:val="00085505"/>
    <w:rsid w:val="000A23DC"/>
    <w:rsid w:val="000B7BB9"/>
    <w:rsid w:val="000C4E25"/>
    <w:rsid w:val="000C7021"/>
    <w:rsid w:val="000D6BBC"/>
    <w:rsid w:val="000D7780"/>
    <w:rsid w:val="000E636A"/>
    <w:rsid w:val="000F2F11"/>
    <w:rsid w:val="00105929"/>
    <w:rsid w:val="001066E7"/>
    <w:rsid w:val="00110C36"/>
    <w:rsid w:val="001131D5"/>
    <w:rsid w:val="0012042C"/>
    <w:rsid w:val="00141DB8"/>
    <w:rsid w:val="00172084"/>
    <w:rsid w:val="0017474A"/>
    <w:rsid w:val="001758C6"/>
    <w:rsid w:val="00182B99"/>
    <w:rsid w:val="001F64BF"/>
    <w:rsid w:val="00202E38"/>
    <w:rsid w:val="0021332C"/>
    <w:rsid w:val="00213982"/>
    <w:rsid w:val="0024416D"/>
    <w:rsid w:val="002458C3"/>
    <w:rsid w:val="002464A3"/>
    <w:rsid w:val="00271911"/>
    <w:rsid w:val="002800A0"/>
    <w:rsid w:val="002801B3"/>
    <w:rsid w:val="00281060"/>
    <w:rsid w:val="002940E8"/>
    <w:rsid w:val="00294751"/>
    <w:rsid w:val="002A6E50"/>
    <w:rsid w:val="002B4298"/>
    <w:rsid w:val="002C256A"/>
    <w:rsid w:val="002C3D98"/>
    <w:rsid w:val="002E5944"/>
    <w:rsid w:val="00305A7F"/>
    <w:rsid w:val="00307687"/>
    <w:rsid w:val="003152FE"/>
    <w:rsid w:val="00320E1D"/>
    <w:rsid w:val="00324098"/>
    <w:rsid w:val="00327436"/>
    <w:rsid w:val="00340D6C"/>
    <w:rsid w:val="00344BD6"/>
    <w:rsid w:val="00345D0A"/>
    <w:rsid w:val="0035528D"/>
    <w:rsid w:val="00361821"/>
    <w:rsid w:val="00361E9E"/>
    <w:rsid w:val="003B031A"/>
    <w:rsid w:val="003C7FBE"/>
    <w:rsid w:val="003D227C"/>
    <w:rsid w:val="003D2B4D"/>
    <w:rsid w:val="0040557F"/>
    <w:rsid w:val="004079BC"/>
    <w:rsid w:val="00444A88"/>
    <w:rsid w:val="00467B42"/>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941"/>
    <w:rsid w:val="00576BE4"/>
    <w:rsid w:val="005A1EC1"/>
    <w:rsid w:val="005A400A"/>
    <w:rsid w:val="005A7347"/>
    <w:rsid w:val="005C70BF"/>
    <w:rsid w:val="005F7B92"/>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2B51"/>
    <w:rsid w:val="00777EE5"/>
    <w:rsid w:val="00783722"/>
    <w:rsid w:val="00784836"/>
    <w:rsid w:val="0079023E"/>
    <w:rsid w:val="007A2854"/>
    <w:rsid w:val="007C1D92"/>
    <w:rsid w:val="007C4CB9"/>
    <w:rsid w:val="007C4FD9"/>
    <w:rsid w:val="007D0B9D"/>
    <w:rsid w:val="007D19B0"/>
    <w:rsid w:val="007F498F"/>
    <w:rsid w:val="0080679D"/>
    <w:rsid w:val="008108B0"/>
    <w:rsid w:val="00811B20"/>
    <w:rsid w:val="008211B5"/>
    <w:rsid w:val="0082296E"/>
    <w:rsid w:val="00824099"/>
    <w:rsid w:val="00846D7C"/>
    <w:rsid w:val="00854930"/>
    <w:rsid w:val="00864C55"/>
    <w:rsid w:val="00867AC1"/>
    <w:rsid w:val="00886331"/>
    <w:rsid w:val="00890DF8"/>
    <w:rsid w:val="008A743F"/>
    <w:rsid w:val="008B3D8D"/>
    <w:rsid w:val="008C0970"/>
    <w:rsid w:val="008C2934"/>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24C10"/>
    <w:rsid w:val="00A42AC3"/>
    <w:rsid w:val="00A430CF"/>
    <w:rsid w:val="00A51F5F"/>
    <w:rsid w:val="00A54309"/>
    <w:rsid w:val="00A706D3"/>
    <w:rsid w:val="00AB2B93"/>
    <w:rsid w:val="00AB530F"/>
    <w:rsid w:val="00AB7E5B"/>
    <w:rsid w:val="00AC2883"/>
    <w:rsid w:val="00AC56DC"/>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65008"/>
    <w:rsid w:val="00D91203"/>
    <w:rsid w:val="00D95174"/>
    <w:rsid w:val="00DA4973"/>
    <w:rsid w:val="00DA6F36"/>
    <w:rsid w:val="00DB596E"/>
    <w:rsid w:val="00DB7773"/>
    <w:rsid w:val="00DC00EA"/>
    <w:rsid w:val="00DC3802"/>
    <w:rsid w:val="00E07D87"/>
    <w:rsid w:val="00E32F7E"/>
    <w:rsid w:val="00E5267B"/>
    <w:rsid w:val="00E63C0E"/>
    <w:rsid w:val="00E65EEA"/>
    <w:rsid w:val="00E72D49"/>
    <w:rsid w:val="00E7593C"/>
    <w:rsid w:val="00E7678A"/>
    <w:rsid w:val="00E935F1"/>
    <w:rsid w:val="00E94A81"/>
    <w:rsid w:val="00EA1FFB"/>
    <w:rsid w:val="00EB048E"/>
    <w:rsid w:val="00EB4E9C"/>
    <w:rsid w:val="00EC2265"/>
    <w:rsid w:val="00EE34DF"/>
    <w:rsid w:val="00EF2F89"/>
    <w:rsid w:val="00F03E98"/>
    <w:rsid w:val="00F1237A"/>
    <w:rsid w:val="00F22CBD"/>
    <w:rsid w:val="00F272F1"/>
    <w:rsid w:val="00F45372"/>
    <w:rsid w:val="00F560F7"/>
    <w:rsid w:val="00F6334D"/>
    <w:rsid w:val="00F80B17"/>
    <w:rsid w:val="00F9725F"/>
    <w:rsid w:val="00FA0274"/>
    <w:rsid w:val="00FA49AB"/>
    <w:rsid w:val="00FB6952"/>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E2045"/>
  <w15:docId w15:val="{A9C2261E-EA31-461C-BB4E-022B31F1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uiPriority w:val="99"/>
    <w:rsid w:val="00783722"/>
    <w:pPr>
      <w:spacing w:before="60"/>
      <w:ind w:left="567" w:hanging="567"/>
      <w:jc w:val="both"/>
    </w:pPr>
    <w:rPr>
      <w:rFonts w:ascii="Arial" w:hAnsi="Arial"/>
      <w:sz w:val="16"/>
      <w:lang w:val="es-ES_tradnl"/>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uiPriority w:val="99"/>
    <w:rsid w:val="005C70BF"/>
    <w:rPr>
      <w:rFonts w:ascii="Arial" w:hAnsi="Arial"/>
      <w:sz w:val="16"/>
      <w:lang w:val="es-ES_tradnl"/>
    </w:rPr>
  </w:style>
  <w:style w:type="paragraph" w:customStyle="1" w:styleId="Default">
    <w:name w:val="Default"/>
    <w:rsid w:val="005C70BF"/>
    <w:pPr>
      <w:autoSpaceDE w:val="0"/>
      <w:autoSpaceDN w:val="0"/>
      <w:adjustRightInd w:val="0"/>
    </w:pPr>
    <w:rPr>
      <w:rFonts w:ascii="Arial" w:hAnsi="Arial" w:cs="Arial"/>
      <w:color w:val="000000"/>
      <w:sz w:val="24"/>
      <w:szCs w:val="24"/>
      <w:lang w:val="es-ES"/>
    </w:rPr>
  </w:style>
  <w:style w:type="character" w:customStyle="1" w:styleId="HeaderChar">
    <w:name w:val="Header Char"/>
    <w:basedOn w:val="DefaultParagraphFont"/>
    <w:link w:val="Header"/>
    <w:uiPriority w:val="99"/>
    <w:rsid w:val="007C4FD9"/>
    <w:rPr>
      <w:rFonts w:ascii="Arial" w:hAnsi="Arial"/>
      <w:lang w:val="es-ES_tradnl"/>
    </w:rPr>
  </w:style>
  <w:style w:type="paragraph" w:styleId="ListParagraph">
    <w:name w:val="List Paragraph"/>
    <w:basedOn w:val="Normal"/>
    <w:uiPriority w:val="34"/>
    <w:qFormat/>
    <w:rsid w:val="008C2934"/>
    <w:pPr>
      <w:ind w:left="720"/>
      <w:contextualSpacing/>
    </w:pPr>
    <w:rPr>
      <w:rFonts w:eastAsia="MS Mincho"/>
      <w:lang w:val="en-US"/>
    </w:rPr>
  </w:style>
  <w:style w:type="character" w:customStyle="1" w:styleId="Heading2Char">
    <w:name w:val="Heading 2 Char"/>
    <w:basedOn w:val="DefaultParagraphFont"/>
    <w:link w:val="Heading2"/>
    <w:rsid w:val="008C2934"/>
    <w:rPr>
      <w:rFonts w:ascii="Arial" w:hAnsi="Arial"/>
      <w:u w:val="single"/>
    </w:rPr>
  </w:style>
  <w:style w:type="paragraph" w:styleId="NormalWeb">
    <w:name w:val="Normal (Web)"/>
    <w:basedOn w:val="Normal"/>
    <w:uiPriority w:val="99"/>
    <w:unhideWhenUsed/>
    <w:rsid w:val="008C2934"/>
    <w:pPr>
      <w:spacing w:before="100" w:beforeAutospacing="1" w:after="100" w:afterAutospacing="1"/>
      <w:jc w:val="left"/>
    </w:pPr>
    <w:rPr>
      <w:rFonts w:ascii="Times New Roman" w:hAnsi="Times New Roman"/>
      <w:sz w:val="24"/>
      <w:szCs w:val="24"/>
      <w:lang w:val="nl-NL" w:eastAsia="nl-NL"/>
    </w:rPr>
  </w:style>
  <w:style w:type="paragraph" w:customStyle="1" w:styleId="Normalt">
    <w:name w:val="Normalt"/>
    <w:basedOn w:val="Normal"/>
    <w:rsid w:val="008C2934"/>
    <w:pPr>
      <w:spacing w:before="120" w:after="120"/>
      <w:jc w:val="left"/>
    </w:pPr>
    <w:rPr>
      <w:rFonts w:ascii="Times New Roman" w:hAnsi="Times New Roman"/>
      <w:lang w:val="en-US" w:eastAsia="ja-JP"/>
    </w:rPr>
  </w:style>
  <w:style w:type="paragraph" w:customStyle="1" w:styleId="Normaltb">
    <w:name w:val="Normaltb"/>
    <w:basedOn w:val="Normalt"/>
    <w:rsid w:val="008C2934"/>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TC_59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TC_59_ES.dotx</Template>
  <TotalTime>1</TotalTime>
  <Pages>3</Pages>
  <Words>775</Words>
  <Characters>4318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TC/59</vt:lpstr>
    </vt:vector>
  </TitlesOfParts>
  <Company>UPOV</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OERTEL Romy</dc:creator>
  <cp:lastModifiedBy>OERTEL Romy</cp:lastModifiedBy>
  <cp:revision>3</cp:revision>
  <cp:lastPrinted>2023-11-14T10:18:00Z</cp:lastPrinted>
  <dcterms:created xsi:type="dcterms:W3CDTF">2023-11-14T10:18:00Z</dcterms:created>
  <dcterms:modified xsi:type="dcterms:W3CDTF">2023-11-14T10:19:00Z</dcterms:modified>
</cp:coreProperties>
</file>