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2E5944" w:rsidP="00AC2883">
            <w:pPr>
              <w:pStyle w:val="Lettrine"/>
            </w:pPr>
            <w:r>
              <w:t>S</w:t>
            </w:r>
          </w:p>
        </w:tc>
      </w:tr>
      <w:tr w:rsidR="00DC3802" w:rsidRPr="00DA4973" w:rsidTr="00645CA8">
        <w:trPr>
          <w:trHeight w:val="219"/>
        </w:trPr>
        <w:tc>
          <w:tcPr>
            <w:tcW w:w="6522" w:type="dxa"/>
          </w:tcPr>
          <w:p w:rsidR="00DC3802" w:rsidRPr="00AC2883" w:rsidRDefault="002E5944" w:rsidP="00BC0BD4">
            <w:pPr>
              <w:pStyle w:val="upove"/>
            </w:pPr>
            <w:r>
              <w:t>Unión Internacional para la Protección de las Obtenciones Vegetales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2E5944" w:rsidP="00AC2883">
            <w:pPr>
              <w:pStyle w:val="Sessiontc"/>
              <w:spacing w:line="240" w:lineRule="auto"/>
            </w:pPr>
            <w:r>
              <w:t>Comité Técnico</w:t>
            </w:r>
          </w:p>
          <w:p w:rsidR="002458C3" w:rsidRDefault="002E5944" w:rsidP="00324098">
            <w:pPr>
              <w:pStyle w:val="Sessiontcplacedate"/>
            </w:pPr>
            <w:r>
              <w:t xml:space="preserve">Quincuagésima </w:t>
            </w:r>
            <w:r w:rsidR="002458C3">
              <w:t>octava</w:t>
            </w:r>
            <w:r>
              <w:t xml:space="preserve"> sesión</w:t>
            </w:r>
          </w:p>
          <w:p w:rsidR="00EB4E9C" w:rsidRPr="00DC3802" w:rsidRDefault="002E5944" w:rsidP="00324098">
            <w:pPr>
              <w:pStyle w:val="Sessiontcplacedate"/>
              <w:rPr>
                <w:sz w:val="22"/>
              </w:rPr>
            </w:pPr>
            <w:r>
              <w:t>Ginebra</w:t>
            </w:r>
            <w:r w:rsidR="00EB4E9C" w:rsidRPr="00DA4973">
              <w:t xml:space="preserve">, </w:t>
            </w:r>
            <w:r w:rsidR="002458C3">
              <w:t>24</w:t>
            </w:r>
            <w:r w:rsidR="005A1EC1">
              <w:t xml:space="preserve"> y </w:t>
            </w:r>
            <w:r w:rsidR="002458C3">
              <w:t>25</w:t>
            </w:r>
            <w:r w:rsidR="005A1EC1">
              <w:t xml:space="preserve"> de octubre </w:t>
            </w:r>
            <w:r>
              <w:t>de</w:t>
            </w:r>
            <w:r w:rsidR="00A706D3">
              <w:t xml:space="preserve"> </w:t>
            </w:r>
            <w:r w:rsidR="002458C3">
              <w:t>2022</w:t>
            </w:r>
          </w:p>
        </w:tc>
        <w:tc>
          <w:tcPr>
            <w:tcW w:w="3127" w:type="dxa"/>
          </w:tcPr>
          <w:p w:rsidR="00EB4E9C" w:rsidRPr="00467B42" w:rsidRDefault="002458C3" w:rsidP="003C7FBE">
            <w:pPr>
              <w:pStyle w:val="Doccode"/>
              <w:rPr>
                <w:lang w:val="es-ES"/>
              </w:rPr>
            </w:pPr>
            <w:r>
              <w:rPr>
                <w:lang w:val="es-ES"/>
              </w:rPr>
              <w:t>TC/58</w:t>
            </w:r>
            <w:r w:rsidR="00EB4E9C" w:rsidRPr="00467B42">
              <w:rPr>
                <w:lang w:val="es-ES"/>
              </w:rPr>
              <w:t>/</w:t>
            </w:r>
            <w:r w:rsidR="0031187F">
              <w:rPr>
                <w:lang w:val="es-ES"/>
              </w:rPr>
              <w:t>28</w:t>
            </w:r>
          </w:p>
          <w:p w:rsidR="00EB4E9C" w:rsidRPr="003C7FBE" w:rsidRDefault="00EB4E9C" w:rsidP="003C7FBE">
            <w:pPr>
              <w:pStyle w:val="Docoriginal"/>
            </w:pPr>
            <w:r w:rsidRPr="00AC2883">
              <w:t>Original:</w:t>
            </w:r>
            <w:r w:rsidRPr="000E636A">
              <w:rPr>
                <w:b w:val="0"/>
                <w:spacing w:val="0"/>
              </w:rPr>
              <w:t xml:space="preserve">  </w:t>
            </w:r>
            <w:proofErr w:type="gramStart"/>
            <w:r w:rsidR="002E5944">
              <w:rPr>
                <w:b w:val="0"/>
                <w:spacing w:val="0"/>
              </w:rPr>
              <w:t>Inglés</w:t>
            </w:r>
            <w:proofErr w:type="gramEnd"/>
          </w:p>
          <w:p w:rsidR="00EB4E9C" w:rsidRPr="007C1D92" w:rsidRDefault="002E5944" w:rsidP="0031187F">
            <w:pPr>
              <w:pStyle w:val="Docoriginal"/>
            </w:pPr>
            <w:r>
              <w:t>Fecha</w:t>
            </w:r>
            <w:r w:rsidR="00EB4E9C" w:rsidRPr="0031187F">
              <w:t>:</w:t>
            </w:r>
            <w:r w:rsidR="00EB4E9C" w:rsidRPr="0031187F">
              <w:rPr>
                <w:b w:val="0"/>
                <w:spacing w:val="0"/>
              </w:rPr>
              <w:t xml:space="preserve">  </w:t>
            </w:r>
            <w:r w:rsidR="0031187F" w:rsidRPr="0031187F">
              <w:rPr>
                <w:b w:val="0"/>
                <w:spacing w:val="0"/>
              </w:rPr>
              <w:t>5 de octubre</w:t>
            </w:r>
            <w:r w:rsidR="00EB4E9C" w:rsidRPr="0031187F">
              <w:rPr>
                <w:b w:val="0"/>
                <w:spacing w:val="0"/>
              </w:rPr>
              <w:t xml:space="preserve"> </w:t>
            </w:r>
            <w:r w:rsidRPr="0031187F">
              <w:rPr>
                <w:b w:val="0"/>
                <w:spacing w:val="0"/>
              </w:rPr>
              <w:t xml:space="preserve">de </w:t>
            </w:r>
            <w:r w:rsidR="002458C3" w:rsidRPr="0031187F">
              <w:rPr>
                <w:b w:val="0"/>
                <w:spacing w:val="0"/>
              </w:rPr>
              <w:t>2022</w:t>
            </w:r>
          </w:p>
        </w:tc>
      </w:tr>
    </w:tbl>
    <w:p w:rsidR="000D7780" w:rsidRPr="006A644A" w:rsidRDefault="006A0EB2" w:rsidP="006A644A">
      <w:pPr>
        <w:pStyle w:val="Titleofdoc0"/>
      </w:pPr>
      <w:r w:rsidRPr="0065323A">
        <w:rPr>
          <w:rFonts w:cs="Arial"/>
        </w:rPr>
        <w:t xml:space="preserve">revisión parcial de las Directrices de examen </w:t>
      </w:r>
      <w:r>
        <w:t>del centeno</w:t>
      </w:r>
    </w:p>
    <w:p w:rsidR="006A644A" w:rsidRPr="006A644A" w:rsidRDefault="000638A9" w:rsidP="006A644A">
      <w:pPr>
        <w:pStyle w:val="preparedby1"/>
        <w:jc w:val="left"/>
      </w:pPr>
      <w:r>
        <w:t xml:space="preserve">Documento preparado </w:t>
      </w:r>
      <w:r w:rsidR="006A0EB2" w:rsidRPr="000C4E25">
        <w:t xml:space="preserve">por </w:t>
      </w:r>
      <w:r w:rsidR="006A0EB2">
        <w:t>un experto de Alemania</w:t>
      </w:r>
    </w:p>
    <w:p w:rsidR="00050E16" w:rsidRPr="006A644A" w:rsidRDefault="000638A9" w:rsidP="006A644A">
      <w:pPr>
        <w:pStyle w:val="Disclaimer"/>
      </w:pPr>
      <w:r w:rsidRPr="000638A9">
        <w:t>Descargo de responsabilidad: el presente documento no constituye</w:t>
      </w:r>
      <w:r>
        <w:t xml:space="preserve"> </w:t>
      </w:r>
      <w:r w:rsidRPr="000638A9">
        <w:t>un documento de política u orientación de la UPOV</w:t>
      </w:r>
    </w:p>
    <w:p w:rsidR="006A0EB2" w:rsidRDefault="006A0EB2" w:rsidP="006A0EB2">
      <w:r>
        <w:rPr>
          <w:rFonts w:cs="Arial"/>
        </w:rPr>
        <w:fldChar w:fldCharType="begin"/>
      </w:r>
      <w:r>
        <w:rPr>
          <w:rFonts w:cs="Arial"/>
        </w:rPr>
        <w:instrText xml:space="preserve"> AUTONUM  </w:instrText>
      </w:r>
      <w:r>
        <w:rPr>
          <w:rFonts w:cs="Arial"/>
        </w:rPr>
        <w:fldChar w:fldCharType="end"/>
      </w:r>
      <w:r>
        <w:rPr>
          <w:rFonts w:cs="Arial"/>
        </w:rPr>
        <w:tab/>
      </w:r>
      <w:r w:rsidRPr="004C076B">
        <w:t>El presente documento tiene por finalidad exponer una propuesta de revisión parcial de las directrices de examen</w:t>
      </w:r>
      <w:r>
        <w:t xml:space="preserve"> del centeno </w:t>
      </w:r>
      <w:r w:rsidRPr="0065323A">
        <w:t>(</w:t>
      </w:r>
      <w:r w:rsidRPr="00FC734B">
        <w:t>documento TG/58/7).</w:t>
      </w:r>
    </w:p>
    <w:p w:rsidR="006A0EB2" w:rsidRDefault="006A0EB2" w:rsidP="006A0EB2"/>
    <w:p w:rsidR="006A0EB2" w:rsidRDefault="006A0EB2" w:rsidP="006A0EB2">
      <w:pPr>
        <w:autoSpaceDE w:val="0"/>
        <w:autoSpaceDN w:val="0"/>
        <w:adjustRightInd w:val="0"/>
        <w:rPr>
          <w:rFonts w:cs="Arial"/>
        </w:rPr>
      </w:pPr>
      <w:r>
        <w:fldChar w:fldCharType="begin"/>
      </w:r>
      <w:r>
        <w:instrText xml:space="preserve"> AUTONUM  </w:instrText>
      </w:r>
      <w:r>
        <w:fldChar w:fldCharType="end"/>
      </w:r>
      <w:r>
        <w:tab/>
      </w:r>
      <w:r w:rsidRPr="00445B47">
        <w:t xml:space="preserve">El </w:t>
      </w:r>
      <w:r>
        <w:rPr>
          <w:rFonts w:cs="Arial"/>
        </w:rPr>
        <w:t xml:space="preserve">Grupo de Trabajo Técnico sobre Plantas Agrícolas </w:t>
      </w:r>
      <w:r w:rsidRPr="00445B47">
        <w:t>(TWA)</w:t>
      </w:r>
      <w:r>
        <w:t xml:space="preserve">, en </w:t>
      </w:r>
      <w:r w:rsidRPr="00445B47">
        <w:t xml:space="preserve">su </w:t>
      </w:r>
      <w:r>
        <w:t xml:space="preserve">quincuagésima primera </w:t>
      </w:r>
      <w:r w:rsidRPr="00445B47">
        <w:t>sesión</w:t>
      </w:r>
      <w:r>
        <w:rPr>
          <w:rStyle w:val="FootnoteReference"/>
          <w:snapToGrid w:val="0"/>
        </w:rPr>
        <w:footnoteReference w:id="2"/>
      </w:r>
      <w:r>
        <w:rPr>
          <w:rFonts w:cs="Arial"/>
        </w:rPr>
        <w:t xml:space="preserve"> , </w:t>
      </w:r>
      <w:r>
        <w:t>examinó una propuesta de revisión parcial de las d</w:t>
      </w:r>
      <w:r>
        <w:rPr>
          <w:rFonts w:cs="Arial"/>
        </w:rPr>
        <w:t xml:space="preserve">irectrices de examen </w:t>
      </w:r>
      <w:r>
        <w:t>del centeno (</w:t>
      </w:r>
      <w:proofErr w:type="spellStart"/>
      <w:r w:rsidRPr="00C20AFB">
        <w:rPr>
          <w:i/>
        </w:rPr>
        <w:t>Secale</w:t>
      </w:r>
      <w:proofErr w:type="spellEnd"/>
      <w:r w:rsidRPr="00C20AFB">
        <w:rPr>
          <w:i/>
        </w:rPr>
        <w:t xml:space="preserve"> </w:t>
      </w:r>
      <w:proofErr w:type="spellStart"/>
      <w:r w:rsidRPr="00C20AFB">
        <w:rPr>
          <w:i/>
        </w:rPr>
        <w:t>cereale</w:t>
      </w:r>
      <w:proofErr w:type="spellEnd"/>
      <w:r w:rsidRPr="00C20AFB">
        <w:rPr>
          <w:i/>
        </w:rPr>
        <w:t xml:space="preserve"> </w:t>
      </w:r>
      <w:r>
        <w:t>L.) confirme a los documentos TG/58/7 y TWA/51/5 "</w:t>
      </w:r>
      <w:proofErr w:type="spellStart"/>
      <w:r w:rsidRPr="00A53B20">
        <w:rPr>
          <w:i/>
        </w:rPr>
        <w:t>Partial</w:t>
      </w:r>
      <w:proofErr w:type="spellEnd"/>
      <w:r w:rsidRPr="00A53B20">
        <w:rPr>
          <w:i/>
        </w:rPr>
        <w:t xml:space="preserve"> </w:t>
      </w:r>
      <w:proofErr w:type="spellStart"/>
      <w:r w:rsidRPr="00A53B20">
        <w:rPr>
          <w:i/>
        </w:rPr>
        <w:t>revision</w:t>
      </w:r>
      <w:proofErr w:type="spellEnd"/>
      <w:r w:rsidRPr="00A53B20">
        <w:rPr>
          <w:i/>
        </w:rPr>
        <w:t xml:space="preserve"> of </w:t>
      </w:r>
      <w:proofErr w:type="spellStart"/>
      <w:r w:rsidRPr="00A53B20">
        <w:rPr>
          <w:i/>
        </w:rPr>
        <w:t>the</w:t>
      </w:r>
      <w:proofErr w:type="spellEnd"/>
      <w:r w:rsidRPr="00A53B20">
        <w:rPr>
          <w:i/>
        </w:rPr>
        <w:t xml:space="preserve"> Test </w:t>
      </w:r>
      <w:proofErr w:type="spellStart"/>
      <w:r w:rsidRPr="00A53B20">
        <w:rPr>
          <w:i/>
        </w:rPr>
        <w:t>Guidelines</w:t>
      </w:r>
      <w:proofErr w:type="spellEnd"/>
      <w:r w:rsidRPr="00A53B20">
        <w:rPr>
          <w:i/>
        </w:rPr>
        <w:t xml:space="preserve"> </w:t>
      </w:r>
      <w:proofErr w:type="spellStart"/>
      <w:r w:rsidRPr="00A53B20">
        <w:rPr>
          <w:i/>
        </w:rPr>
        <w:t>for</w:t>
      </w:r>
      <w:proofErr w:type="spellEnd"/>
      <w:r w:rsidRPr="00A53B20">
        <w:rPr>
          <w:i/>
        </w:rPr>
        <w:t> </w:t>
      </w:r>
      <w:proofErr w:type="spellStart"/>
      <w:r w:rsidRPr="00A53B20">
        <w:rPr>
          <w:i/>
        </w:rPr>
        <w:t>Rye</w:t>
      </w:r>
      <w:proofErr w:type="spellEnd"/>
      <w:r>
        <w:t xml:space="preserve">" </w:t>
      </w:r>
      <w:r w:rsidRPr="004C076B">
        <w:t>y propuso efectuar las modificaciones que se exponen a continuación</w:t>
      </w:r>
      <w:r>
        <w:t xml:space="preserve"> </w:t>
      </w:r>
      <w:r>
        <w:rPr>
          <w:rFonts w:cs="Arial"/>
        </w:rPr>
        <w:t>(véase el párrafo 90</w:t>
      </w:r>
      <w:r w:rsidR="00A53B20">
        <w:rPr>
          <w:rFonts w:cs="Arial"/>
        </w:rPr>
        <w:t xml:space="preserve"> </w:t>
      </w:r>
      <w:bookmarkStart w:id="0" w:name="_GoBack"/>
      <w:bookmarkEnd w:id="0"/>
      <w:r>
        <w:rPr>
          <w:rFonts w:cs="Arial"/>
        </w:rPr>
        <w:t>del documento TWA/51/11 "</w:t>
      </w:r>
      <w:proofErr w:type="spellStart"/>
      <w:r w:rsidRPr="006A0EB2">
        <w:rPr>
          <w:rFonts w:cs="Arial"/>
          <w:i/>
        </w:rPr>
        <w:t>Report</w:t>
      </w:r>
      <w:proofErr w:type="spellEnd"/>
      <w:r>
        <w:rPr>
          <w:rFonts w:cs="Arial"/>
        </w:rPr>
        <w:t>"):</w:t>
      </w:r>
    </w:p>
    <w:p w:rsidR="006A0EB2" w:rsidRDefault="006A0EB2" w:rsidP="006A0EB2"/>
    <w:p w:rsidR="006A0EB2" w:rsidRPr="006A0EB2" w:rsidRDefault="006A0EB2" w:rsidP="006A0EB2">
      <w:pPr>
        <w:pStyle w:val="ListParagraph"/>
        <w:numPr>
          <w:ilvl w:val="0"/>
          <w:numId w:val="1"/>
        </w:numPr>
        <w:ind w:left="1134" w:hanging="567"/>
        <w:rPr>
          <w:lang w:val="es-ES_tradnl"/>
        </w:rPr>
      </w:pPr>
      <w:r w:rsidRPr="006A0EB2">
        <w:rPr>
          <w:lang w:val="es-ES_tradnl"/>
        </w:rPr>
        <w:t xml:space="preserve">Adición de "C: </w:t>
      </w:r>
      <w:r>
        <w:rPr>
          <w:lang w:val="es-ES_tradnl"/>
        </w:rPr>
        <w:t>ensayo</w:t>
      </w:r>
      <w:r w:rsidRPr="006A0EB2">
        <w:rPr>
          <w:lang w:val="es-ES_tradnl"/>
        </w:rPr>
        <w:t xml:space="preserve"> especial" en la sección 3.3.3;</w:t>
      </w:r>
    </w:p>
    <w:p w:rsidR="006A0EB2" w:rsidRPr="006A0EB2" w:rsidRDefault="006A0EB2" w:rsidP="006A0EB2">
      <w:pPr>
        <w:pStyle w:val="ListParagraph"/>
        <w:numPr>
          <w:ilvl w:val="0"/>
          <w:numId w:val="1"/>
        </w:numPr>
        <w:ind w:left="1134" w:hanging="567"/>
        <w:rPr>
          <w:lang w:val="es-ES_tradnl"/>
        </w:rPr>
      </w:pPr>
      <w:r w:rsidRPr="006A0EB2">
        <w:rPr>
          <w:lang w:val="es-ES_tradnl"/>
        </w:rPr>
        <w:t>Adición de orientación para el uso de un sistema de preselección sobre la base de las líneas parentales para la evaluación de la distinción de los híbridos</w:t>
      </w:r>
      <w:bookmarkStart w:id="1" w:name="_Hlk62548045"/>
      <w:r w:rsidRPr="006A0EB2">
        <w:rPr>
          <w:lang w:val="es-ES_tradnl"/>
        </w:rPr>
        <w:t xml:space="preserve"> en la sección 4.1.1 (ASW 7(a))</w:t>
      </w:r>
    </w:p>
    <w:p w:rsidR="006A0EB2" w:rsidRPr="006A0EB2" w:rsidRDefault="006A0EB2" w:rsidP="006A0EB2">
      <w:pPr>
        <w:pStyle w:val="ListParagraph"/>
        <w:numPr>
          <w:ilvl w:val="0"/>
          <w:numId w:val="1"/>
        </w:numPr>
        <w:ind w:left="1134" w:hanging="567"/>
        <w:rPr>
          <w:lang w:val="es-ES_tradnl"/>
        </w:rPr>
      </w:pPr>
      <w:r w:rsidRPr="006A0EB2">
        <w:rPr>
          <w:lang w:val="es-ES_tradnl"/>
        </w:rPr>
        <w:t xml:space="preserve">Adición </w:t>
      </w:r>
      <w:r>
        <w:rPr>
          <w:lang w:val="es-ES_tradnl"/>
        </w:rPr>
        <w:t xml:space="preserve">del </w:t>
      </w:r>
      <w:r w:rsidRPr="006A0EB2">
        <w:rPr>
          <w:lang w:val="es-ES_tradnl"/>
        </w:rPr>
        <w:t>estándar de homogeneidad para un tamaño de muestra de 60 o 100 plantas en la sección 4.2.4;</w:t>
      </w:r>
    </w:p>
    <w:p w:rsidR="006A0EB2" w:rsidRPr="006A0EB2" w:rsidRDefault="006A0EB2" w:rsidP="006A0EB2">
      <w:pPr>
        <w:pStyle w:val="ListParagraph"/>
        <w:numPr>
          <w:ilvl w:val="0"/>
          <w:numId w:val="1"/>
        </w:numPr>
        <w:ind w:left="1134" w:hanging="567"/>
        <w:rPr>
          <w:lang w:val="es-ES_tradnl"/>
        </w:rPr>
      </w:pPr>
      <w:r w:rsidRPr="006A0EB2">
        <w:rPr>
          <w:lang w:val="es-ES_tradnl"/>
        </w:rPr>
        <w:t xml:space="preserve">Modificación del tipo de parcela para el carácter 1 a 6: observación en el ensayo especial C en lugar de </w:t>
      </w:r>
      <w:r w:rsidRPr="006A0EB2">
        <w:rPr>
          <w:rFonts w:cs="Arial"/>
          <w:lang w:val="es-ES_tradnl"/>
        </w:rPr>
        <w:t>plantas aisladas</w:t>
      </w:r>
      <w:r w:rsidRPr="006A0EB2">
        <w:rPr>
          <w:lang w:val="es-ES_tradnl"/>
        </w:rPr>
        <w:t xml:space="preserve"> A;</w:t>
      </w:r>
    </w:p>
    <w:bookmarkEnd w:id="1"/>
    <w:p w:rsidR="006A0EB2" w:rsidRPr="006A0EB2" w:rsidRDefault="006A0EB2" w:rsidP="006A0EB2">
      <w:pPr>
        <w:pStyle w:val="ListParagraph"/>
        <w:numPr>
          <w:ilvl w:val="0"/>
          <w:numId w:val="1"/>
        </w:numPr>
        <w:ind w:left="1134" w:hanging="567"/>
        <w:rPr>
          <w:rFonts w:cs="Arial"/>
          <w:lang w:val="es-ES_tradnl"/>
        </w:rPr>
      </w:pPr>
      <w:r w:rsidRPr="006A0EB2">
        <w:rPr>
          <w:rFonts w:cs="Arial"/>
          <w:lang w:val="es-ES_tradnl"/>
        </w:rPr>
        <w:t>Modificación de los métodos de observación del carácter 7, 8, 12, 13 y 18 añadiendo la observación en plantas aisladas A;</w:t>
      </w:r>
    </w:p>
    <w:p w:rsidR="006A0EB2" w:rsidRPr="006A0EB2" w:rsidRDefault="006A0EB2" w:rsidP="006A0EB2">
      <w:pPr>
        <w:pStyle w:val="ListParagraph"/>
        <w:numPr>
          <w:ilvl w:val="0"/>
          <w:numId w:val="1"/>
        </w:numPr>
        <w:ind w:left="1134" w:hanging="567"/>
        <w:rPr>
          <w:lang w:val="es-ES_tradnl"/>
        </w:rPr>
      </w:pPr>
      <w:r w:rsidRPr="006A0EB2">
        <w:rPr>
          <w:lang w:val="es-ES_tradnl"/>
        </w:rPr>
        <w:t xml:space="preserve">Modificación de la sección 8.1 (a) para indicar que </w:t>
      </w:r>
      <w:r>
        <w:rPr>
          <w:lang w:val="es-ES_tradnl"/>
        </w:rPr>
        <w:t>el ensayo</w:t>
      </w:r>
      <w:r w:rsidRPr="006A0EB2">
        <w:rPr>
          <w:lang w:val="es-ES_tradnl"/>
        </w:rPr>
        <w:t xml:space="preserve"> debe estar diseñada para obtener un total de 60 plantas.</w:t>
      </w:r>
    </w:p>
    <w:p w:rsidR="006A0EB2" w:rsidRPr="006A0EB2" w:rsidRDefault="006A0EB2" w:rsidP="006A0EB2">
      <w:pPr>
        <w:pStyle w:val="ListParagraph"/>
        <w:numPr>
          <w:ilvl w:val="0"/>
          <w:numId w:val="1"/>
        </w:numPr>
        <w:ind w:left="1134" w:hanging="567"/>
        <w:rPr>
          <w:lang w:val="es-ES_tradnl"/>
        </w:rPr>
      </w:pPr>
      <w:r w:rsidRPr="006A0EB2">
        <w:rPr>
          <w:lang w:val="es-ES_tradnl"/>
        </w:rPr>
        <w:t>Mejora de Ad. 13 para aclarar que se debe observar la densidad de la vellosidad</w:t>
      </w:r>
      <w:r>
        <w:rPr>
          <w:lang w:val="es-ES_tradnl"/>
        </w:rPr>
        <w:t xml:space="preserve">, no la forma de </w:t>
      </w:r>
      <w:r w:rsidRPr="006A0EB2">
        <w:rPr>
          <w:lang w:val="es-ES_tradnl"/>
        </w:rPr>
        <w:t>distribución.</w:t>
      </w:r>
    </w:p>
    <w:p w:rsidR="006A0EB2" w:rsidRDefault="006A0EB2" w:rsidP="006A0EB2"/>
    <w:p w:rsidR="006A0EB2" w:rsidRPr="006A0EB2" w:rsidRDefault="006A0EB2" w:rsidP="006A0EB2">
      <w:pPr>
        <w:pStyle w:val="Default"/>
        <w:jc w:val="both"/>
        <w:rPr>
          <w:lang w:val="es-ES_tradnl"/>
        </w:rPr>
      </w:pPr>
      <w:r>
        <w:rPr>
          <w:sz w:val="20"/>
        </w:rPr>
        <w:fldChar w:fldCharType="begin"/>
      </w:r>
      <w:r w:rsidRPr="006A0EB2">
        <w:rPr>
          <w:sz w:val="20"/>
          <w:lang w:val="es-ES_tradnl"/>
        </w:rPr>
        <w:instrText xml:space="preserve"> AUTONUM  </w:instrText>
      </w:r>
      <w:r>
        <w:rPr>
          <w:sz w:val="20"/>
        </w:rPr>
        <w:fldChar w:fldCharType="end"/>
      </w:r>
      <w:r w:rsidRPr="006A0EB2">
        <w:rPr>
          <w:lang w:val="es-ES_tradnl"/>
        </w:rPr>
        <w:tab/>
      </w:r>
      <w:r w:rsidRPr="006A0EB2">
        <w:rPr>
          <w:sz w:val="20"/>
          <w:szCs w:val="20"/>
          <w:lang w:val="es-ES_tradnl"/>
        </w:rPr>
        <w:t xml:space="preserve">Los cambios propuestos se indican a continuación como texto resaltado y </w:t>
      </w:r>
      <w:r w:rsidRPr="006A0EB2">
        <w:rPr>
          <w:sz w:val="20"/>
          <w:szCs w:val="20"/>
          <w:highlight w:val="lightGray"/>
          <w:u w:val="single"/>
          <w:lang w:val="es-ES_tradnl"/>
        </w:rPr>
        <w:t>subrayado</w:t>
      </w:r>
      <w:r w:rsidRPr="006A0EB2">
        <w:rPr>
          <w:sz w:val="20"/>
          <w:szCs w:val="20"/>
          <w:lang w:val="es-ES_tradnl"/>
        </w:rPr>
        <w:t xml:space="preserve"> (inserción) y </w:t>
      </w:r>
      <w:r w:rsidRPr="006A0EB2">
        <w:rPr>
          <w:strike/>
          <w:sz w:val="20"/>
          <w:szCs w:val="20"/>
          <w:highlight w:val="lightGray"/>
          <w:lang w:val="es-ES_tradnl"/>
        </w:rPr>
        <w:t>tachado</w:t>
      </w:r>
      <w:r w:rsidRPr="006A0EB2">
        <w:rPr>
          <w:strike/>
          <w:sz w:val="20"/>
          <w:szCs w:val="20"/>
          <w:lang w:val="es-ES_tradnl"/>
        </w:rPr>
        <w:t xml:space="preserve"> </w:t>
      </w:r>
      <w:r w:rsidRPr="006A0EB2">
        <w:rPr>
          <w:sz w:val="20"/>
          <w:szCs w:val="20"/>
          <w:lang w:val="es-ES_tradnl"/>
        </w:rPr>
        <w:t>(eliminación).</w:t>
      </w:r>
    </w:p>
    <w:p w:rsidR="006A0EB2" w:rsidRDefault="006A0EB2" w:rsidP="006A0EB2"/>
    <w:p w:rsidR="006A0EB2" w:rsidRDefault="006A0EB2" w:rsidP="006A0EB2"/>
    <w:p w:rsidR="006A0EB2" w:rsidRPr="006A0EB2" w:rsidRDefault="006A0EB2" w:rsidP="006A0EB2">
      <w:pPr>
        <w:pStyle w:val="Heading2"/>
        <w:rPr>
          <w:lang w:val="es-ES_tradnl"/>
        </w:rPr>
      </w:pPr>
      <w:r w:rsidRPr="006A0EB2">
        <w:rPr>
          <w:lang w:val="es-ES_tradnl"/>
        </w:rPr>
        <w:t xml:space="preserve">Cambios propuestos en la sección 3.3.3 </w:t>
      </w:r>
    </w:p>
    <w:p w:rsidR="006A0EB2" w:rsidRDefault="006A0EB2" w:rsidP="006A0EB2">
      <w:pPr>
        <w:jc w:val="left"/>
        <w:rPr>
          <w:i/>
        </w:rPr>
      </w:pPr>
    </w:p>
    <w:tbl>
      <w:tblPr>
        <w:tblOverlap w:val="never"/>
        <w:tblW w:w="9723" w:type="dxa"/>
        <w:tblLayout w:type="fixed"/>
        <w:tblLook w:val="01E0" w:firstRow="1" w:lastRow="1" w:firstColumn="1" w:lastColumn="1" w:noHBand="0" w:noVBand="0"/>
      </w:tblPr>
      <w:tblGrid>
        <w:gridCol w:w="708"/>
        <w:gridCol w:w="9015"/>
      </w:tblGrid>
      <w:tr w:rsidR="006A0EB2" w:rsidRPr="00B47315" w:rsidTr="00D53AF3">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A0EB2" w:rsidRPr="00B47315" w:rsidTr="00D53AF3">
              <w:tc>
                <w:tcPr>
                  <w:tcW w:w="708" w:type="dxa"/>
                  <w:tcMar>
                    <w:top w:w="0" w:type="dxa"/>
                    <w:left w:w="0" w:type="dxa"/>
                    <w:bottom w:w="0" w:type="dxa"/>
                    <w:right w:w="0" w:type="dxa"/>
                  </w:tcMar>
                </w:tcPr>
                <w:p w:rsidR="006A0EB2" w:rsidRDefault="006A0EB2" w:rsidP="00D53AF3">
                  <w:r w:rsidRPr="00B47315">
                    <w:rPr>
                      <w:rFonts w:eastAsia="Arial" w:cs="Arial"/>
                      <w:color w:val="000000"/>
                    </w:rPr>
                    <w:t>3.3.3</w:t>
                  </w:r>
                </w:p>
              </w:tc>
            </w:tr>
          </w:tbl>
          <w:p w:rsidR="006A0EB2" w:rsidRPr="00B47315" w:rsidRDefault="006A0EB2" w:rsidP="00D53AF3">
            <w:pPr>
              <w:spacing w:line="1" w:lineRule="auto"/>
            </w:pPr>
          </w:p>
        </w:tc>
        <w:tc>
          <w:tcPr>
            <w:tcW w:w="9015" w:type="dxa"/>
            <w:tcMar>
              <w:top w:w="0" w:type="dxa"/>
              <w:left w:w="0" w:type="dxa"/>
              <w:bottom w:w="0" w:type="dxa"/>
              <w:right w:w="0" w:type="dxa"/>
            </w:tcMar>
          </w:tcPr>
          <w:p w:rsidR="006A0EB2" w:rsidRDefault="003812CB" w:rsidP="00D53AF3">
            <w:pPr>
              <w:rPr>
                <w:rFonts w:eastAsia="Arial" w:cs="Arial"/>
                <w:color w:val="000000"/>
              </w:rPr>
            </w:pPr>
            <w:r w:rsidRPr="008D74EA">
              <w:rPr>
                <w:rFonts w:eastAsia="Arial" w:cs="Arial"/>
                <w:color w:val="000000"/>
              </w:rPr>
              <w:t>El tipo recomendado de parcela para observar los caracteres se indica en la segunda columna de la tabla de caracteres mediante la clave siguiente:</w:t>
            </w:r>
          </w:p>
        </w:tc>
      </w:tr>
      <w:tr w:rsidR="006A0EB2" w:rsidRPr="00B47315" w:rsidTr="00D53AF3">
        <w:tc>
          <w:tcPr>
            <w:tcW w:w="708" w:type="dxa"/>
            <w:tcMar>
              <w:top w:w="0" w:type="dxa"/>
              <w:left w:w="0" w:type="dxa"/>
              <w:bottom w:w="0" w:type="dxa"/>
              <w:right w:w="0" w:type="dxa"/>
            </w:tcMar>
          </w:tcPr>
          <w:p w:rsidR="006A0EB2" w:rsidRPr="00B47315" w:rsidRDefault="006A0EB2" w:rsidP="00D53AF3">
            <w:pPr>
              <w:spacing w:line="1" w:lineRule="auto"/>
            </w:pPr>
          </w:p>
        </w:tc>
        <w:tc>
          <w:tcPr>
            <w:tcW w:w="9015" w:type="dxa"/>
            <w:tcMar>
              <w:top w:w="0" w:type="dxa"/>
              <w:left w:w="0" w:type="dxa"/>
              <w:bottom w:w="0" w:type="dxa"/>
              <w:right w:w="0" w:type="dxa"/>
            </w:tcMar>
          </w:tcPr>
          <w:p w:rsidR="006A0EB2" w:rsidRPr="00B47315" w:rsidRDefault="006A0EB2" w:rsidP="00D53AF3">
            <w:pPr>
              <w:rPr>
                <w:rFonts w:eastAsia="Arial" w:cs="Arial"/>
                <w:color w:val="000000"/>
                <w:sz w:val="18"/>
                <w:szCs w:val="18"/>
              </w:rPr>
            </w:pPr>
            <w:r w:rsidRPr="00B47315">
              <w:rPr>
                <w:rFonts w:eastAsia="Arial" w:cs="Arial"/>
                <w:color w:val="000000"/>
                <w:sz w:val="18"/>
                <w:szCs w:val="18"/>
              </w:rPr>
              <w:t xml:space="preserve"> </w:t>
            </w:r>
          </w:p>
        </w:tc>
      </w:tr>
      <w:tr w:rsidR="006A0EB2" w:rsidRPr="00B47315" w:rsidTr="00D53AF3">
        <w:tc>
          <w:tcPr>
            <w:tcW w:w="708" w:type="dxa"/>
            <w:tcMar>
              <w:top w:w="0" w:type="dxa"/>
              <w:left w:w="0" w:type="dxa"/>
              <w:bottom w:w="0" w:type="dxa"/>
              <w:right w:w="0" w:type="dxa"/>
            </w:tcMar>
          </w:tcPr>
          <w:p w:rsidR="006A0EB2" w:rsidRPr="00B47315" w:rsidRDefault="006A0EB2" w:rsidP="00D53AF3">
            <w:pPr>
              <w:spacing w:line="1" w:lineRule="auto"/>
            </w:pPr>
          </w:p>
        </w:tc>
        <w:tc>
          <w:tcPr>
            <w:tcW w:w="9015" w:type="dxa"/>
            <w:tcMar>
              <w:top w:w="0" w:type="dxa"/>
              <w:left w:w="0" w:type="dxa"/>
              <w:bottom w:w="0" w:type="dxa"/>
              <w:right w:w="0" w:type="dxa"/>
            </w:tcMar>
          </w:tcPr>
          <w:tbl>
            <w:tblPr>
              <w:tblOverlap w:val="never"/>
              <w:tblW w:w="9195" w:type="dxa"/>
              <w:tblLayout w:type="fixed"/>
              <w:tblLook w:val="01E0" w:firstRow="1" w:lastRow="1" w:firstColumn="1" w:lastColumn="1" w:noHBand="0" w:noVBand="0"/>
            </w:tblPr>
            <w:tblGrid>
              <w:gridCol w:w="1800"/>
              <w:gridCol w:w="7395"/>
            </w:tblGrid>
            <w:tr w:rsidR="006A0EB2" w:rsidRPr="00B47315" w:rsidTr="00D53AF3">
              <w:tc>
                <w:tcPr>
                  <w:tcW w:w="1800" w:type="dxa"/>
                  <w:tcMar>
                    <w:top w:w="0" w:type="dxa"/>
                    <w:left w:w="0" w:type="dxa"/>
                    <w:bottom w:w="0" w:type="dxa"/>
                    <w:right w:w="0" w:type="dxa"/>
                  </w:tcMar>
                </w:tcPr>
                <w:p w:rsidR="006A0EB2" w:rsidRDefault="006A0EB2" w:rsidP="00D53AF3">
                  <w:pPr>
                    <w:jc w:val="right"/>
                    <w:rPr>
                      <w:rFonts w:eastAsia="Arial" w:cs="Arial"/>
                      <w:color w:val="000000"/>
                    </w:rPr>
                  </w:pPr>
                  <w:r w:rsidRPr="00B47315">
                    <w:rPr>
                      <w:rFonts w:eastAsia="Arial" w:cs="Arial"/>
                      <w:color w:val="000000"/>
                    </w:rPr>
                    <w:t>A:</w:t>
                  </w:r>
                </w:p>
              </w:tc>
              <w:tc>
                <w:tcPr>
                  <w:tcW w:w="7395" w:type="dxa"/>
                  <w:tcMar>
                    <w:top w:w="0" w:type="dxa"/>
                    <w:left w:w="0" w:type="dxa"/>
                    <w:bottom w:w="0" w:type="dxa"/>
                    <w:right w:w="0" w:type="dxa"/>
                  </w:tcMar>
                </w:tcPr>
                <w:tbl>
                  <w:tblPr>
                    <w:tblOverlap w:val="never"/>
                    <w:tblW w:w="7395" w:type="dxa"/>
                    <w:tblLayout w:type="fixed"/>
                    <w:tblCellMar>
                      <w:left w:w="0" w:type="dxa"/>
                      <w:right w:w="0" w:type="dxa"/>
                    </w:tblCellMar>
                    <w:tblLook w:val="01E0" w:firstRow="1" w:lastRow="1" w:firstColumn="1" w:lastColumn="1" w:noHBand="0" w:noVBand="0"/>
                  </w:tblPr>
                  <w:tblGrid>
                    <w:gridCol w:w="7395"/>
                  </w:tblGrid>
                  <w:tr w:rsidR="006A0EB2" w:rsidRPr="00B47315" w:rsidTr="00D53AF3">
                    <w:tc>
                      <w:tcPr>
                        <w:tcW w:w="7395" w:type="dxa"/>
                        <w:tcMar>
                          <w:top w:w="0" w:type="dxa"/>
                          <w:left w:w="0" w:type="dxa"/>
                          <w:bottom w:w="0" w:type="dxa"/>
                          <w:right w:w="0" w:type="dxa"/>
                        </w:tcMar>
                      </w:tcPr>
                      <w:p w:rsidR="006A0EB2" w:rsidRDefault="006A0EB2" w:rsidP="00D53AF3">
                        <w:r w:rsidRPr="00B47315">
                          <w:rPr>
                            <w:rFonts w:eastAsia="Arial" w:cs="Arial"/>
                            <w:color w:val="000000"/>
                          </w:rPr>
                          <w:t> </w:t>
                        </w:r>
                        <w:r w:rsidRPr="009E1FD8">
                          <w:rPr>
                            <w:rFonts w:cs="Arial"/>
                          </w:rPr>
                          <w:t>plantas aisladas</w:t>
                        </w:r>
                      </w:p>
                    </w:tc>
                  </w:tr>
                </w:tbl>
                <w:p w:rsidR="006A0EB2" w:rsidRPr="00B47315" w:rsidRDefault="006A0EB2" w:rsidP="00D53AF3">
                  <w:pPr>
                    <w:spacing w:line="1" w:lineRule="auto"/>
                  </w:pPr>
                </w:p>
              </w:tc>
            </w:tr>
            <w:tr w:rsidR="006A0EB2" w:rsidRPr="00B47315" w:rsidTr="00D53AF3">
              <w:tc>
                <w:tcPr>
                  <w:tcW w:w="1800" w:type="dxa"/>
                  <w:tcMar>
                    <w:top w:w="0" w:type="dxa"/>
                    <w:left w:w="0" w:type="dxa"/>
                    <w:bottom w:w="0" w:type="dxa"/>
                    <w:right w:w="0" w:type="dxa"/>
                  </w:tcMar>
                </w:tcPr>
                <w:p w:rsidR="006A0EB2" w:rsidRDefault="006A0EB2" w:rsidP="00D53AF3">
                  <w:pPr>
                    <w:jc w:val="right"/>
                    <w:rPr>
                      <w:rFonts w:eastAsia="Arial" w:cs="Arial"/>
                      <w:color w:val="000000"/>
                    </w:rPr>
                  </w:pPr>
                  <w:r w:rsidRPr="00B47315">
                    <w:rPr>
                      <w:rFonts w:eastAsia="Arial" w:cs="Arial"/>
                      <w:color w:val="000000"/>
                    </w:rPr>
                    <w:t>B:</w:t>
                  </w:r>
                </w:p>
              </w:tc>
              <w:tc>
                <w:tcPr>
                  <w:tcW w:w="7395" w:type="dxa"/>
                  <w:tcMar>
                    <w:top w:w="0" w:type="dxa"/>
                    <w:left w:w="0" w:type="dxa"/>
                    <w:bottom w:w="0" w:type="dxa"/>
                    <w:right w:w="0" w:type="dxa"/>
                  </w:tcMar>
                </w:tcPr>
                <w:tbl>
                  <w:tblPr>
                    <w:tblOverlap w:val="never"/>
                    <w:tblW w:w="7395" w:type="dxa"/>
                    <w:tblLayout w:type="fixed"/>
                    <w:tblCellMar>
                      <w:left w:w="0" w:type="dxa"/>
                      <w:right w:w="0" w:type="dxa"/>
                    </w:tblCellMar>
                    <w:tblLook w:val="01E0" w:firstRow="1" w:lastRow="1" w:firstColumn="1" w:lastColumn="1" w:noHBand="0" w:noVBand="0"/>
                  </w:tblPr>
                  <w:tblGrid>
                    <w:gridCol w:w="7395"/>
                  </w:tblGrid>
                  <w:tr w:rsidR="006A0EB2" w:rsidRPr="00B47315" w:rsidTr="00D53AF3">
                    <w:tc>
                      <w:tcPr>
                        <w:tcW w:w="7395" w:type="dxa"/>
                        <w:tcMar>
                          <w:top w:w="0" w:type="dxa"/>
                          <w:left w:w="0" w:type="dxa"/>
                          <w:bottom w:w="0" w:type="dxa"/>
                          <w:right w:w="0" w:type="dxa"/>
                        </w:tcMar>
                      </w:tcPr>
                      <w:p w:rsidR="006A0EB2" w:rsidRDefault="006A0EB2" w:rsidP="006A0EB2">
                        <w:pPr>
                          <w:rPr>
                            <w:rFonts w:eastAsia="Arial" w:cs="Arial"/>
                            <w:color w:val="000000"/>
                          </w:rPr>
                        </w:pPr>
                        <w:r w:rsidRPr="00B47315">
                          <w:rPr>
                            <w:rFonts w:eastAsia="Arial" w:cs="Arial"/>
                            <w:color w:val="000000"/>
                          </w:rPr>
                          <w:t> </w:t>
                        </w:r>
                        <w:r>
                          <w:rPr>
                            <w:rFonts w:eastAsia="Arial" w:cs="Arial"/>
                            <w:color w:val="000000"/>
                          </w:rPr>
                          <w:t>p</w:t>
                        </w:r>
                        <w:r w:rsidRPr="00B47315">
                          <w:rPr>
                            <w:rFonts w:eastAsia="Arial" w:cs="Arial"/>
                            <w:color w:val="000000"/>
                          </w:rPr>
                          <w:t>arcelas en hileras</w:t>
                        </w:r>
                      </w:p>
                    </w:tc>
                  </w:tr>
                </w:tbl>
                <w:p w:rsidR="006A0EB2" w:rsidRPr="00B47315" w:rsidRDefault="006A0EB2" w:rsidP="00D53AF3">
                  <w:pPr>
                    <w:spacing w:line="1" w:lineRule="auto"/>
                  </w:pPr>
                </w:p>
              </w:tc>
            </w:tr>
            <w:tr w:rsidR="006A0EB2" w:rsidRPr="00B47315" w:rsidTr="00D53AF3">
              <w:tc>
                <w:tcPr>
                  <w:tcW w:w="1800" w:type="dxa"/>
                  <w:tcMar>
                    <w:top w:w="0" w:type="dxa"/>
                    <w:left w:w="0" w:type="dxa"/>
                    <w:bottom w:w="0" w:type="dxa"/>
                    <w:right w:w="0" w:type="dxa"/>
                  </w:tcMar>
                </w:tcPr>
                <w:p w:rsidR="006A0EB2" w:rsidRPr="006A0EB2" w:rsidRDefault="006A0EB2" w:rsidP="00D53AF3">
                  <w:pPr>
                    <w:jc w:val="right"/>
                    <w:rPr>
                      <w:rFonts w:eastAsia="Arial" w:cs="Arial"/>
                      <w:highlight w:val="lightGray"/>
                      <w:u w:val="single"/>
                    </w:rPr>
                  </w:pPr>
                  <w:r w:rsidRPr="006A0EB2">
                    <w:rPr>
                      <w:rFonts w:eastAsia="Arial" w:cs="Arial"/>
                      <w:highlight w:val="lightGray"/>
                      <w:u w:val="single"/>
                    </w:rPr>
                    <w:t xml:space="preserve">C:  </w:t>
                  </w:r>
                </w:p>
              </w:tc>
              <w:tc>
                <w:tcPr>
                  <w:tcW w:w="7395" w:type="dxa"/>
                  <w:tcMar>
                    <w:top w:w="0" w:type="dxa"/>
                    <w:left w:w="0" w:type="dxa"/>
                    <w:bottom w:w="0" w:type="dxa"/>
                    <w:right w:w="0" w:type="dxa"/>
                  </w:tcMar>
                </w:tcPr>
                <w:p w:rsidR="006A0EB2" w:rsidRPr="006A0EB2" w:rsidRDefault="006A0EB2" w:rsidP="00D53AF3">
                  <w:pPr>
                    <w:rPr>
                      <w:rFonts w:eastAsia="Arial" w:cs="Arial"/>
                      <w:highlight w:val="lightGray"/>
                      <w:u w:val="single"/>
                    </w:rPr>
                  </w:pPr>
                  <w:r w:rsidRPr="006A0EB2">
                    <w:rPr>
                      <w:rFonts w:eastAsia="Arial" w:cs="Arial"/>
                      <w:highlight w:val="lightGray"/>
                      <w:u w:val="single"/>
                    </w:rPr>
                    <w:t> ensayo especial</w:t>
                  </w:r>
                </w:p>
              </w:tc>
            </w:tr>
          </w:tbl>
          <w:p w:rsidR="006A0EB2" w:rsidRPr="00B47315" w:rsidRDefault="006A0EB2" w:rsidP="00D53AF3">
            <w:pPr>
              <w:spacing w:line="1" w:lineRule="auto"/>
            </w:pPr>
          </w:p>
        </w:tc>
      </w:tr>
    </w:tbl>
    <w:p w:rsidR="006A0EB2" w:rsidRPr="006A0EB2" w:rsidRDefault="006A0EB2" w:rsidP="006A0EB2">
      <w:pPr>
        <w:pStyle w:val="Heading2"/>
        <w:rPr>
          <w:lang w:val="es-ES_tradnl"/>
        </w:rPr>
      </w:pPr>
      <w:r w:rsidRPr="006A0EB2">
        <w:rPr>
          <w:lang w:val="es-ES_tradnl"/>
        </w:rPr>
        <w:lastRenderedPageBreak/>
        <w:t xml:space="preserve">Cambios propuestos en la sección 4.1.1 </w:t>
      </w:r>
    </w:p>
    <w:p w:rsidR="006A0EB2" w:rsidRDefault="006A0EB2" w:rsidP="006A0EB2">
      <w:pPr>
        <w:keepNext/>
        <w:jc w:val="left"/>
        <w:rPr>
          <w:i/>
        </w:rPr>
      </w:pPr>
    </w:p>
    <w:tbl>
      <w:tblPr>
        <w:tblOverlap w:val="never"/>
        <w:tblW w:w="9693" w:type="dxa"/>
        <w:tblLayout w:type="fixed"/>
        <w:tblLook w:val="01E0" w:firstRow="1" w:lastRow="1" w:firstColumn="1" w:lastColumn="1" w:noHBand="0" w:noVBand="0"/>
      </w:tblPr>
      <w:tblGrid>
        <w:gridCol w:w="708"/>
        <w:gridCol w:w="8985"/>
      </w:tblGrid>
      <w:tr w:rsidR="006A0EB2" w:rsidRPr="00B47315" w:rsidTr="00D53AF3">
        <w:tc>
          <w:tcPr>
            <w:tcW w:w="708" w:type="dxa"/>
            <w:tcMar>
              <w:top w:w="0" w:type="dxa"/>
              <w:left w:w="0" w:type="dxa"/>
              <w:bottom w:w="0" w:type="dxa"/>
              <w:right w:w="0" w:type="dxa"/>
            </w:tcMar>
          </w:tcPr>
          <w:p w:rsidR="006A0EB2" w:rsidRDefault="006A0EB2" w:rsidP="00D53AF3">
            <w:pPr>
              <w:keepNext/>
              <w:rPr>
                <w:rFonts w:eastAsia="Arial" w:cs="Arial"/>
                <w:color w:val="000000"/>
              </w:rPr>
            </w:pPr>
            <w:r w:rsidRPr="00B47315">
              <w:rPr>
                <w:rFonts w:eastAsia="Arial" w:cs="Arial"/>
                <w:color w:val="000000"/>
              </w:rPr>
              <w:t>4.1.1</w:t>
            </w:r>
          </w:p>
        </w:tc>
        <w:tc>
          <w:tcPr>
            <w:tcW w:w="8985" w:type="dxa"/>
            <w:tcMar>
              <w:top w:w="0" w:type="dxa"/>
              <w:left w:w="0" w:type="dxa"/>
              <w:bottom w:w="0" w:type="dxa"/>
              <w:right w:w="0" w:type="dxa"/>
            </w:tcMar>
          </w:tcPr>
          <w:p w:rsidR="006A0EB2" w:rsidRDefault="006A0EB2" w:rsidP="00D53AF3">
            <w:pPr>
              <w:keepNext/>
              <w:rPr>
                <w:rFonts w:eastAsia="Arial" w:cs="Arial"/>
                <w:color w:val="000000"/>
              </w:rPr>
            </w:pPr>
            <w:r w:rsidRPr="00B47315">
              <w:rPr>
                <w:rFonts w:eastAsia="Arial" w:cs="Arial"/>
                <w:color w:val="000000"/>
              </w:rPr>
              <w:t>Recomendaciones generales</w:t>
            </w:r>
          </w:p>
        </w:tc>
      </w:tr>
      <w:tr w:rsidR="006A0EB2" w:rsidRPr="00B47315" w:rsidTr="00D53AF3">
        <w:tc>
          <w:tcPr>
            <w:tcW w:w="708" w:type="dxa"/>
            <w:tcMar>
              <w:top w:w="0" w:type="dxa"/>
              <w:left w:w="0" w:type="dxa"/>
              <w:bottom w:w="0" w:type="dxa"/>
              <w:right w:w="0" w:type="dxa"/>
            </w:tcMar>
          </w:tcPr>
          <w:p w:rsidR="006A0EB2" w:rsidRPr="00B47315" w:rsidRDefault="006A0EB2" w:rsidP="00D53AF3">
            <w:pPr>
              <w:keepNext/>
              <w:spacing w:line="1" w:lineRule="auto"/>
            </w:pPr>
          </w:p>
        </w:tc>
        <w:tc>
          <w:tcPr>
            <w:tcW w:w="8985" w:type="dxa"/>
            <w:tcMar>
              <w:top w:w="0" w:type="dxa"/>
              <w:left w:w="0" w:type="dxa"/>
              <w:bottom w:w="0" w:type="dxa"/>
              <w:right w:w="0" w:type="dxa"/>
            </w:tcMar>
          </w:tcPr>
          <w:p w:rsidR="006A0EB2" w:rsidRPr="00B47315" w:rsidRDefault="006A0EB2" w:rsidP="00D53AF3">
            <w:pPr>
              <w:keepNext/>
              <w:rPr>
                <w:rFonts w:eastAsia="Arial" w:cs="Arial"/>
                <w:color w:val="000000"/>
                <w:sz w:val="18"/>
                <w:szCs w:val="18"/>
              </w:rPr>
            </w:pPr>
            <w:r w:rsidRPr="00B47315">
              <w:rPr>
                <w:rFonts w:eastAsia="Arial" w:cs="Arial"/>
                <w:color w:val="000000"/>
                <w:sz w:val="18"/>
                <w:szCs w:val="18"/>
              </w:rPr>
              <w:t xml:space="preserve"> </w:t>
            </w:r>
          </w:p>
        </w:tc>
      </w:tr>
      <w:tr w:rsidR="006A0EB2" w:rsidRPr="00B47315" w:rsidTr="00D53AF3">
        <w:tc>
          <w:tcPr>
            <w:tcW w:w="708" w:type="dxa"/>
            <w:tcMar>
              <w:top w:w="0" w:type="dxa"/>
              <w:left w:w="0" w:type="dxa"/>
              <w:bottom w:w="0" w:type="dxa"/>
              <w:right w:w="0" w:type="dxa"/>
            </w:tcMar>
          </w:tcPr>
          <w:p w:rsidR="006A0EB2" w:rsidRPr="00B47315" w:rsidRDefault="006A0EB2" w:rsidP="00D53AF3">
            <w:pPr>
              <w:keepNext/>
              <w:spacing w:line="1" w:lineRule="auto"/>
            </w:pPr>
          </w:p>
        </w:tc>
        <w:tc>
          <w:tcPr>
            <w:tcW w:w="8985" w:type="dxa"/>
            <w:tcMar>
              <w:top w:w="0" w:type="dxa"/>
              <w:left w:w="0" w:type="dxa"/>
              <w:bottom w:w="0" w:type="dxa"/>
              <w:right w:w="0" w:type="dxa"/>
            </w:tcMar>
          </w:tcPr>
          <w:p w:rsidR="006A0EB2" w:rsidRDefault="003812CB" w:rsidP="00D53AF3">
            <w:pPr>
              <w:keepNext/>
              <w:rPr>
                <w:rFonts w:eastAsia="Arial" w:cs="Arial"/>
                <w:color w:val="000000"/>
              </w:rPr>
            </w:pPr>
            <w:r w:rsidRPr="008D74EA">
              <w:rPr>
                <w:rFonts w:eastAsia="Arial" w:cs="Arial"/>
                <w:color w:val="000000"/>
              </w:rPr>
              <w:t>Es de particular importancia para los usuarios de estas directrices de examen consultar la Introducción General antes de tomar decisiones relativas a la distinción.  Sin embargo, a continuación se citan una serie de aspectos que han de tenerse en cuenta en las directrices de examen.</w:t>
            </w:r>
          </w:p>
        </w:tc>
      </w:tr>
      <w:tr w:rsidR="006A0EB2" w:rsidRPr="002409B1" w:rsidTr="00D53AF3">
        <w:tc>
          <w:tcPr>
            <w:tcW w:w="708" w:type="dxa"/>
            <w:tcMar>
              <w:top w:w="0" w:type="dxa"/>
              <w:left w:w="0" w:type="dxa"/>
              <w:bottom w:w="0" w:type="dxa"/>
              <w:right w:w="0" w:type="dxa"/>
            </w:tcMar>
          </w:tcPr>
          <w:p w:rsidR="006A0EB2" w:rsidRPr="002409B1" w:rsidRDefault="006A0EB2" w:rsidP="00D53AF3">
            <w:pPr>
              <w:keepNext/>
              <w:spacing w:line="1" w:lineRule="auto"/>
              <w:rPr>
                <w:color w:val="000000"/>
              </w:rPr>
            </w:pPr>
          </w:p>
        </w:tc>
        <w:tc>
          <w:tcPr>
            <w:tcW w:w="8985" w:type="dxa"/>
            <w:tcMar>
              <w:top w:w="0" w:type="dxa"/>
              <w:left w:w="0" w:type="dxa"/>
              <w:bottom w:w="0" w:type="dxa"/>
              <w:right w:w="0" w:type="dxa"/>
            </w:tcMar>
          </w:tcPr>
          <w:p w:rsidR="006A0EB2" w:rsidRDefault="006A0EB2" w:rsidP="00D53AF3">
            <w:pPr>
              <w:keepNext/>
            </w:pPr>
          </w:p>
          <w:p w:rsidR="003812CB" w:rsidRPr="003812CB" w:rsidRDefault="003812CB" w:rsidP="003812CB">
            <w:pPr>
              <w:rPr>
                <w:highlight w:val="lightGray"/>
                <w:u w:val="single"/>
              </w:rPr>
            </w:pPr>
            <w:r w:rsidRPr="003812CB">
              <w:rPr>
                <w:highlight w:val="lightGray"/>
                <w:u w:val="single"/>
              </w:rPr>
              <w:t>i)</w:t>
            </w:r>
            <w:r w:rsidRPr="003812CB">
              <w:rPr>
                <w:highlight w:val="lightGray"/>
                <w:u w:val="single"/>
              </w:rPr>
              <w:tab/>
              <w:t>descripción de las líneas parentales con arreglo a las Directrices de examen;</w:t>
            </w:r>
          </w:p>
          <w:p w:rsidR="003812CB" w:rsidRPr="003812CB" w:rsidRDefault="003812CB" w:rsidP="003812CB">
            <w:pPr>
              <w:rPr>
                <w:highlight w:val="lightGray"/>
                <w:u w:val="single"/>
              </w:rPr>
            </w:pPr>
          </w:p>
          <w:p w:rsidR="003812CB" w:rsidRPr="003812CB" w:rsidRDefault="003812CB" w:rsidP="003812CB">
            <w:pPr>
              <w:rPr>
                <w:highlight w:val="lightGray"/>
                <w:u w:val="single"/>
              </w:rPr>
            </w:pPr>
            <w:r w:rsidRPr="003812CB">
              <w:rPr>
                <w:highlight w:val="lightGray"/>
                <w:u w:val="single"/>
              </w:rPr>
              <w:t>ii)</w:t>
            </w:r>
            <w:r w:rsidRPr="003812CB">
              <w:rPr>
                <w:highlight w:val="lightGray"/>
                <w:u w:val="single"/>
              </w:rPr>
              <w:tab/>
              <w:t xml:space="preserve">comprobación de la originalidad de las líneas parentales por comparación con la colección de referencia, sobre la base de los caracteres indicados en el capítulo 7, con el fin de seleccionar las líneas </w:t>
            </w:r>
            <w:proofErr w:type="spellStart"/>
            <w:r w:rsidRPr="003812CB">
              <w:rPr>
                <w:highlight w:val="lightGray"/>
                <w:u w:val="single"/>
              </w:rPr>
              <w:t>endógamas</w:t>
            </w:r>
            <w:proofErr w:type="spellEnd"/>
            <w:r w:rsidRPr="003812CB">
              <w:rPr>
                <w:highlight w:val="lightGray"/>
                <w:u w:val="single"/>
              </w:rPr>
              <w:t xml:space="preserve"> más próximas;</w:t>
            </w:r>
          </w:p>
          <w:p w:rsidR="003812CB" w:rsidRPr="003812CB" w:rsidRDefault="003812CB" w:rsidP="003812CB">
            <w:pPr>
              <w:rPr>
                <w:highlight w:val="lightGray"/>
                <w:u w:val="single"/>
              </w:rPr>
            </w:pPr>
          </w:p>
          <w:p w:rsidR="003812CB" w:rsidRPr="003812CB" w:rsidRDefault="003812CB" w:rsidP="003812CB">
            <w:pPr>
              <w:rPr>
                <w:highlight w:val="lightGray"/>
                <w:u w:val="single"/>
              </w:rPr>
            </w:pPr>
            <w:r w:rsidRPr="003812CB">
              <w:rPr>
                <w:highlight w:val="lightGray"/>
                <w:u w:val="single"/>
              </w:rPr>
              <w:t>iii)</w:t>
            </w:r>
            <w:r w:rsidRPr="003812CB">
              <w:rPr>
                <w:highlight w:val="lightGray"/>
                <w:u w:val="single"/>
              </w:rPr>
              <w:tab/>
              <w:t xml:space="preserve">comprobación de la originalidad de la fórmula de los híbridos por comparación con la de los híbridos notoriamente conocidos, teniendo en cuenta las líneas </w:t>
            </w:r>
            <w:proofErr w:type="spellStart"/>
            <w:r w:rsidRPr="003812CB">
              <w:rPr>
                <w:highlight w:val="lightGray"/>
                <w:u w:val="single"/>
              </w:rPr>
              <w:t>endógamas</w:t>
            </w:r>
            <w:proofErr w:type="spellEnd"/>
            <w:r w:rsidRPr="003812CB">
              <w:rPr>
                <w:highlight w:val="lightGray"/>
                <w:u w:val="single"/>
              </w:rPr>
              <w:t xml:space="preserve"> más próximas;</w:t>
            </w:r>
          </w:p>
          <w:p w:rsidR="003812CB" w:rsidRPr="003812CB" w:rsidRDefault="003812CB" w:rsidP="003812CB">
            <w:pPr>
              <w:rPr>
                <w:highlight w:val="lightGray"/>
                <w:u w:val="single"/>
              </w:rPr>
            </w:pPr>
          </w:p>
          <w:p w:rsidR="003812CB" w:rsidRPr="003812CB" w:rsidRDefault="003812CB" w:rsidP="003812CB">
            <w:pPr>
              <w:rPr>
                <w:u w:val="single"/>
              </w:rPr>
            </w:pPr>
            <w:r w:rsidRPr="003812CB">
              <w:rPr>
                <w:highlight w:val="lightGray"/>
                <w:u w:val="single"/>
              </w:rPr>
              <w:t>iv)</w:t>
            </w:r>
            <w:r w:rsidRPr="003812CB">
              <w:rPr>
                <w:highlight w:val="lightGray"/>
                <w:u w:val="single"/>
              </w:rPr>
              <w:tab/>
              <w:t>evaluación de la distinción en el nivel del híbrido en las variedades con una fórmula similar.</w:t>
            </w:r>
          </w:p>
          <w:p w:rsidR="003812CB" w:rsidRDefault="003812CB" w:rsidP="00D53AF3">
            <w:pPr>
              <w:keepNext/>
            </w:pPr>
          </w:p>
          <w:p w:rsidR="006A0EB2" w:rsidRPr="002409B1" w:rsidRDefault="006A0EB2" w:rsidP="00D53AF3">
            <w:pPr>
              <w:keepNext/>
              <w:spacing w:line="1" w:lineRule="auto"/>
              <w:rPr>
                <w:color w:val="000000"/>
              </w:rPr>
            </w:pPr>
          </w:p>
        </w:tc>
      </w:tr>
    </w:tbl>
    <w:p w:rsidR="006A0EB2" w:rsidRDefault="006A0EB2" w:rsidP="006A0EB2"/>
    <w:p w:rsidR="006A0EB2" w:rsidRDefault="006A0EB2" w:rsidP="006A0EB2"/>
    <w:p w:rsidR="006A0EB2" w:rsidRPr="006A0EB2" w:rsidRDefault="006A0EB2" w:rsidP="006A0EB2">
      <w:pPr>
        <w:pStyle w:val="Heading2"/>
        <w:rPr>
          <w:lang w:val="es-ES_tradnl"/>
        </w:rPr>
      </w:pPr>
      <w:r w:rsidRPr="006A0EB2">
        <w:rPr>
          <w:lang w:val="es-ES_tradnl"/>
        </w:rPr>
        <w:t xml:space="preserve">Cambios propuestos en la sección 4.2.4 </w:t>
      </w:r>
    </w:p>
    <w:p w:rsidR="006A0EB2" w:rsidRDefault="006A0EB2" w:rsidP="006A0EB2">
      <w:pPr>
        <w:jc w:val="left"/>
        <w:rPr>
          <w:i/>
        </w:rPr>
      </w:pPr>
    </w:p>
    <w:tbl>
      <w:tblPr>
        <w:tblOverlap w:val="never"/>
        <w:tblW w:w="9693" w:type="dxa"/>
        <w:tblLayout w:type="fixed"/>
        <w:tblLook w:val="01E0" w:firstRow="1" w:lastRow="1" w:firstColumn="1" w:lastColumn="1" w:noHBand="0" w:noVBand="0"/>
      </w:tblPr>
      <w:tblGrid>
        <w:gridCol w:w="708"/>
        <w:gridCol w:w="8985"/>
      </w:tblGrid>
      <w:tr w:rsidR="006A0EB2" w:rsidRPr="00B47315" w:rsidTr="00D53AF3">
        <w:tc>
          <w:tcPr>
            <w:tcW w:w="708" w:type="dxa"/>
            <w:noWrap/>
            <w:tcMar>
              <w:top w:w="20" w:type="dxa"/>
              <w:left w:w="0" w:type="dxa"/>
              <w:bottom w:w="20" w:type="dxa"/>
              <w:right w:w="0" w:type="dxa"/>
            </w:tcMar>
          </w:tcPr>
          <w:p w:rsidR="006A0EB2" w:rsidRDefault="006A0EB2" w:rsidP="00D53AF3">
            <w:pPr>
              <w:rPr>
                <w:rFonts w:eastAsia="Arial" w:cs="Arial"/>
                <w:color w:val="000000"/>
              </w:rPr>
            </w:pPr>
            <w:r w:rsidRPr="00B47315">
              <w:rPr>
                <w:rFonts w:eastAsia="Arial" w:cs="Arial"/>
                <w:color w:val="000000"/>
              </w:rPr>
              <w:t>4.2.4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A0EB2" w:rsidRPr="00B47315" w:rsidTr="00D53AF3">
              <w:tc>
                <w:tcPr>
                  <w:tcW w:w="8985" w:type="dxa"/>
                  <w:tcMar>
                    <w:top w:w="0" w:type="dxa"/>
                    <w:left w:w="0" w:type="dxa"/>
                    <w:bottom w:w="0" w:type="dxa"/>
                    <w:right w:w="0" w:type="dxa"/>
                  </w:tcMar>
                </w:tcPr>
                <w:p w:rsidR="006A0EB2" w:rsidRDefault="00473749" w:rsidP="00D53AF3">
                  <w:pPr>
                    <w:rPr>
                      <w:rFonts w:eastAsia="Arial" w:cs="Arial"/>
                      <w:highlight w:val="lightGray"/>
                      <w:u w:val="single"/>
                    </w:rPr>
                  </w:pPr>
                  <w:r w:rsidRPr="008D74EA">
                    <w:rPr>
                      <w:rFonts w:eastAsia="Arial" w:cs="Arial"/>
                    </w:rPr>
                    <w:t xml:space="preserve">Para la evaluación de la homogeneidad </w:t>
                  </w:r>
                  <w:r w:rsidRPr="008D74EA">
                    <w:t xml:space="preserve">de las líneas </w:t>
                  </w:r>
                  <w:proofErr w:type="spellStart"/>
                  <w:r w:rsidRPr="008D74EA">
                    <w:t>endógamas</w:t>
                  </w:r>
                  <w:proofErr w:type="spellEnd"/>
                  <w:r w:rsidRPr="008D74EA">
                    <w:t xml:space="preserve"> y los cruzamientos simples de líneas </w:t>
                  </w:r>
                  <w:proofErr w:type="spellStart"/>
                  <w:r w:rsidRPr="008D74EA">
                    <w:t>endógamas</w:t>
                  </w:r>
                  <w:proofErr w:type="spellEnd"/>
                  <w:r w:rsidR="006A0EB2" w:rsidRPr="00A728F4">
                    <w:rPr>
                      <w:rFonts w:eastAsia="Arial" w:cs="Arial"/>
                      <w:color w:val="000000"/>
                    </w:rPr>
                    <w:t xml:space="preserve">, </w:t>
                  </w:r>
                  <w:r w:rsidR="006A0EB2" w:rsidRPr="00065C81">
                    <w:rPr>
                      <w:rFonts w:eastAsia="Arial" w:cs="Arial"/>
                      <w:highlight w:val="lightGray"/>
                      <w:u w:val="single"/>
                    </w:rPr>
                    <w:t>deberán aplicarse las siguientes normas:</w:t>
                  </w:r>
                </w:p>
                <w:p w:rsidR="006A0EB2" w:rsidRPr="00065C81" w:rsidRDefault="006A0EB2" w:rsidP="00D53AF3">
                  <w:pPr>
                    <w:rPr>
                      <w:rFonts w:eastAsia="Arial" w:cs="Arial"/>
                      <w:highlight w:val="lightGray"/>
                      <w:u w:val="single"/>
                    </w:rPr>
                  </w:pPr>
                </w:p>
                <w:p w:rsidR="006A0EB2" w:rsidRDefault="006A0EB2" w:rsidP="00D53AF3">
                  <w:pPr>
                    <w:rPr>
                      <w:rFonts w:eastAsia="Arial" w:cs="Arial"/>
                    </w:rPr>
                  </w:pPr>
                  <w:r w:rsidRPr="00065C81">
                    <w:rPr>
                      <w:rFonts w:eastAsia="Arial" w:cs="Arial"/>
                      <w:highlight w:val="lightGray"/>
                      <w:u w:val="single"/>
                    </w:rPr>
                    <w:t xml:space="preserve">Para la evaluación de la homogeneidad en una muestra de 600 plantas, </w:t>
                  </w:r>
                  <w:r w:rsidR="00473749" w:rsidRPr="008D74EA">
                    <w:rPr>
                      <w:rFonts w:eastAsia="Arial" w:cs="Arial"/>
                    </w:rPr>
                    <w:t>deberá aplicarse una población estándar del 0.5% y una probabilidad de aceptación del 95%, como mínimo. En el caso de una muestra de 600 plantas, se permitirán 6 plantas fuera de tipo.</w:t>
                  </w:r>
                </w:p>
                <w:p w:rsidR="006A0EB2" w:rsidRPr="00A728F4" w:rsidRDefault="006A0EB2" w:rsidP="00D53AF3">
                  <w:pPr>
                    <w:rPr>
                      <w:rFonts w:cs="Arial"/>
                      <w:u w:val="single"/>
                    </w:rPr>
                  </w:pPr>
                </w:p>
                <w:p w:rsidR="006A0EB2" w:rsidRPr="00473749" w:rsidRDefault="006A0EB2" w:rsidP="00473749">
                  <w:pPr>
                    <w:rPr>
                      <w:u w:val="single"/>
                    </w:rPr>
                  </w:pPr>
                  <w:r w:rsidRPr="00473749">
                    <w:rPr>
                      <w:rFonts w:eastAsia="Arial" w:cs="Arial"/>
                      <w:highlight w:val="lightGray"/>
                      <w:u w:val="single"/>
                    </w:rPr>
                    <w:t>Para la evaluación de la homogeneidad en una muestra de 60 o 100 plantas o partes de plantas</w:t>
                  </w:r>
                  <w:r w:rsidR="00473749" w:rsidRPr="00473749">
                    <w:rPr>
                      <w:rFonts w:eastAsia="Arial" w:cs="Arial"/>
                      <w:highlight w:val="lightGray"/>
                      <w:u w:val="single"/>
                    </w:rPr>
                    <w:t xml:space="preserve"> deberá aplicarse</w:t>
                  </w:r>
                  <w:r w:rsidRPr="00473749">
                    <w:rPr>
                      <w:rFonts w:eastAsia="Arial" w:cs="Arial"/>
                      <w:highlight w:val="lightGray"/>
                      <w:u w:val="single"/>
                    </w:rPr>
                    <w:t xml:space="preserve"> </w:t>
                  </w:r>
                  <w:r w:rsidR="00473749" w:rsidRPr="00473749">
                    <w:rPr>
                      <w:rFonts w:eastAsia="Arial" w:cs="Arial"/>
                      <w:highlight w:val="lightGray"/>
                      <w:u w:val="single"/>
                    </w:rPr>
                    <w:t xml:space="preserve">una población estándar </w:t>
                  </w:r>
                  <w:r w:rsidRPr="00473749">
                    <w:rPr>
                      <w:rFonts w:eastAsia="Arial" w:cs="Arial"/>
                      <w:highlight w:val="lightGray"/>
                      <w:u w:val="single"/>
                    </w:rPr>
                    <w:t>del 2% y una probabilidad de aceptación del 95% como mínimo. En el caso de un</w:t>
                  </w:r>
                  <w:r w:rsidR="00473749" w:rsidRPr="00473749">
                    <w:rPr>
                      <w:rFonts w:eastAsia="Arial" w:cs="Arial"/>
                      <w:highlight w:val="lightGray"/>
                      <w:u w:val="single"/>
                    </w:rPr>
                    <w:t>a</w:t>
                  </w:r>
                  <w:r w:rsidRPr="00473749">
                    <w:rPr>
                      <w:rFonts w:eastAsia="Arial" w:cs="Arial"/>
                      <w:highlight w:val="lightGray"/>
                      <w:u w:val="single"/>
                    </w:rPr>
                    <w:t xml:space="preserve"> muestra de 60 plantas, se permitirán 3 plantas fuera de tipo. En el caso de </w:t>
                  </w:r>
                  <w:r w:rsidR="00473749" w:rsidRPr="00473749">
                    <w:rPr>
                      <w:rFonts w:eastAsia="Arial" w:cs="Arial"/>
                      <w:highlight w:val="lightGray"/>
                      <w:u w:val="single"/>
                    </w:rPr>
                    <w:t>una</w:t>
                  </w:r>
                  <w:r w:rsidRPr="00473749">
                    <w:rPr>
                      <w:rFonts w:eastAsia="Arial" w:cs="Arial"/>
                      <w:highlight w:val="lightGray"/>
                      <w:u w:val="single"/>
                    </w:rPr>
                    <w:t xml:space="preserve"> muestra de 100 plantas, se permitirán 5</w:t>
                  </w:r>
                  <w:r w:rsidR="00473749" w:rsidRPr="00473749">
                    <w:rPr>
                      <w:rFonts w:eastAsia="Arial" w:cs="Arial"/>
                      <w:highlight w:val="lightGray"/>
                      <w:u w:val="single"/>
                    </w:rPr>
                    <w:t xml:space="preserve"> plantas</w:t>
                  </w:r>
                  <w:r w:rsidRPr="00473749">
                    <w:rPr>
                      <w:rFonts w:eastAsia="Arial" w:cs="Arial"/>
                      <w:highlight w:val="lightGray"/>
                      <w:u w:val="single"/>
                    </w:rPr>
                    <w:t xml:space="preserve"> fuera de tipo.</w:t>
                  </w:r>
                </w:p>
              </w:tc>
            </w:tr>
          </w:tbl>
          <w:p w:rsidR="006A0EB2" w:rsidRPr="00B47315" w:rsidRDefault="006A0EB2" w:rsidP="00D53AF3">
            <w:pPr>
              <w:spacing w:line="1" w:lineRule="auto"/>
            </w:pPr>
          </w:p>
        </w:tc>
      </w:tr>
    </w:tbl>
    <w:p w:rsidR="006A0EB2" w:rsidRDefault="006A0EB2" w:rsidP="006A0EB2"/>
    <w:p w:rsidR="006A0EB2" w:rsidRDefault="006A0EB2" w:rsidP="006A0EB2"/>
    <w:p w:rsidR="006A0EB2" w:rsidRDefault="006A0EB2" w:rsidP="006A0EB2">
      <w:pPr>
        <w:jc w:val="left"/>
        <w:rPr>
          <w:u w:val="single"/>
        </w:rPr>
      </w:pPr>
      <w:r>
        <w:br w:type="page"/>
      </w:r>
    </w:p>
    <w:p w:rsidR="006A0EB2" w:rsidRPr="006A0EB2" w:rsidRDefault="006A0EB2" w:rsidP="006A0EB2">
      <w:pPr>
        <w:pStyle w:val="Heading2"/>
        <w:rPr>
          <w:lang w:val="es-ES_tradnl"/>
        </w:rPr>
      </w:pPr>
      <w:r w:rsidRPr="006A0EB2">
        <w:rPr>
          <w:lang w:val="es-ES_tradnl"/>
        </w:rPr>
        <w:lastRenderedPageBreak/>
        <w:t>Cambios propuestos en la sección 6.5 Leyenda</w:t>
      </w:r>
    </w:p>
    <w:p w:rsidR="006A0EB2" w:rsidRDefault="006A0EB2" w:rsidP="006A0EB2"/>
    <w:tbl>
      <w:tblPr>
        <w:tblOverlap w:val="never"/>
        <w:tblW w:w="9630" w:type="dxa"/>
        <w:tblLayout w:type="fixed"/>
        <w:tblLook w:val="01E0" w:firstRow="1" w:lastRow="1" w:firstColumn="1" w:lastColumn="1" w:noHBand="0" w:noVBand="0"/>
      </w:tblPr>
      <w:tblGrid>
        <w:gridCol w:w="810"/>
        <w:gridCol w:w="8820"/>
      </w:tblGrid>
      <w:tr w:rsidR="00473749" w:rsidRPr="008D74EA" w:rsidTr="00D53AF3">
        <w:tc>
          <w:tcPr>
            <w:tcW w:w="810" w:type="dxa"/>
            <w:tcMar>
              <w:top w:w="0" w:type="dxa"/>
              <w:left w:w="0" w:type="dxa"/>
              <w:bottom w:w="0" w:type="dxa"/>
              <w:right w:w="0" w:type="dxa"/>
            </w:tcMar>
          </w:tcPr>
          <w:p w:rsidR="00473749" w:rsidRPr="008D74EA" w:rsidRDefault="00473749" w:rsidP="00D53AF3">
            <w:pPr>
              <w:rPr>
                <w:rFonts w:eastAsia="Arial" w:cs="Arial"/>
                <w:i/>
                <w:iCs/>
                <w:color w:val="000000"/>
              </w:rPr>
            </w:pPr>
            <w:r w:rsidRPr="008D74EA">
              <w:rPr>
                <w:rFonts w:eastAsia="Arial" w:cs="Arial"/>
                <w:i/>
                <w:iCs/>
                <w:color w:val="000000"/>
              </w:rPr>
              <w:t>6.5</w:t>
            </w:r>
          </w:p>
        </w:tc>
        <w:tc>
          <w:tcPr>
            <w:tcW w:w="8820" w:type="dxa"/>
            <w:tcMar>
              <w:top w:w="0" w:type="dxa"/>
              <w:left w:w="0" w:type="dxa"/>
              <w:bottom w:w="0" w:type="dxa"/>
              <w:right w:w="0" w:type="dxa"/>
            </w:tcMar>
          </w:tcPr>
          <w:p w:rsidR="00473749" w:rsidRPr="008D74EA" w:rsidRDefault="00473749" w:rsidP="00D53AF3">
            <w:pPr>
              <w:rPr>
                <w:rFonts w:eastAsia="Arial" w:cs="Arial"/>
                <w:i/>
                <w:iCs/>
                <w:color w:val="000000"/>
              </w:rPr>
            </w:pPr>
            <w:bookmarkStart w:id="2" w:name="Section6-5"/>
            <w:bookmarkEnd w:id="2"/>
            <w:r w:rsidRPr="008D74EA">
              <w:rPr>
                <w:rFonts w:eastAsia="Arial" w:cs="Arial"/>
                <w:i/>
                <w:iCs/>
                <w:color w:val="000000"/>
              </w:rPr>
              <w:t>Leyenda</w:t>
            </w:r>
          </w:p>
        </w:tc>
      </w:tr>
      <w:tr w:rsidR="00473749" w:rsidRPr="008D74EA" w:rsidTr="00D53AF3">
        <w:tc>
          <w:tcPr>
            <w:tcW w:w="810" w:type="dxa"/>
            <w:tcMar>
              <w:top w:w="0" w:type="dxa"/>
              <w:left w:w="0" w:type="dxa"/>
              <w:bottom w:w="0" w:type="dxa"/>
              <w:right w:w="0" w:type="dxa"/>
            </w:tcMar>
          </w:tcPr>
          <w:p w:rsidR="00473749" w:rsidRPr="008D74EA" w:rsidRDefault="00473749" w:rsidP="00D53AF3">
            <w:pPr>
              <w:spacing w:line="1" w:lineRule="auto"/>
            </w:pPr>
          </w:p>
        </w:tc>
        <w:tc>
          <w:tcPr>
            <w:tcW w:w="8820" w:type="dxa"/>
            <w:tcMar>
              <w:top w:w="0" w:type="dxa"/>
              <w:left w:w="0" w:type="dxa"/>
              <w:bottom w:w="0" w:type="dxa"/>
              <w:right w:w="0" w:type="dxa"/>
            </w:tcMar>
          </w:tcPr>
          <w:p w:rsidR="00473749" w:rsidRPr="008D74EA" w:rsidRDefault="00473749" w:rsidP="00D53AF3">
            <w:pPr>
              <w:rPr>
                <w:rFonts w:eastAsia="Arial" w:cs="Arial"/>
                <w:color w:val="000000"/>
                <w:sz w:val="18"/>
                <w:szCs w:val="18"/>
              </w:rPr>
            </w:pPr>
            <w:r w:rsidRPr="008D74EA">
              <w:rPr>
                <w:rFonts w:eastAsia="Arial" w:cs="Arial"/>
                <w:color w:val="000000"/>
                <w:sz w:val="18"/>
                <w:szCs w:val="18"/>
              </w:rPr>
              <w:t xml:space="preserve"> </w:t>
            </w:r>
          </w:p>
        </w:tc>
      </w:tr>
      <w:tr w:rsidR="00473749" w:rsidRPr="008D74EA" w:rsidTr="00D53AF3">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473749" w:rsidRPr="008D74EA" w:rsidTr="00D53AF3">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73749" w:rsidRPr="008D74EA" w:rsidRDefault="00473749" w:rsidP="00D53AF3">
                  <w:pPr>
                    <w:spacing w:line="1" w:lineRule="auto"/>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73749" w:rsidRPr="008D74EA" w:rsidRDefault="00473749" w:rsidP="00D53AF3">
                  <w:pPr>
                    <w:spacing w:line="1" w:lineRule="auto"/>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473749" w:rsidRPr="008D74EA" w:rsidRDefault="00473749" w:rsidP="00473749">
                  <w:pPr>
                    <w:jc w:val="left"/>
                    <w:rPr>
                      <w:rFonts w:eastAsia="Arial" w:cs="Arial"/>
                      <w:color w:val="000000"/>
                      <w:sz w:val="16"/>
                      <w:szCs w:val="16"/>
                    </w:rPr>
                  </w:pPr>
                  <w:r w:rsidRPr="008D74EA">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473749" w:rsidRPr="008D74EA" w:rsidRDefault="00473749" w:rsidP="00473749">
                  <w:pPr>
                    <w:jc w:val="left"/>
                    <w:rPr>
                      <w:rFonts w:eastAsia="Arial" w:cs="Arial"/>
                      <w:color w:val="000000"/>
                      <w:sz w:val="16"/>
                      <w:szCs w:val="16"/>
                    </w:rPr>
                  </w:pPr>
                  <w:proofErr w:type="spellStart"/>
                  <w:r w:rsidRPr="008D74EA">
                    <w:rPr>
                      <w:rFonts w:eastAsia="Arial" w:cs="Arial"/>
                      <w:color w:val="000000"/>
                      <w:sz w:val="16"/>
                      <w:szCs w:val="16"/>
                    </w:rPr>
                    <w:t>français</w:t>
                  </w:r>
                  <w:proofErr w:type="spellEnd"/>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473749" w:rsidRPr="008D74EA" w:rsidRDefault="00473749" w:rsidP="00473749">
                  <w:pPr>
                    <w:jc w:val="left"/>
                    <w:rPr>
                      <w:rFonts w:eastAsia="Arial" w:cs="Arial"/>
                      <w:color w:val="000000"/>
                      <w:sz w:val="16"/>
                      <w:szCs w:val="16"/>
                    </w:rPr>
                  </w:pPr>
                  <w:proofErr w:type="spellStart"/>
                  <w:r w:rsidRPr="008D74EA">
                    <w:rPr>
                      <w:rFonts w:eastAsia="Arial" w:cs="Arial"/>
                      <w:color w:val="000000"/>
                      <w:sz w:val="16"/>
                      <w:szCs w:val="16"/>
                    </w:rPr>
                    <w:t>deutsch</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473749" w:rsidRPr="008D74EA" w:rsidRDefault="00473749" w:rsidP="00473749">
                  <w:pPr>
                    <w:jc w:val="left"/>
                    <w:rPr>
                      <w:rFonts w:eastAsia="Arial" w:cs="Arial"/>
                      <w:color w:val="000000"/>
                      <w:sz w:val="16"/>
                      <w:szCs w:val="16"/>
                    </w:rPr>
                  </w:pPr>
                  <w:r w:rsidRPr="008D74EA">
                    <w:rPr>
                      <w:rFonts w:eastAsia="Arial" w:cs="Arial"/>
                      <w:color w:val="000000"/>
                      <w:sz w:val="16"/>
                      <w:szCs w:val="16"/>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rsidR="00473749" w:rsidRPr="008D74EA" w:rsidRDefault="00473749" w:rsidP="00473749">
                  <w:pPr>
                    <w:jc w:val="left"/>
                    <w:rPr>
                      <w:rFonts w:eastAsia="Arial" w:cs="Arial"/>
                      <w:color w:val="000000"/>
                      <w:sz w:val="16"/>
                      <w:szCs w:val="16"/>
                    </w:rPr>
                  </w:pPr>
                  <w:proofErr w:type="spellStart"/>
                  <w:r w:rsidRPr="008D74EA">
                    <w:rPr>
                      <w:rFonts w:eastAsia="Arial" w:cs="Arial"/>
                      <w:color w:val="000000"/>
                      <w:sz w:val="16"/>
                      <w:szCs w:val="16"/>
                    </w:rPr>
                    <w:t>Example</w:t>
                  </w:r>
                  <w:proofErr w:type="spellEnd"/>
                  <w:r w:rsidRPr="008D74EA">
                    <w:rPr>
                      <w:rFonts w:eastAsia="Arial" w:cs="Arial"/>
                      <w:color w:val="000000"/>
                      <w:sz w:val="16"/>
                      <w:szCs w:val="16"/>
                    </w:rPr>
                    <w:t xml:space="preserve"> </w:t>
                  </w:r>
                  <w:proofErr w:type="spellStart"/>
                  <w:r w:rsidRPr="008D74EA">
                    <w:rPr>
                      <w:rFonts w:eastAsia="Arial" w:cs="Arial"/>
                      <w:color w:val="000000"/>
                      <w:sz w:val="16"/>
                      <w:szCs w:val="16"/>
                    </w:rPr>
                    <w:t>Varieties</w:t>
                  </w:r>
                  <w:proofErr w:type="spellEnd"/>
                  <w:r w:rsidRPr="008D74EA">
                    <w:rPr>
                      <w:rFonts w:eastAsia="Arial" w:cs="Arial"/>
                      <w:color w:val="000000"/>
                      <w:sz w:val="16"/>
                      <w:szCs w:val="16"/>
                    </w:rPr>
                    <w:br/>
                  </w:r>
                  <w:proofErr w:type="spellStart"/>
                  <w:r w:rsidRPr="008D74EA">
                    <w:rPr>
                      <w:rFonts w:eastAsia="Arial" w:cs="Arial"/>
                      <w:color w:val="000000"/>
                      <w:sz w:val="16"/>
                      <w:szCs w:val="16"/>
                    </w:rPr>
                    <w:t>Exemples</w:t>
                  </w:r>
                  <w:proofErr w:type="spellEnd"/>
                  <w:r w:rsidRPr="008D74EA">
                    <w:rPr>
                      <w:rFonts w:eastAsia="Arial" w:cs="Arial"/>
                      <w:color w:val="000000"/>
                      <w:sz w:val="16"/>
                      <w:szCs w:val="16"/>
                    </w:rPr>
                    <w:br/>
                  </w:r>
                  <w:proofErr w:type="spellStart"/>
                  <w:r w:rsidRPr="008D74EA">
                    <w:rPr>
                      <w:rFonts w:eastAsia="Arial" w:cs="Arial"/>
                      <w:color w:val="000000"/>
                      <w:sz w:val="16"/>
                      <w:szCs w:val="16"/>
                    </w:rPr>
                    <w:t>Beispielssorten</w:t>
                  </w:r>
                  <w:proofErr w:type="spellEnd"/>
                  <w:r w:rsidRPr="008D74EA">
                    <w:rPr>
                      <w:rFonts w:eastAsia="Arial" w:cs="Arial"/>
                      <w:color w:val="000000"/>
                      <w:sz w:val="16"/>
                      <w:szCs w:val="16"/>
                    </w:rPr>
                    <w:br/>
                    <w:t>Variedades ejemplo</w:t>
                  </w:r>
                  <w:r w:rsidRPr="008D74EA">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473749" w:rsidRPr="008D74EA" w:rsidRDefault="00473749" w:rsidP="00473749">
                  <w:pPr>
                    <w:jc w:val="left"/>
                    <w:rPr>
                      <w:rFonts w:eastAsia="Arial" w:cs="Arial"/>
                      <w:color w:val="000000"/>
                      <w:sz w:val="16"/>
                      <w:szCs w:val="16"/>
                    </w:rPr>
                  </w:pPr>
                  <w:r w:rsidRPr="008D74EA">
                    <w:rPr>
                      <w:rFonts w:eastAsia="Arial" w:cs="Arial"/>
                      <w:color w:val="000000"/>
                      <w:sz w:val="16"/>
                      <w:szCs w:val="16"/>
                    </w:rPr>
                    <w:t>Note/</w:t>
                  </w:r>
                  <w:r w:rsidRPr="008D74EA">
                    <w:rPr>
                      <w:rFonts w:eastAsia="Arial" w:cs="Arial"/>
                      <w:color w:val="000000"/>
                      <w:sz w:val="16"/>
                      <w:szCs w:val="16"/>
                    </w:rPr>
                    <w:br/>
                    <w:t>Nota</w:t>
                  </w:r>
                </w:p>
              </w:tc>
            </w:tr>
            <w:tr w:rsidR="00473749" w:rsidRPr="008D74EA" w:rsidTr="00D53AF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473749" w:rsidRPr="008D74EA" w:rsidTr="00D53AF3">
                    <w:trPr>
                      <w:jc w:val="center"/>
                    </w:trPr>
                    <w:tc>
                      <w:tcPr>
                        <w:tcW w:w="311" w:type="dxa"/>
                        <w:tcMar>
                          <w:top w:w="80" w:type="dxa"/>
                          <w:left w:w="40" w:type="dxa"/>
                          <w:bottom w:w="80" w:type="dxa"/>
                          <w:right w:w="40" w:type="dxa"/>
                        </w:tcMar>
                      </w:tcPr>
                      <w:p w:rsidR="00473749" w:rsidRPr="008D74EA" w:rsidRDefault="00473749" w:rsidP="00D53AF3">
                        <w:pPr>
                          <w:jc w:val="center"/>
                        </w:pPr>
                        <w:r w:rsidRPr="008D74EA">
                          <w:rPr>
                            <w:rFonts w:eastAsia="Arial" w:cs="Arial"/>
                            <w:b/>
                            <w:bCs/>
                            <w:color w:val="000000"/>
                            <w:sz w:val="16"/>
                            <w:szCs w:val="16"/>
                          </w:rPr>
                          <w:t>1</w:t>
                        </w:r>
                      </w:p>
                    </w:tc>
                  </w:tr>
                </w:tbl>
                <w:p w:rsidR="00473749" w:rsidRPr="008D74EA" w:rsidRDefault="00473749" w:rsidP="00D53AF3">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473749" w:rsidRPr="008D74EA" w:rsidRDefault="00473749" w:rsidP="00D53AF3">
                  <w:pPr>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473749" w:rsidRPr="008D74EA" w:rsidTr="00D53AF3">
                    <w:trPr>
                      <w:jc w:val="center"/>
                    </w:trPr>
                    <w:tc>
                      <w:tcPr>
                        <w:tcW w:w="283" w:type="dxa"/>
                        <w:tcMar>
                          <w:top w:w="80" w:type="dxa"/>
                          <w:left w:w="40" w:type="dxa"/>
                          <w:bottom w:w="80" w:type="dxa"/>
                          <w:right w:w="40" w:type="dxa"/>
                        </w:tcMar>
                      </w:tcPr>
                      <w:p w:rsidR="00473749" w:rsidRPr="008D74EA" w:rsidRDefault="00473749" w:rsidP="00D53AF3">
                        <w:pPr>
                          <w:jc w:val="center"/>
                        </w:pPr>
                        <w:r w:rsidRPr="008D74EA">
                          <w:rPr>
                            <w:rFonts w:eastAsia="Arial" w:cs="Arial"/>
                            <w:b/>
                            <w:bCs/>
                            <w:color w:val="000000"/>
                            <w:sz w:val="16"/>
                            <w:szCs w:val="16"/>
                          </w:rPr>
                          <w:t>2</w:t>
                        </w:r>
                      </w:p>
                    </w:tc>
                  </w:tr>
                </w:tbl>
                <w:p w:rsidR="00473749" w:rsidRPr="008D74EA" w:rsidRDefault="00473749" w:rsidP="00D53AF3">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473749" w:rsidRPr="008D74EA" w:rsidRDefault="00473749" w:rsidP="00473749">
                  <w:pPr>
                    <w:jc w:val="left"/>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473749" w:rsidRPr="008D74EA" w:rsidTr="00D53AF3">
                    <w:tc>
                      <w:tcPr>
                        <w:tcW w:w="526" w:type="dxa"/>
                        <w:tcMar>
                          <w:top w:w="80" w:type="dxa"/>
                          <w:left w:w="40" w:type="dxa"/>
                          <w:bottom w:w="80" w:type="dxa"/>
                          <w:right w:w="40" w:type="dxa"/>
                        </w:tcMar>
                      </w:tcPr>
                      <w:p w:rsidR="00473749" w:rsidRPr="008D74EA" w:rsidRDefault="00473749" w:rsidP="00473749">
                        <w:pPr>
                          <w:jc w:val="left"/>
                        </w:pPr>
                        <w:r w:rsidRPr="008D74EA">
                          <w:rPr>
                            <w:rFonts w:eastAsia="Arial" w:cs="Arial"/>
                            <w:b/>
                            <w:bCs/>
                            <w:color w:val="000000"/>
                            <w:sz w:val="16"/>
                            <w:szCs w:val="16"/>
                          </w:rPr>
                          <w:t>3</w:t>
                        </w:r>
                      </w:p>
                    </w:tc>
                  </w:tr>
                </w:tbl>
                <w:p w:rsidR="00473749" w:rsidRPr="008D74EA" w:rsidRDefault="00473749" w:rsidP="00473749">
                  <w:pPr>
                    <w:spacing w:line="1" w:lineRule="auto"/>
                    <w:jc w:val="left"/>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473749" w:rsidRPr="008D74EA" w:rsidRDefault="00473749" w:rsidP="00473749">
                  <w:pPr>
                    <w:jc w:val="left"/>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473749" w:rsidRPr="008D74EA" w:rsidTr="00D53AF3">
                    <w:tc>
                      <w:tcPr>
                        <w:tcW w:w="867" w:type="dxa"/>
                        <w:tcMar>
                          <w:top w:w="80" w:type="dxa"/>
                          <w:left w:w="40" w:type="dxa"/>
                          <w:bottom w:w="80" w:type="dxa"/>
                          <w:right w:w="40" w:type="dxa"/>
                        </w:tcMar>
                      </w:tcPr>
                      <w:p w:rsidR="00473749" w:rsidRPr="008D74EA" w:rsidRDefault="00473749" w:rsidP="00473749">
                        <w:pPr>
                          <w:jc w:val="left"/>
                        </w:pPr>
                        <w:r w:rsidRPr="008D74EA">
                          <w:rPr>
                            <w:rFonts w:eastAsia="Arial" w:cs="Arial"/>
                            <w:b/>
                            <w:bCs/>
                            <w:color w:val="000000"/>
                            <w:sz w:val="16"/>
                            <w:szCs w:val="16"/>
                          </w:rPr>
                          <w:t>4</w:t>
                        </w:r>
                      </w:p>
                    </w:tc>
                  </w:tr>
                </w:tbl>
                <w:p w:rsidR="00473749" w:rsidRPr="008D74EA" w:rsidRDefault="00473749" w:rsidP="00473749">
                  <w:pPr>
                    <w:spacing w:line="1" w:lineRule="auto"/>
                    <w:jc w:val="left"/>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473749" w:rsidRPr="008D74EA" w:rsidRDefault="00473749" w:rsidP="00473749">
                  <w:pPr>
                    <w:jc w:val="left"/>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473749" w:rsidRPr="008D74EA" w:rsidTr="00D53AF3">
                    <w:tc>
                      <w:tcPr>
                        <w:tcW w:w="526" w:type="dxa"/>
                        <w:tcMar>
                          <w:top w:w="80" w:type="dxa"/>
                          <w:left w:w="40" w:type="dxa"/>
                          <w:bottom w:w="80" w:type="dxa"/>
                          <w:right w:w="40" w:type="dxa"/>
                        </w:tcMar>
                      </w:tcPr>
                      <w:p w:rsidR="00473749" w:rsidRPr="008D74EA" w:rsidRDefault="00473749" w:rsidP="00473749">
                        <w:pPr>
                          <w:jc w:val="left"/>
                        </w:pPr>
                        <w:r w:rsidRPr="008D74EA">
                          <w:rPr>
                            <w:rFonts w:eastAsia="Arial" w:cs="Arial"/>
                            <w:b/>
                            <w:bCs/>
                            <w:color w:val="000000"/>
                            <w:sz w:val="16"/>
                            <w:szCs w:val="16"/>
                          </w:rPr>
                          <w:t>5</w:t>
                        </w:r>
                      </w:p>
                    </w:tc>
                  </w:tr>
                </w:tbl>
                <w:p w:rsidR="00473749" w:rsidRPr="008D74EA" w:rsidRDefault="00473749" w:rsidP="00473749">
                  <w:pPr>
                    <w:spacing w:line="1" w:lineRule="auto"/>
                    <w:jc w:val="left"/>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473749" w:rsidRPr="008D74EA" w:rsidRDefault="00473749" w:rsidP="00473749">
                  <w:pPr>
                    <w:jc w:val="left"/>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473749" w:rsidRPr="008D74EA" w:rsidTr="00D53AF3">
                    <w:tc>
                      <w:tcPr>
                        <w:tcW w:w="923" w:type="dxa"/>
                        <w:tcMar>
                          <w:top w:w="80" w:type="dxa"/>
                          <w:left w:w="40" w:type="dxa"/>
                          <w:bottom w:w="80" w:type="dxa"/>
                          <w:right w:w="40" w:type="dxa"/>
                        </w:tcMar>
                      </w:tcPr>
                      <w:p w:rsidR="00473749" w:rsidRPr="008D74EA" w:rsidRDefault="00473749" w:rsidP="00473749">
                        <w:pPr>
                          <w:jc w:val="left"/>
                        </w:pPr>
                        <w:r w:rsidRPr="008D74EA">
                          <w:rPr>
                            <w:rFonts w:eastAsia="Arial" w:cs="Arial"/>
                            <w:b/>
                            <w:bCs/>
                            <w:color w:val="000000"/>
                            <w:sz w:val="16"/>
                            <w:szCs w:val="16"/>
                          </w:rPr>
                          <w:t>6</w:t>
                        </w:r>
                      </w:p>
                    </w:tc>
                  </w:tr>
                </w:tbl>
                <w:p w:rsidR="00473749" w:rsidRPr="008D74EA" w:rsidRDefault="00473749" w:rsidP="00473749">
                  <w:pPr>
                    <w:spacing w:line="1" w:lineRule="auto"/>
                    <w:jc w:val="left"/>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473749" w:rsidRPr="008D74EA" w:rsidRDefault="00473749" w:rsidP="00473749">
                  <w:pPr>
                    <w:jc w:val="left"/>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473749" w:rsidRPr="008D74EA" w:rsidTr="00D53AF3">
                    <w:tc>
                      <w:tcPr>
                        <w:tcW w:w="5854" w:type="dxa"/>
                        <w:tcMar>
                          <w:top w:w="80" w:type="dxa"/>
                          <w:left w:w="40" w:type="dxa"/>
                          <w:bottom w:w="80" w:type="dxa"/>
                          <w:right w:w="40" w:type="dxa"/>
                        </w:tcMar>
                      </w:tcPr>
                      <w:p w:rsidR="00473749" w:rsidRPr="008D74EA" w:rsidRDefault="00473749" w:rsidP="00473749">
                        <w:pPr>
                          <w:jc w:val="left"/>
                        </w:pPr>
                        <w:r w:rsidRPr="008D74EA">
                          <w:rPr>
                            <w:rFonts w:eastAsia="Arial" w:cs="Arial"/>
                            <w:b/>
                            <w:bCs/>
                            <w:color w:val="000000"/>
                            <w:sz w:val="16"/>
                            <w:szCs w:val="16"/>
                          </w:rPr>
                          <w:t>7</w:t>
                        </w:r>
                      </w:p>
                    </w:tc>
                  </w:tr>
                </w:tbl>
                <w:p w:rsidR="00473749" w:rsidRPr="008D74EA" w:rsidRDefault="00473749" w:rsidP="00473749">
                  <w:pPr>
                    <w:spacing w:line="1" w:lineRule="auto"/>
                    <w:jc w:val="left"/>
                  </w:pPr>
                </w:p>
              </w:tc>
            </w:tr>
            <w:tr w:rsidR="00473749" w:rsidRPr="008D74EA" w:rsidTr="00D53AF3">
              <w:tc>
                <w:tcPr>
                  <w:tcW w:w="311" w:type="dxa"/>
                  <w:tcBorders>
                    <w:left w:val="single" w:sz="6" w:space="0" w:color="000000"/>
                  </w:tcBorders>
                  <w:tcMar>
                    <w:top w:w="0" w:type="dxa"/>
                    <w:left w:w="0" w:type="dxa"/>
                    <w:bottom w:w="0" w:type="dxa"/>
                    <w:right w:w="0" w:type="dxa"/>
                  </w:tcMar>
                </w:tcPr>
                <w:p w:rsidR="00473749" w:rsidRPr="008D74EA" w:rsidRDefault="00473749" w:rsidP="00D53AF3">
                  <w:pPr>
                    <w:spacing w:line="1" w:lineRule="auto"/>
                  </w:pPr>
                </w:p>
              </w:tc>
              <w:tc>
                <w:tcPr>
                  <w:tcW w:w="283" w:type="dxa"/>
                  <w:tcMar>
                    <w:top w:w="0" w:type="dxa"/>
                    <w:left w:w="0" w:type="dxa"/>
                    <w:bottom w:w="0" w:type="dxa"/>
                    <w:right w:w="0" w:type="dxa"/>
                  </w:tcMar>
                </w:tcPr>
                <w:p w:rsidR="00473749" w:rsidRPr="008D74EA" w:rsidRDefault="00473749" w:rsidP="00D53AF3">
                  <w:pPr>
                    <w:spacing w:line="1" w:lineRule="auto"/>
                  </w:pPr>
                </w:p>
              </w:tc>
              <w:tc>
                <w:tcPr>
                  <w:tcW w:w="1473" w:type="dxa"/>
                  <w:gridSpan w:val="2"/>
                  <w:vMerge w:val="restart"/>
                  <w:tcBorders>
                    <w:left w:val="single" w:sz="6" w:space="0" w:color="000000"/>
                  </w:tcBorders>
                  <w:tcMar>
                    <w:top w:w="0" w:type="dxa"/>
                    <w:left w:w="60" w:type="dxa"/>
                    <w:bottom w:w="0" w:type="dxa"/>
                    <w:right w:w="60" w:type="dxa"/>
                  </w:tcMar>
                </w:tcPr>
                <w:p w:rsidR="00473749" w:rsidRPr="008D74EA" w:rsidRDefault="00473749" w:rsidP="00473749">
                  <w:pPr>
                    <w:jc w:val="left"/>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473749" w:rsidRPr="00A53B20" w:rsidTr="00D53AF3">
                    <w:tc>
                      <w:tcPr>
                        <w:tcW w:w="1353" w:type="dxa"/>
                        <w:tcMar>
                          <w:top w:w="80" w:type="dxa"/>
                          <w:left w:w="40" w:type="dxa"/>
                          <w:bottom w:w="80" w:type="dxa"/>
                          <w:right w:w="40" w:type="dxa"/>
                        </w:tcMar>
                      </w:tcPr>
                      <w:p w:rsidR="00473749" w:rsidRPr="00473749" w:rsidRDefault="00473749" w:rsidP="00473749">
                        <w:pPr>
                          <w:jc w:val="left"/>
                          <w:rPr>
                            <w:lang w:val="en-US"/>
                          </w:rPr>
                        </w:pPr>
                        <w:r w:rsidRPr="00473749">
                          <w:rPr>
                            <w:rFonts w:eastAsia="Arial" w:cs="Arial"/>
                            <w:b/>
                            <w:bCs/>
                            <w:color w:val="000000"/>
                            <w:sz w:val="16"/>
                            <w:szCs w:val="16"/>
                            <w:lang w:val="en-US"/>
                          </w:rPr>
                          <w:t>Name of characteristics in English</w:t>
                        </w:r>
                      </w:p>
                    </w:tc>
                  </w:tr>
                </w:tbl>
                <w:p w:rsidR="00473749" w:rsidRPr="00473749" w:rsidRDefault="00473749" w:rsidP="00473749">
                  <w:pPr>
                    <w:spacing w:line="1" w:lineRule="auto"/>
                    <w:jc w:val="left"/>
                    <w:rPr>
                      <w:lang w:val="en-US"/>
                    </w:rPr>
                  </w:pPr>
                </w:p>
              </w:tc>
              <w:tc>
                <w:tcPr>
                  <w:tcW w:w="1529" w:type="dxa"/>
                  <w:gridSpan w:val="2"/>
                  <w:vMerge w:val="restart"/>
                  <w:tcBorders>
                    <w:left w:val="single" w:sz="6" w:space="0" w:color="000000"/>
                  </w:tcBorders>
                  <w:tcMar>
                    <w:top w:w="0" w:type="dxa"/>
                    <w:left w:w="60" w:type="dxa"/>
                    <w:bottom w:w="0" w:type="dxa"/>
                    <w:right w:w="60" w:type="dxa"/>
                  </w:tcMar>
                </w:tcPr>
                <w:p w:rsidR="00473749" w:rsidRPr="008D74EA" w:rsidRDefault="00473749" w:rsidP="00473749">
                  <w:pPr>
                    <w:jc w:val="left"/>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473749" w:rsidRPr="00A53B20" w:rsidTr="00D53AF3">
                    <w:tc>
                      <w:tcPr>
                        <w:tcW w:w="1409" w:type="dxa"/>
                        <w:tcMar>
                          <w:top w:w="80" w:type="dxa"/>
                          <w:left w:w="40" w:type="dxa"/>
                          <w:bottom w:w="80" w:type="dxa"/>
                          <w:right w:w="40" w:type="dxa"/>
                        </w:tcMar>
                      </w:tcPr>
                      <w:p w:rsidR="00473749" w:rsidRPr="008D74EA" w:rsidRDefault="00473749" w:rsidP="00473749">
                        <w:pPr>
                          <w:jc w:val="left"/>
                          <w:rPr>
                            <w:lang w:val="fr-CH"/>
                          </w:rPr>
                        </w:pPr>
                        <w:r w:rsidRPr="008D74EA">
                          <w:rPr>
                            <w:rFonts w:eastAsia="Arial" w:cs="Arial"/>
                            <w:b/>
                            <w:bCs/>
                            <w:color w:val="000000"/>
                            <w:sz w:val="16"/>
                            <w:szCs w:val="16"/>
                            <w:lang w:val="fr-CH"/>
                          </w:rPr>
                          <w:t>Nom du caractère en français</w:t>
                        </w:r>
                      </w:p>
                    </w:tc>
                  </w:tr>
                </w:tbl>
                <w:p w:rsidR="00473749" w:rsidRPr="008D74EA" w:rsidRDefault="00473749" w:rsidP="00473749">
                  <w:pPr>
                    <w:spacing w:line="1" w:lineRule="auto"/>
                    <w:jc w:val="left"/>
                    <w:rPr>
                      <w:lang w:val="fr-CH"/>
                    </w:rPr>
                  </w:pPr>
                </w:p>
              </w:tc>
              <w:tc>
                <w:tcPr>
                  <w:tcW w:w="1927" w:type="dxa"/>
                  <w:tcBorders>
                    <w:left w:val="single" w:sz="6" w:space="0" w:color="000000"/>
                  </w:tcBorders>
                  <w:tcMar>
                    <w:top w:w="0" w:type="dxa"/>
                    <w:left w:w="60" w:type="dxa"/>
                    <w:bottom w:w="0" w:type="dxa"/>
                    <w:right w:w="60" w:type="dxa"/>
                  </w:tcMar>
                </w:tcPr>
                <w:p w:rsidR="00473749" w:rsidRPr="008D74EA" w:rsidRDefault="00473749" w:rsidP="00473749">
                  <w:pPr>
                    <w:jc w:val="left"/>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473749" w:rsidRPr="00A53B20" w:rsidTr="00D53AF3">
                    <w:tc>
                      <w:tcPr>
                        <w:tcW w:w="1807" w:type="dxa"/>
                        <w:tcMar>
                          <w:top w:w="80" w:type="dxa"/>
                          <w:left w:w="40" w:type="dxa"/>
                          <w:bottom w:w="80" w:type="dxa"/>
                          <w:right w:w="40" w:type="dxa"/>
                        </w:tcMar>
                      </w:tcPr>
                      <w:p w:rsidR="00473749" w:rsidRPr="008D74EA" w:rsidRDefault="00473749" w:rsidP="00473749">
                        <w:pPr>
                          <w:jc w:val="left"/>
                          <w:rPr>
                            <w:lang w:val="de-DE"/>
                          </w:rPr>
                        </w:pPr>
                        <w:r w:rsidRPr="008D74EA">
                          <w:rPr>
                            <w:rFonts w:eastAsia="Arial" w:cs="Arial"/>
                            <w:b/>
                            <w:bCs/>
                            <w:color w:val="000000"/>
                            <w:sz w:val="16"/>
                            <w:szCs w:val="16"/>
                            <w:lang w:val="de-DE"/>
                          </w:rPr>
                          <w:t>Name des Merkmals auf Deutsch</w:t>
                        </w:r>
                      </w:p>
                    </w:tc>
                  </w:tr>
                </w:tbl>
                <w:p w:rsidR="00473749" w:rsidRPr="008D74EA" w:rsidRDefault="00473749" w:rsidP="00473749">
                  <w:pPr>
                    <w:spacing w:line="1" w:lineRule="auto"/>
                    <w:jc w:val="left"/>
                    <w:rPr>
                      <w:lang w:val="de-DE"/>
                    </w:rPr>
                  </w:pPr>
                </w:p>
              </w:tc>
              <w:tc>
                <w:tcPr>
                  <w:tcW w:w="1474" w:type="dxa"/>
                  <w:tcBorders>
                    <w:left w:val="single" w:sz="6" w:space="0" w:color="000000"/>
                  </w:tcBorders>
                  <w:tcMar>
                    <w:top w:w="0" w:type="dxa"/>
                    <w:left w:w="60" w:type="dxa"/>
                    <w:bottom w:w="0" w:type="dxa"/>
                    <w:right w:w="60" w:type="dxa"/>
                  </w:tcMar>
                </w:tcPr>
                <w:p w:rsidR="00473749" w:rsidRPr="008D74EA" w:rsidRDefault="00473749" w:rsidP="00473749">
                  <w:pPr>
                    <w:jc w:val="left"/>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473749" w:rsidRPr="008D74EA" w:rsidTr="00D53AF3">
                    <w:tc>
                      <w:tcPr>
                        <w:tcW w:w="1354" w:type="dxa"/>
                        <w:tcMar>
                          <w:top w:w="80" w:type="dxa"/>
                          <w:left w:w="40" w:type="dxa"/>
                          <w:bottom w:w="80" w:type="dxa"/>
                          <w:right w:w="40" w:type="dxa"/>
                        </w:tcMar>
                      </w:tcPr>
                      <w:p w:rsidR="00473749" w:rsidRPr="008D74EA" w:rsidRDefault="00473749" w:rsidP="00473749">
                        <w:pPr>
                          <w:jc w:val="left"/>
                        </w:pPr>
                        <w:r w:rsidRPr="008D74EA">
                          <w:rPr>
                            <w:rFonts w:eastAsia="Arial" w:cs="Arial"/>
                            <w:b/>
                            <w:bCs/>
                            <w:color w:val="000000"/>
                            <w:sz w:val="16"/>
                            <w:szCs w:val="16"/>
                          </w:rPr>
                          <w:t>Nombre del carácter en español</w:t>
                        </w:r>
                      </w:p>
                    </w:tc>
                  </w:tr>
                </w:tbl>
                <w:p w:rsidR="00473749" w:rsidRPr="008D74EA" w:rsidRDefault="00473749" w:rsidP="00473749">
                  <w:pPr>
                    <w:spacing w:line="1" w:lineRule="auto"/>
                    <w:jc w:val="left"/>
                  </w:pPr>
                </w:p>
              </w:tc>
              <w:tc>
                <w:tcPr>
                  <w:tcW w:w="1927" w:type="dxa"/>
                  <w:tcBorders>
                    <w:left w:val="single" w:sz="6" w:space="0" w:color="000000"/>
                  </w:tcBorders>
                  <w:tcMar>
                    <w:top w:w="0" w:type="dxa"/>
                    <w:left w:w="0" w:type="dxa"/>
                    <w:bottom w:w="0" w:type="dxa"/>
                    <w:right w:w="0" w:type="dxa"/>
                  </w:tcMar>
                </w:tcPr>
                <w:p w:rsidR="00473749" w:rsidRPr="008D74EA" w:rsidRDefault="00473749" w:rsidP="00473749">
                  <w:pPr>
                    <w:spacing w:line="1" w:lineRule="auto"/>
                    <w:jc w:val="left"/>
                  </w:pPr>
                </w:p>
              </w:tc>
              <w:tc>
                <w:tcPr>
                  <w:tcW w:w="566" w:type="dxa"/>
                  <w:tcBorders>
                    <w:left w:val="single" w:sz="6" w:space="0" w:color="000000"/>
                    <w:right w:val="single" w:sz="6" w:space="0" w:color="000000"/>
                  </w:tcBorders>
                  <w:tcMar>
                    <w:top w:w="0" w:type="dxa"/>
                    <w:left w:w="0" w:type="dxa"/>
                    <w:bottom w:w="0" w:type="dxa"/>
                    <w:right w:w="0" w:type="dxa"/>
                  </w:tcMar>
                </w:tcPr>
                <w:p w:rsidR="00473749" w:rsidRPr="008D74EA" w:rsidRDefault="00473749" w:rsidP="00473749">
                  <w:pPr>
                    <w:spacing w:line="1" w:lineRule="auto"/>
                    <w:jc w:val="left"/>
                  </w:pPr>
                </w:p>
              </w:tc>
            </w:tr>
            <w:tr w:rsidR="00473749" w:rsidRPr="008D74EA" w:rsidTr="00D53AF3">
              <w:tc>
                <w:tcPr>
                  <w:tcW w:w="311" w:type="dxa"/>
                  <w:tcBorders>
                    <w:left w:val="single" w:sz="6" w:space="0" w:color="000000"/>
                  </w:tcBorders>
                  <w:tcMar>
                    <w:top w:w="0" w:type="dxa"/>
                    <w:left w:w="0" w:type="dxa"/>
                    <w:bottom w:w="0" w:type="dxa"/>
                    <w:right w:w="0" w:type="dxa"/>
                  </w:tcMar>
                </w:tcPr>
                <w:p w:rsidR="00473749" w:rsidRPr="008D74EA" w:rsidRDefault="00473749" w:rsidP="00D53AF3">
                  <w:pPr>
                    <w:spacing w:line="1" w:lineRule="auto"/>
                  </w:pPr>
                </w:p>
              </w:tc>
              <w:tc>
                <w:tcPr>
                  <w:tcW w:w="283" w:type="dxa"/>
                  <w:tcMar>
                    <w:top w:w="0" w:type="dxa"/>
                    <w:left w:w="0" w:type="dxa"/>
                    <w:bottom w:w="0" w:type="dxa"/>
                    <w:right w:w="0" w:type="dxa"/>
                  </w:tcMar>
                </w:tcPr>
                <w:p w:rsidR="00473749" w:rsidRPr="008D74EA" w:rsidRDefault="00473749" w:rsidP="00D53AF3">
                  <w:pPr>
                    <w:spacing w:line="1" w:lineRule="auto"/>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473749" w:rsidRPr="008D74EA" w:rsidRDefault="00473749" w:rsidP="00473749">
                  <w:pPr>
                    <w:jc w:val="left"/>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473749" w:rsidRPr="008D74EA" w:rsidTr="00D53AF3">
                    <w:tc>
                      <w:tcPr>
                        <w:tcW w:w="1353" w:type="dxa"/>
                        <w:tcMar>
                          <w:top w:w="80" w:type="dxa"/>
                          <w:left w:w="40" w:type="dxa"/>
                          <w:bottom w:w="80" w:type="dxa"/>
                          <w:right w:w="40" w:type="dxa"/>
                        </w:tcMar>
                      </w:tcPr>
                      <w:p w:rsidR="00473749" w:rsidRPr="008D74EA" w:rsidRDefault="00473749" w:rsidP="00473749">
                        <w:pPr>
                          <w:jc w:val="left"/>
                        </w:pPr>
                        <w:proofErr w:type="spellStart"/>
                        <w:r w:rsidRPr="008D74EA">
                          <w:rPr>
                            <w:rFonts w:eastAsia="Arial" w:cs="Arial"/>
                            <w:color w:val="000000"/>
                            <w:sz w:val="16"/>
                            <w:szCs w:val="16"/>
                          </w:rPr>
                          <w:t>states</w:t>
                        </w:r>
                        <w:proofErr w:type="spellEnd"/>
                        <w:r w:rsidRPr="008D74EA">
                          <w:rPr>
                            <w:rFonts w:eastAsia="Arial" w:cs="Arial"/>
                            <w:color w:val="000000"/>
                            <w:sz w:val="16"/>
                            <w:szCs w:val="16"/>
                          </w:rPr>
                          <w:t xml:space="preserve"> of </w:t>
                        </w:r>
                        <w:proofErr w:type="spellStart"/>
                        <w:r w:rsidRPr="008D74EA">
                          <w:rPr>
                            <w:rFonts w:eastAsia="Arial" w:cs="Arial"/>
                            <w:color w:val="000000"/>
                            <w:sz w:val="16"/>
                            <w:szCs w:val="16"/>
                          </w:rPr>
                          <w:t>expression</w:t>
                        </w:r>
                        <w:proofErr w:type="spellEnd"/>
                      </w:p>
                    </w:tc>
                  </w:tr>
                </w:tbl>
                <w:p w:rsidR="00473749" w:rsidRPr="008D74EA" w:rsidRDefault="00473749" w:rsidP="00473749">
                  <w:pPr>
                    <w:spacing w:line="1" w:lineRule="auto"/>
                    <w:jc w:val="left"/>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473749" w:rsidRPr="008D74EA" w:rsidRDefault="00473749" w:rsidP="00473749">
                  <w:pPr>
                    <w:jc w:val="left"/>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473749" w:rsidRPr="008D74EA" w:rsidTr="00D53AF3">
                    <w:tc>
                      <w:tcPr>
                        <w:tcW w:w="1409" w:type="dxa"/>
                        <w:tcMar>
                          <w:top w:w="80" w:type="dxa"/>
                          <w:left w:w="40" w:type="dxa"/>
                          <w:bottom w:w="80" w:type="dxa"/>
                          <w:right w:w="40" w:type="dxa"/>
                        </w:tcMar>
                      </w:tcPr>
                      <w:p w:rsidR="00473749" w:rsidRPr="008D74EA" w:rsidRDefault="00473749" w:rsidP="00473749">
                        <w:pPr>
                          <w:jc w:val="left"/>
                        </w:pPr>
                        <w:proofErr w:type="spellStart"/>
                        <w:r w:rsidRPr="008D74EA">
                          <w:rPr>
                            <w:rFonts w:eastAsia="Arial" w:cs="Arial"/>
                            <w:color w:val="000000"/>
                            <w:sz w:val="16"/>
                            <w:szCs w:val="16"/>
                          </w:rPr>
                          <w:t>types</w:t>
                        </w:r>
                        <w:proofErr w:type="spellEnd"/>
                        <w:r w:rsidRPr="008D74EA">
                          <w:rPr>
                            <w:rFonts w:eastAsia="Arial" w:cs="Arial"/>
                            <w:color w:val="000000"/>
                            <w:sz w:val="16"/>
                            <w:szCs w:val="16"/>
                          </w:rPr>
                          <w:t xml:space="preserve"> </w:t>
                        </w:r>
                        <w:proofErr w:type="spellStart"/>
                        <w:r w:rsidRPr="008D74EA">
                          <w:rPr>
                            <w:rFonts w:eastAsia="Arial" w:cs="Arial"/>
                            <w:color w:val="000000"/>
                            <w:sz w:val="16"/>
                            <w:szCs w:val="16"/>
                          </w:rPr>
                          <w:t>d’expression</w:t>
                        </w:r>
                        <w:proofErr w:type="spellEnd"/>
                      </w:p>
                    </w:tc>
                  </w:tr>
                </w:tbl>
                <w:p w:rsidR="00473749" w:rsidRPr="008D74EA" w:rsidRDefault="00473749" w:rsidP="00473749">
                  <w:pPr>
                    <w:spacing w:line="1" w:lineRule="auto"/>
                    <w:jc w:val="left"/>
                  </w:pPr>
                </w:p>
              </w:tc>
              <w:tc>
                <w:tcPr>
                  <w:tcW w:w="1927" w:type="dxa"/>
                  <w:tcBorders>
                    <w:top w:val="dotted" w:sz="6" w:space="0" w:color="000000"/>
                    <w:left w:val="single" w:sz="6" w:space="0" w:color="000000"/>
                  </w:tcBorders>
                  <w:tcMar>
                    <w:top w:w="0" w:type="dxa"/>
                    <w:left w:w="60" w:type="dxa"/>
                    <w:bottom w:w="0" w:type="dxa"/>
                    <w:right w:w="60" w:type="dxa"/>
                  </w:tcMar>
                </w:tcPr>
                <w:p w:rsidR="00473749" w:rsidRPr="008D74EA" w:rsidRDefault="00473749" w:rsidP="00473749">
                  <w:pPr>
                    <w:jc w:val="left"/>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473749" w:rsidRPr="008D74EA" w:rsidTr="00D53AF3">
                    <w:tc>
                      <w:tcPr>
                        <w:tcW w:w="1807" w:type="dxa"/>
                        <w:tcMar>
                          <w:top w:w="80" w:type="dxa"/>
                          <w:left w:w="40" w:type="dxa"/>
                          <w:bottom w:w="80" w:type="dxa"/>
                          <w:right w:w="40" w:type="dxa"/>
                        </w:tcMar>
                      </w:tcPr>
                      <w:p w:rsidR="00473749" w:rsidRPr="008D74EA" w:rsidRDefault="00473749" w:rsidP="00473749">
                        <w:pPr>
                          <w:jc w:val="left"/>
                        </w:pPr>
                        <w:proofErr w:type="spellStart"/>
                        <w:r w:rsidRPr="008D74EA">
                          <w:rPr>
                            <w:rFonts w:eastAsia="Arial" w:cs="Arial"/>
                            <w:color w:val="000000"/>
                            <w:sz w:val="16"/>
                            <w:szCs w:val="16"/>
                          </w:rPr>
                          <w:t>Ausprägungsstufen</w:t>
                        </w:r>
                        <w:proofErr w:type="spellEnd"/>
                      </w:p>
                    </w:tc>
                  </w:tr>
                </w:tbl>
                <w:p w:rsidR="00473749" w:rsidRPr="008D74EA" w:rsidRDefault="00473749" w:rsidP="00473749">
                  <w:pPr>
                    <w:spacing w:line="1" w:lineRule="auto"/>
                    <w:jc w:val="left"/>
                  </w:pPr>
                </w:p>
              </w:tc>
              <w:tc>
                <w:tcPr>
                  <w:tcW w:w="1474" w:type="dxa"/>
                  <w:tcBorders>
                    <w:top w:val="dotted" w:sz="6" w:space="0" w:color="000000"/>
                    <w:left w:val="single" w:sz="6" w:space="0" w:color="000000"/>
                  </w:tcBorders>
                  <w:tcMar>
                    <w:top w:w="0" w:type="dxa"/>
                    <w:left w:w="60" w:type="dxa"/>
                    <w:bottom w:w="0" w:type="dxa"/>
                    <w:right w:w="60" w:type="dxa"/>
                  </w:tcMar>
                </w:tcPr>
                <w:p w:rsidR="00473749" w:rsidRPr="008D74EA" w:rsidRDefault="00473749" w:rsidP="00473749">
                  <w:pPr>
                    <w:jc w:val="left"/>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473749" w:rsidRPr="008D74EA" w:rsidTr="00D53AF3">
                    <w:tc>
                      <w:tcPr>
                        <w:tcW w:w="1354" w:type="dxa"/>
                        <w:tcMar>
                          <w:top w:w="80" w:type="dxa"/>
                          <w:left w:w="40" w:type="dxa"/>
                          <w:bottom w:w="80" w:type="dxa"/>
                          <w:right w:w="40" w:type="dxa"/>
                        </w:tcMar>
                      </w:tcPr>
                      <w:p w:rsidR="00473749" w:rsidRPr="008D74EA" w:rsidRDefault="00473749" w:rsidP="00473749">
                        <w:pPr>
                          <w:jc w:val="left"/>
                        </w:pPr>
                        <w:r w:rsidRPr="008D74EA">
                          <w:rPr>
                            <w:rFonts w:eastAsia="Arial" w:cs="Arial"/>
                            <w:color w:val="000000"/>
                            <w:sz w:val="16"/>
                            <w:szCs w:val="16"/>
                          </w:rPr>
                          <w:t>tipos de expresión</w:t>
                        </w:r>
                      </w:p>
                    </w:tc>
                  </w:tr>
                </w:tbl>
                <w:p w:rsidR="00473749" w:rsidRPr="008D74EA" w:rsidRDefault="00473749" w:rsidP="00473749">
                  <w:pPr>
                    <w:spacing w:line="1" w:lineRule="auto"/>
                    <w:jc w:val="left"/>
                  </w:pPr>
                </w:p>
              </w:tc>
              <w:tc>
                <w:tcPr>
                  <w:tcW w:w="1927" w:type="dxa"/>
                  <w:tcBorders>
                    <w:top w:val="dotted" w:sz="6" w:space="0" w:color="000000"/>
                    <w:left w:val="single" w:sz="6" w:space="0" w:color="000000"/>
                  </w:tcBorders>
                  <w:tcMar>
                    <w:top w:w="0" w:type="dxa"/>
                    <w:left w:w="60" w:type="dxa"/>
                    <w:bottom w:w="0" w:type="dxa"/>
                    <w:right w:w="60" w:type="dxa"/>
                  </w:tcMar>
                </w:tcPr>
                <w:p w:rsidR="00473749" w:rsidRPr="008D74EA" w:rsidRDefault="00473749" w:rsidP="00473749">
                  <w:pPr>
                    <w:jc w:val="left"/>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473749" w:rsidRPr="008D74EA" w:rsidTr="00D53AF3">
                    <w:tc>
                      <w:tcPr>
                        <w:tcW w:w="1807" w:type="dxa"/>
                        <w:tcMar>
                          <w:top w:w="80" w:type="dxa"/>
                          <w:left w:w="40" w:type="dxa"/>
                          <w:bottom w:w="80" w:type="dxa"/>
                          <w:right w:w="40" w:type="dxa"/>
                        </w:tcMar>
                      </w:tcPr>
                      <w:p w:rsidR="00473749" w:rsidRPr="008D74EA" w:rsidRDefault="00473749" w:rsidP="00473749">
                        <w:pPr>
                          <w:spacing w:line="1" w:lineRule="auto"/>
                          <w:jc w:val="left"/>
                        </w:pPr>
                      </w:p>
                    </w:tc>
                  </w:tr>
                </w:tbl>
                <w:p w:rsidR="00473749" w:rsidRPr="008D74EA" w:rsidRDefault="00473749" w:rsidP="00473749">
                  <w:pPr>
                    <w:spacing w:line="1" w:lineRule="auto"/>
                    <w:jc w:val="left"/>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473749" w:rsidRPr="008D74EA" w:rsidRDefault="00473749" w:rsidP="00473749">
                  <w:pPr>
                    <w:spacing w:line="1" w:lineRule="auto"/>
                    <w:jc w:val="left"/>
                  </w:pPr>
                </w:p>
              </w:tc>
            </w:tr>
            <w:tr w:rsidR="00473749" w:rsidRPr="008D74EA" w:rsidTr="00D53AF3">
              <w:tc>
                <w:tcPr>
                  <w:tcW w:w="311" w:type="dxa"/>
                  <w:tcBorders>
                    <w:top w:val="single" w:sz="6" w:space="0" w:color="000000"/>
                  </w:tcBorders>
                  <w:tcMar>
                    <w:top w:w="0" w:type="dxa"/>
                    <w:left w:w="0" w:type="dxa"/>
                    <w:bottom w:w="0" w:type="dxa"/>
                    <w:right w:w="0" w:type="dxa"/>
                  </w:tcMar>
                </w:tcPr>
                <w:p w:rsidR="00473749" w:rsidRPr="008D74EA" w:rsidRDefault="00473749" w:rsidP="00D53AF3">
                  <w:pPr>
                    <w:spacing w:line="1" w:lineRule="auto"/>
                  </w:pPr>
                </w:p>
              </w:tc>
              <w:tc>
                <w:tcPr>
                  <w:tcW w:w="283" w:type="dxa"/>
                  <w:tcBorders>
                    <w:top w:val="single" w:sz="6" w:space="0" w:color="000000"/>
                  </w:tcBorders>
                  <w:tcMar>
                    <w:top w:w="0" w:type="dxa"/>
                    <w:left w:w="0" w:type="dxa"/>
                    <w:bottom w:w="0" w:type="dxa"/>
                    <w:right w:w="0" w:type="dxa"/>
                  </w:tcMar>
                </w:tcPr>
                <w:p w:rsidR="00473749" w:rsidRPr="008D74EA" w:rsidRDefault="00473749" w:rsidP="00D53AF3">
                  <w:pPr>
                    <w:spacing w:line="1" w:lineRule="auto"/>
                  </w:pPr>
                </w:p>
              </w:tc>
              <w:tc>
                <w:tcPr>
                  <w:tcW w:w="566" w:type="dxa"/>
                  <w:tcBorders>
                    <w:top w:val="single" w:sz="6" w:space="0" w:color="000000"/>
                  </w:tcBorders>
                  <w:tcMar>
                    <w:top w:w="0" w:type="dxa"/>
                    <w:left w:w="0" w:type="dxa"/>
                    <w:bottom w:w="0" w:type="dxa"/>
                    <w:right w:w="0" w:type="dxa"/>
                  </w:tcMar>
                </w:tcPr>
                <w:p w:rsidR="00473749" w:rsidRPr="008D74EA" w:rsidRDefault="00473749" w:rsidP="00D53AF3">
                  <w:pPr>
                    <w:spacing w:line="1" w:lineRule="auto"/>
                  </w:pPr>
                </w:p>
              </w:tc>
              <w:tc>
                <w:tcPr>
                  <w:tcW w:w="907" w:type="dxa"/>
                  <w:tcBorders>
                    <w:top w:val="single" w:sz="6" w:space="0" w:color="000000"/>
                  </w:tcBorders>
                  <w:tcMar>
                    <w:top w:w="0" w:type="dxa"/>
                    <w:left w:w="0" w:type="dxa"/>
                    <w:bottom w:w="0" w:type="dxa"/>
                    <w:right w:w="0" w:type="dxa"/>
                  </w:tcMar>
                </w:tcPr>
                <w:p w:rsidR="00473749" w:rsidRPr="008D74EA" w:rsidRDefault="00473749" w:rsidP="00D53AF3">
                  <w:pPr>
                    <w:rPr>
                      <w:rFonts w:eastAsia="Arial" w:cs="Arial"/>
                      <w:color w:val="000000"/>
                      <w:sz w:val="18"/>
                      <w:szCs w:val="18"/>
                    </w:rPr>
                  </w:pPr>
                  <w:r w:rsidRPr="008D74EA">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473749" w:rsidRPr="008D74EA" w:rsidRDefault="00473749" w:rsidP="00D53AF3">
                  <w:pPr>
                    <w:spacing w:line="1" w:lineRule="auto"/>
                  </w:pPr>
                </w:p>
              </w:tc>
              <w:tc>
                <w:tcPr>
                  <w:tcW w:w="963" w:type="dxa"/>
                  <w:tcBorders>
                    <w:top w:val="single" w:sz="6" w:space="0" w:color="000000"/>
                  </w:tcBorders>
                  <w:tcMar>
                    <w:top w:w="0" w:type="dxa"/>
                    <w:left w:w="0" w:type="dxa"/>
                    <w:bottom w:w="0" w:type="dxa"/>
                    <w:right w:w="0" w:type="dxa"/>
                  </w:tcMar>
                </w:tcPr>
                <w:p w:rsidR="00473749" w:rsidRPr="008D74EA" w:rsidRDefault="00473749" w:rsidP="00D53AF3">
                  <w:pPr>
                    <w:spacing w:line="1" w:lineRule="auto"/>
                  </w:pPr>
                </w:p>
              </w:tc>
              <w:tc>
                <w:tcPr>
                  <w:tcW w:w="1927" w:type="dxa"/>
                  <w:tcBorders>
                    <w:top w:val="single" w:sz="6" w:space="0" w:color="000000"/>
                  </w:tcBorders>
                  <w:tcMar>
                    <w:top w:w="0" w:type="dxa"/>
                    <w:left w:w="0" w:type="dxa"/>
                    <w:bottom w:w="0" w:type="dxa"/>
                    <w:right w:w="0" w:type="dxa"/>
                  </w:tcMar>
                </w:tcPr>
                <w:p w:rsidR="00473749" w:rsidRPr="008D74EA" w:rsidRDefault="00473749" w:rsidP="00D53AF3">
                  <w:pPr>
                    <w:spacing w:line="1" w:lineRule="auto"/>
                  </w:pPr>
                </w:p>
              </w:tc>
              <w:tc>
                <w:tcPr>
                  <w:tcW w:w="1474" w:type="dxa"/>
                  <w:tcBorders>
                    <w:top w:val="single" w:sz="6" w:space="0" w:color="000000"/>
                  </w:tcBorders>
                  <w:tcMar>
                    <w:top w:w="0" w:type="dxa"/>
                    <w:left w:w="0" w:type="dxa"/>
                    <w:bottom w:w="0" w:type="dxa"/>
                    <w:right w:w="0" w:type="dxa"/>
                  </w:tcMar>
                </w:tcPr>
                <w:p w:rsidR="00473749" w:rsidRPr="008D74EA" w:rsidRDefault="00473749" w:rsidP="00D53AF3">
                  <w:pPr>
                    <w:spacing w:line="1" w:lineRule="auto"/>
                  </w:pPr>
                </w:p>
              </w:tc>
              <w:tc>
                <w:tcPr>
                  <w:tcW w:w="1927" w:type="dxa"/>
                  <w:tcBorders>
                    <w:top w:val="single" w:sz="6" w:space="0" w:color="000000"/>
                  </w:tcBorders>
                  <w:tcMar>
                    <w:top w:w="0" w:type="dxa"/>
                    <w:left w:w="0" w:type="dxa"/>
                    <w:bottom w:w="0" w:type="dxa"/>
                    <w:right w:w="0" w:type="dxa"/>
                  </w:tcMar>
                </w:tcPr>
                <w:p w:rsidR="00473749" w:rsidRPr="008D74EA" w:rsidRDefault="00473749" w:rsidP="00D53AF3">
                  <w:pPr>
                    <w:spacing w:line="1" w:lineRule="auto"/>
                  </w:pPr>
                </w:p>
              </w:tc>
              <w:tc>
                <w:tcPr>
                  <w:tcW w:w="566" w:type="dxa"/>
                  <w:tcBorders>
                    <w:top w:val="single" w:sz="6" w:space="0" w:color="000000"/>
                  </w:tcBorders>
                  <w:tcMar>
                    <w:top w:w="0" w:type="dxa"/>
                    <w:left w:w="0" w:type="dxa"/>
                    <w:bottom w:w="0" w:type="dxa"/>
                    <w:right w:w="0" w:type="dxa"/>
                  </w:tcMar>
                </w:tcPr>
                <w:p w:rsidR="00473749" w:rsidRPr="008D74EA" w:rsidRDefault="00473749" w:rsidP="00D53AF3">
                  <w:pPr>
                    <w:spacing w:line="1" w:lineRule="auto"/>
                  </w:pPr>
                </w:p>
              </w:tc>
            </w:tr>
          </w:tbl>
          <w:p w:rsidR="00473749" w:rsidRPr="008D74EA" w:rsidRDefault="00473749" w:rsidP="00D53AF3">
            <w:pPr>
              <w:spacing w:line="1" w:lineRule="auto"/>
            </w:pPr>
          </w:p>
        </w:tc>
      </w:tr>
      <w:tr w:rsidR="00473749" w:rsidRPr="008D74EA" w:rsidTr="00D53AF3">
        <w:trPr>
          <w:trHeight w:val="6100"/>
          <w:hidden/>
        </w:trPr>
        <w:tc>
          <w:tcPr>
            <w:tcW w:w="9630" w:type="dxa"/>
            <w:gridSpan w:val="2"/>
            <w:tcMar>
              <w:top w:w="0" w:type="dxa"/>
              <w:left w:w="0" w:type="dxa"/>
              <w:bottom w:w="0" w:type="dxa"/>
              <w:right w:w="0" w:type="dxa"/>
            </w:tcMar>
          </w:tcPr>
          <w:p w:rsidR="00473749" w:rsidRPr="008D74EA" w:rsidRDefault="00473749" w:rsidP="00D53AF3">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473749" w:rsidRPr="008D74EA" w:rsidTr="00D53AF3">
              <w:tc>
                <w:tcPr>
                  <w:tcW w:w="834" w:type="dxa"/>
                  <w:tcMar>
                    <w:top w:w="0" w:type="dxa"/>
                    <w:left w:w="0" w:type="dxa"/>
                    <w:bottom w:w="0" w:type="dxa"/>
                    <w:right w:w="0" w:type="dxa"/>
                  </w:tcMar>
                </w:tcPr>
                <w:p w:rsidR="00473749" w:rsidRPr="008D74EA" w:rsidRDefault="00473749" w:rsidP="00D53AF3">
                  <w:pPr>
                    <w:jc w:val="center"/>
                    <w:rPr>
                      <w:rFonts w:eastAsia="Arial" w:cs="Arial"/>
                      <w:color w:val="000000"/>
                    </w:rPr>
                  </w:pPr>
                  <w:r w:rsidRPr="008D74EA">
                    <w:rPr>
                      <w:rFonts w:eastAsia="Arial" w:cs="Arial"/>
                      <w:color w:val="000000"/>
                    </w:rPr>
                    <w:t>1</w:t>
                  </w:r>
                </w:p>
              </w:tc>
              <w:tc>
                <w:tcPr>
                  <w:tcW w:w="8691" w:type="dxa"/>
                  <w:gridSpan w:val="3"/>
                  <w:vMerge w:val="restart"/>
                  <w:tcMar>
                    <w:top w:w="0" w:type="dxa"/>
                    <w:left w:w="0" w:type="dxa"/>
                    <w:bottom w:w="0" w:type="dxa"/>
                    <w:right w:w="0" w:type="dxa"/>
                  </w:tcMar>
                </w:tcPr>
                <w:p w:rsidR="00473749" w:rsidRPr="008D74EA" w:rsidRDefault="00473749" w:rsidP="00D53AF3">
                  <w:pPr>
                    <w:rPr>
                      <w:rFonts w:eastAsia="Arial" w:cs="Arial"/>
                      <w:color w:val="000000"/>
                    </w:rPr>
                  </w:pPr>
                  <w:r w:rsidRPr="008D74EA">
                    <w:rPr>
                      <w:rFonts w:eastAsia="Arial" w:cs="Arial"/>
                      <w:color w:val="000000"/>
                    </w:rPr>
                    <w:t>Número de carácter</w:t>
                  </w:r>
                </w:p>
              </w:tc>
            </w:tr>
            <w:tr w:rsidR="00473749" w:rsidRPr="008D74EA" w:rsidTr="00D53AF3">
              <w:tc>
                <w:tcPr>
                  <w:tcW w:w="834" w:type="dxa"/>
                  <w:tcMar>
                    <w:top w:w="0" w:type="dxa"/>
                    <w:left w:w="0" w:type="dxa"/>
                    <w:bottom w:w="0" w:type="dxa"/>
                    <w:right w:w="0" w:type="dxa"/>
                  </w:tcMar>
                </w:tcPr>
                <w:p w:rsidR="00473749" w:rsidRPr="008D74EA" w:rsidRDefault="00473749" w:rsidP="00D53AF3">
                  <w:pPr>
                    <w:spacing w:line="1" w:lineRule="auto"/>
                  </w:pPr>
                </w:p>
              </w:tc>
              <w:tc>
                <w:tcPr>
                  <w:tcW w:w="2977" w:type="dxa"/>
                  <w:tcMar>
                    <w:top w:w="0" w:type="dxa"/>
                    <w:left w:w="0" w:type="dxa"/>
                    <w:bottom w:w="0" w:type="dxa"/>
                    <w:right w:w="0" w:type="dxa"/>
                  </w:tcMar>
                </w:tcPr>
                <w:p w:rsidR="00473749" w:rsidRPr="008D74EA" w:rsidRDefault="00473749" w:rsidP="00D53AF3">
                  <w:pPr>
                    <w:rPr>
                      <w:rFonts w:eastAsia="Arial" w:cs="Arial"/>
                      <w:color w:val="000000"/>
                      <w:sz w:val="18"/>
                      <w:szCs w:val="18"/>
                    </w:rPr>
                  </w:pPr>
                  <w:r w:rsidRPr="008D74EA">
                    <w:rPr>
                      <w:rFonts w:eastAsia="Arial" w:cs="Arial"/>
                      <w:color w:val="000000"/>
                      <w:sz w:val="18"/>
                      <w:szCs w:val="18"/>
                    </w:rPr>
                    <w:t xml:space="preserve"> </w:t>
                  </w:r>
                </w:p>
              </w:tc>
              <w:tc>
                <w:tcPr>
                  <w:tcW w:w="2977" w:type="dxa"/>
                  <w:tcMar>
                    <w:top w:w="0" w:type="dxa"/>
                    <w:left w:w="0" w:type="dxa"/>
                    <w:bottom w:w="0" w:type="dxa"/>
                    <w:right w:w="0" w:type="dxa"/>
                  </w:tcMar>
                </w:tcPr>
                <w:p w:rsidR="00473749" w:rsidRPr="008D74EA" w:rsidRDefault="00473749" w:rsidP="00D53AF3">
                  <w:pPr>
                    <w:spacing w:line="1" w:lineRule="auto"/>
                  </w:pPr>
                </w:p>
              </w:tc>
              <w:tc>
                <w:tcPr>
                  <w:tcW w:w="2737" w:type="dxa"/>
                  <w:tcMar>
                    <w:top w:w="0" w:type="dxa"/>
                    <w:left w:w="0" w:type="dxa"/>
                    <w:bottom w:w="0" w:type="dxa"/>
                    <w:right w:w="0" w:type="dxa"/>
                  </w:tcMar>
                </w:tcPr>
                <w:p w:rsidR="00473749" w:rsidRPr="008D74EA" w:rsidRDefault="00473749" w:rsidP="00D53AF3">
                  <w:pPr>
                    <w:spacing w:line="1" w:lineRule="auto"/>
                  </w:pPr>
                </w:p>
              </w:tc>
            </w:tr>
            <w:tr w:rsidR="00473749" w:rsidRPr="008D74EA" w:rsidTr="00D53AF3">
              <w:tc>
                <w:tcPr>
                  <w:tcW w:w="834" w:type="dxa"/>
                  <w:tcMar>
                    <w:top w:w="0" w:type="dxa"/>
                    <w:left w:w="0" w:type="dxa"/>
                    <w:bottom w:w="0" w:type="dxa"/>
                    <w:right w:w="0" w:type="dxa"/>
                  </w:tcMar>
                </w:tcPr>
                <w:p w:rsidR="00473749" w:rsidRPr="008D74EA" w:rsidRDefault="00473749" w:rsidP="00D53AF3">
                  <w:pPr>
                    <w:jc w:val="center"/>
                    <w:rPr>
                      <w:rFonts w:eastAsia="Arial" w:cs="Arial"/>
                      <w:color w:val="000000"/>
                    </w:rPr>
                  </w:pPr>
                  <w:r w:rsidRPr="008D74EA">
                    <w:rPr>
                      <w:rFonts w:eastAsia="Arial" w:cs="Arial"/>
                      <w:color w:val="000000"/>
                    </w:rPr>
                    <w:t>2</w:t>
                  </w:r>
                </w:p>
              </w:tc>
              <w:tc>
                <w:tcPr>
                  <w:tcW w:w="2977" w:type="dxa"/>
                  <w:tcMar>
                    <w:top w:w="0" w:type="dxa"/>
                    <w:left w:w="0" w:type="dxa"/>
                    <w:bottom w:w="0" w:type="dxa"/>
                    <w:right w:w="0" w:type="dxa"/>
                  </w:tcMar>
                </w:tcPr>
                <w:p w:rsidR="00473749" w:rsidRPr="008D74EA" w:rsidRDefault="00473749" w:rsidP="00D53AF3">
                  <w:pPr>
                    <w:rPr>
                      <w:rFonts w:eastAsia="Arial" w:cs="Arial"/>
                      <w:color w:val="000000"/>
                    </w:rPr>
                  </w:pPr>
                  <w:r w:rsidRPr="008D74EA">
                    <w:rPr>
                      <w:rFonts w:eastAsia="Arial" w:cs="Arial"/>
                      <w:color w:val="000000"/>
                    </w:rPr>
                    <w:t>(*)</w:t>
                  </w:r>
                </w:p>
              </w:tc>
              <w:tc>
                <w:tcPr>
                  <w:tcW w:w="2977" w:type="dxa"/>
                  <w:tcMar>
                    <w:top w:w="0" w:type="dxa"/>
                    <w:left w:w="0" w:type="dxa"/>
                    <w:bottom w:w="0" w:type="dxa"/>
                    <w:right w:w="0" w:type="dxa"/>
                  </w:tcMar>
                </w:tcPr>
                <w:p w:rsidR="00473749" w:rsidRPr="008D74EA" w:rsidRDefault="00473749" w:rsidP="00D53AF3">
                  <w:pPr>
                    <w:rPr>
                      <w:rFonts w:eastAsia="Arial" w:cs="Arial"/>
                      <w:color w:val="000000"/>
                    </w:rPr>
                  </w:pPr>
                  <w:r w:rsidRPr="008D74EA">
                    <w:rPr>
                      <w:rFonts w:eastAsia="Arial" w:cs="Arial"/>
                      <w:color w:val="000000"/>
                    </w:rPr>
                    <w:t>Carácter con asterisco</w:t>
                  </w:r>
                </w:p>
              </w:tc>
              <w:tc>
                <w:tcPr>
                  <w:tcW w:w="2737" w:type="dxa"/>
                  <w:tcMar>
                    <w:top w:w="0" w:type="dxa"/>
                    <w:left w:w="0" w:type="dxa"/>
                    <w:bottom w:w="0" w:type="dxa"/>
                    <w:right w:w="0" w:type="dxa"/>
                  </w:tcMar>
                </w:tcPr>
                <w:p w:rsidR="00473749" w:rsidRPr="008D74EA" w:rsidRDefault="00473749" w:rsidP="00D53AF3">
                  <w:pPr>
                    <w:rPr>
                      <w:rFonts w:eastAsia="Arial" w:cs="Arial"/>
                      <w:color w:val="000000"/>
                    </w:rPr>
                  </w:pPr>
                  <w:r w:rsidRPr="008D74EA">
                    <w:rPr>
                      <w:rFonts w:eastAsia="Arial" w:cs="Arial"/>
                      <w:color w:val="000000"/>
                    </w:rPr>
                    <w:t>– véase el Capítulo 6.1.2</w:t>
                  </w:r>
                </w:p>
              </w:tc>
            </w:tr>
            <w:tr w:rsidR="00473749" w:rsidRPr="008D74EA" w:rsidTr="00D53AF3">
              <w:tc>
                <w:tcPr>
                  <w:tcW w:w="834" w:type="dxa"/>
                  <w:tcMar>
                    <w:top w:w="0" w:type="dxa"/>
                    <w:left w:w="0" w:type="dxa"/>
                    <w:bottom w:w="0" w:type="dxa"/>
                    <w:right w:w="0" w:type="dxa"/>
                  </w:tcMar>
                </w:tcPr>
                <w:p w:rsidR="00473749" w:rsidRPr="008D74EA" w:rsidRDefault="00473749" w:rsidP="00D53AF3">
                  <w:pPr>
                    <w:spacing w:line="1" w:lineRule="auto"/>
                  </w:pPr>
                </w:p>
              </w:tc>
              <w:tc>
                <w:tcPr>
                  <w:tcW w:w="2977" w:type="dxa"/>
                  <w:tcMar>
                    <w:top w:w="0" w:type="dxa"/>
                    <w:left w:w="0" w:type="dxa"/>
                    <w:bottom w:w="0" w:type="dxa"/>
                    <w:right w:w="0" w:type="dxa"/>
                  </w:tcMar>
                </w:tcPr>
                <w:p w:rsidR="00473749" w:rsidRPr="008D74EA" w:rsidRDefault="00473749" w:rsidP="00D53AF3">
                  <w:pPr>
                    <w:rPr>
                      <w:rFonts w:eastAsia="Arial" w:cs="Arial"/>
                      <w:color w:val="000000"/>
                      <w:sz w:val="18"/>
                      <w:szCs w:val="18"/>
                    </w:rPr>
                  </w:pPr>
                  <w:r w:rsidRPr="008D74EA">
                    <w:rPr>
                      <w:rFonts w:eastAsia="Arial" w:cs="Arial"/>
                      <w:color w:val="000000"/>
                      <w:sz w:val="18"/>
                      <w:szCs w:val="18"/>
                    </w:rPr>
                    <w:t xml:space="preserve"> </w:t>
                  </w:r>
                </w:p>
              </w:tc>
              <w:tc>
                <w:tcPr>
                  <w:tcW w:w="2977" w:type="dxa"/>
                  <w:tcMar>
                    <w:top w:w="0" w:type="dxa"/>
                    <w:left w:w="0" w:type="dxa"/>
                    <w:bottom w:w="0" w:type="dxa"/>
                    <w:right w:w="0" w:type="dxa"/>
                  </w:tcMar>
                </w:tcPr>
                <w:p w:rsidR="00473749" w:rsidRPr="008D74EA" w:rsidRDefault="00473749" w:rsidP="00D53AF3">
                  <w:pPr>
                    <w:spacing w:line="1" w:lineRule="auto"/>
                  </w:pPr>
                </w:p>
              </w:tc>
              <w:tc>
                <w:tcPr>
                  <w:tcW w:w="2737" w:type="dxa"/>
                  <w:tcMar>
                    <w:top w:w="0" w:type="dxa"/>
                    <w:left w:w="0" w:type="dxa"/>
                    <w:bottom w:w="0" w:type="dxa"/>
                    <w:right w:w="0" w:type="dxa"/>
                  </w:tcMar>
                </w:tcPr>
                <w:p w:rsidR="00473749" w:rsidRPr="008D74EA" w:rsidRDefault="00473749" w:rsidP="00D53AF3">
                  <w:pPr>
                    <w:spacing w:line="1" w:lineRule="auto"/>
                  </w:pPr>
                </w:p>
              </w:tc>
            </w:tr>
            <w:tr w:rsidR="00473749" w:rsidRPr="008D74EA" w:rsidTr="00D53AF3">
              <w:tc>
                <w:tcPr>
                  <w:tcW w:w="834" w:type="dxa"/>
                  <w:tcMar>
                    <w:top w:w="0" w:type="dxa"/>
                    <w:left w:w="0" w:type="dxa"/>
                    <w:bottom w:w="0" w:type="dxa"/>
                    <w:right w:w="0" w:type="dxa"/>
                  </w:tcMar>
                </w:tcPr>
                <w:p w:rsidR="00473749" w:rsidRPr="008D74EA" w:rsidRDefault="00473749" w:rsidP="00D53AF3">
                  <w:pPr>
                    <w:jc w:val="center"/>
                    <w:rPr>
                      <w:rFonts w:eastAsia="Arial" w:cs="Arial"/>
                      <w:color w:val="000000"/>
                    </w:rPr>
                  </w:pPr>
                  <w:r w:rsidRPr="008D74EA">
                    <w:rPr>
                      <w:rFonts w:eastAsia="Arial" w:cs="Arial"/>
                      <w:color w:val="000000"/>
                    </w:rPr>
                    <w:t>3</w:t>
                  </w:r>
                </w:p>
              </w:tc>
              <w:tc>
                <w:tcPr>
                  <w:tcW w:w="8691" w:type="dxa"/>
                  <w:gridSpan w:val="3"/>
                  <w:vMerge w:val="restart"/>
                  <w:tcMar>
                    <w:top w:w="0" w:type="dxa"/>
                    <w:left w:w="0" w:type="dxa"/>
                    <w:bottom w:w="0" w:type="dxa"/>
                    <w:right w:w="0" w:type="dxa"/>
                  </w:tcMar>
                </w:tcPr>
                <w:p w:rsidR="00473749" w:rsidRPr="008D74EA" w:rsidRDefault="00473749" w:rsidP="00D53AF3">
                  <w:pPr>
                    <w:rPr>
                      <w:rFonts w:eastAsia="Arial" w:cs="Arial"/>
                      <w:color w:val="000000"/>
                    </w:rPr>
                  </w:pPr>
                  <w:r w:rsidRPr="008D74EA">
                    <w:rPr>
                      <w:rFonts w:eastAsia="Arial" w:cs="Arial"/>
                      <w:color w:val="000000"/>
                    </w:rPr>
                    <w:t>Tipo de expresión</w:t>
                  </w:r>
                </w:p>
              </w:tc>
            </w:tr>
            <w:tr w:rsidR="00473749" w:rsidRPr="008D74EA" w:rsidTr="00D53AF3">
              <w:tc>
                <w:tcPr>
                  <w:tcW w:w="834" w:type="dxa"/>
                  <w:tcMar>
                    <w:top w:w="0" w:type="dxa"/>
                    <w:left w:w="0" w:type="dxa"/>
                    <w:bottom w:w="0" w:type="dxa"/>
                    <w:right w:w="0" w:type="dxa"/>
                  </w:tcMar>
                </w:tcPr>
                <w:p w:rsidR="00473749" w:rsidRPr="008D74EA" w:rsidRDefault="00473749" w:rsidP="00D53AF3">
                  <w:pPr>
                    <w:spacing w:line="1" w:lineRule="auto"/>
                  </w:pPr>
                </w:p>
              </w:tc>
              <w:tc>
                <w:tcPr>
                  <w:tcW w:w="2977" w:type="dxa"/>
                  <w:tcMar>
                    <w:top w:w="0" w:type="dxa"/>
                    <w:left w:w="0" w:type="dxa"/>
                    <w:bottom w:w="0" w:type="dxa"/>
                    <w:right w:w="0" w:type="dxa"/>
                  </w:tcMar>
                </w:tcPr>
                <w:p w:rsidR="00473749" w:rsidRPr="008D74EA" w:rsidRDefault="00473749" w:rsidP="00D53AF3">
                  <w:pPr>
                    <w:rPr>
                      <w:rFonts w:eastAsia="Arial" w:cs="Arial"/>
                      <w:color w:val="000000"/>
                    </w:rPr>
                  </w:pPr>
                  <w:r w:rsidRPr="008D74EA">
                    <w:rPr>
                      <w:rFonts w:eastAsia="Arial" w:cs="Arial"/>
                      <w:color w:val="000000"/>
                    </w:rPr>
                    <w:t>QL</w:t>
                  </w:r>
                </w:p>
              </w:tc>
              <w:tc>
                <w:tcPr>
                  <w:tcW w:w="2977" w:type="dxa"/>
                  <w:tcMar>
                    <w:top w:w="0" w:type="dxa"/>
                    <w:left w:w="0" w:type="dxa"/>
                    <w:bottom w:w="0" w:type="dxa"/>
                    <w:right w:w="0" w:type="dxa"/>
                  </w:tcMar>
                </w:tcPr>
                <w:p w:rsidR="00473749" w:rsidRPr="008D74EA" w:rsidRDefault="00473749" w:rsidP="00D53AF3">
                  <w:pPr>
                    <w:rPr>
                      <w:rFonts w:eastAsia="Arial" w:cs="Arial"/>
                      <w:color w:val="000000"/>
                    </w:rPr>
                  </w:pPr>
                  <w:r w:rsidRPr="008D74EA">
                    <w:rPr>
                      <w:rFonts w:eastAsia="Arial" w:cs="Arial"/>
                      <w:color w:val="000000"/>
                    </w:rPr>
                    <w:t xml:space="preserve">Carácter cualitativo </w:t>
                  </w:r>
                </w:p>
              </w:tc>
              <w:tc>
                <w:tcPr>
                  <w:tcW w:w="2737" w:type="dxa"/>
                  <w:tcMar>
                    <w:top w:w="0" w:type="dxa"/>
                    <w:left w:w="0" w:type="dxa"/>
                    <w:bottom w:w="0" w:type="dxa"/>
                    <w:right w:w="0" w:type="dxa"/>
                  </w:tcMar>
                </w:tcPr>
                <w:p w:rsidR="00473749" w:rsidRPr="008D74EA" w:rsidRDefault="00473749" w:rsidP="00D53AF3">
                  <w:pPr>
                    <w:rPr>
                      <w:rFonts w:eastAsia="Arial" w:cs="Arial"/>
                      <w:color w:val="000000"/>
                    </w:rPr>
                  </w:pPr>
                  <w:r w:rsidRPr="008D74EA">
                    <w:rPr>
                      <w:rFonts w:eastAsia="Arial" w:cs="Arial"/>
                      <w:color w:val="000000"/>
                    </w:rPr>
                    <w:t>– véase el Capítulo 6.3</w:t>
                  </w:r>
                </w:p>
              </w:tc>
            </w:tr>
            <w:tr w:rsidR="00473749" w:rsidRPr="008D74EA" w:rsidTr="00D53AF3">
              <w:tc>
                <w:tcPr>
                  <w:tcW w:w="834" w:type="dxa"/>
                  <w:tcMar>
                    <w:top w:w="0" w:type="dxa"/>
                    <w:left w:w="0" w:type="dxa"/>
                    <w:bottom w:w="0" w:type="dxa"/>
                    <w:right w:w="0" w:type="dxa"/>
                  </w:tcMar>
                </w:tcPr>
                <w:p w:rsidR="00473749" w:rsidRPr="008D74EA" w:rsidRDefault="00473749" w:rsidP="00D53AF3">
                  <w:pPr>
                    <w:spacing w:line="1" w:lineRule="auto"/>
                  </w:pPr>
                </w:p>
              </w:tc>
              <w:tc>
                <w:tcPr>
                  <w:tcW w:w="2977" w:type="dxa"/>
                  <w:tcMar>
                    <w:top w:w="0" w:type="dxa"/>
                    <w:left w:w="0" w:type="dxa"/>
                    <w:bottom w:w="0" w:type="dxa"/>
                    <w:right w:w="0" w:type="dxa"/>
                  </w:tcMar>
                </w:tcPr>
                <w:p w:rsidR="00473749" w:rsidRPr="008D74EA" w:rsidRDefault="00473749" w:rsidP="00D53AF3">
                  <w:pPr>
                    <w:rPr>
                      <w:rFonts w:eastAsia="Arial" w:cs="Arial"/>
                      <w:color w:val="000000"/>
                    </w:rPr>
                  </w:pPr>
                  <w:r w:rsidRPr="008D74EA">
                    <w:rPr>
                      <w:rFonts w:eastAsia="Arial" w:cs="Arial"/>
                      <w:color w:val="000000"/>
                    </w:rPr>
                    <w:t>QN</w:t>
                  </w:r>
                </w:p>
              </w:tc>
              <w:tc>
                <w:tcPr>
                  <w:tcW w:w="2977" w:type="dxa"/>
                  <w:tcMar>
                    <w:top w:w="0" w:type="dxa"/>
                    <w:left w:w="0" w:type="dxa"/>
                    <w:bottom w:w="0" w:type="dxa"/>
                    <w:right w:w="0" w:type="dxa"/>
                  </w:tcMar>
                </w:tcPr>
                <w:p w:rsidR="00473749" w:rsidRPr="008D74EA" w:rsidRDefault="00473749" w:rsidP="00D53AF3">
                  <w:pPr>
                    <w:rPr>
                      <w:rFonts w:eastAsia="Arial" w:cs="Arial"/>
                      <w:color w:val="000000"/>
                    </w:rPr>
                  </w:pPr>
                  <w:r w:rsidRPr="008D74EA">
                    <w:rPr>
                      <w:rFonts w:eastAsia="Arial" w:cs="Arial"/>
                      <w:color w:val="000000"/>
                    </w:rPr>
                    <w:t>Carácter cuantitativo</w:t>
                  </w:r>
                </w:p>
              </w:tc>
              <w:tc>
                <w:tcPr>
                  <w:tcW w:w="2737" w:type="dxa"/>
                  <w:tcMar>
                    <w:top w:w="0" w:type="dxa"/>
                    <w:left w:w="0" w:type="dxa"/>
                    <w:bottom w:w="0" w:type="dxa"/>
                    <w:right w:w="0" w:type="dxa"/>
                  </w:tcMar>
                </w:tcPr>
                <w:p w:rsidR="00473749" w:rsidRPr="008D74EA" w:rsidRDefault="00473749" w:rsidP="00D53AF3">
                  <w:pPr>
                    <w:rPr>
                      <w:rFonts w:eastAsia="Arial" w:cs="Arial"/>
                      <w:color w:val="000000"/>
                    </w:rPr>
                  </w:pPr>
                  <w:r w:rsidRPr="008D74EA">
                    <w:rPr>
                      <w:rFonts w:eastAsia="Arial" w:cs="Arial"/>
                      <w:color w:val="000000"/>
                    </w:rPr>
                    <w:t>– véase el Capítulo 6.3</w:t>
                  </w:r>
                </w:p>
              </w:tc>
            </w:tr>
            <w:tr w:rsidR="00473749" w:rsidRPr="008D74EA" w:rsidTr="00D53AF3">
              <w:tc>
                <w:tcPr>
                  <w:tcW w:w="834" w:type="dxa"/>
                  <w:tcMar>
                    <w:top w:w="0" w:type="dxa"/>
                    <w:left w:w="0" w:type="dxa"/>
                    <w:bottom w:w="0" w:type="dxa"/>
                    <w:right w:w="0" w:type="dxa"/>
                  </w:tcMar>
                </w:tcPr>
                <w:p w:rsidR="00473749" w:rsidRPr="008D74EA" w:rsidRDefault="00473749" w:rsidP="00D53AF3">
                  <w:pPr>
                    <w:spacing w:line="1" w:lineRule="auto"/>
                  </w:pPr>
                </w:p>
              </w:tc>
              <w:tc>
                <w:tcPr>
                  <w:tcW w:w="2977" w:type="dxa"/>
                  <w:tcMar>
                    <w:top w:w="0" w:type="dxa"/>
                    <w:left w:w="0" w:type="dxa"/>
                    <w:bottom w:w="0" w:type="dxa"/>
                    <w:right w:w="0" w:type="dxa"/>
                  </w:tcMar>
                </w:tcPr>
                <w:p w:rsidR="00473749" w:rsidRPr="008D74EA" w:rsidRDefault="00473749" w:rsidP="00D53AF3">
                  <w:pPr>
                    <w:rPr>
                      <w:rFonts w:eastAsia="Arial" w:cs="Arial"/>
                      <w:color w:val="000000"/>
                    </w:rPr>
                  </w:pPr>
                  <w:r w:rsidRPr="008D74EA">
                    <w:rPr>
                      <w:rFonts w:eastAsia="Arial" w:cs="Arial"/>
                      <w:color w:val="000000"/>
                    </w:rPr>
                    <w:t>PQ</w:t>
                  </w:r>
                </w:p>
              </w:tc>
              <w:tc>
                <w:tcPr>
                  <w:tcW w:w="2977" w:type="dxa"/>
                  <w:tcMar>
                    <w:top w:w="0" w:type="dxa"/>
                    <w:left w:w="0" w:type="dxa"/>
                    <w:bottom w:w="0" w:type="dxa"/>
                    <w:right w:w="0" w:type="dxa"/>
                  </w:tcMar>
                </w:tcPr>
                <w:p w:rsidR="00473749" w:rsidRPr="008D74EA" w:rsidRDefault="00473749" w:rsidP="00D53AF3">
                  <w:pPr>
                    <w:rPr>
                      <w:rFonts w:eastAsia="Arial" w:cs="Arial"/>
                      <w:color w:val="000000"/>
                    </w:rPr>
                  </w:pPr>
                  <w:r w:rsidRPr="008D74EA">
                    <w:rPr>
                      <w:rFonts w:eastAsia="Arial" w:cs="Arial"/>
                      <w:color w:val="000000"/>
                    </w:rPr>
                    <w:t xml:space="preserve">Carácter </w:t>
                  </w:r>
                  <w:proofErr w:type="spellStart"/>
                  <w:r w:rsidRPr="008D74EA">
                    <w:rPr>
                      <w:rFonts w:eastAsia="Arial" w:cs="Arial"/>
                      <w:color w:val="000000"/>
                    </w:rPr>
                    <w:t>pseudocualitativo</w:t>
                  </w:r>
                  <w:proofErr w:type="spellEnd"/>
                  <w:r w:rsidRPr="008D74EA">
                    <w:rPr>
                      <w:rFonts w:eastAsia="Arial" w:cs="Arial"/>
                      <w:color w:val="000000"/>
                    </w:rPr>
                    <w:t xml:space="preserve"> </w:t>
                  </w:r>
                </w:p>
              </w:tc>
              <w:tc>
                <w:tcPr>
                  <w:tcW w:w="2737" w:type="dxa"/>
                  <w:tcMar>
                    <w:top w:w="0" w:type="dxa"/>
                    <w:left w:w="0" w:type="dxa"/>
                    <w:bottom w:w="0" w:type="dxa"/>
                    <w:right w:w="0" w:type="dxa"/>
                  </w:tcMar>
                </w:tcPr>
                <w:p w:rsidR="00473749" w:rsidRPr="008D74EA" w:rsidRDefault="00473749" w:rsidP="00D53AF3">
                  <w:pPr>
                    <w:rPr>
                      <w:rFonts w:eastAsia="Arial" w:cs="Arial"/>
                      <w:color w:val="000000"/>
                    </w:rPr>
                  </w:pPr>
                  <w:r w:rsidRPr="008D74EA">
                    <w:rPr>
                      <w:rFonts w:eastAsia="Arial" w:cs="Arial"/>
                      <w:color w:val="000000"/>
                    </w:rPr>
                    <w:t>– véase el Capítulo 6.3</w:t>
                  </w:r>
                </w:p>
              </w:tc>
            </w:tr>
            <w:tr w:rsidR="00473749" w:rsidRPr="008D74EA" w:rsidTr="00D53AF3">
              <w:tc>
                <w:tcPr>
                  <w:tcW w:w="834" w:type="dxa"/>
                  <w:tcMar>
                    <w:top w:w="0" w:type="dxa"/>
                    <w:left w:w="0" w:type="dxa"/>
                    <w:bottom w:w="0" w:type="dxa"/>
                    <w:right w:w="0" w:type="dxa"/>
                  </w:tcMar>
                </w:tcPr>
                <w:p w:rsidR="00473749" w:rsidRPr="008D74EA" w:rsidRDefault="00473749" w:rsidP="00D53AF3">
                  <w:pPr>
                    <w:spacing w:line="1" w:lineRule="auto"/>
                  </w:pPr>
                </w:p>
              </w:tc>
              <w:tc>
                <w:tcPr>
                  <w:tcW w:w="2977" w:type="dxa"/>
                  <w:tcMar>
                    <w:top w:w="0" w:type="dxa"/>
                    <w:left w:w="0" w:type="dxa"/>
                    <w:bottom w:w="0" w:type="dxa"/>
                    <w:right w:w="0" w:type="dxa"/>
                  </w:tcMar>
                </w:tcPr>
                <w:p w:rsidR="00473749" w:rsidRPr="008D74EA" w:rsidRDefault="00473749" w:rsidP="00D53AF3">
                  <w:pPr>
                    <w:rPr>
                      <w:rFonts w:eastAsia="Arial" w:cs="Arial"/>
                      <w:color w:val="000000"/>
                      <w:sz w:val="18"/>
                      <w:szCs w:val="18"/>
                    </w:rPr>
                  </w:pPr>
                  <w:r w:rsidRPr="008D74EA">
                    <w:rPr>
                      <w:rFonts w:eastAsia="Arial" w:cs="Arial"/>
                      <w:color w:val="000000"/>
                      <w:sz w:val="18"/>
                      <w:szCs w:val="18"/>
                    </w:rPr>
                    <w:t xml:space="preserve"> </w:t>
                  </w:r>
                </w:p>
              </w:tc>
              <w:tc>
                <w:tcPr>
                  <w:tcW w:w="2977" w:type="dxa"/>
                  <w:tcMar>
                    <w:top w:w="0" w:type="dxa"/>
                    <w:left w:w="0" w:type="dxa"/>
                    <w:bottom w:w="0" w:type="dxa"/>
                    <w:right w:w="0" w:type="dxa"/>
                  </w:tcMar>
                </w:tcPr>
                <w:p w:rsidR="00473749" w:rsidRPr="008D74EA" w:rsidRDefault="00473749" w:rsidP="00D53AF3">
                  <w:pPr>
                    <w:spacing w:line="1" w:lineRule="auto"/>
                  </w:pPr>
                </w:p>
              </w:tc>
              <w:tc>
                <w:tcPr>
                  <w:tcW w:w="2737" w:type="dxa"/>
                  <w:tcMar>
                    <w:top w:w="0" w:type="dxa"/>
                    <w:left w:w="0" w:type="dxa"/>
                    <w:bottom w:w="0" w:type="dxa"/>
                    <w:right w:w="0" w:type="dxa"/>
                  </w:tcMar>
                </w:tcPr>
                <w:p w:rsidR="00473749" w:rsidRPr="008D74EA" w:rsidRDefault="00473749" w:rsidP="00D53AF3">
                  <w:pPr>
                    <w:spacing w:line="1" w:lineRule="auto"/>
                  </w:pPr>
                </w:p>
              </w:tc>
            </w:tr>
            <w:tr w:rsidR="00473749" w:rsidRPr="008D74EA" w:rsidTr="00D53AF3">
              <w:tc>
                <w:tcPr>
                  <w:tcW w:w="834" w:type="dxa"/>
                  <w:tcMar>
                    <w:top w:w="0" w:type="dxa"/>
                    <w:left w:w="0" w:type="dxa"/>
                    <w:bottom w:w="0" w:type="dxa"/>
                    <w:right w:w="0" w:type="dxa"/>
                  </w:tcMar>
                </w:tcPr>
                <w:p w:rsidR="00473749" w:rsidRPr="008D74EA" w:rsidRDefault="00473749" w:rsidP="00D53AF3">
                  <w:pPr>
                    <w:jc w:val="center"/>
                    <w:rPr>
                      <w:rFonts w:eastAsia="Arial" w:cs="Arial"/>
                      <w:color w:val="000000"/>
                    </w:rPr>
                  </w:pPr>
                  <w:r w:rsidRPr="008D74EA">
                    <w:rPr>
                      <w:rFonts w:eastAsia="Arial" w:cs="Arial"/>
                      <w:color w:val="000000"/>
                    </w:rPr>
                    <w:t>4</w:t>
                  </w:r>
                </w:p>
              </w:tc>
              <w:tc>
                <w:tcPr>
                  <w:tcW w:w="8691" w:type="dxa"/>
                  <w:gridSpan w:val="3"/>
                  <w:vMerge w:val="restart"/>
                  <w:tcMar>
                    <w:top w:w="0" w:type="dxa"/>
                    <w:left w:w="0" w:type="dxa"/>
                    <w:bottom w:w="0" w:type="dxa"/>
                    <w:right w:w="0" w:type="dxa"/>
                  </w:tcMar>
                </w:tcPr>
                <w:p w:rsidR="00473749" w:rsidRPr="008D74EA" w:rsidRDefault="00473749" w:rsidP="00D53AF3">
                  <w:pPr>
                    <w:rPr>
                      <w:rFonts w:eastAsia="Arial" w:cs="Arial"/>
                      <w:color w:val="000000"/>
                    </w:rPr>
                  </w:pPr>
                  <w:r w:rsidRPr="008D74EA">
                    <w:rPr>
                      <w:rFonts w:eastAsia="Arial" w:cs="Arial"/>
                      <w:color w:val="000000"/>
                    </w:rPr>
                    <w:t>Método de observación (y tipo de parcela, si aplicable)</w:t>
                  </w:r>
                </w:p>
              </w:tc>
            </w:tr>
            <w:tr w:rsidR="00473749" w:rsidRPr="008D74EA" w:rsidTr="00D53AF3">
              <w:tc>
                <w:tcPr>
                  <w:tcW w:w="834" w:type="dxa"/>
                  <w:tcMar>
                    <w:top w:w="0" w:type="dxa"/>
                    <w:left w:w="0" w:type="dxa"/>
                    <w:bottom w:w="0" w:type="dxa"/>
                    <w:right w:w="0" w:type="dxa"/>
                  </w:tcMar>
                </w:tcPr>
                <w:p w:rsidR="00473749" w:rsidRPr="008D74EA" w:rsidRDefault="00473749" w:rsidP="00D53AF3">
                  <w:pPr>
                    <w:spacing w:line="1" w:lineRule="auto"/>
                  </w:pPr>
                </w:p>
              </w:tc>
              <w:tc>
                <w:tcPr>
                  <w:tcW w:w="5954" w:type="dxa"/>
                  <w:gridSpan w:val="2"/>
                  <w:vMerge w:val="restart"/>
                  <w:tcMar>
                    <w:top w:w="0" w:type="dxa"/>
                    <w:left w:w="0" w:type="dxa"/>
                    <w:bottom w:w="0" w:type="dxa"/>
                    <w:right w:w="0" w:type="dxa"/>
                  </w:tcMar>
                </w:tcPr>
                <w:p w:rsidR="00473749" w:rsidRPr="008D74EA" w:rsidRDefault="00473749" w:rsidP="00D53AF3">
                  <w:pPr>
                    <w:rPr>
                      <w:rFonts w:eastAsia="Arial" w:cs="Arial"/>
                      <w:color w:val="000000"/>
                    </w:rPr>
                  </w:pPr>
                  <w:r w:rsidRPr="008D74EA">
                    <w:rPr>
                      <w:rFonts w:eastAsia="Arial" w:cs="Arial"/>
                      <w:color w:val="000000"/>
                    </w:rPr>
                    <w:t xml:space="preserve">MG, MS, VG, VS </w:t>
                  </w:r>
                </w:p>
              </w:tc>
              <w:tc>
                <w:tcPr>
                  <w:tcW w:w="2737" w:type="dxa"/>
                  <w:tcMar>
                    <w:top w:w="0" w:type="dxa"/>
                    <w:left w:w="0" w:type="dxa"/>
                    <w:bottom w:w="0" w:type="dxa"/>
                    <w:right w:w="0" w:type="dxa"/>
                  </w:tcMar>
                </w:tcPr>
                <w:p w:rsidR="00473749" w:rsidRPr="008D74EA" w:rsidRDefault="00473749" w:rsidP="00D53AF3">
                  <w:pPr>
                    <w:rPr>
                      <w:rFonts w:eastAsia="Arial" w:cs="Arial"/>
                      <w:color w:val="000000"/>
                    </w:rPr>
                  </w:pPr>
                  <w:r w:rsidRPr="008D74EA">
                    <w:rPr>
                      <w:rFonts w:eastAsia="Arial" w:cs="Arial"/>
                      <w:color w:val="000000"/>
                    </w:rPr>
                    <w:t>– véase el Capítulo 4.1.5</w:t>
                  </w:r>
                </w:p>
              </w:tc>
            </w:tr>
            <w:tr w:rsidR="00473749" w:rsidRPr="008D74EA" w:rsidTr="00D53AF3">
              <w:tc>
                <w:tcPr>
                  <w:tcW w:w="834" w:type="dxa"/>
                  <w:tcMar>
                    <w:top w:w="0" w:type="dxa"/>
                    <w:left w:w="0" w:type="dxa"/>
                    <w:bottom w:w="0" w:type="dxa"/>
                    <w:right w:w="0" w:type="dxa"/>
                  </w:tcMar>
                </w:tcPr>
                <w:p w:rsidR="00473749" w:rsidRPr="008D74EA" w:rsidRDefault="00473749" w:rsidP="00D53AF3">
                  <w:pPr>
                    <w:spacing w:line="1" w:lineRule="auto"/>
                  </w:pPr>
                </w:p>
              </w:tc>
              <w:tc>
                <w:tcPr>
                  <w:tcW w:w="2977" w:type="dxa"/>
                  <w:tcMar>
                    <w:top w:w="0" w:type="dxa"/>
                    <w:left w:w="0" w:type="dxa"/>
                    <w:bottom w:w="0" w:type="dxa"/>
                    <w:right w:w="0" w:type="dxa"/>
                  </w:tcMar>
                </w:tcPr>
                <w:p w:rsidR="00473749" w:rsidRPr="008D74EA" w:rsidRDefault="00473749" w:rsidP="00D53AF3">
                  <w:pPr>
                    <w:rPr>
                      <w:rFonts w:eastAsia="Arial" w:cs="Arial"/>
                      <w:color w:val="000000"/>
                      <w:sz w:val="18"/>
                      <w:szCs w:val="18"/>
                    </w:rPr>
                  </w:pPr>
                  <w:r w:rsidRPr="008D74EA">
                    <w:rPr>
                      <w:rFonts w:eastAsia="Arial" w:cs="Arial"/>
                      <w:color w:val="000000"/>
                      <w:sz w:val="18"/>
                      <w:szCs w:val="18"/>
                    </w:rPr>
                    <w:t xml:space="preserve"> </w:t>
                  </w:r>
                </w:p>
              </w:tc>
              <w:tc>
                <w:tcPr>
                  <w:tcW w:w="2977" w:type="dxa"/>
                  <w:tcMar>
                    <w:top w:w="0" w:type="dxa"/>
                    <w:left w:w="0" w:type="dxa"/>
                    <w:bottom w:w="0" w:type="dxa"/>
                    <w:right w:w="0" w:type="dxa"/>
                  </w:tcMar>
                </w:tcPr>
                <w:p w:rsidR="00473749" w:rsidRPr="008D74EA" w:rsidRDefault="00473749" w:rsidP="00D53AF3">
                  <w:pPr>
                    <w:spacing w:line="1" w:lineRule="auto"/>
                  </w:pPr>
                </w:p>
              </w:tc>
              <w:tc>
                <w:tcPr>
                  <w:tcW w:w="2737" w:type="dxa"/>
                  <w:tcMar>
                    <w:top w:w="0" w:type="dxa"/>
                    <w:left w:w="0" w:type="dxa"/>
                    <w:bottom w:w="0" w:type="dxa"/>
                    <w:right w:w="0" w:type="dxa"/>
                  </w:tcMar>
                </w:tcPr>
                <w:p w:rsidR="00473749" w:rsidRPr="008D74EA" w:rsidRDefault="00473749" w:rsidP="00D53AF3">
                  <w:pPr>
                    <w:spacing w:line="1" w:lineRule="auto"/>
                  </w:pPr>
                </w:p>
              </w:tc>
            </w:tr>
            <w:tr w:rsidR="00473749" w:rsidRPr="008D74EA" w:rsidTr="00D53AF3">
              <w:tc>
                <w:tcPr>
                  <w:tcW w:w="834" w:type="dxa"/>
                  <w:tcMar>
                    <w:top w:w="0" w:type="dxa"/>
                    <w:left w:w="0" w:type="dxa"/>
                    <w:bottom w:w="0" w:type="dxa"/>
                    <w:right w:w="0" w:type="dxa"/>
                  </w:tcMar>
                </w:tcPr>
                <w:p w:rsidR="00473749" w:rsidRPr="008D74EA" w:rsidRDefault="00473749" w:rsidP="00D53AF3">
                  <w:pPr>
                    <w:jc w:val="center"/>
                    <w:rPr>
                      <w:rFonts w:eastAsia="Arial" w:cs="Arial"/>
                      <w:color w:val="000000"/>
                    </w:rPr>
                  </w:pPr>
                  <w:r w:rsidRPr="008D74EA">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473749" w:rsidRPr="008D74EA" w:rsidTr="00D53AF3">
                    <w:tc>
                      <w:tcPr>
                        <w:tcW w:w="2977" w:type="dxa"/>
                        <w:tcMar>
                          <w:top w:w="0" w:type="dxa"/>
                          <w:left w:w="0" w:type="dxa"/>
                          <w:bottom w:w="0" w:type="dxa"/>
                          <w:right w:w="0" w:type="dxa"/>
                        </w:tcMar>
                      </w:tcPr>
                      <w:p w:rsidR="00473749" w:rsidRPr="008D74EA" w:rsidRDefault="00473749" w:rsidP="00D53AF3">
                        <w:bookmarkStart w:id="3" w:name="__bookmark_19"/>
                        <w:bookmarkEnd w:id="3"/>
                        <w:r w:rsidRPr="008D74EA">
                          <w:rPr>
                            <w:rFonts w:eastAsia="Arial" w:cs="Arial"/>
                            <w:color w:val="000000"/>
                          </w:rPr>
                          <w:t>(+)</w:t>
                        </w:r>
                      </w:p>
                    </w:tc>
                  </w:tr>
                </w:tbl>
                <w:p w:rsidR="00473749" w:rsidRPr="008D74EA" w:rsidRDefault="00473749" w:rsidP="00D53AF3">
                  <w:pPr>
                    <w:spacing w:line="1" w:lineRule="auto"/>
                  </w:pPr>
                </w:p>
              </w:tc>
              <w:tc>
                <w:tcPr>
                  <w:tcW w:w="5714" w:type="dxa"/>
                  <w:gridSpan w:val="2"/>
                  <w:vMerge w:val="restart"/>
                  <w:tcMar>
                    <w:top w:w="0" w:type="dxa"/>
                    <w:left w:w="0" w:type="dxa"/>
                    <w:bottom w:w="0" w:type="dxa"/>
                    <w:right w:w="0" w:type="dxa"/>
                  </w:tcMar>
                </w:tcPr>
                <w:p w:rsidR="00473749" w:rsidRPr="008D74EA" w:rsidRDefault="00473749" w:rsidP="00D53AF3">
                  <w:pPr>
                    <w:rPr>
                      <w:vanish/>
                    </w:rPr>
                  </w:pPr>
                  <w:bookmarkStart w:id="4" w:name="__bookmark_20"/>
                  <w:bookmarkEnd w:id="4"/>
                </w:p>
                <w:tbl>
                  <w:tblPr>
                    <w:tblOverlap w:val="never"/>
                    <w:tblW w:w="5714" w:type="dxa"/>
                    <w:tblLayout w:type="fixed"/>
                    <w:tblLook w:val="01E0" w:firstRow="1" w:lastRow="1" w:firstColumn="1" w:lastColumn="1" w:noHBand="0" w:noVBand="0"/>
                  </w:tblPr>
                  <w:tblGrid>
                    <w:gridCol w:w="5714"/>
                  </w:tblGrid>
                  <w:tr w:rsidR="00473749" w:rsidRPr="008D74EA" w:rsidTr="00D53AF3">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473749" w:rsidRPr="008D74EA" w:rsidTr="00D53AF3">
                          <w:tc>
                            <w:tcPr>
                              <w:tcW w:w="5714" w:type="dxa"/>
                              <w:tcMar>
                                <w:top w:w="0" w:type="dxa"/>
                                <w:left w:w="0" w:type="dxa"/>
                                <w:bottom w:w="0" w:type="dxa"/>
                                <w:right w:w="0" w:type="dxa"/>
                              </w:tcMar>
                            </w:tcPr>
                            <w:p w:rsidR="00473749" w:rsidRPr="008D74EA" w:rsidRDefault="00473749" w:rsidP="00D53AF3">
                              <w:r w:rsidRPr="008D74EA">
                                <w:rPr>
                                  <w:rFonts w:eastAsia="Arial" w:cs="Arial"/>
                                  <w:color w:val="000000"/>
                                </w:rPr>
                                <w:t>Véanse las explicaciones de la tabla de caracteres en el Capítulo 8.2</w:t>
                              </w:r>
                            </w:p>
                          </w:tc>
                        </w:tr>
                      </w:tbl>
                      <w:p w:rsidR="00473749" w:rsidRPr="008D74EA" w:rsidRDefault="00473749" w:rsidP="00D53AF3">
                        <w:pPr>
                          <w:spacing w:line="1" w:lineRule="auto"/>
                        </w:pPr>
                      </w:p>
                    </w:tc>
                  </w:tr>
                </w:tbl>
                <w:p w:rsidR="00473749" w:rsidRPr="008D74EA" w:rsidRDefault="00473749" w:rsidP="00D53AF3">
                  <w:pPr>
                    <w:spacing w:line="1" w:lineRule="auto"/>
                  </w:pPr>
                </w:p>
              </w:tc>
            </w:tr>
            <w:tr w:rsidR="00473749" w:rsidRPr="008D74EA" w:rsidTr="00D53AF3">
              <w:tc>
                <w:tcPr>
                  <w:tcW w:w="834" w:type="dxa"/>
                  <w:tcMar>
                    <w:top w:w="0" w:type="dxa"/>
                    <w:left w:w="0" w:type="dxa"/>
                    <w:bottom w:w="0" w:type="dxa"/>
                    <w:right w:w="0" w:type="dxa"/>
                  </w:tcMar>
                </w:tcPr>
                <w:p w:rsidR="00473749" w:rsidRPr="008D74EA" w:rsidRDefault="00473749" w:rsidP="00D53AF3">
                  <w:pPr>
                    <w:spacing w:line="1" w:lineRule="auto"/>
                  </w:pPr>
                </w:p>
              </w:tc>
              <w:tc>
                <w:tcPr>
                  <w:tcW w:w="2977" w:type="dxa"/>
                  <w:tcMar>
                    <w:top w:w="0" w:type="dxa"/>
                    <w:left w:w="0" w:type="dxa"/>
                    <w:bottom w:w="0" w:type="dxa"/>
                    <w:right w:w="0" w:type="dxa"/>
                  </w:tcMar>
                </w:tcPr>
                <w:p w:rsidR="00473749" w:rsidRPr="008D74EA" w:rsidRDefault="00473749" w:rsidP="00D53AF3">
                  <w:pPr>
                    <w:rPr>
                      <w:rFonts w:eastAsia="Arial" w:cs="Arial"/>
                      <w:color w:val="000000"/>
                      <w:sz w:val="18"/>
                      <w:szCs w:val="18"/>
                    </w:rPr>
                  </w:pPr>
                  <w:r w:rsidRPr="008D74EA">
                    <w:rPr>
                      <w:rFonts w:eastAsia="Arial" w:cs="Arial"/>
                      <w:color w:val="000000"/>
                      <w:sz w:val="18"/>
                      <w:szCs w:val="18"/>
                    </w:rPr>
                    <w:t xml:space="preserve"> </w:t>
                  </w:r>
                </w:p>
              </w:tc>
              <w:tc>
                <w:tcPr>
                  <w:tcW w:w="2977" w:type="dxa"/>
                  <w:tcMar>
                    <w:top w:w="0" w:type="dxa"/>
                    <w:left w:w="0" w:type="dxa"/>
                    <w:bottom w:w="0" w:type="dxa"/>
                    <w:right w:w="0" w:type="dxa"/>
                  </w:tcMar>
                </w:tcPr>
                <w:p w:rsidR="00473749" w:rsidRPr="008D74EA" w:rsidRDefault="00473749" w:rsidP="00D53AF3">
                  <w:pPr>
                    <w:spacing w:line="1" w:lineRule="auto"/>
                  </w:pPr>
                </w:p>
              </w:tc>
              <w:tc>
                <w:tcPr>
                  <w:tcW w:w="2737" w:type="dxa"/>
                  <w:tcMar>
                    <w:top w:w="0" w:type="dxa"/>
                    <w:left w:w="0" w:type="dxa"/>
                    <w:bottom w:w="0" w:type="dxa"/>
                    <w:right w:w="0" w:type="dxa"/>
                  </w:tcMar>
                </w:tcPr>
                <w:p w:rsidR="00473749" w:rsidRPr="008D74EA" w:rsidRDefault="00473749" w:rsidP="00D53AF3">
                  <w:pPr>
                    <w:spacing w:line="1" w:lineRule="auto"/>
                  </w:pPr>
                </w:p>
              </w:tc>
            </w:tr>
            <w:tr w:rsidR="00473749" w:rsidRPr="008D74EA" w:rsidTr="00D53AF3">
              <w:tc>
                <w:tcPr>
                  <w:tcW w:w="834" w:type="dxa"/>
                  <w:tcMar>
                    <w:top w:w="0" w:type="dxa"/>
                    <w:left w:w="0" w:type="dxa"/>
                    <w:bottom w:w="0" w:type="dxa"/>
                    <w:right w:w="0" w:type="dxa"/>
                  </w:tcMar>
                </w:tcPr>
                <w:p w:rsidR="00473749" w:rsidRPr="008D74EA" w:rsidRDefault="00473749" w:rsidP="00D53AF3">
                  <w:pPr>
                    <w:jc w:val="center"/>
                    <w:rPr>
                      <w:rFonts w:eastAsia="Arial" w:cs="Arial"/>
                      <w:color w:val="000000"/>
                    </w:rPr>
                  </w:pPr>
                  <w:r w:rsidRPr="008D74EA">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473749" w:rsidRPr="008D74EA" w:rsidTr="00D53AF3">
                    <w:tc>
                      <w:tcPr>
                        <w:tcW w:w="2977" w:type="dxa"/>
                        <w:tcMar>
                          <w:top w:w="0" w:type="dxa"/>
                          <w:left w:w="0" w:type="dxa"/>
                          <w:bottom w:w="0" w:type="dxa"/>
                          <w:right w:w="0" w:type="dxa"/>
                        </w:tcMar>
                      </w:tcPr>
                      <w:p w:rsidR="00473749" w:rsidRPr="008D74EA" w:rsidRDefault="00473749" w:rsidP="00D53AF3">
                        <w:r w:rsidRPr="008D74EA">
                          <w:rPr>
                            <w:rFonts w:eastAsia="Arial" w:cs="Arial"/>
                            <w:color w:val="000000"/>
                          </w:rPr>
                          <w:t>(a)</w:t>
                        </w:r>
                      </w:p>
                    </w:tc>
                  </w:tr>
                </w:tbl>
                <w:p w:rsidR="00473749" w:rsidRPr="008D74EA" w:rsidRDefault="00473749" w:rsidP="00D53AF3">
                  <w:pPr>
                    <w:spacing w:line="1" w:lineRule="auto"/>
                  </w:pPr>
                </w:p>
              </w:tc>
              <w:tc>
                <w:tcPr>
                  <w:tcW w:w="5714" w:type="dxa"/>
                  <w:gridSpan w:val="2"/>
                  <w:vMerge w:val="restart"/>
                  <w:tcMar>
                    <w:top w:w="0" w:type="dxa"/>
                    <w:left w:w="0" w:type="dxa"/>
                    <w:bottom w:w="0" w:type="dxa"/>
                    <w:right w:w="0" w:type="dxa"/>
                  </w:tcMar>
                </w:tcPr>
                <w:p w:rsidR="00473749" w:rsidRPr="008D74EA" w:rsidRDefault="00473749" w:rsidP="00D53AF3">
                  <w:pPr>
                    <w:rPr>
                      <w:vanish/>
                    </w:rPr>
                  </w:pPr>
                  <w:bookmarkStart w:id="5" w:name="__bookmark_21"/>
                  <w:bookmarkEnd w:id="5"/>
                </w:p>
                <w:tbl>
                  <w:tblPr>
                    <w:tblOverlap w:val="never"/>
                    <w:tblW w:w="5714" w:type="dxa"/>
                    <w:tblLayout w:type="fixed"/>
                    <w:tblLook w:val="01E0" w:firstRow="1" w:lastRow="1" w:firstColumn="1" w:lastColumn="1" w:noHBand="0" w:noVBand="0"/>
                  </w:tblPr>
                  <w:tblGrid>
                    <w:gridCol w:w="5714"/>
                  </w:tblGrid>
                  <w:tr w:rsidR="00473749" w:rsidRPr="008D74EA" w:rsidTr="00D53AF3">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473749" w:rsidRPr="008D74EA" w:rsidTr="00D53AF3">
                          <w:tc>
                            <w:tcPr>
                              <w:tcW w:w="5714" w:type="dxa"/>
                              <w:tcMar>
                                <w:top w:w="0" w:type="dxa"/>
                                <w:left w:w="0" w:type="dxa"/>
                                <w:bottom w:w="0" w:type="dxa"/>
                                <w:right w:w="0" w:type="dxa"/>
                              </w:tcMar>
                            </w:tcPr>
                            <w:p w:rsidR="00473749" w:rsidRPr="008D74EA" w:rsidRDefault="00473749" w:rsidP="00D53AF3">
                              <w:pPr>
                                <w:spacing w:line="1" w:lineRule="auto"/>
                              </w:pPr>
                            </w:p>
                          </w:tc>
                        </w:tr>
                      </w:tbl>
                      <w:p w:rsidR="00473749" w:rsidRPr="008D74EA" w:rsidRDefault="00473749" w:rsidP="00D53AF3">
                        <w:pPr>
                          <w:spacing w:line="1" w:lineRule="auto"/>
                        </w:pPr>
                      </w:p>
                    </w:tc>
                  </w:tr>
                </w:tbl>
                <w:p w:rsidR="00473749" w:rsidRPr="008D74EA" w:rsidRDefault="00473749" w:rsidP="00D53AF3">
                  <w:r w:rsidRPr="008D74EA">
                    <w:rPr>
                      <w:rFonts w:eastAsia="Arial" w:cs="Arial"/>
                      <w:color w:val="000000"/>
                    </w:rPr>
                    <w:t>Véanse las explicaciones de la tabla de caracteres en el Capítulo 8.1</w:t>
                  </w:r>
                </w:p>
              </w:tc>
            </w:tr>
            <w:tr w:rsidR="00473749" w:rsidRPr="008D74EA" w:rsidTr="00D53AF3">
              <w:tc>
                <w:tcPr>
                  <w:tcW w:w="834" w:type="dxa"/>
                  <w:tcMar>
                    <w:top w:w="0" w:type="dxa"/>
                    <w:left w:w="0" w:type="dxa"/>
                    <w:bottom w:w="0" w:type="dxa"/>
                    <w:right w:w="0" w:type="dxa"/>
                  </w:tcMar>
                </w:tcPr>
                <w:p w:rsidR="00473749" w:rsidRPr="008D74EA" w:rsidRDefault="00473749" w:rsidP="00D53AF3">
                  <w:pPr>
                    <w:spacing w:line="1" w:lineRule="auto"/>
                  </w:pPr>
                </w:p>
              </w:tc>
              <w:tc>
                <w:tcPr>
                  <w:tcW w:w="2977" w:type="dxa"/>
                  <w:tcMar>
                    <w:top w:w="0" w:type="dxa"/>
                    <w:left w:w="0" w:type="dxa"/>
                    <w:bottom w:w="0" w:type="dxa"/>
                    <w:right w:w="0" w:type="dxa"/>
                  </w:tcMar>
                </w:tcPr>
                <w:p w:rsidR="00473749" w:rsidRPr="008D74EA" w:rsidRDefault="00473749" w:rsidP="00D53AF3">
                  <w:pPr>
                    <w:rPr>
                      <w:rFonts w:eastAsia="Arial" w:cs="Arial"/>
                      <w:color w:val="000000"/>
                      <w:sz w:val="18"/>
                      <w:szCs w:val="18"/>
                    </w:rPr>
                  </w:pPr>
                  <w:r w:rsidRPr="008D74EA">
                    <w:rPr>
                      <w:rFonts w:eastAsia="Arial" w:cs="Arial"/>
                      <w:color w:val="000000"/>
                      <w:sz w:val="18"/>
                      <w:szCs w:val="18"/>
                    </w:rPr>
                    <w:t xml:space="preserve"> </w:t>
                  </w:r>
                </w:p>
              </w:tc>
              <w:tc>
                <w:tcPr>
                  <w:tcW w:w="2977" w:type="dxa"/>
                  <w:tcMar>
                    <w:top w:w="0" w:type="dxa"/>
                    <w:left w:w="0" w:type="dxa"/>
                    <w:bottom w:w="0" w:type="dxa"/>
                    <w:right w:w="0" w:type="dxa"/>
                  </w:tcMar>
                </w:tcPr>
                <w:p w:rsidR="00473749" w:rsidRPr="008D74EA" w:rsidRDefault="00473749" w:rsidP="00D53AF3">
                  <w:pPr>
                    <w:spacing w:line="1" w:lineRule="auto"/>
                  </w:pPr>
                </w:p>
              </w:tc>
              <w:tc>
                <w:tcPr>
                  <w:tcW w:w="2737" w:type="dxa"/>
                  <w:tcMar>
                    <w:top w:w="0" w:type="dxa"/>
                    <w:left w:w="0" w:type="dxa"/>
                    <w:bottom w:w="0" w:type="dxa"/>
                    <w:right w:w="0" w:type="dxa"/>
                  </w:tcMar>
                </w:tcPr>
                <w:p w:rsidR="00473749" w:rsidRPr="008D74EA" w:rsidRDefault="00473749" w:rsidP="00D53AF3">
                  <w:pPr>
                    <w:spacing w:line="1" w:lineRule="auto"/>
                  </w:pPr>
                </w:p>
              </w:tc>
            </w:tr>
            <w:tr w:rsidR="00473749" w:rsidRPr="008D74EA" w:rsidTr="00D53AF3">
              <w:tc>
                <w:tcPr>
                  <w:tcW w:w="834" w:type="dxa"/>
                  <w:tcMar>
                    <w:top w:w="0" w:type="dxa"/>
                    <w:left w:w="0" w:type="dxa"/>
                    <w:bottom w:w="0" w:type="dxa"/>
                    <w:right w:w="0" w:type="dxa"/>
                  </w:tcMar>
                </w:tcPr>
                <w:p w:rsidR="00473749" w:rsidRPr="008D74EA" w:rsidRDefault="00473749" w:rsidP="00D53AF3">
                  <w:pPr>
                    <w:tabs>
                      <w:tab w:val="left" w:pos="847"/>
                    </w:tabs>
                    <w:jc w:val="center"/>
                    <w:rPr>
                      <w:rFonts w:eastAsia="Arial" w:cs="Arial"/>
                      <w:color w:val="000000"/>
                    </w:rPr>
                  </w:pPr>
                  <w:r w:rsidRPr="008D74EA">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473749" w:rsidRPr="008D74EA" w:rsidTr="00D53AF3">
                    <w:tc>
                      <w:tcPr>
                        <w:tcW w:w="8691" w:type="dxa"/>
                        <w:tcMar>
                          <w:top w:w="0" w:type="dxa"/>
                          <w:left w:w="0" w:type="dxa"/>
                          <w:bottom w:w="0" w:type="dxa"/>
                          <w:right w:w="0" w:type="dxa"/>
                        </w:tcMar>
                      </w:tcPr>
                      <w:p w:rsidR="00473749" w:rsidRPr="008D74EA" w:rsidRDefault="00473749" w:rsidP="00D53AF3">
                        <w:pPr>
                          <w:tabs>
                            <w:tab w:val="left" w:pos="847"/>
                          </w:tabs>
                        </w:pPr>
                        <w:r w:rsidRPr="008D74EA">
                          <w:rPr>
                            <w:rFonts w:eastAsia="Arial" w:cs="Arial"/>
                            <w:color w:val="000000"/>
                          </w:rPr>
                          <w:t xml:space="preserve">Clave del estado de desarrollo      Véanse las explicaciones de la tabla de caracteres en el       </w:t>
                        </w:r>
                        <w:r w:rsidRPr="008D74EA">
                          <w:rPr>
                            <w:rFonts w:eastAsia="Arial" w:cs="Arial"/>
                            <w:color w:val="000000"/>
                          </w:rPr>
                          <w:tab/>
                        </w:r>
                        <w:r w:rsidRPr="008D74EA">
                          <w:rPr>
                            <w:rFonts w:eastAsia="Arial" w:cs="Arial"/>
                            <w:color w:val="000000"/>
                          </w:rPr>
                          <w:tab/>
                        </w:r>
                        <w:r w:rsidRPr="008D74EA">
                          <w:rPr>
                            <w:rFonts w:eastAsia="Arial" w:cs="Arial"/>
                            <w:color w:val="000000"/>
                          </w:rPr>
                          <w:tab/>
                        </w:r>
                        <w:r w:rsidRPr="008D74EA">
                          <w:rPr>
                            <w:rFonts w:eastAsia="Arial" w:cs="Arial"/>
                            <w:color w:val="000000"/>
                          </w:rPr>
                          <w:tab/>
                        </w:r>
                        <w:r w:rsidRPr="008D74EA">
                          <w:rPr>
                            <w:rFonts w:eastAsia="Arial" w:cs="Arial"/>
                            <w:color w:val="000000"/>
                          </w:rPr>
                          <w:tab/>
                          <w:t xml:space="preserve">   </w:t>
                        </w:r>
                        <w:r>
                          <w:rPr>
                            <w:rFonts w:eastAsia="Arial" w:cs="Arial"/>
                            <w:color w:val="000000"/>
                          </w:rPr>
                          <w:t xml:space="preserve">          </w:t>
                        </w:r>
                        <w:r w:rsidRPr="008D74EA">
                          <w:rPr>
                            <w:rFonts w:eastAsia="Arial" w:cs="Arial"/>
                            <w:color w:val="000000"/>
                          </w:rPr>
                          <w:t>Capítulo 8.3</w:t>
                        </w:r>
                      </w:p>
                    </w:tc>
                  </w:tr>
                </w:tbl>
                <w:p w:rsidR="00473749" w:rsidRPr="008D74EA" w:rsidRDefault="00473749" w:rsidP="00D53AF3">
                  <w:pPr>
                    <w:tabs>
                      <w:tab w:val="left" w:pos="847"/>
                    </w:tabs>
                    <w:spacing w:line="1" w:lineRule="auto"/>
                  </w:pPr>
                </w:p>
              </w:tc>
            </w:tr>
          </w:tbl>
          <w:p w:rsidR="00473749" w:rsidRPr="00473749" w:rsidRDefault="00473749" w:rsidP="00D53AF3">
            <w:pPr>
              <w:tabs>
                <w:tab w:val="left" w:pos="847"/>
              </w:tabs>
              <w:ind w:left="350"/>
              <w:rPr>
                <w:strike/>
                <w:highlight w:val="lightGray"/>
              </w:rPr>
            </w:pPr>
            <w:r w:rsidRPr="00473749">
              <w:rPr>
                <w:strike/>
                <w:highlight w:val="lightGray"/>
              </w:rPr>
              <w:t>A</w:t>
            </w:r>
            <w:r w:rsidRPr="00473749">
              <w:rPr>
                <w:strike/>
                <w:highlight w:val="lightGray"/>
              </w:rPr>
              <w:tab/>
              <w:t>Observación en plantas aisladas</w:t>
            </w:r>
          </w:p>
          <w:p w:rsidR="00473749" w:rsidRPr="00473749" w:rsidRDefault="00473749" w:rsidP="00D53AF3">
            <w:pPr>
              <w:tabs>
                <w:tab w:val="left" w:pos="847"/>
              </w:tabs>
              <w:ind w:left="350"/>
              <w:rPr>
                <w:rFonts w:eastAsia="Arial" w:cs="Arial"/>
                <w:strike/>
              </w:rPr>
            </w:pPr>
            <w:r w:rsidRPr="00473749">
              <w:rPr>
                <w:strike/>
                <w:highlight w:val="lightGray"/>
              </w:rPr>
              <w:t>B</w:t>
            </w:r>
            <w:r w:rsidRPr="00473749">
              <w:rPr>
                <w:strike/>
                <w:highlight w:val="lightGray"/>
              </w:rPr>
              <w:tab/>
              <w:t xml:space="preserve">Observación en parcelas </w:t>
            </w:r>
            <w:r w:rsidRPr="00473749">
              <w:rPr>
                <w:rFonts w:eastAsia="Arial" w:cs="Arial"/>
                <w:strike/>
                <w:highlight w:val="lightGray"/>
              </w:rPr>
              <w:t>en hileras</w:t>
            </w:r>
          </w:p>
          <w:p w:rsidR="00473749" w:rsidRPr="00473749" w:rsidRDefault="00473749" w:rsidP="00D53AF3">
            <w:pPr>
              <w:tabs>
                <w:tab w:val="left" w:pos="847"/>
              </w:tabs>
              <w:ind w:left="350"/>
            </w:pPr>
            <w:r w:rsidRPr="00473749">
              <w:rPr>
                <w:rFonts w:eastAsia="Arial" w:cs="Arial"/>
                <w:highlight w:val="lightGray"/>
                <w:u w:val="single"/>
              </w:rPr>
              <w:t>A, B, C</w:t>
            </w:r>
            <w:r w:rsidRPr="00473749">
              <w:rPr>
                <w:rFonts w:eastAsia="Arial" w:cs="Arial"/>
                <w:highlight w:val="lightGray"/>
                <w:u w:val="single"/>
              </w:rPr>
              <w:tab/>
            </w:r>
            <w:r w:rsidRPr="00473749">
              <w:rPr>
                <w:rFonts w:eastAsia="Arial" w:cs="Arial"/>
                <w:highlight w:val="lightGray"/>
                <w:u w:val="single"/>
              </w:rPr>
              <w:tab/>
            </w:r>
            <w:r w:rsidRPr="00473749">
              <w:rPr>
                <w:rFonts w:eastAsia="Arial" w:cs="Arial"/>
                <w:highlight w:val="lightGray"/>
                <w:u w:val="single"/>
              </w:rPr>
              <w:tab/>
            </w:r>
            <w:r w:rsidRPr="00473749">
              <w:rPr>
                <w:rFonts w:eastAsia="Arial" w:cs="Arial"/>
                <w:highlight w:val="lightGray"/>
                <w:u w:val="single"/>
              </w:rPr>
              <w:tab/>
            </w:r>
            <w:r w:rsidRPr="00473749">
              <w:rPr>
                <w:rFonts w:eastAsia="Arial" w:cs="Arial"/>
                <w:highlight w:val="lightGray"/>
                <w:u w:val="single"/>
              </w:rPr>
              <w:tab/>
            </w:r>
            <w:r w:rsidRPr="00473749">
              <w:rPr>
                <w:rFonts w:eastAsia="Arial" w:cs="Arial"/>
                <w:highlight w:val="lightGray"/>
                <w:u w:val="single"/>
              </w:rPr>
              <w:tab/>
            </w:r>
            <w:r w:rsidRPr="00473749">
              <w:rPr>
                <w:rFonts w:eastAsia="Arial" w:cs="Arial"/>
                <w:highlight w:val="lightGray"/>
                <w:u w:val="single"/>
              </w:rPr>
              <w:tab/>
            </w:r>
            <w:r w:rsidRPr="00473749">
              <w:rPr>
                <w:rFonts w:eastAsia="Arial" w:cs="Arial"/>
                <w:highlight w:val="lightGray"/>
                <w:u w:val="single"/>
              </w:rPr>
              <w:tab/>
            </w:r>
            <w:r w:rsidRPr="00473749">
              <w:rPr>
                <w:rFonts w:eastAsia="Arial" w:cs="Arial"/>
                <w:highlight w:val="lightGray"/>
                <w:u w:val="single"/>
              </w:rPr>
              <w:tab/>
            </w:r>
            <w:r w:rsidRPr="00473749">
              <w:rPr>
                <w:rFonts w:eastAsia="Arial" w:cs="Arial"/>
                <w:highlight w:val="lightGray"/>
                <w:u w:val="single"/>
              </w:rPr>
              <w:tab/>
            </w:r>
            <w:r w:rsidRPr="00473749">
              <w:rPr>
                <w:rFonts w:eastAsia="Arial" w:cs="Arial"/>
                <w:highlight w:val="lightGray"/>
                <w:u w:val="single"/>
              </w:rPr>
              <w:tab/>
              <w:t>– véase el Capítulo 3.3.3</w:t>
            </w:r>
          </w:p>
          <w:p w:rsidR="00473749" w:rsidRPr="00473749" w:rsidRDefault="00473749" w:rsidP="00D53AF3">
            <w:pPr>
              <w:tabs>
                <w:tab w:val="left" w:pos="847"/>
              </w:tabs>
              <w:ind w:left="350"/>
              <w:rPr>
                <w:rFonts w:eastAsia="Arial" w:cs="Arial"/>
              </w:rPr>
            </w:pPr>
          </w:p>
          <w:p w:rsidR="00473749" w:rsidRPr="008D74EA" w:rsidRDefault="00473749" w:rsidP="00D53AF3">
            <w:pPr>
              <w:tabs>
                <w:tab w:val="left" w:pos="847"/>
              </w:tabs>
              <w:ind w:left="350"/>
            </w:pPr>
            <w:r w:rsidRPr="008D74EA">
              <w:rPr>
                <w:rFonts w:eastAsia="Arial" w:cs="Arial"/>
              </w:rPr>
              <w:t>Las variedades ejemplo se señalan como:</w:t>
            </w:r>
          </w:p>
          <w:p w:rsidR="00473749" w:rsidRPr="008D74EA" w:rsidRDefault="00473749" w:rsidP="00D53AF3">
            <w:pPr>
              <w:tabs>
                <w:tab w:val="left" w:pos="847"/>
              </w:tabs>
              <w:ind w:left="350"/>
            </w:pPr>
            <w:r w:rsidRPr="008D74EA">
              <w:rPr>
                <w:rFonts w:eastAsia="Arial" w:cs="Arial"/>
              </w:rPr>
              <w:t>(s)</w:t>
            </w:r>
            <w:r w:rsidRPr="008D74EA">
              <w:rPr>
                <w:rFonts w:eastAsia="Arial" w:cs="Arial"/>
              </w:rPr>
              <w:tab/>
              <w:t>centeno de primavera</w:t>
            </w:r>
          </w:p>
          <w:p w:rsidR="00473749" w:rsidRPr="008D74EA" w:rsidRDefault="00473749" w:rsidP="00D53AF3">
            <w:pPr>
              <w:tabs>
                <w:tab w:val="left" w:pos="847"/>
              </w:tabs>
              <w:ind w:left="350"/>
            </w:pPr>
            <w:r w:rsidRPr="008D74EA">
              <w:rPr>
                <w:rFonts w:eastAsia="Arial" w:cs="Arial"/>
              </w:rPr>
              <w:t>(w)</w:t>
            </w:r>
            <w:r w:rsidRPr="008D74EA">
              <w:rPr>
                <w:rFonts w:eastAsia="Arial" w:cs="Arial"/>
              </w:rPr>
              <w:tab/>
              <w:t>centeno de invierno</w:t>
            </w:r>
          </w:p>
        </w:tc>
      </w:tr>
    </w:tbl>
    <w:p w:rsidR="006A0EB2" w:rsidRDefault="006A0EB2" w:rsidP="006A0EB2"/>
    <w:p w:rsidR="006A0EB2" w:rsidRDefault="006A0EB2" w:rsidP="006A0EB2">
      <w:pPr>
        <w:jc w:val="left"/>
        <w:rPr>
          <w:u w:val="single"/>
        </w:rPr>
      </w:pPr>
      <w:r>
        <w:br w:type="page"/>
      </w:r>
    </w:p>
    <w:p w:rsidR="006A0EB2" w:rsidRDefault="006A0EB2" w:rsidP="006A0EB2">
      <w:pPr>
        <w:pStyle w:val="Heading2"/>
      </w:pPr>
      <w:r w:rsidRPr="006A0EB2">
        <w:rPr>
          <w:lang w:val="es-ES_tradnl"/>
        </w:rPr>
        <w:lastRenderedPageBreak/>
        <w:t xml:space="preserve">Cambios propuestos en la sección 7. </w:t>
      </w:r>
      <w:proofErr w:type="spellStart"/>
      <w:r w:rsidRPr="00B47315">
        <w:rPr>
          <w:rFonts w:eastAsia="Arial" w:cs="Arial"/>
          <w:color w:val="000000"/>
        </w:rPr>
        <w:t>Cuadro</w:t>
      </w:r>
      <w:proofErr w:type="spellEnd"/>
      <w:r w:rsidRPr="00B47315">
        <w:rPr>
          <w:rFonts w:eastAsia="Arial" w:cs="Arial"/>
          <w:color w:val="000000"/>
        </w:rPr>
        <w:t xml:space="preserve"> de </w:t>
      </w:r>
      <w:proofErr w:type="spellStart"/>
      <w:r w:rsidRPr="00B47315">
        <w:rPr>
          <w:rFonts w:eastAsia="Arial" w:cs="Arial"/>
          <w:color w:val="000000"/>
        </w:rPr>
        <w:t>características</w:t>
      </w:r>
      <w:proofErr w:type="spellEnd"/>
    </w:p>
    <w:p w:rsidR="006A0EB2" w:rsidRDefault="006A0EB2" w:rsidP="006A0EB2">
      <w:pPr>
        <w:jc w:val="left"/>
        <w:rPr>
          <w:i/>
        </w:rPr>
      </w:pPr>
    </w:p>
    <w:p w:rsidR="006A0EB2" w:rsidRPr="006A0EB2" w:rsidRDefault="006A0EB2" w:rsidP="006A0EB2">
      <w:pPr>
        <w:pStyle w:val="ListParagraph"/>
        <w:numPr>
          <w:ilvl w:val="0"/>
          <w:numId w:val="2"/>
        </w:numPr>
        <w:ind w:left="567"/>
        <w:rPr>
          <w:lang w:val="es-ES_tradnl"/>
        </w:rPr>
      </w:pPr>
      <w:r w:rsidRPr="006A0EB2">
        <w:rPr>
          <w:lang w:val="es-ES_tradnl"/>
        </w:rPr>
        <w:t xml:space="preserve">Modificación del tipo de parcela para </w:t>
      </w:r>
      <w:r w:rsidR="00473749">
        <w:rPr>
          <w:lang w:val="es-ES_tradnl"/>
        </w:rPr>
        <w:t xml:space="preserve">los </w:t>
      </w:r>
      <w:r w:rsidRPr="006A0EB2">
        <w:rPr>
          <w:lang w:val="es-ES_tradnl"/>
        </w:rPr>
        <w:t>car</w:t>
      </w:r>
      <w:r w:rsidR="00473749">
        <w:rPr>
          <w:lang w:val="es-ES_tradnl"/>
        </w:rPr>
        <w:t>a</w:t>
      </w:r>
      <w:r w:rsidRPr="006A0EB2">
        <w:rPr>
          <w:lang w:val="es-ES_tradnl"/>
        </w:rPr>
        <w:t>cter</w:t>
      </w:r>
      <w:r w:rsidR="00473749">
        <w:rPr>
          <w:lang w:val="es-ES_tradnl"/>
        </w:rPr>
        <w:t>es</w:t>
      </w:r>
      <w:r w:rsidRPr="006A0EB2">
        <w:rPr>
          <w:lang w:val="es-ES_tradnl"/>
        </w:rPr>
        <w:t xml:space="preserve"> 1 a 6: observación en el ensayo especial C en lugar de plantas </w:t>
      </w:r>
      <w:r w:rsidR="00473749">
        <w:rPr>
          <w:lang w:val="es-ES_tradnl"/>
        </w:rPr>
        <w:t>aisladas</w:t>
      </w:r>
      <w:r w:rsidRPr="006A0EB2">
        <w:rPr>
          <w:lang w:val="es-ES_tradnl"/>
        </w:rPr>
        <w:t xml:space="preserve"> A;</w:t>
      </w:r>
    </w:p>
    <w:p w:rsidR="006A0EB2" w:rsidRPr="006A0EB2" w:rsidRDefault="006A0EB2" w:rsidP="006A0EB2">
      <w:pPr>
        <w:pStyle w:val="ListParagraph"/>
        <w:numPr>
          <w:ilvl w:val="0"/>
          <w:numId w:val="2"/>
        </w:numPr>
        <w:ind w:left="567"/>
        <w:rPr>
          <w:lang w:val="es-ES_tradnl"/>
        </w:rPr>
      </w:pPr>
      <w:r w:rsidRPr="006A0EB2">
        <w:rPr>
          <w:lang w:val="es-ES_tradnl"/>
        </w:rPr>
        <w:t>Modificación de los métodos de observación de</w:t>
      </w:r>
      <w:r w:rsidR="00473749">
        <w:rPr>
          <w:lang w:val="es-ES_tradnl"/>
        </w:rPr>
        <w:t xml:space="preserve"> </w:t>
      </w:r>
      <w:r w:rsidRPr="006A0EB2">
        <w:rPr>
          <w:lang w:val="es-ES_tradnl"/>
        </w:rPr>
        <w:t>l</w:t>
      </w:r>
      <w:r w:rsidR="00473749">
        <w:rPr>
          <w:lang w:val="es-ES_tradnl"/>
        </w:rPr>
        <w:t>os</w:t>
      </w:r>
      <w:r w:rsidRPr="006A0EB2">
        <w:rPr>
          <w:lang w:val="es-ES_tradnl"/>
        </w:rPr>
        <w:t xml:space="preserve"> car</w:t>
      </w:r>
      <w:r w:rsidR="00473749">
        <w:rPr>
          <w:lang w:val="es-ES_tradnl"/>
        </w:rPr>
        <w:t>a</w:t>
      </w:r>
      <w:r w:rsidRPr="006A0EB2">
        <w:rPr>
          <w:lang w:val="es-ES_tradnl"/>
        </w:rPr>
        <w:t>cter</w:t>
      </w:r>
      <w:r w:rsidR="00473749">
        <w:rPr>
          <w:lang w:val="es-ES_tradnl"/>
        </w:rPr>
        <w:t>es</w:t>
      </w:r>
      <w:r w:rsidRPr="006A0EB2">
        <w:rPr>
          <w:lang w:val="es-ES_tradnl"/>
        </w:rPr>
        <w:t xml:space="preserve"> 7, 8, 12, 13 y 18 añadiendo la observación en plantas </w:t>
      </w:r>
      <w:r w:rsidR="00473749">
        <w:rPr>
          <w:lang w:val="es-ES_tradnl"/>
        </w:rPr>
        <w:t>aisl</w:t>
      </w:r>
      <w:r w:rsidRPr="006A0EB2">
        <w:rPr>
          <w:lang w:val="es-ES_tradnl"/>
        </w:rPr>
        <w:t>adas A;</w:t>
      </w:r>
    </w:p>
    <w:p w:rsidR="006A0EB2" w:rsidRDefault="006A0EB2" w:rsidP="006A0EB2">
      <w:pPr>
        <w:jc w:val="left"/>
        <w:rPr>
          <w:i/>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366"/>
        <w:gridCol w:w="567"/>
        <w:gridCol w:w="3969"/>
        <w:gridCol w:w="1701"/>
        <w:gridCol w:w="2268"/>
      </w:tblGrid>
      <w:tr w:rsidR="006A0EB2" w:rsidRPr="00FC448F" w:rsidTr="00D53AF3">
        <w:trPr>
          <w:trHeight w:val="285"/>
        </w:trPr>
        <w:tc>
          <w:tcPr>
            <w:tcW w:w="500" w:type="dxa"/>
            <w:shd w:val="clear" w:color="auto" w:fill="auto"/>
            <w:vAlign w:val="center"/>
          </w:tcPr>
          <w:p w:rsidR="006A0EB2" w:rsidRPr="00FC448F" w:rsidRDefault="006A0EB2" w:rsidP="00D53AF3">
            <w:pPr>
              <w:jc w:val="left"/>
              <w:rPr>
                <w:rFonts w:eastAsia="Arial" w:cs="Arial"/>
                <w:color w:val="000000"/>
                <w:lang w:eastAsia="de-DE"/>
              </w:rPr>
            </w:pPr>
          </w:p>
        </w:tc>
        <w:tc>
          <w:tcPr>
            <w:tcW w:w="366" w:type="dxa"/>
            <w:shd w:val="clear" w:color="auto" w:fill="auto"/>
            <w:vAlign w:val="center"/>
          </w:tcPr>
          <w:p w:rsidR="006A0EB2" w:rsidRPr="00FC448F" w:rsidRDefault="006A0EB2" w:rsidP="00D53AF3">
            <w:pPr>
              <w:jc w:val="left"/>
              <w:rPr>
                <w:rFonts w:eastAsia="Arial" w:cs="Arial"/>
                <w:color w:val="000000"/>
                <w:lang w:eastAsia="de-DE"/>
              </w:rPr>
            </w:pPr>
          </w:p>
        </w:tc>
        <w:tc>
          <w:tcPr>
            <w:tcW w:w="567" w:type="dxa"/>
            <w:shd w:val="clear" w:color="auto" w:fill="auto"/>
            <w:vAlign w:val="center"/>
          </w:tcPr>
          <w:p w:rsidR="006A0EB2" w:rsidRPr="00FC448F" w:rsidRDefault="006A0EB2" w:rsidP="00D53AF3">
            <w:pPr>
              <w:jc w:val="left"/>
              <w:rPr>
                <w:rFonts w:eastAsia="Arial" w:cs="Arial"/>
                <w:color w:val="000000"/>
                <w:lang w:eastAsia="de-DE"/>
              </w:rPr>
            </w:pPr>
          </w:p>
        </w:tc>
        <w:tc>
          <w:tcPr>
            <w:tcW w:w="3969" w:type="dxa"/>
            <w:shd w:val="clear" w:color="auto" w:fill="auto"/>
            <w:vAlign w:val="center"/>
          </w:tcPr>
          <w:p w:rsidR="006A0EB2" w:rsidRPr="00FC448F" w:rsidRDefault="006A0EB2" w:rsidP="00D53AF3">
            <w:pPr>
              <w:jc w:val="left"/>
              <w:rPr>
                <w:rFonts w:eastAsia="Arial" w:cs="Arial"/>
                <w:color w:val="000000"/>
                <w:lang w:eastAsia="de-DE"/>
              </w:rPr>
            </w:pPr>
          </w:p>
        </w:tc>
        <w:tc>
          <w:tcPr>
            <w:tcW w:w="1701" w:type="dxa"/>
            <w:shd w:val="clear" w:color="auto" w:fill="auto"/>
            <w:vAlign w:val="center"/>
          </w:tcPr>
          <w:p w:rsidR="006A0EB2" w:rsidRDefault="0048691D" w:rsidP="00D53AF3">
            <w:pPr>
              <w:ind w:left="25"/>
              <w:jc w:val="left"/>
              <w:rPr>
                <w:rFonts w:cs="Arial"/>
                <w:strike/>
                <w:color w:val="000000"/>
                <w:u w:val="single"/>
                <w:lang w:eastAsia="de-DE"/>
              </w:rPr>
            </w:pPr>
            <w:r>
              <w:rPr>
                <w:i/>
                <w:u w:val="single"/>
              </w:rPr>
              <w:t>Texto</w:t>
            </w:r>
            <w:r w:rsidR="006A0EB2" w:rsidRPr="00FC448F">
              <w:rPr>
                <w:i/>
                <w:u w:val="single"/>
              </w:rPr>
              <w:t xml:space="preserve"> actual</w:t>
            </w:r>
          </w:p>
        </w:tc>
        <w:tc>
          <w:tcPr>
            <w:tcW w:w="2268" w:type="dxa"/>
            <w:shd w:val="clear" w:color="auto" w:fill="auto"/>
            <w:vAlign w:val="center"/>
          </w:tcPr>
          <w:p w:rsidR="006A0EB2" w:rsidRDefault="006A0EB2" w:rsidP="0048691D">
            <w:pPr>
              <w:jc w:val="left"/>
              <w:rPr>
                <w:rFonts w:cs="Arial"/>
                <w:strike/>
                <w:color w:val="000000"/>
                <w:u w:val="single"/>
                <w:lang w:eastAsia="de-DE"/>
              </w:rPr>
            </w:pPr>
            <w:r w:rsidRPr="00FC448F">
              <w:rPr>
                <w:i/>
                <w:u w:val="single"/>
              </w:rPr>
              <w:t xml:space="preserve">Nueva </w:t>
            </w:r>
            <w:r w:rsidR="0048691D">
              <w:rPr>
                <w:i/>
                <w:u w:val="single"/>
              </w:rPr>
              <w:t xml:space="preserve">texto </w:t>
            </w:r>
            <w:r w:rsidRPr="00FC448F">
              <w:rPr>
                <w:i/>
                <w:u w:val="single"/>
              </w:rPr>
              <w:t>propuesta</w:t>
            </w:r>
          </w:p>
        </w:tc>
      </w:tr>
      <w:tr w:rsidR="001019C3" w:rsidRPr="00715BA1" w:rsidTr="00D53AF3">
        <w:trPr>
          <w:trHeight w:val="340"/>
        </w:trPr>
        <w:tc>
          <w:tcPr>
            <w:tcW w:w="500" w:type="dxa"/>
            <w:shd w:val="clear" w:color="auto" w:fill="auto"/>
            <w:vAlign w:val="center"/>
            <w:hideMark/>
          </w:tcPr>
          <w:p w:rsidR="001019C3" w:rsidRDefault="001019C3" w:rsidP="001019C3">
            <w:pPr>
              <w:jc w:val="left"/>
              <w:rPr>
                <w:rFonts w:cs="Arial"/>
                <w:color w:val="000000"/>
                <w:lang w:val="de-DE" w:eastAsia="de-DE"/>
              </w:rPr>
            </w:pPr>
            <w:r w:rsidRPr="00715BA1">
              <w:rPr>
                <w:rFonts w:eastAsia="Arial" w:cs="Arial"/>
                <w:color w:val="000000"/>
                <w:lang w:eastAsia="de-DE"/>
              </w:rPr>
              <w:t>1.</w:t>
            </w:r>
          </w:p>
        </w:tc>
        <w:tc>
          <w:tcPr>
            <w:tcW w:w="366" w:type="dxa"/>
            <w:shd w:val="clear" w:color="auto" w:fill="auto"/>
            <w:vAlign w:val="center"/>
            <w:hideMark/>
          </w:tcPr>
          <w:p w:rsidR="001019C3" w:rsidRDefault="001019C3" w:rsidP="001019C3">
            <w:pPr>
              <w:jc w:val="left"/>
              <w:rPr>
                <w:rFonts w:cs="Arial"/>
                <w:color w:val="000000"/>
                <w:lang w:val="de-DE" w:eastAsia="de-DE"/>
              </w:rPr>
            </w:pPr>
            <w:r w:rsidRPr="00715BA1">
              <w:rPr>
                <w:rFonts w:eastAsia="Arial" w:cs="Arial"/>
                <w:color w:val="000000"/>
                <w:lang w:eastAsia="de-DE"/>
              </w:rPr>
              <w:t>(*)</w:t>
            </w:r>
          </w:p>
        </w:tc>
        <w:tc>
          <w:tcPr>
            <w:tcW w:w="567" w:type="dxa"/>
            <w:shd w:val="clear" w:color="auto" w:fill="auto"/>
            <w:vAlign w:val="center"/>
            <w:hideMark/>
          </w:tcPr>
          <w:p w:rsidR="001019C3" w:rsidRDefault="001019C3" w:rsidP="001019C3">
            <w:pPr>
              <w:jc w:val="left"/>
              <w:rPr>
                <w:rFonts w:cs="Arial"/>
                <w:color w:val="000000"/>
                <w:lang w:val="de-DE" w:eastAsia="de-DE"/>
              </w:rPr>
            </w:pPr>
            <w:r w:rsidRPr="00715BA1">
              <w:rPr>
                <w:rFonts w:eastAsia="Arial" w:cs="Arial"/>
                <w:color w:val="000000"/>
                <w:lang w:eastAsia="de-DE"/>
              </w:rPr>
              <w:t>QL</w:t>
            </w:r>
          </w:p>
        </w:tc>
        <w:tc>
          <w:tcPr>
            <w:tcW w:w="3969" w:type="dxa"/>
            <w:shd w:val="clear" w:color="auto" w:fill="auto"/>
            <w:vAlign w:val="center"/>
            <w:hideMark/>
          </w:tcPr>
          <w:p w:rsidR="001019C3" w:rsidRPr="001019C3" w:rsidRDefault="001019C3" w:rsidP="001019C3">
            <w:pPr>
              <w:jc w:val="left"/>
              <w:rPr>
                <w:rFonts w:eastAsia="Arial" w:cs="Arial"/>
                <w:color w:val="000000"/>
                <w:lang w:eastAsia="de-DE"/>
              </w:rPr>
            </w:pPr>
            <w:r w:rsidRPr="001019C3">
              <w:rPr>
                <w:rFonts w:eastAsia="Arial" w:cs="Arial"/>
                <w:color w:val="000000"/>
                <w:lang w:eastAsia="de-DE"/>
              </w:rPr>
              <w:t>Grano: intensidad del color de la capa de aleurona</w:t>
            </w:r>
          </w:p>
        </w:tc>
        <w:tc>
          <w:tcPr>
            <w:tcW w:w="1701" w:type="dxa"/>
            <w:shd w:val="clear" w:color="auto" w:fill="auto"/>
            <w:vAlign w:val="center"/>
            <w:hideMark/>
          </w:tcPr>
          <w:p w:rsidR="001019C3" w:rsidRDefault="001019C3" w:rsidP="001019C3">
            <w:pPr>
              <w:ind w:left="308"/>
              <w:jc w:val="left"/>
              <w:rPr>
                <w:rFonts w:cs="Arial"/>
                <w:lang w:val="de-DE" w:eastAsia="de-DE"/>
              </w:rPr>
            </w:pPr>
            <w:r w:rsidRPr="00715BA1">
              <w:rPr>
                <w:rFonts w:cs="Arial"/>
                <w:lang w:eastAsia="de-DE"/>
              </w:rPr>
              <w:t>VG|A</w:t>
            </w:r>
          </w:p>
        </w:tc>
        <w:tc>
          <w:tcPr>
            <w:tcW w:w="2268" w:type="dxa"/>
            <w:shd w:val="clear" w:color="auto" w:fill="auto"/>
            <w:vAlign w:val="center"/>
            <w:hideMark/>
          </w:tcPr>
          <w:p w:rsidR="001019C3" w:rsidRDefault="001019C3" w:rsidP="001019C3">
            <w:pPr>
              <w:ind w:left="213"/>
              <w:jc w:val="left"/>
              <w:rPr>
                <w:rFonts w:cs="Arial"/>
                <w:highlight w:val="lightGray"/>
                <w:lang w:eastAsia="de-DE"/>
              </w:rPr>
            </w:pPr>
            <w:r w:rsidRPr="00715BA1">
              <w:rPr>
                <w:rFonts w:cs="Arial"/>
                <w:highlight w:val="lightGray"/>
                <w:u w:val="single"/>
                <w:lang w:eastAsia="de-DE"/>
              </w:rPr>
              <w:t>VG|A VG|C</w:t>
            </w:r>
          </w:p>
        </w:tc>
      </w:tr>
      <w:tr w:rsidR="001019C3" w:rsidRPr="00715BA1" w:rsidTr="00D53AF3">
        <w:trPr>
          <w:trHeight w:val="340"/>
        </w:trPr>
        <w:tc>
          <w:tcPr>
            <w:tcW w:w="500" w:type="dxa"/>
            <w:shd w:val="clear" w:color="auto" w:fill="auto"/>
            <w:vAlign w:val="center"/>
            <w:hideMark/>
          </w:tcPr>
          <w:p w:rsidR="001019C3" w:rsidRDefault="001019C3" w:rsidP="001019C3">
            <w:pPr>
              <w:jc w:val="left"/>
              <w:rPr>
                <w:rFonts w:cs="Arial"/>
                <w:color w:val="000000"/>
                <w:lang w:eastAsia="de-DE"/>
              </w:rPr>
            </w:pPr>
            <w:r w:rsidRPr="00715BA1">
              <w:rPr>
                <w:rFonts w:eastAsia="Arial" w:cs="Arial"/>
                <w:color w:val="000000"/>
                <w:lang w:eastAsia="de-DE"/>
              </w:rPr>
              <w:t>2.</w:t>
            </w:r>
          </w:p>
        </w:tc>
        <w:tc>
          <w:tcPr>
            <w:tcW w:w="366" w:type="dxa"/>
            <w:shd w:val="clear" w:color="auto" w:fill="auto"/>
            <w:vAlign w:val="center"/>
            <w:hideMark/>
          </w:tcPr>
          <w:p w:rsidR="001019C3" w:rsidRPr="00715BA1" w:rsidRDefault="001019C3" w:rsidP="001019C3">
            <w:pPr>
              <w:jc w:val="left"/>
              <w:rPr>
                <w:rFonts w:cs="Arial"/>
                <w:color w:val="000000"/>
                <w:lang w:eastAsia="de-DE"/>
              </w:rPr>
            </w:pPr>
          </w:p>
        </w:tc>
        <w:tc>
          <w:tcPr>
            <w:tcW w:w="567" w:type="dxa"/>
            <w:shd w:val="clear" w:color="auto" w:fill="auto"/>
            <w:vAlign w:val="center"/>
            <w:hideMark/>
          </w:tcPr>
          <w:p w:rsidR="001019C3" w:rsidRDefault="001019C3" w:rsidP="001019C3">
            <w:pPr>
              <w:jc w:val="left"/>
              <w:rPr>
                <w:rFonts w:cs="Arial"/>
                <w:color w:val="000000"/>
                <w:lang w:eastAsia="de-DE"/>
              </w:rPr>
            </w:pPr>
            <w:r w:rsidRPr="00715BA1">
              <w:rPr>
                <w:rFonts w:eastAsia="Arial" w:cs="Arial"/>
                <w:color w:val="000000"/>
                <w:lang w:eastAsia="de-DE"/>
              </w:rPr>
              <w:t>QN</w:t>
            </w:r>
          </w:p>
        </w:tc>
        <w:tc>
          <w:tcPr>
            <w:tcW w:w="3969" w:type="dxa"/>
            <w:shd w:val="clear" w:color="auto" w:fill="auto"/>
            <w:vAlign w:val="center"/>
            <w:hideMark/>
          </w:tcPr>
          <w:p w:rsidR="001019C3" w:rsidRPr="001019C3" w:rsidRDefault="001019C3" w:rsidP="001019C3">
            <w:pPr>
              <w:jc w:val="left"/>
              <w:rPr>
                <w:rFonts w:eastAsia="Arial" w:cs="Arial"/>
                <w:color w:val="000000"/>
                <w:lang w:eastAsia="de-DE"/>
              </w:rPr>
            </w:pPr>
            <w:r w:rsidRPr="001019C3">
              <w:rPr>
                <w:rFonts w:eastAsia="Arial" w:cs="Arial"/>
                <w:color w:val="000000"/>
                <w:lang w:eastAsia="de-DE"/>
              </w:rPr>
              <w:t>Grano: coloración al fenol</w:t>
            </w:r>
          </w:p>
        </w:tc>
        <w:tc>
          <w:tcPr>
            <w:tcW w:w="1701" w:type="dxa"/>
            <w:shd w:val="clear" w:color="auto" w:fill="auto"/>
            <w:vAlign w:val="center"/>
            <w:hideMark/>
          </w:tcPr>
          <w:p w:rsidR="001019C3" w:rsidRDefault="001019C3" w:rsidP="001019C3">
            <w:pPr>
              <w:ind w:left="308"/>
              <w:jc w:val="left"/>
              <w:rPr>
                <w:rFonts w:cs="Arial"/>
                <w:lang w:eastAsia="de-DE"/>
              </w:rPr>
            </w:pPr>
            <w:r w:rsidRPr="00715BA1">
              <w:rPr>
                <w:rFonts w:cs="Arial"/>
                <w:lang w:eastAsia="de-DE"/>
              </w:rPr>
              <w:t>VG|A</w:t>
            </w:r>
          </w:p>
        </w:tc>
        <w:tc>
          <w:tcPr>
            <w:tcW w:w="2268" w:type="dxa"/>
            <w:shd w:val="clear" w:color="auto" w:fill="auto"/>
            <w:vAlign w:val="center"/>
            <w:hideMark/>
          </w:tcPr>
          <w:p w:rsidR="001019C3" w:rsidRDefault="001019C3" w:rsidP="001019C3">
            <w:pPr>
              <w:ind w:left="213"/>
              <w:jc w:val="left"/>
            </w:pPr>
            <w:r w:rsidRPr="00715BA1">
              <w:rPr>
                <w:rFonts w:cs="Arial"/>
                <w:highlight w:val="lightGray"/>
                <w:u w:val="single"/>
                <w:lang w:eastAsia="de-DE"/>
              </w:rPr>
              <w:t>VG|A VG|C</w:t>
            </w:r>
          </w:p>
        </w:tc>
      </w:tr>
      <w:tr w:rsidR="001019C3" w:rsidRPr="00715BA1" w:rsidTr="00D53AF3">
        <w:trPr>
          <w:trHeight w:val="340"/>
        </w:trPr>
        <w:tc>
          <w:tcPr>
            <w:tcW w:w="500" w:type="dxa"/>
            <w:shd w:val="clear" w:color="auto" w:fill="auto"/>
            <w:vAlign w:val="center"/>
            <w:hideMark/>
          </w:tcPr>
          <w:p w:rsidR="001019C3" w:rsidRDefault="001019C3" w:rsidP="001019C3">
            <w:pPr>
              <w:jc w:val="left"/>
              <w:rPr>
                <w:rFonts w:cs="Arial"/>
                <w:color w:val="000000"/>
                <w:lang w:eastAsia="de-DE"/>
              </w:rPr>
            </w:pPr>
            <w:r w:rsidRPr="00715BA1">
              <w:rPr>
                <w:rFonts w:eastAsia="Arial" w:cs="Arial"/>
                <w:color w:val="000000"/>
                <w:lang w:eastAsia="de-DE"/>
              </w:rPr>
              <w:t>3.</w:t>
            </w:r>
          </w:p>
        </w:tc>
        <w:tc>
          <w:tcPr>
            <w:tcW w:w="366" w:type="dxa"/>
            <w:shd w:val="clear" w:color="auto" w:fill="auto"/>
            <w:vAlign w:val="center"/>
            <w:hideMark/>
          </w:tcPr>
          <w:p w:rsidR="001019C3" w:rsidRDefault="001019C3" w:rsidP="001019C3">
            <w:pPr>
              <w:jc w:val="left"/>
              <w:rPr>
                <w:rFonts w:cs="Arial"/>
                <w:color w:val="000000"/>
                <w:lang w:eastAsia="de-DE"/>
              </w:rPr>
            </w:pPr>
            <w:r w:rsidRPr="00715BA1">
              <w:rPr>
                <w:rFonts w:eastAsia="Arial" w:cs="Arial"/>
                <w:color w:val="000000"/>
                <w:lang w:eastAsia="de-DE"/>
              </w:rPr>
              <w:t>(*)</w:t>
            </w:r>
          </w:p>
        </w:tc>
        <w:tc>
          <w:tcPr>
            <w:tcW w:w="567" w:type="dxa"/>
            <w:shd w:val="clear" w:color="auto" w:fill="auto"/>
            <w:vAlign w:val="center"/>
            <w:hideMark/>
          </w:tcPr>
          <w:p w:rsidR="001019C3" w:rsidRDefault="001019C3" w:rsidP="001019C3">
            <w:pPr>
              <w:jc w:val="left"/>
              <w:rPr>
                <w:rFonts w:cs="Arial"/>
                <w:color w:val="000000"/>
                <w:lang w:eastAsia="de-DE"/>
              </w:rPr>
            </w:pPr>
            <w:r w:rsidRPr="00715BA1">
              <w:rPr>
                <w:rFonts w:eastAsia="Arial" w:cs="Arial"/>
                <w:color w:val="000000"/>
                <w:lang w:eastAsia="de-DE"/>
              </w:rPr>
              <w:t>QN</w:t>
            </w:r>
          </w:p>
        </w:tc>
        <w:tc>
          <w:tcPr>
            <w:tcW w:w="3969" w:type="dxa"/>
            <w:shd w:val="clear" w:color="auto" w:fill="auto"/>
            <w:vAlign w:val="center"/>
            <w:hideMark/>
          </w:tcPr>
          <w:p w:rsidR="001019C3" w:rsidRPr="001019C3" w:rsidRDefault="001019C3" w:rsidP="001019C3">
            <w:pPr>
              <w:jc w:val="left"/>
              <w:rPr>
                <w:rFonts w:eastAsia="Arial" w:cs="Arial"/>
                <w:color w:val="000000"/>
                <w:lang w:eastAsia="de-DE"/>
              </w:rPr>
            </w:pPr>
            <w:proofErr w:type="spellStart"/>
            <w:r w:rsidRPr="001019C3">
              <w:rPr>
                <w:rFonts w:eastAsia="Arial" w:cs="Arial"/>
                <w:color w:val="000000"/>
                <w:lang w:eastAsia="de-DE"/>
              </w:rPr>
              <w:t>Coleóptilo</w:t>
            </w:r>
            <w:proofErr w:type="spellEnd"/>
            <w:r w:rsidRPr="001019C3">
              <w:rPr>
                <w:rFonts w:eastAsia="Arial" w:cs="Arial"/>
                <w:color w:val="000000"/>
                <w:lang w:eastAsia="de-DE"/>
              </w:rPr>
              <w:t xml:space="preserve">: pigmentación </w:t>
            </w:r>
            <w:proofErr w:type="spellStart"/>
            <w:r w:rsidRPr="001019C3">
              <w:rPr>
                <w:rFonts w:eastAsia="Arial" w:cs="Arial"/>
                <w:color w:val="000000"/>
                <w:lang w:eastAsia="de-DE"/>
              </w:rPr>
              <w:t>antociánica</w:t>
            </w:r>
            <w:proofErr w:type="spellEnd"/>
          </w:p>
        </w:tc>
        <w:tc>
          <w:tcPr>
            <w:tcW w:w="1701" w:type="dxa"/>
            <w:shd w:val="clear" w:color="auto" w:fill="auto"/>
            <w:vAlign w:val="center"/>
            <w:hideMark/>
          </w:tcPr>
          <w:p w:rsidR="001019C3" w:rsidRDefault="001019C3" w:rsidP="001019C3">
            <w:pPr>
              <w:ind w:left="308"/>
              <w:jc w:val="left"/>
              <w:rPr>
                <w:rFonts w:cs="Arial"/>
                <w:lang w:eastAsia="de-DE"/>
              </w:rPr>
            </w:pPr>
            <w:r w:rsidRPr="00715BA1">
              <w:rPr>
                <w:rFonts w:cs="Arial"/>
                <w:lang w:eastAsia="de-DE"/>
              </w:rPr>
              <w:t>VG|A</w:t>
            </w:r>
          </w:p>
        </w:tc>
        <w:tc>
          <w:tcPr>
            <w:tcW w:w="2268" w:type="dxa"/>
            <w:shd w:val="clear" w:color="auto" w:fill="auto"/>
            <w:vAlign w:val="center"/>
            <w:hideMark/>
          </w:tcPr>
          <w:p w:rsidR="001019C3" w:rsidRDefault="001019C3" w:rsidP="001019C3">
            <w:pPr>
              <w:ind w:left="213"/>
              <w:jc w:val="left"/>
            </w:pPr>
            <w:r w:rsidRPr="00715BA1">
              <w:rPr>
                <w:rFonts w:cs="Arial"/>
                <w:highlight w:val="lightGray"/>
                <w:u w:val="single"/>
                <w:lang w:eastAsia="de-DE"/>
              </w:rPr>
              <w:t>VG|A VG|C</w:t>
            </w:r>
          </w:p>
        </w:tc>
      </w:tr>
      <w:tr w:rsidR="001019C3" w:rsidRPr="00715BA1" w:rsidTr="00D53AF3">
        <w:trPr>
          <w:trHeight w:val="340"/>
        </w:trPr>
        <w:tc>
          <w:tcPr>
            <w:tcW w:w="500" w:type="dxa"/>
            <w:shd w:val="clear" w:color="auto" w:fill="auto"/>
            <w:vAlign w:val="center"/>
            <w:hideMark/>
          </w:tcPr>
          <w:p w:rsidR="001019C3" w:rsidRDefault="001019C3" w:rsidP="001019C3">
            <w:pPr>
              <w:jc w:val="left"/>
              <w:rPr>
                <w:rFonts w:cs="Arial"/>
                <w:color w:val="000000"/>
                <w:lang w:eastAsia="de-DE"/>
              </w:rPr>
            </w:pPr>
            <w:r w:rsidRPr="00715BA1">
              <w:rPr>
                <w:rFonts w:eastAsia="Arial" w:cs="Arial"/>
                <w:color w:val="000000"/>
                <w:lang w:eastAsia="de-DE"/>
              </w:rPr>
              <w:t>4.</w:t>
            </w:r>
          </w:p>
        </w:tc>
        <w:tc>
          <w:tcPr>
            <w:tcW w:w="366" w:type="dxa"/>
            <w:shd w:val="clear" w:color="auto" w:fill="auto"/>
            <w:vAlign w:val="center"/>
            <w:hideMark/>
          </w:tcPr>
          <w:p w:rsidR="001019C3" w:rsidRPr="00715BA1" w:rsidRDefault="001019C3" w:rsidP="001019C3">
            <w:pPr>
              <w:jc w:val="left"/>
              <w:rPr>
                <w:rFonts w:cs="Arial"/>
                <w:color w:val="000000"/>
                <w:lang w:eastAsia="de-DE"/>
              </w:rPr>
            </w:pPr>
          </w:p>
        </w:tc>
        <w:tc>
          <w:tcPr>
            <w:tcW w:w="567" w:type="dxa"/>
            <w:shd w:val="clear" w:color="auto" w:fill="auto"/>
            <w:vAlign w:val="center"/>
            <w:hideMark/>
          </w:tcPr>
          <w:p w:rsidR="001019C3" w:rsidRDefault="001019C3" w:rsidP="001019C3">
            <w:pPr>
              <w:jc w:val="left"/>
              <w:rPr>
                <w:rFonts w:cs="Arial"/>
                <w:color w:val="000000"/>
                <w:lang w:eastAsia="de-DE"/>
              </w:rPr>
            </w:pPr>
            <w:r w:rsidRPr="00715BA1">
              <w:rPr>
                <w:rFonts w:eastAsia="Arial" w:cs="Arial"/>
                <w:color w:val="000000"/>
                <w:lang w:eastAsia="de-DE"/>
              </w:rPr>
              <w:t>QN</w:t>
            </w:r>
          </w:p>
        </w:tc>
        <w:tc>
          <w:tcPr>
            <w:tcW w:w="3969" w:type="dxa"/>
            <w:shd w:val="clear" w:color="auto" w:fill="auto"/>
            <w:vAlign w:val="center"/>
            <w:hideMark/>
          </w:tcPr>
          <w:p w:rsidR="001019C3" w:rsidRPr="001019C3" w:rsidRDefault="001019C3" w:rsidP="001019C3">
            <w:pPr>
              <w:jc w:val="left"/>
              <w:rPr>
                <w:rFonts w:eastAsia="Arial" w:cs="Arial"/>
                <w:color w:val="000000"/>
                <w:lang w:eastAsia="de-DE"/>
              </w:rPr>
            </w:pPr>
            <w:proofErr w:type="spellStart"/>
            <w:r w:rsidRPr="001019C3">
              <w:rPr>
                <w:rFonts w:eastAsia="Arial" w:cs="Arial"/>
                <w:color w:val="000000"/>
                <w:lang w:eastAsia="de-DE"/>
              </w:rPr>
              <w:t>Coleóptilo</w:t>
            </w:r>
            <w:proofErr w:type="spellEnd"/>
            <w:r w:rsidRPr="001019C3">
              <w:rPr>
                <w:rFonts w:eastAsia="Arial" w:cs="Arial"/>
                <w:color w:val="000000"/>
                <w:lang w:eastAsia="de-DE"/>
              </w:rPr>
              <w:t>: longitud</w:t>
            </w:r>
          </w:p>
        </w:tc>
        <w:tc>
          <w:tcPr>
            <w:tcW w:w="1701" w:type="dxa"/>
            <w:shd w:val="clear" w:color="auto" w:fill="auto"/>
            <w:vAlign w:val="center"/>
            <w:hideMark/>
          </w:tcPr>
          <w:p w:rsidR="001019C3" w:rsidRDefault="001019C3" w:rsidP="001019C3">
            <w:pPr>
              <w:ind w:left="308"/>
              <w:jc w:val="left"/>
              <w:rPr>
                <w:rFonts w:cs="Arial"/>
                <w:lang w:val="de-DE" w:eastAsia="de-DE"/>
              </w:rPr>
            </w:pPr>
            <w:r w:rsidRPr="00715BA1">
              <w:rPr>
                <w:rFonts w:cs="Arial"/>
                <w:lang w:eastAsia="de-DE"/>
              </w:rPr>
              <w:t>MS|A</w:t>
            </w:r>
          </w:p>
        </w:tc>
        <w:tc>
          <w:tcPr>
            <w:tcW w:w="2268" w:type="dxa"/>
            <w:shd w:val="clear" w:color="auto" w:fill="auto"/>
            <w:vAlign w:val="center"/>
            <w:hideMark/>
          </w:tcPr>
          <w:p w:rsidR="001019C3" w:rsidRDefault="001019C3" w:rsidP="001019C3">
            <w:pPr>
              <w:ind w:left="213"/>
              <w:jc w:val="left"/>
            </w:pPr>
            <w:r w:rsidRPr="00FC448F">
              <w:rPr>
                <w:rFonts w:cs="Arial"/>
                <w:highlight w:val="lightGray"/>
                <w:u w:val="single"/>
                <w:lang w:eastAsia="de-DE"/>
              </w:rPr>
              <w:t>MS|A MS|C</w:t>
            </w:r>
          </w:p>
        </w:tc>
      </w:tr>
      <w:tr w:rsidR="001019C3" w:rsidRPr="00FC448F" w:rsidTr="00D53AF3">
        <w:trPr>
          <w:trHeight w:val="340"/>
        </w:trPr>
        <w:tc>
          <w:tcPr>
            <w:tcW w:w="500" w:type="dxa"/>
            <w:shd w:val="clear" w:color="auto" w:fill="auto"/>
            <w:vAlign w:val="center"/>
            <w:hideMark/>
          </w:tcPr>
          <w:p w:rsidR="001019C3" w:rsidRDefault="001019C3" w:rsidP="001019C3">
            <w:pPr>
              <w:jc w:val="left"/>
              <w:rPr>
                <w:rFonts w:cs="Arial"/>
                <w:color w:val="000000"/>
                <w:lang w:val="de-DE" w:eastAsia="de-DE"/>
              </w:rPr>
            </w:pPr>
            <w:r w:rsidRPr="00715BA1">
              <w:rPr>
                <w:rFonts w:eastAsia="Arial" w:cs="Arial"/>
                <w:color w:val="000000"/>
                <w:lang w:eastAsia="de-DE"/>
              </w:rPr>
              <w:t>5.</w:t>
            </w:r>
          </w:p>
        </w:tc>
        <w:tc>
          <w:tcPr>
            <w:tcW w:w="366" w:type="dxa"/>
            <w:shd w:val="clear" w:color="auto" w:fill="auto"/>
            <w:vAlign w:val="center"/>
            <w:hideMark/>
          </w:tcPr>
          <w:p w:rsidR="001019C3" w:rsidRPr="00715BA1" w:rsidRDefault="001019C3" w:rsidP="001019C3">
            <w:pPr>
              <w:jc w:val="left"/>
              <w:rPr>
                <w:rFonts w:cs="Arial"/>
                <w:color w:val="000000"/>
                <w:lang w:val="de-DE" w:eastAsia="de-DE"/>
              </w:rPr>
            </w:pPr>
          </w:p>
        </w:tc>
        <w:tc>
          <w:tcPr>
            <w:tcW w:w="567" w:type="dxa"/>
            <w:shd w:val="clear" w:color="auto" w:fill="auto"/>
            <w:vAlign w:val="center"/>
            <w:hideMark/>
          </w:tcPr>
          <w:p w:rsidR="001019C3" w:rsidRDefault="001019C3" w:rsidP="001019C3">
            <w:pPr>
              <w:jc w:val="left"/>
              <w:rPr>
                <w:rFonts w:cs="Arial"/>
                <w:color w:val="000000"/>
                <w:lang w:val="de-DE" w:eastAsia="de-DE"/>
              </w:rPr>
            </w:pPr>
            <w:r w:rsidRPr="00715BA1">
              <w:rPr>
                <w:rFonts w:eastAsia="Arial" w:cs="Arial"/>
                <w:color w:val="000000"/>
                <w:lang w:eastAsia="de-DE"/>
              </w:rPr>
              <w:t>QN</w:t>
            </w:r>
          </w:p>
        </w:tc>
        <w:tc>
          <w:tcPr>
            <w:tcW w:w="3969" w:type="dxa"/>
            <w:shd w:val="clear" w:color="auto" w:fill="auto"/>
            <w:vAlign w:val="center"/>
            <w:hideMark/>
          </w:tcPr>
          <w:p w:rsidR="001019C3" w:rsidRPr="001019C3" w:rsidRDefault="001019C3" w:rsidP="001019C3">
            <w:pPr>
              <w:jc w:val="left"/>
              <w:rPr>
                <w:rFonts w:eastAsia="Arial" w:cs="Arial"/>
                <w:color w:val="000000"/>
                <w:lang w:eastAsia="de-DE"/>
              </w:rPr>
            </w:pPr>
            <w:r w:rsidRPr="001019C3">
              <w:rPr>
                <w:rFonts w:eastAsia="Arial" w:cs="Arial"/>
                <w:color w:val="000000"/>
                <w:lang w:eastAsia="de-DE"/>
              </w:rPr>
              <w:t>Primera hoja: longitud de la vaina</w:t>
            </w:r>
          </w:p>
        </w:tc>
        <w:tc>
          <w:tcPr>
            <w:tcW w:w="1701" w:type="dxa"/>
            <w:shd w:val="clear" w:color="auto" w:fill="auto"/>
            <w:vAlign w:val="center"/>
            <w:hideMark/>
          </w:tcPr>
          <w:p w:rsidR="001019C3" w:rsidRDefault="001019C3" w:rsidP="001019C3">
            <w:pPr>
              <w:ind w:left="308"/>
              <w:jc w:val="left"/>
              <w:rPr>
                <w:rFonts w:cs="Arial"/>
                <w:lang w:val="de-DE" w:eastAsia="de-DE"/>
              </w:rPr>
            </w:pPr>
            <w:r w:rsidRPr="00715BA1">
              <w:rPr>
                <w:rFonts w:cs="Arial"/>
                <w:lang w:eastAsia="de-DE"/>
              </w:rPr>
              <w:t>MS|A</w:t>
            </w:r>
          </w:p>
        </w:tc>
        <w:tc>
          <w:tcPr>
            <w:tcW w:w="2268" w:type="dxa"/>
            <w:shd w:val="clear" w:color="auto" w:fill="auto"/>
            <w:vAlign w:val="center"/>
            <w:hideMark/>
          </w:tcPr>
          <w:p w:rsidR="001019C3" w:rsidRDefault="001019C3" w:rsidP="001019C3">
            <w:pPr>
              <w:ind w:left="213"/>
              <w:jc w:val="left"/>
            </w:pPr>
            <w:r w:rsidRPr="00FC448F">
              <w:rPr>
                <w:rFonts w:cs="Arial"/>
                <w:highlight w:val="lightGray"/>
                <w:u w:val="single"/>
                <w:lang w:eastAsia="de-DE"/>
              </w:rPr>
              <w:t>MS|A MS|C</w:t>
            </w:r>
          </w:p>
        </w:tc>
      </w:tr>
      <w:tr w:rsidR="001019C3" w:rsidRPr="00FC448F" w:rsidTr="00D53AF3">
        <w:trPr>
          <w:trHeight w:val="340"/>
        </w:trPr>
        <w:tc>
          <w:tcPr>
            <w:tcW w:w="500" w:type="dxa"/>
            <w:shd w:val="clear" w:color="auto" w:fill="auto"/>
            <w:vAlign w:val="center"/>
            <w:hideMark/>
          </w:tcPr>
          <w:p w:rsidR="001019C3" w:rsidRDefault="001019C3" w:rsidP="001019C3">
            <w:pPr>
              <w:jc w:val="left"/>
              <w:rPr>
                <w:rFonts w:cs="Arial"/>
                <w:color w:val="000000"/>
                <w:lang w:val="de-DE" w:eastAsia="de-DE"/>
              </w:rPr>
            </w:pPr>
            <w:r w:rsidRPr="00715BA1">
              <w:rPr>
                <w:rFonts w:eastAsia="Arial" w:cs="Arial"/>
                <w:color w:val="000000"/>
                <w:lang w:eastAsia="de-DE"/>
              </w:rPr>
              <w:t>6.</w:t>
            </w:r>
          </w:p>
        </w:tc>
        <w:tc>
          <w:tcPr>
            <w:tcW w:w="366" w:type="dxa"/>
            <w:shd w:val="clear" w:color="auto" w:fill="auto"/>
            <w:vAlign w:val="center"/>
            <w:hideMark/>
          </w:tcPr>
          <w:p w:rsidR="001019C3" w:rsidRPr="00715BA1" w:rsidRDefault="001019C3" w:rsidP="001019C3">
            <w:pPr>
              <w:jc w:val="left"/>
              <w:rPr>
                <w:rFonts w:cs="Arial"/>
                <w:color w:val="000000"/>
                <w:lang w:val="de-DE" w:eastAsia="de-DE"/>
              </w:rPr>
            </w:pPr>
          </w:p>
        </w:tc>
        <w:tc>
          <w:tcPr>
            <w:tcW w:w="567" w:type="dxa"/>
            <w:shd w:val="clear" w:color="auto" w:fill="auto"/>
            <w:vAlign w:val="center"/>
            <w:hideMark/>
          </w:tcPr>
          <w:p w:rsidR="001019C3" w:rsidRDefault="001019C3" w:rsidP="001019C3">
            <w:pPr>
              <w:jc w:val="left"/>
              <w:rPr>
                <w:rFonts w:cs="Arial"/>
                <w:color w:val="000000"/>
                <w:lang w:val="de-DE" w:eastAsia="de-DE"/>
              </w:rPr>
            </w:pPr>
            <w:r w:rsidRPr="00715BA1">
              <w:rPr>
                <w:rFonts w:eastAsia="Arial" w:cs="Arial"/>
                <w:color w:val="000000"/>
                <w:lang w:eastAsia="de-DE"/>
              </w:rPr>
              <w:t>QN</w:t>
            </w:r>
          </w:p>
        </w:tc>
        <w:tc>
          <w:tcPr>
            <w:tcW w:w="3969" w:type="dxa"/>
            <w:shd w:val="clear" w:color="auto" w:fill="auto"/>
            <w:vAlign w:val="center"/>
            <w:hideMark/>
          </w:tcPr>
          <w:p w:rsidR="001019C3" w:rsidRPr="001019C3" w:rsidRDefault="001019C3" w:rsidP="001019C3">
            <w:pPr>
              <w:jc w:val="left"/>
              <w:rPr>
                <w:rFonts w:eastAsia="Arial" w:cs="Arial"/>
                <w:color w:val="000000"/>
                <w:lang w:eastAsia="de-DE"/>
              </w:rPr>
            </w:pPr>
            <w:r w:rsidRPr="001019C3">
              <w:rPr>
                <w:rFonts w:eastAsia="Arial" w:cs="Arial"/>
                <w:color w:val="000000"/>
                <w:lang w:eastAsia="de-DE"/>
              </w:rPr>
              <w:t>Primera hoja: longitud del limbo</w:t>
            </w:r>
          </w:p>
        </w:tc>
        <w:tc>
          <w:tcPr>
            <w:tcW w:w="1701" w:type="dxa"/>
            <w:shd w:val="clear" w:color="auto" w:fill="auto"/>
            <w:vAlign w:val="center"/>
            <w:hideMark/>
          </w:tcPr>
          <w:p w:rsidR="001019C3" w:rsidRDefault="001019C3" w:rsidP="001019C3">
            <w:pPr>
              <w:ind w:left="308"/>
              <w:jc w:val="left"/>
              <w:rPr>
                <w:rFonts w:cs="Arial"/>
                <w:lang w:val="de-DE" w:eastAsia="de-DE"/>
              </w:rPr>
            </w:pPr>
            <w:r w:rsidRPr="00715BA1">
              <w:rPr>
                <w:rFonts w:cs="Arial"/>
                <w:lang w:eastAsia="de-DE"/>
              </w:rPr>
              <w:t>MS|A</w:t>
            </w:r>
          </w:p>
        </w:tc>
        <w:tc>
          <w:tcPr>
            <w:tcW w:w="2268" w:type="dxa"/>
            <w:shd w:val="clear" w:color="auto" w:fill="auto"/>
            <w:vAlign w:val="center"/>
            <w:hideMark/>
          </w:tcPr>
          <w:p w:rsidR="001019C3" w:rsidRDefault="001019C3" w:rsidP="001019C3">
            <w:pPr>
              <w:ind w:left="213"/>
              <w:jc w:val="left"/>
            </w:pPr>
            <w:r w:rsidRPr="00FC448F">
              <w:rPr>
                <w:rFonts w:cs="Arial"/>
                <w:highlight w:val="lightGray"/>
                <w:u w:val="single"/>
                <w:lang w:eastAsia="de-DE"/>
              </w:rPr>
              <w:t>MS|A MS|C</w:t>
            </w:r>
          </w:p>
        </w:tc>
      </w:tr>
      <w:tr w:rsidR="001019C3" w:rsidRPr="00715BA1" w:rsidTr="00D53AF3">
        <w:trPr>
          <w:trHeight w:val="340"/>
        </w:trPr>
        <w:tc>
          <w:tcPr>
            <w:tcW w:w="500" w:type="dxa"/>
            <w:shd w:val="clear" w:color="auto" w:fill="auto"/>
            <w:vAlign w:val="center"/>
            <w:hideMark/>
          </w:tcPr>
          <w:p w:rsidR="001019C3" w:rsidRDefault="001019C3" w:rsidP="001019C3">
            <w:pPr>
              <w:jc w:val="left"/>
              <w:rPr>
                <w:rFonts w:cs="Arial"/>
                <w:color w:val="000000"/>
                <w:lang w:val="de-DE" w:eastAsia="de-DE"/>
              </w:rPr>
            </w:pPr>
            <w:r w:rsidRPr="00715BA1">
              <w:rPr>
                <w:rFonts w:eastAsia="Arial" w:cs="Arial"/>
                <w:color w:val="000000"/>
                <w:lang w:eastAsia="de-DE"/>
              </w:rPr>
              <w:t>7.</w:t>
            </w:r>
          </w:p>
        </w:tc>
        <w:tc>
          <w:tcPr>
            <w:tcW w:w="366" w:type="dxa"/>
            <w:shd w:val="clear" w:color="auto" w:fill="auto"/>
            <w:vAlign w:val="center"/>
            <w:hideMark/>
          </w:tcPr>
          <w:p w:rsidR="001019C3" w:rsidRDefault="001019C3" w:rsidP="001019C3">
            <w:pPr>
              <w:jc w:val="left"/>
              <w:rPr>
                <w:rFonts w:cs="Arial"/>
                <w:color w:val="000000"/>
                <w:lang w:val="de-DE" w:eastAsia="de-DE"/>
              </w:rPr>
            </w:pPr>
            <w:r w:rsidRPr="00715BA1">
              <w:rPr>
                <w:rFonts w:eastAsia="Arial" w:cs="Arial"/>
                <w:color w:val="000000"/>
                <w:lang w:eastAsia="de-DE"/>
              </w:rPr>
              <w:t>(*)</w:t>
            </w:r>
          </w:p>
        </w:tc>
        <w:tc>
          <w:tcPr>
            <w:tcW w:w="567" w:type="dxa"/>
            <w:shd w:val="clear" w:color="auto" w:fill="auto"/>
            <w:vAlign w:val="center"/>
            <w:hideMark/>
          </w:tcPr>
          <w:p w:rsidR="001019C3" w:rsidRDefault="001019C3" w:rsidP="001019C3">
            <w:pPr>
              <w:jc w:val="left"/>
              <w:rPr>
                <w:rFonts w:cs="Arial"/>
                <w:color w:val="000000"/>
                <w:lang w:val="de-DE" w:eastAsia="de-DE"/>
              </w:rPr>
            </w:pPr>
            <w:r w:rsidRPr="00715BA1">
              <w:rPr>
                <w:rFonts w:eastAsia="Arial" w:cs="Arial"/>
                <w:color w:val="000000"/>
                <w:lang w:eastAsia="de-DE"/>
              </w:rPr>
              <w:t>QN</w:t>
            </w:r>
          </w:p>
        </w:tc>
        <w:tc>
          <w:tcPr>
            <w:tcW w:w="3969" w:type="dxa"/>
            <w:shd w:val="clear" w:color="auto" w:fill="auto"/>
            <w:vAlign w:val="center"/>
            <w:hideMark/>
          </w:tcPr>
          <w:p w:rsidR="001019C3" w:rsidRPr="001019C3" w:rsidRDefault="001019C3" w:rsidP="001019C3">
            <w:pPr>
              <w:jc w:val="left"/>
              <w:rPr>
                <w:rFonts w:eastAsia="Arial" w:cs="Arial"/>
                <w:color w:val="000000"/>
                <w:lang w:eastAsia="de-DE"/>
              </w:rPr>
            </w:pPr>
            <w:r w:rsidRPr="001019C3">
              <w:rPr>
                <w:rFonts w:eastAsia="Arial" w:cs="Arial"/>
                <w:color w:val="000000"/>
                <w:lang w:eastAsia="de-DE"/>
              </w:rPr>
              <w:t>Planta: hábito de crecimiento</w:t>
            </w:r>
          </w:p>
        </w:tc>
        <w:tc>
          <w:tcPr>
            <w:tcW w:w="1701" w:type="dxa"/>
            <w:shd w:val="clear" w:color="auto" w:fill="auto"/>
            <w:vAlign w:val="center"/>
            <w:hideMark/>
          </w:tcPr>
          <w:p w:rsidR="001019C3" w:rsidRDefault="001019C3" w:rsidP="001019C3">
            <w:pPr>
              <w:ind w:left="308"/>
              <w:jc w:val="left"/>
              <w:rPr>
                <w:rFonts w:cs="Arial"/>
                <w:u w:val="single"/>
                <w:lang w:val="de-DE" w:eastAsia="de-DE"/>
              </w:rPr>
            </w:pPr>
            <w:r w:rsidRPr="00715BA1">
              <w:rPr>
                <w:rFonts w:cs="Arial"/>
                <w:lang w:eastAsia="de-DE"/>
              </w:rPr>
              <w:t>VG|B/VS|A</w:t>
            </w:r>
          </w:p>
        </w:tc>
        <w:tc>
          <w:tcPr>
            <w:tcW w:w="2268" w:type="dxa"/>
            <w:shd w:val="clear" w:color="auto" w:fill="auto"/>
            <w:vAlign w:val="center"/>
            <w:hideMark/>
          </w:tcPr>
          <w:p w:rsidR="001019C3" w:rsidRDefault="001019C3" w:rsidP="001019C3">
            <w:pPr>
              <w:ind w:left="213"/>
              <w:jc w:val="left"/>
              <w:rPr>
                <w:rFonts w:cs="Arial"/>
                <w:u w:val="single"/>
                <w:lang w:val="de-DE" w:eastAsia="de-DE"/>
              </w:rPr>
            </w:pPr>
            <w:r w:rsidRPr="00715BA1">
              <w:rPr>
                <w:rFonts w:cs="Arial"/>
                <w:highlight w:val="lightGray"/>
                <w:u w:val="single"/>
                <w:lang w:eastAsia="de-DE"/>
              </w:rPr>
              <w:t>VG|A/VG|B/VS|A</w:t>
            </w:r>
          </w:p>
        </w:tc>
      </w:tr>
      <w:tr w:rsidR="001019C3" w:rsidRPr="00715BA1" w:rsidTr="00D53AF3">
        <w:trPr>
          <w:trHeight w:val="340"/>
        </w:trPr>
        <w:tc>
          <w:tcPr>
            <w:tcW w:w="500" w:type="dxa"/>
            <w:shd w:val="clear" w:color="auto" w:fill="auto"/>
            <w:vAlign w:val="center"/>
            <w:hideMark/>
          </w:tcPr>
          <w:p w:rsidR="001019C3" w:rsidRDefault="001019C3" w:rsidP="001019C3">
            <w:pPr>
              <w:jc w:val="left"/>
              <w:rPr>
                <w:rFonts w:cs="Arial"/>
                <w:color w:val="000000"/>
                <w:lang w:val="de-DE" w:eastAsia="de-DE"/>
              </w:rPr>
            </w:pPr>
            <w:r w:rsidRPr="00715BA1">
              <w:rPr>
                <w:rFonts w:eastAsia="Arial" w:cs="Arial"/>
                <w:color w:val="000000"/>
                <w:lang w:eastAsia="de-DE"/>
              </w:rPr>
              <w:t>8.</w:t>
            </w:r>
          </w:p>
        </w:tc>
        <w:tc>
          <w:tcPr>
            <w:tcW w:w="366" w:type="dxa"/>
            <w:shd w:val="clear" w:color="auto" w:fill="auto"/>
            <w:vAlign w:val="center"/>
            <w:hideMark/>
          </w:tcPr>
          <w:p w:rsidR="001019C3" w:rsidRDefault="001019C3" w:rsidP="001019C3">
            <w:pPr>
              <w:jc w:val="left"/>
              <w:rPr>
                <w:rFonts w:cs="Arial"/>
                <w:color w:val="000000"/>
                <w:lang w:val="de-DE" w:eastAsia="de-DE"/>
              </w:rPr>
            </w:pPr>
            <w:r w:rsidRPr="00715BA1">
              <w:rPr>
                <w:rFonts w:eastAsia="Arial" w:cs="Arial"/>
                <w:color w:val="000000"/>
                <w:lang w:eastAsia="de-DE"/>
              </w:rPr>
              <w:t>(*)</w:t>
            </w:r>
          </w:p>
        </w:tc>
        <w:tc>
          <w:tcPr>
            <w:tcW w:w="567" w:type="dxa"/>
            <w:shd w:val="clear" w:color="auto" w:fill="auto"/>
            <w:vAlign w:val="center"/>
            <w:hideMark/>
          </w:tcPr>
          <w:p w:rsidR="001019C3" w:rsidRDefault="001019C3" w:rsidP="001019C3">
            <w:pPr>
              <w:jc w:val="left"/>
              <w:rPr>
                <w:rFonts w:cs="Arial"/>
                <w:color w:val="000000"/>
                <w:lang w:val="de-DE" w:eastAsia="de-DE"/>
              </w:rPr>
            </w:pPr>
            <w:r w:rsidRPr="00715BA1">
              <w:rPr>
                <w:rFonts w:eastAsia="Arial" w:cs="Arial"/>
                <w:color w:val="000000"/>
                <w:lang w:eastAsia="de-DE"/>
              </w:rPr>
              <w:t>QN</w:t>
            </w:r>
          </w:p>
        </w:tc>
        <w:tc>
          <w:tcPr>
            <w:tcW w:w="3969" w:type="dxa"/>
            <w:shd w:val="clear" w:color="auto" w:fill="auto"/>
            <w:vAlign w:val="center"/>
            <w:hideMark/>
          </w:tcPr>
          <w:p w:rsidR="001019C3" w:rsidRPr="001019C3" w:rsidRDefault="001019C3" w:rsidP="001019C3">
            <w:pPr>
              <w:jc w:val="left"/>
              <w:rPr>
                <w:rFonts w:eastAsia="Arial" w:cs="Arial"/>
                <w:color w:val="000000"/>
                <w:lang w:eastAsia="de-DE"/>
              </w:rPr>
            </w:pPr>
            <w:r w:rsidRPr="001019C3">
              <w:rPr>
                <w:rFonts w:eastAsia="Arial" w:cs="Arial"/>
                <w:color w:val="000000"/>
                <w:lang w:eastAsia="de-DE"/>
              </w:rPr>
              <w:t>Época de espigado</w:t>
            </w:r>
          </w:p>
        </w:tc>
        <w:tc>
          <w:tcPr>
            <w:tcW w:w="1701" w:type="dxa"/>
            <w:shd w:val="clear" w:color="auto" w:fill="auto"/>
            <w:vAlign w:val="center"/>
            <w:hideMark/>
          </w:tcPr>
          <w:p w:rsidR="001019C3" w:rsidRDefault="001019C3" w:rsidP="001019C3">
            <w:pPr>
              <w:ind w:left="308"/>
              <w:jc w:val="left"/>
              <w:rPr>
                <w:rFonts w:cs="Arial"/>
                <w:u w:val="single"/>
                <w:lang w:val="de-DE" w:eastAsia="de-DE"/>
              </w:rPr>
            </w:pPr>
            <w:r w:rsidRPr="00715BA1">
              <w:rPr>
                <w:rFonts w:cs="Arial"/>
                <w:lang w:eastAsia="de-DE"/>
              </w:rPr>
              <w:t>MG|B/MS|A</w:t>
            </w:r>
          </w:p>
        </w:tc>
        <w:tc>
          <w:tcPr>
            <w:tcW w:w="2268" w:type="dxa"/>
            <w:shd w:val="clear" w:color="auto" w:fill="auto"/>
            <w:vAlign w:val="center"/>
            <w:hideMark/>
          </w:tcPr>
          <w:p w:rsidR="001019C3" w:rsidRDefault="001019C3" w:rsidP="001019C3">
            <w:pPr>
              <w:ind w:left="213"/>
              <w:jc w:val="left"/>
              <w:rPr>
                <w:rFonts w:cs="Arial"/>
                <w:u w:val="single"/>
                <w:lang w:val="de-DE" w:eastAsia="de-DE"/>
              </w:rPr>
            </w:pPr>
            <w:r w:rsidRPr="00715BA1">
              <w:rPr>
                <w:rFonts w:cs="Arial"/>
                <w:highlight w:val="lightGray"/>
                <w:u w:val="single"/>
                <w:lang w:eastAsia="de-DE"/>
              </w:rPr>
              <w:t>MG|A/MG|B/MS|A</w:t>
            </w:r>
          </w:p>
        </w:tc>
      </w:tr>
      <w:tr w:rsidR="001019C3" w:rsidRPr="00715BA1" w:rsidTr="00D53AF3">
        <w:trPr>
          <w:trHeight w:val="340"/>
        </w:trPr>
        <w:tc>
          <w:tcPr>
            <w:tcW w:w="500" w:type="dxa"/>
            <w:shd w:val="clear" w:color="auto" w:fill="auto"/>
            <w:vAlign w:val="center"/>
            <w:hideMark/>
          </w:tcPr>
          <w:p w:rsidR="001019C3" w:rsidRDefault="001019C3" w:rsidP="001019C3">
            <w:pPr>
              <w:jc w:val="left"/>
              <w:rPr>
                <w:rFonts w:cs="Arial"/>
                <w:color w:val="000000"/>
                <w:lang w:val="de-DE" w:eastAsia="de-DE"/>
              </w:rPr>
            </w:pPr>
            <w:r w:rsidRPr="00715BA1">
              <w:rPr>
                <w:rFonts w:eastAsia="Arial" w:cs="Arial"/>
                <w:color w:val="000000"/>
                <w:lang w:eastAsia="de-DE"/>
              </w:rPr>
              <w:t>9.</w:t>
            </w:r>
          </w:p>
        </w:tc>
        <w:tc>
          <w:tcPr>
            <w:tcW w:w="366" w:type="dxa"/>
            <w:shd w:val="clear" w:color="auto" w:fill="auto"/>
            <w:vAlign w:val="center"/>
            <w:hideMark/>
          </w:tcPr>
          <w:p w:rsidR="001019C3" w:rsidRDefault="001019C3" w:rsidP="001019C3">
            <w:pPr>
              <w:jc w:val="left"/>
              <w:rPr>
                <w:rFonts w:cs="Arial"/>
                <w:color w:val="000000"/>
                <w:lang w:val="de-DE" w:eastAsia="de-DE"/>
              </w:rPr>
            </w:pPr>
            <w:r w:rsidRPr="00715BA1">
              <w:rPr>
                <w:rFonts w:eastAsia="Arial" w:cs="Arial"/>
                <w:color w:val="000000"/>
                <w:lang w:eastAsia="de-DE"/>
              </w:rPr>
              <w:t>(*)</w:t>
            </w:r>
          </w:p>
        </w:tc>
        <w:tc>
          <w:tcPr>
            <w:tcW w:w="567" w:type="dxa"/>
            <w:shd w:val="clear" w:color="auto" w:fill="auto"/>
            <w:vAlign w:val="center"/>
            <w:hideMark/>
          </w:tcPr>
          <w:p w:rsidR="001019C3" w:rsidRDefault="001019C3" w:rsidP="001019C3">
            <w:pPr>
              <w:jc w:val="left"/>
              <w:rPr>
                <w:rFonts w:cs="Arial"/>
                <w:color w:val="000000"/>
                <w:lang w:val="de-DE" w:eastAsia="de-DE"/>
              </w:rPr>
            </w:pPr>
            <w:r w:rsidRPr="00715BA1">
              <w:rPr>
                <w:rFonts w:eastAsia="Arial" w:cs="Arial"/>
                <w:color w:val="000000"/>
                <w:lang w:eastAsia="de-DE"/>
              </w:rPr>
              <w:t>QN</w:t>
            </w:r>
          </w:p>
        </w:tc>
        <w:tc>
          <w:tcPr>
            <w:tcW w:w="3969" w:type="dxa"/>
            <w:shd w:val="clear" w:color="auto" w:fill="auto"/>
            <w:vAlign w:val="center"/>
            <w:hideMark/>
          </w:tcPr>
          <w:p w:rsidR="001019C3" w:rsidRPr="001019C3" w:rsidRDefault="001019C3" w:rsidP="001019C3">
            <w:pPr>
              <w:jc w:val="left"/>
              <w:rPr>
                <w:rFonts w:eastAsia="Arial" w:cs="Arial"/>
                <w:color w:val="000000"/>
                <w:lang w:eastAsia="de-DE"/>
              </w:rPr>
            </w:pPr>
            <w:r w:rsidRPr="001019C3">
              <w:rPr>
                <w:rFonts w:eastAsia="Arial" w:cs="Arial"/>
                <w:color w:val="000000"/>
                <w:lang w:eastAsia="de-DE"/>
              </w:rPr>
              <w:t xml:space="preserve">Última hoja: </w:t>
            </w:r>
            <w:proofErr w:type="spellStart"/>
            <w:r w:rsidRPr="001019C3">
              <w:rPr>
                <w:rFonts w:eastAsia="Arial" w:cs="Arial"/>
                <w:color w:val="000000"/>
                <w:lang w:eastAsia="de-DE"/>
              </w:rPr>
              <w:t>glauescencia</w:t>
            </w:r>
            <w:proofErr w:type="spellEnd"/>
            <w:r w:rsidRPr="001019C3">
              <w:rPr>
                <w:rFonts w:eastAsia="Arial" w:cs="Arial"/>
                <w:color w:val="000000"/>
                <w:lang w:eastAsia="de-DE"/>
              </w:rPr>
              <w:t xml:space="preserve"> de la vaina</w:t>
            </w:r>
          </w:p>
        </w:tc>
        <w:tc>
          <w:tcPr>
            <w:tcW w:w="1701" w:type="dxa"/>
            <w:shd w:val="clear" w:color="auto" w:fill="auto"/>
            <w:vAlign w:val="center"/>
            <w:hideMark/>
          </w:tcPr>
          <w:p w:rsidR="001019C3" w:rsidRDefault="001019C3" w:rsidP="001019C3">
            <w:pPr>
              <w:ind w:left="308"/>
              <w:jc w:val="left"/>
              <w:rPr>
                <w:rFonts w:cs="Arial"/>
                <w:lang w:val="de-DE" w:eastAsia="de-DE"/>
              </w:rPr>
            </w:pPr>
            <w:r w:rsidRPr="00715BA1">
              <w:rPr>
                <w:rFonts w:eastAsia="Arial" w:cs="Arial"/>
                <w:lang w:eastAsia="de-DE"/>
              </w:rPr>
              <w:t>VG|B</w:t>
            </w:r>
          </w:p>
        </w:tc>
        <w:tc>
          <w:tcPr>
            <w:tcW w:w="2268" w:type="dxa"/>
            <w:shd w:val="clear" w:color="auto" w:fill="auto"/>
            <w:vAlign w:val="center"/>
            <w:hideMark/>
          </w:tcPr>
          <w:p w:rsidR="001019C3" w:rsidRDefault="001019C3" w:rsidP="001019C3">
            <w:pPr>
              <w:ind w:left="213"/>
              <w:jc w:val="left"/>
              <w:rPr>
                <w:rFonts w:cs="Arial"/>
                <w:lang w:val="de-DE" w:eastAsia="de-DE"/>
              </w:rPr>
            </w:pPr>
            <w:r w:rsidRPr="00715BA1">
              <w:rPr>
                <w:rFonts w:eastAsia="Arial" w:cs="Arial"/>
                <w:lang w:eastAsia="de-DE"/>
              </w:rPr>
              <w:t>VG|B</w:t>
            </w:r>
          </w:p>
        </w:tc>
      </w:tr>
      <w:tr w:rsidR="001019C3" w:rsidRPr="00715BA1" w:rsidTr="00D53AF3">
        <w:trPr>
          <w:trHeight w:val="340"/>
        </w:trPr>
        <w:tc>
          <w:tcPr>
            <w:tcW w:w="500" w:type="dxa"/>
            <w:shd w:val="clear" w:color="auto" w:fill="auto"/>
            <w:vAlign w:val="center"/>
            <w:hideMark/>
          </w:tcPr>
          <w:p w:rsidR="001019C3" w:rsidRDefault="001019C3" w:rsidP="001019C3">
            <w:pPr>
              <w:jc w:val="left"/>
              <w:rPr>
                <w:rFonts w:cs="Arial"/>
                <w:color w:val="000000"/>
                <w:lang w:val="de-DE" w:eastAsia="de-DE"/>
              </w:rPr>
            </w:pPr>
            <w:r w:rsidRPr="00715BA1">
              <w:rPr>
                <w:rFonts w:eastAsia="Arial" w:cs="Arial"/>
                <w:color w:val="000000"/>
                <w:lang w:eastAsia="de-DE"/>
              </w:rPr>
              <w:t>10.</w:t>
            </w:r>
          </w:p>
        </w:tc>
        <w:tc>
          <w:tcPr>
            <w:tcW w:w="366" w:type="dxa"/>
            <w:shd w:val="clear" w:color="auto" w:fill="auto"/>
            <w:vAlign w:val="center"/>
            <w:hideMark/>
          </w:tcPr>
          <w:p w:rsidR="001019C3" w:rsidRPr="00715BA1" w:rsidRDefault="001019C3" w:rsidP="001019C3">
            <w:pPr>
              <w:jc w:val="left"/>
              <w:rPr>
                <w:rFonts w:cs="Arial"/>
                <w:color w:val="000000"/>
                <w:lang w:val="de-DE" w:eastAsia="de-DE"/>
              </w:rPr>
            </w:pPr>
          </w:p>
        </w:tc>
        <w:tc>
          <w:tcPr>
            <w:tcW w:w="567" w:type="dxa"/>
            <w:shd w:val="clear" w:color="auto" w:fill="auto"/>
            <w:vAlign w:val="center"/>
            <w:hideMark/>
          </w:tcPr>
          <w:p w:rsidR="001019C3" w:rsidRDefault="001019C3" w:rsidP="001019C3">
            <w:pPr>
              <w:jc w:val="left"/>
              <w:rPr>
                <w:rFonts w:cs="Arial"/>
                <w:color w:val="000000"/>
                <w:lang w:val="de-DE" w:eastAsia="de-DE"/>
              </w:rPr>
            </w:pPr>
            <w:r w:rsidRPr="00715BA1">
              <w:rPr>
                <w:rFonts w:eastAsia="Arial" w:cs="Arial"/>
                <w:color w:val="000000"/>
                <w:lang w:eastAsia="de-DE"/>
              </w:rPr>
              <w:t>QN</w:t>
            </w:r>
          </w:p>
        </w:tc>
        <w:tc>
          <w:tcPr>
            <w:tcW w:w="3969" w:type="dxa"/>
            <w:shd w:val="clear" w:color="auto" w:fill="auto"/>
            <w:vAlign w:val="center"/>
            <w:hideMark/>
          </w:tcPr>
          <w:p w:rsidR="001019C3" w:rsidRPr="001019C3" w:rsidRDefault="001019C3" w:rsidP="001019C3">
            <w:pPr>
              <w:jc w:val="left"/>
              <w:rPr>
                <w:rFonts w:eastAsia="Arial" w:cs="Arial"/>
                <w:color w:val="000000"/>
                <w:lang w:eastAsia="de-DE"/>
              </w:rPr>
            </w:pPr>
            <w:r w:rsidRPr="001019C3">
              <w:rPr>
                <w:rFonts w:eastAsia="Arial" w:cs="Arial"/>
                <w:color w:val="000000"/>
                <w:lang w:eastAsia="de-DE"/>
              </w:rPr>
              <w:t>Penúltima hoja: longitud del limbo</w:t>
            </w:r>
          </w:p>
        </w:tc>
        <w:tc>
          <w:tcPr>
            <w:tcW w:w="1701" w:type="dxa"/>
            <w:shd w:val="clear" w:color="auto" w:fill="auto"/>
            <w:vAlign w:val="center"/>
            <w:hideMark/>
          </w:tcPr>
          <w:p w:rsidR="001019C3" w:rsidRDefault="001019C3" w:rsidP="001019C3">
            <w:pPr>
              <w:ind w:left="308"/>
              <w:jc w:val="left"/>
              <w:rPr>
                <w:rFonts w:cs="Arial"/>
                <w:lang w:val="de-DE" w:eastAsia="de-DE"/>
              </w:rPr>
            </w:pPr>
            <w:r w:rsidRPr="00715BA1">
              <w:rPr>
                <w:rFonts w:eastAsia="Arial" w:cs="Arial"/>
                <w:lang w:eastAsia="de-DE"/>
              </w:rPr>
              <w:t>MS|A</w:t>
            </w:r>
          </w:p>
        </w:tc>
        <w:tc>
          <w:tcPr>
            <w:tcW w:w="2268" w:type="dxa"/>
            <w:shd w:val="clear" w:color="auto" w:fill="auto"/>
            <w:vAlign w:val="center"/>
            <w:hideMark/>
          </w:tcPr>
          <w:p w:rsidR="001019C3" w:rsidRDefault="001019C3" w:rsidP="001019C3">
            <w:pPr>
              <w:ind w:left="213"/>
              <w:jc w:val="left"/>
              <w:rPr>
                <w:rFonts w:cs="Arial"/>
                <w:lang w:val="de-DE" w:eastAsia="de-DE"/>
              </w:rPr>
            </w:pPr>
            <w:r w:rsidRPr="00715BA1">
              <w:rPr>
                <w:rFonts w:eastAsia="Arial" w:cs="Arial"/>
                <w:lang w:eastAsia="de-DE"/>
              </w:rPr>
              <w:t>MS|A</w:t>
            </w:r>
          </w:p>
        </w:tc>
      </w:tr>
      <w:tr w:rsidR="001019C3" w:rsidRPr="00715BA1" w:rsidTr="00D53AF3">
        <w:trPr>
          <w:trHeight w:val="340"/>
        </w:trPr>
        <w:tc>
          <w:tcPr>
            <w:tcW w:w="500" w:type="dxa"/>
            <w:shd w:val="clear" w:color="auto" w:fill="auto"/>
            <w:vAlign w:val="center"/>
            <w:hideMark/>
          </w:tcPr>
          <w:p w:rsidR="001019C3" w:rsidRDefault="001019C3" w:rsidP="001019C3">
            <w:pPr>
              <w:jc w:val="left"/>
              <w:rPr>
                <w:rFonts w:cs="Arial"/>
                <w:color w:val="000000"/>
                <w:lang w:val="de-DE" w:eastAsia="de-DE"/>
              </w:rPr>
            </w:pPr>
            <w:r w:rsidRPr="00715BA1">
              <w:rPr>
                <w:rFonts w:eastAsia="Arial" w:cs="Arial"/>
                <w:color w:val="000000"/>
                <w:lang w:eastAsia="de-DE"/>
              </w:rPr>
              <w:t>11.</w:t>
            </w:r>
          </w:p>
        </w:tc>
        <w:tc>
          <w:tcPr>
            <w:tcW w:w="366" w:type="dxa"/>
            <w:shd w:val="clear" w:color="auto" w:fill="auto"/>
            <w:vAlign w:val="center"/>
            <w:hideMark/>
          </w:tcPr>
          <w:p w:rsidR="001019C3" w:rsidRPr="00715BA1" w:rsidRDefault="001019C3" w:rsidP="001019C3">
            <w:pPr>
              <w:jc w:val="left"/>
              <w:rPr>
                <w:rFonts w:cs="Arial"/>
                <w:color w:val="000000"/>
                <w:lang w:val="de-DE" w:eastAsia="de-DE"/>
              </w:rPr>
            </w:pPr>
          </w:p>
        </w:tc>
        <w:tc>
          <w:tcPr>
            <w:tcW w:w="567" w:type="dxa"/>
            <w:shd w:val="clear" w:color="auto" w:fill="auto"/>
            <w:vAlign w:val="center"/>
            <w:hideMark/>
          </w:tcPr>
          <w:p w:rsidR="001019C3" w:rsidRDefault="001019C3" w:rsidP="001019C3">
            <w:pPr>
              <w:jc w:val="left"/>
              <w:rPr>
                <w:rFonts w:cs="Arial"/>
                <w:color w:val="000000"/>
                <w:lang w:val="de-DE" w:eastAsia="de-DE"/>
              </w:rPr>
            </w:pPr>
            <w:r w:rsidRPr="00715BA1">
              <w:rPr>
                <w:rFonts w:eastAsia="Arial" w:cs="Arial"/>
                <w:color w:val="000000"/>
                <w:lang w:eastAsia="de-DE"/>
              </w:rPr>
              <w:t>QN</w:t>
            </w:r>
          </w:p>
        </w:tc>
        <w:tc>
          <w:tcPr>
            <w:tcW w:w="3969" w:type="dxa"/>
            <w:shd w:val="clear" w:color="auto" w:fill="auto"/>
            <w:vAlign w:val="center"/>
            <w:hideMark/>
          </w:tcPr>
          <w:p w:rsidR="001019C3" w:rsidRPr="001019C3" w:rsidRDefault="001019C3" w:rsidP="001019C3">
            <w:pPr>
              <w:jc w:val="left"/>
              <w:rPr>
                <w:rFonts w:eastAsia="Arial" w:cs="Arial"/>
                <w:color w:val="000000"/>
                <w:lang w:eastAsia="de-DE"/>
              </w:rPr>
            </w:pPr>
            <w:r w:rsidRPr="001019C3">
              <w:rPr>
                <w:rFonts w:eastAsia="Arial" w:cs="Arial"/>
                <w:color w:val="000000"/>
                <w:lang w:eastAsia="de-DE"/>
              </w:rPr>
              <w:t>Penúltima hoja: anchura del limbo</w:t>
            </w:r>
          </w:p>
        </w:tc>
        <w:tc>
          <w:tcPr>
            <w:tcW w:w="1701" w:type="dxa"/>
            <w:shd w:val="clear" w:color="auto" w:fill="auto"/>
            <w:vAlign w:val="center"/>
            <w:hideMark/>
          </w:tcPr>
          <w:p w:rsidR="001019C3" w:rsidRDefault="001019C3" w:rsidP="001019C3">
            <w:pPr>
              <w:ind w:left="308"/>
              <w:jc w:val="left"/>
              <w:rPr>
                <w:rFonts w:cs="Arial"/>
                <w:lang w:val="de-DE" w:eastAsia="de-DE"/>
              </w:rPr>
            </w:pPr>
            <w:r w:rsidRPr="00715BA1">
              <w:rPr>
                <w:rFonts w:eastAsia="Arial" w:cs="Arial"/>
                <w:lang w:eastAsia="de-DE"/>
              </w:rPr>
              <w:t>MS|A</w:t>
            </w:r>
          </w:p>
        </w:tc>
        <w:tc>
          <w:tcPr>
            <w:tcW w:w="2268" w:type="dxa"/>
            <w:shd w:val="clear" w:color="auto" w:fill="auto"/>
            <w:vAlign w:val="center"/>
            <w:hideMark/>
          </w:tcPr>
          <w:p w:rsidR="001019C3" w:rsidRDefault="001019C3" w:rsidP="001019C3">
            <w:pPr>
              <w:ind w:left="213"/>
              <w:jc w:val="left"/>
              <w:rPr>
                <w:rFonts w:cs="Arial"/>
                <w:lang w:val="de-DE" w:eastAsia="de-DE"/>
              </w:rPr>
            </w:pPr>
            <w:r w:rsidRPr="00715BA1">
              <w:rPr>
                <w:rFonts w:eastAsia="Arial" w:cs="Arial"/>
                <w:lang w:eastAsia="de-DE"/>
              </w:rPr>
              <w:t>MS|A</w:t>
            </w:r>
          </w:p>
        </w:tc>
      </w:tr>
      <w:tr w:rsidR="001019C3" w:rsidRPr="00715BA1" w:rsidTr="00D53AF3">
        <w:trPr>
          <w:trHeight w:val="340"/>
        </w:trPr>
        <w:tc>
          <w:tcPr>
            <w:tcW w:w="500" w:type="dxa"/>
            <w:shd w:val="clear" w:color="auto" w:fill="auto"/>
            <w:vAlign w:val="center"/>
            <w:hideMark/>
          </w:tcPr>
          <w:p w:rsidR="001019C3" w:rsidRDefault="001019C3" w:rsidP="001019C3">
            <w:pPr>
              <w:jc w:val="left"/>
              <w:rPr>
                <w:rFonts w:cs="Arial"/>
                <w:color w:val="000000"/>
                <w:lang w:val="de-DE" w:eastAsia="de-DE"/>
              </w:rPr>
            </w:pPr>
            <w:r w:rsidRPr="00715BA1">
              <w:rPr>
                <w:rFonts w:eastAsia="Arial" w:cs="Arial"/>
                <w:color w:val="000000"/>
                <w:lang w:eastAsia="de-DE"/>
              </w:rPr>
              <w:t>12.</w:t>
            </w:r>
          </w:p>
        </w:tc>
        <w:tc>
          <w:tcPr>
            <w:tcW w:w="366" w:type="dxa"/>
            <w:shd w:val="clear" w:color="auto" w:fill="auto"/>
            <w:vAlign w:val="center"/>
            <w:hideMark/>
          </w:tcPr>
          <w:p w:rsidR="001019C3" w:rsidRDefault="001019C3" w:rsidP="001019C3">
            <w:pPr>
              <w:jc w:val="left"/>
              <w:rPr>
                <w:rFonts w:cs="Arial"/>
                <w:color w:val="000000"/>
                <w:lang w:val="de-DE" w:eastAsia="de-DE"/>
              </w:rPr>
            </w:pPr>
            <w:r w:rsidRPr="00715BA1">
              <w:rPr>
                <w:rFonts w:eastAsia="Arial" w:cs="Arial"/>
                <w:color w:val="000000"/>
                <w:lang w:eastAsia="de-DE"/>
              </w:rPr>
              <w:t>(*)</w:t>
            </w:r>
          </w:p>
        </w:tc>
        <w:tc>
          <w:tcPr>
            <w:tcW w:w="567" w:type="dxa"/>
            <w:shd w:val="clear" w:color="auto" w:fill="auto"/>
            <w:vAlign w:val="center"/>
            <w:hideMark/>
          </w:tcPr>
          <w:p w:rsidR="001019C3" w:rsidRDefault="001019C3" w:rsidP="001019C3">
            <w:pPr>
              <w:jc w:val="left"/>
              <w:rPr>
                <w:rFonts w:cs="Arial"/>
                <w:color w:val="000000"/>
                <w:lang w:val="de-DE" w:eastAsia="de-DE"/>
              </w:rPr>
            </w:pPr>
            <w:r w:rsidRPr="00715BA1">
              <w:rPr>
                <w:rFonts w:eastAsia="Arial" w:cs="Arial"/>
                <w:color w:val="000000"/>
                <w:lang w:eastAsia="de-DE"/>
              </w:rPr>
              <w:t>QN</w:t>
            </w:r>
          </w:p>
        </w:tc>
        <w:tc>
          <w:tcPr>
            <w:tcW w:w="3969" w:type="dxa"/>
            <w:shd w:val="clear" w:color="auto" w:fill="auto"/>
            <w:vAlign w:val="center"/>
            <w:hideMark/>
          </w:tcPr>
          <w:p w:rsidR="001019C3" w:rsidRPr="001019C3" w:rsidRDefault="001019C3" w:rsidP="001019C3">
            <w:pPr>
              <w:jc w:val="left"/>
              <w:rPr>
                <w:rFonts w:eastAsia="Arial" w:cs="Arial"/>
                <w:color w:val="000000"/>
                <w:lang w:eastAsia="de-DE"/>
              </w:rPr>
            </w:pPr>
            <w:r w:rsidRPr="001019C3">
              <w:rPr>
                <w:rFonts w:eastAsia="Arial" w:cs="Arial"/>
                <w:color w:val="000000"/>
                <w:lang w:eastAsia="de-DE"/>
              </w:rPr>
              <w:t xml:space="preserve">Espiga: </w:t>
            </w:r>
            <w:proofErr w:type="spellStart"/>
            <w:r w:rsidRPr="001019C3">
              <w:rPr>
                <w:rFonts w:eastAsia="Arial" w:cs="Arial"/>
                <w:color w:val="000000"/>
                <w:lang w:eastAsia="de-DE"/>
              </w:rPr>
              <w:t>glauescencia</w:t>
            </w:r>
            <w:proofErr w:type="spellEnd"/>
          </w:p>
        </w:tc>
        <w:tc>
          <w:tcPr>
            <w:tcW w:w="1701" w:type="dxa"/>
            <w:shd w:val="clear" w:color="auto" w:fill="auto"/>
            <w:vAlign w:val="center"/>
            <w:hideMark/>
          </w:tcPr>
          <w:p w:rsidR="001019C3" w:rsidRDefault="001019C3" w:rsidP="001019C3">
            <w:pPr>
              <w:ind w:left="308"/>
              <w:jc w:val="left"/>
              <w:rPr>
                <w:rFonts w:cs="Arial"/>
                <w:u w:val="single"/>
                <w:lang w:val="de-DE" w:eastAsia="de-DE"/>
              </w:rPr>
            </w:pPr>
            <w:r w:rsidRPr="00715BA1">
              <w:rPr>
                <w:rFonts w:cs="Arial"/>
                <w:lang w:eastAsia="de-DE"/>
              </w:rPr>
              <w:t>VG|B/VS|A</w:t>
            </w:r>
          </w:p>
        </w:tc>
        <w:tc>
          <w:tcPr>
            <w:tcW w:w="2268" w:type="dxa"/>
            <w:shd w:val="clear" w:color="auto" w:fill="auto"/>
            <w:vAlign w:val="center"/>
            <w:hideMark/>
          </w:tcPr>
          <w:p w:rsidR="001019C3" w:rsidRDefault="001019C3" w:rsidP="001019C3">
            <w:pPr>
              <w:ind w:left="213"/>
              <w:jc w:val="left"/>
              <w:rPr>
                <w:rFonts w:cs="Arial"/>
                <w:u w:val="single"/>
                <w:lang w:val="de-DE" w:eastAsia="de-DE"/>
              </w:rPr>
            </w:pPr>
            <w:r w:rsidRPr="00715BA1">
              <w:rPr>
                <w:rFonts w:cs="Arial"/>
                <w:highlight w:val="lightGray"/>
                <w:u w:val="single"/>
                <w:lang w:eastAsia="de-DE"/>
              </w:rPr>
              <w:t>VG|A/VG|B/VS|A</w:t>
            </w:r>
          </w:p>
        </w:tc>
      </w:tr>
      <w:tr w:rsidR="001019C3" w:rsidRPr="00715BA1" w:rsidTr="00D53AF3">
        <w:trPr>
          <w:trHeight w:val="340"/>
        </w:trPr>
        <w:tc>
          <w:tcPr>
            <w:tcW w:w="500" w:type="dxa"/>
            <w:shd w:val="clear" w:color="auto" w:fill="auto"/>
            <w:vAlign w:val="center"/>
            <w:hideMark/>
          </w:tcPr>
          <w:p w:rsidR="001019C3" w:rsidRDefault="001019C3" w:rsidP="001019C3">
            <w:pPr>
              <w:jc w:val="left"/>
              <w:rPr>
                <w:rFonts w:cs="Arial"/>
                <w:color w:val="000000"/>
                <w:lang w:val="de-DE" w:eastAsia="de-DE"/>
              </w:rPr>
            </w:pPr>
            <w:r w:rsidRPr="00715BA1">
              <w:rPr>
                <w:rFonts w:eastAsia="Arial" w:cs="Arial"/>
                <w:color w:val="000000"/>
                <w:lang w:eastAsia="de-DE"/>
              </w:rPr>
              <w:t>13.</w:t>
            </w:r>
          </w:p>
        </w:tc>
        <w:tc>
          <w:tcPr>
            <w:tcW w:w="366" w:type="dxa"/>
            <w:shd w:val="clear" w:color="auto" w:fill="auto"/>
            <w:vAlign w:val="center"/>
            <w:hideMark/>
          </w:tcPr>
          <w:p w:rsidR="001019C3" w:rsidRDefault="001019C3" w:rsidP="001019C3">
            <w:pPr>
              <w:jc w:val="left"/>
              <w:rPr>
                <w:rFonts w:cs="Arial"/>
                <w:color w:val="000000"/>
                <w:lang w:val="de-DE" w:eastAsia="de-DE"/>
              </w:rPr>
            </w:pPr>
            <w:r w:rsidRPr="00715BA1">
              <w:rPr>
                <w:rFonts w:eastAsia="Arial" w:cs="Arial"/>
                <w:color w:val="000000"/>
                <w:lang w:eastAsia="de-DE"/>
              </w:rPr>
              <w:t>(*)</w:t>
            </w:r>
          </w:p>
        </w:tc>
        <w:tc>
          <w:tcPr>
            <w:tcW w:w="567" w:type="dxa"/>
            <w:shd w:val="clear" w:color="auto" w:fill="auto"/>
            <w:vAlign w:val="center"/>
            <w:hideMark/>
          </w:tcPr>
          <w:p w:rsidR="001019C3" w:rsidRDefault="001019C3" w:rsidP="001019C3">
            <w:pPr>
              <w:jc w:val="left"/>
              <w:rPr>
                <w:rFonts w:cs="Arial"/>
                <w:color w:val="000000"/>
                <w:lang w:val="de-DE" w:eastAsia="de-DE"/>
              </w:rPr>
            </w:pPr>
            <w:r w:rsidRPr="00715BA1">
              <w:rPr>
                <w:rFonts w:eastAsia="Arial" w:cs="Arial"/>
                <w:color w:val="000000"/>
                <w:lang w:eastAsia="de-DE"/>
              </w:rPr>
              <w:t>QN</w:t>
            </w:r>
          </w:p>
        </w:tc>
        <w:tc>
          <w:tcPr>
            <w:tcW w:w="3969" w:type="dxa"/>
            <w:shd w:val="clear" w:color="auto" w:fill="auto"/>
            <w:vAlign w:val="center"/>
            <w:hideMark/>
          </w:tcPr>
          <w:p w:rsidR="001019C3" w:rsidRPr="001019C3" w:rsidRDefault="001019C3" w:rsidP="001019C3">
            <w:pPr>
              <w:jc w:val="left"/>
              <w:rPr>
                <w:rFonts w:eastAsia="Arial" w:cs="Arial"/>
                <w:color w:val="000000"/>
                <w:lang w:eastAsia="de-DE"/>
              </w:rPr>
            </w:pPr>
            <w:r w:rsidRPr="001019C3">
              <w:rPr>
                <w:rFonts w:eastAsia="Arial" w:cs="Arial"/>
                <w:color w:val="000000"/>
                <w:lang w:eastAsia="de-DE"/>
              </w:rPr>
              <w:t>Tallo: densidad de la vellosidad bajo la espiga</w:t>
            </w:r>
          </w:p>
        </w:tc>
        <w:tc>
          <w:tcPr>
            <w:tcW w:w="1701" w:type="dxa"/>
            <w:shd w:val="clear" w:color="auto" w:fill="auto"/>
            <w:vAlign w:val="center"/>
            <w:hideMark/>
          </w:tcPr>
          <w:p w:rsidR="001019C3" w:rsidRDefault="001019C3" w:rsidP="001019C3">
            <w:pPr>
              <w:ind w:left="308"/>
              <w:jc w:val="left"/>
              <w:rPr>
                <w:rFonts w:cs="Arial"/>
                <w:u w:val="single"/>
                <w:lang w:val="de-DE" w:eastAsia="de-DE"/>
              </w:rPr>
            </w:pPr>
            <w:r w:rsidRPr="00715BA1">
              <w:rPr>
                <w:rFonts w:cs="Arial"/>
                <w:lang w:eastAsia="de-DE"/>
              </w:rPr>
              <w:t>VG|B/VS|A</w:t>
            </w:r>
          </w:p>
        </w:tc>
        <w:tc>
          <w:tcPr>
            <w:tcW w:w="2268" w:type="dxa"/>
            <w:shd w:val="clear" w:color="auto" w:fill="auto"/>
            <w:vAlign w:val="center"/>
            <w:hideMark/>
          </w:tcPr>
          <w:p w:rsidR="001019C3" w:rsidRDefault="001019C3" w:rsidP="001019C3">
            <w:pPr>
              <w:ind w:left="213"/>
              <w:jc w:val="left"/>
              <w:rPr>
                <w:rFonts w:cs="Arial"/>
                <w:u w:val="single"/>
                <w:lang w:val="de-DE" w:eastAsia="de-DE"/>
              </w:rPr>
            </w:pPr>
            <w:r w:rsidRPr="00715BA1">
              <w:rPr>
                <w:rFonts w:cs="Arial"/>
                <w:highlight w:val="lightGray"/>
                <w:u w:val="single"/>
                <w:lang w:eastAsia="de-DE"/>
              </w:rPr>
              <w:t>VG|A/VG|B/VS|A</w:t>
            </w:r>
          </w:p>
        </w:tc>
      </w:tr>
      <w:tr w:rsidR="001019C3" w:rsidRPr="00715BA1" w:rsidTr="00D53AF3">
        <w:trPr>
          <w:trHeight w:val="340"/>
        </w:trPr>
        <w:tc>
          <w:tcPr>
            <w:tcW w:w="500" w:type="dxa"/>
            <w:shd w:val="clear" w:color="auto" w:fill="auto"/>
            <w:vAlign w:val="center"/>
            <w:hideMark/>
          </w:tcPr>
          <w:p w:rsidR="001019C3" w:rsidRDefault="001019C3" w:rsidP="001019C3">
            <w:pPr>
              <w:jc w:val="left"/>
              <w:rPr>
                <w:rFonts w:cs="Arial"/>
                <w:color w:val="000000"/>
                <w:lang w:val="de-DE" w:eastAsia="de-DE"/>
              </w:rPr>
            </w:pPr>
            <w:r w:rsidRPr="00715BA1">
              <w:rPr>
                <w:rFonts w:eastAsia="Arial" w:cs="Arial"/>
                <w:color w:val="000000"/>
                <w:lang w:eastAsia="de-DE"/>
              </w:rPr>
              <w:t>14.</w:t>
            </w:r>
          </w:p>
        </w:tc>
        <w:tc>
          <w:tcPr>
            <w:tcW w:w="366" w:type="dxa"/>
            <w:shd w:val="clear" w:color="auto" w:fill="auto"/>
            <w:vAlign w:val="center"/>
            <w:hideMark/>
          </w:tcPr>
          <w:p w:rsidR="001019C3" w:rsidRDefault="001019C3" w:rsidP="001019C3">
            <w:pPr>
              <w:jc w:val="left"/>
              <w:rPr>
                <w:rFonts w:cs="Arial"/>
                <w:color w:val="000000"/>
                <w:lang w:val="de-DE" w:eastAsia="de-DE"/>
              </w:rPr>
            </w:pPr>
            <w:r w:rsidRPr="00715BA1">
              <w:rPr>
                <w:rFonts w:eastAsia="Arial" w:cs="Arial"/>
                <w:color w:val="000000"/>
                <w:lang w:eastAsia="de-DE"/>
              </w:rPr>
              <w:t>(*)</w:t>
            </w:r>
          </w:p>
        </w:tc>
        <w:tc>
          <w:tcPr>
            <w:tcW w:w="567" w:type="dxa"/>
            <w:shd w:val="clear" w:color="auto" w:fill="auto"/>
            <w:vAlign w:val="center"/>
            <w:hideMark/>
          </w:tcPr>
          <w:p w:rsidR="001019C3" w:rsidRDefault="001019C3" w:rsidP="001019C3">
            <w:pPr>
              <w:jc w:val="left"/>
              <w:rPr>
                <w:rFonts w:cs="Arial"/>
                <w:color w:val="000000"/>
                <w:lang w:val="de-DE" w:eastAsia="de-DE"/>
              </w:rPr>
            </w:pPr>
            <w:r w:rsidRPr="00715BA1">
              <w:rPr>
                <w:rFonts w:eastAsia="Arial" w:cs="Arial"/>
                <w:color w:val="000000"/>
                <w:lang w:eastAsia="de-DE"/>
              </w:rPr>
              <w:t>QN</w:t>
            </w:r>
          </w:p>
        </w:tc>
        <w:tc>
          <w:tcPr>
            <w:tcW w:w="3969" w:type="dxa"/>
            <w:shd w:val="clear" w:color="auto" w:fill="auto"/>
            <w:vAlign w:val="center"/>
            <w:hideMark/>
          </w:tcPr>
          <w:p w:rsidR="001019C3" w:rsidRPr="001019C3" w:rsidRDefault="001019C3" w:rsidP="001019C3">
            <w:pPr>
              <w:jc w:val="left"/>
              <w:rPr>
                <w:rFonts w:eastAsia="Arial" w:cs="Arial"/>
                <w:color w:val="000000"/>
                <w:lang w:eastAsia="de-DE"/>
              </w:rPr>
            </w:pPr>
            <w:r w:rsidRPr="001019C3">
              <w:rPr>
                <w:rFonts w:eastAsia="Arial" w:cs="Arial"/>
                <w:color w:val="000000"/>
                <w:lang w:eastAsia="de-DE"/>
              </w:rPr>
              <w:t>Planta: longitud</w:t>
            </w:r>
          </w:p>
        </w:tc>
        <w:tc>
          <w:tcPr>
            <w:tcW w:w="1701" w:type="dxa"/>
            <w:shd w:val="clear" w:color="auto" w:fill="auto"/>
            <w:vAlign w:val="center"/>
            <w:hideMark/>
          </w:tcPr>
          <w:p w:rsidR="001019C3" w:rsidRDefault="001019C3" w:rsidP="001019C3">
            <w:pPr>
              <w:ind w:left="308"/>
              <w:jc w:val="left"/>
              <w:rPr>
                <w:rFonts w:cs="Arial"/>
                <w:lang w:val="de-DE" w:eastAsia="de-DE"/>
              </w:rPr>
            </w:pPr>
            <w:r w:rsidRPr="00715BA1">
              <w:rPr>
                <w:rFonts w:eastAsia="Arial" w:cs="Arial"/>
                <w:lang w:eastAsia="de-DE"/>
              </w:rPr>
              <w:t>MS|A</w:t>
            </w:r>
          </w:p>
        </w:tc>
        <w:tc>
          <w:tcPr>
            <w:tcW w:w="2268" w:type="dxa"/>
            <w:shd w:val="clear" w:color="auto" w:fill="auto"/>
            <w:vAlign w:val="center"/>
            <w:hideMark/>
          </w:tcPr>
          <w:p w:rsidR="001019C3" w:rsidRDefault="001019C3" w:rsidP="001019C3">
            <w:pPr>
              <w:ind w:left="213"/>
              <w:jc w:val="left"/>
              <w:rPr>
                <w:rFonts w:cs="Arial"/>
                <w:lang w:val="de-DE" w:eastAsia="de-DE"/>
              </w:rPr>
            </w:pPr>
            <w:r w:rsidRPr="00715BA1">
              <w:rPr>
                <w:rFonts w:eastAsia="Arial" w:cs="Arial"/>
                <w:lang w:eastAsia="de-DE"/>
              </w:rPr>
              <w:t>MS|A</w:t>
            </w:r>
          </w:p>
        </w:tc>
      </w:tr>
      <w:tr w:rsidR="001019C3" w:rsidRPr="00715BA1" w:rsidTr="00D53AF3">
        <w:trPr>
          <w:trHeight w:val="340"/>
        </w:trPr>
        <w:tc>
          <w:tcPr>
            <w:tcW w:w="500" w:type="dxa"/>
            <w:shd w:val="clear" w:color="auto" w:fill="auto"/>
            <w:vAlign w:val="center"/>
            <w:hideMark/>
          </w:tcPr>
          <w:p w:rsidR="001019C3" w:rsidRDefault="001019C3" w:rsidP="001019C3">
            <w:pPr>
              <w:jc w:val="left"/>
              <w:rPr>
                <w:rFonts w:cs="Arial"/>
                <w:color w:val="000000"/>
                <w:lang w:val="de-DE" w:eastAsia="de-DE"/>
              </w:rPr>
            </w:pPr>
            <w:r w:rsidRPr="00715BA1">
              <w:rPr>
                <w:rFonts w:eastAsia="Arial" w:cs="Arial"/>
                <w:color w:val="000000"/>
                <w:lang w:eastAsia="de-DE"/>
              </w:rPr>
              <w:t>15.</w:t>
            </w:r>
          </w:p>
        </w:tc>
        <w:tc>
          <w:tcPr>
            <w:tcW w:w="366" w:type="dxa"/>
            <w:shd w:val="clear" w:color="auto" w:fill="auto"/>
            <w:vAlign w:val="center"/>
            <w:hideMark/>
          </w:tcPr>
          <w:p w:rsidR="001019C3" w:rsidRPr="00715BA1" w:rsidRDefault="001019C3" w:rsidP="001019C3">
            <w:pPr>
              <w:jc w:val="left"/>
              <w:rPr>
                <w:rFonts w:cs="Arial"/>
                <w:color w:val="000000"/>
                <w:lang w:val="de-DE" w:eastAsia="de-DE"/>
              </w:rPr>
            </w:pPr>
          </w:p>
        </w:tc>
        <w:tc>
          <w:tcPr>
            <w:tcW w:w="567" w:type="dxa"/>
            <w:shd w:val="clear" w:color="auto" w:fill="auto"/>
            <w:vAlign w:val="center"/>
            <w:hideMark/>
          </w:tcPr>
          <w:p w:rsidR="001019C3" w:rsidRDefault="001019C3" w:rsidP="001019C3">
            <w:pPr>
              <w:jc w:val="left"/>
              <w:rPr>
                <w:rFonts w:cs="Arial"/>
                <w:color w:val="000000"/>
                <w:lang w:val="de-DE" w:eastAsia="de-DE"/>
              </w:rPr>
            </w:pPr>
            <w:r w:rsidRPr="00715BA1">
              <w:rPr>
                <w:rFonts w:eastAsia="Arial" w:cs="Arial"/>
                <w:color w:val="000000"/>
                <w:lang w:eastAsia="de-DE"/>
              </w:rPr>
              <w:t>QN</w:t>
            </w:r>
          </w:p>
        </w:tc>
        <w:tc>
          <w:tcPr>
            <w:tcW w:w="3969" w:type="dxa"/>
            <w:shd w:val="clear" w:color="auto" w:fill="auto"/>
            <w:vAlign w:val="center"/>
            <w:hideMark/>
          </w:tcPr>
          <w:p w:rsidR="001019C3" w:rsidRPr="001019C3" w:rsidRDefault="001019C3" w:rsidP="001019C3">
            <w:pPr>
              <w:jc w:val="left"/>
              <w:rPr>
                <w:rFonts w:eastAsia="Arial" w:cs="Arial"/>
                <w:color w:val="000000"/>
                <w:lang w:eastAsia="de-DE"/>
              </w:rPr>
            </w:pPr>
            <w:r w:rsidRPr="001019C3">
              <w:rPr>
                <w:rFonts w:eastAsia="Arial" w:cs="Arial"/>
                <w:color w:val="000000"/>
                <w:lang w:eastAsia="de-DE"/>
              </w:rPr>
              <w:t>Tallo: longitud entre el nudo superior y la espiga</w:t>
            </w:r>
          </w:p>
        </w:tc>
        <w:tc>
          <w:tcPr>
            <w:tcW w:w="1701" w:type="dxa"/>
            <w:shd w:val="clear" w:color="auto" w:fill="auto"/>
            <w:vAlign w:val="center"/>
            <w:hideMark/>
          </w:tcPr>
          <w:p w:rsidR="001019C3" w:rsidRDefault="001019C3" w:rsidP="001019C3">
            <w:pPr>
              <w:ind w:left="308"/>
              <w:jc w:val="left"/>
              <w:rPr>
                <w:rFonts w:cs="Arial"/>
                <w:lang w:val="de-DE" w:eastAsia="de-DE"/>
              </w:rPr>
            </w:pPr>
            <w:r w:rsidRPr="00715BA1">
              <w:rPr>
                <w:rFonts w:eastAsia="Arial" w:cs="Arial"/>
                <w:lang w:eastAsia="de-DE"/>
              </w:rPr>
              <w:t>MS|A</w:t>
            </w:r>
          </w:p>
        </w:tc>
        <w:tc>
          <w:tcPr>
            <w:tcW w:w="2268" w:type="dxa"/>
            <w:shd w:val="clear" w:color="auto" w:fill="auto"/>
            <w:vAlign w:val="center"/>
            <w:hideMark/>
          </w:tcPr>
          <w:p w:rsidR="001019C3" w:rsidRDefault="001019C3" w:rsidP="001019C3">
            <w:pPr>
              <w:ind w:left="213"/>
              <w:jc w:val="left"/>
              <w:rPr>
                <w:rFonts w:cs="Arial"/>
                <w:lang w:val="de-DE" w:eastAsia="de-DE"/>
              </w:rPr>
            </w:pPr>
            <w:r w:rsidRPr="00715BA1">
              <w:rPr>
                <w:rFonts w:eastAsia="Arial" w:cs="Arial"/>
                <w:lang w:eastAsia="de-DE"/>
              </w:rPr>
              <w:t>MS|A</w:t>
            </w:r>
          </w:p>
        </w:tc>
      </w:tr>
      <w:tr w:rsidR="001019C3" w:rsidRPr="00715BA1" w:rsidTr="00D53AF3">
        <w:trPr>
          <w:trHeight w:val="340"/>
        </w:trPr>
        <w:tc>
          <w:tcPr>
            <w:tcW w:w="500" w:type="dxa"/>
            <w:shd w:val="clear" w:color="auto" w:fill="auto"/>
            <w:vAlign w:val="center"/>
            <w:hideMark/>
          </w:tcPr>
          <w:p w:rsidR="001019C3" w:rsidRDefault="001019C3" w:rsidP="001019C3">
            <w:pPr>
              <w:jc w:val="left"/>
              <w:rPr>
                <w:rFonts w:cs="Arial"/>
                <w:color w:val="000000"/>
                <w:lang w:val="de-DE" w:eastAsia="de-DE"/>
              </w:rPr>
            </w:pPr>
            <w:r w:rsidRPr="00715BA1">
              <w:rPr>
                <w:rFonts w:eastAsia="Arial" w:cs="Arial"/>
                <w:color w:val="000000"/>
                <w:lang w:eastAsia="de-DE"/>
              </w:rPr>
              <w:t>16.</w:t>
            </w:r>
          </w:p>
        </w:tc>
        <w:tc>
          <w:tcPr>
            <w:tcW w:w="366" w:type="dxa"/>
            <w:shd w:val="clear" w:color="auto" w:fill="auto"/>
            <w:vAlign w:val="center"/>
            <w:hideMark/>
          </w:tcPr>
          <w:p w:rsidR="001019C3" w:rsidRDefault="001019C3" w:rsidP="001019C3">
            <w:pPr>
              <w:jc w:val="left"/>
              <w:rPr>
                <w:rFonts w:cs="Arial"/>
                <w:color w:val="000000"/>
                <w:lang w:val="de-DE" w:eastAsia="de-DE"/>
              </w:rPr>
            </w:pPr>
            <w:r w:rsidRPr="00715BA1">
              <w:rPr>
                <w:rFonts w:eastAsia="Arial" w:cs="Arial"/>
                <w:color w:val="000000"/>
                <w:lang w:eastAsia="de-DE"/>
              </w:rPr>
              <w:t>(*)</w:t>
            </w:r>
          </w:p>
        </w:tc>
        <w:tc>
          <w:tcPr>
            <w:tcW w:w="567" w:type="dxa"/>
            <w:shd w:val="clear" w:color="auto" w:fill="auto"/>
            <w:vAlign w:val="center"/>
            <w:hideMark/>
          </w:tcPr>
          <w:p w:rsidR="001019C3" w:rsidRDefault="001019C3" w:rsidP="001019C3">
            <w:pPr>
              <w:jc w:val="left"/>
              <w:rPr>
                <w:rFonts w:cs="Arial"/>
                <w:color w:val="000000"/>
                <w:lang w:val="de-DE" w:eastAsia="de-DE"/>
              </w:rPr>
            </w:pPr>
            <w:r w:rsidRPr="00715BA1">
              <w:rPr>
                <w:rFonts w:eastAsia="Arial" w:cs="Arial"/>
                <w:color w:val="000000"/>
                <w:lang w:eastAsia="de-DE"/>
              </w:rPr>
              <w:t>QN</w:t>
            </w:r>
          </w:p>
        </w:tc>
        <w:tc>
          <w:tcPr>
            <w:tcW w:w="3969" w:type="dxa"/>
            <w:shd w:val="clear" w:color="auto" w:fill="auto"/>
            <w:vAlign w:val="center"/>
            <w:hideMark/>
          </w:tcPr>
          <w:p w:rsidR="001019C3" w:rsidRPr="001019C3" w:rsidRDefault="001019C3" w:rsidP="001019C3">
            <w:pPr>
              <w:jc w:val="left"/>
              <w:rPr>
                <w:rFonts w:eastAsia="Arial" w:cs="Arial"/>
                <w:color w:val="000000"/>
                <w:lang w:eastAsia="de-DE"/>
              </w:rPr>
            </w:pPr>
            <w:r w:rsidRPr="001019C3">
              <w:rPr>
                <w:rFonts w:eastAsia="Arial" w:cs="Arial"/>
                <w:color w:val="000000"/>
                <w:lang w:eastAsia="de-DE"/>
              </w:rPr>
              <w:t>Espiga: longitud</w:t>
            </w:r>
          </w:p>
        </w:tc>
        <w:tc>
          <w:tcPr>
            <w:tcW w:w="1701" w:type="dxa"/>
            <w:shd w:val="clear" w:color="auto" w:fill="auto"/>
            <w:vAlign w:val="center"/>
            <w:hideMark/>
          </w:tcPr>
          <w:p w:rsidR="001019C3" w:rsidRDefault="001019C3" w:rsidP="001019C3">
            <w:pPr>
              <w:ind w:left="308"/>
              <w:jc w:val="left"/>
              <w:rPr>
                <w:rFonts w:cs="Arial"/>
                <w:lang w:val="de-DE" w:eastAsia="de-DE"/>
              </w:rPr>
            </w:pPr>
            <w:r w:rsidRPr="00715BA1">
              <w:rPr>
                <w:rFonts w:eastAsia="Arial" w:cs="Arial"/>
                <w:lang w:eastAsia="de-DE"/>
              </w:rPr>
              <w:t>MS|A</w:t>
            </w:r>
          </w:p>
        </w:tc>
        <w:tc>
          <w:tcPr>
            <w:tcW w:w="2268" w:type="dxa"/>
            <w:shd w:val="clear" w:color="auto" w:fill="auto"/>
            <w:vAlign w:val="center"/>
            <w:hideMark/>
          </w:tcPr>
          <w:p w:rsidR="001019C3" w:rsidRDefault="001019C3" w:rsidP="001019C3">
            <w:pPr>
              <w:ind w:left="213"/>
              <w:jc w:val="left"/>
              <w:rPr>
                <w:rFonts w:cs="Arial"/>
                <w:lang w:val="de-DE" w:eastAsia="de-DE"/>
              </w:rPr>
            </w:pPr>
            <w:r w:rsidRPr="00715BA1">
              <w:rPr>
                <w:rFonts w:eastAsia="Arial" w:cs="Arial"/>
                <w:lang w:eastAsia="de-DE"/>
              </w:rPr>
              <w:t>MS|A</w:t>
            </w:r>
          </w:p>
        </w:tc>
      </w:tr>
      <w:tr w:rsidR="001019C3" w:rsidRPr="00715BA1" w:rsidTr="00D53AF3">
        <w:trPr>
          <w:trHeight w:val="340"/>
        </w:trPr>
        <w:tc>
          <w:tcPr>
            <w:tcW w:w="500" w:type="dxa"/>
            <w:shd w:val="clear" w:color="auto" w:fill="auto"/>
            <w:vAlign w:val="center"/>
            <w:hideMark/>
          </w:tcPr>
          <w:p w:rsidR="001019C3" w:rsidRDefault="001019C3" w:rsidP="001019C3">
            <w:pPr>
              <w:jc w:val="left"/>
              <w:rPr>
                <w:rFonts w:cs="Arial"/>
                <w:color w:val="000000"/>
                <w:lang w:val="de-DE" w:eastAsia="de-DE"/>
              </w:rPr>
            </w:pPr>
            <w:r w:rsidRPr="00715BA1">
              <w:rPr>
                <w:rFonts w:eastAsia="Arial" w:cs="Arial"/>
                <w:color w:val="000000"/>
                <w:lang w:eastAsia="de-DE"/>
              </w:rPr>
              <w:t>17.</w:t>
            </w:r>
          </w:p>
        </w:tc>
        <w:tc>
          <w:tcPr>
            <w:tcW w:w="366" w:type="dxa"/>
            <w:shd w:val="clear" w:color="auto" w:fill="auto"/>
            <w:vAlign w:val="center"/>
            <w:hideMark/>
          </w:tcPr>
          <w:p w:rsidR="001019C3" w:rsidRDefault="001019C3" w:rsidP="001019C3">
            <w:pPr>
              <w:jc w:val="left"/>
              <w:rPr>
                <w:rFonts w:cs="Arial"/>
                <w:color w:val="000000"/>
                <w:lang w:val="de-DE" w:eastAsia="de-DE"/>
              </w:rPr>
            </w:pPr>
            <w:r w:rsidRPr="00715BA1">
              <w:rPr>
                <w:rFonts w:eastAsia="Arial" w:cs="Arial"/>
                <w:color w:val="000000"/>
                <w:lang w:eastAsia="de-DE"/>
              </w:rPr>
              <w:t>(*)</w:t>
            </w:r>
          </w:p>
        </w:tc>
        <w:tc>
          <w:tcPr>
            <w:tcW w:w="567" w:type="dxa"/>
            <w:shd w:val="clear" w:color="auto" w:fill="auto"/>
            <w:vAlign w:val="center"/>
            <w:hideMark/>
          </w:tcPr>
          <w:p w:rsidR="001019C3" w:rsidRDefault="001019C3" w:rsidP="001019C3">
            <w:pPr>
              <w:jc w:val="left"/>
              <w:rPr>
                <w:rFonts w:cs="Arial"/>
                <w:color w:val="000000"/>
                <w:lang w:val="de-DE" w:eastAsia="de-DE"/>
              </w:rPr>
            </w:pPr>
            <w:r w:rsidRPr="00715BA1">
              <w:rPr>
                <w:rFonts w:eastAsia="Arial" w:cs="Arial"/>
                <w:color w:val="000000"/>
                <w:lang w:eastAsia="de-DE"/>
              </w:rPr>
              <w:t>QN</w:t>
            </w:r>
          </w:p>
        </w:tc>
        <w:tc>
          <w:tcPr>
            <w:tcW w:w="3969" w:type="dxa"/>
            <w:shd w:val="clear" w:color="auto" w:fill="auto"/>
            <w:vAlign w:val="center"/>
            <w:hideMark/>
          </w:tcPr>
          <w:p w:rsidR="001019C3" w:rsidRPr="001019C3" w:rsidRDefault="001019C3" w:rsidP="001019C3">
            <w:pPr>
              <w:jc w:val="left"/>
              <w:rPr>
                <w:rFonts w:eastAsia="Arial" w:cs="Arial"/>
                <w:color w:val="000000"/>
                <w:lang w:eastAsia="de-DE"/>
              </w:rPr>
            </w:pPr>
            <w:r w:rsidRPr="001019C3">
              <w:rPr>
                <w:rFonts w:eastAsia="Arial" w:cs="Arial"/>
                <w:color w:val="000000"/>
                <w:lang w:eastAsia="de-DE"/>
              </w:rPr>
              <w:t>Espiga: densidad</w:t>
            </w:r>
          </w:p>
        </w:tc>
        <w:tc>
          <w:tcPr>
            <w:tcW w:w="1701" w:type="dxa"/>
            <w:shd w:val="clear" w:color="auto" w:fill="auto"/>
            <w:vAlign w:val="center"/>
            <w:hideMark/>
          </w:tcPr>
          <w:p w:rsidR="001019C3" w:rsidRDefault="001019C3" w:rsidP="001019C3">
            <w:pPr>
              <w:ind w:left="308"/>
              <w:jc w:val="left"/>
              <w:rPr>
                <w:rFonts w:cs="Arial"/>
                <w:lang w:val="de-DE" w:eastAsia="de-DE"/>
              </w:rPr>
            </w:pPr>
            <w:r w:rsidRPr="00715BA1">
              <w:rPr>
                <w:rFonts w:eastAsia="Arial" w:cs="Arial"/>
                <w:lang w:eastAsia="de-DE"/>
              </w:rPr>
              <w:t>MS|A</w:t>
            </w:r>
          </w:p>
        </w:tc>
        <w:tc>
          <w:tcPr>
            <w:tcW w:w="2268" w:type="dxa"/>
            <w:shd w:val="clear" w:color="auto" w:fill="auto"/>
            <w:vAlign w:val="center"/>
            <w:hideMark/>
          </w:tcPr>
          <w:p w:rsidR="001019C3" w:rsidRDefault="001019C3" w:rsidP="001019C3">
            <w:pPr>
              <w:ind w:left="213"/>
              <w:jc w:val="left"/>
              <w:rPr>
                <w:rFonts w:cs="Arial"/>
                <w:lang w:val="de-DE" w:eastAsia="de-DE"/>
              </w:rPr>
            </w:pPr>
            <w:r w:rsidRPr="00715BA1">
              <w:rPr>
                <w:rFonts w:eastAsia="Arial" w:cs="Arial"/>
                <w:lang w:eastAsia="de-DE"/>
              </w:rPr>
              <w:t>MS|A</w:t>
            </w:r>
          </w:p>
        </w:tc>
      </w:tr>
      <w:tr w:rsidR="001019C3" w:rsidRPr="00715BA1" w:rsidTr="00D53AF3">
        <w:trPr>
          <w:trHeight w:val="340"/>
        </w:trPr>
        <w:tc>
          <w:tcPr>
            <w:tcW w:w="500" w:type="dxa"/>
            <w:shd w:val="clear" w:color="auto" w:fill="auto"/>
            <w:vAlign w:val="center"/>
            <w:hideMark/>
          </w:tcPr>
          <w:p w:rsidR="001019C3" w:rsidRDefault="001019C3" w:rsidP="001019C3">
            <w:pPr>
              <w:jc w:val="left"/>
              <w:rPr>
                <w:rFonts w:cs="Arial"/>
                <w:color w:val="000000"/>
                <w:lang w:val="de-DE" w:eastAsia="de-DE"/>
              </w:rPr>
            </w:pPr>
            <w:r w:rsidRPr="00715BA1">
              <w:rPr>
                <w:rFonts w:eastAsia="Arial" w:cs="Arial"/>
                <w:color w:val="000000"/>
                <w:lang w:eastAsia="de-DE"/>
              </w:rPr>
              <w:t>18.</w:t>
            </w:r>
          </w:p>
        </w:tc>
        <w:tc>
          <w:tcPr>
            <w:tcW w:w="366" w:type="dxa"/>
            <w:shd w:val="clear" w:color="auto" w:fill="auto"/>
            <w:vAlign w:val="center"/>
            <w:hideMark/>
          </w:tcPr>
          <w:p w:rsidR="001019C3" w:rsidRPr="00715BA1" w:rsidRDefault="001019C3" w:rsidP="001019C3">
            <w:pPr>
              <w:jc w:val="left"/>
              <w:rPr>
                <w:rFonts w:cs="Arial"/>
                <w:color w:val="000000"/>
                <w:lang w:val="de-DE" w:eastAsia="de-DE"/>
              </w:rPr>
            </w:pPr>
          </w:p>
        </w:tc>
        <w:tc>
          <w:tcPr>
            <w:tcW w:w="567" w:type="dxa"/>
            <w:shd w:val="clear" w:color="auto" w:fill="auto"/>
            <w:vAlign w:val="center"/>
            <w:hideMark/>
          </w:tcPr>
          <w:p w:rsidR="001019C3" w:rsidRDefault="001019C3" w:rsidP="001019C3">
            <w:pPr>
              <w:jc w:val="left"/>
              <w:rPr>
                <w:rFonts w:cs="Arial"/>
                <w:color w:val="000000"/>
                <w:lang w:val="de-DE" w:eastAsia="de-DE"/>
              </w:rPr>
            </w:pPr>
            <w:r w:rsidRPr="00715BA1">
              <w:rPr>
                <w:rFonts w:eastAsia="Arial" w:cs="Arial"/>
                <w:color w:val="000000"/>
                <w:lang w:eastAsia="de-DE"/>
              </w:rPr>
              <w:t>QN</w:t>
            </w:r>
          </w:p>
        </w:tc>
        <w:tc>
          <w:tcPr>
            <w:tcW w:w="3969" w:type="dxa"/>
            <w:shd w:val="clear" w:color="auto" w:fill="auto"/>
            <w:vAlign w:val="center"/>
            <w:hideMark/>
          </w:tcPr>
          <w:p w:rsidR="001019C3" w:rsidRPr="001019C3" w:rsidRDefault="001019C3" w:rsidP="001019C3">
            <w:pPr>
              <w:jc w:val="left"/>
              <w:rPr>
                <w:rFonts w:eastAsia="Arial" w:cs="Arial"/>
                <w:color w:val="000000"/>
                <w:lang w:eastAsia="de-DE"/>
              </w:rPr>
            </w:pPr>
            <w:r w:rsidRPr="001019C3">
              <w:rPr>
                <w:rFonts w:eastAsia="Arial" w:cs="Arial"/>
                <w:color w:val="000000"/>
                <w:lang w:eastAsia="de-DE"/>
              </w:rPr>
              <w:t>Espiga: porte</w:t>
            </w:r>
          </w:p>
        </w:tc>
        <w:tc>
          <w:tcPr>
            <w:tcW w:w="1701" w:type="dxa"/>
            <w:shd w:val="clear" w:color="auto" w:fill="auto"/>
            <w:vAlign w:val="center"/>
            <w:hideMark/>
          </w:tcPr>
          <w:p w:rsidR="001019C3" w:rsidRDefault="001019C3" w:rsidP="001019C3">
            <w:pPr>
              <w:ind w:left="308"/>
              <w:jc w:val="left"/>
              <w:rPr>
                <w:rFonts w:cs="Arial"/>
                <w:u w:val="single"/>
                <w:lang w:val="de-DE" w:eastAsia="de-DE"/>
              </w:rPr>
            </w:pPr>
            <w:r w:rsidRPr="00715BA1">
              <w:rPr>
                <w:rFonts w:cs="Arial"/>
                <w:lang w:eastAsia="de-DE"/>
              </w:rPr>
              <w:t>VG|B/VS|A</w:t>
            </w:r>
          </w:p>
        </w:tc>
        <w:tc>
          <w:tcPr>
            <w:tcW w:w="2268" w:type="dxa"/>
            <w:shd w:val="clear" w:color="auto" w:fill="auto"/>
            <w:vAlign w:val="center"/>
            <w:hideMark/>
          </w:tcPr>
          <w:p w:rsidR="001019C3" w:rsidRDefault="001019C3" w:rsidP="001019C3">
            <w:pPr>
              <w:ind w:left="213"/>
              <w:jc w:val="left"/>
              <w:rPr>
                <w:rFonts w:cs="Arial"/>
                <w:u w:val="single"/>
                <w:lang w:val="de-DE" w:eastAsia="de-DE"/>
              </w:rPr>
            </w:pPr>
            <w:r w:rsidRPr="00715BA1">
              <w:rPr>
                <w:rFonts w:cs="Arial"/>
                <w:highlight w:val="lightGray"/>
                <w:u w:val="single"/>
                <w:lang w:eastAsia="de-DE"/>
              </w:rPr>
              <w:t>VG|A/VG|B/VS|A</w:t>
            </w:r>
          </w:p>
        </w:tc>
      </w:tr>
      <w:tr w:rsidR="001019C3" w:rsidRPr="00715BA1" w:rsidTr="00D53AF3">
        <w:trPr>
          <w:trHeight w:val="340"/>
        </w:trPr>
        <w:tc>
          <w:tcPr>
            <w:tcW w:w="500" w:type="dxa"/>
            <w:shd w:val="clear" w:color="auto" w:fill="auto"/>
            <w:vAlign w:val="center"/>
            <w:hideMark/>
          </w:tcPr>
          <w:p w:rsidR="001019C3" w:rsidRDefault="001019C3" w:rsidP="001019C3">
            <w:pPr>
              <w:jc w:val="left"/>
              <w:rPr>
                <w:rFonts w:cs="Arial"/>
                <w:color w:val="000000"/>
                <w:lang w:val="de-DE" w:eastAsia="de-DE"/>
              </w:rPr>
            </w:pPr>
            <w:r w:rsidRPr="00715BA1">
              <w:rPr>
                <w:rFonts w:eastAsia="Arial" w:cs="Arial"/>
                <w:color w:val="000000"/>
                <w:lang w:eastAsia="de-DE"/>
              </w:rPr>
              <w:t>19.</w:t>
            </w:r>
          </w:p>
        </w:tc>
        <w:tc>
          <w:tcPr>
            <w:tcW w:w="366" w:type="dxa"/>
            <w:shd w:val="clear" w:color="auto" w:fill="auto"/>
            <w:vAlign w:val="center"/>
            <w:hideMark/>
          </w:tcPr>
          <w:p w:rsidR="001019C3" w:rsidRDefault="001019C3" w:rsidP="001019C3">
            <w:pPr>
              <w:jc w:val="left"/>
              <w:rPr>
                <w:rFonts w:cs="Arial"/>
                <w:color w:val="000000"/>
                <w:lang w:val="de-DE" w:eastAsia="de-DE"/>
              </w:rPr>
            </w:pPr>
            <w:r w:rsidRPr="00715BA1">
              <w:rPr>
                <w:rFonts w:eastAsia="Arial" w:cs="Arial"/>
                <w:color w:val="000000"/>
                <w:lang w:eastAsia="de-DE"/>
              </w:rPr>
              <w:t>(*)</w:t>
            </w:r>
          </w:p>
        </w:tc>
        <w:tc>
          <w:tcPr>
            <w:tcW w:w="567" w:type="dxa"/>
            <w:shd w:val="clear" w:color="auto" w:fill="auto"/>
            <w:vAlign w:val="center"/>
            <w:hideMark/>
          </w:tcPr>
          <w:p w:rsidR="001019C3" w:rsidRDefault="001019C3" w:rsidP="001019C3">
            <w:pPr>
              <w:jc w:val="left"/>
              <w:rPr>
                <w:rFonts w:cs="Arial"/>
                <w:color w:val="000000"/>
                <w:lang w:val="de-DE" w:eastAsia="de-DE"/>
              </w:rPr>
            </w:pPr>
            <w:r w:rsidRPr="00715BA1">
              <w:rPr>
                <w:rFonts w:eastAsia="Arial" w:cs="Arial"/>
                <w:color w:val="000000"/>
                <w:lang w:eastAsia="de-DE"/>
              </w:rPr>
              <w:t>QN</w:t>
            </w:r>
          </w:p>
        </w:tc>
        <w:tc>
          <w:tcPr>
            <w:tcW w:w="3969" w:type="dxa"/>
            <w:shd w:val="clear" w:color="auto" w:fill="auto"/>
            <w:vAlign w:val="center"/>
            <w:hideMark/>
          </w:tcPr>
          <w:p w:rsidR="001019C3" w:rsidRPr="001019C3" w:rsidRDefault="001019C3" w:rsidP="001019C3">
            <w:pPr>
              <w:jc w:val="left"/>
              <w:rPr>
                <w:rFonts w:eastAsia="Arial" w:cs="Arial"/>
                <w:color w:val="000000"/>
                <w:lang w:eastAsia="de-DE"/>
              </w:rPr>
            </w:pPr>
            <w:r w:rsidRPr="001019C3">
              <w:rPr>
                <w:rFonts w:eastAsia="Arial" w:cs="Arial"/>
                <w:color w:val="000000"/>
                <w:lang w:eastAsia="de-DE"/>
              </w:rPr>
              <w:t>Grano: peso de mil granos</w:t>
            </w:r>
          </w:p>
        </w:tc>
        <w:tc>
          <w:tcPr>
            <w:tcW w:w="1701" w:type="dxa"/>
            <w:shd w:val="clear" w:color="auto" w:fill="auto"/>
            <w:vAlign w:val="center"/>
            <w:hideMark/>
          </w:tcPr>
          <w:p w:rsidR="001019C3" w:rsidRDefault="001019C3" w:rsidP="001019C3">
            <w:pPr>
              <w:ind w:left="308"/>
              <w:jc w:val="left"/>
              <w:rPr>
                <w:rFonts w:cs="Arial"/>
                <w:lang w:val="de-DE" w:eastAsia="de-DE"/>
              </w:rPr>
            </w:pPr>
            <w:r w:rsidRPr="00715BA1">
              <w:rPr>
                <w:rFonts w:eastAsia="Arial" w:cs="Arial"/>
                <w:lang w:eastAsia="de-DE"/>
              </w:rPr>
              <w:t>MG</w:t>
            </w:r>
          </w:p>
        </w:tc>
        <w:tc>
          <w:tcPr>
            <w:tcW w:w="2268" w:type="dxa"/>
            <w:shd w:val="clear" w:color="auto" w:fill="auto"/>
            <w:vAlign w:val="center"/>
            <w:hideMark/>
          </w:tcPr>
          <w:p w:rsidR="001019C3" w:rsidRDefault="001019C3" w:rsidP="001019C3">
            <w:pPr>
              <w:ind w:left="213"/>
              <w:jc w:val="left"/>
              <w:rPr>
                <w:rFonts w:cs="Arial"/>
                <w:lang w:val="de-DE" w:eastAsia="de-DE"/>
              </w:rPr>
            </w:pPr>
            <w:r w:rsidRPr="00715BA1">
              <w:rPr>
                <w:rFonts w:eastAsia="Arial" w:cs="Arial"/>
                <w:lang w:eastAsia="de-DE"/>
              </w:rPr>
              <w:t>MG</w:t>
            </w:r>
          </w:p>
        </w:tc>
      </w:tr>
      <w:tr w:rsidR="001019C3" w:rsidRPr="00715BA1" w:rsidTr="00D53AF3">
        <w:trPr>
          <w:trHeight w:val="340"/>
        </w:trPr>
        <w:tc>
          <w:tcPr>
            <w:tcW w:w="500" w:type="dxa"/>
            <w:shd w:val="clear" w:color="auto" w:fill="auto"/>
            <w:vAlign w:val="center"/>
            <w:hideMark/>
          </w:tcPr>
          <w:p w:rsidR="001019C3" w:rsidRDefault="001019C3" w:rsidP="001019C3">
            <w:pPr>
              <w:jc w:val="left"/>
              <w:rPr>
                <w:rFonts w:cs="Arial"/>
                <w:color w:val="000000"/>
                <w:lang w:val="de-DE" w:eastAsia="de-DE"/>
              </w:rPr>
            </w:pPr>
            <w:r w:rsidRPr="00715BA1">
              <w:rPr>
                <w:rFonts w:eastAsia="Arial" w:cs="Arial"/>
                <w:color w:val="000000"/>
                <w:lang w:eastAsia="de-DE"/>
              </w:rPr>
              <w:t>20.</w:t>
            </w:r>
          </w:p>
        </w:tc>
        <w:tc>
          <w:tcPr>
            <w:tcW w:w="366" w:type="dxa"/>
            <w:shd w:val="clear" w:color="auto" w:fill="auto"/>
            <w:vAlign w:val="center"/>
            <w:hideMark/>
          </w:tcPr>
          <w:p w:rsidR="001019C3" w:rsidRDefault="001019C3" w:rsidP="001019C3">
            <w:pPr>
              <w:jc w:val="left"/>
              <w:rPr>
                <w:rFonts w:cs="Arial"/>
                <w:color w:val="000000"/>
                <w:lang w:val="de-DE" w:eastAsia="de-DE"/>
              </w:rPr>
            </w:pPr>
            <w:r w:rsidRPr="00715BA1">
              <w:rPr>
                <w:rFonts w:eastAsia="Arial" w:cs="Arial"/>
                <w:color w:val="000000"/>
                <w:lang w:eastAsia="de-DE"/>
              </w:rPr>
              <w:t>(*)</w:t>
            </w:r>
          </w:p>
        </w:tc>
        <w:tc>
          <w:tcPr>
            <w:tcW w:w="567" w:type="dxa"/>
            <w:shd w:val="clear" w:color="auto" w:fill="auto"/>
            <w:vAlign w:val="center"/>
            <w:hideMark/>
          </w:tcPr>
          <w:p w:rsidR="001019C3" w:rsidRDefault="001019C3" w:rsidP="001019C3">
            <w:pPr>
              <w:jc w:val="left"/>
              <w:rPr>
                <w:rFonts w:cs="Arial"/>
                <w:color w:val="000000"/>
                <w:lang w:val="de-DE" w:eastAsia="de-DE"/>
              </w:rPr>
            </w:pPr>
            <w:r w:rsidRPr="00715BA1">
              <w:rPr>
                <w:rFonts w:eastAsia="Arial" w:cs="Arial"/>
                <w:color w:val="000000"/>
                <w:lang w:eastAsia="de-DE"/>
              </w:rPr>
              <w:t>QN</w:t>
            </w:r>
          </w:p>
        </w:tc>
        <w:tc>
          <w:tcPr>
            <w:tcW w:w="3969" w:type="dxa"/>
            <w:shd w:val="clear" w:color="auto" w:fill="auto"/>
            <w:vAlign w:val="center"/>
            <w:hideMark/>
          </w:tcPr>
          <w:p w:rsidR="001019C3" w:rsidRPr="001019C3" w:rsidRDefault="001019C3" w:rsidP="001019C3">
            <w:pPr>
              <w:jc w:val="left"/>
              <w:rPr>
                <w:rFonts w:eastAsia="Arial" w:cs="Arial"/>
                <w:color w:val="000000"/>
                <w:lang w:eastAsia="de-DE"/>
              </w:rPr>
            </w:pPr>
            <w:r w:rsidRPr="001019C3">
              <w:rPr>
                <w:rFonts w:eastAsia="Arial" w:cs="Arial"/>
                <w:color w:val="000000"/>
                <w:lang w:eastAsia="de-DE"/>
              </w:rPr>
              <w:t>Grano: longitud</w:t>
            </w:r>
          </w:p>
        </w:tc>
        <w:tc>
          <w:tcPr>
            <w:tcW w:w="1701" w:type="dxa"/>
            <w:shd w:val="clear" w:color="auto" w:fill="auto"/>
            <w:vAlign w:val="center"/>
            <w:hideMark/>
          </w:tcPr>
          <w:p w:rsidR="001019C3" w:rsidRDefault="001019C3" w:rsidP="001019C3">
            <w:pPr>
              <w:ind w:left="308"/>
              <w:jc w:val="left"/>
              <w:rPr>
                <w:rFonts w:cs="Arial"/>
                <w:color w:val="000000"/>
                <w:lang w:val="de-DE" w:eastAsia="de-DE"/>
              </w:rPr>
            </w:pPr>
            <w:r w:rsidRPr="00715BA1">
              <w:rPr>
                <w:rFonts w:eastAsia="Arial" w:cs="Arial"/>
                <w:color w:val="000000"/>
                <w:lang w:eastAsia="de-DE"/>
              </w:rPr>
              <w:t>MG</w:t>
            </w:r>
          </w:p>
        </w:tc>
        <w:tc>
          <w:tcPr>
            <w:tcW w:w="2268" w:type="dxa"/>
            <w:shd w:val="clear" w:color="auto" w:fill="auto"/>
            <w:vAlign w:val="center"/>
            <w:hideMark/>
          </w:tcPr>
          <w:p w:rsidR="001019C3" w:rsidRDefault="001019C3" w:rsidP="001019C3">
            <w:pPr>
              <w:ind w:left="213"/>
              <w:jc w:val="left"/>
              <w:rPr>
                <w:rFonts w:cs="Arial"/>
                <w:lang w:val="de-DE" w:eastAsia="de-DE"/>
              </w:rPr>
            </w:pPr>
            <w:r w:rsidRPr="00715BA1">
              <w:rPr>
                <w:rFonts w:eastAsia="Arial" w:cs="Arial"/>
                <w:lang w:eastAsia="de-DE"/>
              </w:rPr>
              <w:t>MG</w:t>
            </w:r>
          </w:p>
        </w:tc>
      </w:tr>
      <w:tr w:rsidR="001019C3" w:rsidRPr="00715BA1" w:rsidTr="007B41D3">
        <w:trPr>
          <w:trHeight w:val="340"/>
        </w:trPr>
        <w:tc>
          <w:tcPr>
            <w:tcW w:w="500" w:type="dxa"/>
            <w:shd w:val="clear" w:color="auto" w:fill="auto"/>
            <w:vAlign w:val="center"/>
            <w:hideMark/>
          </w:tcPr>
          <w:p w:rsidR="001019C3" w:rsidRDefault="001019C3" w:rsidP="001019C3">
            <w:pPr>
              <w:jc w:val="left"/>
              <w:rPr>
                <w:rFonts w:cs="Arial"/>
                <w:color w:val="000000"/>
                <w:lang w:val="de-DE" w:eastAsia="de-DE"/>
              </w:rPr>
            </w:pPr>
            <w:r w:rsidRPr="00715BA1">
              <w:rPr>
                <w:rFonts w:eastAsia="Arial" w:cs="Arial"/>
                <w:color w:val="000000"/>
                <w:lang w:eastAsia="de-DE"/>
              </w:rPr>
              <w:t>21.</w:t>
            </w:r>
          </w:p>
        </w:tc>
        <w:tc>
          <w:tcPr>
            <w:tcW w:w="366" w:type="dxa"/>
            <w:shd w:val="clear" w:color="auto" w:fill="auto"/>
            <w:vAlign w:val="center"/>
            <w:hideMark/>
          </w:tcPr>
          <w:p w:rsidR="001019C3" w:rsidRDefault="001019C3" w:rsidP="001019C3">
            <w:pPr>
              <w:jc w:val="left"/>
              <w:rPr>
                <w:rFonts w:cs="Arial"/>
                <w:color w:val="000000"/>
                <w:lang w:val="de-DE" w:eastAsia="de-DE"/>
              </w:rPr>
            </w:pPr>
            <w:r w:rsidRPr="00715BA1">
              <w:rPr>
                <w:rFonts w:eastAsia="Arial" w:cs="Arial"/>
                <w:color w:val="000000"/>
                <w:lang w:eastAsia="de-DE"/>
              </w:rPr>
              <w:t>(*)</w:t>
            </w:r>
          </w:p>
        </w:tc>
        <w:tc>
          <w:tcPr>
            <w:tcW w:w="567" w:type="dxa"/>
            <w:shd w:val="clear" w:color="auto" w:fill="auto"/>
            <w:vAlign w:val="center"/>
            <w:hideMark/>
          </w:tcPr>
          <w:p w:rsidR="001019C3" w:rsidRDefault="001019C3" w:rsidP="001019C3">
            <w:pPr>
              <w:jc w:val="left"/>
              <w:rPr>
                <w:rFonts w:cs="Arial"/>
                <w:color w:val="000000"/>
                <w:lang w:val="de-DE" w:eastAsia="de-DE"/>
              </w:rPr>
            </w:pPr>
            <w:r w:rsidRPr="00715BA1">
              <w:rPr>
                <w:rFonts w:eastAsia="Arial" w:cs="Arial"/>
                <w:color w:val="000000"/>
                <w:lang w:eastAsia="de-DE"/>
              </w:rPr>
              <w:t>PQ</w:t>
            </w:r>
          </w:p>
        </w:tc>
        <w:tc>
          <w:tcPr>
            <w:tcW w:w="3969" w:type="dxa"/>
            <w:shd w:val="clear" w:color="auto" w:fill="auto"/>
            <w:vAlign w:val="bottom"/>
            <w:hideMark/>
          </w:tcPr>
          <w:p w:rsidR="001019C3" w:rsidRPr="001019C3" w:rsidRDefault="001019C3" w:rsidP="001019C3">
            <w:pPr>
              <w:jc w:val="left"/>
              <w:rPr>
                <w:rFonts w:eastAsia="Arial" w:cs="Arial"/>
                <w:color w:val="000000"/>
                <w:lang w:eastAsia="de-DE"/>
              </w:rPr>
            </w:pPr>
            <w:r w:rsidRPr="001019C3">
              <w:rPr>
                <w:rFonts w:eastAsia="Arial" w:cs="Arial"/>
                <w:color w:val="000000"/>
                <w:lang w:eastAsia="de-DE"/>
              </w:rPr>
              <w:t>Tipo de desarrollo</w:t>
            </w:r>
          </w:p>
        </w:tc>
        <w:tc>
          <w:tcPr>
            <w:tcW w:w="1701" w:type="dxa"/>
            <w:shd w:val="clear" w:color="auto" w:fill="auto"/>
            <w:vAlign w:val="center"/>
            <w:hideMark/>
          </w:tcPr>
          <w:p w:rsidR="001019C3" w:rsidRDefault="001019C3" w:rsidP="001019C3">
            <w:pPr>
              <w:ind w:left="308"/>
              <w:jc w:val="left"/>
              <w:rPr>
                <w:rFonts w:cs="Arial"/>
                <w:color w:val="000000"/>
                <w:lang w:val="de-DE" w:eastAsia="de-DE"/>
              </w:rPr>
            </w:pPr>
            <w:r w:rsidRPr="00715BA1">
              <w:rPr>
                <w:rFonts w:eastAsia="Arial" w:cs="Arial"/>
                <w:color w:val="000000"/>
                <w:lang w:eastAsia="de-DE"/>
              </w:rPr>
              <w:t>VG</w:t>
            </w:r>
          </w:p>
        </w:tc>
        <w:tc>
          <w:tcPr>
            <w:tcW w:w="2268" w:type="dxa"/>
            <w:shd w:val="clear" w:color="auto" w:fill="auto"/>
            <w:vAlign w:val="center"/>
            <w:hideMark/>
          </w:tcPr>
          <w:p w:rsidR="001019C3" w:rsidRDefault="001019C3" w:rsidP="001019C3">
            <w:pPr>
              <w:ind w:left="213"/>
              <w:jc w:val="left"/>
              <w:rPr>
                <w:rFonts w:cs="Arial"/>
                <w:lang w:val="de-DE" w:eastAsia="de-DE"/>
              </w:rPr>
            </w:pPr>
            <w:r w:rsidRPr="00715BA1">
              <w:rPr>
                <w:rFonts w:eastAsia="Arial" w:cs="Arial"/>
                <w:lang w:eastAsia="de-DE"/>
              </w:rPr>
              <w:t>VG</w:t>
            </w:r>
          </w:p>
        </w:tc>
      </w:tr>
    </w:tbl>
    <w:p w:rsidR="006A0EB2" w:rsidRDefault="006A0EB2" w:rsidP="006A0EB2"/>
    <w:p w:rsidR="006A0EB2" w:rsidRDefault="006A0EB2" w:rsidP="006A0EB2">
      <w:pPr>
        <w:jc w:val="left"/>
        <w:rPr>
          <w:u w:val="single"/>
        </w:rPr>
      </w:pPr>
    </w:p>
    <w:p w:rsidR="006A0EB2" w:rsidRPr="006A0EB2" w:rsidRDefault="006A0EB2" w:rsidP="006A0EB2">
      <w:pPr>
        <w:pStyle w:val="Heading2"/>
        <w:rPr>
          <w:lang w:val="es-ES_tradnl"/>
        </w:rPr>
      </w:pPr>
      <w:r w:rsidRPr="006A0EB2">
        <w:rPr>
          <w:lang w:val="es-ES_tradnl"/>
        </w:rPr>
        <w:t xml:space="preserve">Cambios propuestos en la sección 8.1 </w:t>
      </w:r>
      <w:r w:rsidRPr="006A0EB2">
        <w:rPr>
          <w:rFonts w:eastAsia="Arial" w:cs="Arial"/>
          <w:i/>
          <w:iCs/>
          <w:color w:val="000000"/>
          <w:lang w:val="es-ES_tradnl"/>
        </w:rPr>
        <w:t>Explicaciones relativas a varios caracteres</w:t>
      </w:r>
    </w:p>
    <w:p w:rsidR="006A0EB2" w:rsidRDefault="006A0EB2" w:rsidP="006A0EB2">
      <w:pPr>
        <w:jc w:val="left"/>
        <w:rPr>
          <w:i/>
        </w:rPr>
      </w:pPr>
    </w:p>
    <w:tbl>
      <w:tblPr>
        <w:tblOverlap w:val="never"/>
        <w:tblW w:w="9299" w:type="dxa"/>
        <w:tblLayout w:type="fixed"/>
        <w:tblLook w:val="01E0" w:firstRow="1" w:lastRow="1" w:firstColumn="1" w:lastColumn="1" w:noHBand="0" w:noVBand="0"/>
      </w:tblPr>
      <w:tblGrid>
        <w:gridCol w:w="615"/>
        <w:gridCol w:w="3585"/>
        <w:gridCol w:w="283"/>
        <w:gridCol w:w="4816"/>
      </w:tblGrid>
      <w:tr w:rsidR="006A0EB2" w:rsidRPr="00B47315" w:rsidTr="00D53AF3">
        <w:tc>
          <w:tcPr>
            <w:tcW w:w="615" w:type="dxa"/>
            <w:tcMar>
              <w:top w:w="0" w:type="dxa"/>
              <w:left w:w="0" w:type="dxa"/>
              <w:bottom w:w="0" w:type="dxa"/>
              <w:right w:w="0" w:type="dxa"/>
            </w:tcMar>
          </w:tcPr>
          <w:p w:rsidR="006A0EB2" w:rsidRDefault="006A0EB2" w:rsidP="00D53AF3">
            <w:pPr>
              <w:rPr>
                <w:rFonts w:eastAsia="Arial" w:cs="Arial"/>
                <w:i/>
                <w:iCs/>
                <w:color w:val="000000"/>
              </w:rPr>
            </w:pPr>
            <w:r w:rsidRPr="00B47315">
              <w:rPr>
                <w:rFonts w:eastAsia="Arial" w:cs="Arial"/>
                <w:i/>
                <w:iCs/>
                <w:color w:val="000000"/>
              </w:rPr>
              <w:t>8.1</w:t>
            </w:r>
          </w:p>
        </w:tc>
        <w:tc>
          <w:tcPr>
            <w:tcW w:w="8684" w:type="dxa"/>
            <w:gridSpan w:val="3"/>
            <w:tcMar>
              <w:top w:w="0" w:type="dxa"/>
              <w:left w:w="0" w:type="dxa"/>
              <w:bottom w:w="0" w:type="dxa"/>
              <w:right w:w="0" w:type="dxa"/>
            </w:tcMar>
          </w:tcPr>
          <w:p w:rsidR="006A0EB2" w:rsidRDefault="006A0EB2" w:rsidP="00D53AF3">
            <w:pPr>
              <w:rPr>
                <w:rFonts w:eastAsia="Arial" w:cs="Arial"/>
                <w:i/>
                <w:iCs/>
                <w:color w:val="000000"/>
              </w:rPr>
            </w:pPr>
            <w:bookmarkStart w:id="6" w:name="Section8-1"/>
            <w:bookmarkEnd w:id="6"/>
            <w:r w:rsidRPr="00B47315">
              <w:rPr>
                <w:rFonts w:eastAsia="Arial" w:cs="Arial"/>
                <w:i/>
                <w:iCs/>
                <w:color w:val="000000"/>
              </w:rPr>
              <w:t xml:space="preserve">Explicaciones </w:t>
            </w:r>
            <w:r w:rsidR="001019C3" w:rsidRPr="008D74EA">
              <w:rPr>
                <w:rFonts w:eastAsia="Arial" w:cs="Arial"/>
                <w:i/>
                <w:iCs/>
              </w:rPr>
              <w:t>relativas a varios caracteres</w:t>
            </w:r>
          </w:p>
        </w:tc>
      </w:tr>
      <w:tr w:rsidR="006A0EB2" w:rsidRPr="00B47315" w:rsidTr="00D53AF3">
        <w:tc>
          <w:tcPr>
            <w:tcW w:w="615" w:type="dxa"/>
            <w:tcMar>
              <w:top w:w="0" w:type="dxa"/>
              <w:left w:w="0" w:type="dxa"/>
              <w:bottom w:w="0" w:type="dxa"/>
              <w:right w:w="0" w:type="dxa"/>
            </w:tcMar>
          </w:tcPr>
          <w:p w:rsidR="006A0EB2" w:rsidRPr="00B47315" w:rsidRDefault="006A0EB2" w:rsidP="00D53AF3">
            <w:pPr>
              <w:spacing w:line="1" w:lineRule="auto"/>
              <w:jc w:val="cente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6A0EB2" w:rsidRPr="00B47315" w:rsidTr="00D53AF3">
              <w:tc>
                <w:tcPr>
                  <w:tcW w:w="8684" w:type="dxa"/>
                  <w:tcMar>
                    <w:top w:w="0" w:type="dxa"/>
                    <w:left w:w="0" w:type="dxa"/>
                    <w:bottom w:w="0" w:type="dxa"/>
                    <w:right w:w="0" w:type="dxa"/>
                  </w:tcMar>
                </w:tcPr>
                <w:p w:rsidR="006A0EB2" w:rsidRPr="00B47315" w:rsidRDefault="006A0EB2" w:rsidP="00D53AF3">
                  <w:pPr>
                    <w:spacing w:line="1" w:lineRule="auto"/>
                  </w:pPr>
                  <w:bookmarkStart w:id="7" w:name="__bookmark_25"/>
                  <w:bookmarkEnd w:id="7"/>
                </w:p>
              </w:tc>
            </w:tr>
          </w:tbl>
          <w:p w:rsidR="006A0EB2" w:rsidRPr="00B47315" w:rsidRDefault="006A0EB2" w:rsidP="00D53AF3">
            <w:pPr>
              <w:spacing w:line="1" w:lineRule="auto"/>
            </w:pPr>
          </w:p>
        </w:tc>
      </w:tr>
      <w:tr w:rsidR="006A0EB2" w:rsidRPr="00B47315" w:rsidTr="00D53AF3">
        <w:tc>
          <w:tcPr>
            <w:tcW w:w="615" w:type="dxa"/>
            <w:tcMar>
              <w:top w:w="0" w:type="dxa"/>
              <w:left w:w="0" w:type="dxa"/>
              <w:bottom w:w="0" w:type="dxa"/>
              <w:right w:w="0" w:type="dxa"/>
            </w:tcMar>
          </w:tcPr>
          <w:p w:rsidR="006A0EB2" w:rsidRPr="00B47315" w:rsidRDefault="006A0EB2" w:rsidP="00D53AF3">
            <w:pPr>
              <w:spacing w:line="1" w:lineRule="auto"/>
              <w:jc w:val="center"/>
            </w:pPr>
          </w:p>
        </w:tc>
        <w:tc>
          <w:tcPr>
            <w:tcW w:w="3585" w:type="dxa"/>
            <w:tcMar>
              <w:top w:w="0" w:type="dxa"/>
              <w:left w:w="0" w:type="dxa"/>
              <w:bottom w:w="0" w:type="dxa"/>
              <w:right w:w="0" w:type="dxa"/>
            </w:tcMar>
          </w:tcPr>
          <w:p w:rsidR="006A0EB2" w:rsidRPr="00B47315" w:rsidRDefault="006A0EB2" w:rsidP="00D53AF3">
            <w:pPr>
              <w:jc w:val="center"/>
              <w:rPr>
                <w:rFonts w:eastAsia="Arial" w:cs="Arial"/>
                <w:color w:val="000000"/>
              </w:rPr>
            </w:pPr>
            <w:r w:rsidRPr="00B47315">
              <w:rPr>
                <w:rFonts w:eastAsia="Arial" w:cs="Arial"/>
                <w:color w:val="000000"/>
              </w:rPr>
              <w:t xml:space="preserve"> </w:t>
            </w:r>
          </w:p>
        </w:tc>
        <w:tc>
          <w:tcPr>
            <w:tcW w:w="283" w:type="dxa"/>
            <w:tcMar>
              <w:top w:w="0" w:type="dxa"/>
              <w:left w:w="0" w:type="dxa"/>
              <w:bottom w:w="0" w:type="dxa"/>
              <w:right w:w="0" w:type="dxa"/>
            </w:tcMar>
          </w:tcPr>
          <w:p w:rsidR="006A0EB2" w:rsidRPr="00B47315" w:rsidRDefault="006A0EB2" w:rsidP="00D53AF3">
            <w:pPr>
              <w:spacing w:line="1" w:lineRule="auto"/>
              <w:jc w:val="center"/>
            </w:pPr>
          </w:p>
        </w:tc>
        <w:tc>
          <w:tcPr>
            <w:tcW w:w="4816" w:type="dxa"/>
            <w:tcMar>
              <w:top w:w="0" w:type="dxa"/>
              <w:left w:w="0" w:type="dxa"/>
              <w:bottom w:w="0" w:type="dxa"/>
              <w:right w:w="0" w:type="dxa"/>
            </w:tcMar>
          </w:tcPr>
          <w:p w:rsidR="006A0EB2" w:rsidRPr="00B47315" w:rsidRDefault="006A0EB2" w:rsidP="00D53AF3">
            <w:pPr>
              <w:spacing w:line="1" w:lineRule="auto"/>
              <w:jc w:val="center"/>
            </w:pPr>
          </w:p>
        </w:tc>
      </w:tr>
      <w:tr w:rsidR="006A0EB2" w:rsidRPr="00B47315" w:rsidTr="00D53AF3">
        <w:tc>
          <w:tcPr>
            <w:tcW w:w="615" w:type="dxa"/>
            <w:tcMar>
              <w:top w:w="0" w:type="dxa"/>
              <w:left w:w="0" w:type="dxa"/>
              <w:bottom w:w="0" w:type="dxa"/>
              <w:right w:w="0" w:type="dxa"/>
            </w:tcMar>
          </w:tcPr>
          <w:p w:rsidR="006A0EB2" w:rsidRPr="00B47315" w:rsidRDefault="006A0EB2" w:rsidP="00D53AF3">
            <w:pPr>
              <w:spacing w:line="1" w:lineRule="auto"/>
              <w:jc w:val="center"/>
            </w:pPr>
          </w:p>
        </w:tc>
        <w:tc>
          <w:tcPr>
            <w:tcW w:w="8684" w:type="dxa"/>
            <w:gridSpan w:val="3"/>
            <w:vMerge w:val="restart"/>
            <w:tcMar>
              <w:top w:w="0" w:type="dxa"/>
              <w:left w:w="0" w:type="dxa"/>
              <w:bottom w:w="0" w:type="dxa"/>
              <w:right w:w="0" w:type="dxa"/>
            </w:tcMar>
          </w:tcPr>
          <w:p w:rsidR="006A0EB2" w:rsidRDefault="001019C3" w:rsidP="00D53AF3">
            <w:pPr>
              <w:rPr>
                <w:rFonts w:eastAsia="Arial" w:cs="Arial"/>
                <w:color w:val="000000"/>
              </w:rPr>
            </w:pPr>
            <w:r w:rsidRPr="008D74EA">
              <w:rPr>
                <w:rFonts w:eastAsia="Arial" w:cs="Arial"/>
              </w:rPr>
              <w:t>Los caracteres que contengan la siguiente clave en la tabla de caracteres deberán examinarse como se indica a continuación:</w:t>
            </w:r>
          </w:p>
        </w:tc>
      </w:tr>
      <w:tr w:rsidR="006A0EB2" w:rsidRPr="00B47315" w:rsidTr="00D53AF3">
        <w:trPr>
          <w:trHeight w:val="207"/>
        </w:trPr>
        <w:tc>
          <w:tcPr>
            <w:tcW w:w="9299" w:type="dxa"/>
            <w:gridSpan w:val="4"/>
            <w:vMerge w:val="restart"/>
            <w:tcMar>
              <w:top w:w="0" w:type="dxa"/>
              <w:left w:w="0" w:type="dxa"/>
              <w:bottom w:w="0" w:type="dxa"/>
              <w:right w:w="0" w:type="dxa"/>
            </w:tcMar>
          </w:tcPr>
          <w:p w:rsidR="006A0EB2" w:rsidRPr="00B47315" w:rsidRDefault="006A0EB2" w:rsidP="00D53AF3">
            <w:pPr>
              <w:jc w:val="center"/>
              <w:rPr>
                <w:rFonts w:eastAsia="Arial" w:cs="Arial"/>
                <w:color w:val="000000"/>
                <w:sz w:val="18"/>
                <w:szCs w:val="18"/>
              </w:rPr>
            </w:pPr>
            <w:r w:rsidRPr="00B47315">
              <w:rPr>
                <w:rFonts w:eastAsia="Arial" w:cs="Arial"/>
                <w:color w:val="000000"/>
                <w:sz w:val="18"/>
                <w:szCs w:val="18"/>
              </w:rPr>
              <w:t xml:space="preserve"> </w:t>
            </w:r>
          </w:p>
        </w:tc>
      </w:tr>
      <w:tr w:rsidR="006A0EB2" w:rsidRPr="00B47315" w:rsidTr="00D53AF3">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6A0EB2" w:rsidRPr="00B47315" w:rsidTr="00D53AF3">
              <w:tc>
                <w:tcPr>
                  <w:tcW w:w="615" w:type="dxa"/>
                  <w:tcMar>
                    <w:top w:w="0" w:type="dxa"/>
                    <w:left w:w="0" w:type="dxa"/>
                    <w:bottom w:w="0" w:type="dxa"/>
                    <w:right w:w="0" w:type="dxa"/>
                  </w:tcMar>
                </w:tcPr>
                <w:p w:rsidR="006A0EB2" w:rsidRDefault="006A0EB2" w:rsidP="00D53AF3">
                  <w:r w:rsidRPr="00B47315">
                    <w:rPr>
                      <w:rFonts w:eastAsia="Arial" w:cs="Arial"/>
                      <w:color w:val="000000"/>
                    </w:rPr>
                    <w:t>(a)</w:t>
                  </w:r>
                </w:p>
              </w:tc>
            </w:tr>
          </w:tbl>
          <w:p w:rsidR="006A0EB2" w:rsidRPr="00B47315" w:rsidRDefault="006A0EB2" w:rsidP="00D53AF3">
            <w:pPr>
              <w:spacing w:line="1" w:lineRule="auto"/>
            </w:pPr>
          </w:p>
        </w:tc>
        <w:tc>
          <w:tcPr>
            <w:tcW w:w="8684" w:type="dxa"/>
            <w:gridSpan w:val="3"/>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6A0EB2" w:rsidRPr="00B47315" w:rsidTr="00D53AF3">
              <w:tc>
                <w:tcPr>
                  <w:tcW w:w="8684" w:type="dxa"/>
                  <w:tcMar>
                    <w:top w:w="0" w:type="dxa"/>
                    <w:left w:w="0" w:type="dxa"/>
                    <w:bottom w:w="0" w:type="dxa"/>
                    <w:right w:w="0" w:type="dxa"/>
                  </w:tcMar>
                </w:tcPr>
                <w:p w:rsidR="006A0EB2" w:rsidRDefault="001019C3" w:rsidP="001019C3">
                  <w:pPr>
                    <w:rPr>
                      <w:rFonts w:eastAsia="Arial" w:cs="Arial"/>
                      <w:u w:val="single"/>
                    </w:rPr>
                  </w:pPr>
                  <w:r w:rsidRPr="001019C3">
                    <w:rPr>
                      <w:rFonts w:eastAsia="Arial" w:cs="Arial"/>
                      <w:strike/>
                      <w:highlight w:val="lightGray"/>
                    </w:rPr>
                    <w:t>Se siembran</w:t>
                  </w:r>
                  <w:r w:rsidRPr="001019C3">
                    <w:rPr>
                      <w:rFonts w:eastAsia="Arial" w:cs="Arial"/>
                      <w:strike/>
                    </w:rPr>
                    <w:t xml:space="preserve"> </w:t>
                  </w:r>
                  <w:r w:rsidR="006A0EB2" w:rsidRPr="00065C81">
                    <w:rPr>
                      <w:rFonts w:eastAsia="Arial" w:cs="Arial"/>
                      <w:strike/>
                      <w:highlight w:val="lightGray"/>
                    </w:rPr>
                    <w:t xml:space="preserve">3 x 24 semillas </w:t>
                  </w:r>
                  <w:r w:rsidR="006A0EB2" w:rsidRPr="00065C81">
                    <w:rPr>
                      <w:rFonts w:eastAsia="Arial" w:cs="Arial"/>
                      <w:highlight w:val="lightGray"/>
                      <w:u w:val="single"/>
                    </w:rPr>
                    <w:t>L</w:t>
                  </w:r>
                  <w:r>
                    <w:rPr>
                      <w:rFonts w:eastAsia="Arial" w:cs="Arial"/>
                      <w:highlight w:val="lightGray"/>
                      <w:u w:val="single"/>
                    </w:rPr>
                    <w:t>os</w:t>
                  </w:r>
                  <w:r w:rsidR="006A0EB2" w:rsidRPr="00065C81">
                    <w:rPr>
                      <w:rFonts w:eastAsia="Arial" w:cs="Arial"/>
                      <w:highlight w:val="lightGray"/>
                      <w:u w:val="single"/>
                    </w:rPr>
                    <w:t xml:space="preserve"> </w:t>
                  </w:r>
                  <w:r>
                    <w:rPr>
                      <w:rFonts w:eastAsia="Arial" w:cs="Arial"/>
                      <w:highlight w:val="lightGray"/>
                      <w:u w:val="single"/>
                    </w:rPr>
                    <w:t>granos</w:t>
                  </w:r>
                  <w:r w:rsidR="006A0EB2" w:rsidRPr="00065C81">
                    <w:rPr>
                      <w:rFonts w:eastAsia="Arial" w:cs="Arial"/>
                      <w:highlight w:val="lightGray"/>
                      <w:u w:val="single"/>
                    </w:rPr>
                    <w:t xml:space="preserve"> se </w:t>
                  </w:r>
                  <w:r w:rsidR="006A0EB2" w:rsidRPr="001019C3">
                    <w:rPr>
                      <w:rFonts w:eastAsia="Arial" w:cs="Arial"/>
                      <w:highlight w:val="lightGray"/>
                      <w:u w:val="single"/>
                    </w:rPr>
                    <w:t>siembran</w:t>
                  </w:r>
                  <w:r w:rsidR="006A0EB2" w:rsidRPr="00B47315">
                    <w:rPr>
                      <w:rFonts w:eastAsia="Arial" w:cs="Arial"/>
                      <w:color w:val="000000"/>
                    </w:rPr>
                    <w:t xml:space="preserve"> </w:t>
                  </w:r>
                  <w:r w:rsidRPr="008D74EA">
                    <w:rPr>
                      <w:rFonts w:eastAsia="Arial" w:cs="Arial"/>
                    </w:rPr>
                    <w:t>en charolas “</w:t>
                  </w:r>
                  <w:proofErr w:type="spellStart"/>
                  <w:r w:rsidRPr="008D74EA">
                    <w:rPr>
                      <w:rFonts w:eastAsia="Arial" w:cs="Arial"/>
                    </w:rPr>
                    <w:t>multipot</w:t>
                  </w:r>
                  <w:proofErr w:type="spellEnd"/>
                  <w:r w:rsidRPr="008D74EA">
                    <w:rPr>
                      <w:rFonts w:eastAsia="Arial" w:cs="Arial"/>
                    </w:rPr>
                    <w:t xml:space="preserve">” con una mezcla estándar, a un centímetro de profundidad. Las plantas se cultivan en invernadero, a 20°C y con luz adicional 12 horas al día durante 12 </w:t>
                  </w:r>
                  <w:proofErr w:type="gramStart"/>
                  <w:r w:rsidRPr="008D74EA">
                    <w:rPr>
                      <w:rFonts w:eastAsia="Arial" w:cs="Arial"/>
                    </w:rPr>
                    <w:t>días</w:t>
                  </w:r>
                  <w:r w:rsidRPr="001019C3">
                    <w:rPr>
                      <w:rFonts w:eastAsia="Arial" w:cs="Arial"/>
                      <w:strike/>
                      <w:highlight w:val="lightGray"/>
                    </w:rPr>
                    <w:t>;  se</w:t>
                  </w:r>
                  <w:proofErr w:type="gramEnd"/>
                  <w:r w:rsidRPr="001019C3">
                    <w:rPr>
                      <w:rFonts w:eastAsia="Arial" w:cs="Arial"/>
                      <w:strike/>
                      <w:highlight w:val="lightGray"/>
                    </w:rPr>
                    <w:t xml:space="preserve"> miden 20 plantas por repetición</w:t>
                  </w:r>
                  <w:r w:rsidRPr="008D74EA">
                    <w:rPr>
                      <w:rFonts w:eastAsia="Arial" w:cs="Arial"/>
                    </w:rPr>
                    <w:t>.</w:t>
                  </w:r>
                  <w:r>
                    <w:rPr>
                      <w:rFonts w:eastAsia="Arial" w:cs="Arial"/>
                    </w:rPr>
                    <w:t xml:space="preserve"> </w:t>
                  </w:r>
                  <w:r w:rsidR="006A0EB2" w:rsidRPr="001019C3">
                    <w:rPr>
                      <w:rFonts w:eastAsia="Arial" w:cs="Arial"/>
                      <w:highlight w:val="lightGray"/>
                      <w:u w:val="single"/>
                    </w:rPr>
                    <w:t xml:space="preserve">El ensayo </w:t>
                  </w:r>
                  <w:r w:rsidRPr="001019C3">
                    <w:rPr>
                      <w:rFonts w:eastAsia="Arial" w:cs="Arial"/>
                      <w:highlight w:val="lightGray"/>
                      <w:u w:val="single"/>
                    </w:rPr>
                    <w:t>deberá tener por finalidad la obtención de al menos 60 plantas</w:t>
                  </w:r>
                  <w:r w:rsidR="006A0EB2" w:rsidRPr="001019C3">
                    <w:rPr>
                      <w:rFonts w:eastAsia="Arial" w:cs="Arial"/>
                      <w:highlight w:val="lightGray"/>
                      <w:u w:val="single"/>
                    </w:rPr>
                    <w:t>.</w:t>
                  </w:r>
                </w:p>
                <w:p w:rsidR="001019C3" w:rsidRPr="001019C3" w:rsidRDefault="001019C3" w:rsidP="001019C3">
                  <w:pPr>
                    <w:rPr>
                      <w:u w:val="single"/>
                    </w:rPr>
                  </w:pPr>
                </w:p>
              </w:tc>
            </w:tr>
          </w:tbl>
          <w:p w:rsidR="006A0EB2" w:rsidRPr="00B47315" w:rsidRDefault="006A0EB2" w:rsidP="00D53AF3">
            <w:pPr>
              <w:spacing w:line="1" w:lineRule="auto"/>
            </w:pPr>
          </w:p>
        </w:tc>
      </w:tr>
    </w:tbl>
    <w:p w:rsidR="006A0EB2" w:rsidRDefault="006A0EB2" w:rsidP="006A0EB2"/>
    <w:p w:rsidR="006A0EB2" w:rsidRDefault="006A0EB2" w:rsidP="006A0EB2"/>
    <w:p w:rsidR="006A0EB2" w:rsidRPr="006A0EB2" w:rsidRDefault="006A0EB2" w:rsidP="006A0EB2">
      <w:pPr>
        <w:pStyle w:val="Heading2"/>
        <w:rPr>
          <w:lang w:val="es-ES_tradnl"/>
        </w:rPr>
      </w:pPr>
      <w:r w:rsidRPr="006A0EB2">
        <w:rPr>
          <w:lang w:val="es-ES_tradnl"/>
        </w:rPr>
        <w:lastRenderedPageBreak/>
        <w:t xml:space="preserve">Cambios propuestos en </w:t>
      </w:r>
      <w:r w:rsidRPr="006A0EB2">
        <w:rPr>
          <w:rFonts w:eastAsia="Arial" w:cs="Arial"/>
          <w:color w:val="000000"/>
          <w:lang w:val="es-ES_tradnl"/>
        </w:rPr>
        <w:t xml:space="preserve">Ad. 8: </w:t>
      </w:r>
      <w:r w:rsidR="00583ADC" w:rsidRPr="008D74EA">
        <w:rPr>
          <w:rFonts w:eastAsia="Arial" w:cs="Arial"/>
          <w:lang w:val="es-ES_tradnl"/>
        </w:rPr>
        <w:t>Época de espigado</w:t>
      </w:r>
    </w:p>
    <w:p w:rsidR="006A0EB2" w:rsidRPr="003B066B" w:rsidRDefault="006A0EB2" w:rsidP="006A0EB2">
      <w:pPr>
        <w:keepNext/>
        <w:rPr>
          <w:rFonts w:eastAsia="Arial" w:cs="Arial"/>
          <w:color w:val="000000"/>
          <w:u w:val="single"/>
        </w:rPr>
      </w:pPr>
    </w:p>
    <w:p w:rsidR="006A0EB2" w:rsidRDefault="006A0EB2" w:rsidP="006A0EB2">
      <w:pPr>
        <w:keepNext/>
      </w:pPr>
      <w:r w:rsidRPr="003B066B">
        <w:rPr>
          <w:rFonts w:eastAsia="Arial" w:cs="Arial"/>
          <w:color w:val="000000"/>
          <w:u w:val="single"/>
        </w:rPr>
        <w:t xml:space="preserve">Ad. 8: </w:t>
      </w:r>
      <w:r w:rsidR="00583ADC" w:rsidRPr="008D74EA">
        <w:rPr>
          <w:rFonts w:eastAsia="Arial" w:cs="Arial"/>
          <w:u w:val="single"/>
        </w:rPr>
        <w:t>Época de espigado</w:t>
      </w:r>
    </w:p>
    <w:p w:rsidR="006A0EB2" w:rsidRPr="003B066B" w:rsidRDefault="006A0EB2" w:rsidP="006A0EB2">
      <w:pPr>
        <w:keepNext/>
      </w:pPr>
    </w:p>
    <w:p w:rsidR="00583ADC" w:rsidRPr="008D74EA" w:rsidRDefault="00583ADC" w:rsidP="00583ADC">
      <w:pPr>
        <w:rPr>
          <w:rFonts w:eastAsia="Arial" w:cs="Arial"/>
        </w:rPr>
      </w:pPr>
      <w:r w:rsidRPr="008D74EA">
        <w:rPr>
          <w:rFonts w:eastAsia="Arial" w:cs="Arial"/>
          <w:u w:val="single"/>
        </w:rPr>
        <w:t>Variedades de polinización abierta, variedades híbridas y variedades sintéticas (</w:t>
      </w:r>
      <w:r w:rsidRPr="003B066B">
        <w:rPr>
          <w:rFonts w:eastAsia="Arial" w:cs="Arial"/>
          <w:strike/>
          <w:highlight w:val="lightGray"/>
          <w:u w:val="single"/>
        </w:rPr>
        <w:t>MS/A</w:t>
      </w:r>
      <w:r w:rsidRPr="003B066B">
        <w:rPr>
          <w:rFonts w:eastAsia="Arial" w:cs="Arial"/>
          <w:highlight w:val="lightGray"/>
          <w:u w:val="single"/>
        </w:rPr>
        <w:t xml:space="preserve"> </w:t>
      </w:r>
      <w:r w:rsidRPr="003B066B">
        <w:rPr>
          <w:rFonts w:eastAsia="Arial" w:cs="Arial"/>
          <w:bCs/>
          <w:highlight w:val="lightGray"/>
          <w:u w:val="single"/>
        </w:rPr>
        <w:t>MS|A</w:t>
      </w:r>
      <w:r w:rsidRPr="008D74EA">
        <w:rPr>
          <w:rFonts w:eastAsia="Arial" w:cs="Arial"/>
          <w:u w:val="single"/>
        </w:rPr>
        <w:t>)</w:t>
      </w:r>
      <w:r w:rsidRPr="008D74EA">
        <w:rPr>
          <w:rFonts w:eastAsia="Arial" w:cs="Arial"/>
        </w:rPr>
        <w:t>: cada dos días, ha de contarse el número de plantas que hayan alcanzado el estado de desarrollo 52. Sobre la base de esos datos, se calculará la época media de espigado de la variedad.</w:t>
      </w:r>
    </w:p>
    <w:p w:rsidR="00583ADC" w:rsidRPr="008D74EA" w:rsidRDefault="00583ADC" w:rsidP="00583ADC"/>
    <w:p w:rsidR="00583ADC" w:rsidRPr="008D74EA" w:rsidRDefault="00583ADC" w:rsidP="00583ADC">
      <w:r w:rsidRPr="008D74EA">
        <w:rPr>
          <w:rFonts w:eastAsia="Arial" w:cs="Arial"/>
          <w:u w:val="single"/>
        </w:rPr>
        <w:t xml:space="preserve">Líneas </w:t>
      </w:r>
      <w:proofErr w:type="spellStart"/>
      <w:r w:rsidRPr="008D74EA">
        <w:rPr>
          <w:rFonts w:eastAsia="Arial" w:cs="Arial"/>
          <w:u w:val="single"/>
        </w:rPr>
        <w:t>endógamas</w:t>
      </w:r>
      <w:proofErr w:type="spellEnd"/>
      <w:r w:rsidRPr="008D74EA">
        <w:rPr>
          <w:rFonts w:eastAsia="Arial" w:cs="Arial"/>
          <w:u w:val="single"/>
        </w:rPr>
        <w:t xml:space="preserve"> y cruzamientos simples de líneas </w:t>
      </w:r>
      <w:proofErr w:type="spellStart"/>
      <w:r w:rsidRPr="008D74EA">
        <w:rPr>
          <w:rFonts w:eastAsia="Arial" w:cs="Arial"/>
          <w:u w:val="single"/>
        </w:rPr>
        <w:t>endógamas</w:t>
      </w:r>
      <w:proofErr w:type="spellEnd"/>
      <w:r w:rsidRPr="008D74EA">
        <w:rPr>
          <w:rFonts w:eastAsia="Arial" w:cs="Arial"/>
          <w:u w:val="single"/>
        </w:rPr>
        <w:t> (</w:t>
      </w:r>
      <w:r w:rsidRPr="003B066B">
        <w:rPr>
          <w:rFonts w:eastAsia="Arial" w:cs="Arial"/>
          <w:strike/>
          <w:highlight w:val="lightGray"/>
          <w:u w:val="single"/>
        </w:rPr>
        <w:t>MG/B</w:t>
      </w:r>
      <w:r w:rsidRPr="003B066B">
        <w:rPr>
          <w:rFonts w:eastAsia="Arial" w:cs="Arial"/>
          <w:bCs/>
          <w:highlight w:val="lightGray"/>
          <w:u w:val="single"/>
        </w:rPr>
        <w:t xml:space="preserve"> MG|A</w:t>
      </w:r>
      <w:r w:rsidRPr="003B066B">
        <w:rPr>
          <w:rFonts w:eastAsia="Arial" w:cs="Arial"/>
          <w:highlight w:val="lightGray"/>
          <w:u w:val="single"/>
        </w:rPr>
        <w:t>/</w:t>
      </w:r>
      <w:r w:rsidRPr="003B066B">
        <w:rPr>
          <w:rFonts w:eastAsia="Arial" w:cs="Arial"/>
          <w:bCs/>
          <w:highlight w:val="lightGray"/>
          <w:u w:val="single"/>
        </w:rPr>
        <w:t>MG|B</w:t>
      </w:r>
      <w:r w:rsidRPr="008D74EA">
        <w:rPr>
          <w:rFonts w:eastAsia="Arial" w:cs="Arial"/>
          <w:u w:val="single"/>
        </w:rPr>
        <w:t>):</w:t>
      </w:r>
      <w:r w:rsidRPr="008D74EA">
        <w:rPr>
          <w:rFonts w:eastAsia="Arial" w:cs="Arial"/>
        </w:rPr>
        <w:t>  La época de espigado se alcanza cuando el 50% de las plantas han alcanzado el estado de desarrollo 52.</w:t>
      </w:r>
    </w:p>
    <w:p w:rsidR="006A0EB2" w:rsidRDefault="006A0EB2" w:rsidP="006A0EB2">
      <w:pPr>
        <w:keepNext/>
        <w:rPr>
          <w:rFonts w:eastAsia="Arial" w:cs="Arial"/>
          <w:color w:val="000000"/>
        </w:rPr>
      </w:pPr>
    </w:p>
    <w:p w:rsidR="006A0EB2" w:rsidRPr="006A0EB2" w:rsidRDefault="006A0EB2" w:rsidP="006A0EB2">
      <w:pPr>
        <w:pStyle w:val="Heading2"/>
        <w:rPr>
          <w:lang w:val="es-ES_tradnl"/>
        </w:rPr>
      </w:pPr>
    </w:p>
    <w:p w:rsidR="006A0EB2" w:rsidRPr="006A0EB2" w:rsidRDefault="006A0EB2" w:rsidP="006A0EB2">
      <w:pPr>
        <w:pStyle w:val="Heading2"/>
        <w:rPr>
          <w:lang w:val="es-ES_tradnl"/>
        </w:rPr>
      </w:pPr>
      <w:r w:rsidRPr="006A0EB2">
        <w:rPr>
          <w:lang w:val="es-ES_tradnl"/>
        </w:rPr>
        <w:t xml:space="preserve">Cambios propuestos en </w:t>
      </w:r>
      <w:r w:rsidRPr="006A0EB2">
        <w:rPr>
          <w:rFonts w:eastAsia="Arial" w:cs="Arial"/>
          <w:color w:val="000000"/>
          <w:lang w:val="es-ES_tradnl"/>
        </w:rPr>
        <w:t xml:space="preserve">Ad. 13: </w:t>
      </w:r>
      <w:r w:rsidR="00583ADC" w:rsidRPr="008D74EA">
        <w:rPr>
          <w:rFonts w:eastAsia="Arial" w:cs="Arial"/>
          <w:lang w:val="es-ES_tradnl"/>
        </w:rPr>
        <w:t>Tallo: densidad de la vellosidad bajo la espiga</w:t>
      </w:r>
    </w:p>
    <w:p w:rsidR="006A0EB2" w:rsidRDefault="006A0EB2" w:rsidP="006A0EB2">
      <w:pPr>
        <w:jc w:val="left"/>
        <w:rPr>
          <w:i/>
        </w:rPr>
      </w:pPr>
    </w:p>
    <w:p w:rsidR="006A0EB2" w:rsidRDefault="006A0EB2" w:rsidP="006A0EB2">
      <w:pPr>
        <w:jc w:val="left"/>
        <w:rPr>
          <w:i/>
        </w:rPr>
      </w:pPr>
      <w:r>
        <w:rPr>
          <w:i/>
        </w:rPr>
        <w:t>Ilustraciones actuales</w:t>
      </w:r>
    </w:p>
    <w:p w:rsidR="006A0EB2" w:rsidRDefault="006A0EB2" w:rsidP="006A0EB2">
      <w:pPr>
        <w:rPr>
          <w:rFonts w:cs="Arial"/>
          <w:u w:val="single"/>
        </w:rPr>
      </w:pPr>
    </w:p>
    <w:p w:rsidR="006A0EB2" w:rsidRDefault="006A0EB2" w:rsidP="006A0EB2">
      <w:r w:rsidRPr="00B47315">
        <w:rPr>
          <w:rFonts w:eastAsia="Arial" w:cs="Arial"/>
          <w:color w:val="000000"/>
          <w:u w:val="single"/>
        </w:rPr>
        <w:t xml:space="preserve">Ad. 13: </w:t>
      </w:r>
      <w:r w:rsidR="00583ADC" w:rsidRPr="008D74EA">
        <w:rPr>
          <w:rFonts w:eastAsia="Arial" w:cs="Arial"/>
          <w:u w:val="single"/>
        </w:rPr>
        <w:t>Tallo: densidad de la vellosidad bajo la espiga</w:t>
      </w:r>
    </w:p>
    <w:p w:rsidR="006A0EB2" w:rsidRDefault="006A0EB2" w:rsidP="006A0EB2">
      <w:pPr>
        <w:rPr>
          <w:rFonts w:cs="Arial"/>
          <w:u w:val="single"/>
        </w:rPr>
      </w:pPr>
    </w:p>
    <w:tbl>
      <w:tblPr>
        <w:tblOverlap w:val="never"/>
        <w:tblW w:w="9299" w:type="dxa"/>
        <w:tblLayout w:type="fixed"/>
        <w:tblLook w:val="01E0" w:firstRow="1" w:lastRow="1" w:firstColumn="1" w:lastColumn="1" w:noHBand="0" w:noVBand="0"/>
      </w:tblPr>
      <w:tblGrid>
        <w:gridCol w:w="9299"/>
      </w:tblGrid>
      <w:tr w:rsidR="006A0EB2" w:rsidRPr="00B47315" w:rsidTr="00D53AF3">
        <w:tc>
          <w:tcPr>
            <w:tcW w:w="9299" w:type="dxa"/>
            <w:shd w:val="clear" w:color="auto" w:fill="auto"/>
            <w:tcMar>
              <w:top w:w="0" w:type="dxa"/>
              <w:left w:w="0" w:type="dxa"/>
              <w:bottom w:w="0" w:type="dxa"/>
              <w:right w:w="0" w:type="dxa"/>
            </w:tcMar>
          </w:tcPr>
          <w:tbl>
            <w:tblPr>
              <w:tblOverlap w:val="never"/>
              <w:tblW w:w="9299" w:type="dxa"/>
              <w:jc w:val="center"/>
              <w:tblLayout w:type="fixed"/>
              <w:tblLook w:val="01E0" w:firstRow="1" w:lastRow="1" w:firstColumn="1" w:lastColumn="1" w:noHBand="0" w:noVBand="0"/>
            </w:tblPr>
            <w:tblGrid>
              <w:gridCol w:w="1859"/>
              <w:gridCol w:w="1859"/>
              <w:gridCol w:w="1859"/>
              <w:gridCol w:w="1859"/>
              <w:gridCol w:w="1863"/>
            </w:tblGrid>
            <w:tr w:rsidR="006A0EB2" w:rsidRPr="00603C5F" w:rsidTr="00D53AF3">
              <w:trPr>
                <w:jc w:val="center"/>
              </w:trPr>
              <w:tc>
                <w:tcPr>
                  <w:tcW w:w="1859" w:type="dxa"/>
                  <w:tcMar>
                    <w:top w:w="0" w:type="dxa"/>
                    <w:left w:w="0" w:type="dxa"/>
                    <w:bottom w:w="0" w:type="dxa"/>
                    <w:right w:w="0" w:type="dxa"/>
                  </w:tcMar>
                </w:tcPr>
                <w:p w:rsidR="006A0EB2" w:rsidRPr="00603C5F" w:rsidRDefault="006A0EB2" w:rsidP="00D53AF3">
                  <w:pPr>
                    <w:jc w:val="center"/>
                    <w:rPr>
                      <w:rFonts w:eastAsia="Arial" w:cs="Arial"/>
                      <w:color w:val="000000"/>
                    </w:rPr>
                  </w:pPr>
                  <w:r w:rsidRPr="00603C5F">
                    <w:rPr>
                      <w:noProof/>
                      <w:lang w:val="en-US"/>
                    </w:rPr>
                    <w:drawing>
                      <wp:inline distT="0" distB="0" distL="0" distR="0" wp14:anchorId="0DC86576" wp14:editId="5BE90AA6">
                        <wp:extent cx="868435" cy="2790769"/>
                        <wp:effectExtent l="0" t="0" r="8255" b="0"/>
                        <wp:docPr id="6" name="Grafik 6" descr="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4486" cy="2810213"/>
                                </a:xfrm>
                                <a:prstGeom prst="rect">
                                  <a:avLst/>
                                </a:prstGeom>
                                <a:noFill/>
                                <a:ln>
                                  <a:noFill/>
                                </a:ln>
                              </pic:spPr>
                            </pic:pic>
                          </a:graphicData>
                        </a:graphic>
                      </wp:inline>
                    </w:drawing>
                  </w:r>
                </w:p>
              </w:tc>
              <w:tc>
                <w:tcPr>
                  <w:tcW w:w="1859" w:type="dxa"/>
                  <w:tcMar>
                    <w:top w:w="0" w:type="dxa"/>
                    <w:left w:w="0" w:type="dxa"/>
                    <w:bottom w:w="0" w:type="dxa"/>
                    <w:right w:w="0" w:type="dxa"/>
                  </w:tcMar>
                </w:tcPr>
                <w:p w:rsidR="006A0EB2" w:rsidRPr="00603C5F" w:rsidRDefault="006A0EB2" w:rsidP="00D53AF3">
                  <w:pPr>
                    <w:jc w:val="center"/>
                    <w:rPr>
                      <w:rFonts w:eastAsia="Arial" w:cs="Arial"/>
                      <w:color w:val="000000"/>
                    </w:rPr>
                  </w:pPr>
                  <w:r w:rsidRPr="00603C5F">
                    <w:rPr>
                      <w:noProof/>
                      <w:lang w:val="en-US"/>
                    </w:rPr>
                    <w:drawing>
                      <wp:inline distT="0" distB="0" distL="0" distR="0" wp14:anchorId="164A77A5" wp14:editId="41DCB9A7">
                        <wp:extent cx="989519" cy="2790190"/>
                        <wp:effectExtent l="0" t="0" r="1270" b="0"/>
                        <wp:docPr id="5" name="Grafik 5" descr="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6886" cy="2810964"/>
                                </a:xfrm>
                                <a:prstGeom prst="rect">
                                  <a:avLst/>
                                </a:prstGeom>
                                <a:noFill/>
                                <a:ln>
                                  <a:noFill/>
                                </a:ln>
                              </pic:spPr>
                            </pic:pic>
                          </a:graphicData>
                        </a:graphic>
                      </wp:inline>
                    </w:drawing>
                  </w:r>
                </w:p>
              </w:tc>
              <w:tc>
                <w:tcPr>
                  <w:tcW w:w="1859" w:type="dxa"/>
                  <w:tcMar>
                    <w:top w:w="0" w:type="dxa"/>
                    <w:left w:w="0" w:type="dxa"/>
                    <w:bottom w:w="0" w:type="dxa"/>
                    <w:right w:w="0" w:type="dxa"/>
                  </w:tcMar>
                </w:tcPr>
                <w:p w:rsidR="006A0EB2" w:rsidRPr="00603C5F" w:rsidRDefault="006A0EB2" w:rsidP="00D53AF3">
                  <w:pPr>
                    <w:jc w:val="center"/>
                    <w:rPr>
                      <w:rFonts w:eastAsia="Arial" w:cs="Arial"/>
                      <w:color w:val="000000"/>
                    </w:rPr>
                  </w:pPr>
                  <w:r w:rsidRPr="00603C5F">
                    <w:rPr>
                      <w:noProof/>
                      <w:lang w:val="en-US"/>
                    </w:rPr>
                    <w:drawing>
                      <wp:inline distT="0" distB="0" distL="0" distR="0" wp14:anchorId="4BCB04CC" wp14:editId="4683EABD">
                        <wp:extent cx="992055" cy="2790190"/>
                        <wp:effectExtent l="0" t="0" r="0" b="0"/>
                        <wp:docPr id="4" name="Grafik 4" descr="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8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585" cy="2814180"/>
                                </a:xfrm>
                                <a:prstGeom prst="rect">
                                  <a:avLst/>
                                </a:prstGeom>
                                <a:noFill/>
                                <a:ln>
                                  <a:noFill/>
                                </a:ln>
                              </pic:spPr>
                            </pic:pic>
                          </a:graphicData>
                        </a:graphic>
                      </wp:inline>
                    </w:drawing>
                  </w:r>
                </w:p>
              </w:tc>
              <w:tc>
                <w:tcPr>
                  <w:tcW w:w="1859" w:type="dxa"/>
                  <w:tcMar>
                    <w:top w:w="0" w:type="dxa"/>
                    <w:left w:w="0" w:type="dxa"/>
                    <w:bottom w:w="0" w:type="dxa"/>
                    <w:right w:w="0" w:type="dxa"/>
                  </w:tcMar>
                </w:tcPr>
                <w:p w:rsidR="006A0EB2" w:rsidRPr="00603C5F" w:rsidRDefault="006A0EB2" w:rsidP="00D53AF3">
                  <w:pPr>
                    <w:jc w:val="center"/>
                    <w:rPr>
                      <w:rFonts w:eastAsia="Arial" w:cs="Arial"/>
                      <w:color w:val="000000"/>
                    </w:rPr>
                  </w:pPr>
                  <w:r w:rsidRPr="00603C5F">
                    <w:rPr>
                      <w:noProof/>
                      <w:lang w:val="en-US"/>
                    </w:rPr>
                    <w:drawing>
                      <wp:inline distT="0" distB="0" distL="0" distR="0" wp14:anchorId="4DD12C53" wp14:editId="6C9E59EB">
                        <wp:extent cx="850401" cy="2807428"/>
                        <wp:effectExtent l="0" t="0" r="6985" b="0"/>
                        <wp:docPr id="2" name="Grafik 2" descr="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4330" cy="2853413"/>
                                </a:xfrm>
                                <a:prstGeom prst="rect">
                                  <a:avLst/>
                                </a:prstGeom>
                                <a:noFill/>
                                <a:ln>
                                  <a:noFill/>
                                </a:ln>
                              </pic:spPr>
                            </pic:pic>
                          </a:graphicData>
                        </a:graphic>
                      </wp:inline>
                    </w:drawing>
                  </w:r>
                </w:p>
              </w:tc>
              <w:tc>
                <w:tcPr>
                  <w:tcW w:w="1863" w:type="dxa"/>
                  <w:tcMar>
                    <w:top w:w="0" w:type="dxa"/>
                    <w:left w:w="0" w:type="dxa"/>
                    <w:bottom w:w="0" w:type="dxa"/>
                    <w:right w:w="0" w:type="dxa"/>
                  </w:tcMar>
                </w:tcPr>
                <w:p w:rsidR="006A0EB2" w:rsidRPr="00603C5F" w:rsidRDefault="006A0EB2" w:rsidP="00D53AF3">
                  <w:pPr>
                    <w:jc w:val="center"/>
                    <w:rPr>
                      <w:rFonts w:eastAsia="Arial" w:cs="Arial"/>
                      <w:color w:val="000000"/>
                    </w:rPr>
                  </w:pPr>
                  <w:r w:rsidRPr="00603C5F">
                    <w:rPr>
                      <w:noProof/>
                      <w:lang w:val="en-US"/>
                    </w:rPr>
                    <w:drawing>
                      <wp:inline distT="0" distB="0" distL="0" distR="0" wp14:anchorId="11EC908C" wp14:editId="3B720E38">
                        <wp:extent cx="812427" cy="2748090"/>
                        <wp:effectExtent l="0" t="0" r="6985" b="0"/>
                        <wp:docPr id="1" name="Grafik 1" descr="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3330" cy="2784969"/>
                                </a:xfrm>
                                <a:prstGeom prst="rect">
                                  <a:avLst/>
                                </a:prstGeom>
                                <a:noFill/>
                                <a:ln>
                                  <a:noFill/>
                                </a:ln>
                              </pic:spPr>
                            </pic:pic>
                          </a:graphicData>
                        </a:graphic>
                      </wp:inline>
                    </w:drawing>
                  </w:r>
                </w:p>
              </w:tc>
            </w:tr>
            <w:tr w:rsidR="006A0EB2" w:rsidRPr="00603C5F" w:rsidTr="00D53AF3">
              <w:trPr>
                <w:jc w:val="center"/>
              </w:trPr>
              <w:tc>
                <w:tcPr>
                  <w:tcW w:w="1859" w:type="dxa"/>
                  <w:tcMar>
                    <w:top w:w="0" w:type="dxa"/>
                    <w:left w:w="0" w:type="dxa"/>
                    <w:bottom w:w="0" w:type="dxa"/>
                    <w:right w:w="0" w:type="dxa"/>
                  </w:tcMar>
                </w:tcPr>
                <w:p w:rsidR="006A0EB2" w:rsidRDefault="006A0EB2" w:rsidP="00D53AF3">
                  <w:pPr>
                    <w:jc w:val="center"/>
                  </w:pPr>
                  <w:r w:rsidRPr="00603C5F">
                    <w:rPr>
                      <w:rFonts w:eastAsia="Arial" w:cs="Arial"/>
                      <w:color w:val="000000"/>
                    </w:rPr>
                    <w:t>1</w:t>
                  </w:r>
                </w:p>
              </w:tc>
              <w:tc>
                <w:tcPr>
                  <w:tcW w:w="1859" w:type="dxa"/>
                  <w:tcMar>
                    <w:top w:w="0" w:type="dxa"/>
                    <w:left w:w="0" w:type="dxa"/>
                    <w:bottom w:w="0" w:type="dxa"/>
                    <w:right w:w="0" w:type="dxa"/>
                  </w:tcMar>
                </w:tcPr>
                <w:p w:rsidR="006A0EB2" w:rsidRDefault="006A0EB2" w:rsidP="00D53AF3">
                  <w:pPr>
                    <w:jc w:val="center"/>
                  </w:pPr>
                  <w:r w:rsidRPr="00603C5F">
                    <w:rPr>
                      <w:rFonts w:eastAsia="Arial" w:cs="Arial"/>
                      <w:color w:val="000000"/>
                    </w:rPr>
                    <w:t>3</w:t>
                  </w:r>
                </w:p>
              </w:tc>
              <w:tc>
                <w:tcPr>
                  <w:tcW w:w="1859" w:type="dxa"/>
                  <w:tcMar>
                    <w:top w:w="0" w:type="dxa"/>
                    <w:left w:w="0" w:type="dxa"/>
                    <w:bottom w:w="0" w:type="dxa"/>
                    <w:right w:w="0" w:type="dxa"/>
                  </w:tcMar>
                </w:tcPr>
                <w:p w:rsidR="006A0EB2" w:rsidRDefault="006A0EB2" w:rsidP="00D53AF3">
                  <w:pPr>
                    <w:jc w:val="center"/>
                  </w:pPr>
                  <w:r w:rsidRPr="00603C5F">
                    <w:rPr>
                      <w:rFonts w:eastAsia="Arial" w:cs="Arial"/>
                      <w:color w:val="000000"/>
                    </w:rPr>
                    <w:t>5</w:t>
                  </w:r>
                </w:p>
              </w:tc>
              <w:tc>
                <w:tcPr>
                  <w:tcW w:w="1859" w:type="dxa"/>
                  <w:tcMar>
                    <w:top w:w="0" w:type="dxa"/>
                    <w:left w:w="0" w:type="dxa"/>
                    <w:bottom w:w="0" w:type="dxa"/>
                    <w:right w:w="0" w:type="dxa"/>
                  </w:tcMar>
                </w:tcPr>
                <w:p w:rsidR="006A0EB2" w:rsidRDefault="006A0EB2" w:rsidP="00D53AF3">
                  <w:pPr>
                    <w:jc w:val="center"/>
                  </w:pPr>
                  <w:r w:rsidRPr="00603C5F">
                    <w:rPr>
                      <w:rFonts w:eastAsia="Arial" w:cs="Arial"/>
                      <w:color w:val="000000"/>
                    </w:rPr>
                    <w:t>7</w:t>
                  </w:r>
                </w:p>
              </w:tc>
              <w:tc>
                <w:tcPr>
                  <w:tcW w:w="1863" w:type="dxa"/>
                  <w:tcMar>
                    <w:top w:w="0" w:type="dxa"/>
                    <w:left w:w="0" w:type="dxa"/>
                    <w:bottom w:w="0" w:type="dxa"/>
                    <w:right w:w="0" w:type="dxa"/>
                  </w:tcMar>
                </w:tcPr>
                <w:p w:rsidR="006A0EB2" w:rsidRDefault="006A0EB2" w:rsidP="00D53AF3">
                  <w:pPr>
                    <w:jc w:val="center"/>
                  </w:pPr>
                  <w:r w:rsidRPr="00603C5F">
                    <w:rPr>
                      <w:rFonts w:eastAsia="Arial" w:cs="Arial"/>
                      <w:color w:val="000000"/>
                    </w:rPr>
                    <w:t>9</w:t>
                  </w:r>
                </w:p>
              </w:tc>
            </w:tr>
            <w:tr w:rsidR="006A0EB2" w:rsidRPr="00B47315" w:rsidTr="00D53AF3">
              <w:trPr>
                <w:jc w:val="center"/>
              </w:trPr>
              <w:tc>
                <w:tcPr>
                  <w:tcW w:w="1859" w:type="dxa"/>
                  <w:tcMar>
                    <w:top w:w="0" w:type="dxa"/>
                    <w:left w:w="0" w:type="dxa"/>
                    <w:bottom w:w="0" w:type="dxa"/>
                    <w:right w:w="0" w:type="dxa"/>
                  </w:tcMar>
                </w:tcPr>
                <w:p w:rsidR="006A0EB2" w:rsidRDefault="006A0EB2" w:rsidP="00D53AF3">
                  <w:pPr>
                    <w:jc w:val="center"/>
                  </w:pPr>
                  <w:r w:rsidRPr="00603C5F">
                    <w:rPr>
                      <w:rFonts w:eastAsia="Arial" w:cs="Arial"/>
                      <w:color w:val="000000"/>
                    </w:rPr>
                    <w:t>ausente o muy laxa</w:t>
                  </w:r>
                </w:p>
              </w:tc>
              <w:tc>
                <w:tcPr>
                  <w:tcW w:w="1859" w:type="dxa"/>
                  <w:tcMar>
                    <w:top w:w="0" w:type="dxa"/>
                    <w:left w:w="0" w:type="dxa"/>
                    <w:bottom w:w="0" w:type="dxa"/>
                    <w:right w:w="0" w:type="dxa"/>
                  </w:tcMar>
                </w:tcPr>
                <w:p w:rsidR="006A0EB2" w:rsidRDefault="006A0EB2" w:rsidP="00D53AF3">
                  <w:pPr>
                    <w:jc w:val="center"/>
                  </w:pPr>
                  <w:r w:rsidRPr="00603C5F">
                    <w:rPr>
                      <w:rFonts w:eastAsia="Arial" w:cs="Arial"/>
                      <w:color w:val="000000"/>
                    </w:rPr>
                    <w:t>laxa</w:t>
                  </w:r>
                </w:p>
              </w:tc>
              <w:tc>
                <w:tcPr>
                  <w:tcW w:w="1859" w:type="dxa"/>
                  <w:tcMar>
                    <w:top w:w="0" w:type="dxa"/>
                    <w:left w:w="0" w:type="dxa"/>
                    <w:bottom w:w="0" w:type="dxa"/>
                    <w:right w:w="0" w:type="dxa"/>
                  </w:tcMar>
                </w:tcPr>
                <w:p w:rsidR="006A0EB2" w:rsidRDefault="006A0EB2" w:rsidP="00D53AF3">
                  <w:pPr>
                    <w:jc w:val="center"/>
                  </w:pPr>
                  <w:r w:rsidRPr="00603C5F">
                    <w:rPr>
                      <w:rFonts w:eastAsia="Arial" w:cs="Arial"/>
                      <w:color w:val="000000"/>
                    </w:rPr>
                    <w:t>media</w:t>
                  </w:r>
                </w:p>
              </w:tc>
              <w:tc>
                <w:tcPr>
                  <w:tcW w:w="1859" w:type="dxa"/>
                  <w:tcMar>
                    <w:top w:w="0" w:type="dxa"/>
                    <w:left w:w="0" w:type="dxa"/>
                    <w:bottom w:w="0" w:type="dxa"/>
                    <w:right w:w="0" w:type="dxa"/>
                  </w:tcMar>
                </w:tcPr>
                <w:p w:rsidR="006A0EB2" w:rsidRDefault="006A0EB2" w:rsidP="00D53AF3">
                  <w:pPr>
                    <w:jc w:val="center"/>
                  </w:pPr>
                  <w:r w:rsidRPr="00603C5F">
                    <w:rPr>
                      <w:rFonts w:eastAsia="Arial" w:cs="Arial"/>
                      <w:color w:val="000000"/>
                    </w:rPr>
                    <w:t>densa</w:t>
                  </w:r>
                </w:p>
              </w:tc>
              <w:tc>
                <w:tcPr>
                  <w:tcW w:w="1863" w:type="dxa"/>
                  <w:tcMar>
                    <w:top w:w="0" w:type="dxa"/>
                    <w:left w:w="0" w:type="dxa"/>
                    <w:bottom w:w="0" w:type="dxa"/>
                    <w:right w:w="0" w:type="dxa"/>
                  </w:tcMar>
                </w:tcPr>
                <w:p w:rsidR="006A0EB2" w:rsidRDefault="006A0EB2" w:rsidP="00D53AF3">
                  <w:pPr>
                    <w:jc w:val="center"/>
                  </w:pPr>
                  <w:r w:rsidRPr="00603C5F">
                    <w:rPr>
                      <w:rFonts w:eastAsia="Arial" w:cs="Arial"/>
                      <w:color w:val="000000"/>
                    </w:rPr>
                    <w:t>muy densa</w:t>
                  </w:r>
                </w:p>
              </w:tc>
            </w:tr>
          </w:tbl>
          <w:p w:rsidR="006A0EB2" w:rsidRPr="00B47315" w:rsidRDefault="006A0EB2" w:rsidP="00D53AF3">
            <w:pPr>
              <w:jc w:val="center"/>
            </w:pPr>
          </w:p>
        </w:tc>
      </w:tr>
    </w:tbl>
    <w:p w:rsidR="006A0EB2" w:rsidRDefault="006A0EB2" w:rsidP="006A0EB2"/>
    <w:p w:rsidR="006A0EB2" w:rsidRDefault="006A0EB2" w:rsidP="006A0EB2">
      <w:pPr>
        <w:rPr>
          <w:i/>
        </w:rPr>
      </w:pPr>
      <w:r w:rsidRPr="005933A2">
        <w:rPr>
          <w:i/>
        </w:rPr>
        <w:t xml:space="preserve">Nuevas </w:t>
      </w:r>
      <w:r>
        <w:rPr>
          <w:i/>
        </w:rPr>
        <w:t xml:space="preserve">ilustraciones </w:t>
      </w:r>
      <w:r w:rsidRPr="005933A2">
        <w:rPr>
          <w:i/>
        </w:rPr>
        <w:t>propuestas</w:t>
      </w:r>
    </w:p>
    <w:p w:rsidR="006A0EB2" w:rsidRDefault="006A0EB2" w:rsidP="006A0EB2"/>
    <w:p w:rsidR="006A0EB2" w:rsidRDefault="006A0EB2" w:rsidP="006A0EB2">
      <w:r w:rsidRPr="00B47315">
        <w:rPr>
          <w:rFonts w:eastAsia="Arial" w:cs="Arial"/>
          <w:color w:val="000000"/>
          <w:u w:val="single"/>
        </w:rPr>
        <w:t xml:space="preserve">Ad. 13: </w:t>
      </w:r>
      <w:r w:rsidR="00583ADC" w:rsidRPr="008D74EA">
        <w:rPr>
          <w:rFonts w:eastAsia="Arial" w:cs="Arial"/>
          <w:u w:val="single"/>
        </w:rPr>
        <w:t>Tallo: densidad de la vellosidad bajo la espiga</w:t>
      </w:r>
    </w:p>
    <w:p w:rsidR="006A0EB2" w:rsidRDefault="006A0EB2" w:rsidP="006A0EB2"/>
    <w:tbl>
      <w:tblPr>
        <w:tblOverlap w:val="never"/>
        <w:tblW w:w="9299" w:type="dxa"/>
        <w:tblLayout w:type="fixed"/>
        <w:tblLook w:val="01E0" w:firstRow="1" w:lastRow="1" w:firstColumn="1" w:lastColumn="1" w:noHBand="0" w:noVBand="0"/>
      </w:tblPr>
      <w:tblGrid>
        <w:gridCol w:w="9299"/>
      </w:tblGrid>
      <w:tr w:rsidR="006A0EB2" w:rsidRPr="00B47315" w:rsidTr="00D53AF3">
        <w:tc>
          <w:tcPr>
            <w:tcW w:w="9299" w:type="dxa"/>
            <w:shd w:val="clear" w:color="auto" w:fill="auto"/>
            <w:tcMar>
              <w:top w:w="0" w:type="dxa"/>
              <w:left w:w="0" w:type="dxa"/>
              <w:bottom w:w="0" w:type="dxa"/>
              <w:right w:w="0" w:type="dxa"/>
            </w:tcMar>
          </w:tcPr>
          <w:tbl>
            <w:tblPr>
              <w:tblOverlap w:val="never"/>
              <w:tblW w:w="9299" w:type="dxa"/>
              <w:jc w:val="center"/>
              <w:tblLayout w:type="fixed"/>
              <w:tblLook w:val="01E0" w:firstRow="1" w:lastRow="1" w:firstColumn="1" w:lastColumn="1" w:noHBand="0" w:noVBand="0"/>
            </w:tblPr>
            <w:tblGrid>
              <w:gridCol w:w="1859"/>
              <w:gridCol w:w="1859"/>
              <w:gridCol w:w="1859"/>
              <w:gridCol w:w="1859"/>
              <w:gridCol w:w="1863"/>
            </w:tblGrid>
            <w:tr w:rsidR="006A0EB2" w:rsidRPr="00603C5F" w:rsidTr="00D53AF3">
              <w:trPr>
                <w:jc w:val="center"/>
              </w:trPr>
              <w:tc>
                <w:tcPr>
                  <w:tcW w:w="1859" w:type="dxa"/>
                  <w:tcMar>
                    <w:top w:w="0" w:type="dxa"/>
                    <w:left w:w="0" w:type="dxa"/>
                    <w:bottom w:w="0" w:type="dxa"/>
                    <w:right w:w="0" w:type="dxa"/>
                  </w:tcMar>
                </w:tcPr>
                <w:p w:rsidR="006A0EB2" w:rsidRPr="00603C5F" w:rsidRDefault="006A0EB2" w:rsidP="00D53AF3">
                  <w:pPr>
                    <w:jc w:val="center"/>
                    <w:rPr>
                      <w:rFonts w:eastAsia="Arial" w:cs="Arial"/>
                      <w:color w:val="000000"/>
                    </w:rPr>
                  </w:pPr>
                  <w:r>
                    <w:rPr>
                      <w:noProof/>
                      <w:lang w:val="en-US"/>
                    </w:rPr>
                    <w:drawing>
                      <wp:inline distT="0" distB="0" distL="0" distR="0" wp14:anchorId="21985F80" wp14:editId="6D946D37">
                        <wp:extent cx="731520" cy="1566545"/>
                        <wp:effectExtent l="0" t="0" r="0" b="0"/>
                        <wp:docPr id="11" name="Grafik 11" descr="Ad Stem hairiness_1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 Stem hairiness_1_ne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1520" cy="1566545"/>
                                </a:xfrm>
                                <a:prstGeom prst="rect">
                                  <a:avLst/>
                                </a:prstGeom>
                                <a:noFill/>
                                <a:ln>
                                  <a:noFill/>
                                </a:ln>
                              </pic:spPr>
                            </pic:pic>
                          </a:graphicData>
                        </a:graphic>
                      </wp:inline>
                    </w:drawing>
                  </w:r>
                </w:p>
              </w:tc>
              <w:tc>
                <w:tcPr>
                  <w:tcW w:w="1859" w:type="dxa"/>
                  <w:tcMar>
                    <w:top w:w="0" w:type="dxa"/>
                    <w:left w:w="0" w:type="dxa"/>
                    <w:bottom w:w="0" w:type="dxa"/>
                    <w:right w:w="0" w:type="dxa"/>
                  </w:tcMar>
                </w:tcPr>
                <w:p w:rsidR="006A0EB2" w:rsidRPr="00603C5F" w:rsidRDefault="006A0EB2" w:rsidP="00D53AF3">
                  <w:pPr>
                    <w:jc w:val="center"/>
                    <w:rPr>
                      <w:rFonts w:eastAsia="Arial" w:cs="Arial"/>
                      <w:color w:val="000000"/>
                    </w:rPr>
                  </w:pPr>
                  <w:r>
                    <w:rPr>
                      <w:noProof/>
                      <w:lang w:val="en-US"/>
                    </w:rPr>
                    <w:drawing>
                      <wp:inline distT="0" distB="0" distL="0" distR="0" wp14:anchorId="722ECE43" wp14:editId="08ABE724">
                        <wp:extent cx="763270" cy="1566545"/>
                        <wp:effectExtent l="0" t="0" r="0" b="0"/>
                        <wp:docPr id="10" name="Grafik 10" descr="Ad Stem hairiness_3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 Stem hairiness_3_ne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3270" cy="1566545"/>
                                </a:xfrm>
                                <a:prstGeom prst="rect">
                                  <a:avLst/>
                                </a:prstGeom>
                                <a:noFill/>
                                <a:ln>
                                  <a:noFill/>
                                </a:ln>
                              </pic:spPr>
                            </pic:pic>
                          </a:graphicData>
                        </a:graphic>
                      </wp:inline>
                    </w:drawing>
                  </w:r>
                </w:p>
              </w:tc>
              <w:tc>
                <w:tcPr>
                  <w:tcW w:w="1859" w:type="dxa"/>
                  <w:tcMar>
                    <w:top w:w="0" w:type="dxa"/>
                    <w:left w:w="0" w:type="dxa"/>
                    <w:bottom w:w="0" w:type="dxa"/>
                    <w:right w:w="0" w:type="dxa"/>
                  </w:tcMar>
                </w:tcPr>
                <w:p w:rsidR="006A0EB2" w:rsidRPr="00603C5F" w:rsidRDefault="006A0EB2" w:rsidP="00D53AF3">
                  <w:pPr>
                    <w:jc w:val="center"/>
                    <w:rPr>
                      <w:rFonts w:eastAsia="Arial" w:cs="Arial"/>
                      <w:color w:val="000000"/>
                    </w:rPr>
                  </w:pPr>
                  <w:r>
                    <w:rPr>
                      <w:noProof/>
                      <w:lang w:val="en-US"/>
                    </w:rPr>
                    <w:drawing>
                      <wp:inline distT="0" distB="0" distL="0" distR="0" wp14:anchorId="45CEFADD" wp14:editId="307ABF43">
                        <wp:extent cx="739775" cy="1566545"/>
                        <wp:effectExtent l="0" t="0" r="3175" b="0"/>
                        <wp:docPr id="9" name="Grafik 9" descr="Ad Stem hairiness_5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 Stem hairiness_5_neu"/>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9775" cy="1566545"/>
                                </a:xfrm>
                                <a:prstGeom prst="rect">
                                  <a:avLst/>
                                </a:prstGeom>
                                <a:noFill/>
                                <a:ln>
                                  <a:noFill/>
                                </a:ln>
                              </pic:spPr>
                            </pic:pic>
                          </a:graphicData>
                        </a:graphic>
                      </wp:inline>
                    </w:drawing>
                  </w:r>
                </w:p>
              </w:tc>
              <w:tc>
                <w:tcPr>
                  <w:tcW w:w="1859" w:type="dxa"/>
                  <w:tcMar>
                    <w:top w:w="0" w:type="dxa"/>
                    <w:left w:w="0" w:type="dxa"/>
                    <w:bottom w:w="0" w:type="dxa"/>
                    <w:right w:w="0" w:type="dxa"/>
                  </w:tcMar>
                </w:tcPr>
                <w:p w:rsidR="006A0EB2" w:rsidRPr="00603C5F" w:rsidRDefault="006A0EB2" w:rsidP="00D53AF3">
                  <w:pPr>
                    <w:jc w:val="center"/>
                    <w:rPr>
                      <w:rFonts w:eastAsia="Arial" w:cs="Arial"/>
                      <w:color w:val="000000"/>
                    </w:rPr>
                  </w:pPr>
                  <w:r>
                    <w:rPr>
                      <w:noProof/>
                      <w:lang w:val="en-US"/>
                    </w:rPr>
                    <w:drawing>
                      <wp:inline distT="0" distB="0" distL="0" distR="0" wp14:anchorId="7008320C" wp14:editId="0574E5DB">
                        <wp:extent cx="723265" cy="1566545"/>
                        <wp:effectExtent l="0" t="0" r="635" b="0"/>
                        <wp:docPr id="8" name="Grafik 8" descr="Ad Stem hairiness_7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d Stem hairiness_7_ne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3265" cy="1566545"/>
                                </a:xfrm>
                                <a:prstGeom prst="rect">
                                  <a:avLst/>
                                </a:prstGeom>
                                <a:noFill/>
                                <a:ln>
                                  <a:noFill/>
                                </a:ln>
                              </pic:spPr>
                            </pic:pic>
                          </a:graphicData>
                        </a:graphic>
                      </wp:inline>
                    </w:drawing>
                  </w:r>
                </w:p>
              </w:tc>
              <w:tc>
                <w:tcPr>
                  <w:tcW w:w="1863" w:type="dxa"/>
                  <w:tcMar>
                    <w:top w:w="0" w:type="dxa"/>
                    <w:left w:w="0" w:type="dxa"/>
                    <w:bottom w:w="0" w:type="dxa"/>
                    <w:right w:w="0" w:type="dxa"/>
                  </w:tcMar>
                </w:tcPr>
                <w:p w:rsidR="006A0EB2" w:rsidRPr="00603C5F" w:rsidRDefault="006A0EB2" w:rsidP="00D53AF3">
                  <w:pPr>
                    <w:jc w:val="center"/>
                    <w:rPr>
                      <w:rFonts w:eastAsia="Arial" w:cs="Arial"/>
                      <w:color w:val="000000"/>
                    </w:rPr>
                  </w:pPr>
                  <w:r>
                    <w:rPr>
                      <w:noProof/>
                      <w:lang w:val="en-US"/>
                    </w:rPr>
                    <w:drawing>
                      <wp:inline distT="0" distB="0" distL="0" distR="0" wp14:anchorId="70A2C0D2" wp14:editId="2ECC3652">
                        <wp:extent cx="659765" cy="1566545"/>
                        <wp:effectExtent l="0" t="0" r="6985" b="0"/>
                        <wp:docPr id="7" name="Grafik 7" descr="Ad Stem hairiness_9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Stem hairiness_9_neu"/>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9765" cy="1566545"/>
                                </a:xfrm>
                                <a:prstGeom prst="rect">
                                  <a:avLst/>
                                </a:prstGeom>
                                <a:noFill/>
                                <a:ln>
                                  <a:noFill/>
                                </a:ln>
                              </pic:spPr>
                            </pic:pic>
                          </a:graphicData>
                        </a:graphic>
                      </wp:inline>
                    </w:drawing>
                  </w:r>
                </w:p>
              </w:tc>
            </w:tr>
            <w:tr w:rsidR="006A0EB2" w:rsidRPr="00603C5F" w:rsidTr="00D53AF3">
              <w:trPr>
                <w:jc w:val="center"/>
              </w:trPr>
              <w:tc>
                <w:tcPr>
                  <w:tcW w:w="1859" w:type="dxa"/>
                  <w:tcMar>
                    <w:top w:w="0" w:type="dxa"/>
                    <w:left w:w="0" w:type="dxa"/>
                    <w:bottom w:w="0" w:type="dxa"/>
                    <w:right w:w="0" w:type="dxa"/>
                  </w:tcMar>
                </w:tcPr>
                <w:p w:rsidR="006A0EB2" w:rsidRDefault="006A0EB2" w:rsidP="00D53AF3">
                  <w:pPr>
                    <w:jc w:val="center"/>
                  </w:pPr>
                  <w:r w:rsidRPr="00603C5F">
                    <w:rPr>
                      <w:rFonts w:eastAsia="Arial" w:cs="Arial"/>
                      <w:color w:val="000000"/>
                    </w:rPr>
                    <w:t>1</w:t>
                  </w:r>
                </w:p>
              </w:tc>
              <w:tc>
                <w:tcPr>
                  <w:tcW w:w="1859" w:type="dxa"/>
                  <w:tcMar>
                    <w:top w:w="0" w:type="dxa"/>
                    <w:left w:w="0" w:type="dxa"/>
                    <w:bottom w:w="0" w:type="dxa"/>
                    <w:right w:w="0" w:type="dxa"/>
                  </w:tcMar>
                </w:tcPr>
                <w:p w:rsidR="006A0EB2" w:rsidRDefault="006A0EB2" w:rsidP="00D53AF3">
                  <w:pPr>
                    <w:jc w:val="center"/>
                  </w:pPr>
                  <w:r w:rsidRPr="00603C5F">
                    <w:rPr>
                      <w:rFonts w:eastAsia="Arial" w:cs="Arial"/>
                      <w:color w:val="000000"/>
                    </w:rPr>
                    <w:t>3</w:t>
                  </w:r>
                </w:p>
              </w:tc>
              <w:tc>
                <w:tcPr>
                  <w:tcW w:w="1859" w:type="dxa"/>
                  <w:tcMar>
                    <w:top w:w="0" w:type="dxa"/>
                    <w:left w:w="0" w:type="dxa"/>
                    <w:bottom w:w="0" w:type="dxa"/>
                    <w:right w:w="0" w:type="dxa"/>
                  </w:tcMar>
                </w:tcPr>
                <w:p w:rsidR="006A0EB2" w:rsidRDefault="006A0EB2" w:rsidP="00D53AF3">
                  <w:pPr>
                    <w:jc w:val="center"/>
                  </w:pPr>
                  <w:r w:rsidRPr="00603C5F">
                    <w:rPr>
                      <w:rFonts w:eastAsia="Arial" w:cs="Arial"/>
                      <w:color w:val="000000"/>
                    </w:rPr>
                    <w:t>5</w:t>
                  </w:r>
                </w:p>
              </w:tc>
              <w:tc>
                <w:tcPr>
                  <w:tcW w:w="1859" w:type="dxa"/>
                  <w:tcMar>
                    <w:top w:w="0" w:type="dxa"/>
                    <w:left w:w="0" w:type="dxa"/>
                    <w:bottom w:w="0" w:type="dxa"/>
                    <w:right w:w="0" w:type="dxa"/>
                  </w:tcMar>
                </w:tcPr>
                <w:p w:rsidR="006A0EB2" w:rsidRDefault="006A0EB2" w:rsidP="00D53AF3">
                  <w:pPr>
                    <w:jc w:val="center"/>
                  </w:pPr>
                  <w:r w:rsidRPr="00603C5F">
                    <w:rPr>
                      <w:rFonts w:eastAsia="Arial" w:cs="Arial"/>
                      <w:color w:val="000000"/>
                    </w:rPr>
                    <w:t>7</w:t>
                  </w:r>
                </w:p>
              </w:tc>
              <w:tc>
                <w:tcPr>
                  <w:tcW w:w="1863" w:type="dxa"/>
                  <w:tcMar>
                    <w:top w:w="0" w:type="dxa"/>
                    <w:left w:w="0" w:type="dxa"/>
                    <w:bottom w:w="0" w:type="dxa"/>
                    <w:right w:w="0" w:type="dxa"/>
                  </w:tcMar>
                </w:tcPr>
                <w:p w:rsidR="006A0EB2" w:rsidRDefault="006A0EB2" w:rsidP="00D53AF3">
                  <w:pPr>
                    <w:jc w:val="center"/>
                  </w:pPr>
                  <w:r w:rsidRPr="00603C5F">
                    <w:rPr>
                      <w:rFonts w:eastAsia="Arial" w:cs="Arial"/>
                      <w:color w:val="000000"/>
                    </w:rPr>
                    <w:t>9</w:t>
                  </w:r>
                </w:p>
              </w:tc>
            </w:tr>
            <w:tr w:rsidR="006A0EB2" w:rsidRPr="00B47315" w:rsidTr="00D53AF3">
              <w:trPr>
                <w:jc w:val="center"/>
              </w:trPr>
              <w:tc>
                <w:tcPr>
                  <w:tcW w:w="1859" w:type="dxa"/>
                  <w:tcMar>
                    <w:top w:w="0" w:type="dxa"/>
                    <w:left w:w="0" w:type="dxa"/>
                    <w:bottom w:w="0" w:type="dxa"/>
                    <w:right w:w="0" w:type="dxa"/>
                  </w:tcMar>
                </w:tcPr>
                <w:p w:rsidR="006A0EB2" w:rsidRDefault="006A0EB2" w:rsidP="00D53AF3">
                  <w:pPr>
                    <w:jc w:val="center"/>
                  </w:pPr>
                  <w:r w:rsidRPr="00603C5F">
                    <w:rPr>
                      <w:rFonts w:eastAsia="Arial" w:cs="Arial"/>
                      <w:color w:val="000000"/>
                    </w:rPr>
                    <w:t>ausente o muy laxa</w:t>
                  </w:r>
                </w:p>
              </w:tc>
              <w:tc>
                <w:tcPr>
                  <w:tcW w:w="1859" w:type="dxa"/>
                  <w:tcMar>
                    <w:top w:w="0" w:type="dxa"/>
                    <w:left w:w="0" w:type="dxa"/>
                    <w:bottom w:w="0" w:type="dxa"/>
                    <w:right w:w="0" w:type="dxa"/>
                  </w:tcMar>
                </w:tcPr>
                <w:p w:rsidR="006A0EB2" w:rsidRDefault="006A0EB2" w:rsidP="00D53AF3">
                  <w:pPr>
                    <w:jc w:val="center"/>
                  </w:pPr>
                  <w:r w:rsidRPr="00603C5F">
                    <w:rPr>
                      <w:rFonts w:eastAsia="Arial" w:cs="Arial"/>
                      <w:color w:val="000000"/>
                    </w:rPr>
                    <w:t>laxa</w:t>
                  </w:r>
                </w:p>
              </w:tc>
              <w:tc>
                <w:tcPr>
                  <w:tcW w:w="1859" w:type="dxa"/>
                  <w:tcMar>
                    <w:top w:w="0" w:type="dxa"/>
                    <w:left w:w="0" w:type="dxa"/>
                    <w:bottom w:w="0" w:type="dxa"/>
                    <w:right w:w="0" w:type="dxa"/>
                  </w:tcMar>
                </w:tcPr>
                <w:p w:rsidR="006A0EB2" w:rsidRDefault="006A0EB2" w:rsidP="00D53AF3">
                  <w:pPr>
                    <w:jc w:val="center"/>
                  </w:pPr>
                  <w:r w:rsidRPr="00603C5F">
                    <w:rPr>
                      <w:rFonts w:eastAsia="Arial" w:cs="Arial"/>
                      <w:color w:val="000000"/>
                    </w:rPr>
                    <w:t>media</w:t>
                  </w:r>
                </w:p>
              </w:tc>
              <w:tc>
                <w:tcPr>
                  <w:tcW w:w="1859" w:type="dxa"/>
                  <w:tcMar>
                    <w:top w:w="0" w:type="dxa"/>
                    <w:left w:w="0" w:type="dxa"/>
                    <w:bottom w:w="0" w:type="dxa"/>
                    <w:right w:w="0" w:type="dxa"/>
                  </w:tcMar>
                </w:tcPr>
                <w:p w:rsidR="006A0EB2" w:rsidRDefault="006A0EB2" w:rsidP="00D53AF3">
                  <w:pPr>
                    <w:jc w:val="center"/>
                  </w:pPr>
                  <w:r w:rsidRPr="00603C5F">
                    <w:rPr>
                      <w:rFonts w:eastAsia="Arial" w:cs="Arial"/>
                      <w:color w:val="000000"/>
                    </w:rPr>
                    <w:t>densa</w:t>
                  </w:r>
                </w:p>
              </w:tc>
              <w:tc>
                <w:tcPr>
                  <w:tcW w:w="1863" w:type="dxa"/>
                  <w:tcMar>
                    <w:top w:w="0" w:type="dxa"/>
                    <w:left w:w="0" w:type="dxa"/>
                    <w:bottom w:w="0" w:type="dxa"/>
                    <w:right w:w="0" w:type="dxa"/>
                  </w:tcMar>
                </w:tcPr>
                <w:p w:rsidR="006A0EB2" w:rsidRDefault="006A0EB2" w:rsidP="00D53AF3">
                  <w:pPr>
                    <w:jc w:val="center"/>
                  </w:pPr>
                  <w:r w:rsidRPr="00603C5F">
                    <w:rPr>
                      <w:rFonts w:eastAsia="Arial" w:cs="Arial"/>
                      <w:color w:val="000000"/>
                    </w:rPr>
                    <w:t>muy densa</w:t>
                  </w:r>
                </w:p>
              </w:tc>
            </w:tr>
          </w:tbl>
          <w:p w:rsidR="006A0EB2" w:rsidRPr="00B47315" w:rsidRDefault="006A0EB2" w:rsidP="00D53AF3">
            <w:pPr>
              <w:jc w:val="center"/>
            </w:pPr>
          </w:p>
        </w:tc>
      </w:tr>
    </w:tbl>
    <w:p w:rsidR="006A0EB2" w:rsidRDefault="006A0EB2" w:rsidP="006A0EB2">
      <w:pPr>
        <w:jc w:val="right"/>
      </w:pPr>
    </w:p>
    <w:p w:rsidR="006A0EB2" w:rsidRDefault="006A0EB2" w:rsidP="006A0EB2">
      <w:pPr>
        <w:jc w:val="right"/>
      </w:pPr>
    </w:p>
    <w:p w:rsidR="006A0EB2" w:rsidRDefault="006A0EB2" w:rsidP="006A0EB2">
      <w:pPr>
        <w:jc w:val="right"/>
      </w:pPr>
    </w:p>
    <w:p w:rsidR="008B3D8D" w:rsidRDefault="006A0EB2" w:rsidP="00D76D7F">
      <w:pPr>
        <w:jc w:val="right"/>
      </w:pPr>
      <w:r w:rsidRPr="00C5280D">
        <w:t>[Fin del documento]</w:t>
      </w:r>
    </w:p>
    <w:p w:rsidR="00050E16" w:rsidRPr="00C5280D" w:rsidRDefault="00050E16" w:rsidP="009B440E">
      <w:pPr>
        <w:jc w:val="left"/>
      </w:pPr>
    </w:p>
    <w:sectPr w:rsidR="00050E16" w:rsidRPr="00C5280D" w:rsidSect="00906DDC">
      <w:headerReference w:type="default" r:id="rId1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87F" w:rsidRDefault="0031187F" w:rsidP="006655D3">
      <w:r>
        <w:separator/>
      </w:r>
    </w:p>
    <w:p w:rsidR="0031187F" w:rsidRDefault="0031187F" w:rsidP="006655D3"/>
    <w:p w:rsidR="0031187F" w:rsidRDefault="0031187F" w:rsidP="006655D3"/>
  </w:endnote>
  <w:endnote w:type="continuationSeparator" w:id="0">
    <w:p w:rsidR="0031187F" w:rsidRDefault="0031187F" w:rsidP="006655D3">
      <w:r>
        <w:separator/>
      </w:r>
    </w:p>
    <w:p w:rsidR="0031187F" w:rsidRPr="00294751" w:rsidRDefault="0031187F">
      <w:pPr>
        <w:pStyle w:val="Footer"/>
        <w:spacing w:after="60"/>
        <w:rPr>
          <w:sz w:val="18"/>
          <w:lang w:val="fr-FR"/>
        </w:rPr>
      </w:pPr>
      <w:r w:rsidRPr="00294751">
        <w:rPr>
          <w:sz w:val="18"/>
          <w:lang w:val="fr-FR"/>
        </w:rPr>
        <w:t>[Suite de la note de la page précédente]</w:t>
      </w:r>
    </w:p>
    <w:p w:rsidR="0031187F" w:rsidRPr="00294751" w:rsidRDefault="0031187F" w:rsidP="006655D3">
      <w:pPr>
        <w:rPr>
          <w:lang w:val="fr-FR"/>
        </w:rPr>
      </w:pPr>
    </w:p>
    <w:p w:rsidR="0031187F" w:rsidRPr="00294751" w:rsidRDefault="0031187F" w:rsidP="006655D3">
      <w:pPr>
        <w:rPr>
          <w:lang w:val="fr-FR"/>
        </w:rPr>
      </w:pPr>
    </w:p>
  </w:endnote>
  <w:endnote w:type="continuationNotice" w:id="1">
    <w:p w:rsidR="0031187F" w:rsidRPr="00294751" w:rsidRDefault="0031187F" w:rsidP="006655D3">
      <w:pPr>
        <w:rPr>
          <w:lang w:val="fr-FR"/>
        </w:rPr>
      </w:pPr>
      <w:r w:rsidRPr="00294751">
        <w:rPr>
          <w:lang w:val="fr-FR"/>
        </w:rPr>
        <w:t>[Suite de la note page suivante]</w:t>
      </w:r>
    </w:p>
    <w:p w:rsidR="0031187F" w:rsidRPr="00294751" w:rsidRDefault="0031187F" w:rsidP="006655D3">
      <w:pPr>
        <w:rPr>
          <w:lang w:val="fr-FR"/>
        </w:rPr>
      </w:pPr>
    </w:p>
    <w:p w:rsidR="0031187F" w:rsidRPr="00294751" w:rsidRDefault="0031187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87F" w:rsidRDefault="0031187F" w:rsidP="006655D3">
      <w:r>
        <w:separator/>
      </w:r>
    </w:p>
  </w:footnote>
  <w:footnote w:type="continuationSeparator" w:id="0">
    <w:p w:rsidR="0031187F" w:rsidRDefault="0031187F" w:rsidP="006655D3">
      <w:r>
        <w:separator/>
      </w:r>
    </w:p>
  </w:footnote>
  <w:footnote w:type="continuationNotice" w:id="1">
    <w:p w:rsidR="0031187F" w:rsidRPr="00AB530F" w:rsidRDefault="0031187F" w:rsidP="00AB530F">
      <w:pPr>
        <w:pStyle w:val="Footer"/>
      </w:pPr>
    </w:p>
  </w:footnote>
  <w:footnote w:id="2">
    <w:p w:rsidR="006A0EB2" w:rsidRDefault="006A0EB2" w:rsidP="006A0EB2">
      <w:pPr>
        <w:pStyle w:val="FootnoteText"/>
      </w:pPr>
      <w:r>
        <w:rPr>
          <w:rStyle w:val="FootnoteReference"/>
        </w:rPr>
        <w:footnoteRef/>
      </w:r>
      <w:r w:rsidRPr="00445B47">
        <w:t xml:space="preserve"> </w:t>
      </w:r>
      <w:r>
        <w:t>C</w:t>
      </w:r>
      <w:r w:rsidRPr="008B76C5">
        <w:t>elebrada en Cambridge (Reino Unido) del 23 al 27 de mayo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0A23DC" w:rsidRDefault="002458C3" w:rsidP="000A23DC">
    <w:pPr>
      <w:pStyle w:val="Header"/>
      <w:rPr>
        <w:rStyle w:val="PageNumber"/>
      </w:rPr>
    </w:pPr>
    <w:r>
      <w:rPr>
        <w:rStyle w:val="PageNumber"/>
      </w:rPr>
      <w:t>TC/58</w:t>
    </w:r>
    <w:r w:rsidR="00667404" w:rsidRPr="000A23DC">
      <w:rPr>
        <w:rStyle w:val="PageNumber"/>
      </w:rPr>
      <w:t>/</w:t>
    </w:r>
    <w:r w:rsidR="006A0EB2">
      <w:rPr>
        <w:rStyle w:val="PageNumber"/>
      </w:rPr>
      <w:t>28</w:t>
    </w:r>
  </w:p>
  <w:p w:rsidR="00182B99" w:rsidRPr="00202E38" w:rsidRDefault="008B3D8D" w:rsidP="008B3D8D">
    <w:pPr>
      <w:pStyle w:val="Header"/>
      <w:rPr>
        <w:lang w:val="de-DE"/>
      </w:rPr>
    </w:pPr>
    <w:r w:rsidRPr="008B3D8D">
      <w:t>página</w:t>
    </w:r>
    <w:r w:rsidR="00182B99" w:rsidRPr="00202E38">
      <w:rPr>
        <w:lang w:val="de-DE"/>
      </w:rPr>
      <w:t xml:space="preserve"> </w:t>
    </w:r>
    <w:r w:rsidR="00182B99" w:rsidRPr="00202E38">
      <w:rPr>
        <w:rStyle w:val="PageNumber"/>
        <w:lang w:val="de-DE"/>
      </w:rPr>
      <w:fldChar w:fldCharType="begin"/>
    </w:r>
    <w:r w:rsidR="00182B99" w:rsidRPr="00202E38">
      <w:rPr>
        <w:rStyle w:val="PageNumber"/>
        <w:lang w:val="de-DE"/>
      </w:rPr>
      <w:instrText xml:space="preserve"> PAGE </w:instrText>
    </w:r>
    <w:r w:rsidR="00182B99" w:rsidRPr="00202E38">
      <w:rPr>
        <w:rStyle w:val="PageNumber"/>
        <w:lang w:val="de-DE"/>
      </w:rPr>
      <w:fldChar w:fldCharType="separate"/>
    </w:r>
    <w:r w:rsidR="00A53B20">
      <w:rPr>
        <w:rStyle w:val="PageNumber"/>
        <w:noProof/>
        <w:lang w:val="de-DE"/>
      </w:rPr>
      <w:t>5</w:t>
    </w:r>
    <w:r w:rsidR="00182B99" w:rsidRPr="00202E38">
      <w:rPr>
        <w:rStyle w:val="PageNumber"/>
        <w:lang w:val="de-DE"/>
      </w:rPr>
      <w:fldChar w:fldCharType="end"/>
    </w:r>
  </w:p>
  <w:p w:rsidR="00182B99" w:rsidRPr="00202E38" w:rsidRDefault="00182B99" w:rsidP="006655D3">
    <w:pP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13897"/>
    <w:multiLevelType w:val="hybridMultilevel"/>
    <w:tmpl w:val="8EBE7758"/>
    <w:lvl w:ilvl="0" w:tplc="0ACA2722">
      <w:start w:val="18"/>
      <w:numFmt w:val="bullet"/>
      <w:lvlText w:val="-"/>
      <w:lvlJc w:val="left"/>
      <w:pPr>
        <w:ind w:left="1287" w:hanging="360"/>
      </w:pPr>
      <w:rPr>
        <w:rFonts w:ascii="Arial" w:eastAsia="MS Mincho" w:hAnsi="Arial" w:cs="Aria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 w15:restartNumberingAfterBreak="0">
    <w:nsid w:val="74C173A3"/>
    <w:multiLevelType w:val="hybridMultilevel"/>
    <w:tmpl w:val="8280DF96"/>
    <w:lvl w:ilvl="0" w:tplc="04090017">
      <w:start w:val="1"/>
      <w:numFmt w:val="lowerLetter"/>
      <w:lvlText w:val="%1)"/>
      <w:lvlJc w:val="left"/>
      <w:pPr>
        <w:ind w:left="927" w:hanging="360"/>
      </w:pPr>
    </w:lvl>
    <w:lvl w:ilvl="1" w:tplc="E74CD570">
      <w:start w:val="1"/>
      <w:numFmt w:val="lowerRoman"/>
      <w:lvlText w:val="(%2)"/>
      <w:lvlJc w:val="righ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87F"/>
    <w:rsid w:val="00010CF3"/>
    <w:rsid w:val="00011E27"/>
    <w:rsid w:val="000148BC"/>
    <w:rsid w:val="00024AB8"/>
    <w:rsid w:val="00030854"/>
    <w:rsid w:val="00036028"/>
    <w:rsid w:val="00044642"/>
    <w:rsid w:val="000446B9"/>
    <w:rsid w:val="00047E21"/>
    <w:rsid w:val="00050E16"/>
    <w:rsid w:val="000638A9"/>
    <w:rsid w:val="00085505"/>
    <w:rsid w:val="000A23DC"/>
    <w:rsid w:val="000B7BB9"/>
    <w:rsid w:val="000C4E25"/>
    <w:rsid w:val="000C7021"/>
    <w:rsid w:val="000D6BBC"/>
    <w:rsid w:val="000D7780"/>
    <w:rsid w:val="000E636A"/>
    <w:rsid w:val="000F2F11"/>
    <w:rsid w:val="001019C3"/>
    <w:rsid w:val="00105929"/>
    <w:rsid w:val="001066E7"/>
    <w:rsid w:val="00110C36"/>
    <w:rsid w:val="001131D5"/>
    <w:rsid w:val="00141DB8"/>
    <w:rsid w:val="00172084"/>
    <w:rsid w:val="0017474A"/>
    <w:rsid w:val="001758C6"/>
    <w:rsid w:val="00182B99"/>
    <w:rsid w:val="001F64BF"/>
    <w:rsid w:val="00202E38"/>
    <w:rsid w:val="0021332C"/>
    <w:rsid w:val="00213982"/>
    <w:rsid w:val="0024416D"/>
    <w:rsid w:val="002458C3"/>
    <w:rsid w:val="002464A3"/>
    <w:rsid w:val="00271911"/>
    <w:rsid w:val="002800A0"/>
    <w:rsid w:val="002801B3"/>
    <w:rsid w:val="00281060"/>
    <w:rsid w:val="002940E8"/>
    <w:rsid w:val="00294751"/>
    <w:rsid w:val="002A6E50"/>
    <w:rsid w:val="002B4298"/>
    <w:rsid w:val="002C256A"/>
    <w:rsid w:val="002C3D98"/>
    <w:rsid w:val="002E5944"/>
    <w:rsid w:val="00305A7F"/>
    <w:rsid w:val="0031187F"/>
    <w:rsid w:val="003152FE"/>
    <w:rsid w:val="00324098"/>
    <w:rsid w:val="00327436"/>
    <w:rsid w:val="00340D6C"/>
    <w:rsid w:val="00344BD6"/>
    <w:rsid w:val="0035528D"/>
    <w:rsid w:val="00361821"/>
    <w:rsid w:val="00361E9E"/>
    <w:rsid w:val="003812CB"/>
    <w:rsid w:val="003B031A"/>
    <w:rsid w:val="003C7FBE"/>
    <w:rsid w:val="003D227C"/>
    <w:rsid w:val="003D2B4D"/>
    <w:rsid w:val="0040557F"/>
    <w:rsid w:val="00444A88"/>
    <w:rsid w:val="00467B42"/>
    <w:rsid w:val="00473749"/>
    <w:rsid w:val="00474DA4"/>
    <w:rsid w:val="00476B4D"/>
    <w:rsid w:val="004805FA"/>
    <w:rsid w:val="0048691D"/>
    <w:rsid w:val="004935D2"/>
    <w:rsid w:val="004B1215"/>
    <w:rsid w:val="004D047D"/>
    <w:rsid w:val="004F1E9E"/>
    <w:rsid w:val="004F305A"/>
    <w:rsid w:val="00512164"/>
    <w:rsid w:val="00520297"/>
    <w:rsid w:val="005338F9"/>
    <w:rsid w:val="0054281C"/>
    <w:rsid w:val="00544581"/>
    <w:rsid w:val="00545E42"/>
    <w:rsid w:val="0055268D"/>
    <w:rsid w:val="00576BE4"/>
    <w:rsid w:val="00583ADC"/>
    <w:rsid w:val="005A1EC1"/>
    <w:rsid w:val="005A400A"/>
    <w:rsid w:val="005F7B92"/>
    <w:rsid w:val="00612379"/>
    <w:rsid w:val="006153B6"/>
    <w:rsid w:val="0061555F"/>
    <w:rsid w:val="00631E71"/>
    <w:rsid w:val="00636CA6"/>
    <w:rsid w:val="00637EDD"/>
    <w:rsid w:val="00641200"/>
    <w:rsid w:val="00645CA8"/>
    <w:rsid w:val="006655D3"/>
    <w:rsid w:val="00667404"/>
    <w:rsid w:val="00687EB4"/>
    <w:rsid w:val="00695C56"/>
    <w:rsid w:val="006A0EB2"/>
    <w:rsid w:val="006A5CDE"/>
    <w:rsid w:val="006A644A"/>
    <w:rsid w:val="006B17D2"/>
    <w:rsid w:val="006C224E"/>
    <w:rsid w:val="006D780A"/>
    <w:rsid w:val="0071271E"/>
    <w:rsid w:val="00732DEC"/>
    <w:rsid w:val="00735BD5"/>
    <w:rsid w:val="00751613"/>
    <w:rsid w:val="007556F6"/>
    <w:rsid w:val="00760EEF"/>
    <w:rsid w:val="00772B51"/>
    <w:rsid w:val="00777EE5"/>
    <w:rsid w:val="00783722"/>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64C55"/>
    <w:rsid w:val="00867AC1"/>
    <w:rsid w:val="00890DF8"/>
    <w:rsid w:val="008A743F"/>
    <w:rsid w:val="008B3D8D"/>
    <w:rsid w:val="008C0970"/>
    <w:rsid w:val="008D0BC5"/>
    <w:rsid w:val="008D2CF7"/>
    <w:rsid w:val="00900C26"/>
    <w:rsid w:val="0090197F"/>
    <w:rsid w:val="00906DDC"/>
    <w:rsid w:val="00934E09"/>
    <w:rsid w:val="00936253"/>
    <w:rsid w:val="00940D46"/>
    <w:rsid w:val="00952DD4"/>
    <w:rsid w:val="0096175D"/>
    <w:rsid w:val="00965AE7"/>
    <w:rsid w:val="00970FED"/>
    <w:rsid w:val="00992D82"/>
    <w:rsid w:val="00997029"/>
    <w:rsid w:val="009A7339"/>
    <w:rsid w:val="009B440E"/>
    <w:rsid w:val="009D690D"/>
    <w:rsid w:val="009E65B6"/>
    <w:rsid w:val="00A24C10"/>
    <w:rsid w:val="00A42AC3"/>
    <w:rsid w:val="00A430CF"/>
    <w:rsid w:val="00A53B20"/>
    <w:rsid w:val="00A54309"/>
    <w:rsid w:val="00A706D3"/>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C0BD4"/>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E49AB"/>
    <w:rsid w:val="00CF1330"/>
    <w:rsid w:val="00CF7E36"/>
    <w:rsid w:val="00D3708D"/>
    <w:rsid w:val="00D40426"/>
    <w:rsid w:val="00D57C96"/>
    <w:rsid w:val="00D57D18"/>
    <w:rsid w:val="00D76D7F"/>
    <w:rsid w:val="00D91203"/>
    <w:rsid w:val="00D95174"/>
    <w:rsid w:val="00DA4973"/>
    <w:rsid w:val="00DA6F36"/>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B048E"/>
    <w:rsid w:val="00EB4E9C"/>
    <w:rsid w:val="00EC2265"/>
    <w:rsid w:val="00EE34DF"/>
    <w:rsid w:val="00EF2F89"/>
    <w:rsid w:val="00F03E98"/>
    <w:rsid w:val="00F1237A"/>
    <w:rsid w:val="00F22CBD"/>
    <w:rsid w:val="00F272F1"/>
    <w:rsid w:val="00F45372"/>
    <w:rsid w:val="00F560F7"/>
    <w:rsid w:val="00F6334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279647"/>
  <w15:docId w15:val="{303646C0-D8BB-4881-9A50-0B689423C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Default">
    <w:name w:val="Default"/>
    <w:rsid w:val="006A0EB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A0EB2"/>
    <w:pPr>
      <w:ind w:left="720"/>
      <w:contextualSpacing/>
    </w:pPr>
    <w:rPr>
      <w:rFonts w:eastAsia="MS Mincho"/>
      <w:lang w:val="en-US"/>
    </w:rPr>
  </w:style>
  <w:style w:type="character" w:customStyle="1" w:styleId="FootnoteTextChar">
    <w:name w:val="Footnote Text Char"/>
    <w:basedOn w:val="DefaultParagraphFont"/>
    <w:link w:val="FootnoteText"/>
    <w:rsid w:val="006A0EB2"/>
    <w:rPr>
      <w:rFonts w:ascii="Arial" w:hAnsi="Arial"/>
      <w:sz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8%20(2022)\templates\TC_58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TC_58_ES.dotx</Template>
  <TotalTime>36</TotalTime>
  <Pages>5</Pages>
  <Words>1348</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TC/58/28</vt:lpstr>
    </vt:vector>
  </TitlesOfParts>
  <Company>UPOV</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TC/58/28</dc:title>
  <dc:creator>OERTEL Romy</dc:creator>
  <cp:keywords>TC/58/28</cp:keywords>
  <cp:lastModifiedBy>OERTEL Romy</cp:lastModifiedBy>
  <cp:revision>8</cp:revision>
  <cp:lastPrinted>2022-11-29T14:49:00Z</cp:lastPrinted>
  <dcterms:created xsi:type="dcterms:W3CDTF">2022-11-29T12:44:00Z</dcterms:created>
  <dcterms:modified xsi:type="dcterms:W3CDTF">2022-11-29T14:49:00Z</dcterms:modified>
</cp:coreProperties>
</file>