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2458C3" w:rsidRDefault="002E5944" w:rsidP="00324098">
            <w:pPr>
              <w:pStyle w:val="Sessiontcplacedate"/>
            </w:pPr>
            <w:r>
              <w:t xml:space="preserve">Quincuagésima </w:t>
            </w:r>
            <w:r w:rsidR="002458C3">
              <w:t>octava</w:t>
            </w:r>
            <w:r>
              <w:t xml:space="preserve"> sesión</w:t>
            </w:r>
          </w:p>
          <w:p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458C3">
              <w:t>24</w:t>
            </w:r>
            <w:r w:rsidR="005A1EC1">
              <w:t xml:space="preserve"> y </w:t>
            </w:r>
            <w:r w:rsidR="002458C3">
              <w:t>25</w:t>
            </w:r>
            <w:r w:rsidR="005A1EC1">
              <w:t xml:space="preserve"> de octubre </w:t>
            </w:r>
            <w:r>
              <w:t>de</w:t>
            </w:r>
            <w:r w:rsidR="00A706D3">
              <w:t xml:space="preserve"> </w:t>
            </w:r>
            <w:r w:rsidR="002458C3">
              <w:t>2022</w:t>
            </w:r>
          </w:p>
        </w:tc>
        <w:tc>
          <w:tcPr>
            <w:tcW w:w="3127" w:type="dxa"/>
          </w:tcPr>
          <w:p w:rsidR="00EB4E9C" w:rsidRPr="00467B42" w:rsidRDefault="002458C3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TC/58</w:t>
            </w:r>
            <w:r w:rsidR="00EB4E9C" w:rsidRPr="00467B42">
              <w:rPr>
                <w:lang w:val="es-ES"/>
              </w:rPr>
              <w:t>/</w:t>
            </w:r>
            <w:r w:rsidR="00601DF5">
              <w:rPr>
                <w:lang w:val="es-ES"/>
              </w:rPr>
              <w:t>27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proofErr w:type="gramStart"/>
            <w:r w:rsidR="002E5944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601DF5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601DF5" w:rsidRPr="00601DF5">
              <w:rPr>
                <w:b w:val="0"/>
                <w:spacing w:val="0"/>
              </w:rPr>
              <w:t>5 de octubre</w:t>
            </w:r>
            <w:r w:rsidR="00EB4E9C" w:rsidRPr="00601DF5">
              <w:rPr>
                <w:b w:val="0"/>
                <w:spacing w:val="0"/>
              </w:rPr>
              <w:t xml:space="preserve"> </w:t>
            </w:r>
            <w:r w:rsidRPr="00601DF5">
              <w:rPr>
                <w:b w:val="0"/>
                <w:spacing w:val="0"/>
              </w:rPr>
              <w:t xml:space="preserve">de </w:t>
            </w:r>
            <w:r w:rsidR="002458C3" w:rsidRPr="00601DF5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C2411B" w:rsidP="006A644A">
      <w:pPr>
        <w:pStyle w:val="Titleofdoc0"/>
      </w:pPr>
      <w:r w:rsidRPr="00C2411B">
        <w:t>Revisión parcial de las directrices de examen del rosal</w:t>
      </w:r>
    </w:p>
    <w:p w:rsidR="006A644A" w:rsidRPr="006A644A" w:rsidRDefault="000638A9" w:rsidP="006A644A">
      <w:pPr>
        <w:pStyle w:val="preparedby1"/>
        <w:jc w:val="left"/>
      </w:pPr>
      <w:r>
        <w:t xml:space="preserve">Documento preparado por </w:t>
      </w:r>
      <w:r w:rsidR="00C2411B" w:rsidRPr="00C2411B">
        <w:t>un experto de la Unión Europea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C2411B" w:rsidRDefault="00C2411B" w:rsidP="00C2411B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El presente documento tiene por objeto exponer una propuesta de revisión parcial de las directrices de examen del rosal (documento </w:t>
      </w:r>
      <w:r w:rsidRPr="00C2411B">
        <w:t>TG/11/8 Rev</w:t>
      </w:r>
      <w:r>
        <w:t>.).</w:t>
      </w:r>
    </w:p>
    <w:p w:rsidR="00C2411B" w:rsidRDefault="00C2411B" w:rsidP="00C2411B"/>
    <w:p w:rsidR="00C2411B" w:rsidRDefault="00C2411B" w:rsidP="00C2411B">
      <w:r>
        <w:fldChar w:fldCharType="begin"/>
      </w:r>
      <w:r>
        <w:instrText xml:space="preserve"> AUTONUM  </w:instrText>
      </w:r>
      <w:r>
        <w:fldChar w:fldCharType="end"/>
      </w:r>
      <w:r>
        <w:tab/>
        <w:t>Los antecedente</w:t>
      </w:r>
      <w:bookmarkStart w:id="0" w:name="_GoBack"/>
      <w:bookmarkEnd w:id="0"/>
      <w:r>
        <w:t>s de la propuesta de revisión parcial de las directrices de examen del rosal se exponen en el documento TC/5</w:t>
      </w:r>
      <w:r w:rsidR="00D91036">
        <w:t>8</w:t>
      </w:r>
      <w:r>
        <w:t>/2 “Directrices de examen”.</w:t>
      </w:r>
    </w:p>
    <w:p w:rsidR="00C2411B" w:rsidRDefault="00C2411B" w:rsidP="00C2411B"/>
    <w:p w:rsidR="00C2411B" w:rsidRDefault="00C2411B" w:rsidP="00C2411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 xml:space="preserve">El </w:t>
      </w:r>
      <w:r w:rsidRPr="008B76C5">
        <w:rPr>
          <w:color w:val="000000"/>
        </w:rPr>
        <w:t>Grupo de Trabajo Técnico sobre Plantas Ornamentales y Cultivos Forestales (TWO)</w:t>
      </w:r>
      <w:r>
        <w:rPr>
          <w:snapToGrid w:val="0"/>
        </w:rPr>
        <w:t xml:space="preserve">, en su </w:t>
      </w:r>
      <w:r w:rsidRPr="008B76C5">
        <w:t xml:space="preserve">quincuagésima cuarta </w:t>
      </w:r>
      <w:r>
        <w:rPr>
          <w:snapToGrid w:val="0"/>
        </w:rPr>
        <w:t>sesión,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>
        <w:t>examinó una propuesta de revisión parcial del cuestionario técnico (TQ) de las directrices de examen del rosal (</w:t>
      </w:r>
      <w:r>
        <w:rPr>
          <w:i/>
        </w:rPr>
        <w:t>Rosa</w:t>
      </w:r>
      <w:r>
        <w:t> L.) sobre la base del documento TWP/6/10 “</w:t>
      </w:r>
      <w:proofErr w:type="spellStart"/>
      <w:r>
        <w:rPr>
          <w:i/>
          <w:iCs/>
        </w:rPr>
        <w:t>Revision</w:t>
      </w:r>
      <w:proofErr w:type="spellEnd"/>
      <w:r>
        <w:rPr>
          <w:i/>
          <w:iCs/>
        </w:rPr>
        <w:t xml:space="preserve"> of Test </w:t>
      </w:r>
      <w:proofErr w:type="spellStart"/>
      <w:r>
        <w:rPr>
          <w:i/>
          <w:iCs/>
        </w:rPr>
        <w:t>Guidelines</w:t>
      </w:r>
      <w:proofErr w:type="spellEnd"/>
      <w:r>
        <w:t xml:space="preserve">”, párrafo 25 y Anexo X. El TWO convino en proponer la inclusión </w:t>
      </w:r>
      <w:r w:rsidR="000B374E">
        <w:t xml:space="preserve">y la </w:t>
      </w:r>
      <w:r w:rsidR="000B374E" w:rsidRPr="00246900">
        <w:t>eliminación</w:t>
      </w:r>
      <w:r w:rsidR="000B374E">
        <w:t xml:space="preserve"> </w:t>
      </w:r>
      <w:r>
        <w:t>de los siguientes caracteres en el cuestionario técnico (</w:t>
      </w:r>
      <w:r w:rsidR="000B374E">
        <w:t>l</w:t>
      </w:r>
      <w:r w:rsidR="000B374E" w:rsidRPr="00246900">
        <w:t xml:space="preserve">os cambios propuestos se indican a continuación como texto resaltado y </w:t>
      </w:r>
      <w:r w:rsidR="000B374E" w:rsidRPr="00246900">
        <w:rPr>
          <w:highlight w:val="lightGray"/>
          <w:u w:val="single"/>
        </w:rPr>
        <w:t>subrayado</w:t>
      </w:r>
      <w:r w:rsidR="000B374E" w:rsidRPr="00246900">
        <w:t xml:space="preserve"> (inserción) y </w:t>
      </w:r>
      <w:r w:rsidR="000B374E" w:rsidRPr="00246900">
        <w:rPr>
          <w:strike/>
          <w:highlight w:val="lightGray"/>
        </w:rPr>
        <w:t>tachado</w:t>
      </w:r>
      <w:r w:rsidR="000B374E" w:rsidRPr="004B2190">
        <w:t xml:space="preserve"> </w:t>
      </w:r>
      <w:r w:rsidR="000B374E" w:rsidRPr="00246900">
        <w:t>(eliminación)</w:t>
      </w:r>
      <w:r>
        <w:t>) (véase el párrafo </w:t>
      </w:r>
      <w:r w:rsidR="000B374E">
        <w:t>91</w:t>
      </w:r>
      <w:r>
        <w:t xml:space="preserve"> del documento TW</w:t>
      </w:r>
      <w:r w:rsidR="000B374E">
        <w:t>O</w:t>
      </w:r>
      <w:r>
        <w:t>/5</w:t>
      </w:r>
      <w:r w:rsidR="000B374E">
        <w:t>4</w:t>
      </w:r>
      <w:r>
        <w:t>/</w:t>
      </w:r>
      <w:r w:rsidR="000B374E">
        <w:t>6</w:t>
      </w:r>
      <w:r>
        <w:t xml:space="preserve"> “</w:t>
      </w:r>
      <w:proofErr w:type="spellStart"/>
      <w:r>
        <w:rPr>
          <w:i/>
          <w:iCs/>
        </w:rPr>
        <w:t>Report</w:t>
      </w:r>
      <w:proofErr w:type="spellEnd"/>
      <w:r>
        <w:t>”):</w:t>
      </w:r>
    </w:p>
    <w:p w:rsidR="000B374E" w:rsidRDefault="000B374E" w:rsidP="00C2411B"/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028"/>
        <w:gridCol w:w="553"/>
        <w:gridCol w:w="6357"/>
      </w:tblGrid>
      <w:tr w:rsidR="000B374E" w:rsidRPr="001D5069" w:rsidTr="000B374E">
        <w:trPr>
          <w:trHeight w:val="20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B374E" w:rsidRPr="000B374E" w:rsidRDefault="000B374E" w:rsidP="000B374E">
            <w:pPr>
              <w:jc w:val="center"/>
              <w:rPr>
                <w:rFonts w:eastAsia="Calibri" w:cs="Arial"/>
                <w:b/>
                <w:bCs/>
              </w:rPr>
            </w:pPr>
            <w:r w:rsidRPr="000B374E">
              <w:rPr>
                <w:b/>
              </w:rPr>
              <w:t>Carácter N.º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0B374E" w:rsidRDefault="000B374E" w:rsidP="000B374E">
            <w:pPr>
              <w:jc w:val="center"/>
              <w:rPr>
                <w:rFonts w:eastAsia="Calibri" w:cs="Arial"/>
                <w:b/>
                <w:bCs/>
              </w:rPr>
            </w:pPr>
            <w:r w:rsidRPr="000B374E">
              <w:rPr>
                <w:b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0B374E" w:rsidRDefault="000B374E" w:rsidP="000B374E">
            <w:pPr>
              <w:jc w:val="left"/>
              <w:rPr>
                <w:rFonts w:eastAsia="Calibri" w:cs="Arial"/>
                <w:b/>
                <w:bCs/>
              </w:rPr>
            </w:pPr>
            <w:r w:rsidRPr="000B374E">
              <w:rPr>
                <w:b/>
              </w:rPr>
              <w:t>Nombre del carácter</w:t>
            </w:r>
          </w:p>
        </w:tc>
      </w:tr>
      <w:tr w:rsidR="000B374E" w:rsidRPr="001D5069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ind w:left="-135" w:firstLine="135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>Planta: crecimiento</w:t>
            </w:r>
          </w:p>
        </w:tc>
      </w:tr>
      <w:tr w:rsidR="000B374E" w:rsidRPr="002E7091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Tallo: número de espinas (excluidas las espinas muy pequeñas y similares a los pelos)</w:t>
            </w:r>
          </w:p>
        </w:tc>
      </w:tr>
      <w:tr w:rsidR="000B374E" w:rsidRPr="002E7091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Espinas: color predominante (como en el 6)</w:t>
            </w:r>
          </w:p>
        </w:tc>
      </w:tr>
      <w:tr w:rsidR="000B374E" w:rsidRPr="001D5069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>Flor: tipo</w:t>
            </w:r>
          </w:p>
        </w:tc>
      </w:tr>
      <w:tr w:rsidR="000B374E" w:rsidRPr="001D5069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Flor: número de pétalos</w:t>
            </w:r>
          </w:p>
        </w:tc>
      </w:tr>
      <w:tr w:rsidR="000B374E" w:rsidRPr="001D5069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 xml:space="preserve">Flor: grupo de color </w:t>
            </w:r>
          </w:p>
        </w:tc>
      </w:tr>
      <w:tr w:rsidR="000B374E" w:rsidRPr="001D5069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>Flor: diámetro</w:t>
            </w:r>
          </w:p>
        </w:tc>
      </w:tr>
      <w:tr w:rsidR="000B374E" w:rsidRPr="001D5069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Flor: forma</w:t>
            </w:r>
          </w:p>
        </w:tc>
      </w:tr>
      <w:tr w:rsidR="000B374E" w:rsidRPr="001D5069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</w:rPr>
              <w:t>Flor: fragancia</w:t>
            </w:r>
          </w:p>
        </w:tc>
      </w:tr>
      <w:tr w:rsidR="000B374E" w:rsidRPr="002E7091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1D5069" w:rsidRDefault="000B374E" w:rsidP="000E28B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2E7091">
              <w:rPr>
                <w:rFonts w:cs="Arial"/>
                <w:color w:val="000000"/>
                <w:sz w:val="18"/>
              </w:rPr>
              <w:t>Pétalo: número de colores de la cara interna (excluida la mancha basal)</w:t>
            </w:r>
          </w:p>
        </w:tc>
      </w:tr>
      <w:tr w:rsidR="000B374E" w:rsidRPr="002E7091" w:rsidTr="000B374E">
        <w:trPr>
          <w:trHeight w:val="250"/>
          <w:jc w:val="center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74E" w:rsidRPr="00C073F8" w:rsidRDefault="000B374E" w:rsidP="000E28B6">
            <w:pPr>
              <w:spacing w:before="40" w:after="40"/>
              <w:jc w:val="center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50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74E" w:rsidRPr="00C073F8" w:rsidRDefault="000B374E" w:rsidP="000E28B6">
            <w:pPr>
              <w:spacing w:before="40" w:after="40"/>
              <w:jc w:val="center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(*)</w:t>
            </w:r>
          </w:p>
        </w:tc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</w:tcPr>
          <w:p w:rsidR="000B374E" w:rsidRPr="002E7091" w:rsidRDefault="000B374E" w:rsidP="000E28B6">
            <w:pPr>
              <w:spacing w:before="40" w:after="40"/>
              <w:jc w:val="left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2E7091">
              <w:rPr>
                <w:rFonts w:cs="Arial"/>
                <w:strike/>
                <w:color w:val="000000"/>
                <w:sz w:val="18"/>
                <w:highlight w:val="lightGray"/>
              </w:rPr>
              <w:t>Pétalo: color principal de la cara externa (únicamente si se distingue claramente de la cara interna)</w:t>
            </w:r>
          </w:p>
        </w:tc>
      </w:tr>
    </w:tbl>
    <w:p w:rsidR="000B374E" w:rsidRDefault="000B374E" w:rsidP="00C2411B"/>
    <w:p w:rsidR="000B374E" w:rsidRPr="00246900" w:rsidRDefault="000B374E" w:rsidP="000B374E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246900">
        <w:rPr>
          <w:sz w:val="20"/>
          <w:szCs w:val="20"/>
        </w:rPr>
        <w:t xml:space="preserve">Los cambios propuestos se indican a continuación como texto resaltado y </w:t>
      </w:r>
      <w:r w:rsidRPr="00246900">
        <w:rPr>
          <w:sz w:val="20"/>
          <w:szCs w:val="20"/>
          <w:highlight w:val="lightGray"/>
          <w:u w:val="single"/>
        </w:rPr>
        <w:t>subrayado</w:t>
      </w:r>
      <w:r w:rsidRPr="00246900">
        <w:rPr>
          <w:sz w:val="20"/>
          <w:szCs w:val="20"/>
        </w:rPr>
        <w:t xml:space="preserve"> (inserción) y </w:t>
      </w:r>
      <w:r w:rsidRPr="00246900">
        <w:rPr>
          <w:strike/>
          <w:sz w:val="20"/>
          <w:szCs w:val="20"/>
          <w:highlight w:val="lightGray"/>
        </w:rPr>
        <w:t>tachado</w:t>
      </w:r>
      <w:r w:rsidRPr="00246900">
        <w:rPr>
          <w:strike/>
          <w:sz w:val="20"/>
          <w:szCs w:val="20"/>
        </w:rPr>
        <w:t xml:space="preserve"> </w:t>
      </w:r>
      <w:r w:rsidRPr="00246900">
        <w:rPr>
          <w:sz w:val="20"/>
          <w:szCs w:val="20"/>
        </w:rPr>
        <w:t>(eliminación)</w:t>
      </w:r>
      <w:r>
        <w:rPr>
          <w:sz w:val="20"/>
          <w:szCs w:val="20"/>
        </w:rPr>
        <w:t xml:space="preserve"> </w:t>
      </w:r>
      <w:r w:rsidRPr="000B374E">
        <w:rPr>
          <w:sz w:val="20"/>
          <w:szCs w:val="20"/>
        </w:rPr>
        <w:t>(en inglés únicamente)</w:t>
      </w:r>
      <w:r w:rsidRPr="00246900">
        <w:rPr>
          <w:sz w:val="20"/>
          <w:szCs w:val="20"/>
        </w:rPr>
        <w:t>.</w:t>
      </w:r>
    </w:p>
    <w:p w:rsidR="000B374E" w:rsidRPr="000B374E" w:rsidRDefault="000B374E" w:rsidP="00C2411B">
      <w:pPr>
        <w:rPr>
          <w:lang w:val="es-ES"/>
        </w:rPr>
      </w:pP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202E38" w:rsidRDefault="00202E38">
      <w:pPr>
        <w:jc w:val="left"/>
      </w:pPr>
    </w:p>
    <w:p w:rsidR="008B3D8D" w:rsidRDefault="008B3D8D">
      <w:pPr>
        <w:jc w:val="left"/>
      </w:pPr>
    </w:p>
    <w:tbl>
      <w:tblPr>
        <w:tblW w:w="0" w:type="auto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83"/>
        <w:gridCol w:w="2693"/>
        <w:gridCol w:w="710"/>
      </w:tblGrid>
      <w:tr w:rsidR="000B374E" w:rsidRPr="00166989" w:rsidTr="000E28B6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Reference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Number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>:</w:t>
            </w:r>
          </w:p>
        </w:tc>
      </w:tr>
      <w:tr w:rsidR="000B374E" w:rsidRPr="00166989" w:rsidTr="000E28B6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0B374E" w:rsidRPr="00166989" w:rsidRDefault="000B374E" w:rsidP="000E28B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B374E" w:rsidRPr="004B2190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4E" w:rsidRPr="000B374E" w:rsidRDefault="000B374E" w:rsidP="000E28B6">
            <w:pPr>
              <w:rPr>
                <w:rFonts w:cs="Arial"/>
                <w:sz w:val="16"/>
                <w:szCs w:val="16"/>
                <w:lang w:val="en-US"/>
              </w:rPr>
            </w:pPr>
            <w:r w:rsidRPr="000B374E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B374E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B374E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0B374E" w:rsidRPr="000B374E" w:rsidRDefault="000B374E" w:rsidP="000E28B6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  <w:r w:rsidRPr="000B374E">
              <w:rPr>
                <w:rFonts w:cs="Arial"/>
                <w:sz w:val="16"/>
                <w:szCs w:val="16"/>
                <w:lang w:val="en-US"/>
              </w:rPr>
              <w:t>5.</w:t>
            </w:r>
            <w:r w:rsidRPr="000B374E">
              <w:rPr>
                <w:rFonts w:cs="Arial"/>
                <w:sz w:val="16"/>
                <w:szCs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B374E">
              <w:rPr>
                <w:rFonts w:cs="Arial"/>
                <w:sz w:val="16"/>
                <w:szCs w:val="16"/>
                <w:lang w:val="en-US"/>
              </w:rPr>
              <w:t>;  please</w:t>
            </w:r>
            <w:proofErr w:type="gramEnd"/>
            <w:r w:rsidRPr="000B374E">
              <w:rPr>
                <w:rFonts w:cs="Arial"/>
                <w:sz w:val="16"/>
                <w:szCs w:val="16"/>
                <w:lang w:val="en-US"/>
              </w:rPr>
              <w:t xml:space="preserve"> mark the note which best corresponds).</w:t>
            </w:r>
          </w:p>
          <w:p w:rsidR="000B374E" w:rsidRPr="000B374E" w:rsidRDefault="000B374E" w:rsidP="000E28B6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B374E" w:rsidRPr="00166989" w:rsidTr="000E28B6">
        <w:tblPrEx>
          <w:tblCellMar>
            <w:left w:w="28" w:type="dxa"/>
            <w:right w:w="28" w:type="dxa"/>
          </w:tblCellMar>
        </w:tblPrEx>
        <w:trPr>
          <w:cantSplit/>
          <w:trHeight w:val="368"/>
          <w:tblHeader/>
        </w:trPr>
        <w:tc>
          <w:tcPr>
            <w:tcW w:w="851" w:type="dxa"/>
            <w:tcBorders>
              <w:left w:val="single" w:sz="6" w:space="0" w:color="auto"/>
            </w:tcBorders>
            <w:shd w:val="pct5" w:color="auto" w:fill="auto"/>
          </w:tcPr>
          <w:p w:rsidR="000B374E" w:rsidRPr="000B374E" w:rsidRDefault="000B374E" w:rsidP="000E28B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  <w:shd w:val="pct5" w:color="auto" w:fill="auto"/>
          </w:tcPr>
          <w:p w:rsidR="000B374E" w:rsidRPr="00166989" w:rsidRDefault="000B374E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shd w:val="pct5" w:color="auto" w:fill="auto"/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right w:val="single" w:sz="6" w:space="0" w:color="auto"/>
            </w:tcBorders>
            <w:shd w:val="pct5" w:color="auto" w:fill="auto"/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5.1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66989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166989">
              <w:rPr>
                <w:rFonts w:ascii="Arial" w:hAnsi="Arial" w:cs="Arial"/>
                <w:position w:val="-1"/>
                <w:sz w:val="16"/>
                <w:szCs w:val="16"/>
              </w:rPr>
              <w:t>Plant: growth type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EndnoteText"/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miniature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dwarf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Korverlandus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bed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Taneidol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shrub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Kolmag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climber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Noasafa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ground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cover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Meifafio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166989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0B374E" w:rsidRPr="004B2190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Default="000B374E" w:rsidP="000E28B6">
            <w:pPr>
              <w:pStyle w:val="Normaltb"/>
              <w:rPr>
                <w:noProof w:val="0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Stem: number of prickles (excluding ve</w:t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ry small and hair-like prickles</w:t>
            </w: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)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0B374E" w:rsidRDefault="000B374E" w:rsidP="000E28B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0B374E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0B374E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absent or 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Ruiorg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Meibegil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B374E" w:rsidRPr="00464914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A53C62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Schremna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Kortionza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Poulcolop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B374E" w:rsidRPr="00464914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B374E" w:rsidRPr="00464914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464914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A53C62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Selaurum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Bokramar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Kormisso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B374E" w:rsidRPr="00464914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464914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464914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Meineble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Evera105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464914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Deljam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B374E" w:rsidRPr="004B2190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Default="000B374E" w:rsidP="000E28B6">
            <w:pPr>
              <w:pStyle w:val="Normaltb"/>
              <w:rPr>
                <w:noProof w:val="0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Prickles: predominant color (as for 6)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0B374E" w:rsidRDefault="000B374E" w:rsidP="000E28B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0B374E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B374E" w:rsidRPr="00F7775D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0B374E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greenish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A53C62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Presur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Kolmag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Poulcar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F7775D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yellowish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Bokrarug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Delpajor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B374E" w:rsidRPr="00166989" w:rsidRDefault="000B374E" w:rsidP="000E28B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purplish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B374E" w:rsidRPr="00F7775D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Kornairol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Evera102 (P)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374E" w:rsidRPr="00166989" w:rsidRDefault="000B374E" w:rsidP="000B374E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374E" w:rsidRPr="00166989" w:rsidRDefault="000B374E" w:rsidP="000B374E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B374E" w:rsidRPr="00166989" w:rsidRDefault="000B374E" w:rsidP="000B374E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374E" w:rsidRPr="00166989" w:rsidRDefault="000B374E" w:rsidP="000B374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B374E" w:rsidRPr="00166989" w:rsidRDefault="000B374E" w:rsidP="000B374E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5850B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(21)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B374E" w:rsidRPr="00166989" w:rsidRDefault="000B374E" w:rsidP="000B374E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Flower: type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B374E" w:rsidRPr="00166989" w:rsidRDefault="000B374E" w:rsidP="000B374E">
            <w:pPr>
              <w:pStyle w:val="FootnoteText"/>
              <w:keepNext/>
              <w:jc w:val="left"/>
              <w:rPr>
                <w:rFonts w:cs="Arial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B374E" w:rsidRPr="00166989" w:rsidRDefault="000B374E" w:rsidP="000B374E">
            <w:pPr>
              <w:pStyle w:val="FootnoteText"/>
              <w:keepNext/>
              <w:rPr>
                <w:rFonts w:cs="Arial"/>
                <w:szCs w:val="16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Noastrauss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166989" w:rsidRDefault="000B374E" w:rsidP="000B37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semi-double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Poulfiry (G); Poulnil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166989" w:rsidRDefault="000B374E" w:rsidP="000B37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B374E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TAN97103 (G); Korlobea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166989" w:rsidRDefault="000B374E" w:rsidP="000B374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367225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Default="000B374E" w:rsidP="000E28B6">
            <w:pPr>
              <w:pStyle w:val="Normaltb"/>
              <w:keepNext/>
              <w:rPr>
                <w:noProof w:val="0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number of petals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Noala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Delmitaf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B374E" w:rsidRPr="005850B1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A53C62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Predesplen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 (C); 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Tananilov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Korbersoma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B374E" w:rsidRPr="005850B1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5850B1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Ruiy5451 (C);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Poulscots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Ruiklinko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5850B1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CB4286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pt-BR"/>
              </w:rPr>
            </w:pPr>
            <w:r w:rsidRPr="00CB428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pt-BR"/>
              </w:rPr>
              <w:t>Lexani (C); Ruiharl (G); Meiraktas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580C64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0B374E" w:rsidRPr="00DB4024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0B374E" w:rsidRPr="005850B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Meiroupis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Poulwen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B374E" w:rsidRPr="00580C64" w:rsidRDefault="000B374E" w:rsidP="000E28B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B374E" w:rsidRPr="00166989" w:rsidTr="000E28B6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0B374E" w:rsidRPr="00166989" w:rsidRDefault="000B374E" w:rsidP="000E28B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850B1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5850B1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5850B1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66989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tabs>
                <w:tab w:val="left" w:pos="964"/>
              </w:tabs>
              <w:spacing w:before="120" w:after="120"/>
              <w:ind w:left="964" w:hanging="964"/>
              <w:jc w:val="left"/>
              <w:rPr>
                <w:rFonts w:cs="Arial"/>
                <w:b/>
                <w:position w:val="-1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>Flower</w:t>
            </w:r>
            <w:proofErr w:type="spellEnd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 xml:space="preserve">: color </w:t>
            </w:r>
            <w:proofErr w:type="spellStart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>group</w:t>
            </w:r>
            <w:proofErr w:type="spellEnd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white or near white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CB4286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Korcilmo (C); Meilontig (G); Poulra022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white blend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</w:rPr>
              <w:t>Speclown (C);  TAN98505 (C);</w:t>
            </w:r>
            <w:r w:rsidRPr="005850B1">
              <w:rPr>
                <w:rFonts w:ascii="Arial" w:hAnsi="Arial" w:cs="Arial"/>
                <w:sz w:val="16"/>
                <w:szCs w:val="16"/>
              </w:rPr>
              <w:br/>
              <w:t>TAN97123 (G);  Rush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Nirpgreenl (C); Korewala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Korflapei (C); Poulyc004 (G); Delmitaf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 xml:space="preserve">yellow blend 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yellow,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850B1">
              <w:rPr>
                <w:rFonts w:ascii="Arial" w:hAnsi="Arial" w:cs="Arial"/>
                <w:sz w:val="16"/>
                <w:szCs w:val="16"/>
                <w:lang w:val="es-ES_tradnl"/>
              </w:rPr>
              <w:t>TAN00125 (C); Rumba (G); Ruiabri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Alsever (P); Tanoranbon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orange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orange,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Presur (C); Meishulo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A53C62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53C62">
              <w:rPr>
                <w:rFonts w:ascii="Arial" w:hAnsi="Arial" w:cs="Arial"/>
                <w:sz w:val="16"/>
                <w:szCs w:val="16"/>
                <w:lang w:val="de-DE"/>
              </w:rPr>
              <w:t>Schremeen3001 (C); Noasia (G); Korfonsova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pink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pink,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850B1">
              <w:rPr>
                <w:rFonts w:ascii="Arial" w:hAnsi="Arial" w:cs="Arial"/>
                <w:sz w:val="16"/>
                <w:szCs w:val="16"/>
                <w:lang w:val="de-DE"/>
              </w:rPr>
              <w:t>Schremna (C); Korfeining (G);</w:t>
            </w:r>
            <w:r w:rsidRPr="005850B1">
              <w:rPr>
                <w:rFonts w:ascii="Arial" w:hAnsi="Arial" w:cs="Arial"/>
                <w:sz w:val="16"/>
                <w:szCs w:val="16"/>
                <w:lang w:val="de-DE"/>
              </w:rPr>
              <w:br/>
              <w:t>Poulmeno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5850B1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</w:rPr>
              <w:t>Predepass (C); Noafeuer (G);  Ruikenre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red,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CB4286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Meilambra (C); Interuspa (G);</w:t>
            </w: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br/>
              <w:t>Delmigre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11[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 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Nirpillpro (C); Poulac016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12[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Olyung (C); Stebigpu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13[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violet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violet but show some tones of some other hues (like mauve and/or lavender 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Scholtec (C); Korflieder (P)</w:t>
            </w:r>
          </w:p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14[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B374E" w:rsidRPr="00166989" w:rsidRDefault="000B374E" w:rsidP="000E28B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brown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brown but show some tones of some other hues (like red)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66989">
              <w:rPr>
                <w:rFonts w:cs="Arial"/>
                <w:noProof/>
                <w:sz w:val="16"/>
                <w:szCs w:val="16"/>
                <w:lang w:eastAsia="fr-FR"/>
              </w:rPr>
              <w:t>Simcho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B374E" w:rsidRPr="00166989" w:rsidRDefault="000B374E" w:rsidP="000E28B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15[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B374E" w:rsidRPr="00166989" w:rsidRDefault="000B374E" w:rsidP="000E28B6">
            <w:pPr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 xml:space="preserve">multicolored 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(varieties with more than one color in sharply defined contrasting zones  which are primarily contrasting multicolored only (not blend colors))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0B374E" w:rsidRPr="00166989" w:rsidRDefault="000B374E" w:rsidP="000E28B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66989">
              <w:rPr>
                <w:rFonts w:cs="Arial"/>
                <w:noProof/>
                <w:sz w:val="16"/>
                <w:szCs w:val="16"/>
                <w:lang w:eastAsia="fr-FR"/>
              </w:rPr>
              <w:t>Delmitaf 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</w:tcBorders>
          </w:tcPr>
          <w:p w:rsidR="000B374E" w:rsidRPr="00166989" w:rsidRDefault="000B374E" w:rsidP="000E28B6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16[  ]</w:t>
            </w:r>
          </w:p>
        </w:tc>
      </w:tr>
      <w:tr w:rsidR="000B374E" w:rsidRPr="00166989" w:rsidTr="000E28B6">
        <w:tblPrEx>
          <w:tblCellMar>
            <w:left w:w="28" w:type="dxa"/>
            <w:right w:w="28" w:type="dxa"/>
          </w:tblCellMar>
        </w:tblPrEx>
        <w:trPr>
          <w:cantSplit/>
          <w:trHeight w:val="4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B374E" w:rsidRPr="00166989" w:rsidRDefault="000B374E" w:rsidP="000E28B6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0B374E" w:rsidRPr="00166989" w:rsidRDefault="000B374E" w:rsidP="000E28B6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B374E" w:rsidRPr="00166989" w:rsidRDefault="000B374E" w:rsidP="000E28B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B374E" w:rsidRPr="00166989" w:rsidRDefault="000B374E" w:rsidP="000E28B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keepNext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F4A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0E0F4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(26)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b"/>
              <w:keepNext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Flower: diameter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FootnoteText"/>
              <w:keepNext/>
              <w:spacing w:after="60"/>
              <w:jc w:val="left"/>
              <w:rPr>
                <w:rFonts w:cs="Arial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FootnoteText"/>
              <w:keepNext/>
              <w:spacing w:after="60"/>
              <w:jc w:val="center"/>
              <w:rPr>
                <w:rFonts w:cs="Arial"/>
                <w:szCs w:val="16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Noastrauss (G); Poulset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0E0F4A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0E0F4A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B653F2" w:rsidRDefault="000B374E" w:rsidP="000E28B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CB4286" w:rsidRDefault="000B374E" w:rsidP="000E28B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Interlis (C); Clb.canibo 82 (G);</w:t>
            </w: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br/>
              <w:t>Meiraktas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0E0F4A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0E0F4A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B653F2" w:rsidRDefault="000B374E" w:rsidP="000E28B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medium</w:t>
            </w:r>
            <w:r w:rsidRPr="00B653F2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Schremna (C); Poulberg 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Ruiz1491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0E0F4A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0E0F4A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B653F2" w:rsidRDefault="000B374E" w:rsidP="000E28B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Selaurum (C); Adesmanod 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Korewala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0E0F4A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0E0F4A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Koranderer (G); Evera116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367225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Default="000B374E" w:rsidP="000E28B6">
            <w:pPr>
              <w:pStyle w:val="Normaltb"/>
              <w:keepNext/>
              <w:rPr>
                <w:noProof w:val="0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shape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3E6C9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round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3E6C9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Ruirovingt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Meiouscki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Evera101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3E6C9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irregularly 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3E6C9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Ruyi5451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Kormarec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Korkallet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3E6C9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3E6C91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Predesplen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Anakissi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br/>
              <w:t>Poulra023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367225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Default="000B374E" w:rsidP="000E28B6">
            <w:pPr>
              <w:pStyle w:val="Normaltb"/>
              <w:keepNext/>
              <w:rPr>
                <w:noProof w:val="0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fragrance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3564BB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absent or  weak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3564BB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Predesplen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Ruimats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Evera107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3564BB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3564BB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Poulsolo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Korduftoro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3564BB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3564BB" w:rsidRDefault="000B374E" w:rsidP="000E28B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Tananilov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580C64" w:rsidRDefault="000B374E" w:rsidP="000E28B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B374E" w:rsidRPr="004B2190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C4D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082C4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  <w:r w:rsidRPr="00082C4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(40)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Petal: number of colors on inner side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Selaurum (C), TAN98130 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Ruibrei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Baipeace (G); Delki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more than two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B374E" w:rsidRPr="00166989" w:rsidRDefault="000B374E" w:rsidP="000E28B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Delstrisang  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B374E" w:rsidRPr="00166989" w:rsidRDefault="000B374E" w:rsidP="000E28B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74E" w:rsidRPr="00166989" w:rsidRDefault="000B374E" w:rsidP="000E28B6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74E" w:rsidRPr="00166989" w:rsidRDefault="000B374E" w:rsidP="000E28B6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74E" w:rsidRPr="00166989" w:rsidRDefault="000B374E" w:rsidP="000E28B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74E" w:rsidRPr="00166989" w:rsidRDefault="000B374E" w:rsidP="000E28B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B374E" w:rsidRPr="004B2190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5.6 i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B374E" w:rsidRPr="00ED6197" w:rsidRDefault="000B374E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B374E" w:rsidRPr="00ED6197" w:rsidRDefault="000B374E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B374E" w:rsidRPr="00ED6197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0B374E" w:rsidRPr="004B2190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0B374E" w:rsidRDefault="000B374E" w:rsidP="000E28B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RHS Colour Chart (indicate reference number)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.......................................................................................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0B374E" w:rsidRDefault="000B374E" w:rsidP="000E28B6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0B374E" w:rsidRDefault="000B374E" w:rsidP="000E28B6">
            <w:pPr>
              <w:keepNext/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  <w:lang w:val="en-US"/>
              </w:rPr>
            </w:pPr>
          </w:p>
        </w:tc>
      </w:tr>
      <w:tr w:rsidR="000B374E" w:rsidRPr="004B2190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5.6 ii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light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purple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7[  ]</w:t>
            </w:r>
          </w:p>
        </w:tc>
      </w:tr>
      <w:tr w:rsidR="000B374E" w:rsidRPr="00166989" w:rsidTr="000E28B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brown red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B374E" w:rsidRPr="00ED6197" w:rsidRDefault="000B374E" w:rsidP="000E28B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B374E" w:rsidRPr="00ED6197" w:rsidRDefault="000B374E" w:rsidP="000E28B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8[  ]</w:t>
            </w:r>
          </w:p>
        </w:tc>
      </w:tr>
    </w:tbl>
    <w:p w:rsidR="00050E16" w:rsidRDefault="00050E16" w:rsidP="000B374E">
      <w:pPr>
        <w:jc w:val="left"/>
      </w:pPr>
    </w:p>
    <w:p w:rsidR="000B374E" w:rsidRDefault="000B374E" w:rsidP="000B374E">
      <w:pPr>
        <w:jc w:val="left"/>
      </w:pPr>
    </w:p>
    <w:p w:rsidR="000B374E" w:rsidRDefault="000B374E" w:rsidP="000B374E">
      <w:pPr>
        <w:jc w:val="left"/>
      </w:pPr>
    </w:p>
    <w:p w:rsidR="000B374E" w:rsidRPr="00C5280D" w:rsidRDefault="000B374E" w:rsidP="000B374E">
      <w:pPr>
        <w:jc w:val="right"/>
      </w:pPr>
      <w:r>
        <w:t>[Fin del documento]</w:t>
      </w:r>
    </w:p>
    <w:sectPr w:rsidR="000B374E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F5" w:rsidRDefault="00601DF5" w:rsidP="006655D3">
      <w:r>
        <w:separator/>
      </w:r>
    </w:p>
    <w:p w:rsidR="00601DF5" w:rsidRDefault="00601DF5" w:rsidP="006655D3"/>
    <w:p w:rsidR="00601DF5" w:rsidRDefault="00601DF5" w:rsidP="006655D3"/>
  </w:endnote>
  <w:endnote w:type="continuationSeparator" w:id="0">
    <w:p w:rsidR="00601DF5" w:rsidRDefault="00601DF5" w:rsidP="006655D3">
      <w:r>
        <w:separator/>
      </w:r>
    </w:p>
    <w:p w:rsidR="00601DF5" w:rsidRPr="00294751" w:rsidRDefault="00601DF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01DF5" w:rsidRPr="00294751" w:rsidRDefault="00601DF5" w:rsidP="006655D3">
      <w:pPr>
        <w:rPr>
          <w:lang w:val="fr-FR"/>
        </w:rPr>
      </w:pPr>
    </w:p>
    <w:p w:rsidR="00601DF5" w:rsidRPr="00294751" w:rsidRDefault="00601DF5" w:rsidP="006655D3">
      <w:pPr>
        <w:rPr>
          <w:lang w:val="fr-FR"/>
        </w:rPr>
      </w:pPr>
    </w:p>
  </w:endnote>
  <w:endnote w:type="continuationNotice" w:id="1">
    <w:p w:rsidR="00601DF5" w:rsidRPr="00294751" w:rsidRDefault="00601DF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01DF5" w:rsidRPr="00294751" w:rsidRDefault="00601DF5" w:rsidP="006655D3">
      <w:pPr>
        <w:rPr>
          <w:lang w:val="fr-FR"/>
        </w:rPr>
      </w:pPr>
    </w:p>
    <w:p w:rsidR="00601DF5" w:rsidRPr="00294751" w:rsidRDefault="00601DF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F5" w:rsidRDefault="00601DF5" w:rsidP="006655D3">
      <w:r>
        <w:separator/>
      </w:r>
    </w:p>
  </w:footnote>
  <w:footnote w:type="continuationSeparator" w:id="0">
    <w:p w:rsidR="00601DF5" w:rsidRDefault="00601DF5" w:rsidP="006655D3">
      <w:r>
        <w:separator/>
      </w:r>
    </w:p>
  </w:footnote>
  <w:footnote w:type="continuationNotice" w:id="1">
    <w:p w:rsidR="00601DF5" w:rsidRPr="00AB530F" w:rsidRDefault="00601DF5" w:rsidP="00AB530F">
      <w:pPr>
        <w:pStyle w:val="Footer"/>
      </w:pPr>
    </w:p>
  </w:footnote>
  <w:footnote w:id="2">
    <w:p w:rsidR="00C2411B" w:rsidRPr="002814AB" w:rsidRDefault="00C2411B" w:rsidP="00C241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 xml:space="preserve">Organizada por </w:t>
      </w:r>
      <w:r w:rsidR="000B374E" w:rsidRPr="008B76C5">
        <w:t>Alemania y celebrada por medios electrónicos del 13 al 17 de junio de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458C3" w:rsidP="000A23DC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0A23DC">
      <w:rPr>
        <w:rStyle w:val="PageNumber"/>
      </w:rPr>
      <w:t>/</w:t>
    </w:r>
    <w:r w:rsidR="000B374E">
      <w:rPr>
        <w:rStyle w:val="PageNumber"/>
      </w:rPr>
      <w:t>27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4B2190">
      <w:rPr>
        <w:rStyle w:val="PageNumber"/>
        <w:noProof/>
        <w:lang w:val="de-DE"/>
      </w:rPr>
      <w:t>6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F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374E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B2190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01DF5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11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036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D42DED7-8156-4AB4-B7AF-E9E653EE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C2411B"/>
    <w:rPr>
      <w:rFonts w:ascii="Arial" w:hAnsi="Arial"/>
      <w:sz w:val="16"/>
      <w:lang w:val="es-ES_tradnl"/>
    </w:rPr>
  </w:style>
  <w:style w:type="paragraph" w:customStyle="1" w:styleId="Default">
    <w:name w:val="Default"/>
    <w:rsid w:val="000B3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Normalt">
    <w:name w:val="Normalt"/>
    <w:basedOn w:val="Normal"/>
    <w:link w:val="NormaltChar"/>
    <w:rsid w:val="000B374E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paragraph" w:customStyle="1" w:styleId="Normaltb">
    <w:name w:val="Normaltb"/>
    <w:basedOn w:val="Normalt"/>
    <w:rsid w:val="000B374E"/>
    <w:rPr>
      <w:b/>
      <w:bCs/>
      <w:color w:val="000000"/>
    </w:rPr>
  </w:style>
  <w:style w:type="character" w:customStyle="1" w:styleId="NormaltChar">
    <w:name w:val="Normalt Char"/>
    <w:link w:val="Normalt"/>
    <w:rsid w:val="000B374E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TC_58_ES.dotx</Template>
  <TotalTime>17</TotalTime>
  <Pages>6</Pages>
  <Words>1108</Words>
  <Characters>5926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TC/58/27</vt:lpstr>
    </vt:vector>
  </TitlesOfParts>
  <Company>UPOV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TC/58/27</dc:title>
  <dc:creator>OERTEL Romy</dc:creator>
  <cp:keywords>TC/58/27</cp:keywords>
  <cp:lastModifiedBy>OERTEL Romy</cp:lastModifiedBy>
  <cp:revision>4</cp:revision>
  <cp:lastPrinted>2022-11-23T16:23:00Z</cp:lastPrinted>
  <dcterms:created xsi:type="dcterms:W3CDTF">2022-11-23T15:29:00Z</dcterms:created>
  <dcterms:modified xsi:type="dcterms:W3CDTF">2022-11-23T16:24:00Z</dcterms:modified>
</cp:coreProperties>
</file>