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C3FD4" w14:paraId="1CB879D8" w14:textId="77777777" w:rsidTr="00EB4E9C">
        <w:tc>
          <w:tcPr>
            <w:tcW w:w="6522" w:type="dxa"/>
          </w:tcPr>
          <w:p w14:paraId="58442BE1" w14:textId="77777777" w:rsidR="00DC3802" w:rsidRPr="003C3FD4" w:rsidRDefault="00DC3802" w:rsidP="00AC2883">
            <w:pPr>
              <w:rPr>
                <w:lang w:val="es-419"/>
              </w:rPr>
            </w:pPr>
            <w:r w:rsidRPr="003C3FD4">
              <w:rPr>
                <w:noProof/>
                <w:lang w:val="en-US"/>
              </w:rPr>
              <w:drawing>
                <wp:inline distT="0" distB="0" distL="0" distR="0" wp14:anchorId="7B1524BB" wp14:editId="752F1C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A543D17" w14:textId="77777777" w:rsidR="00DC3802" w:rsidRPr="003C3FD4" w:rsidRDefault="002E5944" w:rsidP="00AC2883">
            <w:pPr>
              <w:pStyle w:val="Lettrine"/>
              <w:rPr>
                <w:lang w:val="es-419"/>
              </w:rPr>
            </w:pPr>
            <w:r w:rsidRPr="003C3FD4">
              <w:rPr>
                <w:lang w:val="es-419"/>
              </w:rPr>
              <w:t>S</w:t>
            </w:r>
          </w:p>
        </w:tc>
      </w:tr>
      <w:tr w:rsidR="00DC3802" w:rsidRPr="003C3FD4" w14:paraId="3E080239" w14:textId="77777777" w:rsidTr="00645CA8">
        <w:trPr>
          <w:trHeight w:val="219"/>
        </w:trPr>
        <w:tc>
          <w:tcPr>
            <w:tcW w:w="6522" w:type="dxa"/>
          </w:tcPr>
          <w:p w14:paraId="6C2708D1" w14:textId="77777777" w:rsidR="00DC3802" w:rsidRPr="003C3FD4" w:rsidRDefault="002E5944" w:rsidP="00BC0BD4">
            <w:pPr>
              <w:pStyle w:val="upove"/>
              <w:rPr>
                <w:lang w:val="es-419"/>
              </w:rPr>
            </w:pPr>
            <w:r w:rsidRPr="003C3FD4">
              <w:rPr>
                <w:lang w:val="es-419"/>
              </w:rPr>
              <w:t>Unión Internacional para la Protección de las Obtenciones Vegetales</w:t>
            </w:r>
          </w:p>
        </w:tc>
        <w:tc>
          <w:tcPr>
            <w:tcW w:w="3117" w:type="dxa"/>
          </w:tcPr>
          <w:p w14:paraId="308A205B" w14:textId="77777777" w:rsidR="00DC3802" w:rsidRPr="003C3FD4" w:rsidRDefault="00DC3802" w:rsidP="00DA4973">
            <w:pPr>
              <w:rPr>
                <w:lang w:val="es-419"/>
              </w:rPr>
            </w:pPr>
          </w:p>
        </w:tc>
      </w:tr>
    </w:tbl>
    <w:p w14:paraId="544A2344" w14:textId="77777777" w:rsidR="00DC3802" w:rsidRPr="003C3FD4" w:rsidRDefault="00DC3802" w:rsidP="00DC3802">
      <w:pPr>
        <w:rPr>
          <w:lang w:val="es-419"/>
        </w:rPr>
      </w:pPr>
    </w:p>
    <w:p w14:paraId="3B37CA62" w14:textId="77777777" w:rsidR="00DA4973" w:rsidRPr="003C3FD4"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3C3FD4" w14:paraId="129507E2" w14:textId="77777777" w:rsidTr="00EB4E9C">
        <w:tc>
          <w:tcPr>
            <w:tcW w:w="6512" w:type="dxa"/>
          </w:tcPr>
          <w:p w14:paraId="665BF3E8" w14:textId="77777777" w:rsidR="00EB4E9C" w:rsidRPr="003C3FD4" w:rsidRDefault="002E5944" w:rsidP="00AC2883">
            <w:pPr>
              <w:pStyle w:val="Sessiontc"/>
              <w:spacing w:line="240" w:lineRule="auto"/>
              <w:rPr>
                <w:lang w:val="es-419"/>
              </w:rPr>
            </w:pPr>
            <w:r w:rsidRPr="003C3FD4">
              <w:rPr>
                <w:lang w:val="es-419"/>
              </w:rPr>
              <w:t>Comité Técnico</w:t>
            </w:r>
          </w:p>
          <w:p w14:paraId="70A8F11B" w14:textId="77777777" w:rsidR="002458C3" w:rsidRPr="003C3FD4" w:rsidRDefault="002E5944" w:rsidP="00324098">
            <w:pPr>
              <w:pStyle w:val="Sessiontcplacedate"/>
              <w:rPr>
                <w:lang w:val="es-419"/>
              </w:rPr>
            </w:pPr>
            <w:r w:rsidRPr="003C3FD4">
              <w:rPr>
                <w:lang w:val="es-419"/>
              </w:rPr>
              <w:t>Quincuagésima octava sesión</w:t>
            </w:r>
          </w:p>
          <w:p w14:paraId="1C36933E" w14:textId="77777777" w:rsidR="00EB4E9C" w:rsidRPr="003C3FD4" w:rsidRDefault="002E5944" w:rsidP="00324098">
            <w:pPr>
              <w:pStyle w:val="Sessiontcplacedate"/>
              <w:rPr>
                <w:sz w:val="22"/>
                <w:lang w:val="es-419"/>
              </w:rPr>
            </w:pPr>
            <w:r w:rsidRPr="003C3FD4">
              <w:rPr>
                <w:lang w:val="es-419"/>
              </w:rPr>
              <w:t>Ginebra, 24 y 25 de octubre de 2022</w:t>
            </w:r>
          </w:p>
        </w:tc>
        <w:tc>
          <w:tcPr>
            <w:tcW w:w="3127" w:type="dxa"/>
          </w:tcPr>
          <w:p w14:paraId="74BB83DE" w14:textId="77777777" w:rsidR="00EB4E9C" w:rsidRPr="003C3FD4" w:rsidRDefault="002458C3" w:rsidP="003C7FBE">
            <w:pPr>
              <w:pStyle w:val="Doccode"/>
              <w:rPr>
                <w:lang w:val="es-419"/>
              </w:rPr>
            </w:pPr>
            <w:r w:rsidRPr="003C3FD4">
              <w:rPr>
                <w:lang w:val="es-419"/>
              </w:rPr>
              <w:t>TC/58/20</w:t>
            </w:r>
          </w:p>
          <w:p w14:paraId="58BECD63" w14:textId="77777777" w:rsidR="00EB4E9C" w:rsidRPr="003C3FD4" w:rsidRDefault="00EB4E9C" w:rsidP="003C7FBE">
            <w:pPr>
              <w:pStyle w:val="Docoriginal"/>
              <w:rPr>
                <w:lang w:val="es-419"/>
              </w:rPr>
            </w:pPr>
            <w:r w:rsidRPr="003C3FD4">
              <w:rPr>
                <w:lang w:val="es-419"/>
              </w:rPr>
              <w:t>Original:</w:t>
            </w:r>
            <w:r w:rsidRPr="003C3FD4">
              <w:rPr>
                <w:b w:val="0"/>
                <w:lang w:val="es-419"/>
              </w:rPr>
              <w:t xml:space="preserve"> Inglés</w:t>
            </w:r>
          </w:p>
          <w:p w14:paraId="2ADA44FB" w14:textId="77777777" w:rsidR="00EB4E9C" w:rsidRPr="003C3FD4" w:rsidRDefault="002E5944" w:rsidP="00EB65E5">
            <w:pPr>
              <w:pStyle w:val="Docoriginal"/>
              <w:rPr>
                <w:lang w:val="es-419"/>
              </w:rPr>
            </w:pPr>
            <w:r w:rsidRPr="003C3FD4">
              <w:rPr>
                <w:lang w:val="es-419"/>
              </w:rPr>
              <w:t>Fecha:</w:t>
            </w:r>
            <w:r w:rsidRPr="003C3FD4">
              <w:rPr>
                <w:b w:val="0"/>
                <w:lang w:val="es-419"/>
              </w:rPr>
              <w:t xml:space="preserve"> 4 de octubre de 2022</w:t>
            </w:r>
          </w:p>
        </w:tc>
      </w:tr>
    </w:tbl>
    <w:p w14:paraId="7A5C3381" w14:textId="77777777" w:rsidR="000D7780" w:rsidRPr="003C3FD4" w:rsidRDefault="00EB65E5" w:rsidP="006A644A">
      <w:pPr>
        <w:pStyle w:val="Titleofdoc0"/>
        <w:rPr>
          <w:lang w:val="es-419"/>
        </w:rPr>
      </w:pPr>
      <w:r w:rsidRPr="003C3FD4">
        <w:rPr>
          <w:lang w:val="es-419"/>
        </w:rPr>
        <w:t>Revisión parcial de las directrices de examen del AJO</w:t>
      </w:r>
    </w:p>
    <w:p w14:paraId="3E30C3DD" w14:textId="77777777" w:rsidR="006A644A" w:rsidRPr="003C3FD4" w:rsidRDefault="000638A9" w:rsidP="006A644A">
      <w:pPr>
        <w:pStyle w:val="preparedby1"/>
        <w:jc w:val="left"/>
        <w:rPr>
          <w:lang w:val="es-419"/>
        </w:rPr>
      </w:pPr>
      <w:r w:rsidRPr="003C3FD4">
        <w:rPr>
          <w:lang w:val="es-419"/>
        </w:rPr>
        <w:t>Documento preparado por la Oficina de la Unión</w:t>
      </w:r>
    </w:p>
    <w:p w14:paraId="6FD6D39E" w14:textId="77777777" w:rsidR="00050E16" w:rsidRPr="003C3FD4" w:rsidRDefault="000638A9" w:rsidP="006A644A">
      <w:pPr>
        <w:pStyle w:val="Disclaimer"/>
        <w:rPr>
          <w:lang w:val="es-419"/>
        </w:rPr>
      </w:pPr>
      <w:r w:rsidRPr="003C3FD4">
        <w:rPr>
          <w:lang w:val="es-419"/>
        </w:rPr>
        <w:t>Descargo de responsabilidad: el presente documento no constituye un documento de política u orientación de la UPOV</w:t>
      </w:r>
    </w:p>
    <w:p w14:paraId="1F81488A" w14:textId="17A468AA" w:rsidR="00EB65E5" w:rsidRPr="003C3FD4" w:rsidRDefault="00EB65E5" w:rsidP="00EB65E5">
      <w:pPr>
        <w:rPr>
          <w:lang w:val="es-419"/>
        </w:rPr>
      </w:pPr>
      <w:r w:rsidRPr="003C3FD4">
        <w:rPr>
          <w:rFonts w:cs="Arial"/>
          <w:lang w:val="es-419"/>
        </w:rPr>
        <w:fldChar w:fldCharType="begin"/>
      </w:r>
      <w:r w:rsidRPr="003C3FD4">
        <w:rPr>
          <w:rFonts w:cs="Arial"/>
          <w:lang w:val="es-419"/>
        </w:rPr>
        <w:instrText xml:space="preserve"> AUTONUM  </w:instrText>
      </w:r>
      <w:r w:rsidRPr="003C3FD4">
        <w:rPr>
          <w:rFonts w:cs="Arial"/>
          <w:lang w:val="es-419"/>
        </w:rPr>
        <w:fldChar w:fldCharType="end"/>
      </w:r>
      <w:r w:rsidR="00981D12" w:rsidRPr="003C3FD4">
        <w:rPr>
          <w:lang w:val="es-419"/>
        </w:rPr>
        <w:tab/>
      </w:r>
      <w:r w:rsidRPr="003C3FD4">
        <w:rPr>
          <w:lang w:val="es-419"/>
        </w:rPr>
        <w:t>El presente documento tiene por finalidad exponer una propuesta de revisión parcial de las directrices de examen del ajo (documento TG/162/4).</w:t>
      </w:r>
    </w:p>
    <w:p w14:paraId="3DC89E97" w14:textId="77777777" w:rsidR="00EB65E5" w:rsidRPr="003C3FD4" w:rsidRDefault="00EB65E5" w:rsidP="00EB65E5">
      <w:pPr>
        <w:tabs>
          <w:tab w:val="left" w:pos="567"/>
        </w:tabs>
        <w:rPr>
          <w:rFonts w:cs="Arial"/>
          <w:lang w:val="es-419"/>
        </w:rPr>
      </w:pPr>
    </w:p>
    <w:p w14:paraId="5478D322" w14:textId="214E4BF4" w:rsidR="00EB65E5" w:rsidRPr="003C3FD4" w:rsidRDefault="00EB65E5" w:rsidP="00EB65E5">
      <w:pPr>
        <w:autoSpaceDE w:val="0"/>
        <w:autoSpaceDN w:val="0"/>
        <w:adjustRightInd w:val="0"/>
        <w:rPr>
          <w:lang w:val="es-419"/>
        </w:rPr>
      </w:pPr>
      <w:r w:rsidRPr="003C3FD4">
        <w:rPr>
          <w:rFonts w:cs="Arial"/>
          <w:snapToGrid w:val="0"/>
          <w:lang w:val="es-419"/>
        </w:rPr>
        <w:fldChar w:fldCharType="begin"/>
      </w:r>
      <w:r w:rsidRPr="003C3FD4">
        <w:rPr>
          <w:rFonts w:cs="Arial"/>
          <w:snapToGrid w:val="0"/>
          <w:lang w:val="es-419"/>
        </w:rPr>
        <w:instrText xml:space="preserve"> AUTONUM  </w:instrText>
      </w:r>
      <w:r w:rsidRPr="003C3FD4">
        <w:rPr>
          <w:rFonts w:cs="Arial"/>
          <w:snapToGrid w:val="0"/>
          <w:lang w:val="es-419"/>
        </w:rPr>
        <w:fldChar w:fldCharType="end"/>
      </w:r>
      <w:r w:rsidRPr="003C3FD4">
        <w:rPr>
          <w:snapToGrid w:val="0"/>
          <w:lang w:val="es-419"/>
        </w:rPr>
        <w:tab/>
      </w:r>
      <w:r w:rsidRPr="003C3FD4">
        <w:rPr>
          <w:lang w:val="es-419"/>
        </w:rPr>
        <w:t>En su quincuagésima sexta sesión</w:t>
      </w:r>
      <w:r w:rsidRPr="003C3FD4">
        <w:rPr>
          <w:rStyle w:val="FootnoteReference"/>
          <w:rFonts w:cs="Arial"/>
          <w:lang w:val="es-419"/>
        </w:rPr>
        <w:footnoteReference w:id="2"/>
      </w:r>
      <w:r w:rsidRPr="003C3FD4">
        <w:rPr>
          <w:lang w:val="es-419"/>
        </w:rPr>
        <w:t xml:space="preserve">, </w:t>
      </w:r>
      <w:r w:rsidRPr="003C3FD4">
        <w:rPr>
          <w:snapToGrid w:val="0"/>
          <w:lang w:val="es-419"/>
        </w:rPr>
        <w:t xml:space="preserve">el </w:t>
      </w:r>
      <w:r w:rsidRPr="003C3FD4">
        <w:rPr>
          <w:lang w:val="es-419"/>
        </w:rPr>
        <w:t>Grupo de Trabajo Técnico sobre Hortalizas (TWV) examinó una propuesta de revisión parcial de las directrices de examen del ajo (</w:t>
      </w:r>
      <w:r w:rsidRPr="003C3FD4">
        <w:rPr>
          <w:i/>
          <w:lang w:val="es-419"/>
        </w:rPr>
        <w:t>Allium sativum</w:t>
      </w:r>
      <w:r w:rsidRPr="003C3FD4">
        <w:rPr>
          <w:lang w:val="es-419"/>
        </w:rPr>
        <w:t xml:space="preserve"> L.) conforme a los documentos</w:t>
      </w:r>
      <w:r w:rsidR="00C06A76" w:rsidRPr="003C3FD4">
        <w:rPr>
          <w:lang w:val="es-419"/>
        </w:rPr>
        <w:t> </w:t>
      </w:r>
      <w:r w:rsidRPr="003C3FD4">
        <w:rPr>
          <w:lang w:val="es-419"/>
        </w:rPr>
        <w:t>TG/162/4 y</w:t>
      </w:r>
      <w:r w:rsidR="00C06A76" w:rsidRPr="003C3FD4">
        <w:rPr>
          <w:lang w:val="es-419"/>
        </w:rPr>
        <w:t> </w:t>
      </w:r>
      <w:r w:rsidRPr="003C3FD4">
        <w:rPr>
          <w:lang w:val="es-419"/>
        </w:rPr>
        <w:t>TWV/56/5 “</w:t>
      </w:r>
      <w:r w:rsidRPr="003C3FD4">
        <w:rPr>
          <w:i/>
          <w:lang w:val="es-419"/>
        </w:rPr>
        <w:t>Partial revision of the Test Guidelines for Garlic</w:t>
      </w:r>
      <w:r w:rsidRPr="003C3FD4">
        <w:rPr>
          <w:lang w:val="es-419"/>
        </w:rPr>
        <w:t>” y propuso efectuar las modificaciones que se exponen a continuación (véase el párrafo 88 del documento TWV/56/22 “</w:t>
      </w:r>
      <w:r w:rsidRPr="003C3FD4">
        <w:rPr>
          <w:i/>
          <w:lang w:val="es-419"/>
        </w:rPr>
        <w:t>Report</w:t>
      </w:r>
      <w:r w:rsidRPr="003C3FD4">
        <w:rPr>
          <w:lang w:val="es-419"/>
        </w:rPr>
        <w:t>”:</w:t>
      </w:r>
    </w:p>
    <w:p w14:paraId="3A4895BF" w14:textId="77777777" w:rsidR="00EB65E5" w:rsidRPr="003C3FD4" w:rsidRDefault="00EB65E5" w:rsidP="00EB65E5">
      <w:pPr>
        <w:rPr>
          <w:lang w:val="es-419"/>
        </w:rPr>
      </w:pPr>
    </w:p>
    <w:p w14:paraId="0DA5846D" w14:textId="77777777" w:rsidR="00EB65E5" w:rsidRPr="003C3FD4" w:rsidRDefault="00EB65E5" w:rsidP="00EB65E5">
      <w:pPr>
        <w:pStyle w:val="ListParagraph"/>
        <w:numPr>
          <w:ilvl w:val="0"/>
          <w:numId w:val="1"/>
        </w:numPr>
        <w:ind w:left="1134" w:hanging="567"/>
        <w:rPr>
          <w:u w:val="single"/>
          <w:lang w:val="es-419"/>
        </w:rPr>
      </w:pPr>
      <w:r w:rsidRPr="003C3FD4">
        <w:rPr>
          <w:lang w:val="es-419"/>
        </w:rPr>
        <w:t>Incluir las variedades propagadas mediante semillas en el capítulo I “</w:t>
      </w:r>
      <w:r w:rsidRPr="00404E05">
        <w:rPr>
          <w:iCs/>
          <w:lang w:val="es-419"/>
        </w:rPr>
        <w:t>Objeto de las directrices</w:t>
      </w:r>
      <w:r w:rsidRPr="003C3FD4">
        <w:rPr>
          <w:lang w:val="es-419"/>
        </w:rPr>
        <w:t>”;</w:t>
      </w:r>
    </w:p>
    <w:p w14:paraId="21D5FA61" w14:textId="5ECB9F89" w:rsidR="00EB65E5" w:rsidRPr="003C3FD4" w:rsidRDefault="00EB65E5" w:rsidP="00EB65E5">
      <w:pPr>
        <w:pStyle w:val="ListParagraph"/>
        <w:numPr>
          <w:ilvl w:val="0"/>
          <w:numId w:val="1"/>
        </w:numPr>
        <w:ind w:left="1134" w:hanging="567"/>
        <w:rPr>
          <w:u w:val="single"/>
          <w:lang w:val="es-419"/>
        </w:rPr>
      </w:pPr>
      <w:r w:rsidRPr="003C3FD4">
        <w:rPr>
          <w:lang w:val="es-419"/>
        </w:rPr>
        <w:t>Incluir los requisitos de presentación para las variedades propagadas mediante semillas en el capítulo</w:t>
      </w:r>
      <w:r w:rsidR="00421A65" w:rsidRPr="003C3FD4">
        <w:rPr>
          <w:lang w:val="es-419"/>
        </w:rPr>
        <w:t> </w:t>
      </w:r>
      <w:r w:rsidRPr="003C3FD4">
        <w:rPr>
          <w:lang w:val="es-419"/>
        </w:rPr>
        <w:t>II “Material necesario”;</w:t>
      </w:r>
    </w:p>
    <w:p w14:paraId="28F3183B" w14:textId="508DE815" w:rsidR="00EB65E5" w:rsidRPr="003C3FD4" w:rsidRDefault="00EB65E5" w:rsidP="00EB65E5">
      <w:pPr>
        <w:pStyle w:val="ListParagraph"/>
        <w:numPr>
          <w:ilvl w:val="0"/>
          <w:numId w:val="1"/>
        </w:numPr>
        <w:ind w:left="1134" w:hanging="567"/>
        <w:rPr>
          <w:lang w:val="es-419"/>
        </w:rPr>
      </w:pPr>
      <w:r w:rsidRPr="003C3FD4">
        <w:rPr>
          <w:lang w:val="es-419"/>
        </w:rPr>
        <w:t>Incluir el diseño del ensayo para las variedades propagadas mediante semillas en el capítulo</w:t>
      </w:r>
      <w:r w:rsidR="00421A65" w:rsidRPr="003C3FD4">
        <w:rPr>
          <w:lang w:val="es-419"/>
        </w:rPr>
        <w:t> </w:t>
      </w:r>
      <w:r w:rsidRPr="003C3FD4">
        <w:rPr>
          <w:lang w:val="es-419"/>
        </w:rPr>
        <w:t>III “Ejecución del examen”;</w:t>
      </w:r>
    </w:p>
    <w:p w14:paraId="10F563BB" w14:textId="76E2D950" w:rsidR="00EB65E5" w:rsidRPr="003C3FD4" w:rsidRDefault="00EB65E5" w:rsidP="00EB65E5">
      <w:pPr>
        <w:pStyle w:val="ListParagraph"/>
        <w:numPr>
          <w:ilvl w:val="0"/>
          <w:numId w:val="1"/>
        </w:numPr>
        <w:ind w:left="1134" w:hanging="567"/>
        <w:rPr>
          <w:lang w:val="es-419"/>
        </w:rPr>
      </w:pPr>
      <w:r w:rsidRPr="003C3FD4">
        <w:rPr>
          <w:lang w:val="es-419"/>
        </w:rPr>
        <w:t>Incluir los requisitos de observación para las variedades propagadas mediante semillas en el capítulo</w:t>
      </w:r>
      <w:r w:rsidR="00421A65" w:rsidRPr="003C3FD4">
        <w:rPr>
          <w:lang w:val="es-419"/>
        </w:rPr>
        <w:t> </w:t>
      </w:r>
      <w:r w:rsidRPr="003C3FD4">
        <w:rPr>
          <w:lang w:val="es-419"/>
        </w:rPr>
        <w:t>IV “Métodos y observaciones”;</w:t>
      </w:r>
    </w:p>
    <w:p w14:paraId="30FFBDAC" w14:textId="6E8B5146" w:rsidR="00EB65E5" w:rsidRPr="003C3FD4" w:rsidRDefault="00EB65E5" w:rsidP="00EB65E5">
      <w:pPr>
        <w:pStyle w:val="ListParagraph"/>
        <w:numPr>
          <w:ilvl w:val="0"/>
          <w:numId w:val="1"/>
        </w:numPr>
        <w:ind w:left="1134" w:hanging="567"/>
        <w:rPr>
          <w:lang w:val="es-419"/>
        </w:rPr>
      </w:pPr>
      <w:r w:rsidRPr="003C3FD4">
        <w:rPr>
          <w:lang w:val="es-419"/>
        </w:rPr>
        <w:t>Adaptar a las variedades propagadas mediante semillas la sección</w:t>
      </w:r>
      <w:r w:rsidR="00421A65" w:rsidRPr="003C3FD4">
        <w:rPr>
          <w:lang w:val="es-419"/>
        </w:rPr>
        <w:t> </w:t>
      </w:r>
      <w:r w:rsidRPr="003C3FD4">
        <w:rPr>
          <w:lang w:val="es-419"/>
        </w:rPr>
        <w:t>4 “Información sobre el origen, la conservación y la reproducción o la multiplicación de la variedad” del capítulo</w:t>
      </w:r>
      <w:r w:rsidR="00421A65" w:rsidRPr="003C3FD4">
        <w:rPr>
          <w:lang w:val="es-419"/>
        </w:rPr>
        <w:t> </w:t>
      </w:r>
      <w:r w:rsidRPr="003C3FD4">
        <w:rPr>
          <w:lang w:val="es-419"/>
        </w:rPr>
        <w:t>X “Cuestionario técnico”.</w:t>
      </w:r>
    </w:p>
    <w:p w14:paraId="5E1C46ED" w14:textId="77777777" w:rsidR="00EB65E5" w:rsidRPr="003C3FD4" w:rsidRDefault="00EB65E5" w:rsidP="00EB65E5">
      <w:pPr>
        <w:pStyle w:val="ListParagraph"/>
        <w:ind w:left="1134"/>
        <w:rPr>
          <w:lang w:val="es-419"/>
        </w:rPr>
      </w:pPr>
    </w:p>
    <w:p w14:paraId="7DD9CAF6" w14:textId="77777777" w:rsidR="00EB65E5" w:rsidRPr="003C3FD4" w:rsidRDefault="00EB65E5" w:rsidP="00EB65E5">
      <w:pPr>
        <w:pStyle w:val="Default"/>
        <w:jc w:val="both"/>
        <w:rPr>
          <w:sz w:val="20"/>
          <w:szCs w:val="20"/>
          <w:lang w:val="es-419"/>
        </w:rPr>
      </w:pPr>
      <w:r w:rsidRPr="003C3FD4">
        <w:rPr>
          <w:sz w:val="20"/>
          <w:lang w:val="es-419"/>
        </w:rPr>
        <w:fldChar w:fldCharType="begin"/>
      </w:r>
      <w:r w:rsidRPr="003C3FD4">
        <w:rPr>
          <w:sz w:val="20"/>
          <w:lang w:val="es-419"/>
        </w:rPr>
        <w:instrText xml:space="preserve"> AUTONUM  </w:instrText>
      </w:r>
      <w:r w:rsidRPr="003C3FD4">
        <w:rPr>
          <w:sz w:val="20"/>
          <w:lang w:val="es-419"/>
        </w:rPr>
        <w:fldChar w:fldCharType="end"/>
      </w:r>
      <w:r w:rsidRPr="003C3FD4">
        <w:rPr>
          <w:lang w:val="es-419"/>
        </w:rPr>
        <w:tab/>
      </w:r>
      <w:r w:rsidRPr="003C3FD4">
        <w:rPr>
          <w:sz w:val="20"/>
          <w:szCs w:val="20"/>
          <w:lang w:val="es-419"/>
        </w:rPr>
        <w:t xml:space="preserve">Los cambios propuestos se indican a continuación como texto resaltado y </w:t>
      </w:r>
      <w:r w:rsidRPr="003C3FD4">
        <w:rPr>
          <w:sz w:val="20"/>
          <w:szCs w:val="20"/>
          <w:highlight w:val="lightGray"/>
          <w:u w:val="single"/>
          <w:lang w:val="es-419"/>
        </w:rPr>
        <w:t>subrayado</w:t>
      </w:r>
      <w:r w:rsidRPr="003C3FD4">
        <w:rPr>
          <w:sz w:val="20"/>
          <w:szCs w:val="20"/>
          <w:lang w:val="es-419"/>
        </w:rPr>
        <w:t xml:space="preserve"> (inserción) y </w:t>
      </w:r>
      <w:r w:rsidRPr="003C3FD4">
        <w:rPr>
          <w:strike/>
          <w:sz w:val="20"/>
          <w:szCs w:val="20"/>
          <w:highlight w:val="lightGray"/>
          <w:lang w:val="es-419"/>
        </w:rPr>
        <w:t>tachado</w:t>
      </w:r>
      <w:r w:rsidRPr="003C3FD4">
        <w:rPr>
          <w:strike/>
          <w:sz w:val="20"/>
          <w:szCs w:val="20"/>
          <w:lang w:val="es-419"/>
        </w:rPr>
        <w:t xml:space="preserve"> </w:t>
      </w:r>
      <w:r w:rsidRPr="003C3FD4">
        <w:rPr>
          <w:sz w:val="20"/>
          <w:szCs w:val="20"/>
          <w:lang w:val="es-419"/>
        </w:rPr>
        <w:t>(eliminación).</w:t>
      </w:r>
    </w:p>
    <w:p w14:paraId="274C298B" w14:textId="77777777" w:rsidR="00EB65E5" w:rsidRPr="003C3FD4" w:rsidRDefault="00EB65E5" w:rsidP="00EB65E5">
      <w:pPr>
        <w:rPr>
          <w:lang w:val="es-419"/>
        </w:rPr>
      </w:pPr>
    </w:p>
    <w:p w14:paraId="2FE27BCF" w14:textId="77777777" w:rsidR="00EB65E5" w:rsidRPr="003C3FD4" w:rsidRDefault="00EB65E5" w:rsidP="00EB65E5">
      <w:pPr>
        <w:rPr>
          <w:lang w:val="es-419"/>
        </w:rPr>
      </w:pPr>
    </w:p>
    <w:p w14:paraId="1EB48486" w14:textId="77777777" w:rsidR="00EB65E5" w:rsidRPr="003C3FD4" w:rsidRDefault="00EB65E5" w:rsidP="00EB65E5">
      <w:pPr>
        <w:pStyle w:val="Heading2"/>
        <w:keepNext w:val="0"/>
        <w:rPr>
          <w:lang w:val="es-419"/>
        </w:rPr>
      </w:pPr>
      <w:r w:rsidRPr="003C3FD4">
        <w:rPr>
          <w:lang w:val="es-419"/>
        </w:rPr>
        <w:t>Propuesta de inclusión de las variedades propagadas mediante semillas en el capítulo I “Objeto de las directrices”</w:t>
      </w:r>
    </w:p>
    <w:p w14:paraId="0E4CD7BB" w14:textId="77777777" w:rsidR="00EB65E5" w:rsidRPr="003C3FD4" w:rsidRDefault="00EB65E5" w:rsidP="00EB65E5">
      <w:pPr>
        <w:rPr>
          <w:u w:val="single"/>
          <w:lang w:val="es-419"/>
        </w:rPr>
      </w:pPr>
    </w:p>
    <w:p w14:paraId="34FCEC9D" w14:textId="77777777" w:rsidR="00EB65E5" w:rsidRPr="003C3FD4" w:rsidRDefault="00EB65E5" w:rsidP="00EB65E5">
      <w:pPr>
        <w:jc w:val="left"/>
        <w:rPr>
          <w:iCs/>
          <w:u w:val="single"/>
          <w:lang w:val="es-419"/>
        </w:rPr>
      </w:pPr>
      <w:r w:rsidRPr="003C3FD4">
        <w:rPr>
          <w:lang w:val="es-419"/>
        </w:rPr>
        <w:t xml:space="preserve">I. </w:t>
      </w:r>
      <w:r w:rsidRPr="003C3FD4">
        <w:rPr>
          <w:lang w:val="es-419"/>
        </w:rPr>
        <w:tab/>
      </w:r>
      <w:r w:rsidRPr="003C3FD4">
        <w:rPr>
          <w:iCs/>
          <w:u w:val="single"/>
          <w:lang w:val="es-419"/>
        </w:rPr>
        <w:t>Objeto de las directrices</w:t>
      </w:r>
    </w:p>
    <w:p w14:paraId="660E080B" w14:textId="77777777" w:rsidR="00EB65E5" w:rsidRPr="003C3FD4" w:rsidRDefault="00EB65E5" w:rsidP="00EB65E5">
      <w:pPr>
        <w:jc w:val="left"/>
        <w:rPr>
          <w:iCs/>
          <w:lang w:val="es-419"/>
        </w:rPr>
      </w:pPr>
    </w:p>
    <w:p w14:paraId="43577300" w14:textId="1C511C3F" w:rsidR="00EB65E5" w:rsidRPr="003C3FD4" w:rsidRDefault="00EB65E5" w:rsidP="00EB65E5">
      <w:pPr>
        <w:ind w:firstLine="567"/>
        <w:jc w:val="left"/>
        <w:rPr>
          <w:iCs/>
          <w:lang w:val="es-419"/>
        </w:rPr>
      </w:pPr>
      <w:r w:rsidRPr="003C3FD4">
        <w:rPr>
          <w:lang w:val="es-419"/>
        </w:rPr>
        <w:t xml:space="preserve">Estas </w:t>
      </w:r>
      <w:r w:rsidR="00404E05">
        <w:rPr>
          <w:lang w:val="es-419"/>
        </w:rPr>
        <w:t>D</w:t>
      </w:r>
      <w:r w:rsidRPr="003C3FD4">
        <w:rPr>
          <w:lang w:val="es-419"/>
        </w:rPr>
        <w:t xml:space="preserve">irectrices de </w:t>
      </w:r>
      <w:r w:rsidR="00404E05">
        <w:rPr>
          <w:lang w:val="es-419"/>
        </w:rPr>
        <w:t>E</w:t>
      </w:r>
      <w:r w:rsidRPr="003C3FD4">
        <w:rPr>
          <w:lang w:val="es-419"/>
        </w:rPr>
        <w:t xml:space="preserve">xamen se aplican a todas las </w:t>
      </w:r>
      <w:r w:rsidRPr="00404E05">
        <w:rPr>
          <w:lang w:val="es-419"/>
        </w:rPr>
        <w:t>variedades de</w:t>
      </w:r>
      <w:r w:rsidR="00404E05">
        <w:rPr>
          <w:lang w:val="es-419"/>
        </w:rPr>
        <w:t xml:space="preserve"> </w:t>
      </w:r>
      <w:r w:rsidRPr="003C3FD4">
        <w:rPr>
          <w:iCs/>
          <w:strike/>
          <w:highlight w:val="lightGray"/>
          <w:lang w:val="es-419"/>
        </w:rPr>
        <w:t>multiplicación vegetativa</w:t>
      </w:r>
      <w:r w:rsidRPr="00404E05">
        <w:rPr>
          <w:iCs/>
          <w:strike/>
          <w:highlight w:val="lightGray"/>
          <w:lang w:val="es-419"/>
        </w:rPr>
        <w:t xml:space="preserve"> de</w:t>
      </w:r>
      <w:r w:rsidRPr="003C3FD4">
        <w:rPr>
          <w:lang w:val="es-419"/>
        </w:rPr>
        <w:t xml:space="preserve"> </w:t>
      </w:r>
      <w:r w:rsidRPr="003C3FD4">
        <w:rPr>
          <w:i/>
          <w:lang w:val="es-419"/>
        </w:rPr>
        <w:t>Allium</w:t>
      </w:r>
      <w:r w:rsidR="00421A65" w:rsidRPr="003C3FD4">
        <w:rPr>
          <w:i/>
          <w:lang w:val="es-419"/>
        </w:rPr>
        <w:t> </w:t>
      </w:r>
      <w:r w:rsidRPr="003C3FD4">
        <w:rPr>
          <w:i/>
          <w:lang w:val="es-419"/>
        </w:rPr>
        <w:t>sativum</w:t>
      </w:r>
      <w:r w:rsidRPr="003C3FD4">
        <w:rPr>
          <w:lang w:val="es-419"/>
        </w:rPr>
        <w:t xml:space="preserve"> L.</w:t>
      </w:r>
    </w:p>
    <w:p w14:paraId="0CE39B26" w14:textId="77777777" w:rsidR="00EB65E5" w:rsidRPr="003C3FD4" w:rsidRDefault="00EB65E5" w:rsidP="00EB65E5">
      <w:pPr>
        <w:jc w:val="left"/>
        <w:rPr>
          <w:i/>
          <w:lang w:val="es-419"/>
        </w:rPr>
      </w:pPr>
    </w:p>
    <w:p w14:paraId="12C3B39C" w14:textId="77777777" w:rsidR="00EB65E5" w:rsidRPr="003C3FD4" w:rsidRDefault="00EB65E5" w:rsidP="00EB65E5">
      <w:pPr>
        <w:jc w:val="left"/>
        <w:rPr>
          <w:u w:val="single"/>
          <w:lang w:val="es-419"/>
        </w:rPr>
      </w:pPr>
      <w:r w:rsidRPr="003C3FD4">
        <w:rPr>
          <w:lang w:val="es-419"/>
        </w:rPr>
        <w:br w:type="page"/>
      </w:r>
    </w:p>
    <w:p w14:paraId="78CE20FD" w14:textId="68CEB9D8" w:rsidR="00EB65E5" w:rsidRPr="003C3FD4" w:rsidRDefault="00EB65E5" w:rsidP="00EB65E5">
      <w:pPr>
        <w:pStyle w:val="Heading2"/>
        <w:rPr>
          <w:lang w:val="es-419"/>
        </w:rPr>
      </w:pPr>
      <w:r w:rsidRPr="003C3FD4">
        <w:rPr>
          <w:lang w:val="es-419"/>
        </w:rPr>
        <w:lastRenderedPageBreak/>
        <w:t>Propuesta de inclusión de los requisitos de presentación para las variedades propagadas mediante semillas en el capítulo</w:t>
      </w:r>
      <w:r w:rsidR="00421A65" w:rsidRPr="003C3FD4">
        <w:rPr>
          <w:lang w:val="es-419"/>
        </w:rPr>
        <w:t> </w:t>
      </w:r>
      <w:r w:rsidRPr="003C3FD4">
        <w:rPr>
          <w:lang w:val="es-419"/>
        </w:rPr>
        <w:t>II “Material necesario”</w:t>
      </w:r>
    </w:p>
    <w:p w14:paraId="16D48864" w14:textId="77777777" w:rsidR="00EB65E5" w:rsidRPr="003C3FD4" w:rsidRDefault="00EB65E5" w:rsidP="00EB65E5">
      <w:pPr>
        <w:keepNext/>
        <w:jc w:val="left"/>
        <w:rPr>
          <w:lang w:val="es-419"/>
        </w:rPr>
      </w:pPr>
    </w:p>
    <w:p w14:paraId="72812F2E" w14:textId="77777777" w:rsidR="00EB65E5" w:rsidRPr="003C3FD4" w:rsidRDefault="00EB65E5" w:rsidP="00EB65E5">
      <w:pPr>
        <w:keepNext/>
        <w:jc w:val="left"/>
        <w:rPr>
          <w:u w:val="single"/>
          <w:lang w:val="es-419"/>
        </w:rPr>
      </w:pPr>
      <w:r w:rsidRPr="003C3FD4">
        <w:rPr>
          <w:lang w:val="es-419"/>
        </w:rPr>
        <w:t xml:space="preserve">II. </w:t>
      </w:r>
      <w:r w:rsidRPr="003C3FD4">
        <w:rPr>
          <w:lang w:val="es-419"/>
        </w:rPr>
        <w:tab/>
      </w:r>
      <w:r w:rsidRPr="003C3FD4">
        <w:rPr>
          <w:u w:val="single"/>
          <w:lang w:val="es-419"/>
        </w:rPr>
        <w:t>Material necesario</w:t>
      </w:r>
    </w:p>
    <w:p w14:paraId="60FBE328" w14:textId="77777777" w:rsidR="00EB65E5" w:rsidRPr="003C3FD4" w:rsidRDefault="00EB65E5" w:rsidP="00EB65E5">
      <w:pPr>
        <w:keepNext/>
        <w:jc w:val="left"/>
        <w:rPr>
          <w:lang w:val="es-419"/>
        </w:rPr>
      </w:pPr>
    </w:p>
    <w:p w14:paraId="3A4661A7" w14:textId="77777777" w:rsidR="00EB65E5" w:rsidRPr="003C3FD4" w:rsidRDefault="00EB65E5" w:rsidP="00EB65E5">
      <w:pPr>
        <w:keepNext/>
        <w:rPr>
          <w:strike/>
          <w:lang w:val="es-419"/>
        </w:rPr>
      </w:pPr>
      <w:r w:rsidRPr="003C3FD4">
        <w:rPr>
          <w:lang w:val="es-419"/>
        </w:rPr>
        <w:t xml:space="preserve">1. </w:t>
      </w:r>
      <w:r w:rsidRPr="003C3FD4">
        <w:rPr>
          <w:lang w:val="es-419"/>
        </w:rPr>
        <w:tab/>
        <w:t xml:space="preserve">Las autoridades competentes deciden cuándo, dónde y en qué cantidad y calidad se deberá entregar el material vegetal necesario para la ejecución de exámenes de la variedad. Los solicitantes que presenten material procedente de un país distinto de aquel en el que se efectuará el examen, deberán asegurarse de que se han cumplido todas las formalidades aduaneras. </w:t>
      </w:r>
      <w:r w:rsidRPr="003C3FD4">
        <w:rPr>
          <w:strike/>
          <w:highlight w:val="lightGray"/>
          <w:lang w:val="es-419"/>
        </w:rPr>
        <w:t>La cantidad mínima de material vegetal que debe presentar el solicitante en una o varias muestras será de:</w:t>
      </w:r>
    </w:p>
    <w:p w14:paraId="391D21A1" w14:textId="77777777" w:rsidR="00EB65E5" w:rsidRPr="003C3FD4" w:rsidRDefault="00EB65E5" w:rsidP="00EB65E5">
      <w:pPr>
        <w:keepNext/>
        <w:rPr>
          <w:i/>
          <w:lang w:val="es-419"/>
        </w:rPr>
      </w:pPr>
    </w:p>
    <w:p w14:paraId="2D9FEEC9" w14:textId="23310705" w:rsidR="00EB65E5" w:rsidRPr="003C3FD4" w:rsidRDefault="00EB65E5" w:rsidP="00EB65E5">
      <w:pPr>
        <w:keepNext/>
        <w:ind w:left="3402" w:firstLine="567"/>
        <w:rPr>
          <w:strike/>
          <w:lang w:val="es-419"/>
        </w:rPr>
      </w:pPr>
      <w:r w:rsidRPr="003C3FD4">
        <w:rPr>
          <w:strike/>
          <w:highlight w:val="lightGray"/>
          <w:lang w:val="es-419"/>
        </w:rPr>
        <w:t>50</w:t>
      </w:r>
      <w:r w:rsidR="00421A65" w:rsidRPr="003C3FD4">
        <w:rPr>
          <w:strike/>
          <w:highlight w:val="lightGray"/>
          <w:lang w:val="es-419"/>
        </w:rPr>
        <w:t> </w:t>
      </w:r>
      <w:r w:rsidRPr="003C3FD4">
        <w:rPr>
          <w:strike/>
          <w:highlight w:val="lightGray"/>
          <w:lang w:val="es-419"/>
        </w:rPr>
        <w:t>bulbos</w:t>
      </w:r>
    </w:p>
    <w:p w14:paraId="6B9871EE" w14:textId="77777777" w:rsidR="00EB65E5" w:rsidRPr="003C3FD4" w:rsidRDefault="00EB65E5" w:rsidP="00EB65E5">
      <w:pPr>
        <w:keepNext/>
        <w:rPr>
          <w:strike/>
          <w:lang w:val="es-419"/>
        </w:rPr>
      </w:pPr>
    </w:p>
    <w:p w14:paraId="52579A4A" w14:textId="496B009F" w:rsidR="00EB65E5" w:rsidRPr="003C3FD4" w:rsidRDefault="00EB65E5" w:rsidP="00EB65E5">
      <w:pPr>
        <w:keepNext/>
        <w:rPr>
          <w:iCs/>
          <w:u w:val="single"/>
          <w:lang w:val="es-419"/>
        </w:rPr>
      </w:pPr>
      <w:r w:rsidRPr="003C3FD4">
        <w:rPr>
          <w:iCs/>
          <w:highlight w:val="lightGray"/>
          <w:u w:val="single"/>
          <w:lang w:val="es-419"/>
        </w:rPr>
        <w:t>2.</w:t>
      </w:r>
      <w:r w:rsidRPr="003C3FD4">
        <w:rPr>
          <w:iCs/>
          <w:highlight w:val="lightGray"/>
          <w:u w:val="single"/>
          <w:lang w:val="es-419"/>
        </w:rPr>
        <w:tab/>
        <w:t xml:space="preserve">El material se entregará en forma de semilla en el caso de </w:t>
      </w:r>
      <w:r w:rsidR="00421A65" w:rsidRPr="003C3FD4">
        <w:rPr>
          <w:iCs/>
          <w:highlight w:val="lightGray"/>
          <w:u w:val="single"/>
          <w:lang w:val="es-419"/>
        </w:rPr>
        <w:t xml:space="preserve">las </w:t>
      </w:r>
      <w:r w:rsidRPr="003C3FD4">
        <w:rPr>
          <w:iCs/>
          <w:highlight w:val="lightGray"/>
          <w:u w:val="single"/>
          <w:lang w:val="es-419"/>
        </w:rPr>
        <w:t xml:space="preserve">variedades propagadas mediante semillas, o en forma de bulbos en el caso de </w:t>
      </w:r>
      <w:r w:rsidR="00421A65" w:rsidRPr="003C3FD4">
        <w:rPr>
          <w:iCs/>
          <w:highlight w:val="lightGray"/>
          <w:u w:val="single"/>
          <w:lang w:val="es-419"/>
        </w:rPr>
        <w:t xml:space="preserve">las </w:t>
      </w:r>
      <w:r w:rsidRPr="003C3FD4">
        <w:rPr>
          <w:iCs/>
          <w:highlight w:val="lightGray"/>
          <w:u w:val="single"/>
          <w:lang w:val="es-419"/>
        </w:rPr>
        <w:t>variedades de multiplicación vegetativa.</w:t>
      </w:r>
      <w:r w:rsidRPr="003C3FD4">
        <w:rPr>
          <w:iCs/>
          <w:u w:val="single"/>
          <w:lang w:val="es-419"/>
        </w:rPr>
        <w:t xml:space="preserve"> </w:t>
      </w:r>
    </w:p>
    <w:p w14:paraId="05C6F934" w14:textId="77777777" w:rsidR="00EB65E5" w:rsidRPr="003C3FD4" w:rsidRDefault="00EB65E5" w:rsidP="00EB65E5">
      <w:pPr>
        <w:keepNext/>
        <w:rPr>
          <w:iCs/>
          <w:u w:val="single"/>
          <w:lang w:val="es-419"/>
        </w:rPr>
      </w:pPr>
    </w:p>
    <w:p w14:paraId="3D52FE15" w14:textId="77777777" w:rsidR="00EB65E5" w:rsidRPr="003C3FD4" w:rsidRDefault="00EB65E5" w:rsidP="00EB65E5">
      <w:pPr>
        <w:keepNext/>
        <w:rPr>
          <w:iCs/>
          <w:highlight w:val="lightGray"/>
          <w:u w:val="single"/>
          <w:lang w:val="es-419"/>
        </w:rPr>
      </w:pPr>
      <w:r w:rsidRPr="003C3FD4">
        <w:rPr>
          <w:iCs/>
          <w:highlight w:val="lightGray"/>
          <w:u w:val="single"/>
          <w:lang w:val="es-419"/>
        </w:rPr>
        <w:t>3.</w:t>
      </w:r>
      <w:r w:rsidRPr="003C3FD4">
        <w:rPr>
          <w:iCs/>
          <w:highlight w:val="lightGray"/>
          <w:u w:val="single"/>
          <w:lang w:val="es-419"/>
        </w:rPr>
        <w:tab/>
        <w:t xml:space="preserve">La cantidad mínima de material vegetal que ha de entregar el solicitante deberá ser de: </w:t>
      </w:r>
    </w:p>
    <w:p w14:paraId="33EA3C54" w14:textId="77777777" w:rsidR="00EB65E5" w:rsidRPr="003C3FD4" w:rsidRDefault="00EB65E5" w:rsidP="00EB65E5">
      <w:pPr>
        <w:keepNext/>
        <w:ind w:left="1701" w:firstLine="567"/>
        <w:rPr>
          <w:iCs/>
          <w:highlight w:val="lightGray"/>
          <w:u w:val="single"/>
          <w:lang w:val="es-419"/>
        </w:rPr>
      </w:pPr>
    </w:p>
    <w:p w14:paraId="3C192E0B" w14:textId="7A8E16BA" w:rsidR="00EB65E5" w:rsidRPr="003C3FD4" w:rsidRDefault="00EB65E5" w:rsidP="00EB65E5">
      <w:pPr>
        <w:keepNext/>
        <w:ind w:left="1701" w:firstLine="567"/>
        <w:rPr>
          <w:iCs/>
          <w:highlight w:val="lightGray"/>
          <w:u w:val="single"/>
          <w:lang w:val="es-419"/>
        </w:rPr>
      </w:pPr>
      <w:r w:rsidRPr="003C3FD4">
        <w:rPr>
          <w:iCs/>
          <w:highlight w:val="lightGray"/>
          <w:u w:val="single"/>
          <w:lang w:val="es-419"/>
        </w:rPr>
        <w:t>15.000</w:t>
      </w:r>
      <w:r w:rsidR="00421A65" w:rsidRPr="003C3FD4">
        <w:rPr>
          <w:iCs/>
          <w:highlight w:val="lightGray"/>
          <w:u w:val="single"/>
          <w:lang w:val="es-419"/>
        </w:rPr>
        <w:t> </w:t>
      </w:r>
      <w:r w:rsidRPr="003C3FD4">
        <w:rPr>
          <w:iCs/>
          <w:highlight w:val="lightGray"/>
          <w:u w:val="single"/>
          <w:lang w:val="es-419"/>
        </w:rPr>
        <w:t xml:space="preserve">semillas, en el caso de </w:t>
      </w:r>
      <w:r w:rsidR="00421A65" w:rsidRPr="003C3FD4">
        <w:rPr>
          <w:iCs/>
          <w:highlight w:val="lightGray"/>
          <w:u w:val="single"/>
          <w:lang w:val="es-419"/>
        </w:rPr>
        <w:t xml:space="preserve">las </w:t>
      </w:r>
      <w:r w:rsidRPr="003C3FD4">
        <w:rPr>
          <w:iCs/>
          <w:highlight w:val="lightGray"/>
          <w:u w:val="single"/>
          <w:lang w:val="es-419"/>
        </w:rPr>
        <w:t xml:space="preserve">variedades propagadas mediante semillas, o </w:t>
      </w:r>
    </w:p>
    <w:p w14:paraId="2D08396F" w14:textId="10FF684E" w:rsidR="00EB65E5" w:rsidRPr="003C3FD4" w:rsidRDefault="00EB65E5" w:rsidP="00EB65E5">
      <w:pPr>
        <w:ind w:left="1701" w:firstLine="567"/>
        <w:rPr>
          <w:iCs/>
          <w:u w:val="single"/>
          <w:lang w:val="es-419"/>
        </w:rPr>
      </w:pPr>
      <w:r w:rsidRPr="003C3FD4">
        <w:rPr>
          <w:iCs/>
          <w:highlight w:val="lightGray"/>
          <w:u w:val="single"/>
          <w:lang w:val="es-419"/>
        </w:rPr>
        <w:t>60</w:t>
      </w:r>
      <w:r w:rsidR="00421A65" w:rsidRPr="003C3FD4">
        <w:rPr>
          <w:iCs/>
          <w:highlight w:val="lightGray"/>
          <w:u w:val="single"/>
          <w:lang w:val="es-419"/>
        </w:rPr>
        <w:t> </w:t>
      </w:r>
      <w:r w:rsidRPr="003C3FD4">
        <w:rPr>
          <w:iCs/>
          <w:highlight w:val="lightGray"/>
          <w:u w:val="single"/>
          <w:lang w:val="es-419"/>
        </w:rPr>
        <w:t xml:space="preserve">bulbos, en el caso de </w:t>
      </w:r>
      <w:r w:rsidR="00421A65" w:rsidRPr="003C3FD4">
        <w:rPr>
          <w:iCs/>
          <w:highlight w:val="lightGray"/>
          <w:u w:val="single"/>
          <w:lang w:val="es-419"/>
        </w:rPr>
        <w:t xml:space="preserve">las </w:t>
      </w:r>
      <w:r w:rsidRPr="003C3FD4">
        <w:rPr>
          <w:iCs/>
          <w:highlight w:val="lightGray"/>
          <w:u w:val="single"/>
          <w:lang w:val="es-419"/>
        </w:rPr>
        <w:t>variedades de multiplicación vegetativa.</w:t>
      </w:r>
    </w:p>
    <w:p w14:paraId="2F901E35" w14:textId="77777777" w:rsidR="00EB65E5" w:rsidRPr="003C3FD4" w:rsidRDefault="00EB65E5" w:rsidP="00EB65E5">
      <w:pPr>
        <w:rPr>
          <w:iCs/>
          <w:u w:val="single"/>
          <w:lang w:val="es-419"/>
        </w:rPr>
      </w:pPr>
    </w:p>
    <w:p w14:paraId="46E3AAA6" w14:textId="35F06E47" w:rsidR="00EB65E5" w:rsidRPr="003C3FD4" w:rsidRDefault="00EB65E5" w:rsidP="00EB65E5">
      <w:pPr>
        <w:rPr>
          <w:iCs/>
          <w:u w:val="single"/>
          <w:lang w:val="es-419"/>
        </w:rPr>
      </w:pPr>
      <w:r w:rsidRPr="003C3FD4">
        <w:rPr>
          <w:iCs/>
          <w:highlight w:val="lightGray"/>
          <w:u w:val="single"/>
          <w:lang w:val="es-419"/>
        </w:rPr>
        <w:t>4.</w:t>
      </w:r>
      <w:r w:rsidRPr="003C3FD4">
        <w:rPr>
          <w:iCs/>
          <w:highlight w:val="lightGray"/>
          <w:u w:val="single"/>
          <w:lang w:val="es-419"/>
        </w:rPr>
        <w:tab/>
        <w:t xml:space="preserve">En el caso de las semillas, </w:t>
      </w:r>
      <w:r w:rsidR="00421A65" w:rsidRPr="003C3FD4">
        <w:rPr>
          <w:iCs/>
          <w:highlight w:val="lightGray"/>
          <w:u w:val="single"/>
          <w:lang w:val="es-419"/>
        </w:rPr>
        <w:t xml:space="preserve">estas </w:t>
      </w:r>
      <w:r w:rsidRPr="003C3FD4">
        <w:rPr>
          <w:iCs/>
          <w:highlight w:val="lightGray"/>
          <w:u w:val="single"/>
          <w:lang w:val="es-419"/>
        </w:rPr>
        <w:t>deberán satisfacer, por lo menos, los requisitos mínimos de germinación, pureza analítica y de la especie, sanidad y contenido de humedad que especifiquen las autoridades competentes.</w:t>
      </w:r>
      <w:r w:rsidRPr="003C3FD4">
        <w:rPr>
          <w:iCs/>
          <w:u w:val="single"/>
          <w:lang w:val="es-419"/>
        </w:rPr>
        <w:t xml:space="preserve"> </w:t>
      </w:r>
    </w:p>
    <w:p w14:paraId="27168284" w14:textId="77777777" w:rsidR="00EB65E5" w:rsidRPr="003C3FD4" w:rsidRDefault="00EB65E5" w:rsidP="00EB65E5">
      <w:pPr>
        <w:rPr>
          <w:lang w:val="es-419"/>
        </w:rPr>
      </w:pPr>
    </w:p>
    <w:p w14:paraId="2599BE1F" w14:textId="63C35762" w:rsidR="00EB65E5" w:rsidRPr="003C3FD4" w:rsidRDefault="00EB65E5" w:rsidP="00EB65E5">
      <w:pPr>
        <w:rPr>
          <w:lang w:val="es-419"/>
        </w:rPr>
      </w:pPr>
      <w:r w:rsidRPr="003C3FD4">
        <w:rPr>
          <w:strike/>
          <w:highlight w:val="lightGray"/>
          <w:lang w:val="es-419"/>
        </w:rPr>
        <w:t>2</w:t>
      </w:r>
      <w:r w:rsidRPr="003C3FD4">
        <w:rPr>
          <w:highlight w:val="lightGray"/>
          <w:lang w:val="es-419"/>
        </w:rPr>
        <w:t xml:space="preserve"> </w:t>
      </w:r>
      <w:r w:rsidRPr="003C3FD4">
        <w:rPr>
          <w:highlight w:val="lightGray"/>
          <w:u w:val="single"/>
          <w:lang w:val="es-419"/>
        </w:rPr>
        <w:t>5</w:t>
      </w:r>
      <w:r w:rsidRPr="003C3FD4">
        <w:rPr>
          <w:highlight w:val="lightGray"/>
          <w:lang w:val="es-419"/>
        </w:rPr>
        <w:t>.</w:t>
      </w:r>
      <w:r w:rsidRPr="003C3FD4">
        <w:rPr>
          <w:lang w:val="es-419"/>
        </w:rPr>
        <w:t xml:space="preserve"> </w:t>
      </w:r>
      <w:r w:rsidRPr="003C3FD4">
        <w:rPr>
          <w:lang w:val="es-419"/>
        </w:rPr>
        <w:tab/>
      </w:r>
      <w:r w:rsidRPr="003C3FD4">
        <w:rPr>
          <w:highlight w:val="lightGray"/>
          <w:u w:val="single"/>
          <w:lang w:val="es-419"/>
        </w:rPr>
        <w:t xml:space="preserve">En el caso de los bulbos, </w:t>
      </w:r>
      <w:r w:rsidRPr="003C3FD4">
        <w:rPr>
          <w:strike/>
          <w:highlight w:val="lightGray"/>
          <w:lang w:val="es-419"/>
        </w:rPr>
        <w:t>E</w:t>
      </w:r>
      <w:r w:rsidR="00421A65" w:rsidRPr="003C3FD4">
        <w:rPr>
          <w:highlight w:val="lightGray"/>
          <w:u w:val="single"/>
          <w:lang w:val="es-419"/>
        </w:rPr>
        <w:t>e</w:t>
      </w:r>
      <w:r w:rsidRPr="003C3FD4">
        <w:rPr>
          <w:highlight w:val="lightGray"/>
          <w:u w:val="single"/>
          <w:lang w:val="es-419"/>
        </w:rPr>
        <w:t>l</w:t>
      </w:r>
      <w:r w:rsidRPr="003C3FD4">
        <w:rPr>
          <w:lang w:val="es-419"/>
        </w:rPr>
        <w:t xml:space="preserve"> material vegetal deberá satisfacer, por lo menos, los requisitos mínimos de brotación, contenido de humedad y pureza para la comercialización del material vegetal en el país en el que se ha presentado la solicitud. Deberá encontrarse en buenas condiciones sanitarias y no estar afectado por virus, especialmente el virus de banda amarilla del puerro y del enanismo amarillo de la cebolla.</w:t>
      </w:r>
    </w:p>
    <w:p w14:paraId="161F7FA2" w14:textId="77777777" w:rsidR="00EB65E5" w:rsidRPr="003C3FD4" w:rsidRDefault="00EB65E5" w:rsidP="00EB65E5">
      <w:pPr>
        <w:jc w:val="left"/>
        <w:rPr>
          <w:lang w:val="es-419"/>
        </w:rPr>
      </w:pPr>
    </w:p>
    <w:p w14:paraId="5170318F" w14:textId="77777777" w:rsidR="00EB65E5" w:rsidRPr="003C3FD4" w:rsidRDefault="00EB65E5" w:rsidP="00EB65E5">
      <w:pPr>
        <w:rPr>
          <w:lang w:val="es-419"/>
        </w:rPr>
      </w:pPr>
      <w:r w:rsidRPr="003C3FD4">
        <w:rPr>
          <w:strike/>
          <w:highlight w:val="lightGray"/>
          <w:lang w:val="es-419"/>
        </w:rPr>
        <w:t xml:space="preserve">2 </w:t>
      </w:r>
      <w:r w:rsidRPr="003C3FD4">
        <w:rPr>
          <w:highlight w:val="lightGray"/>
          <w:u w:val="single"/>
          <w:lang w:val="es-419"/>
        </w:rPr>
        <w:t>6</w:t>
      </w:r>
      <w:r w:rsidRPr="003C3FD4">
        <w:rPr>
          <w:highlight w:val="lightGray"/>
          <w:lang w:val="es-419"/>
        </w:rPr>
        <w:t>.</w:t>
      </w:r>
      <w:r w:rsidRPr="003C3FD4">
        <w:rPr>
          <w:lang w:val="es-419"/>
        </w:rPr>
        <w:t xml:space="preserve"> </w:t>
      </w:r>
      <w:r w:rsidRPr="003C3FD4">
        <w:rPr>
          <w:lang w:val="es-419"/>
        </w:rPr>
        <w:tab/>
        <w:t>El material vegetal deberá estar exento de todo tratamiento, salvo autorización en contrario o solicitud expresa de las autoridades competentes. Si ha sido tratado, se deberá indicar en detalle el tratamiento aplicado.</w:t>
      </w:r>
    </w:p>
    <w:p w14:paraId="582A0E45" w14:textId="77777777" w:rsidR="00EB65E5" w:rsidRPr="003C3FD4" w:rsidRDefault="00EB65E5" w:rsidP="00EB65E5">
      <w:pPr>
        <w:jc w:val="left"/>
        <w:rPr>
          <w:lang w:val="es-419"/>
        </w:rPr>
      </w:pPr>
    </w:p>
    <w:p w14:paraId="6072464E" w14:textId="77777777" w:rsidR="00EB65E5" w:rsidRPr="003C3FD4" w:rsidRDefault="00EB65E5" w:rsidP="00EB65E5">
      <w:pPr>
        <w:jc w:val="left"/>
        <w:rPr>
          <w:u w:val="single"/>
          <w:lang w:val="es-419"/>
        </w:rPr>
      </w:pPr>
    </w:p>
    <w:p w14:paraId="1B0004FE" w14:textId="00D5004B" w:rsidR="00EB65E5" w:rsidRPr="003C3FD4" w:rsidRDefault="00EB65E5" w:rsidP="00EB65E5">
      <w:pPr>
        <w:pStyle w:val="Heading2"/>
        <w:rPr>
          <w:lang w:val="es-419"/>
        </w:rPr>
      </w:pPr>
      <w:r w:rsidRPr="003C3FD4">
        <w:rPr>
          <w:lang w:val="es-419"/>
        </w:rPr>
        <w:t>Propuesta de inclusión del diseño del ensayo para las variedades propagadas mediante semillas en el capítulo</w:t>
      </w:r>
      <w:r w:rsidR="00421A65" w:rsidRPr="003C3FD4">
        <w:rPr>
          <w:lang w:val="es-419"/>
        </w:rPr>
        <w:t> </w:t>
      </w:r>
      <w:r w:rsidRPr="003C3FD4">
        <w:rPr>
          <w:lang w:val="es-419"/>
        </w:rPr>
        <w:t>III “Ejecución del examen”</w:t>
      </w:r>
    </w:p>
    <w:p w14:paraId="6ACC31E7" w14:textId="77777777" w:rsidR="00EB65E5" w:rsidRPr="003C3FD4" w:rsidRDefault="00EB65E5" w:rsidP="00EB65E5">
      <w:pPr>
        <w:jc w:val="left"/>
        <w:rPr>
          <w:lang w:val="es-419"/>
        </w:rPr>
      </w:pPr>
    </w:p>
    <w:p w14:paraId="36A35C83" w14:textId="77777777" w:rsidR="00EB65E5" w:rsidRPr="003C3FD4" w:rsidRDefault="00EB65E5" w:rsidP="00EB65E5">
      <w:pPr>
        <w:jc w:val="left"/>
        <w:rPr>
          <w:u w:val="single"/>
          <w:lang w:val="es-419"/>
        </w:rPr>
      </w:pPr>
      <w:r w:rsidRPr="003C3FD4">
        <w:rPr>
          <w:lang w:val="es-419"/>
        </w:rPr>
        <w:t xml:space="preserve">III. </w:t>
      </w:r>
      <w:r w:rsidRPr="003C3FD4">
        <w:rPr>
          <w:lang w:val="es-419"/>
        </w:rPr>
        <w:tab/>
      </w:r>
      <w:r w:rsidRPr="003C3FD4">
        <w:rPr>
          <w:u w:val="single"/>
          <w:lang w:val="es-419"/>
        </w:rPr>
        <w:t>Ejecución del examen</w:t>
      </w:r>
    </w:p>
    <w:p w14:paraId="3420CF27" w14:textId="77777777" w:rsidR="00EB65E5" w:rsidRPr="003C3FD4" w:rsidRDefault="00EB65E5" w:rsidP="00EB65E5">
      <w:pPr>
        <w:jc w:val="left"/>
        <w:rPr>
          <w:u w:val="single"/>
          <w:lang w:val="es-419"/>
        </w:rPr>
      </w:pPr>
    </w:p>
    <w:p w14:paraId="69B7E288" w14:textId="77777777" w:rsidR="00EB65E5" w:rsidRPr="003C3FD4" w:rsidRDefault="00EB65E5" w:rsidP="00EB65E5">
      <w:pPr>
        <w:rPr>
          <w:lang w:val="es-419"/>
        </w:rPr>
      </w:pPr>
      <w:r w:rsidRPr="003C3FD4">
        <w:rPr>
          <w:lang w:val="es-419"/>
        </w:rPr>
        <w:t>1.</w:t>
      </w:r>
      <w:r w:rsidRPr="003C3FD4">
        <w:rPr>
          <w:lang w:val="es-419"/>
        </w:rPr>
        <w:tab/>
        <w:t>La duración mínima del examen deberá ser, por lo general, de dos ciclos de crecimiento independientes.</w:t>
      </w:r>
    </w:p>
    <w:p w14:paraId="4E7A73AA" w14:textId="77777777" w:rsidR="00EB65E5" w:rsidRPr="003C3FD4" w:rsidRDefault="00EB65E5" w:rsidP="00EB65E5">
      <w:pPr>
        <w:rPr>
          <w:u w:val="single"/>
          <w:lang w:val="es-419"/>
        </w:rPr>
      </w:pPr>
    </w:p>
    <w:p w14:paraId="4AB42F0D" w14:textId="77777777" w:rsidR="00EB65E5" w:rsidRPr="003C3FD4" w:rsidRDefault="00EB65E5" w:rsidP="00EB65E5">
      <w:pPr>
        <w:rPr>
          <w:lang w:val="es-419"/>
        </w:rPr>
      </w:pPr>
      <w:r w:rsidRPr="003C3FD4">
        <w:rPr>
          <w:lang w:val="es-419"/>
        </w:rPr>
        <w:t>2.</w:t>
      </w:r>
      <w:r w:rsidRPr="003C3FD4">
        <w:rPr>
          <w:lang w:val="es-419"/>
        </w:rPr>
        <w:tab/>
        <w:t>Normalmente los ensayos deberán efectuarse en un solo lugar. Si ese lugar no permite la expresión de ciertos caracteres importantes de la variedad, se podrá estudiar esa variedad también en otro lugar.</w:t>
      </w:r>
    </w:p>
    <w:p w14:paraId="7D7DEDF2" w14:textId="77777777" w:rsidR="00EB65E5" w:rsidRPr="003C3FD4" w:rsidRDefault="00EB65E5" w:rsidP="00EB65E5">
      <w:pPr>
        <w:rPr>
          <w:u w:val="single"/>
          <w:lang w:val="es-419"/>
        </w:rPr>
      </w:pPr>
    </w:p>
    <w:p w14:paraId="631E5027" w14:textId="56C762F4" w:rsidR="00EB65E5" w:rsidRPr="003C3FD4" w:rsidRDefault="00EB65E5" w:rsidP="00EB65E5">
      <w:pPr>
        <w:rPr>
          <w:lang w:val="es-419"/>
        </w:rPr>
      </w:pPr>
      <w:r w:rsidRPr="003C3FD4">
        <w:rPr>
          <w:lang w:val="es-419"/>
        </w:rPr>
        <w:t>3.</w:t>
      </w:r>
      <w:r w:rsidRPr="003C3FD4">
        <w:rPr>
          <w:lang w:val="es-419"/>
        </w:rPr>
        <w:tab/>
        <w:t xml:space="preserve">Se deberán efectuar los ensayos en condiciones que aseguren un desarrollo normal. Las parcelas deberán ser de un tamaño tal que permita la extracción de plantas o partes de plantas para efectuar medidas y conteos sin perjudicar las observaciones ulteriores, que se efectuarán hasta el final del período de vegetación. </w:t>
      </w:r>
      <w:r w:rsidRPr="003C3FD4">
        <w:rPr>
          <w:strike/>
          <w:highlight w:val="lightGray"/>
          <w:lang w:val="es-419"/>
        </w:rPr>
        <w:t>Como mínimo, cada ensayo deberá incluir un total de 100</w:t>
      </w:r>
      <w:r w:rsidR="00421A65" w:rsidRPr="003C3FD4">
        <w:rPr>
          <w:strike/>
          <w:highlight w:val="lightGray"/>
          <w:lang w:val="es-419"/>
        </w:rPr>
        <w:t> </w:t>
      </w:r>
      <w:r w:rsidRPr="003C3FD4">
        <w:rPr>
          <w:strike/>
          <w:highlight w:val="lightGray"/>
          <w:lang w:val="es-419"/>
        </w:rPr>
        <w:t xml:space="preserve">plantas que se dividirán en dos o más repeticiones. </w:t>
      </w:r>
      <w:bookmarkStart w:id="0" w:name="_Hlk92098851"/>
      <w:r w:rsidRPr="003C3FD4">
        <w:rPr>
          <w:strike/>
          <w:highlight w:val="lightGray"/>
          <w:lang w:val="es-419"/>
        </w:rPr>
        <w:t>Solamente se podrán utilizar parcelas separadas para observación y medición si han estado sometidas a condiciones ambientales similares.</w:t>
      </w:r>
      <w:r w:rsidRPr="003C3FD4">
        <w:rPr>
          <w:highlight w:val="lightGray"/>
          <w:lang w:val="es-419"/>
        </w:rPr>
        <w:t xml:space="preserve"> </w:t>
      </w:r>
      <w:bookmarkEnd w:id="0"/>
      <w:r w:rsidRPr="003C3FD4">
        <w:rPr>
          <w:highlight w:val="lightGray"/>
          <w:u w:val="single"/>
          <w:lang w:val="es-419"/>
        </w:rPr>
        <w:t>Variedades propagadas mediante semillas: Cada ensayo deberá tener por finalidad la obtención de al menos 200</w:t>
      </w:r>
      <w:r w:rsidR="00421A65" w:rsidRPr="003C3FD4">
        <w:rPr>
          <w:highlight w:val="lightGray"/>
          <w:u w:val="single"/>
          <w:lang w:val="es-419"/>
        </w:rPr>
        <w:t> </w:t>
      </w:r>
      <w:r w:rsidRPr="003C3FD4">
        <w:rPr>
          <w:highlight w:val="lightGray"/>
          <w:u w:val="single"/>
          <w:lang w:val="es-419"/>
        </w:rPr>
        <w:t>plantas que deben dividirse en dos o más repeticiones. Variedades de multiplicación vegetativa: Cada ensayo deberá tener por finalidad la obtención de al menos 100</w:t>
      </w:r>
      <w:r w:rsidR="00421A65" w:rsidRPr="003C3FD4">
        <w:rPr>
          <w:highlight w:val="lightGray"/>
          <w:u w:val="single"/>
          <w:lang w:val="es-419"/>
        </w:rPr>
        <w:t> </w:t>
      </w:r>
      <w:r w:rsidRPr="003C3FD4">
        <w:rPr>
          <w:highlight w:val="lightGray"/>
          <w:u w:val="single"/>
          <w:lang w:val="es-419"/>
        </w:rPr>
        <w:t xml:space="preserve">plantas que deben dividirse en dos o más repeticiones. Solamente se podrán utilizar parcelas separadas para observación y medición si han estado sometidas a condiciones ambientales </w:t>
      </w:r>
      <w:r w:rsidR="003C3FD4" w:rsidRPr="003C3FD4">
        <w:rPr>
          <w:highlight w:val="lightGray"/>
          <w:u w:val="single"/>
          <w:lang w:val="es-419"/>
        </w:rPr>
        <w:t>similares.</w:t>
      </w:r>
    </w:p>
    <w:p w14:paraId="1CF5D019" w14:textId="77777777" w:rsidR="00EB65E5" w:rsidRPr="003C3FD4" w:rsidRDefault="00EB65E5" w:rsidP="00EB65E5">
      <w:pPr>
        <w:rPr>
          <w:lang w:val="es-419"/>
        </w:rPr>
      </w:pPr>
    </w:p>
    <w:p w14:paraId="1D3D0016" w14:textId="77777777" w:rsidR="00EB65E5" w:rsidRPr="003C3FD4" w:rsidRDefault="00EB65E5" w:rsidP="00EB65E5">
      <w:pPr>
        <w:rPr>
          <w:lang w:val="es-419"/>
        </w:rPr>
      </w:pPr>
      <w:r w:rsidRPr="003C3FD4">
        <w:rPr>
          <w:lang w:val="es-419"/>
        </w:rPr>
        <w:t>4.</w:t>
      </w:r>
      <w:r w:rsidRPr="003C3FD4">
        <w:rPr>
          <w:lang w:val="es-419"/>
        </w:rPr>
        <w:tab/>
        <w:t>Debido a las consecuencias de las condiciones de almacenamiento de bulbos en la expresión de los caracteres, la comparación de las variedades se efectuará únicamente con material que haya sido propagado y almacenado en las mismas condiciones de temperatura y humedad (a saber, entre 15</w:t>
      </w:r>
      <w:r w:rsidRPr="003C3FD4">
        <w:rPr>
          <w:vertAlign w:val="superscript"/>
          <w:lang w:val="es-419"/>
        </w:rPr>
        <w:t>o</w:t>
      </w:r>
      <w:r w:rsidRPr="003C3FD4">
        <w:rPr>
          <w:lang w:val="es-419"/>
        </w:rPr>
        <w:t>C y 18</w:t>
      </w:r>
      <w:r w:rsidRPr="003C3FD4">
        <w:rPr>
          <w:vertAlign w:val="superscript"/>
          <w:lang w:val="es-419"/>
        </w:rPr>
        <w:t>o</w:t>
      </w:r>
      <w:r w:rsidRPr="003C3FD4">
        <w:rPr>
          <w:lang w:val="es-419"/>
        </w:rPr>
        <w:t>C).</w:t>
      </w:r>
    </w:p>
    <w:p w14:paraId="48391DE3" w14:textId="77777777" w:rsidR="00EB65E5" w:rsidRPr="003C3FD4" w:rsidRDefault="00EB65E5" w:rsidP="00EB65E5">
      <w:pPr>
        <w:rPr>
          <w:lang w:val="es-419"/>
        </w:rPr>
      </w:pPr>
    </w:p>
    <w:p w14:paraId="7564A9B3" w14:textId="788B976F" w:rsidR="00EB65E5" w:rsidRPr="003C3FD4" w:rsidRDefault="00EB65E5" w:rsidP="00421A65">
      <w:pPr>
        <w:rPr>
          <w:lang w:val="es-419"/>
        </w:rPr>
      </w:pPr>
      <w:r w:rsidRPr="003C3FD4">
        <w:rPr>
          <w:lang w:val="es-419"/>
        </w:rPr>
        <w:t>5.</w:t>
      </w:r>
      <w:r w:rsidRPr="003C3FD4">
        <w:rPr>
          <w:lang w:val="es-419"/>
        </w:rPr>
        <w:tab/>
        <w:t>Se podrán ejecutar ensayos adicionales con fines particulares.</w:t>
      </w:r>
    </w:p>
    <w:p w14:paraId="31CF2B45" w14:textId="77777777" w:rsidR="00EB65E5" w:rsidRPr="003C3FD4" w:rsidRDefault="00EB65E5" w:rsidP="00EB65E5">
      <w:pPr>
        <w:jc w:val="left"/>
        <w:rPr>
          <w:u w:val="single"/>
          <w:lang w:val="es-419"/>
        </w:rPr>
      </w:pPr>
      <w:r w:rsidRPr="003C3FD4">
        <w:rPr>
          <w:lang w:val="es-419"/>
        </w:rPr>
        <w:br w:type="page"/>
      </w:r>
    </w:p>
    <w:p w14:paraId="73BBB7A0" w14:textId="34E09A01" w:rsidR="00EB65E5" w:rsidRPr="003C3FD4" w:rsidRDefault="00EB65E5" w:rsidP="00EB65E5">
      <w:pPr>
        <w:pStyle w:val="Heading2"/>
        <w:rPr>
          <w:lang w:val="es-419"/>
        </w:rPr>
      </w:pPr>
      <w:r w:rsidRPr="003C3FD4">
        <w:rPr>
          <w:lang w:val="es-419"/>
        </w:rPr>
        <w:t>Propuesta de inclusión de los requisitos de observación para las variedades propagadas mediante semillas en el capítulo</w:t>
      </w:r>
      <w:r w:rsidR="00421A65" w:rsidRPr="003C3FD4">
        <w:rPr>
          <w:lang w:val="es-419"/>
        </w:rPr>
        <w:t> </w:t>
      </w:r>
      <w:r w:rsidRPr="003C3FD4">
        <w:rPr>
          <w:lang w:val="es-419"/>
        </w:rPr>
        <w:t>IV “Métodos y observaciones”</w:t>
      </w:r>
    </w:p>
    <w:p w14:paraId="038072DC" w14:textId="77777777" w:rsidR="00EB65E5" w:rsidRPr="003C3FD4" w:rsidRDefault="00EB65E5" w:rsidP="00EB65E5">
      <w:pPr>
        <w:jc w:val="left"/>
        <w:rPr>
          <w:lang w:val="es-419"/>
        </w:rPr>
      </w:pPr>
    </w:p>
    <w:p w14:paraId="71C30D9A" w14:textId="77777777" w:rsidR="00EB65E5" w:rsidRPr="003C3FD4" w:rsidRDefault="00EB65E5" w:rsidP="00EB65E5">
      <w:pPr>
        <w:jc w:val="left"/>
        <w:rPr>
          <w:u w:val="single"/>
          <w:lang w:val="es-419"/>
        </w:rPr>
      </w:pPr>
      <w:r w:rsidRPr="003C3FD4">
        <w:rPr>
          <w:lang w:val="es-419"/>
        </w:rPr>
        <w:t xml:space="preserve">IV. </w:t>
      </w:r>
      <w:r w:rsidRPr="003C3FD4">
        <w:rPr>
          <w:lang w:val="es-419"/>
        </w:rPr>
        <w:tab/>
      </w:r>
      <w:r w:rsidRPr="003C3FD4">
        <w:rPr>
          <w:u w:val="single"/>
          <w:lang w:val="es-419"/>
        </w:rPr>
        <w:t>Métodos y observaciones</w:t>
      </w:r>
    </w:p>
    <w:p w14:paraId="62EDC92D" w14:textId="77777777" w:rsidR="00EB65E5" w:rsidRPr="003C3FD4" w:rsidRDefault="00EB65E5" w:rsidP="00EB65E5">
      <w:pPr>
        <w:jc w:val="left"/>
        <w:rPr>
          <w:u w:val="single"/>
          <w:lang w:val="es-419"/>
        </w:rPr>
      </w:pPr>
    </w:p>
    <w:p w14:paraId="574BA37B" w14:textId="0A6482D8" w:rsidR="00EB65E5" w:rsidRPr="003C3FD4" w:rsidRDefault="00EB65E5" w:rsidP="00EB65E5">
      <w:pPr>
        <w:rPr>
          <w:lang w:val="es-419"/>
        </w:rPr>
      </w:pPr>
      <w:r w:rsidRPr="003C3FD4">
        <w:rPr>
          <w:lang w:val="es-419"/>
        </w:rPr>
        <w:t xml:space="preserve">1. </w:t>
      </w:r>
      <w:r w:rsidRPr="003C3FD4">
        <w:rPr>
          <w:lang w:val="es-419"/>
        </w:rPr>
        <w:tab/>
      </w:r>
      <w:r w:rsidRPr="003C3FD4">
        <w:rPr>
          <w:strike/>
          <w:highlight w:val="lightGray"/>
          <w:lang w:val="es-419"/>
        </w:rPr>
        <w:t>Salvo indicación contraria, todas las observaciones determinadas por medición o conteo se deberán efectuar en 30 plantas o partes de cada una de las 30</w:t>
      </w:r>
      <w:r w:rsidR="00421A65" w:rsidRPr="003C3FD4">
        <w:rPr>
          <w:strike/>
          <w:highlight w:val="lightGray"/>
          <w:lang w:val="es-419"/>
        </w:rPr>
        <w:t> </w:t>
      </w:r>
      <w:r w:rsidRPr="003C3FD4">
        <w:rPr>
          <w:strike/>
          <w:highlight w:val="lightGray"/>
          <w:lang w:val="es-419"/>
        </w:rPr>
        <w:t>plantas</w:t>
      </w:r>
      <w:r w:rsidRPr="003C3FD4">
        <w:rPr>
          <w:highlight w:val="lightGray"/>
          <w:lang w:val="es-419"/>
        </w:rPr>
        <w:t xml:space="preserve">. </w:t>
      </w:r>
      <w:r w:rsidRPr="003C3FD4">
        <w:rPr>
          <w:highlight w:val="lightGray"/>
          <w:u w:val="single"/>
          <w:lang w:val="es-419"/>
        </w:rPr>
        <w:t>Salvo indicación en contrario, en el caso de las variedades propagadas mediante semillas</w:t>
      </w:r>
      <w:r w:rsidR="00421A65" w:rsidRPr="003C3FD4">
        <w:rPr>
          <w:highlight w:val="lightGray"/>
          <w:u w:val="single"/>
          <w:lang w:val="es-419"/>
        </w:rPr>
        <w:t>,</w:t>
      </w:r>
      <w:r w:rsidRPr="003C3FD4">
        <w:rPr>
          <w:highlight w:val="lightGray"/>
          <w:u w:val="single"/>
          <w:lang w:val="es-419"/>
        </w:rPr>
        <w:t xml:space="preserve"> todas las observaciones </w:t>
      </w:r>
      <w:r w:rsidR="00404E05">
        <w:rPr>
          <w:highlight w:val="lightGray"/>
          <w:u w:val="single"/>
          <w:lang w:val="es-419"/>
        </w:rPr>
        <w:t>de</w:t>
      </w:r>
      <w:r w:rsidRPr="003C3FD4">
        <w:rPr>
          <w:highlight w:val="lightGray"/>
          <w:u w:val="single"/>
          <w:lang w:val="es-419"/>
        </w:rPr>
        <w:t xml:space="preserve"> plantas individuales deberán efectuarse en 60 plantas o partes de cada una de las 60 plantas; y en el caso de las variedades de multiplicación vegetativa, todas las observaciones </w:t>
      </w:r>
      <w:r w:rsidR="00404E05">
        <w:rPr>
          <w:highlight w:val="lightGray"/>
          <w:u w:val="single"/>
          <w:lang w:val="es-419"/>
        </w:rPr>
        <w:t>de</w:t>
      </w:r>
      <w:r w:rsidRPr="003C3FD4">
        <w:rPr>
          <w:highlight w:val="lightGray"/>
          <w:u w:val="single"/>
          <w:lang w:val="es-419"/>
        </w:rPr>
        <w:t xml:space="preserve"> plantas individuales deberán efectuarse en 30 plantas o partes de cada una de las 30 plantas. </w:t>
      </w:r>
    </w:p>
    <w:p w14:paraId="0BCB8140" w14:textId="77777777" w:rsidR="00EB65E5" w:rsidRPr="003C3FD4" w:rsidRDefault="00EB65E5" w:rsidP="00EB65E5">
      <w:pPr>
        <w:rPr>
          <w:lang w:val="es-419"/>
        </w:rPr>
      </w:pPr>
    </w:p>
    <w:p w14:paraId="192A2661" w14:textId="5367EF0A" w:rsidR="00EB65E5" w:rsidRPr="003C3FD4" w:rsidRDefault="00EB65E5" w:rsidP="00EB65E5">
      <w:pPr>
        <w:rPr>
          <w:u w:val="single"/>
          <w:lang w:val="es-419"/>
        </w:rPr>
      </w:pPr>
      <w:r w:rsidRPr="003C3FD4">
        <w:rPr>
          <w:highlight w:val="lightGray"/>
          <w:u w:val="single"/>
          <w:lang w:val="es-419"/>
        </w:rPr>
        <w:t xml:space="preserve">2. </w:t>
      </w:r>
      <w:r w:rsidRPr="003C3FD4">
        <w:rPr>
          <w:highlight w:val="lightGray"/>
          <w:u w:val="single"/>
          <w:lang w:val="es-419"/>
        </w:rPr>
        <w:tab/>
        <w:t>La evaluación de la homogeneidad en las variedades alógamas se realizará de conformidad con las recomendaciones que figuran en la Introducción General.</w:t>
      </w:r>
      <w:r w:rsidRPr="003C3FD4">
        <w:rPr>
          <w:u w:val="single"/>
          <w:lang w:val="es-419"/>
        </w:rPr>
        <w:t xml:space="preserve"> </w:t>
      </w:r>
    </w:p>
    <w:p w14:paraId="010F1E93" w14:textId="77777777" w:rsidR="00EB65E5" w:rsidRPr="003C3FD4" w:rsidRDefault="00EB65E5" w:rsidP="00EB65E5">
      <w:pPr>
        <w:rPr>
          <w:u w:val="single"/>
          <w:lang w:val="es-419"/>
        </w:rPr>
      </w:pPr>
    </w:p>
    <w:p w14:paraId="3C149DE2" w14:textId="11A8C56C" w:rsidR="00EB65E5" w:rsidRPr="003C3FD4" w:rsidRDefault="00EB65E5" w:rsidP="00EB65E5">
      <w:pPr>
        <w:rPr>
          <w:u w:val="single"/>
          <w:lang w:val="es-419"/>
        </w:rPr>
      </w:pPr>
      <w:r w:rsidRPr="003C3FD4">
        <w:rPr>
          <w:highlight w:val="lightGray"/>
          <w:u w:val="single"/>
          <w:lang w:val="es-419"/>
        </w:rPr>
        <w:t>3.</w:t>
      </w:r>
      <w:r w:rsidRPr="003C3FD4">
        <w:rPr>
          <w:highlight w:val="lightGray"/>
          <w:u w:val="single"/>
          <w:lang w:val="es-419"/>
        </w:rPr>
        <w:tab/>
        <w:t xml:space="preserve">La evaluación de la homogeneidad en las variedades híbridas depende del tipo de híbrido y se realizará de conformidad con las recomendaciones que figuran </w:t>
      </w:r>
      <w:r w:rsidR="00404E05">
        <w:rPr>
          <w:highlight w:val="lightGray"/>
          <w:u w:val="single"/>
          <w:lang w:val="es-419"/>
        </w:rPr>
        <w:t>e</w:t>
      </w:r>
      <w:bookmarkStart w:id="1" w:name="_GoBack"/>
      <w:bookmarkEnd w:id="1"/>
      <w:r w:rsidRPr="003C3FD4">
        <w:rPr>
          <w:highlight w:val="lightGray"/>
          <w:u w:val="single"/>
          <w:lang w:val="es-419"/>
        </w:rPr>
        <w:t>n la Introducción General.</w:t>
      </w:r>
      <w:r w:rsidRPr="003C3FD4">
        <w:rPr>
          <w:u w:val="single"/>
          <w:lang w:val="es-419"/>
        </w:rPr>
        <w:t xml:space="preserve"> </w:t>
      </w:r>
    </w:p>
    <w:p w14:paraId="7DF9AE95" w14:textId="77777777" w:rsidR="00EB65E5" w:rsidRPr="003C3FD4" w:rsidRDefault="00EB65E5" w:rsidP="00EB65E5">
      <w:pPr>
        <w:rPr>
          <w:lang w:val="es-419"/>
        </w:rPr>
      </w:pPr>
    </w:p>
    <w:p w14:paraId="6EAB7A5E" w14:textId="0AA9122B" w:rsidR="00EB65E5" w:rsidRPr="003C3FD4" w:rsidRDefault="00EB65E5" w:rsidP="00EB65E5">
      <w:pPr>
        <w:rPr>
          <w:lang w:val="es-419"/>
        </w:rPr>
      </w:pPr>
      <w:r w:rsidRPr="003C3FD4">
        <w:rPr>
          <w:strike/>
          <w:highlight w:val="lightGray"/>
          <w:u w:val="single"/>
          <w:lang w:val="es-419"/>
        </w:rPr>
        <w:t>2</w:t>
      </w:r>
      <w:r w:rsidRPr="003C3FD4">
        <w:rPr>
          <w:highlight w:val="lightGray"/>
          <w:lang w:val="es-419"/>
        </w:rPr>
        <w:t xml:space="preserve"> </w:t>
      </w:r>
      <w:r w:rsidRPr="003C3FD4">
        <w:rPr>
          <w:highlight w:val="lightGray"/>
          <w:u w:val="single"/>
          <w:lang w:val="es-419"/>
        </w:rPr>
        <w:t>4</w:t>
      </w:r>
      <w:r w:rsidRPr="003C3FD4">
        <w:rPr>
          <w:highlight w:val="lightGray"/>
          <w:lang w:val="es-419"/>
        </w:rPr>
        <w:t>.</w:t>
      </w:r>
      <w:r w:rsidRPr="003C3FD4">
        <w:rPr>
          <w:lang w:val="es-419"/>
        </w:rPr>
        <w:tab/>
        <w:t xml:space="preserve">Para evaluar la homogeneidad de las </w:t>
      </w:r>
      <w:r w:rsidRPr="003C3FD4">
        <w:rPr>
          <w:highlight w:val="lightGray"/>
          <w:u w:val="single"/>
          <w:lang w:val="es-419"/>
        </w:rPr>
        <w:t>variedades de multiplicación vegetativa</w:t>
      </w:r>
      <w:r w:rsidRPr="003C3FD4">
        <w:rPr>
          <w:lang w:val="es-419"/>
        </w:rPr>
        <w:t>, se deberá aplicar una población estándar del 1% y una probabilidad de aceptación de al menos el 95%. En el caso de una muestra de 100</w:t>
      </w:r>
      <w:r w:rsidR="00421A65" w:rsidRPr="003C3FD4">
        <w:rPr>
          <w:lang w:val="es-419"/>
        </w:rPr>
        <w:t> </w:t>
      </w:r>
      <w:r w:rsidRPr="003C3FD4">
        <w:rPr>
          <w:lang w:val="es-419"/>
        </w:rPr>
        <w:t>plantas, el número de plantas atípicas no deberá exceder de 3.</w:t>
      </w:r>
    </w:p>
    <w:p w14:paraId="43826C3F" w14:textId="77777777" w:rsidR="00EB65E5" w:rsidRPr="003C3FD4" w:rsidRDefault="00EB65E5" w:rsidP="00EB65E5">
      <w:pPr>
        <w:rPr>
          <w:lang w:val="es-419"/>
        </w:rPr>
      </w:pPr>
    </w:p>
    <w:p w14:paraId="7D7F8FB7" w14:textId="77777777" w:rsidR="00EB65E5" w:rsidRPr="003C3FD4" w:rsidRDefault="00EB65E5" w:rsidP="00EB65E5">
      <w:pPr>
        <w:rPr>
          <w:lang w:val="es-419"/>
        </w:rPr>
      </w:pPr>
      <w:r w:rsidRPr="003C3FD4">
        <w:rPr>
          <w:strike/>
          <w:highlight w:val="lightGray"/>
          <w:u w:val="single"/>
          <w:lang w:val="es-419"/>
        </w:rPr>
        <w:t>3</w:t>
      </w:r>
      <w:r w:rsidRPr="003C3FD4">
        <w:rPr>
          <w:highlight w:val="lightGray"/>
          <w:lang w:val="es-419"/>
        </w:rPr>
        <w:t xml:space="preserve"> </w:t>
      </w:r>
      <w:r w:rsidRPr="003C3FD4">
        <w:rPr>
          <w:highlight w:val="lightGray"/>
          <w:u w:val="single"/>
          <w:lang w:val="es-419"/>
        </w:rPr>
        <w:t>5</w:t>
      </w:r>
      <w:r w:rsidRPr="003C3FD4">
        <w:rPr>
          <w:highlight w:val="lightGray"/>
          <w:lang w:val="es-419"/>
        </w:rPr>
        <w:t>.</w:t>
      </w:r>
      <w:r w:rsidRPr="003C3FD4">
        <w:rPr>
          <w:lang w:val="es-419"/>
        </w:rPr>
        <w:t xml:space="preserve"> </w:t>
      </w:r>
      <w:r w:rsidRPr="003C3FD4">
        <w:rPr>
          <w:lang w:val="es-419"/>
        </w:rPr>
        <w:tab/>
        <w:t>Todas las observaciones de la hoja, follaje y tallo floral se realizarán antes de que se caiga el follaje.</w:t>
      </w:r>
    </w:p>
    <w:p w14:paraId="21B94FBA" w14:textId="77777777" w:rsidR="00EB65E5" w:rsidRPr="003C3FD4" w:rsidRDefault="00EB65E5" w:rsidP="00EB65E5">
      <w:pPr>
        <w:rPr>
          <w:lang w:val="es-419"/>
        </w:rPr>
      </w:pPr>
    </w:p>
    <w:p w14:paraId="5D3449F1" w14:textId="77777777" w:rsidR="00EB65E5" w:rsidRPr="003C3FD4" w:rsidRDefault="00EB65E5" w:rsidP="00EB65E5">
      <w:pPr>
        <w:rPr>
          <w:lang w:val="es-419"/>
        </w:rPr>
      </w:pPr>
      <w:r w:rsidRPr="003C3FD4">
        <w:rPr>
          <w:strike/>
          <w:highlight w:val="lightGray"/>
          <w:lang w:val="es-419"/>
        </w:rPr>
        <w:t>4</w:t>
      </w:r>
      <w:r w:rsidRPr="003C3FD4">
        <w:rPr>
          <w:highlight w:val="lightGray"/>
          <w:lang w:val="es-419"/>
        </w:rPr>
        <w:t xml:space="preserve"> </w:t>
      </w:r>
      <w:r w:rsidRPr="003C3FD4">
        <w:rPr>
          <w:highlight w:val="lightGray"/>
          <w:u w:val="single"/>
          <w:lang w:val="es-419"/>
        </w:rPr>
        <w:t>6</w:t>
      </w:r>
      <w:r w:rsidRPr="003C3FD4">
        <w:rPr>
          <w:highlight w:val="lightGray"/>
          <w:lang w:val="es-419"/>
        </w:rPr>
        <w:t>.</w:t>
      </w:r>
      <w:r w:rsidRPr="003C3FD4">
        <w:rPr>
          <w:lang w:val="es-419"/>
        </w:rPr>
        <w:t xml:space="preserve"> </w:t>
      </w:r>
      <w:r w:rsidRPr="003C3FD4">
        <w:rPr>
          <w:lang w:val="es-419"/>
        </w:rPr>
        <w:tab/>
        <w:t>Todas las observaciones del bulbo se deberán realizar en bulbos cosechados durante el ensayo.</w:t>
      </w:r>
    </w:p>
    <w:p w14:paraId="3A05854F" w14:textId="77777777" w:rsidR="00EB65E5" w:rsidRPr="003C3FD4" w:rsidRDefault="00EB65E5" w:rsidP="00EB65E5">
      <w:pPr>
        <w:jc w:val="left"/>
        <w:rPr>
          <w:lang w:val="es-419"/>
        </w:rPr>
      </w:pPr>
    </w:p>
    <w:p w14:paraId="00D7EA9D" w14:textId="77777777" w:rsidR="00EB65E5" w:rsidRPr="003C3FD4" w:rsidRDefault="00EB65E5" w:rsidP="00EB65E5">
      <w:pPr>
        <w:jc w:val="left"/>
        <w:rPr>
          <w:lang w:val="es-419"/>
        </w:rPr>
      </w:pPr>
    </w:p>
    <w:p w14:paraId="76504460" w14:textId="77777777" w:rsidR="00EB65E5" w:rsidRPr="003C3FD4" w:rsidRDefault="00EB65E5" w:rsidP="00EB65E5">
      <w:pPr>
        <w:jc w:val="left"/>
        <w:rPr>
          <w:u w:val="single"/>
          <w:lang w:val="es-419"/>
        </w:rPr>
      </w:pPr>
      <w:r w:rsidRPr="003C3FD4">
        <w:rPr>
          <w:lang w:val="es-419"/>
        </w:rPr>
        <w:br w:type="page"/>
      </w:r>
    </w:p>
    <w:p w14:paraId="005C11B0" w14:textId="78CA8688" w:rsidR="00EB65E5" w:rsidRPr="003C3FD4" w:rsidRDefault="00EB65E5" w:rsidP="00EB65E5">
      <w:pPr>
        <w:rPr>
          <w:u w:val="single"/>
          <w:lang w:val="es-419"/>
        </w:rPr>
      </w:pPr>
      <w:r w:rsidRPr="003C3FD4">
        <w:rPr>
          <w:u w:val="single"/>
          <w:lang w:val="es-419"/>
        </w:rPr>
        <w:t>Propuesta de adaptación a las variedades propagadas mediante semillas de la sección</w:t>
      </w:r>
      <w:r w:rsidR="00421A65" w:rsidRPr="003C3FD4">
        <w:rPr>
          <w:u w:val="single"/>
          <w:lang w:val="es-419"/>
        </w:rPr>
        <w:t> </w:t>
      </w:r>
      <w:r w:rsidRPr="003C3FD4">
        <w:rPr>
          <w:u w:val="single"/>
          <w:lang w:val="es-419"/>
        </w:rPr>
        <w:t>4 “Información sobre el origen, la conservación y la reproducción o la multiplicación de la variedad” del capítulo</w:t>
      </w:r>
      <w:r w:rsidR="00421A65" w:rsidRPr="003C3FD4">
        <w:rPr>
          <w:u w:val="single"/>
          <w:lang w:val="es-419"/>
        </w:rPr>
        <w:t> </w:t>
      </w:r>
      <w:r w:rsidRPr="003C3FD4">
        <w:rPr>
          <w:u w:val="single"/>
          <w:lang w:val="es-419"/>
        </w:rPr>
        <w:t>X “Cuestionario técnico”</w:t>
      </w:r>
    </w:p>
    <w:p w14:paraId="671F40DC" w14:textId="77777777" w:rsidR="00EB65E5" w:rsidRPr="003C3FD4" w:rsidRDefault="00EB65E5" w:rsidP="00EB65E5">
      <w:pPr>
        <w:rPr>
          <w:u w:val="single"/>
          <w:lang w:val="es-419"/>
        </w:rPr>
      </w:pPr>
    </w:p>
    <w:p w14:paraId="35083368" w14:textId="77777777" w:rsidR="00EB65E5" w:rsidRPr="003C3FD4" w:rsidRDefault="00EB65E5" w:rsidP="00EB65E5">
      <w:pPr>
        <w:tabs>
          <w:tab w:val="left" w:pos="567"/>
          <w:tab w:val="left" w:pos="1134"/>
          <w:tab w:val="left" w:pos="2976"/>
          <w:tab w:val="left" w:pos="5856"/>
          <w:tab w:val="left" w:pos="7296"/>
          <w:tab w:val="left" w:pos="7689"/>
        </w:tabs>
        <w:ind w:right="-1"/>
        <w:rPr>
          <w:lang w:val="es-419"/>
        </w:rPr>
      </w:pPr>
      <w:r w:rsidRPr="003C3FD4">
        <w:rPr>
          <w:lang w:val="es-419"/>
        </w:rPr>
        <w:t>4.</w:t>
      </w:r>
      <w:r w:rsidRPr="003C3FD4">
        <w:rPr>
          <w:lang w:val="es-419"/>
        </w:rPr>
        <w:tab/>
        <w:t>Información sobre el origen, la conservación y la reproducción o la multiplicación de la variedad</w:t>
      </w:r>
    </w:p>
    <w:p w14:paraId="16A8EBD5" w14:textId="77777777" w:rsidR="00EB65E5" w:rsidRPr="003C3FD4" w:rsidRDefault="00EB65E5" w:rsidP="00EB65E5">
      <w:pPr>
        <w:tabs>
          <w:tab w:val="left" w:pos="567"/>
          <w:tab w:val="left" w:pos="1134"/>
          <w:tab w:val="left" w:pos="2976"/>
          <w:tab w:val="left" w:pos="5856"/>
          <w:tab w:val="left" w:pos="6237"/>
          <w:tab w:val="left" w:pos="7296"/>
          <w:tab w:val="left" w:pos="7689"/>
        </w:tabs>
        <w:ind w:right="-1"/>
        <w:rPr>
          <w:lang w:val="es-419"/>
        </w:rPr>
      </w:pPr>
    </w:p>
    <w:p w14:paraId="696C160E" w14:textId="77777777" w:rsidR="00EB65E5" w:rsidRPr="003C3FD4" w:rsidRDefault="00EB65E5" w:rsidP="00EB65E5">
      <w:pPr>
        <w:jc w:val="left"/>
        <w:rPr>
          <w:highlight w:val="lightGray"/>
          <w:lang w:val="es-419"/>
        </w:rPr>
      </w:pPr>
      <w:r w:rsidRPr="003C3FD4">
        <w:rPr>
          <w:lang w:val="es-419"/>
        </w:rPr>
        <w:t>4.1</w:t>
      </w:r>
      <w:r w:rsidRPr="003C3FD4">
        <w:rPr>
          <w:lang w:val="es-419"/>
        </w:rPr>
        <w:tab/>
      </w:r>
      <w:r w:rsidRPr="003C3FD4">
        <w:rPr>
          <w:strike/>
          <w:highlight w:val="lightGray"/>
          <w:lang w:val="es-419"/>
        </w:rPr>
        <w:t>Origen</w:t>
      </w:r>
      <w:r w:rsidRPr="003C3FD4">
        <w:rPr>
          <w:lang w:val="es-419"/>
        </w:rPr>
        <w:t xml:space="preserve"> </w:t>
      </w:r>
      <w:r w:rsidRPr="003C3FD4">
        <w:rPr>
          <w:highlight w:val="lightGray"/>
          <w:u w:val="single"/>
          <w:lang w:val="es-419"/>
        </w:rPr>
        <w:t>Método de obtención</w:t>
      </w:r>
    </w:p>
    <w:p w14:paraId="72970275" w14:textId="77777777" w:rsidR="00EB65E5" w:rsidRPr="003C3FD4" w:rsidRDefault="00EB65E5" w:rsidP="00EB65E5">
      <w:pPr>
        <w:jc w:val="left"/>
        <w:rPr>
          <w:highlight w:val="lightGray"/>
          <w:lang w:val="es-419"/>
        </w:rPr>
      </w:pPr>
    </w:p>
    <w:p w14:paraId="26462782" w14:textId="77777777" w:rsidR="00EB65E5" w:rsidRPr="003C3FD4" w:rsidRDefault="00EB65E5" w:rsidP="00EB65E5">
      <w:pPr>
        <w:jc w:val="left"/>
        <w:rPr>
          <w:u w:val="single"/>
          <w:lang w:val="es-419"/>
        </w:rPr>
      </w:pPr>
      <w:r w:rsidRPr="003C3FD4">
        <w:rPr>
          <w:lang w:val="es-419"/>
        </w:rPr>
        <w:tab/>
      </w:r>
      <w:r w:rsidRPr="003C3FD4">
        <w:rPr>
          <w:highlight w:val="lightGray"/>
          <w:u w:val="single"/>
          <w:lang w:val="es-419"/>
        </w:rPr>
        <w:t>Variedad resultante de:</w:t>
      </w:r>
    </w:p>
    <w:p w14:paraId="6C667A5E" w14:textId="77777777" w:rsidR="00EB65E5" w:rsidRPr="003C3FD4" w:rsidRDefault="00EB65E5" w:rsidP="00EB65E5">
      <w:pPr>
        <w:ind w:firstLine="567"/>
        <w:jc w:val="left"/>
        <w:rPr>
          <w:highlight w:val="lightGray"/>
          <w:u w:val="single"/>
          <w:lang w:val="es-419"/>
        </w:rPr>
      </w:pPr>
    </w:p>
    <w:p w14:paraId="327167AD" w14:textId="77777777" w:rsidR="00EB65E5" w:rsidRPr="003C3FD4" w:rsidRDefault="00EB65E5" w:rsidP="00EB65E5">
      <w:pPr>
        <w:ind w:firstLine="567"/>
        <w:jc w:val="left"/>
        <w:rPr>
          <w:highlight w:val="lightGray"/>
          <w:u w:val="single"/>
          <w:lang w:val="es-419"/>
        </w:rPr>
      </w:pPr>
      <w:r w:rsidRPr="003C3FD4">
        <w:rPr>
          <w:highlight w:val="lightGray"/>
          <w:u w:val="single"/>
          <w:lang w:val="es-419"/>
        </w:rPr>
        <w:t>4.1.1</w:t>
      </w:r>
      <w:r w:rsidRPr="003C3FD4">
        <w:rPr>
          <w:highlight w:val="lightGray"/>
          <w:u w:val="single"/>
          <w:lang w:val="es-419"/>
        </w:rPr>
        <w:tab/>
        <w:t>Cruzamiento</w:t>
      </w:r>
    </w:p>
    <w:p w14:paraId="43A337AE" w14:textId="77777777" w:rsidR="00EB65E5" w:rsidRPr="003C3FD4" w:rsidRDefault="00EB65E5" w:rsidP="00EB65E5">
      <w:pPr>
        <w:ind w:firstLine="567"/>
        <w:jc w:val="left"/>
        <w:rPr>
          <w:highlight w:val="lightGray"/>
          <w:u w:val="single"/>
          <w:lang w:val="es-419"/>
        </w:rPr>
      </w:pPr>
    </w:p>
    <w:p w14:paraId="679BF443" w14:textId="77777777" w:rsidR="00EB65E5" w:rsidRPr="003C3FD4" w:rsidRDefault="00EB65E5" w:rsidP="00EB65E5">
      <w:pPr>
        <w:ind w:firstLine="567"/>
        <w:jc w:val="left"/>
        <w:rPr>
          <w:highlight w:val="lightGray"/>
          <w:u w:val="single"/>
          <w:lang w:val="es-419"/>
        </w:rPr>
      </w:pPr>
      <w:r w:rsidRPr="003C3FD4">
        <w:rPr>
          <w:lang w:val="es-419"/>
        </w:rPr>
        <w:tab/>
      </w:r>
      <w:r w:rsidRPr="003C3FD4">
        <w:rPr>
          <w:highlight w:val="lightGray"/>
          <w:u w:val="single"/>
          <w:lang w:val="es-419"/>
        </w:rPr>
        <w:t xml:space="preserve">a) </w:t>
      </w:r>
      <w:r w:rsidRPr="003C3FD4">
        <w:rPr>
          <w:highlight w:val="lightGray"/>
          <w:u w:val="single"/>
          <w:lang w:val="es-419"/>
        </w:rPr>
        <w:tab/>
        <w:t>cruzamiento controlado</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64F69750" w14:textId="77777777" w:rsidR="00EB65E5" w:rsidRPr="003C3FD4" w:rsidRDefault="00EB65E5" w:rsidP="00EB65E5">
      <w:pPr>
        <w:ind w:firstLine="567"/>
        <w:jc w:val="left"/>
        <w:rPr>
          <w:highlight w:val="lightGray"/>
          <w:u w:val="single"/>
          <w:lang w:val="es-419"/>
        </w:rPr>
      </w:pPr>
    </w:p>
    <w:p w14:paraId="6317C442" w14:textId="409025F0" w:rsidR="00EB65E5" w:rsidRPr="003C3FD4" w:rsidRDefault="00EB65E5" w:rsidP="00EB65E5">
      <w:pPr>
        <w:ind w:left="567" w:firstLine="567"/>
        <w:jc w:val="left"/>
        <w:rPr>
          <w:highlight w:val="lightGray"/>
          <w:u w:val="single"/>
          <w:lang w:val="es-419"/>
        </w:rPr>
      </w:pPr>
      <w:r w:rsidRPr="003C3FD4">
        <w:rPr>
          <w:highlight w:val="lightGray"/>
          <w:u w:val="single"/>
          <w:lang w:val="es-419"/>
        </w:rPr>
        <w:t xml:space="preserve">b) </w:t>
      </w:r>
      <w:r w:rsidRPr="003C3FD4">
        <w:rPr>
          <w:highlight w:val="lightGray"/>
          <w:u w:val="single"/>
          <w:lang w:val="es-419"/>
        </w:rPr>
        <w:tab/>
        <w:t>cruzamiento parcialmente desconocido</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21D0FCE8" w14:textId="77777777" w:rsidR="00EB65E5" w:rsidRPr="003C3FD4" w:rsidRDefault="00EB65E5" w:rsidP="00EB65E5">
      <w:pPr>
        <w:ind w:left="567" w:firstLine="567"/>
        <w:jc w:val="left"/>
        <w:rPr>
          <w:highlight w:val="lightGray"/>
          <w:u w:val="single"/>
          <w:lang w:val="es-419"/>
        </w:rPr>
      </w:pPr>
    </w:p>
    <w:p w14:paraId="69831D75" w14:textId="77777777" w:rsidR="00EB65E5" w:rsidRPr="003C3FD4" w:rsidRDefault="00EB65E5" w:rsidP="00EB65E5">
      <w:pPr>
        <w:ind w:firstLine="567"/>
        <w:jc w:val="left"/>
        <w:rPr>
          <w:u w:val="single"/>
          <w:lang w:val="es-419"/>
        </w:rPr>
      </w:pPr>
      <w:r w:rsidRPr="003C3FD4">
        <w:rPr>
          <w:lang w:val="es-419"/>
        </w:rPr>
        <w:tab/>
      </w:r>
      <w:r w:rsidRPr="003C3FD4">
        <w:rPr>
          <w:highlight w:val="lightGray"/>
          <w:u w:val="single"/>
          <w:lang w:val="es-419"/>
        </w:rPr>
        <w:t xml:space="preserve">c) </w:t>
      </w:r>
      <w:r w:rsidRPr="003C3FD4">
        <w:rPr>
          <w:highlight w:val="lightGray"/>
          <w:u w:val="single"/>
          <w:lang w:val="es-419"/>
        </w:rPr>
        <w:tab/>
        <w:t>cruzamiento desconocido</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660DEECA" w14:textId="77777777" w:rsidR="00EB65E5" w:rsidRPr="003C3FD4" w:rsidRDefault="00EB65E5" w:rsidP="00EB65E5">
      <w:pPr>
        <w:ind w:firstLine="567"/>
        <w:jc w:val="left"/>
        <w:rPr>
          <w:highlight w:val="lightGray"/>
          <w:u w:val="single"/>
          <w:lang w:val="es-419"/>
        </w:rPr>
      </w:pPr>
    </w:p>
    <w:p w14:paraId="3F8E9AB1" w14:textId="77777777" w:rsidR="00EB65E5" w:rsidRPr="003C3FD4" w:rsidRDefault="00EB65E5" w:rsidP="00EB65E5">
      <w:pPr>
        <w:ind w:firstLine="567"/>
        <w:jc w:val="left"/>
        <w:rPr>
          <w:lang w:val="es-419"/>
        </w:rPr>
      </w:pPr>
      <w:r w:rsidRPr="003C3FD4">
        <w:rPr>
          <w:highlight w:val="lightGray"/>
          <w:u w:val="single"/>
          <w:lang w:val="es-419"/>
        </w:rPr>
        <w:t>4.1.2</w:t>
      </w:r>
      <w:r w:rsidRPr="003C3FD4">
        <w:rPr>
          <w:highlight w:val="lightGray"/>
          <w:u w:val="single"/>
          <w:lang w:val="es-419"/>
        </w:rPr>
        <w:tab/>
        <w:t>Clon</w:t>
      </w:r>
    </w:p>
    <w:p w14:paraId="5CD153F0" w14:textId="77777777" w:rsidR="00EB65E5" w:rsidRPr="003C3FD4" w:rsidRDefault="00EB65E5" w:rsidP="00EB65E5">
      <w:pPr>
        <w:tabs>
          <w:tab w:val="left" w:pos="567"/>
          <w:tab w:val="left" w:pos="602"/>
          <w:tab w:val="left" w:pos="1134"/>
          <w:tab w:val="left" w:pos="2976"/>
          <w:tab w:val="left" w:pos="5856"/>
          <w:tab w:val="left" w:pos="6237"/>
          <w:tab w:val="left" w:pos="7296"/>
          <w:tab w:val="left" w:pos="7689"/>
        </w:tabs>
        <w:ind w:right="-1"/>
        <w:rPr>
          <w:lang w:val="es-419"/>
        </w:rPr>
      </w:pPr>
    </w:p>
    <w:p w14:paraId="658DFDA5" w14:textId="700092B9" w:rsidR="00EB65E5" w:rsidRPr="003C3FD4" w:rsidRDefault="00EB65E5" w:rsidP="00EB65E5">
      <w:pPr>
        <w:numPr>
          <w:ilvl w:val="0"/>
          <w:numId w:val="2"/>
        </w:numPr>
        <w:ind w:left="1701" w:right="-1" w:hanging="567"/>
        <w:rPr>
          <w:lang w:val="es-419"/>
        </w:rPr>
      </w:pPr>
      <w:r w:rsidRPr="003C3FD4">
        <w:rPr>
          <w:lang w:val="es-419"/>
        </w:rPr>
        <w:t>clon natural</w:t>
      </w:r>
      <w:r w:rsidRPr="003C3FD4">
        <w:rPr>
          <w:lang w:val="es-419"/>
        </w:rPr>
        <w:tab/>
      </w:r>
      <w:r w:rsidRPr="003C3FD4">
        <w:rPr>
          <w:lang w:val="es-419"/>
        </w:rPr>
        <w:tab/>
      </w:r>
      <w:r w:rsidRPr="003C3FD4">
        <w:rPr>
          <w:lang w:val="es-419"/>
        </w:rPr>
        <w:tab/>
      </w:r>
      <w:r w:rsidRPr="003C3FD4">
        <w:rPr>
          <w:lang w:val="es-419"/>
        </w:rPr>
        <w:tab/>
      </w:r>
      <w:r w:rsidRPr="003C3FD4">
        <w:rPr>
          <w:lang w:val="es-419"/>
        </w:rPr>
        <w:tab/>
      </w:r>
      <w:r w:rsidR="00421A65" w:rsidRPr="003C3FD4">
        <w:rPr>
          <w:lang w:val="es-419"/>
        </w:rPr>
        <w:tab/>
      </w:r>
      <w:r w:rsidR="00421A65" w:rsidRPr="003C3FD4">
        <w:rPr>
          <w:lang w:val="es-419"/>
        </w:rPr>
        <w:tab/>
      </w:r>
      <w:r w:rsidRPr="003C3FD4">
        <w:rPr>
          <w:lang w:val="es-419"/>
        </w:rPr>
        <w:tab/>
        <w:t>[ ]</w:t>
      </w:r>
    </w:p>
    <w:p w14:paraId="13488C85" w14:textId="77777777" w:rsidR="00EB65E5" w:rsidRPr="003C3FD4" w:rsidRDefault="00EB65E5" w:rsidP="00EB65E5">
      <w:pPr>
        <w:numPr>
          <w:ilvl w:val="12"/>
          <w:numId w:val="0"/>
        </w:numPr>
        <w:tabs>
          <w:tab w:val="left" w:pos="567"/>
          <w:tab w:val="left" w:pos="1134"/>
          <w:tab w:val="left" w:pos="1594"/>
          <w:tab w:val="left" w:pos="2976"/>
          <w:tab w:val="left" w:pos="5856"/>
          <w:tab w:val="left" w:pos="6237"/>
          <w:tab w:val="left" w:pos="7296"/>
          <w:tab w:val="left" w:pos="7689"/>
        </w:tabs>
        <w:ind w:left="1701" w:right="-1" w:hanging="567"/>
        <w:rPr>
          <w:lang w:val="es-419"/>
        </w:rPr>
      </w:pPr>
    </w:p>
    <w:p w14:paraId="61437B2B" w14:textId="6109C3DB" w:rsidR="00EB65E5" w:rsidRPr="003C3FD4" w:rsidRDefault="00EB65E5" w:rsidP="00EB65E5">
      <w:pPr>
        <w:numPr>
          <w:ilvl w:val="0"/>
          <w:numId w:val="2"/>
        </w:numPr>
        <w:ind w:left="1701" w:right="-1" w:hanging="567"/>
        <w:rPr>
          <w:lang w:val="es-419"/>
        </w:rPr>
      </w:pPr>
      <w:r w:rsidRPr="003C3FD4">
        <w:rPr>
          <w:lang w:val="es-419"/>
        </w:rPr>
        <w:t xml:space="preserve">clon procedente de cultivo </w:t>
      </w:r>
      <w:r w:rsidRPr="003C3FD4">
        <w:rPr>
          <w:i/>
          <w:lang w:val="es-419"/>
        </w:rPr>
        <w:t>in vitro</w:t>
      </w:r>
      <w:r w:rsidRPr="003C3FD4">
        <w:rPr>
          <w:lang w:val="es-419"/>
        </w:rPr>
        <w:tab/>
      </w:r>
      <w:r w:rsidRPr="003C3FD4">
        <w:rPr>
          <w:lang w:val="es-419"/>
        </w:rPr>
        <w:tab/>
      </w:r>
      <w:r w:rsidRPr="003C3FD4">
        <w:rPr>
          <w:lang w:val="es-419"/>
        </w:rPr>
        <w:tab/>
      </w:r>
      <w:r w:rsidRPr="003C3FD4">
        <w:rPr>
          <w:lang w:val="es-419"/>
        </w:rPr>
        <w:tab/>
        <w:t>[ ]</w:t>
      </w:r>
    </w:p>
    <w:p w14:paraId="74D90AF1" w14:textId="77777777" w:rsidR="00EB65E5" w:rsidRPr="003C3FD4" w:rsidRDefault="00EB65E5" w:rsidP="00EB65E5">
      <w:pPr>
        <w:numPr>
          <w:ilvl w:val="12"/>
          <w:numId w:val="0"/>
        </w:numPr>
        <w:tabs>
          <w:tab w:val="left" w:pos="602"/>
          <w:tab w:val="right" w:pos="1452"/>
          <w:tab w:val="left" w:pos="5856"/>
          <w:tab w:val="left" w:pos="6237"/>
          <w:tab w:val="left" w:pos="7296"/>
          <w:tab w:val="left" w:pos="7973"/>
          <w:tab w:val="right" w:pos="8540"/>
        </w:tabs>
        <w:ind w:left="1984" w:right="-1" w:hanging="850"/>
        <w:rPr>
          <w:lang w:val="es-419"/>
        </w:rPr>
      </w:pPr>
    </w:p>
    <w:p w14:paraId="4585B616" w14:textId="77777777" w:rsidR="00EB65E5" w:rsidRPr="003C3FD4" w:rsidRDefault="00EB65E5" w:rsidP="00EB65E5">
      <w:pPr>
        <w:numPr>
          <w:ilvl w:val="0"/>
          <w:numId w:val="2"/>
        </w:numPr>
        <w:ind w:left="1701" w:right="-1" w:hanging="567"/>
        <w:rPr>
          <w:lang w:val="es-419"/>
        </w:rPr>
      </w:pPr>
      <w:r w:rsidRPr="003C3FD4">
        <w:rPr>
          <w:lang w:val="es-419"/>
        </w:rPr>
        <w:t>clon procedente de plántulas</w:t>
      </w:r>
      <w:r w:rsidRPr="003C3FD4">
        <w:rPr>
          <w:lang w:val="es-419"/>
        </w:rPr>
        <w:tab/>
      </w:r>
      <w:r w:rsidRPr="003C3FD4">
        <w:rPr>
          <w:lang w:val="es-419"/>
        </w:rPr>
        <w:tab/>
      </w:r>
      <w:r w:rsidRPr="003C3FD4">
        <w:rPr>
          <w:lang w:val="es-419"/>
        </w:rPr>
        <w:tab/>
      </w:r>
      <w:r w:rsidRPr="003C3FD4">
        <w:rPr>
          <w:lang w:val="es-419"/>
        </w:rPr>
        <w:tab/>
      </w:r>
      <w:r w:rsidRPr="003C3FD4">
        <w:rPr>
          <w:lang w:val="es-419"/>
        </w:rPr>
        <w:tab/>
        <w:t>[ ]</w:t>
      </w:r>
    </w:p>
    <w:p w14:paraId="35A7519E" w14:textId="77777777" w:rsidR="00EB65E5" w:rsidRPr="003C3FD4" w:rsidRDefault="00EB65E5" w:rsidP="00EB65E5">
      <w:pPr>
        <w:numPr>
          <w:ilvl w:val="12"/>
          <w:numId w:val="0"/>
        </w:numPr>
        <w:tabs>
          <w:tab w:val="left" w:pos="567"/>
          <w:tab w:val="left" w:pos="1134"/>
          <w:tab w:val="left" w:pos="2976"/>
          <w:tab w:val="left" w:pos="5856"/>
          <w:tab w:val="left" w:pos="6237"/>
          <w:tab w:val="left" w:pos="7296"/>
          <w:tab w:val="left" w:pos="7973"/>
          <w:tab w:val="right" w:pos="8540"/>
        </w:tabs>
        <w:ind w:left="1134" w:right="-1" w:hanging="568"/>
        <w:rPr>
          <w:lang w:val="es-419"/>
        </w:rPr>
      </w:pPr>
    </w:p>
    <w:p w14:paraId="6EF2FC41" w14:textId="77777777" w:rsidR="00EB65E5" w:rsidRPr="003C3FD4" w:rsidRDefault="00EB65E5" w:rsidP="00EB65E5">
      <w:pPr>
        <w:numPr>
          <w:ilvl w:val="0"/>
          <w:numId w:val="2"/>
        </w:numPr>
        <w:ind w:left="1701" w:right="-1" w:hanging="567"/>
        <w:rPr>
          <w:lang w:val="es-419"/>
        </w:rPr>
      </w:pPr>
      <w:r w:rsidRPr="003C3FD4">
        <w:rPr>
          <w:lang w:val="es-419"/>
        </w:rPr>
        <w:t>otros (sírvase indicar cuáles)</w:t>
      </w:r>
      <w:r w:rsidRPr="003C3FD4">
        <w:rPr>
          <w:lang w:val="es-419"/>
        </w:rPr>
        <w:tab/>
      </w:r>
      <w:r w:rsidRPr="003C3FD4">
        <w:rPr>
          <w:lang w:val="es-419"/>
        </w:rPr>
        <w:tab/>
      </w:r>
      <w:r w:rsidRPr="003C3FD4">
        <w:rPr>
          <w:lang w:val="es-419"/>
        </w:rPr>
        <w:tab/>
      </w:r>
      <w:r w:rsidRPr="003C3FD4">
        <w:rPr>
          <w:lang w:val="es-419"/>
        </w:rPr>
        <w:tab/>
      </w:r>
      <w:r w:rsidRPr="003C3FD4">
        <w:rPr>
          <w:lang w:val="es-419"/>
        </w:rPr>
        <w:tab/>
        <w:t>[ ]</w:t>
      </w:r>
    </w:p>
    <w:p w14:paraId="7AC42BFE" w14:textId="77777777" w:rsidR="00EB65E5" w:rsidRPr="003C3FD4" w:rsidRDefault="00EB65E5" w:rsidP="00EB65E5">
      <w:pPr>
        <w:tabs>
          <w:tab w:val="left" w:pos="567"/>
          <w:tab w:val="left" w:pos="602"/>
          <w:tab w:val="left" w:pos="1134"/>
          <w:tab w:val="left" w:pos="2976"/>
          <w:tab w:val="left" w:pos="5856"/>
          <w:tab w:val="left" w:pos="6237"/>
          <w:tab w:val="left" w:pos="7296"/>
          <w:tab w:val="right" w:pos="8540"/>
        </w:tabs>
        <w:ind w:right="-1"/>
        <w:rPr>
          <w:lang w:val="es-419"/>
        </w:rPr>
      </w:pPr>
    </w:p>
    <w:p w14:paraId="52D89C25" w14:textId="77777777" w:rsidR="00EB65E5" w:rsidRPr="003C3FD4" w:rsidRDefault="00EB65E5" w:rsidP="00EB65E5">
      <w:pPr>
        <w:tabs>
          <w:tab w:val="left" w:pos="567"/>
          <w:tab w:val="left" w:pos="602"/>
          <w:tab w:val="left" w:pos="1134"/>
          <w:tab w:val="left" w:pos="2976"/>
          <w:tab w:val="left" w:pos="5856"/>
          <w:tab w:val="left" w:pos="6237"/>
          <w:tab w:val="left" w:pos="7296"/>
          <w:tab w:val="right" w:pos="8540"/>
        </w:tabs>
        <w:ind w:right="-1"/>
        <w:rPr>
          <w:lang w:val="es-419"/>
        </w:rPr>
      </w:pPr>
      <w:r w:rsidRPr="003C3FD4">
        <w:rPr>
          <w:lang w:val="es-419"/>
        </w:rPr>
        <w:tab/>
      </w:r>
      <w:r w:rsidRPr="003C3FD4">
        <w:rPr>
          <w:lang w:val="es-419"/>
        </w:rPr>
        <w:tab/>
      </w:r>
      <w:r w:rsidRPr="003C3FD4">
        <w:rPr>
          <w:lang w:val="es-419"/>
        </w:rPr>
        <w:tab/>
        <w:t>………………………………………………………………………</w:t>
      </w:r>
    </w:p>
    <w:p w14:paraId="5AEB0E6F" w14:textId="77777777" w:rsidR="00EB65E5" w:rsidRPr="003C3FD4" w:rsidRDefault="00EB65E5" w:rsidP="00EB65E5">
      <w:pPr>
        <w:tabs>
          <w:tab w:val="left" w:pos="1248"/>
          <w:tab w:val="left" w:pos="2976"/>
          <w:tab w:val="left" w:pos="5952"/>
          <w:tab w:val="left" w:pos="9216"/>
        </w:tabs>
        <w:ind w:left="602" w:right="317" w:hanging="602"/>
        <w:rPr>
          <w:lang w:val="es-419"/>
        </w:rPr>
      </w:pPr>
    </w:p>
    <w:p w14:paraId="06958DBF" w14:textId="77777777" w:rsidR="00EB65E5" w:rsidRPr="003C3FD4" w:rsidRDefault="00EB65E5" w:rsidP="00EB65E5">
      <w:pPr>
        <w:numPr>
          <w:ilvl w:val="1"/>
          <w:numId w:val="3"/>
        </w:numPr>
        <w:tabs>
          <w:tab w:val="clear" w:pos="2130"/>
          <w:tab w:val="left" w:pos="602"/>
        </w:tabs>
        <w:ind w:left="176" w:hanging="142"/>
        <w:rPr>
          <w:lang w:val="es-419"/>
        </w:rPr>
      </w:pPr>
      <w:r w:rsidRPr="003C3FD4">
        <w:rPr>
          <w:lang w:val="es-419"/>
        </w:rPr>
        <w:t>Modo de propagación</w:t>
      </w:r>
    </w:p>
    <w:p w14:paraId="326B8E90" w14:textId="77777777" w:rsidR="00EB65E5" w:rsidRPr="003C3FD4" w:rsidRDefault="00EB65E5" w:rsidP="00EB65E5">
      <w:pPr>
        <w:tabs>
          <w:tab w:val="left" w:pos="602"/>
        </w:tabs>
        <w:ind w:left="176" w:hanging="142"/>
        <w:rPr>
          <w:lang w:val="es-419"/>
        </w:rPr>
      </w:pPr>
    </w:p>
    <w:p w14:paraId="6348EA4D" w14:textId="77777777" w:rsidR="00EB65E5" w:rsidRPr="003C3FD4" w:rsidRDefault="00EB65E5" w:rsidP="00EB65E5">
      <w:pPr>
        <w:jc w:val="left"/>
        <w:rPr>
          <w:highlight w:val="lightGray"/>
          <w:u w:val="single"/>
          <w:lang w:val="es-419"/>
        </w:rPr>
      </w:pPr>
      <w:r w:rsidRPr="003C3FD4">
        <w:rPr>
          <w:lang w:val="es-419"/>
        </w:rPr>
        <w:tab/>
      </w:r>
      <w:r w:rsidRPr="003C3FD4">
        <w:rPr>
          <w:highlight w:val="lightGray"/>
          <w:u w:val="single"/>
          <w:lang w:val="es-419"/>
        </w:rPr>
        <w:t>4.2.1.</w:t>
      </w:r>
      <w:r w:rsidRPr="003C3FD4">
        <w:rPr>
          <w:highlight w:val="lightGray"/>
          <w:u w:val="single"/>
          <w:lang w:val="es-419"/>
        </w:rPr>
        <w:tab/>
        <w:t>Variedades propagadas mediante semillas</w:t>
      </w:r>
    </w:p>
    <w:p w14:paraId="7F516A74" w14:textId="77777777" w:rsidR="00EB65E5" w:rsidRPr="003C3FD4" w:rsidRDefault="00EB65E5" w:rsidP="00EB65E5">
      <w:pPr>
        <w:jc w:val="left"/>
        <w:rPr>
          <w:highlight w:val="lightGray"/>
          <w:lang w:val="es-419"/>
        </w:rPr>
      </w:pPr>
    </w:p>
    <w:p w14:paraId="716DE637" w14:textId="74FB309F" w:rsidR="00EB65E5" w:rsidRPr="003C3FD4" w:rsidRDefault="00EB65E5" w:rsidP="00A62A13">
      <w:pPr>
        <w:tabs>
          <w:tab w:val="left" w:pos="1134"/>
        </w:tabs>
        <w:jc w:val="left"/>
        <w:rPr>
          <w:lang w:val="es-419"/>
        </w:rPr>
      </w:pPr>
      <w:r w:rsidRPr="003C3FD4">
        <w:rPr>
          <w:lang w:val="es-419"/>
        </w:rPr>
        <w:tab/>
      </w:r>
      <w:r w:rsidRPr="003C3FD4">
        <w:rPr>
          <w:highlight w:val="lightGray"/>
          <w:u w:val="single"/>
          <w:lang w:val="es-419"/>
        </w:rPr>
        <w:t xml:space="preserve">a) </w:t>
      </w:r>
      <w:r w:rsidRPr="003C3FD4">
        <w:rPr>
          <w:highlight w:val="lightGray"/>
          <w:u w:val="single"/>
          <w:lang w:val="es-419"/>
        </w:rPr>
        <w:tab/>
        <w:t>línea parental</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Pr="003C3FD4">
        <w:rPr>
          <w:highlight w:val="lightGray"/>
          <w:u w:val="single"/>
          <w:lang w:val="es-419"/>
        </w:rPr>
        <w:tab/>
        <w:t>[ ]</w:t>
      </w:r>
    </w:p>
    <w:p w14:paraId="2025B269" w14:textId="77777777" w:rsidR="00EB65E5" w:rsidRPr="003C3FD4" w:rsidRDefault="00EB65E5" w:rsidP="00EB65E5">
      <w:pPr>
        <w:jc w:val="left"/>
        <w:rPr>
          <w:lang w:val="es-419"/>
        </w:rPr>
      </w:pPr>
    </w:p>
    <w:p w14:paraId="613A254F" w14:textId="63854550" w:rsidR="00EB65E5" w:rsidRPr="003C3FD4" w:rsidRDefault="00A62A13" w:rsidP="00A62A13">
      <w:pPr>
        <w:tabs>
          <w:tab w:val="left" w:pos="1134"/>
        </w:tabs>
        <w:jc w:val="left"/>
        <w:rPr>
          <w:u w:val="single"/>
          <w:lang w:val="es-419"/>
        </w:rPr>
      </w:pPr>
      <w:r w:rsidRPr="003C3FD4">
        <w:rPr>
          <w:lang w:val="es-419"/>
        </w:rPr>
        <w:tab/>
      </w:r>
      <w:r w:rsidRPr="003C3FD4">
        <w:rPr>
          <w:highlight w:val="lightGray"/>
          <w:u w:val="single"/>
          <w:lang w:val="es-419"/>
        </w:rPr>
        <w:t>b)</w:t>
      </w:r>
      <w:r w:rsidRPr="003C3FD4">
        <w:rPr>
          <w:highlight w:val="lightGray"/>
          <w:u w:val="single"/>
          <w:lang w:val="es-419"/>
        </w:rPr>
        <w:tab/>
        <w:t>alógama</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Pr="003C3FD4">
        <w:rPr>
          <w:highlight w:val="lightGray"/>
          <w:u w:val="single"/>
          <w:lang w:val="es-419"/>
        </w:rPr>
        <w:tab/>
        <w:t>[ ]</w:t>
      </w:r>
    </w:p>
    <w:p w14:paraId="0EB62643" w14:textId="77777777" w:rsidR="00EB65E5" w:rsidRPr="003C3FD4" w:rsidRDefault="00EB65E5" w:rsidP="00EB65E5">
      <w:pPr>
        <w:jc w:val="left"/>
        <w:rPr>
          <w:lang w:val="es-419"/>
        </w:rPr>
      </w:pPr>
    </w:p>
    <w:p w14:paraId="7CE694A7" w14:textId="77777777" w:rsidR="00EB65E5" w:rsidRPr="003C3FD4" w:rsidRDefault="00A62A13" w:rsidP="00A62A13">
      <w:pPr>
        <w:tabs>
          <w:tab w:val="left" w:pos="1134"/>
        </w:tabs>
        <w:jc w:val="left"/>
        <w:rPr>
          <w:lang w:val="es-419"/>
        </w:rPr>
      </w:pPr>
      <w:r w:rsidRPr="003C3FD4">
        <w:rPr>
          <w:lang w:val="es-419"/>
        </w:rPr>
        <w:tab/>
      </w:r>
      <w:r w:rsidRPr="003C3FD4">
        <w:rPr>
          <w:highlight w:val="lightGray"/>
          <w:u w:val="single"/>
          <w:lang w:val="es-419"/>
        </w:rPr>
        <w:t xml:space="preserve">c) </w:t>
      </w:r>
      <w:r w:rsidRPr="003C3FD4">
        <w:rPr>
          <w:highlight w:val="lightGray"/>
          <w:u w:val="single"/>
          <w:lang w:val="es-419"/>
        </w:rPr>
        <w:tab/>
        <w:t>híbrida</w:t>
      </w:r>
    </w:p>
    <w:p w14:paraId="34E1D357" w14:textId="30D27A9D" w:rsidR="00EB65E5" w:rsidRPr="003C3FD4" w:rsidRDefault="00EB65E5" w:rsidP="00EB65E5">
      <w:pPr>
        <w:jc w:val="left"/>
        <w:rPr>
          <w:u w:val="single"/>
          <w:lang w:val="es-419"/>
        </w:rPr>
      </w:pPr>
      <w:r w:rsidRPr="003C3FD4">
        <w:rPr>
          <w:lang w:val="es-419"/>
        </w:rPr>
        <w:tab/>
      </w:r>
      <w:r w:rsidRPr="003C3FD4">
        <w:rPr>
          <w:lang w:val="es-419"/>
        </w:rPr>
        <w:tab/>
      </w:r>
      <w:r w:rsidRPr="003C3FD4">
        <w:rPr>
          <w:lang w:val="es-419"/>
        </w:rPr>
        <w:tab/>
      </w:r>
      <w:r w:rsidRPr="003C3FD4">
        <w:rPr>
          <w:highlight w:val="lightGray"/>
          <w:u w:val="single"/>
          <w:lang w:val="es-419"/>
        </w:rPr>
        <w:t>- progenitores propagados mediante semillas</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56757012" w14:textId="15B6B26D" w:rsidR="00EB65E5" w:rsidRPr="003C3FD4" w:rsidRDefault="00EB65E5" w:rsidP="00EB65E5">
      <w:pPr>
        <w:jc w:val="left"/>
        <w:rPr>
          <w:u w:val="single"/>
          <w:lang w:val="es-419"/>
        </w:rPr>
      </w:pPr>
      <w:r w:rsidRPr="003C3FD4">
        <w:rPr>
          <w:lang w:val="es-419"/>
        </w:rPr>
        <w:tab/>
      </w:r>
      <w:r w:rsidRPr="003C3FD4">
        <w:rPr>
          <w:lang w:val="es-419"/>
        </w:rPr>
        <w:tab/>
      </w:r>
      <w:r w:rsidRPr="003C3FD4">
        <w:rPr>
          <w:lang w:val="es-419"/>
        </w:rPr>
        <w:tab/>
      </w:r>
      <w:r w:rsidRPr="003C3FD4">
        <w:rPr>
          <w:highlight w:val="lightGray"/>
          <w:u w:val="single"/>
          <w:lang w:val="es-419"/>
        </w:rPr>
        <w:t xml:space="preserve">- un progenitor de multiplicación vegetativa y otro propagado mediante semillas </w:t>
      </w:r>
      <w:r w:rsidRPr="003C3FD4">
        <w:rPr>
          <w:highlight w:val="lightGray"/>
          <w:u w:val="single"/>
          <w:lang w:val="es-419"/>
        </w:rPr>
        <w:tab/>
        <w:t>[ ]</w:t>
      </w:r>
    </w:p>
    <w:p w14:paraId="7259369B" w14:textId="77777777" w:rsidR="00EB65E5" w:rsidRPr="003C3FD4" w:rsidRDefault="00EB65E5" w:rsidP="00EB65E5">
      <w:pPr>
        <w:jc w:val="left"/>
        <w:rPr>
          <w:u w:val="single"/>
          <w:lang w:val="es-419"/>
        </w:rPr>
      </w:pPr>
      <w:r w:rsidRPr="003C3FD4">
        <w:rPr>
          <w:lang w:val="es-419"/>
        </w:rPr>
        <w:tab/>
      </w:r>
      <w:r w:rsidRPr="003C3FD4">
        <w:rPr>
          <w:lang w:val="es-419"/>
        </w:rPr>
        <w:tab/>
      </w:r>
      <w:r w:rsidRPr="003C3FD4">
        <w:rPr>
          <w:lang w:val="es-419"/>
        </w:rPr>
        <w:tab/>
      </w:r>
      <w:r w:rsidRPr="003C3FD4">
        <w:rPr>
          <w:highlight w:val="lightGray"/>
          <w:u w:val="single"/>
          <w:lang w:val="es-419"/>
        </w:rPr>
        <w:t>- dos progenitores de multiplicación vegetativa</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6390D0DE" w14:textId="77777777" w:rsidR="00EB65E5" w:rsidRPr="003C3FD4" w:rsidRDefault="00EB65E5" w:rsidP="00EB65E5">
      <w:pPr>
        <w:jc w:val="left"/>
        <w:rPr>
          <w:lang w:val="es-419"/>
        </w:rPr>
      </w:pPr>
    </w:p>
    <w:p w14:paraId="45A9B887" w14:textId="0AC0EA27" w:rsidR="00EB65E5" w:rsidRPr="003C3FD4" w:rsidRDefault="00EB65E5" w:rsidP="00EB65E5">
      <w:pPr>
        <w:jc w:val="left"/>
        <w:rPr>
          <w:u w:val="single"/>
          <w:lang w:val="es-419"/>
        </w:rPr>
      </w:pPr>
      <w:r w:rsidRPr="003C3FD4">
        <w:rPr>
          <w:lang w:val="es-419"/>
        </w:rPr>
        <w:tab/>
      </w:r>
      <w:r w:rsidRPr="003C3FD4">
        <w:rPr>
          <w:lang w:val="es-419"/>
        </w:rPr>
        <w:tab/>
      </w:r>
      <w:r w:rsidRPr="003C3FD4">
        <w:rPr>
          <w:highlight w:val="lightGray"/>
          <w:u w:val="single"/>
          <w:lang w:val="es-419"/>
        </w:rPr>
        <w:t>d)</w:t>
      </w:r>
      <w:r w:rsidRPr="003C3FD4">
        <w:rPr>
          <w:highlight w:val="lightGray"/>
          <w:u w:val="single"/>
          <w:lang w:val="es-419"/>
        </w:rPr>
        <w:tab/>
        <w:t xml:space="preserve">otro (sírvase proporcionar detalles) </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00D16953"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1B18F1C1" w14:textId="77777777" w:rsidR="00EB65E5" w:rsidRPr="003C3FD4" w:rsidRDefault="00EB65E5" w:rsidP="00EB65E5">
      <w:pPr>
        <w:tabs>
          <w:tab w:val="left" w:pos="602"/>
        </w:tabs>
        <w:ind w:left="176" w:hanging="142"/>
        <w:rPr>
          <w:lang w:val="es-419"/>
        </w:rPr>
      </w:pPr>
    </w:p>
    <w:p w14:paraId="26FF435E" w14:textId="77777777" w:rsidR="00EB65E5" w:rsidRPr="003C3FD4" w:rsidRDefault="00EB65E5" w:rsidP="00A62A13">
      <w:pPr>
        <w:ind w:left="1701"/>
        <w:rPr>
          <w:lang w:val="es-419"/>
        </w:rPr>
      </w:pPr>
      <w:r w:rsidRPr="003C3FD4">
        <w:rPr>
          <w:lang w:val="es-419"/>
        </w:rPr>
        <w:t>……………………………………………………………………………………..</w:t>
      </w:r>
    </w:p>
    <w:p w14:paraId="29C84737" w14:textId="77777777" w:rsidR="00EB65E5" w:rsidRPr="003C3FD4" w:rsidRDefault="00EB65E5" w:rsidP="00EB65E5">
      <w:pPr>
        <w:tabs>
          <w:tab w:val="left" w:pos="602"/>
        </w:tabs>
        <w:ind w:left="176" w:hanging="142"/>
        <w:rPr>
          <w:lang w:val="es-419"/>
        </w:rPr>
      </w:pPr>
    </w:p>
    <w:p w14:paraId="0360C933" w14:textId="77777777" w:rsidR="00EB65E5" w:rsidRPr="003C3FD4" w:rsidRDefault="00EB65E5" w:rsidP="00EB65E5">
      <w:pPr>
        <w:rPr>
          <w:highlight w:val="lightGray"/>
          <w:lang w:val="es-419"/>
        </w:rPr>
      </w:pPr>
      <w:r w:rsidRPr="003C3FD4">
        <w:rPr>
          <w:lang w:val="es-419"/>
        </w:rPr>
        <w:tab/>
      </w:r>
      <w:r w:rsidRPr="003C3FD4">
        <w:rPr>
          <w:highlight w:val="lightGray"/>
          <w:u w:val="single"/>
          <w:lang w:val="es-419"/>
        </w:rPr>
        <w:t>4.2.2</w:t>
      </w:r>
      <w:r w:rsidRPr="003C3FD4">
        <w:rPr>
          <w:highlight w:val="lightGray"/>
          <w:lang w:val="es-419"/>
        </w:rPr>
        <w:t xml:space="preserve"> </w:t>
      </w:r>
      <w:r w:rsidRPr="003C3FD4">
        <w:rPr>
          <w:strike/>
          <w:highlight w:val="lightGray"/>
          <w:lang w:val="es-419"/>
        </w:rPr>
        <w:t>(a)</w:t>
      </w:r>
      <w:r w:rsidRPr="003C3FD4">
        <w:rPr>
          <w:lang w:val="es-419"/>
        </w:rPr>
        <w:tab/>
        <w:t>variedad de multiplicación vegetativa</w:t>
      </w:r>
      <w:r w:rsidRPr="003C3FD4">
        <w:rPr>
          <w:lang w:val="es-419"/>
        </w:rPr>
        <w:tab/>
      </w:r>
      <w:r w:rsidRPr="003C3FD4">
        <w:rPr>
          <w:lang w:val="es-419"/>
        </w:rPr>
        <w:tab/>
      </w:r>
      <w:r w:rsidRPr="003C3FD4">
        <w:rPr>
          <w:lang w:val="es-419"/>
        </w:rPr>
        <w:tab/>
        <w:t xml:space="preserve"> </w:t>
      </w:r>
      <w:r w:rsidRPr="003C3FD4">
        <w:rPr>
          <w:lang w:val="es-419"/>
        </w:rPr>
        <w:tab/>
      </w:r>
      <w:r w:rsidRPr="003C3FD4">
        <w:rPr>
          <w:lang w:val="es-419"/>
        </w:rPr>
        <w:tab/>
      </w:r>
      <w:r w:rsidRPr="003C3FD4">
        <w:rPr>
          <w:lang w:val="es-419"/>
        </w:rPr>
        <w:tab/>
      </w:r>
      <w:r w:rsidRPr="003C3FD4">
        <w:rPr>
          <w:strike/>
          <w:highlight w:val="lightGray"/>
          <w:lang w:val="es-419"/>
        </w:rPr>
        <w:t>[ ]</w:t>
      </w:r>
    </w:p>
    <w:p w14:paraId="33135031" w14:textId="77777777" w:rsidR="00EB65E5" w:rsidRPr="003C3FD4" w:rsidRDefault="00EB65E5" w:rsidP="00EB65E5">
      <w:pPr>
        <w:tabs>
          <w:tab w:val="left" w:pos="602"/>
        </w:tabs>
        <w:ind w:left="176" w:hanging="142"/>
        <w:rPr>
          <w:strike/>
          <w:highlight w:val="lightGray"/>
          <w:lang w:val="es-419"/>
        </w:rPr>
      </w:pPr>
    </w:p>
    <w:p w14:paraId="06F83727" w14:textId="271994F7" w:rsidR="00EB65E5" w:rsidRPr="003C3FD4" w:rsidRDefault="00A62A13" w:rsidP="00A62A13">
      <w:pPr>
        <w:tabs>
          <w:tab w:val="left" w:pos="1701"/>
        </w:tabs>
        <w:jc w:val="left"/>
        <w:rPr>
          <w:lang w:val="es-419"/>
        </w:rPr>
      </w:pPr>
      <w:r w:rsidRPr="003C3FD4">
        <w:rPr>
          <w:lang w:val="es-419"/>
        </w:rPr>
        <w:tab/>
      </w:r>
      <w:r w:rsidRPr="003C3FD4">
        <w:rPr>
          <w:highlight w:val="lightGray"/>
          <w:u w:val="single"/>
          <w:lang w:val="es-419"/>
        </w:rPr>
        <w:t>a)</w:t>
      </w:r>
      <w:r w:rsidRPr="003C3FD4">
        <w:rPr>
          <w:highlight w:val="lightGray"/>
          <w:u w:val="single"/>
          <w:lang w:val="es-419"/>
        </w:rPr>
        <w:tab/>
      </w:r>
      <w:r w:rsidRPr="003C3FD4">
        <w:rPr>
          <w:highlight w:val="lightGray"/>
          <w:lang w:val="es-419"/>
        </w:rPr>
        <w:t>clon</w:t>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00D16953" w:rsidRPr="003C3FD4">
        <w:rPr>
          <w:highlight w:val="lightGray"/>
          <w:u w:val="single"/>
          <w:lang w:val="es-419"/>
        </w:rPr>
        <w:tab/>
      </w:r>
      <w:r w:rsidR="00D16953" w:rsidRPr="003C3FD4">
        <w:rPr>
          <w:highlight w:val="lightGray"/>
          <w:u w:val="single"/>
          <w:lang w:val="es-419"/>
        </w:rPr>
        <w:tab/>
      </w:r>
      <w:r w:rsidRPr="003C3FD4">
        <w:rPr>
          <w:highlight w:val="lightGray"/>
          <w:u w:val="single"/>
          <w:lang w:val="es-419"/>
        </w:rPr>
        <w:tab/>
      </w:r>
      <w:r w:rsidRPr="003C3FD4">
        <w:rPr>
          <w:highlight w:val="lightGray"/>
          <w:u w:val="single"/>
          <w:lang w:val="es-419"/>
        </w:rPr>
        <w:tab/>
      </w:r>
      <w:r w:rsidRPr="003C3FD4">
        <w:rPr>
          <w:highlight w:val="lightGray"/>
          <w:u w:val="single"/>
          <w:lang w:val="es-419"/>
        </w:rPr>
        <w:tab/>
        <w:t>[ ]</w:t>
      </w:r>
    </w:p>
    <w:p w14:paraId="7B68945A" w14:textId="1B74A133" w:rsidR="00EB65E5" w:rsidRPr="003C3FD4" w:rsidRDefault="00A62A13" w:rsidP="00A62A13">
      <w:pPr>
        <w:tabs>
          <w:tab w:val="left" w:pos="1701"/>
        </w:tabs>
        <w:jc w:val="left"/>
        <w:rPr>
          <w:lang w:val="es-419"/>
        </w:rPr>
      </w:pPr>
      <w:r w:rsidRPr="003C3FD4">
        <w:rPr>
          <w:lang w:val="es-419"/>
        </w:rPr>
        <w:tab/>
        <w:t>b)</w:t>
      </w:r>
      <w:r w:rsidRPr="003C3FD4">
        <w:rPr>
          <w:lang w:val="es-419"/>
        </w:rPr>
        <w:tab/>
        <w:t xml:space="preserve">otros (sírvase indicar cuáles) </w:t>
      </w:r>
      <w:r w:rsidRPr="003C3FD4">
        <w:rPr>
          <w:lang w:val="es-419"/>
        </w:rPr>
        <w:tab/>
      </w:r>
      <w:r w:rsidRPr="003C3FD4">
        <w:rPr>
          <w:lang w:val="es-419"/>
        </w:rPr>
        <w:tab/>
      </w:r>
      <w:r w:rsidR="00D16953" w:rsidRPr="003C3FD4">
        <w:rPr>
          <w:lang w:val="es-419"/>
        </w:rPr>
        <w:tab/>
      </w:r>
      <w:r w:rsidRPr="003C3FD4">
        <w:rPr>
          <w:lang w:val="es-419"/>
        </w:rPr>
        <w:tab/>
      </w:r>
      <w:r w:rsidRPr="003C3FD4">
        <w:rPr>
          <w:lang w:val="es-419"/>
        </w:rPr>
        <w:tab/>
      </w:r>
      <w:r w:rsidRPr="003C3FD4">
        <w:rPr>
          <w:lang w:val="es-419"/>
        </w:rPr>
        <w:tab/>
      </w:r>
      <w:r w:rsidRPr="003C3FD4">
        <w:rPr>
          <w:lang w:val="es-419"/>
        </w:rPr>
        <w:tab/>
      </w:r>
      <w:r w:rsidRPr="003C3FD4">
        <w:rPr>
          <w:lang w:val="es-419"/>
        </w:rPr>
        <w:tab/>
        <w:t>[ ]</w:t>
      </w:r>
    </w:p>
    <w:p w14:paraId="761041F2" w14:textId="77777777" w:rsidR="00A62A13" w:rsidRPr="003C3FD4" w:rsidRDefault="00A62A13" w:rsidP="00EB65E5">
      <w:pPr>
        <w:tabs>
          <w:tab w:val="left" w:pos="1701"/>
          <w:tab w:val="left" w:pos="2976"/>
          <w:tab w:val="left" w:pos="5952"/>
          <w:tab w:val="left" w:pos="9216"/>
        </w:tabs>
        <w:ind w:left="602" w:right="317" w:hanging="602"/>
        <w:rPr>
          <w:lang w:val="es-419"/>
        </w:rPr>
      </w:pPr>
    </w:p>
    <w:p w14:paraId="68BEC77D" w14:textId="77777777" w:rsidR="00EB65E5" w:rsidRPr="003C3FD4" w:rsidRDefault="00EB65E5" w:rsidP="00A62A13">
      <w:pPr>
        <w:tabs>
          <w:tab w:val="left" w:pos="1701"/>
          <w:tab w:val="left" w:pos="2976"/>
          <w:tab w:val="left" w:pos="5952"/>
          <w:tab w:val="left" w:pos="9216"/>
        </w:tabs>
        <w:ind w:left="1418" w:right="317" w:firstLine="249"/>
        <w:rPr>
          <w:lang w:val="es-419"/>
        </w:rPr>
      </w:pPr>
      <w:r w:rsidRPr="003C3FD4">
        <w:rPr>
          <w:lang w:val="es-419"/>
        </w:rPr>
        <w:t>……………………………………………………………………………………..</w:t>
      </w:r>
    </w:p>
    <w:p w14:paraId="79F7F9DF" w14:textId="77777777" w:rsidR="00EB65E5" w:rsidRPr="003C3FD4" w:rsidRDefault="00EB65E5" w:rsidP="00EB65E5">
      <w:pPr>
        <w:tabs>
          <w:tab w:val="left" w:pos="567"/>
          <w:tab w:val="left" w:pos="602"/>
          <w:tab w:val="left" w:pos="1134"/>
          <w:tab w:val="left" w:pos="2976"/>
          <w:tab w:val="left" w:pos="5856"/>
          <w:tab w:val="left" w:pos="6237"/>
          <w:tab w:val="left" w:pos="7296"/>
          <w:tab w:val="right" w:pos="8540"/>
        </w:tabs>
        <w:ind w:right="-1"/>
        <w:rPr>
          <w:lang w:val="es-419"/>
        </w:rPr>
      </w:pPr>
    </w:p>
    <w:p w14:paraId="3939DCB1" w14:textId="77777777" w:rsidR="00EB65E5" w:rsidRPr="003C3FD4" w:rsidRDefault="00EB65E5" w:rsidP="00EB65E5">
      <w:pPr>
        <w:tabs>
          <w:tab w:val="left" w:pos="567"/>
          <w:tab w:val="left" w:pos="602"/>
          <w:tab w:val="left" w:pos="1134"/>
          <w:tab w:val="left" w:pos="2976"/>
          <w:tab w:val="left" w:pos="5856"/>
          <w:tab w:val="left" w:pos="6237"/>
          <w:tab w:val="left" w:pos="7296"/>
          <w:tab w:val="right" w:pos="8540"/>
        </w:tabs>
        <w:ind w:right="-1"/>
        <w:rPr>
          <w:lang w:val="es-419"/>
        </w:rPr>
      </w:pPr>
      <w:r w:rsidRPr="003C3FD4">
        <w:rPr>
          <w:lang w:val="es-419"/>
        </w:rPr>
        <w:t>4.3</w:t>
      </w:r>
      <w:r w:rsidRPr="003C3FD4">
        <w:rPr>
          <w:lang w:val="es-419"/>
        </w:rPr>
        <w:tab/>
        <w:t>Otros datos</w:t>
      </w:r>
    </w:p>
    <w:p w14:paraId="7BD455BA" w14:textId="77777777" w:rsidR="00EB65E5" w:rsidRPr="003C3FD4" w:rsidRDefault="00EB65E5" w:rsidP="00EB65E5">
      <w:pPr>
        <w:tabs>
          <w:tab w:val="left" w:pos="567"/>
          <w:tab w:val="left" w:pos="1134"/>
          <w:tab w:val="left" w:pos="2976"/>
          <w:tab w:val="left" w:pos="5856"/>
          <w:tab w:val="left" w:pos="6237"/>
          <w:tab w:val="left" w:pos="7296"/>
          <w:tab w:val="right" w:pos="8540"/>
        </w:tabs>
        <w:ind w:right="-1"/>
        <w:rPr>
          <w:lang w:val="es-419"/>
        </w:rPr>
      </w:pPr>
    </w:p>
    <w:p w14:paraId="1BE9C233" w14:textId="77777777" w:rsidR="00EB65E5" w:rsidRPr="003C3FD4" w:rsidRDefault="00EB65E5" w:rsidP="00EB65E5">
      <w:pPr>
        <w:jc w:val="left"/>
        <w:rPr>
          <w:lang w:val="es-419"/>
        </w:rPr>
      </w:pPr>
    </w:p>
    <w:p w14:paraId="71CBDB4B" w14:textId="77777777" w:rsidR="00EB65E5" w:rsidRPr="003C3FD4" w:rsidRDefault="00EB65E5" w:rsidP="00EB65E5">
      <w:pPr>
        <w:rPr>
          <w:lang w:val="es-419"/>
        </w:rPr>
      </w:pPr>
    </w:p>
    <w:p w14:paraId="34A8B200" w14:textId="77777777" w:rsidR="009B440E" w:rsidRPr="003C3FD4" w:rsidRDefault="00050E16" w:rsidP="00EB65E5">
      <w:pPr>
        <w:jc w:val="right"/>
        <w:rPr>
          <w:lang w:val="es-419"/>
        </w:rPr>
      </w:pPr>
      <w:r w:rsidRPr="003C3FD4">
        <w:rPr>
          <w:lang w:val="es-419"/>
        </w:rPr>
        <w:t>[Fin del documento]</w:t>
      </w:r>
    </w:p>
    <w:p w14:paraId="46C17740" w14:textId="77777777" w:rsidR="00202E38" w:rsidRPr="003C3FD4" w:rsidRDefault="00202E38">
      <w:pPr>
        <w:jc w:val="left"/>
        <w:rPr>
          <w:lang w:val="es-419"/>
        </w:rPr>
      </w:pPr>
    </w:p>
    <w:p w14:paraId="0708B682" w14:textId="77777777" w:rsidR="008B3D8D" w:rsidRPr="003C3FD4" w:rsidRDefault="008B3D8D">
      <w:pPr>
        <w:jc w:val="left"/>
        <w:rPr>
          <w:lang w:val="es-419"/>
        </w:rPr>
      </w:pPr>
    </w:p>
    <w:p w14:paraId="744E4E0C" w14:textId="77777777" w:rsidR="00050E16" w:rsidRPr="003C3FD4" w:rsidRDefault="00050E16" w:rsidP="009B440E">
      <w:pPr>
        <w:jc w:val="left"/>
        <w:rPr>
          <w:lang w:val="es-419"/>
        </w:rPr>
      </w:pPr>
    </w:p>
    <w:sectPr w:rsidR="00050E16" w:rsidRPr="003C3FD4" w:rsidSect="00A62A13">
      <w:headerReference w:type="even" r:id="rId8"/>
      <w:headerReference w:type="default" r:id="rId9"/>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4F9B3" w14:textId="77777777" w:rsidR="006D30AF" w:rsidRDefault="006D30AF" w:rsidP="006655D3">
      <w:r>
        <w:separator/>
      </w:r>
    </w:p>
    <w:p w14:paraId="28AC05FF" w14:textId="77777777" w:rsidR="006D30AF" w:rsidRDefault="006D30AF" w:rsidP="006655D3"/>
    <w:p w14:paraId="6A6EC36D" w14:textId="77777777" w:rsidR="006D30AF" w:rsidRDefault="006D30AF" w:rsidP="006655D3"/>
  </w:endnote>
  <w:endnote w:type="continuationSeparator" w:id="0">
    <w:p w14:paraId="2314C982" w14:textId="77777777" w:rsidR="006D30AF" w:rsidRDefault="006D30AF" w:rsidP="006655D3">
      <w:r>
        <w:separator/>
      </w:r>
    </w:p>
    <w:p w14:paraId="6F8351AC" w14:textId="77777777" w:rsidR="006D30AF" w:rsidRPr="00294751" w:rsidRDefault="006D30AF">
      <w:pPr>
        <w:pStyle w:val="Footer"/>
        <w:spacing w:after="60"/>
        <w:rPr>
          <w:sz w:val="18"/>
          <w:lang w:val="fr-FR"/>
        </w:rPr>
      </w:pPr>
      <w:r w:rsidRPr="00294751">
        <w:rPr>
          <w:sz w:val="18"/>
          <w:lang w:val="fr-FR"/>
        </w:rPr>
        <w:t>[Suite de la note de la page précédente]</w:t>
      </w:r>
    </w:p>
    <w:p w14:paraId="1BE11E56" w14:textId="77777777" w:rsidR="006D30AF" w:rsidRPr="00294751" w:rsidRDefault="006D30AF" w:rsidP="006655D3">
      <w:pPr>
        <w:rPr>
          <w:lang w:val="fr-FR"/>
        </w:rPr>
      </w:pPr>
    </w:p>
    <w:p w14:paraId="26557D9E" w14:textId="77777777" w:rsidR="006D30AF" w:rsidRPr="00294751" w:rsidRDefault="006D30AF" w:rsidP="006655D3">
      <w:pPr>
        <w:rPr>
          <w:lang w:val="fr-FR"/>
        </w:rPr>
      </w:pPr>
    </w:p>
  </w:endnote>
  <w:endnote w:type="continuationNotice" w:id="1">
    <w:p w14:paraId="5C9C4807" w14:textId="77777777" w:rsidR="006D30AF" w:rsidRPr="00294751" w:rsidRDefault="006D30AF" w:rsidP="006655D3">
      <w:pPr>
        <w:rPr>
          <w:lang w:val="fr-FR"/>
        </w:rPr>
      </w:pPr>
      <w:r w:rsidRPr="00294751">
        <w:rPr>
          <w:lang w:val="fr-FR"/>
        </w:rPr>
        <w:t>[Suite de la note page suivante]</w:t>
      </w:r>
    </w:p>
    <w:p w14:paraId="72842DA0" w14:textId="77777777" w:rsidR="006D30AF" w:rsidRPr="00294751" w:rsidRDefault="006D30AF" w:rsidP="006655D3">
      <w:pPr>
        <w:rPr>
          <w:lang w:val="fr-FR"/>
        </w:rPr>
      </w:pPr>
    </w:p>
    <w:p w14:paraId="53D74158" w14:textId="77777777" w:rsidR="006D30AF" w:rsidRPr="00294751" w:rsidRDefault="006D30A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67F2D" w14:textId="77777777" w:rsidR="006D30AF" w:rsidRDefault="006D30AF" w:rsidP="006655D3">
      <w:r>
        <w:separator/>
      </w:r>
    </w:p>
  </w:footnote>
  <w:footnote w:type="continuationSeparator" w:id="0">
    <w:p w14:paraId="67CD04D8" w14:textId="77777777" w:rsidR="006D30AF" w:rsidRDefault="006D30AF" w:rsidP="006655D3">
      <w:r>
        <w:separator/>
      </w:r>
    </w:p>
  </w:footnote>
  <w:footnote w:type="continuationNotice" w:id="1">
    <w:p w14:paraId="0B010A82" w14:textId="77777777" w:rsidR="006D30AF" w:rsidRPr="00AB530F" w:rsidRDefault="006D30AF" w:rsidP="00AB530F">
      <w:pPr>
        <w:pStyle w:val="Footer"/>
      </w:pPr>
    </w:p>
  </w:footnote>
  <w:footnote w:id="2">
    <w:p w14:paraId="067D1CA0" w14:textId="207D53AA" w:rsidR="00EB65E5" w:rsidRPr="00EB65E5" w:rsidRDefault="00EB65E5" w:rsidP="00EB65E5">
      <w:pPr>
        <w:pStyle w:val="FootnoteText"/>
      </w:pPr>
      <w:r>
        <w:rPr>
          <w:rStyle w:val="FootnoteReference"/>
        </w:rPr>
        <w:footnoteRef/>
      </w:r>
      <w:r>
        <w:t xml:space="preserve"> celebrada por medios electrónicos del</w:t>
      </w:r>
      <w:r w:rsidR="00421A65">
        <w:t> </w:t>
      </w:r>
      <w:r>
        <w:t>18 al</w:t>
      </w:r>
      <w:r w:rsidR="00421A65">
        <w:t> </w:t>
      </w:r>
      <w:r>
        <w:t>22 de abril de</w:t>
      </w:r>
      <w:r w:rsidR="00421A65">
        <w:t> </w:t>
      </w:r>
      <w:r>
        <w:t>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96277" w14:textId="45F5104C" w:rsidR="00A62A13" w:rsidRDefault="00A62A13" w:rsidP="00A62A13">
    <w:pPr>
      <w:pStyle w:val="Header"/>
      <w:rPr>
        <w:rStyle w:val="PageNumber"/>
      </w:rPr>
    </w:pPr>
    <w:r>
      <w:rPr>
        <w:rStyle w:val="PageNumber"/>
      </w:rPr>
      <w:t>TC/58/</w:t>
    </w:r>
    <w:r w:rsidR="003C3FD4">
      <w:rPr>
        <w:rStyle w:val="PageNumber"/>
      </w:rPr>
      <w:t>20</w:t>
    </w:r>
  </w:p>
  <w:p w14:paraId="5D9332F7" w14:textId="058568FD" w:rsidR="00A62A13" w:rsidRPr="00202E38" w:rsidRDefault="00A62A13" w:rsidP="00A62A13">
    <w:pPr>
      <w:pStyle w:val="Header"/>
    </w:pPr>
    <w:r>
      <w:t xml:space="preserve">página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AF7B15">
      <w:rPr>
        <w:rStyle w:val="PageNumber"/>
        <w:noProof/>
      </w:rPr>
      <w:t>4</w:t>
    </w:r>
    <w:r w:rsidRPr="00202E38">
      <w:rPr>
        <w:rStyle w:val="PageNumber"/>
      </w:rPr>
      <w:fldChar w:fldCharType="end"/>
    </w:r>
  </w:p>
  <w:p w14:paraId="73170F5C" w14:textId="77777777" w:rsidR="00A62A13" w:rsidRPr="00202E38" w:rsidRDefault="00A62A13" w:rsidP="00A62A1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94D4A" w14:textId="26E52BD5" w:rsidR="00182B99" w:rsidRPr="000A23DC" w:rsidRDefault="002458C3" w:rsidP="000A23DC">
    <w:pPr>
      <w:pStyle w:val="Header"/>
      <w:rPr>
        <w:rStyle w:val="PageNumber"/>
      </w:rPr>
    </w:pPr>
    <w:r>
      <w:rPr>
        <w:rStyle w:val="PageNumber"/>
      </w:rPr>
      <w:t>TC/58/</w:t>
    </w:r>
    <w:r w:rsidR="00404E05">
      <w:rPr>
        <w:rStyle w:val="PageNumber"/>
      </w:rPr>
      <w:t>20</w:t>
    </w:r>
  </w:p>
  <w:p w14:paraId="7FE6C647" w14:textId="29BCD025"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AF7B15">
      <w:rPr>
        <w:rStyle w:val="PageNumber"/>
        <w:noProof/>
      </w:rPr>
      <w:t>3</w:t>
    </w:r>
    <w:r w:rsidR="00182B99" w:rsidRPr="00202E38">
      <w:rPr>
        <w:rStyle w:val="PageNumber"/>
      </w:rPr>
      <w:fldChar w:fldCharType="end"/>
    </w:r>
  </w:p>
  <w:p w14:paraId="53518D0D" w14:textId="77777777" w:rsidR="00182B99" w:rsidRPr="00202E38" w:rsidRDefault="00182B99"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F3240"/>
    <w:multiLevelType w:val="multilevel"/>
    <w:tmpl w:val="0608DC6C"/>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2130"/>
        </w:tabs>
        <w:ind w:left="2130" w:hanging="720"/>
      </w:pPr>
      <w:rPr>
        <w:rFonts w:hint="default"/>
      </w:rPr>
    </w:lvl>
    <w:lvl w:ilvl="2">
      <w:start w:val="1"/>
      <w:numFmt w:val="decimal"/>
      <w:lvlText w:val="%1.%2.%3"/>
      <w:lvlJc w:val="left"/>
      <w:pPr>
        <w:tabs>
          <w:tab w:val="num" w:pos="3540"/>
        </w:tabs>
        <w:ind w:left="3540" w:hanging="720"/>
      </w:pPr>
      <w:rPr>
        <w:rFonts w:hint="default"/>
      </w:rPr>
    </w:lvl>
    <w:lvl w:ilvl="3">
      <w:start w:val="1"/>
      <w:numFmt w:val="decimal"/>
      <w:lvlText w:val="%1.%2.%3.%4"/>
      <w:lvlJc w:val="left"/>
      <w:pPr>
        <w:tabs>
          <w:tab w:val="num" w:pos="4950"/>
        </w:tabs>
        <w:ind w:left="4950" w:hanging="720"/>
      </w:pPr>
      <w:rPr>
        <w:rFonts w:hint="default"/>
      </w:rPr>
    </w:lvl>
    <w:lvl w:ilvl="4">
      <w:start w:val="1"/>
      <w:numFmt w:val="decimal"/>
      <w:lvlText w:val="%1.%2.%3.%4.%5"/>
      <w:lvlJc w:val="left"/>
      <w:pPr>
        <w:tabs>
          <w:tab w:val="num" w:pos="6720"/>
        </w:tabs>
        <w:ind w:left="6720" w:hanging="1080"/>
      </w:pPr>
      <w:rPr>
        <w:rFonts w:hint="default"/>
      </w:rPr>
    </w:lvl>
    <w:lvl w:ilvl="5">
      <w:start w:val="1"/>
      <w:numFmt w:val="decimal"/>
      <w:lvlText w:val="%1.%2.%3.%4.%5.%6"/>
      <w:lvlJc w:val="left"/>
      <w:pPr>
        <w:tabs>
          <w:tab w:val="num" w:pos="8130"/>
        </w:tabs>
        <w:ind w:left="8130" w:hanging="1080"/>
      </w:pPr>
      <w:rPr>
        <w:rFonts w:hint="default"/>
      </w:rPr>
    </w:lvl>
    <w:lvl w:ilvl="6">
      <w:start w:val="1"/>
      <w:numFmt w:val="decimal"/>
      <w:lvlText w:val="%1.%2.%3.%4.%5.%6.%7"/>
      <w:lvlJc w:val="left"/>
      <w:pPr>
        <w:tabs>
          <w:tab w:val="num" w:pos="9900"/>
        </w:tabs>
        <w:ind w:left="9900" w:hanging="1440"/>
      </w:pPr>
      <w:rPr>
        <w:rFonts w:hint="default"/>
      </w:rPr>
    </w:lvl>
    <w:lvl w:ilvl="7">
      <w:start w:val="1"/>
      <w:numFmt w:val="decimal"/>
      <w:lvlText w:val="%1.%2.%3.%4.%5.%6.%7.%8"/>
      <w:lvlJc w:val="left"/>
      <w:pPr>
        <w:tabs>
          <w:tab w:val="num" w:pos="11310"/>
        </w:tabs>
        <w:ind w:left="11310" w:hanging="1440"/>
      </w:pPr>
      <w:rPr>
        <w:rFonts w:hint="default"/>
      </w:rPr>
    </w:lvl>
    <w:lvl w:ilvl="8">
      <w:start w:val="1"/>
      <w:numFmt w:val="decimal"/>
      <w:lvlText w:val="%1.%2.%3.%4.%5.%6.%7.%8.%9"/>
      <w:lvlJc w:val="left"/>
      <w:pPr>
        <w:tabs>
          <w:tab w:val="num" w:pos="13080"/>
        </w:tabs>
        <w:ind w:left="13080" w:hanging="1800"/>
      </w:pPr>
      <w:rPr>
        <w:rFonts w:hint="default"/>
      </w:rPr>
    </w:lvl>
  </w:abstractNum>
  <w:abstractNum w:abstractNumId="1" w15:restartNumberingAfterBreak="0">
    <w:nsid w:val="3E2022C0"/>
    <w:multiLevelType w:val="singleLevel"/>
    <w:tmpl w:val="04090017"/>
    <w:lvl w:ilvl="0">
      <w:start w:val="1"/>
      <w:numFmt w:val="lowerLetter"/>
      <w:lvlText w:val="%1)"/>
      <w:lvlJc w:val="left"/>
      <w:pPr>
        <w:ind w:left="1854" w:hanging="360"/>
      </w:pPr>
    </w:lvl>
  </w:abstractNum>
  <w:abstractNum w:abstractNumId="2" w15:restartNumberingAfterBreak="0">
    <w:nsid w:val="74C173A3"/>
    <w:multiLevelType w:val="hybridMultilevel"/>
    <w:tmpl w:val="59A0B3D4"/>
    <w:lvl w:ilvl="0" w:tplc="04090017">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F8"/>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E5944"/>
    <w:rsid w:val="00305A7F"/>
    <w:rsid w:val="003152FE"/>
    <w:rsid w:val="00324098"/>
    <w:rsid w:val="00327436"/>
    <w:rsid w:val="00340D6C"/>
    <w:rsid w:val="00344BD6"/>
    <w:rsid w:val="0035528D"/>
    <w:rsid w:val="00361821"/>
    <w:rsid w:val="00361E9E"/>
    <w:rsid w:val="003B031A"/>
    <w:rsid w:val="003C3FD4"/>
    <w:rsid w:val="003C7FBE"/>
    <w:rsid w:val="003D227C"/>
    <w:rsid w:val="003D2B4D"/>
    <w:rsid w:val="00404E05"/>
    <w:rsid w:val="0040557F"/>
    <w:rsid w:val="00421A65"/>
    <w:rsid w:val="00444A88"/>
    <w:rsid w:val="00467B42"/>
    <w:rsid w:val="00474DA4"/>
    <w:rsid w:val="00476B4D"/>
    <w:rsid w:val="004805FA"/>
    <w:rsid w:val="004935D2"/>
    <w:rsid w:val="004B1215"/>
    <w:rsid w:val="004D047D"/>
    <w:rsid w:val="004D79C9"/>
    <w:rsid w:val="004F1E9E"/>
    <w:rsid w:val="004F305A"/>
    <w:rsid w:val="00512164"/>
    <w:rsid w:val="00520297"/>
    <w:rsid w:val="005338F9"/>
    <w:rsid w:val="0054281C"/>
    <w:rsid w:val="00544581"/>
    <w:rsid w:val="00545E42"/>
    <w:rsid w:val="0055268D"/>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30AF"/>
    <w:rsid w:val="006D780A"/>
    <w:rsid w:val="006F3C88"/>
    <w:rsid w:val="0071271E"/>
    <w:rsid w:val="00732DEC"/>
    <w:rsid w:val="00735BD5"/>
    <w:rsid w:val="00751613"/>
    <w:rsid w:val="007556F6"/>
    <w:rsid w:val="00760EEF"/>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81D12"/>
    <w:rsid w:val="00992D82"/>
    <w:rsid w:val="00997029"/>
    <w:rsid w:val="009A7339"/>
    <w:rsid w:val="009B440E"/>
    <w:rsid w:val="009D690D"/>
    <w:rsid w:val="009E65B6"/>
    <w:rsid w:val="00A24C10"/>
    <w:rsid w:val="00A42AC3"/>
    <w:rsid w:val="00A430CF"/>
    <w:rsid w:val="00A54309"/>
    <w:rsid w:val="00A62A13"/>
    <w:rsid w:val="00A706D3"/>
    <w:rsid w:val="00AB2B93"/>
    <w:rsid w:val="00AB530F"/>
    <w:rsid w:val="00AB7E5B"/>
    <w:rsid w:val="00AC2883"/>
    <w:rsid w:val="00AE0EF1"/>
    <w:rsid w:val="00AE2937"/>
    <w:rsid w:val="00AF7B15"/>
    <w:rsid w:val="00B07301"/>
    <w:rsid w:val="00B11F3E"/>
    <w:rsid w:val="00B224DE"/>
    <w:rsid w:val="00B324D4"/>
    <w:rsid w:val="00B46575"/>
    <w:rsid w:val="00B61777"/>
    <w:rsid w:val="00B84BBD"/>
    <w:rsid w:val="00BA43FB"/>
    <w:rsid w:val="00BC0BD4"/>
    <w:rsid w:val="00BC127D"/>
    <w:rsid w:val="00BC1FE6"/>
    <w:rsid w:val="00C061B6"/>
    <w:rsid w:val="00C06A7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16953"/>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CF8"/>
    <w:rsid w:val="00E72D49"/>
    <w:rsid w:val="00E7593C"/>
    <w:rsid w:val="00E7678A"/>
    <w:rsid w:val="00E935F1"/>
    <w:rsid w:val="00E94A81"/>
    <w:rsid w:val="00EA1FFB"/>
    <w:rsid w:val="00EB048E"/>
    <w:rsid w:val="00EB4E9C"/>
    <w:rsid w:val="00EB65E5"/>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15D90E"/>
  <w15:docId w15:val="{00A3A98E-37D0-4D8D-A3EC-441B0EAF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B65E5"/>
    <w:pPr>
      <w:ind w:left="720"/>
      <w:contextualSpacing/>
    </w:pPr>
    <w:rPr>
      <w:rFonts w:eastAsia="MS Mincho"/>
    </w:rPr>
  </w:style>
  <w:style w:type="paragraph" w:customStyle="1" w:styleId="Default">
    <w:name w:val="Default"/>
    <w:rsid w:val="00EB65E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1348</Words>
  <Characters>7538</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vt:lpstr>
      <vt:lpstr>TC/58</vt:lpstr>
    </vt:vector>
  </TitlesOfParts>
  <Company>UPOV</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OERTEL Romy</dc:creator>
  <cp:keywords/>
  <cp:lastModifiedBy>OERTEL Romy</cp:lastModifiedBy>
  <cp:revision>5</cp:revision>
  <cp:lastPrinted>2023-01-03T15:20:00Z</cp:lastPrinted>
  <dcterms:created xsi:type="dcterms:W3CDTF">2022-12-21T09:45:00Z</dcterms:created>
  <dcterms:modified xsi:type="dcterms:W3CDTF">2023-01-03T15:21:00Z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4b6c1cc4-49d9-4692-811a-3ab680a981e2</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