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B67D96" w:rsidRPr="00B9619F" w:rsidTr="00EA51C3">
        <w:tc>
          <w:tcPr>
            <w:tcW w:w="6522" w:type="dxa"/>
          </w:tcPr>
          <w:p w:rsidR="00B67D96" w:rsidRPr="008221CB" w:rsidRDefault="00B67D96" w:rsidP="009D4FE1">
            <w:r w:rsidRPr="008221CB">
              <w:rPr>
                <w:noProof/>
              </w:rPr>
              <w:drawing>
                <wp:inline distT="0" distB="0" distL="0" distR="0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B67D96" w:rsidRPr="009D4FE1" w:rsidRDefault="00B9619F" w:rsidP="00EA51C3">
            <w:pPr>
              <w:pStyle w:val="Lettrine"/>
            </w:pPr>
            <w:r w:rsidRPr="009D4FE1">
              <w:t>S</w:t>
            </w:r>
          </w:p>
        </w:tc>
      </w:tr>
      <w:tr w:rsidR="00B67D96" w:rsidRPr="00BC12AA" w:rsidTr="00436FB5">
        <w:trPr>
          <w:trHeight w:val="219"/>
        </w:trPr>
        <w:tc>
          <w:tcPr>
            <w:tcW w:w="6522" w:type="dxa"/>
          </w:tcPr>
          <w:p w:rsidR="00B67D96" w:rsidRPr="00700A2A" w:rsidRDefault="00436FB5" w:rsidP="009D4FE1">
            <w:pPr>
              <w:pStyle w:val="upove"/>
              <w:rPr>
                <w:lang w:val="es-ES"/>
              </w:rPr>
            </w:pPr>
            <w:r w:rsidRPr="00436FB5">
              <w:rPr>
                <w:lang w:val="es-ES_tradnl"/>
              </w:rPr>
              <w:t>Unión Internacional para la Protección de las Obtenciones Vegetales</w:t>
            </w:r>
          </w:p>
        </w:tc>
        <w:tc>
          <w:tcPr>
            <w:tcW w:w="3117" w:type="dxa"/>
          </w:tcPr>
          <w:p w:rsidR="00B67D96" w:rsidRPr="00700A2A" w:rsidRDefault="00B67D96" w:rsidP="00EA51C3">
            <w:pPr>
              <w:rPr>
                <w:lang w:val="es-ES"/>
              </w:rPr>
            </w:pPr>
          </w:p>
        </w:tc>
      </w:tr>
    </w:tbl>
    <w:p w:rsidR="00AE044E" w:rsidRPr="004E18F4" w:rsidRDefault="00AE044E">
      <w:pPr>
        <w:rPr>
          <w:bCs/>
          <w:lang w:val="es-ES"/>
        </w:rPr>
      </w:pPr>
    </w:p>
    <w:p w:rsidR="00AE044E" w:rsidRPr="004E18F4" w:rsidRDefault="00AE044E">
      <w:pPr>
        <w:rPr>
          <w:lang w:val="es-ES"/>
        </w:rPr>
      </w:pPr>
    </w:p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3D0839" w:rsidRPr="00BC12AA" w:rsidTr="007A4FDD">
        <w:tc>
          <w:tcPr>
            <w:tcW w:w="6512" w:type="dxa"/>
          </w:tcPr>
          <w:p w:rsidR="00DC0E57" w:rsidRPr="00700A2A" w:rsidRDefault="00436FB5" w:rsidP="007A4FDD">
            <w:pPr>
              <w:pStyle w:val="Sessiontc"/>
              <w:spacing w:line="240" w:lineRule="auto"/>
              <w:rPr>
                <w:lang w:val="es-ES"/>
              </w:rPr>
            </w:pPr>
            <w:r w:rsidRPr="00436FB5">
              <w:rPr>
                <w:lang w:val="es-ES_tradnl"/>
              </w:rPr>
              <w:t>Comité Técnico</w:t>
            </w:r>
          </w:p>
          <w:p w:rsidR="003D0839" w:rsidRPr="00700A2A" w:rsidRDefault="00436FB5" w:rsidP="009D4FE1">
            <w:pPr>
              <w:pStyle w:val="Sessiontcplacedate"/>
              <w:rPr>
                <w:sz w:val="22"/>
                <w:lang w:val="es-ES"/>
              </w:rPr>
            </w:pPr>
            <w:r w:rsidRPr="00436FB5">
              <w:rPr>
                <w:lang w:val="es-ES_tradnl"/>
              </w:rPr>
              <w:t>Quincuagésima octava sesión</w:t>
            </w:r>
            <w:r w:rsidR="003D0839" w:rsidRPr="00700A2A">
              <w:rPr>
                <w:lang w:val="es-ES"/>
              </w:rPr>
              <w:br/>
            </w:r>
            <w:r w:rsidRPr="00436FB5">
              <w:rPr>
                <w:lang w:val="es-ES_tradnl"/>
              </w:rPr>
              <w:t>Ginebra, 24 y 25 de octubre de 2022</w:t>
            </w:r>
          </w:p>
        </w:tc>
        <w:tc>
          <w:tcPr>
            <w:tcW w:w="3127" w:type="dxa"/>
          </w:tcPr>
          <w:p w:rsidR="00DC0E57" w:rsidRPr="00700A2A" w:rsidRDefault="00B952F1" w:rsidP="007A4FDD">
            <w:pPr>
              <w:pStyle w:val="Doccode"/>
              <w:rPr>
                <w:lang w:val="es-ES"/>
              </w:rPr>
            </w:pPr>
            <w:r w:rsidRPr="00700A2A">
              <w:rPr>
                <w:lang w:val="es-ES"/>
              </w:rPr>
              <w:t>TC/58/1</w:t>
            </w:r>
            <w:r w:rsidR="00F4721C">
              <w:rPr>
                <w:lang w:val="es-ES"/>
              </w:rPr>
              <w:t xml:space="preserve"> Rev.</w:t>
            </w:r>
          </w:p>
          <w:p w:rsidR="00DC0E57" w:rsidRPr="00700A2A" w:rsidRDefault="00436FB5" w:rsidP="00436FB5">
            <w:pPr>
              <w:pStyle w:val="Docoriginal"/>
              <w:rPr>
                <w:lang w:val="es-ES"/>
              </w:rPr>
            </w:pPr>
            <w:r w:rsidRPr="00436FB5">
              <w:rPr>
                <w:lang w:val="es-ES_tradnl"/>
              </w:rPr>
              <w:t>Original:</w:t>
            </w:r>
            <w:r w:rsidR="000B12C5" w:rsidRPr="00700A2A">
              <w:rPr>
                <w:b w:val="0"/>
                <w:spacing w:val="0"/>
                <w:lang w:val="es-ES"/>
              </w:rPr>
              <w:t xml:space="preserve"> </w:t>
            </w:r>
            <w:r w:rsidR="00AE044E">
              <w:rPr>
                <w:b w:val="0"/>
                <w:spacing w:val="0"/>
                <w:lang w:val="es-ES"/>
              </w:rPr>
              <w:t xml:space="preserve"> </w:t>
            </w:r>
            <w:proofErr w:type="gramStart"/>
            <w:r w:rsidRPr="00436FB5">
              <w:rPr>
                <w:b w:val="0"/>
                <w:spacing w:val="0"/>
                <w:lang w:val="es-ES_tradnl"/>
              </w:rPr>
              <w:t>Inglés</w:t>
            </w:r>
            <w:proofErr w:type="gramEnd"/>
          </w:p>
          <w:p w:rsidR="003D0839" w:rsidRPr="00700A2A" w:rsidRDefault="00436FB5" w:rsidP="00F4721C">
            <w:pPr>
              <w:pStyle w:val="Docoriginal"/>
              <w:rPr>
                <w:lang w:val="es-ES"/>
              </w:rPr>
            </w:pPr>
            <w:r w:rsidRPr="00436FB5">
              <w:rPr>
                <w:lang w:val="es-ES_tradnl"/>
              </w:rPr>
              <w:t>Fecha:</w:t>
            </w:r>
            <w:r w:rsidR="000B12C5" w:rsidRPr="00700A2A">
              <w:rPr>
                <w:b w:val="0"/>
                <w:spacing w:val="0"/>
                <w:lang w:val="es-ES"/>
              </w:rPr>
              <w:t xml:space="preserve"> </w:t>
            </w:r>
            <w:r w:rsidR="00AE044E">
              <w:rPr>
                <w:b w:val="0"/>
                <w:spacing w:val="0"/>
                <w:lang w:val="es-ES"/>
              </w:rPr>
              <w:t xml:space="preserve"> </w:t>
            </w:r>
            <w:r w:rsidR="00F4721C">
              <w:rPr>
                <w:b w:val="0"/>
                <w:spacing w:val="0"/>
                <w:lang w:val="es-ES_tradnl"/>
              </w:rPr>
              <w:t>6</w:t>
            </w:r>
            <w:r w:rsidRPr="00436FB5">
              <w:rPr>
                <w:b w:val="0"/>
                <w:spacing w:val="0"/>
                <w:lang w:val="es-ES_tradnl"/>
              </w:rPr>
              <w:t xml:space="preserve"> de </w:t>
            </w:r>
            <w:r w:rsidR="00F4721C">
              <w:rPr>
                <w:b w:val="0"/>
                <w:spacing w:val="0"/>
                <w:lang w:val="es-ES_tradnl"/>
              </w:rPr>
              <w:t xml:space="preserve">octubre </w:t>
            </w:r>
            <w:r w:rsidRPr="00436FB5">
              <w:rPr>
                <w:b w:val="0"/>
                <w:spacing w:val="0"/>
                <w:lang w:val="es-ES_tradnl"/>
              </w:rPr>
              <w:t>de 2022</w:t>
            </w:r>
          </w:p>
        </w:tc>
      </w:tr>
    </w:tbl>
    <w:p w:rsidR="00DC0E57" w:rsidRPr="00700A2A" w:rsidRDefault="00436FB5" w:rsidP="00436FB5">
      <w:pPr>
        <w:pStyle w:val="Titleofdoc0"/>
        <w:rPr>
          <w:lang w:val="es-ES"/>
        </w:rPr>
      </w:pPr>
      <w:r w:rsidRPr="00436FB5">
        <w:rPr>
          <w:lang w:val="es-ES_tradnl"/>
        </w:rPr>
        <w:t>PROYECTO DE ORDEN DEL DÍA</w:t>
      </w:r>
      <w:r w:rsidR="00F4721C">
        <w:rPr>
          <w:lang w:val="es-ES_tradnl"/>
        </w:rPr>
        <w:t xml:space="preserve"> revisado</w:t>
      </w:r>
    </w:p>
    <w:p w:rsidR="00DC0E57" w:rsidRPr="00700A2A" w:rsidRDefault="00436FB5" w:rsidP="00436FB5">
      <w:pPr>
        <w:pStyle w:val="preparedby1"/>
        <w:jc w:val="left"/>
        <w:rPr>
          <w:lang w:val="es-ES"/>
        </w:rPr>
      </w:pPr>
      <w:r w:rsidRPr="00436FB5">
        <w:rPr>
          <w:lang w:val="es-ES_tradnl"/>
        </w:rPr>
        <w:t>preparado por la Oficina de la Unión</w:t>
      </w:r>
    </w:p>
    <w:p w:rsidR="00DC0E57" w:rsidRPr="00700A2A" w:rsidRDefault="00436FB5" w:rsidP="001132DE">
      <w:pPr>
        <w:pStyle w:val="Disclaimer"/>
        <w:spacing w:after="480"/>
        <w:rPr>
          <w:lang w:val="es-ES"/>
        </w:rPr>
      </w:pPr>
      <w:r w:rsidRPr="00436FB5">
        <w:rPr>
          <w:lang w:val="es-ES_tradnl"/>
        </w:rPr>
        <w:t>Descargo de responsabilidad:</w:t>
      </w:r>
      <w:r w:rsidR="000B12C5" w:rsidRPr="00700A2A">
        <w:rPr>
          <w:lang w:val="es-ES"/>
        </w:rPr>
        <w:t xml:space="preserve"> </w:t>
      </w:r>
      <w:r w:rsidRPr="00436FB5">
        <w:rPr>
          <w:lang w:val="es-ES_tradnl"/>
        </w:rPr>
        <w:t>el presente documento no constituye un documento de política u orientación de la UPOV</w:t>
      </w:r>
    </w:p>
    <w:p w:rsidR="00DC0E57" w:rsidRPr="00700A2A" w:rsidRDefault="00BB79D5" w:rsidP="00D11770">
      <w:pPr>
        <w:rPr>
          <w:lang w:val="es-ES"/>
        </w:rPr>
      </w:pPr>
      <w:r w:rsidRPr="00A958E7">
        <w:fldChar w:fldCharType="begin"/>
      </w:r>
      <w:r w:rsidR="00D11770" w:rsidRPr="00700A2A">
        <w:rPr>
          <w:lang w:val="es-ES"/>
        </w:rPr>
        <w:instrText xml:space="preserve"> AUTONUM  </w:instrText>
      </w:r>
      <w:r w:rsidRPr="00A958E7">
        <w:fldChar w:fldCharType="end"/>
      </w:r>
      <w:r w:rsidR="00D11770" w:rsidRPr="00700A2A">
        <w:rPr>
          <w:lang w:val="es-ES"/>
        </w:rPr>
        <w:tab/>
      </w:r>
      <w:r w:rsidR="00436FB5" w:rsidRPr="00436FB5">
        <w:rPr>
          <w:lang w:val="es-ES_tradnl"/>
        </w:rPr>
        <w:t>Apertura de la sesión</w:t>
      </w:r>
    </w:p>
    <w:p w:rsidR="00DC0E57" w:rsidRPr="00700A2A" w:rsidRDefault="00DC0E57" w:rsidP="00D11770">
      <w:pPr>
        <w:rPr>
          <w:lang w:val="es-ES"/>
        </w:rPr>
      </w:pPr>
    </w:p>
    <w:p w:rsidR="00DC0E57" w:rsidRPr="00700A2A" w:rsidRDefault="00BB79D5" w:rsidP="00D11770">
      <w:pPr>
        <w:rPr>
          <w:lang w:val="es-ES"/>
        </w:rPr>
      </w:pPr>
      <w:r w:rsidRPr="00A958E7">
        <w:fldChar w:fldCharType="begin"/>
      </w:r>
      <w:r w:rsidR="00D11770" w:rsidRPr="00700A2A">
        <w:rPr>
          <w:lang w:val="es-ES"/>
        </w:rPr>
        <w:instrText xml:space="preserve"> AUTONUM  </w:instrText>
      </w:r>
      <w:r w:rsidRPr="00A958E7">
        <w:fldChar w:fldCharType="end"/>
      </w:r>
      <w:r w:rsidR="00D11770" w:rsidRPr="00700A2A">
        <w:rPr>
          <w:lang w:val="es-ES"/>
        </w:rPr>
        <w:tab/>
      </w:r>
      <w:r w:rsidR="00436FB5" w:rsidRPr="00436FB5">
        <w:rPr>
          <w:lang w:val="es-ES_tradnl"/>
        </w:rPr>
        <w:t>Aprobación del orden del día</w:t>
      </w:r>
    </w:p>
    <w:p w:rsidR="00DC0E57" w:rsidRPr="00700A2A" w:rsidRDefault="00DC0E57" w:rsidP="001525E9">
      <w:pPr>
        <w:ind w:left="567" w:hanging="567"/>
        <w:jc w:val="left"/>
        <w:rPr>
          <w:rFonts w:cs="Arial"/>
          <w:snapToGrid w:val="0"/>
          <w:lang w:val="es-ES"/>
        </w:rPr>
      </w:pPr>
    </w:p>
    <w:p w:rsidR="00DC0E57" w:rsidRPr="00700A2A" w:rsidRDefault="00BB79D5" w:rsidP="00AE044E">
      <w:pPr>
        <w:ind w:left="567" w:hanging="567"/>
        <w:rPr>
          <w:rFonts w:cs="Arial"/>
          <w:snapToGrid w:val="0"/>
          <w:lang w:val="es-ES"/>
        </w:rPr>
      </w:pPr>
      <w:r w:rsidRPr="00A958E7">
        <w:rPr>
          <w:rFonts w:cs="Arial"/>
          <w:snapToGrid w:val="0"/>
        </w:rPr>
        <w:fldChar w:fldCharType="begin"/>
      </w:r>
      <w:r w:rsidR="001525E9" w:rsidRPr="00700A2A">
        <w:rPr>
          <w:rFonts w:cs="Arial"/>
          <w:snapToGrid w:val="0"/>
          <w:lang w:val="es-ES"/>
        </w:rPr>
        <w:instrText xml:space="preserve"> AUTONUM  </w:instrText>
      </w:r>
      <w:r w:rsidRPr="00A958E7">
        <w:rPr>
          <w:rFonts w:cs="Arial"/>
          <w:snapToGrid w:val="0"/>
        </w:rPr>
        <w:fldChar w:fldCharType="end"/>
      </w:r>
      <w:r w:rsidR="001525E9" w:rsidRPr="00700A2A">
        <w:rPr>
          <w:rFonts w:cs="Arial"/>
          <w:snapToGrid w:val="0"/>
          <w:lang w:val="es-ES"/>
        </w:rPr>
        <w:tab/>
      </w:r>
      <w:r w:rsidR="00436FB5" w:rsidRPr="00436FB5">
        <w:rPr>
          <w:rFonts w:cs="Arial"/>
          <w:snapToGrid w:val="0"/>
          <w:lang w:val="es-ES_tradnl"/>
        </w:rPr>
        <w:t>Informe del secretario general adjunto sobre las novedades acaecidas en la </w:t>
      </w:r>
      <w:r w:rsidR="009D4FE1">
        <w:rPr>
          <w:rFonts w:cs="Arial"/>
          <w:snapToGrid w:val="0"/>
          <w:lang w:val="es-ES_tradnl"/>
        </w:rPr>
        <w:t>UPOV</w:t>
      </w:r>
      <w:r w:rsidR="001416E4">
        <w:rPr>
          <w:rFonts w:cs="Arial"/>
          <w:snapToGrid w:val="0"/>
          <w:lang w:val="es-ES_tradnl"/>
        </w:rPr>
        <w:t xml:space="preserve"> </w:t>
      </w:r>
      <w:r w:rsidR="00AE044E">
        <w:rPr>
          <w:rFonts w:cs="Arial"/>
          <w:snapToGrid w:val="0"/>
          <w:lang w:val="es-ES_tradnl"/>
        </w:rPr>
        <w:t>(documento </w:t>
      </w:r>
      <w:r w:rsidR="00436FB5" w:rsidRPr="00436FB5">
        <w:rPr>
          <w:rFonts w:cs="Arial"/>
          <w:snapToGrid w:val="0"/>
          <w:lang w:val="es-ES_tradnl"/>
        </w:rPr>
        <w:t>TC/58/INF/</w:t>
      </w:r>
      <w:r w:rsidR="00F4721C">
        <w:rPr>
          <w:rFonts w:cs="Arial"/>
          <w:snapToGrid w:val="0"/>
          <w:lang w:val="es-ES_tradnl"/>
        </w:rPr>
        <w:t>5</w:t>
      </w:r>
      <w:r w:rsidR="00436FB5" w:rsidRPr="00436FB5">
        <w:rPr>
          <w:rFonts w:cs="Arial"/>
          <w:snapToGrid w:val="0"/>
          <w:lang w:val="es-ES_tradnl"/>
        </w:rPr>
        <w:t>)</w:t>
      </w:r>
    </w:p>
    <w:p w:rsidR="00DC0E57" w:rsidRPr="00700A2A" w:rsidRDefault="00DC0E57" w:rsidP="00D11770">
      <w:pPr>
        <w:rPr>
          <w:lang w:val="es-ES"/>
        </w:rPr>
      </w:pPr>
    </w:p>
    <w:p w:rsidR="00DC0E57" w:rsidRPr="00700A2A" w:rsidRDefault="00BB79D5" w:rsidP="00AE044E">
      <w:pPr>
        <w:ind w:left="567" w:hanging="567"/>
        <w:rPr>
          <w:lang w:val="es-ES"/>
        </w:rPr>
      </w:pPr>
      <w:r w:rsidRPr="00A958E7">
        <w:fldChar w:fldCharType="begin"/>
      </w:r>
      <w:r w:rsidR="00D11770" w:rsidRPr="00700A2A">
        <w:rPr>
          <w:lang w:val="es-ES"/>
        </w:rPr>
        <w:instrText xml:space="preserve"> AUTONUM  </w:instrText>
      </w:r>
      <w:r w:rsidRPr="00A958E7">
        <w:fldChar w:fldCharType="end"/>
      </w:r>
      <w:r w:rsidR="00D11770" w:rsidRPr="00700A2A">
        <w:rPr>
          <w:lang w:val="es-ES"/>
        </w:rPr>
        <w:tab/>
      </w:r>
      <w:r w:rsidR="00436FB5" w:rsidRPr="00436FB5">
        <w:rPr>
          <w:lang w:val="es-ES_tradnl"/>
        </w:rPr>
        <w:t xml:space="preserve">Informes sobre la labor de los Grupos de Trabajo Técnico </w:t>
      </w:r>
      <w:r w:rsidR="00436FB5" w:rsidRPr="00436FB5">
        <w:rPr>
          <w:rFonts w:cs="Arial"/>
          <w:spacing w:val="-2"/>
          <w:lang w:val="es-ES_tradnl"/>
        </w:rPr>
        <w:t>(documentos TC/58/17, TC/58/INF/</w:t>
      </w:r>
      <w:r w:rsidR="00F4721C">
        <w:rPr>
          <w:rFonts w:cs="Arial"/>
          <w:spacing w:val="-2"/>
          <w:lang w:val="es-ES_tradnl"/>
        </w:rPr>
        <w:t>17 </w:t>
      </w:r>
      <w:proofErr w:type="spellStart"/>
      <w:r w:rsidR="00F4721C">
        <w:rPr>
          <w:rFonts w:cs="Arial"/>
          <w:spacing w:val="-2"/>
          <w:lang w:val="es-ES_tradnl"/>
        </w:rPr>
        <w:t>Add</w:t>
      </w:r>
      <w:proofErr w:type="spellEnd"/>
      <w:r w:rsidR="00F4721C">
        <w:rPr>
          <w:rFonts w:cs="Arial"/>
          <w:spacing w:val="-2"/>
          <w:lang w:val="es-ES_tradnl"/>
        </w:rPr>
        <w:t>.</w:t>
      </w:r>
      <w:r w:rsidR="00436FB5" w:rsidRPr="00436FB5">
        <w:rPr>
          <w:rFonts w:cs="Arial"/>
          <w:spacing w:val="-2"/>
          <w:lang w:val="es-ES_tradnl"/>
        </w:rPr>
        <w:t>, TWA/51/</w:t>
      </w:r>
      <w:r w:rsidR="00F4721C">
        <w:rPr>
          <w:rFonts w:cs="Arial"/>
          <w:spacing w:val="-2"/>
          <w:lang w:val="es-ES_tradnl"/>
        </w:rPr>
        <w:t>11</w:t>
      </w:r>
      <w:r w:rsidR="00436FB5" w:rsidRPr="00436FB5">
        <w:rPr>
          <w:rFonts w:cs="Arial"/>
          <w:spacing w:val="-2"/>
          <w:lang w:val="es-ES_tradnl"/>
        </w:rPr>
        <w:t>, TWF/53/</w:t>
      </w:r>
      <w:r w:rsidR="00F4721C">
        <w:rPr>
          <w:rFonts w:cs="Arial"/>
          <w:spacing w:val="-2"/>
          <w:lang w:val="es-ES_tradnl"/>
        </w:rPr>
        <w:t>14</w:t>
      </w:r>
      <w:r w:rsidR="00436FB5" w:rsidRPr="00436FB5">
        <w:rPr>
          <w:rFonts w:cs="Arial"/>
          <w:spacing w:val="-2"/>
          <w:lang w:val="es-ES_tradnl"/>
        </w:rPr>
        <w:t>, TWM/1/</w:t>
      </w:r>
      <w:r w:rsidR="00F4721C">
        <w:rPr>
          <w:rFonts w:cs="Arial"/>
          <w:spacing w:val="-2"/>
          <w:lang w:val="es-ES_tradnl"/>
        </w:rPr>
        <w:t>26</w:t>
      </w:r>
      <w:r w:rsidR="00436FB5" w:rsidRPr="00436FB5">
        <w:rPr>
          <w:rFonts w:cs="Arial"/>
          <w:spacing w:val="-2"/>
          <w:lang w:val="es-ES_tradnl"/>
        </w:rPr>
        <w:t>, TWO/54/</w:t>
      </w:r>
      <w:r w:rsidR="00F4721C">
        <w:rPr>
          <w:rFonts w:cs="Arial"/>
          <w:spacing w:val="-2"/>
          <w:lang w:val="es-ES_tradnl"/>
        </w:rPr>
        <w:t>6</w:t>
      </w:r>
      <w:r w:rsidR="00436FB5" w:rsidRPr="00436FB5">
        <w:rPr>
          <w:rFonts w:cs="Arial"/>
          <w:spacing w:val="-2"/>
          <w:lang w:val="es-ES_tradnl"/>
        </w:rPr>
        <w:t>, TWV/56/22</w:t>
      </w:r>
      <w:r w:rsidR="00436FB5" w:rsidRPr="00436FB5">
        <w:rPr>
          <w:lang w:val="es-ES_tradnl"/>
        </w:rPr>
        <w:t xml:space="preserve"> e informes verbales de los presidentes)</w:t>
      </w:r>
    </w:p>
    <w:p w:rsidR="00DC0E57" w:rsidRPr="00700A2A" w:rsidRDefault="00DC0E57" w:rsidP="00D11770">
      <w:pPr>
        <w:rPr>
          <w:lang w:val="es-ES"/>
        </w:rPr>
      </w:pPr>
    </w:p>
    <w:p w:rsidR="00DC0E57" w:rsidRPr="00700A2A" w:rsidRDefault="00BB79D5" w:rsidP="00D11770">
      <w:pPr>
        <w:rPr>
          <w:lang w:val="es-ES"/>
        </w:rPr>
      </w:pPr>
      <w:r w:rsidRPr="00A958E7">
        <w:fldChar w:fldCharType="begin"/>
      </w:r>
      <w:r w:rsidR="00D11770" w:rsidRPr="00700A2A">
        <w:rPr>
          <w:lang w:val="es-ES"/>
        </w:rPr>
        <w:instrText xml:space="preserve"> AUTONUM  </w:instrText>
      </w:r>
      <w:r w:rsidRPr="00A958E7">
        <w:fldChar w:fldCharType="end"/>
      </w:r>
      <w:r w:rsidR="00D11770" w:rsidRPr="00700A2A">
        <w:rPr>
          <w:lang w:val="es-ES"/>
        </w:rPr>
        <w:tab/>
      </w:r>
      <w:r w:rsidR="00436FB5" w:rsidRPr="00436FB5">
        <w:rPr>
          <w:lang w:val="es-ES_tradnl"/>
        </w:rPr>
        <w:t>Cuestiones planteadas por los Grupos de Trabajo Técnico (documento TC/58/3)</w:t>
      </w:r>
    </w:p>
    <w:p w:rsidR="00DC0E57" w:rsidRPr="00700A2A" w:rsidRDefault="00DC0E57" w:rsidP="00D11770">
      <w:pPr>
        <w:rPr>
          <w:lang w:val="es-ES"/>
        </w:rPr>
      </w:pPr>
    </w:p>
    <w:p w:rsidR="00DC0E57" w:rsidRPr="00700A2A" w:rsidRDefault="00BB79D5" w:rsidP="00D11770">
      <w:pPr>
        <w:rPr>
          <w:lang w:val="es-ES"/>
        </w:rPr>
      </w:pPr>
      <w:r w:rsidRPr="00A958E7">
        <w:fldChar w:fldCharType="begin"/>
      </w:r>
      <w:r w:rsidR="00D11770" w:rsidRPr="00700A2A">
        <w:rPr>
          <w:lang w:val="es-ES"/>
        </w:rPr>
        <w:instrText xml:space="preserve"> AUTONUM  </w:instrText>
      </w:r>
      <w:r w:rsidRPr="00A958E7">
        <w:fldChar w:fldCharType="end"/>
      </w:r>
      <w:r w:rsidR="00D11770" w:rsidRPr="00700A2A">
        <w:rPr>
          <w:lang w:val="es-ES"/>
        </w:rPr>
        <w:tab/>
      </w:r>
      <w:r w:rsidR="00436FB5" w:rsidRPr="00AD585F">
        <w:rPr>
          <w:lang w:val="es-ES_tradnl"/>
        </w:rPr>
        <w:t>Elaboración de orientac</w:t>
      </w:r>
      <w:r w:rsidR="00AD585F" w:rsidRPr="00AD585F">
        <w:rPr>
          <w:lang w:val="es-ES_tradnl"/>
        </w:rPr>
        <w:t>iones y material de información</w:t>
      </w:r>
    </w:p>
    <w:p w:rsidR="00DC0E57" w:rsidRPr="00700A2A" w:rsidRDefault="00DC0E57" w:rsidP="00D11770">
      <w:pPr>
        <w:rPr>
          <w:lang w:val="es-ES"/>
        </w:rPr>
      </w:pPr>
    </w:p>
    <w:p w:rsidR="00DC0E57" w:rsidRPr="00700A2A" w:rsidRDefault="00B07042" w:rsidP="00AE044E">
      <w:pPr>
        <w:ind w:left="993" w:hanging="426"/>
        <w:jc w:val="left"/>
        <w:rPr>
          <w:rFonts w:cs="Arial"/>
          <w:snapToGrid w:val="0"/>
          <w:lang w:val="es-ES"/>
        </w:rPr>
      </w:pPr>
      <w:r w:rsidRPr="00700A2A">
        <w:rPr>
          <w:rFonts w:cs="Arial"/>
          <w:lang w:val="es-ES"/>
        </w:rPr>
        <w:t>6</w:t>
      </w:r>
      <w:r w:rsidR="001525E9" w:rsidRPr="00700A2A">
        <w:rPr>
          <w:rFonts w:cs="Arial"/>
          <w:lang w:val="es-ES"/>
        </w:rPr>
        <w:t>.1</w:t>
      </w:r>
      <w:r w:rsidR="001525E9" w:rsidRPr="00700A2A">
        <w:rPr>
          <w:rFonts w:cs="Arial"/>
          <w:lang w:val="es-ES"/>
        </w:rPr>
        <w:tab/>
      </w:r>
      <w:r w:rsidR="00AD585F" w:rsidRPr="006642CD">
        <w:rPr>
          <w:rFonts w:cs="Arial"/>
          <w:lang w:val="es-ES_tradnl"/>
        </w:rPr>
        <w:t>Asuntos sujetos a aprobación por el Consejo en 2022 (documento TC/58/4)</w:t>
      </w:r>
    </w:p>
    <w:p w:rsidR="00DC0E57" w:rsidRPr="00700A2A" w:rsidRDefault="00DC0E57" w:rsidP="00AE044E">
      <w:pPr>
        <w:tabs>
          <w:tab w:val="left" w:pos="567"/>
        </w:tabs>
        <w:ind w:left="993" w:hanging="426"/>
        <w:jc w:val="left"/>
        <w:rPr>
          <w:rFonts w:cs="Arial"/>
          <w:snapToGrid w:val="0"/>
          <w:lang w:val="es-ES"/>
        </w:rPr>
      </w:pPr>
    </w:p>
    <w:p w:rsidR="00DC0E57" w:rsidRPr="00700A2A" w:rsidRDefault="002D25FE" w:rsidP="00AE044E">
      <w:pPr>
        <w:ind w:left="993" w:hanging="426"/>
        <w:rPr>
          <w:lang w:val="es-ES"/>
        </w:rPr>
      </w:pPr>
      <w:r w:rsidRPr="00700A2A">
        <w:rPr>
          <w:lang w:val="es-ES"/>
        </w:rPr>
        <w:t>a)</w:t>
      </w:r>
      <w:r w:rsidRPr="00700A2A">
        <w:rPr>
          <w:lang w:val="es-ES"/>
        </w:rPr>
        <w:tab/>
      </w:r>
      <w:r w:rsidR="006642CD" w:rsidRPr="006642CD">
        <w:rPr>
          <w:lang w:val="es-ES_tradnl"/>
        </w:rPr>
        <w:t>Documentos de información</w:t>
      </w:r>
      <w:r w:rsidR="00163BCE">
        <w:rPr>
          <w:lang w:val="es-ES_tradnl"/>
        </w:rPr>
        <w:t>:</w:t>
      </w:r>
    </w:p>
    <w:p w:rsidR="00DC0E57" w:rsidRPr="00700A2A" w:rsidRDefault="00DC0E57" w:rsidP="00AE044E">
      <w:pPr>
        <w:ind w:left="993" w:hanging="426"/>
        <w:rPr>
          <w:lang w:val="es-ES"/>
        </w:rPr>
      </w:pPr>
    </w:p>
    <w:p w:rsidR="00DC0E57" w:rsidRPr="00700A2A" w:rsidRDefault="00DD70C0" w:rsidP="00AE044E">
      <w:pPr>
        <w:ind w:left="2694" w:hanging="1701"/>
        <w:jc w:val="left"/>
        <w:rPr>
          <w:lang w:val="es-ES"/>
        </w:rPr>
      </w:pPr>
      <w:r w:rsidRPr="00700A2A">
        <w:rPr>
          <w:lang w:val="es-ES"/>
        </w:rPr>
        <w:t>UPOV/INF/16</w:t>
      </w:r>
      <w:r w:rsidRPr="00700A2A">
        <w:rPr>
          <w:lang w:val="es-ES"/>
        </w:rPr>
        <w:tab/>
      </w:r>
      <w:r w:rsidR="006642CD" w:rsidRPr="006642CD">
        <w:rPr>
          <w:lang w:val="es-ES_tradnl"/>
        </w:rPr>
        <w:t>Programas informáticos para intercambio (revisión)</w:t>
      </w:r>
      <w:r w:rsidR="00AE044E">
        <w:rPr>
          <w:lang w:val="es-ES_tradnl"/>
        </w:rPr>
        <w:t xml:space="preserve"> </w:t>
      </w:r>
      <w:r w:rsidR="00AE044E">
        <w:rPr>
          <w:snapToGrid w:val="0"/>
          <w:lang w:val="es-ES_tradnl"/>
        </w:rPr>
        <w:t>documento </w:t>
      </w:r>
      <w:r w:rsidR="006642CD" w:rsidRPr="006642CD">
        <w:rPr>
          <w:snapToGrid w:val="0"/>
          <w:lang w:val="es-ES_tradnl"/>
        </w:rPr>
        <w:t>UPOV/INF/16/11 </w:t>
      </w:r>
      <w:proofErr w:type="spellStart"/>
      <w:r w:rsidR="006642CD" w:rsidRPr="006642CD">
        <w:rPr>
          <w:snapToGrid w:val="0"/>
          <w:lang w:val="es-ES_tradnl"/>
        </w:rPr>
        <w:t>Draft</w:t>
      </w:r>
      <w:proofErr w:type="spellEnd"/>
      <w:r w:rsidR="006642CD" w:rsidRPr="006642CD">
        <w:rPr>
          <w:snapToGrid w:val="0"/>
          <w:lang w:val="es-ES_tradnl"/>
        </w:rPr>
        <w:t> 1)</w:t>
      </w:r>
    </w:p>
    <w:p w:rsidR="00DC0E57" w:rsidRPr="00700A2A" w:rsidRDefault="00DC0E57" w:rsidP="00AE044E">
      <w:pPr>
        <w:ind w:left="2694" w:hanging="1701"/>
        <w:jc w:val="left"/>
        <w:rPr>
          <w:lang w:val="es-ES"/>
        </w:rPr>
      </w:pPr>
    </w:p>
    <w:p w:rsidR="00DC0E57" w:rsidRPr="00700A2A" w:rsidRDefault="00DD70C0" w:rsidP="00AE044E">
      <w:pPr>
        <w:ind w:left="2694" w:hanging="1701"/>
        <w:jc w:val="left"/>
        <w:rPr>
          <w:lang w:val="es-ES"/>
        </w:rPr>
      </w:pPr>
      <w:r w:rsidRPr="00700A2A">
        <w:rPr>
          <w:lang w:val="es-ES"/>
        </w:rPr>
        <w:t>UPOV/INF/22</w:t>
      </w:r>
      <w:r w:rsidRPr="00700A2A">
        <w:rPr>
          <w:lang w:val="es-ES"/>
        </w:rPr>
        <w:tab/>
      </w:r>
      <w:r w:rsidR="006642CD" w:rsidRPr="006642CD">
        <w:rPr>
          <w:lang w:val="es-ES_tradnl"/>
        </w:rPr>
        <w:t>Programas informáticos y equipos utilizados por los miembros de la Unión (revisión)</w:t>
      </w:r>
      <w:r w:rsidR="000B12C5" w:rsidRPr="00700A2A">
        <w:rPr>
          <w:lang w:val="es-ES"/>
        </w:rPr>
        <w:t xml:space="preserve"> </w:t>
      </w:r>
      <w:r w:rsidR="006642CD" w:rsidRPr="006642CD">
        <w:rPr>
          <w:lang w:val="es-ES_tradnl"/>
        </w:rPr>
        <w:t>(documento UPOV/INF/22/9 </w:t>
      </w:r>
      <w:proofErr w:type="spellStart"/>
      <w:r w:rsidR="006642CD" w:rsidRPr="006642CD">
        <w:rPr>
          <w:lang w:val="es-ES_tradnl"/>
        </w:rPr>
        <w:t>Draft</w:t>
      </w:r>
      <w:proofErr w:type="spellEnd"/>
      <w:r w:rsidR="006642CD" w:rsidRPr="006642CD">
        <w:rPr>
          <w:lang w:val="es-ES_tradnl"/>
        </w:rPr>
        <w:t> 1)</w:t>
      </w:r>
    </w:p>
    <w:p w:rsidR="00DC0E57" w:rsidRPr="00700A2A" w:rsidRDefault="00DC0E57" w:rsidP="00DD70C0">
      <w:pPr>
        <w:ind w:left="567"/>
        <w:jc w:val="left"/>
        <w:rPr>
          <w:lang w:val="es-ES"/>
        </w:rPr>
      </w:pPr>
    </w:p>
    <w:p w:rsidR="00DC0E57" w:rsidRPr="00700A2A" w:rsidRDefault="002D25FE" w:rsidP="00AE044E">
      <w:pPr>
        <w:ind w:left="993" w:hanging="426"/>
        <w:jc w:val="left"/>
        <w:rPr>
          <w:lang w:val="es-ES"/>
        </w:rPr>
      </w:pPr>
      <w:r w:rsidRPr="00700A2A">
        <w:rPr>
          <w:lang w:val="es-ES"/>
        </w:rPr>
        <w:t>b)</w:t>
      </w:r>
      <w:r w:rsidRPr="00700A2A">
        <w:rPr>
          <w:lang w:val="es-ES"/>
        </w:rPr>
        <w:tab/>
      </w:r>
      <w:r w:rsidR="00202E6A" w:rsidRPr="00202E6A">
        <w:rPr>
          <w:lang w:val="es-ES_tradnl"/>
        </w:rPr>
        <w:t>Notas explicativas</w:t>
      </w:r>
      <w:r w:rsidR="00163BCE">
        <w:rPr>
          <w:lang w:val="es-ES_tradnl"/>
        </w:rPr>
        <w:t>:</w:t>
      </w:r>
    </w:p>
    <w:p w:rsidR="00DC0E57" w:rsidRPr="00700A2A" w:rsidRDefault="00DC0E57" w:rsidP="00DD70C0">
      <w:pPr>
        <w:ind w:left="567"/>
        <w:jc w:val="left"/>
        <w:rPr>
          <w:lang w:val="es-ES"/>
        </w:rPr>
      </w:pPr>
    </w:p>
    <w:p w:rsidR="00DC0E57" w:rsidRPr="00700A2A" w:rsidRDefault="003C0367" w:rsidP="00AE044E">
      <w:pPr>
        <w:ind w:left="2694" w:hanging="1701"/>
        <w:jc w:val="left"/>
        <w:rPr>
          <w:lang w:val="es-ES"/>
        </w:rPr>
      </w:pPr>
      <w:r w:rsidRPr="00700A2A">
        <w:rPr>
          <w:lang w:val="es-ES"/>
        </w:rPr>
        <w:t>UPOV/EXN/DEN</w:t>
      </w:r>
      <w:r w:rsidRPr="00700A2A">
        <w:rPr>
          <w:lang w:val="es-ES"/>
        </w:rPr>
        <w:tab/>
      </w:r>
      <w:r w:rsidR="00202E6A" w:rsidRPr="00AE044E">
        <w:rPr>
          <w:lang w:val="es-ES"/>
        </w:rPr>
        <w:t>Notas explicativas sobre las denominaciones de variedades con arreglo al Convenio de la UPOV (revisión) (documento TC/58/4)</w:t>
      </w:r>
    </w:p>
    <w:p w:rsidR="00DC0E57" w:rsidRPr="00700A2A" w:rsidRDefault="00DC0E57" w:rsidP="00DD70C0">
      <w:pPr>
        <w:ind w:left="567"/>
        <w:jc w:val="left"/>
        <w:rPr>
          <w:lang w:val="es-ES"/>
        </w:rPr>
      </w:pPr>
    </w:p>
    <w:p w:rsidR="00DC0E57" w:rsidRPr="00700A2A" w:rsidRDefault="002D25FE" w:rsidP="00AE044E">
      <w:pPr>
        <w:ind w:left="993" w:hanging="426"/>
        <w:jc w:val="left"/>
        <w:rPr>
          <w:lang w:val="es-ES"/>
        </w:rPr>
      </w:pPr>
      <w:r w:rsidRPr="00700A2A">
        <w:rPr>
          <w:lang w:val="es-ES"/>
        </w:rPr>
        <w:t>c)</w:t>
      </w:r>
      <w:r w:rsidRPr="00700A2A">
        <w:rPr>
          <w:lang w:val="es-ES"/>
        </w:rPr>
        <w:tab/>
      </w:r>
      <w:r w:rsidR="00202E6A" w:rsidRPr="00202E6A">
        <w:rPr>
          <w:lang w:val="es-ES_tradnl"/>
        </w:rPr>
        <w:t>Documentos TGP</w:t>
      </w:r>
      <w:r w:rsidR="00163BCE">
        <w:rPr>
          <w:lang w:val="es-ES_tradnl"/>
        </w:rPr>
        <w:t>:</w:t>
      </w:r>
    </w:p>
    <w:p w:rsidR="00DC0E57" w:rsidRPr="00700A2A" w:rsidRDefault="00DC0E57" w:rsidP="00DD70C0">
      <w:pPr>
        <w:ind w:left="567"/>
        <w:jc w:val="left"/>
        <w:rPr>
          <w:lang w:val="es-ES"/>
        </w:rPr>
      </w:pPr>
    </w:p>
    <w:p w:rsidR="00DC0E57" w:rsidRPr="00700A2A" w:rsidRDefault="00DD70C0" w:rsidP="00AE044E">
      <w:pPr>
        <w:keepNext/>
        <w:ind w:left="1985" w:hanging="992"/>
        <w:jc w:val="left"/>
        <w:rPr>
          <w:lang w:val="es-ES"/>
        </w:rPr>
      </w:pPr>
      <w:r w:rsidRPr="00700A2A">
        <w:rPr>
          <w:lang w:val="es-ES"/>
        </w:rPr>
        <w:t>TGP/5</w:t>
      </w:r>
      <w:r w:rsidRPr="00700A2A">
        <w:rPr>
          <w:lang w:val="es-ES"/>
        </w:rPr>
        <w:tab/>
      </w:r>
      <w:r w:rsidR="00202E6A" w:rsidRPr="00202E6A">
        <w:rPr>
          <w:lang w:val="es-ES_tradnl"/>
        </w:rPr>
        <w:t>Experiencia y cooperación en el examen DHE</w:t>
      </w:r>
    </w:p>
    <w:p w:rsidR="00DC0E57" w:rsidRPr="00AE044E" w:rsidRDefault="00DC0E57" w:rsidP="00AE044E">
      <w:pPr>
        <w:keepNext/>
        <w:ind w:left="1985" w:hanging="992"/>
        <w:jc w:val="left"/>
        <w:rPr>
          <w:sz w:val="16"/>
          <w:lang w:val="es-ES"/>
        </w:rPr>
      </w:pPr>
    </w:p>
    <w:p w:rsidR="00DC0E57" w:rsidRPr="00700A2A" w:rsidRDefault="00202E6A" w:rsidP="00AE044E">
      <w:pPr>
        <w:ind w:left="1985"/>
        <w:rPr>
          <w:lang w:val="es-ES"/>
        </w:rPr>
      </w:pPr>
      <w:r w:rsidRPr="00202E6A">
        <w:rPr>
          <w:lang w:val="es-ES_tradnl"/>
        </w:rPr>
        <w:t>Sección 6:</w:t>
      </w:r>
      <w:r w:rsidR="00DD70C0" w:rsidRPr="00700A2A">
        <w:rPr>
          <w:lang w:val="es-ES"/>
        </w:rPr>
        <w:t xml:space="preserve"> </w:t>
      </w:r>
      <w:r w:rsidRPr="00202E6A">
        <w:rPr>
          <w:lang w:val="es-ES_tradnl"/>
        </w:rPr>
        <w:t xml:space="preserve">Informe de la UPOV sobre el examen técnico y Formulario UPOV para la descripción de variedades (revisión) (documento TGP/5 Sección 6/4 </w:t>
      </w:r>
      <w:proofErr w:type="spellStart"/>
      <w:r w:rsidRPr="00202E6A">
        <w:rPr>
          <w:lang w:val="es-ES_tradnl"/>
        </w:rPr>
        <w:t>Draft</w:t>
      </w:r>
      <w:proofErr w:type="spellEnd"/>
      <w:r w:rsidRPr="00202E6A">
        <w:rPr>
          <w:lang w:val="es-ES_tradnl"/>
        </w:rPr>
        <w:t> 1)</w:t>
      </w:r>
    </w:p>
    <w:p w:rsidR="009D4FE1" w:rsidRPr="00700A2A" w:rsidRDefault="009D4FE1" w:rsidP="00AE044E">
      <w:pPr>
        <w:ind w:left="1985" w:hanging="992"/>
        <w:jc w:val="left"/>
        <w:rPr>
          <w:lang w:val="es-ES"/>
        </w:rPr>
      </w:pPr>
    </w:p>
    <w:p w:rsidR="00DC0E57" w:rsidRPr="00700A2A" w:rsidRDefault="00E90381" w:rsidP="00AE044E">
      <w:pPr>
        <w:ind w:left="1985" w:hanging="992"/>
        <w:rPr>
          <w:rFonts w:cs="Arial"/>
          <w:lang w:val="es-ES"/>
        </w:rPr>
      </w:pPr>
      <w:r w:rsidRPr="00700A2A">
        <w:rPr>
          <w:lang w:val="es-ES"/>
        </w:rPr>
        <w:t>TGP/8</w:t>
      </w:r>
      <w:r w:rsidRPr="00700A2A">
        <w:rPr>
          <w:lang w:val="es-ES"/>
        </w:rPr>
        <w:tab/>
      </w:r>
      <w:r w:rsidR="00202E6A" w:rsidRPr="00202E6A">
        <w:rPr>
          <w:lang w:val="es-ES_tradnl"/>
        </w:rPr>
        <w:t>Diseño de ensayos y técnicas utilizados en el examen de la distinción, la homogeneidad y la estabilidad (revisión) (documento TC/58/4)</w:t>
      </w:r>
    </w:p>
    <w:p w:rsidR="00DC0E57" w:rsidRPr="00700A2A" w:rsidRDefault="00DC0E57" w:rsidP="00AE044E">
      <w:pPr>
        <w:ind w:left="1985" w:hanging="992"/>
        <w:jc w:val="left"/>
        <w:rPr>
          <w:lang w:val="es-ES"/>
        </w:rPr>
      </w:pPr>
    </w:p>
    <w:p w:rsidR="00DC0E57" w:rsidRPr="00700A2A" w:rsidRDefault="000E4937" w:rsidP="00AE044E">
      <w:pPr>
        <w:ind w:left="1985" w:hanging="992"/>
        <w:jc w:val="left"/>
        <w:rPr>
          <w:lang w:val="es-ES"/>
        </w:rPr>
      </w:pPr>
      <w:r w:rsidRPr="00700A2A">
        <w:rPr>
          <w:lang w:val="es-ES"/>
        </w:rPr>
        <w:t>TGP/12</w:t>
      </w:r>
      <w:r w:rsidRPr="00700A2A">
        <w:rPr>
          <w:lang w:val="es-ES"/>
        </w:rPr>
        <w:tab/>
      </w:r>
      <w:r w:rsidR="00202E6A" w:rsidRPr="00202E6A">
        <w:rPr>
          <w:lang w:val="es-ES_tradnl"/>
        </w:rPr>
        <w:t>Orientación sobre ciertos caracteres fisiológicos (revisión)</w:t>
      </w:r>
      <w:r w:rsidRPr="00700A2A">
        <w:rPr>
          <w:lang w:val="es-ES"/>
        </w:rPr>
        <w:t xml:space="preserve"> </w:t>
      </w:r>
      <w:r w:rsidR="00202E6A" w:rsidRPr="00202E6A">
        <w:rPr>
          <w:rFonts w:cs="Arial"/>
          <w:lang w:val="es-ES_tradnl"/>
        </w:rPr>
        <w:t>(documento TC/58/4)</w:t>
      </w:r>
    </w:p>
    <w:p w:rsidR="00DC0E57" w:rsidRPr="00700A2A" w:rsidRDefault="00DC0E57" w:rsidP="00AE044E">
      <w:pPr>
        <w:ind w:left="1134" w:hanging="567"/>
        <w:jc w:val="left"/>
        <w:rPr>
          <w:rFonts w:cs="Arial"/>
          <w:lang w:val="es-ES"/>
        </w:rPr>
      </w:pPr>
    </w:p>
    <w:p w:rsidR="00DC0E57" w:rsidRPr="00700A2A" w:rsidRDefault="00B07042" w:rsidP="00163BCE">
      <w:pPr>
        <w:keepNext/>
        <w:ind w:left="993" w:hanging="426"/>
        <w:jc w:val="left"/>
        <w:rPr>
          <w:rFonts w:cs="Arial"/>
          <w:lang w:val="es-ES"/>
        </w:rPr>
      </w:pPr>
      <w:r w:rsidRPr="00700A2A">
        <w:rPr>
          <w:rFonts w:cs="Arial"/>
          <w:lang w:val="es-ES"/>
        </w:rPr>
        <w:lastRenderedPageBreak/>
        <w:t>6</w:t>
      </w:r>
      <w:r w:rsidR="001525E9" w:rsidRPr="00700A2A">
        <w:rPr>
          <w:rFonts w:cs="Arial"/>
          <w:lang w:val="es-ES"/>
        </w:rPr>
        <w:t>.2</w:t>
      </w:r>
      <w:r w:rsidR="001525E9" w:rsidRPr="00700A2A">
        <w:rPr>
          <w:rFonts w:cs="Arial"/>
          <w:lang w:val="es-ES"/>
        </w:rPr>
        <w:tab/>
      </w:r>
      <w:r w:rsidR="00202E6A" w:rsidRPr="00202E6A">
        <w:rPr>
          <w:rFonts w:cs="Arial"/>
          <w:lang w:val="es-ES_tradnl"/>
        </w:rPr>
        <w:t>Posibles futuras revisiones de las orientaciones y el mat</w:t>
      </w:r>
      <w:r w:rsidR="00AE044E">
        <w:rPr>
          <w:rFonts w:cs="Arial"/>
          <w:lang w:val="es-ES_tradnl"/>
        </w:rPr>
        <w:t>erial de información (documento </w:t>
      </w:r>
      <w:r w:rsidR="00202E6A" w:rsidRPr="00202E6A">
        <w:rPr>
          <w:rFonts w:cs="Arial"/>
          <w:lang w:val="es-ES_tradnl"/>
        </w:rPr>
        <w:t>TC/58/5)</w:t>
      </w:r>
    </w:p>
    <w:p w:rsidR="00DC0E57" w:rsidRPr="00700A2A" w:rsidRDefault="00DC0E57" w:rsidP="001525E9">
      <w:pPr>
        <w:keepNext/>
        <w:ind w:left="1134" w:hanging="567"/>
        <w:jc w:val="left"/>
        <w:rPr>
          <w:rFonts w:cs="Arial"/>
          <w:snapToGrid w:val="0"/>
          <w:lang w:val="es-ES"/>
        </w:rPr>
      </w:pPr>
    </w:p>
    <w:p w:rsidR="00DC0E57" w:rsidRPr="00700A2A" w:rsidRDefault="00CA3CEF" w:rsidP="00163BCE">
      <w:pPr>
        <w:keepNext/>
        <w:ind w:left="1985" w:hanging="992"/>
        <w:jc w:val="left"/>
        <w:rPr>
          <w:lang w:val="es-ES"/>
        </w:rPr>
      </w:pPr>
      <w:r w:rsidRPr="00700A2A">
        <w:rPr>
          <w:lang w:val="es-ES"/>
        </w:rPr>
        <w:t>TGP/8</w:t>
      </w:r>
      <w:r w:rsidRPr="00700A2A">
        <w:rPr>
          <w:lang w:val="es-ES"/>
        </w:rPr>
        <w:tab/>
      </w:r>
      <w:r w:rsidR="00202E6A" w:rsidRPr="00202E6A">
        <w:rPr>
          <w:lang w:val="es-ES_tradnl"/>
        </w:rPr>
        <w:t>Diseño de ensayos y técnicas utilizados en el examen de la distinción, la homogeneidad y la estabilidad (revisión)</w:t>
      </w:r>
    </w:p>
    <w:p w:rsidR="00DC0E57" w:rsidRPr="00AE044E" w:rsidRDefault="00DC0E57" w:rsidP="00CA3CEF">
      <w:pPr>
        <w:ind w:left="1985" w:hanging="851"/>
        <w:jc w:val="left"/>
        <w:rPr>
          <w:sz w:val="10"/>
          <w:lang w:val="es-ES"/>
        </w:rPr>
      </w:pPr>
    </w:p>
    <w:p w:rsidR="00DC0E57" w:rsidRPr="00700A2A" w:rsidRDefault="002D25FE" w:rsidP="00163BCE">
      <w:pPr>
        <w:ind w:left="2268" w:right="-284" w:hanging="284"/>
        <w:jc w:val="left"/>
        <w:rPr>
          <w:lang w:val="es-ES"/>
        </w:rPr>
      </w:pPr>
      <w:r w:rsidRPr="00700A2A">
        <w:rPr>
          <w:lang w:val="es-ES"/>
        </w:rPr>
        <w:t>i)</w:t>
      </w:r>
      <w:r w:rsidRPr="00700A2A">
        <w:rPr>
          <w:lang w:val="es-ES"/>
        </w:rPr>
        <w:tab/>
      </w:r>
      <w:r w:rsidR="00202E6A" w:rsidRPr="00202E6A">
        <w:rPr>
          <w:rFonts w:eastAsia="MS Mincho"/>
          <w:lang w:val="es-ES_tradnl"/>
        </w:rPr>
        <w:t>Criterio combinado interanual de homogeneidad (COYU) (documento TC/58/6)</w:t>
      </w:r>
    </w:p>
    <w:p w:rsidR="00DC0E57" w:rsidRPr="00700A2A" w:rsidRDefault="00DC0E57" w:rsidP="00D11770">
      <w:pPr>
        <w:rPr>
          <w:lang w:val="es-ES"/>
        </w:rPr>
      </w:pPr>
    </w:p>
    <w:p w:rsidR="00DC0E57" w:rsidRPr="00700A2A" w:rsidRDefault="00BB79D5" w:rsidP="00D11770">
      <w:pPr>
        <w:rPr>
          <w:lang w:val="es-ES"/>
        </w:rPr>
      </w:pPr>
      <w:r w:rsidRPr="00A958E7">
        <w:fldChar w:fldCharType="begin"/>
      </w:r>
      <w:r w:rsidR="00D11770" w:rsidRPr="00700A2A">
        <w:rPr>
          <w:lang w:val="es-ES"/>
        </w:rPr>
        <w:instrText xml:space="preserve"> AUTONUM  </w:instrText>
      </w:r>
      <w:r w:rsidRPr="00A958E7">
        <w:fldChar w:fldCharType="end"/>
      </w:r>
      <w:r w:rsidR="00D11770" w:rsidRPr="00700A2A">
        <w:rPr>
          <w:lang w:val="es-ES"/>
        </w:rPr>
        <w:tab/>
      </w:r>
      <w:r w:rsidR="00202E6A" w:rsidRPr="00202E6A">
        <w:rPr>
          <w:lang w:val="es-ES_tradnl"/>
        </w:rPr>
        <w:t>Técnicas moleculares (documento TC/58/7)</w:t>
      </w:r>
    </w:p>
    <w:p w:rsidR="00DC0E57" w:rsidRPr="00700A2A" w:rsidRDefault="00DC0E57" w:rsidP="00D11770">
      <w:pPr>
        <w:rPr>
          <w:lang w:val="es-ES"/>
        </w:rPr>
      </w:pPr>
    </w:p>
    <w:p w:rsidR="00DC0E57" w:rsidRPr="00700A2A" w:rsidRDefault="00BB79D5" w:rsidP="00D11770">
      <w:pPr>
        <w:rPr>
          <w:lang w:val="es-ES"/>
        </w:rPr>
      </w:pPr>
      <w:r w:rsidRPr="00A958E7">
        <w:fldChar w:fldCharType="begin"/>
      </w:r>
      <w:r w:rsidR="00D11770" w:rsidRPr="00700A2A">
        <w:rPr>
          <w:lang w:val="es-ES"/>
        </w:rPr>
        <w:instrText xml:space="preserve"> AUTONUM  </w:instrText>
      </w:r>
      <w:r w:rsidRPr="00A958E7">
        <w:fldChar w:fldCharType="end"/>
      </w:r>
      <w:r w:rsidR="00D11770" w:rsidRPr="00700A2A">
        <w:rPr>
          <w:lang w:val="es-ES"/>
        </w:rPr>
        <w:tab/>
      </w:r>
      <w:r w:rsidR="00202E6A" w:rsidRPr="00202E6A">
        <w:rPr>
          <w:lang w:val="es-ES_tradnl"/>
        </w:rPr>
        <w:t>Cooperación en el examen (documento TC/58/8)</w:t>
      </w:r>
    </w:p>
    <w:p w:rsidR="00DC0E57" w:rsidRPr="00700A2A" w:rsidRDefault="00DC0E57" w:rsidP="00D11770">
      <w:pPr>
        <w:rPr>
          <w:lang w:val="es-ES"/>
        </w:rPr>
      </w:pPr>
    </w:p>
    <w:p w:rsidR="00DC0E57" w:rsidRPr="00700A2A" w:rsidRDefault="00BB79D5" w:rsidP="00BC1DBA">
      <w:pPr>
        <w:ind w:left="567" w:hanging="567"/>
        <w:jc w:val="left"/>
        <w:rPr>
          <w:lang w:val="es-ES"/>
        </w:rPr>
      </w:pPr>
      <w:r w:rsidRPr="00A958E7">
        <w:fldChar w:fldCharType="begin"/>
      </w:r>
      <w:r w:rsidR="00D11770" w:rsidRPr="00700A2A">
        <w:rPr>
          <w:lang w:val="es-ES"/>
        </w:rPr>
        <w:instrText xml:space="preserve"> AUTONUM  </w:instrText>
      </w:r>
      <w:r w:rsidRPr="00A958E7">
        <w:fldChar w:fldCharType="end"/>
      </w:r>
      <w:r w:rsidR="00D11770" w:rsidRPr="00700A2A">
        <w:rPr>
          <w:lang w:val="es-ES"/>
        </w:rPr>
        <w:tab/>
      </w:r>
      <w:r w:rsidR="00202E6A" w:rsidRPr="00202E6A">
        <w:rPr>
          <w:lang w:val="es-ES_tradnl"/>
        </w:rPr>
        <w:t>Aumento de la participación de los nuevos miembros de la Unión en la labor del TC y de los TWP (documento TC/58/9)</w:t>
      </w:r>
    </w:p>
    <w:p w:rsidR="00DC0E57" w:rsidRPr="00700A2A" w:rsidRDefault="00DC0E57" w:rsidP="00D11770">
      <w:pPr>
        <w:rPr>
          <w:lang w:val="es-ES"/>
        </w:rPr>
      </w:pPr>
    </w:p>
    <w:p w:rsidR="00F11858" w:rsidRPr="00F11858" w:rsidRDefault="00F11858" w:rsidP="00D11770">
      <w:pPr>
        <w:rPr>
          <w:lang w:val="es-ES"/>
        </w:rPr>
      </w:pPr>
      <w:r w:rsidRPr="00A958E7">
        <w:fldChar w:fldCharType="begin"/>
      </w:r>
      <w:r w:rsidRPr="00700A2A">
        <w:rPr>
          <w:lang w:val="es-ES"/>
        </w:rPr>
        <w:instrText xml:space="preserve"> AUTONUM  </w:instrText>
      </w:r>
      <w:r w:rsidRPr="00A958E7">
        <w:fldChar w:fldCharType="end"/>
      </w:r>
      <w:r w:rsidRPr="00700A2A">
        <w:rPr>
          <w:lang w:val="es-ES"/>
        </w:rPr>
        <w:tab/>
      </w:r>
      <w:r w:rsidRPr="00F11858">
        <w:rPr>
          <w:lang w:val="es-ES"/>
        </w:rPr>
        <w:t>Sondeo sobre las necesidades de los Miembros y Observadores en relación con los TWP</w:t>
      </w:r>
      <w:r w:rsidR="00BC12AA">
        <w:rPr>
          <w:lang w:val="es-ES"/>
        </w:rPr>
        <w:t xml:space="preserve"> (documento TC/58/18)</w:t>
      </w:r>
    </w:p>
    <w:p w:rsidR="00F11858" w:rsidRPr="00F11858" w:rsidRDefault="00F11858" w:rsidP="00D11770">
      <w:pPr>
        <w:rPr>
          <w:lang w:val="es-ES"/>
        </w:rPr>
      </w:pPr>
    </w:p>
    <w:p w:rsidR="00DC0E57" w:rsidRPr="00700A2A" w:rsidRDefault="00BB79D5" w:rsidP="00D11770">
      <w:pPr>
        <w:rPr>
          <w:lang w:val="es-ES"/>
        </w:rPr>
      </w:pPr>
      <w:r w:rsidRPr="00A958E7">
        <w:fldChar w:fldCharType="begin"/>
      </w:r>
      <w:r w:rsidR="00D11770" w:rsidRPr="00700A2A">
        <w:rPr>
          <w:lang w:val="es-ES"/>
        </w:rPr>
        <w:instrText xml:space="preserve"> AUTONUM  </w:instrText>
      </w:r>
      <w:r w:rsidRPr="00A958E7">
        <w:fldChar w:fldCharType="end"/>
      </w:r>
      <w:r w:rsidR="00D11770" w:rsidRPr="00700A2A">
        <w:rPr>
          <w:lang w:val="es-ES"/>
        </w:rPr>
        <w:tab/>
      </w:r>
      <w:r w:rsidR="00202E6A" w:rsidRPr="00202E6A">
        <w:rPr>
          <w:lang w:val="es-ES_tradnl"/>
        </w:rPr>
        <w:t>Información y bases de datos</w:t>
      </w:r>
    </w:p>
    <w:p w:rsidR="00DC0E57" w:rsidRPr="00700A2A" w:rsidRDefault="00DC0E57" w:rsidP="00D11770">
      <w:pPr>
        <w:rPr>
          <w:lang w:val="es-ES"/>
        </w:rPr>
      </w:pPr>
    </w:p>
    <w:p w:rsidR="00DC0E57" w:rsidRPr="00700A2A" w:rsidRDefault="002D25FE" w:rsidP="00AE044E">
      <w:pPr>
        <w:ind w:left="993" w:hanging="426"/>
        <w:rPr>
          <w:lang w:val="es-ES"/>
        </w:rPr>
      </w:pPr>
      <w:r w:rsidRPr="00700A2A">
        <w:rPr>
          <w:lang w:val="es-ES"/>
        </w:rPr>
        <w:t>a)</w:t>
      </w:r>
      <w:r w:rsidRPr="00700A2A">
        <w:rPr>
          <w:lang w:val="es-ES"/>
        </w:rPr>
        <w:tab/>
      </w:r>
      <w:r w:rsidR="00202E6A" w:rsidRPr="00202E6A">
        <w:rPr>
          <w:lang w:val="es-ES_tradnl"/>
        </w:rPr>
        <w:t>Bases de datos de información de la UPOV (documento TC/58/10)</w:t>
      </w:r>
    </w:p>
    <w:p w:rsidR="00DC0E57" w:rsidRPr="00700A2A" w:rsidRDefault="00DC0E57" w:rsidP="00AE044E">
      <w:pPr>
        <w:ind w:left="993" w:hanging="426"/>
        <w:rPr>
          <w:lang w:val="es-ES"/>
        </w:rPr>
      </w:pPr>
    </w:p>
    <w:p w:rsidR="00DC0E57" w:rsidRPr="00700A2A" w:rsidRDefault="002D25FE" w:rsidP="00AE044E">
      <w:pPr>
        <w:ind w:left="993" w:hanging="426"/>
        <w:rPr>
          <w:lang w:val="es-ES"/>
        </w:rPr>
      </w:pPr>
      <w:r w:rsidRPr="00700A2A">
        <w:rPr>
          <w:lang w:val="es-ES"/>
        </w:rPr>
        <w:t>b)</w:t>
      </w:r>
      <w:r w:rsidRPr="00700A2A">
        <w:rPr>
          <w:lang w:val="es-ES"/>
        </w:rPr>
        <w:tab/>
      </w:r>
      <w:r w:rsidR="00202E6A" w:rsidRPr="00202E6A">
        <w:rPr>
          <w:lang w:val="es-ES_tradnl"/>
        </w:rPr>
        <w:t>Intercambio y uso de programas informáticos y equipo (documento TC/58/11)</w:t>
      </w:r>
    </w:p>
    <w:p w:rsidR="00DC0E57" w:rsidRPr="00700A2A" w:rsidRDefault="00DC0E57" w:rsidP="00AE044E">
      <w:pPr>
        <w:ind w:left="993" w:hanging="426"/>
        <w:rPr>
          <w:lang w:val="es-ES"/>
        </w:rPr>
      </w:pPr>
    </w:p>
    <w:p w:rsidR="00DC0E57" w:rsidRPr="00700A2A" w:rsidRDefault="002D25FE" w:rsidP="00AE044E">
      <w:pPr>
        <w:ind w:left="993" w:hanging="426"/>
        <w:rPr>
          <w:lang w:val="es-ES"/>
        </w:rPr>
      </w:pPr>
      <w:r w:rsidRPr="00700A2A">
        <w:rPr>
          <w:lang w:val="es-ES"/>
        </w:rPr>
        <w:t>c)</w:t>
      </w:r>
      <w:r w:rsidRPr="00700A2A">
        <w:rPr>
          <w:lang w:val="es-ES"/>
        </w:rPr>
        <w:tab/>
      </w:r>
      <w:r w:rsidR="00202E6A" w:rsidRPr="00202E6A">
        <w:rPr>
          <w:lang w:val="es-ES_tradnl"/>
        </w:rPr>
        <w:t>Bases de datos de descripciones de variedades (documento TC/58/12)</w:t>
      </w:r>
    </w:p>
    <w:p w:rsidR="00DC0E57" w:rsidRPr="00700A2A" w:rsidRDefault="00DC0E57" w:rsidP="00AE044E">
      <w:pPr>
        <w:ind w:left="993" w:hanging="426"/>
        <w:rPr>
          <w:lang w:val="es-ES"/>
        </w:rPr>
      </w:pPr>
    </w:p>
    <w:p w:rsidR="00DC0E57" w:rsidRPr="00700A2A" w:rsidRDefault="002D25FE" w:rsidP="00AE044E">
      <w:pPr>
        <w:ind w:left="993" w:hanging="426"/>
        <w:rPr>
          <w:lang w:val="es-ES"/>
        </w:rPr>
      </w:pPr>
      <w:r w:rsidRPr="00700A2A">
        <w:rPr>
          <w:lang w:val="es-ES"/>
        </w:rPr>
        <w:t>d)</w:t>
      </w:r>
      <w:r w:rsidRPr="00700A2A">
        <w:rPr>
          <w:lang w:val="es-ES"/>
        </w:rPr>
        <w:tab/>
      </w:r>
      <w:r w:rsidR="00202E6A" w:rsidRPr="00202E6A">
        <w:rPr>
          <w:lang w:val="es-ES_tradnl"/>
        </w:rPr>
        <w:t xml:space="preserve">Plantilla en Internet de los documentos TG </w:t>
      </w:r>
      <w:r w:rsidR="00202E6A" w:rsidRPr="00202E6A">
        <w:rPr>
          <w:rFonts w:cs="Arial"/>
          <w:snapToGrid w:val="0"/>
          <w:lang w:val="es-ES_tradnl"/>
        </w:rPr>
        <w:t>(documento TC/58/13)</w:t>
      </w:r>
    </w:p>
    <w:p w:rsidR="00DC0E57" w:rsidRPr="00700A2A" w:rsidRDefault="00DC0E57" w:rsidP="00D11770">
      <w:pPr>
        <w:rPr>
          <w:lang w:val="es-ES"/>
        </w:rPr>
      </w:pPr>
    </w:p>
    <w:p w:rsidR="00DC0E57" w:rsidRPr="00700A2A" w:rsidRDefault="00BB79D5" w:rsidP="00D11770">
      <w:pPr>
        <w:rPr>
          <w:lang w:val="es-ES"/>
        </w:rPr>
      </w:pPr>
      <w:r w:rsidRPr="00A958E7">
        <w:fldChar w:fldCharType="begin"/>
      </w:r>
      <w:r w:rsidR="00D11770" w:rsidRPr="00700A2A">
        <w:rPr>
          <w:lang w:val="es-ES"/>
        </w:rPr>
        <w:instrText xml:space="preserve"> AUTONUM  </w:instrText>
      </w:r>
      <w:r w:rsidRPr="00A958E7">
        <w:fldChar w:fldCharType="end"/>
      </w:r>
      <w:r w:rsidR="00D11770" w:rsidRPr="00700A2A">
        <w:rPr>
          <w:lang w:val="es-ES"/>
        </w:rPr>
        <w:tab/>
      </w:r>
      <w:r w:rsidR="00202E6A" w:rsidRPr="00202E6A">
        <w:rPr>
          <w:lang w:val="es-ES_tradnl"/>
        </w:rPr>
        <w:t>Talleres preparatorios (documento TC/58/14)</w:t>
      </w:r>
    </w:p>
    <w:p w:rsidR="00DC0E57" w:rsidRPr="00700A2A" w:rsidRDefault="00DC0E57" w:rsidP="00D11770">
      <w:pPr>
        <w:rPr>
          <w:lang w:val="es-ES"/>
        </w:rPr>
      </w:pPr>
    </w:p>
    <w:p w:rsidR="00DC0E57" w:rsidRPr="00700A2A" w:rsidRDefault="00BB79D5" w:rsidP="00D11770">
      <w:pPr>
        <w:rPr>
          <w:lang w:val="es-ES"/>
        </w:rPr>
      </w:pPr>
      <w:r w:rsidRPr="00A958E7">
        <w:fldChar w:fldCharType="begin"/>
      </w:r>
      <w:r w:rsidR="00D11770" w:rsidRPr="00700A2A">
        <w:rPr>
          <w:lang w:val="es-ES"/>
        </w:rPr>
        <w:instrText xml:space="preserve"> AUTONUM  </w:instrText>
      </w:r>
      <w:r w:rsidRPr="00A958E7">
        <w:fldChar w:fldCharType="end"/>
      </w:r>
      <w:r w:rsidR="00D11770" w:rsidRPr="00700A2A">
        <w:rPr>
          <w:lang w:val="es-ES"/>
        </w:rPr>
        <w:tab/>
      </w:r>
      <w:r w:rsidR="00202E6A" w:rsidRPr="00202E6A">
        <w:rPr>
          <w:lang w:val="es-ES_tradnl"/>
        </w:rPr>
        <w:t xml:space="preserve">Denominaciones de variedades (documento </w:t>
      </w:r>
      <w:r w:rsidR="00202E6A" w:rsidRPr="00202E6A">
        <w:rPr>
          <w:rFonts w:cs="Arial"/>
          <w:snapToGrid w:val="0"/>
          <w:lang w:val="es-ES_tradnl"/>
        </w:rPr>
        <w:t>TC/58/15)</w:t>
      </w:r>
    </w:p>
    <w:p w:rsidR="00DC0E57" w:rsidRPr="00700A2A" w:rsidRDefault="00DC0E57" w:rsidP="00D11770">
      <w:pPr>
        <w:rPr>
          <w:lang w:val="es-ES"/>
        </w:rPr>
      </w:pPr>
    </w:p>
    <w:p w:rsidR="00DC0E57" w:rsidRPr="00700A2A" w:rsidRDefault="00BB79D5" w:rsidP="00D11770">
      <w:pPr>
        <w:rPr>
          <w:lang w:val="es-ES"/>
        </w:rPr>
      </w:pPr>
      <w:r w:rsidRPr="00A958E7">
        <w:fldChar w:fldCharType="begin"/>
      </w:r>
      <w:r w:rsidR="00D11770" w:rsidRPr="00700A2A">
        <w:rPr>
          <w:lang w:val="es-ES"/>
        </w:rPr>
        <w:instrText xml:space="preserve"> AUTONUM  </w:instrText>
      </w:r>
      <w:r w:rsidRPr="00A958E7">
        <w:fldChar w:fldCharType="end"/>
      </w:r>
      <w:r w:rsidR="00D11770" w:rsidRPr="00700A2A">
        <w:rPr>
          <w:lang w:val="es-ES"/>
        </w:rPr>
        <w:tab/>
      </w:r>
      <w:r w:rsidR="00202E6A" w:rsidRPr="00202E6A">
        <w:rPr>
          <w:lang w:val="es-ES_tradnl"/>
        </w:rPr>
        <w:t>Debate sobre la distancia mínima entre variedades</w:t>
      </w:r>
    </w:p>
    <w:p w:rsidR="00DC0E57" w:rsidRPr="00700A2A" w:rsidRDefault="00DC0E57" w:rsidP="00D11770">
      <w:pPr>
        <w:rPr>
          <w:lang w:val="es-ES"/>
        </w:rPr>
      </w:pPr>
    </w:p>
    <w:p w:rsidR="00DC0E57" w:rsidRPr="00700A2A" w:rsidRDefault="00BB79D5" w:rsidP="001525E9">
      <w:pPr>
        <w:ind w:left="567" w:hanging="567"/>
        <w:jc w:val="left"/>
        <w:rPr>
          <w:rFonts w:cs="Arial"/>
          <w:snapToGrid w:val="0"/>
          <w:lang w:val="es-ES"/>
        </w:rPr>
      </w:pPr>
      <w:r w:rsidRPr="00A958E7">
        <w:rPr>
          <w:rFonts w:cs="Arial"/>
          <w:snapToGrid w:val="0"/>
        </w:rPr>
        <w:fldChar w:fldCharType="begin"/>
      </w:r>
      <w:r w:rsidR="001525E9" w:rsidRPr="00700A2A">
        <w:rPr>
          <w:rFonts w:cs="Arial"/>
          <w:snapToGrid w:val="0"/>
          <w:lang w:val="es-ES"/>
        </w:rPr>
        <w:instrText xml:space="preserve"> AUTONUM  </w:instrText>
      </w:r>
      <w:r w:rsidRPr="00A958E7">
        <w:rPr>
          <w:rFonts w:cs="Arial"/>
          <w:snapToGrid w:val="0"/>
        </w:rPr>
        <w:fldChar w:fldCharType="end"/>
      </w:r>
      <w:r w:rsidR="001525E9" w:rsidRPr="00700A2A">
        <w:rPr>
          <w:rFonts w:cs="Arial"/>
          <w:snapToGrid w:val="0"/>
          <w:lang w:val="es-ES"/>
        </w:rPr>
        <w:tab/>
      </w:r>
      <w:r w:rsidR="00202E6A" w:rsidRPr="00202E6A">
        <w:rPr>
          <w:rFonts w:cs="Arial"/>
          <w:snapToGrid w:val="0"/>
          <w:lang w:val="es-ES_tradnl"/>
        </w:rPr>
        <w:t>Cuestiones para información:</w:t>
      </w:r>
      <w:r w:rsidR="001525E9" w:rsidRPr="00A958E7">
        <w:rPr>
          <w:rStyle w:val="FootnoteReference"/>
          <w:rFonts w:cs="Arial"/>
          <w:snapToGrid w:val="0"/>
        </w:rPr>
        <w:footnoteReference w:id="2"/>
      </w:r>
    </w:p>
    <w:p w:rsidR="00DC0E57" w:rsidRPr="00700A2A" w:rsidRDefault="00DC0E57" w:rsidP="001525E9">
      <w:pPr>
        <w:ind w:left="567" w:hanging="567"/>
        <w:jc w:val="left"/>
        <w:rPr>
          <w:rFonts w:cs="Arial"/>
          <w:snapToGrid w:val="0"/>
          <w:lang w:val="es-ES"/>
        </w:rPr>
      </w:pPr>
    </w:p>
    <w:p w:rsidR="00DC0E57" w:rsidRPr="00700A2A" w:rsidRDefault="002D25FE" w:rsidP="00AE044E">
      <w:pPr>
        <w:ind w:left="993" w:hanging="426"/>
        <w:jc w:val="left"/>
        <w:rPr>
          <w:rFonts w:cs="Arial"/>
          <w:snapToGrid w:val="0"/>
          <w:lang w:val="es-ES"/>
        </w:rPr>
      </w:pPr>
      <w:r w:rsidRPr="00700A2A">
        <w:rPr>
          <w:rFonts w:cs="Arial"/>
          <w:snapToGrid w:val="0"/>
          <w:lang w:val="es-ES"/>
        </w:rPr>
        <w:t>a)</w:t>
      </w:r>
      <w:r w:rsidRPr="00700A2A">
        <w:rPr>
          <w:rFonts w:cs="Arial"/>
          <w:snapToGrid w:val="0"/>
          <w:lang w:val="es-ES"/>
        </w:rPr>
        <w:tab/>
      </w:r>
      <w:r w:rsidR="00202E6A" w:rsidRPr="00202E6A">
        <w:rPr>
          <w:rFonts w:cs="Arial"/>
          <w:snapToGrid w:val="0"/>
          <w:lang w:val="es-ES_tradnl"/>
        </w:rPr>
        <w:t>Lista de géneros y especies respecto de los cuales las autoridades poseen experiencia práctica en el examen de la distinción, la homogeneidad y la estabilidad (documento TC/5</w:t>
      </w:r>
      <w:r w:rsidR="00C84F5E">
        <w:rPr>
          <w:rFonts w:cs="Arial"/>
          <w:snapToGrid w:val="0"/>
          <w:lang w:val="es-ES_tradnl"/>
        </w:rPr>
        <w:t>8</w:t>
      </w:r>
      <w:r w:rsidR="00202E6A" w:rsidRPr="00202E6A">
        <w:rPr>
          <w:rFonts w:cs="Arial"/>
          <w:snapToGrid w:val="0"/>
          <w:lang w:val="es-ES_tradnl"/>
        </w:rPr>
        <w:t>/INF/4)</w:t>
      </w:r>
    </w:p>
    <w:p w:rsidR="00DC0E57" w:rsidRPr="00700A2A" w:rsidRDefault="00DC0E57" w:rsidP="00AE044E">
      <w:pPr>
        <w:ind w:left="993" w:hanging="426"/>
        <w:jc w:val="left"/>
        <w:rPr>
          <w:rFonts w:cs="Arial"/>
          <w:snapToGrid w:val="0"/>
          <w:lang w:val="es-ES"/>
        </w:rPr>
      </w:pPr>
    </w:p>
    <w:p w:rsidR="00DC0E57" w:rsidRPr="00700A2A" w:rsidRDefault="002D25FE" w:rsidP="00AE044E">
      <w:pPr>
        <w:ind w:left="993" w:hanging="426"/>
        <w:jc w:val="left"/>
        <w:rPr>
          <w:lang w:val="es-ES"/>
        </w:rPr>
      </w:pPr>
      <w:r w:rsidRPr="00700A2A">
        <w:rPr>
          <w:rFonts w:cs="Arial"/>
          <w:snapToGrid w:val="0"/>
          <w:lang w:val="es-ES"/>
        </w:rPr>
        <w:t>b)</w:t>
      </w:r>
      <w:r w:rsidRPr="00700A2A">
        <w:rPr>
          <w:rFonts w:cs="Arial"/>
          <w:snapToGrid w:val="0"/>
          <w:lang w:val="es-ES"/>
        </w:rPr>
        <w:tab/>
      </w:r>
      <w:r w:rsidR="00C84F5E" w:rsidRPr="00C84F5E">
        <w:rPr>
          <w:rFonts w:cs="Arial"/>
          <w:snapToGrid w:val="0"/>
          <w:lang w:val="es-ES_tradnl"/>
        </w:rPr>
        <w:t xml:space="preserve">Base de datos PLUTO sobre variedades vegetales </w:t>
      </w:r>
      <w:r w:rsidR="00202E6A" w:rsidRPr="00202E6A">
        <w:rPr>
          <w:rFonts w:cs="Arial"/>
          <w:snapToGrid w:val="0"/>
          <w:lang w:val="es-ES_tradnl"/>
        </w:rPr>
        <w:t>(documento TC/58/INF/3)</w:t>
      </w:r>
    </w:p>
    <w:p w:rsidR="00DC0E57" w:rsidRPr="00700A2A" w:rsidRDefault="00DC0E57" w:rsidP="00AE044E">
      <w:pPr>
        <w:ind w:left="993" w:hanging="426"/>
        <w:jc w:val="left"/>
        <w:rPr>
          <w:rFonts w:cs="Arial"/>
          <w:snapToGrid w:val="0"/>
          <w:lang w:val="es-ES"/>
        </w:rPr>
      </w:pPr>
    </w:p>
    <w:p w:rsidR="00DC0E57" w:rsidRPr="00700A2A" w:rsidRDefault="002D25FE" w:rsidP="00AE044E">
      <w:pPr>
        <w:tabs>
          <w:tab w:val="left" w:pos="5812"/>
        </w:tabs>
        <w:ind w:left="993" w:hanging="426"/>
        <w:jc w:val="left"/>
        <w:rPr>
          <w:lang w:val="es-ES"/>
        </w:rPr>
      </w:pPr>
      <w:r w:rsidRPr="00700A2A">
        <w:rPr>
          <w:rFonts w:cs="Arial"/>
          <w:snapToGrid w:val="0"/>
          <w:lang w:val="es-ES"/>
        </w:rPr>
        <w:t>c)</w:t>
      </w:r>
      <w:r w:rsidRPr="00700A2A">
        <w:rPr>
          <w:rFonts w:cs="Arial"/>
          <w:snapToGrid w:val="0"/>
          <w:lang w:val="es-ES"/>
        </w:rPr>
        <w:tab/>
      </w:r>
      <w:r w:rsidR="00202E6A" w:rsidRPr="00202E6A">
        <w:rPr>
          <w:rFonts w:cs="Arial"/>
          <w:snapToGrid w:val="0"/>
          <w:lang w:val="es-ES_tradnl"/>
        </w:rPr>
        <w:t>UPOV PRISMA (documento TC/58/INF/2)</w:t>
      </w:r>
    </w:p>
    <w:p w:rsidR="00DC0E57" w:rsidRPr="00700A2A" w:rsidRDefault="00DC0E57" w:rsidP="00AE044E">
      <w:pPr>
        <w:tabs>
          <w:tab w:val="left" w:pos="5812"/>
        </w:tabs>
        <w:ind w:left="993" w:hanging="426"/>
        <w:jc w:val="left"/>
        <w:rPr>
          <w:lang w:val="es-ES"/>
        </w:rPr>
      </w:pPr>
    </w:p>
    <w:p w:rsidR="00DC0E57" w:rsidRPr="00700A2A" w:rsidRDefault="00C84F5E" w:rsidP="00AE044E">
      <w:pPr>
        <w:tabs>
          <w:tab w:val="left" w:pos="5812"/>
        </w:tabs>
        <w:ind w:left="993" w:hanging="426"/>
        <w:jc w:val="left"/>
        <w:rPr>
          <w:lang w:val="es-ES"/>
        </w:rPr>
      </w:pPr>
      <w:r>
        <w:rPr>
          <w:rFonts w:cs="Arial"/>
          <w:snapToGrid w:val="0"/>
          <w:lang w:val="es-ES"/>
        </w:rPr>
        <w:t>d</w:t>
      </w:r>
      <w:r w:rsidR="002D25FE" w:rsidRPr="00700A2A">
        <w:rPr>
          <w:rFonts w:cs="Arial"/>
          <w:snapToGrid w:val="0"/>
          <w:lang w:val="es-ES"/>
        </w:rPr>
        <w:t>)</w:t>
      </w:r>
      <w:r w:rsidR="002D25FE" w:rsidRPr="00700A2A">
        <w:rPr>
          <w:rFonts w:cs="Arial"/>
          <w:snapToGrid w:val="0"/>
          <w:lang w:val="es-ES"/>
        </w:rPr>
        <w:tab/>
      </w:r>
      <w:r w:rsidR="00202E6A" w:rsidRPr="00202E6A">
        <w:rPr>
          <w:rFonts w:cs="Arial"/>
          <w:snapToGrid w:val="0"/>
          <w:lang w:val="es-ES_tradnl"/>
        </w:rPr>
        <w:t>Técnicas moleculares (documento TC/58/INF/6)</w:t>
      </w:r>
    </w:p>
    <w:p w:rsidR="00DC0E57" w:rsidRPr="00700A2A" w:rsidRDefault="00DC0E57" w:rsidP="00AE044E">
      <w:pPr>
        <w:tabs>
          <w:tab w:val="left" w:pos="5812"/>
        </w:tabs>
        <w:ind w:left="993" w:hanging="426"/>
        <w:jc w:val="left"/>
        <w:rPr>
          <w:lang w:val="es-ES"/>
        </w:rPr>
      </w:pPr>
    </w:p>
    <w:p w:rsidR="00DC0E57" w:rsidRPr="00700A2A" w:rsidRDefault="002D25FE" w:rsidP="00AE044E">
      <w:pPr>
        <w:tabs>
          <w:tab w:val="left" w:pos="5812"/>
        </w:tabs>
        <w:ind w:left="993" w:hanging="426"/>
        <w:jc w:val="left"/>
        <w:rPr>
          <w:lang w:val="es-ES"/>
        </w:rPr>
      </w:pPr>
      <w:r w:rsidRPr="00700A2A">
        <w:rPr>
          <w:lang w:val="es-ES"/>
        </w:rPr>
        <w:t>f)</w:t>
      </w:r>
      <w:r w:rsidRPr="00700A2A">
        <w:rPr>
          <w:lang w:val="es-ES"/>
        </w:rPr>
        <w:tab/>
      </w:r>
      <w:r w:rsidR="00C84F5E" w:rsidRPr="00C84F5E">
        <w:rPr>
          <w:rFonts w:cs="Arial"/>
          <w:snapToGrid w:val="0"/>
          <w:lang w:val="es-ES_tradnl"/>
        </w:rPr>
        <w:t xml:space="preserve">Instrumento de la UPOV de búsqueda de similitud a los fines de la denominación de variedades </w:t>
      </w:r>
      <w:r w:rsidR="00202E6A" w:rsidRPr="00202E6A">
        <w:rPr>
          <w:rFonts w:cs="Arial"/>
          <w:snapToGrid w:val="0"/>
          <w:lang w:val="es-ES_tradnl"/>
        </w:rPr>
        <w:t>(documento TC/58/INF/7)</w:t>
      </w:r>
    </w:p>
    <w:p w:rsidR="00DC0E57" w:rsidRPr="00700A2A" w:rsidRDefault="00DC0E57" w:rsidP="00D11770">
      <w:pPr>
        <w:rPr>
          <w:lang w:val="es-ES"/>
        </w:rPr>
      </w:pPr>
    </w:p>
    <w:p w:rsidR="00DC0E57" w:rsidRPr="00700A2A" w:rsidRDefault="00BB79D5" w:rsidP="00D11770">
      <w:pPr>
        <w:rPr>
          <w:lang w:val="es-ES"/>
        </w:rPr>
      </w:pPr>
      <w:r w:rsidRPr="00A958E7">
        <w:fldChar w:fldCharType="begin"/>
      </w:r>
      <w:r w:rsidR="00D11770" w:rsidRPr="00700A2A">
        <w:rPr>
          <w:lang w:val="es-ES"/>
        </w:rPr>
        <w:instrText xml:space="preserve"> AUTONUM  </w:instrText>
      </w:r>
      <w:r w:rsidRPr="00A958E7">
        <w:fldChar w:fldCharType="end"/>
      </w:r>
      <w:r w:rsidR="00D11770" w:rsidRPr="00700A2A">
        <w:rPr>
          <w:lang w:val="es-ES"/>
        </w:rPr>
        <w:tab/>
      </w:r>
      <w:r w:rsidR="00202E6A" w:rsidRPr="00202E6A">
        <w:rPr>
          <w:lang w:val="es-ES_tradnl"/>
        </w:rPr>
        <w:t>Directrices de examen (documentos TC/58/2, TC/58</w:t>
      </w:r>
      <w:r w:rsidR="00C84F5E" w:rsidRPr="00C84F5E">
        <w:rPr>
          <w:lang w:val="es-ES_tradnl"/>
        </w:rPr>
        <w:t xml:space="preserve">/16, TC/58/19, TC/58/20, TC/58/21, TC/58/22, TC/58/23, TC/58/24, TC/58/25, TC/58/26, TC/58/27, TC/58/28, TC/58/29 </w:t>
      </w:r>
      <w:r w:rsidR="00E33675">
        <w:rPr>
          <w:lang w:val="es-ES_tradnl"/>
        </w:rPr>
        <w:t>y</w:t>
      </w:r>
      <w:bookmarkStart w:id="0" w:name="_GoBack"/>
      <w:bookmarkEnd w:id="0"/>
      <w:r w:rsidR="00C84F5E" w:rsidRPr="00C84F5E">
        <w:rPr>
          <w:lang w:val="es-ES_tradnl"/>
        </w:rPr>
        <w:t xml:space="preserve"> TC/58/30</w:t>
      </w:r>
      <w:r w:rsidR="00C84F5E">
        <w:rPr>
          <w:lang w:val="es-ES_tradnl"/>
        </w:rPr>
        <w:t>)</w:t>
      </w:r>
    </w:p>
    <w:p w:rsidR="00DC0E57" w:rsidRPr="00700A2A" w:rsidRDefault="00DC0E57" w:rsidP="00D11770">
      <w:pPr>
        <w:rPr>
          <w:lang w:val="es-ES"/>
        </w:rPr>
      </w:pPr>
    </w:p>
    <w:p w:rsidR="00DC0E57" w:rsidRPr="00700A2A" w:rsidRDefault="00BB79D5" w:rsidP="00D11770">
      <w:pPr>
        <w:rPr>
          <w:lang w:val="es-ES"/>
        </w:rPr>
      </w:pPr>
      <w:r w:rsidRPr="00A958E7">
        <w:fldChar w:fldCharType="begin"/>
      </w:r>
      <w:r w:rsidR="00D11770" w:rsidRPr="00700A2A">
        <w:rPr>
          <w:lang w:val="es-ES"/>
        </w:rPr>
        <w:instrText xml:space="preserve"> AUTONUM  </w:instrText>
      </w:r>
      <w:r w:rsidRPr="00A958E7">
        <w:fldChar w:fldCharType="end"/>
      </w:r>
      <w:r w:rsidR="00D11770" w:rsidRPr="00700A2A">
        <w:rPr>
          <w:lang w:val="es-ES"/>
        </w:rPr>
        <w:tab/>
      </w:r>
      <w:r w:rsidR="00202E6A" w:rsidRPr="00202E6A">
        <w:rPr>
          <w:lang w:val="es-ES_tradnl"/>
        </w:rPr>
        <w:t>Programa de la quincuagésima novena sesión</w:t>
      </w:r>
    </w:p>
    <w:p w:rsidR="00DC0E57" w:rsidRPr="00700A2A" w:rsidRDefault="00DC0E57" w:rsidP="00D11770">
      <w:pPr>
        <w:rPr>
          <w:lang w:val="es-ES"/>
        </w:rPr>
      </w:pPr>
    </w:p>
    <w:p w:rsidR="00DC0E57" w:rsidRPr="00700A2A" w:rsidRDefault="00BB79D5" w:rsidP="00D11770">
      <w:pPr>
        <w:rPr>
          <w:lang w:val="es-ES"/>
        </w:rPr>
      </w:pPr>
      <w:r w:rsidRPr="00A958E7">
        <w:fldChar w:fldCharType="begin"/>
      </w:r>
      <w:r w:rsidR="00D11770" w:rsidRPr="00700A2A">
        <w:rPr>
          <w:lang w:val="es-ES"/>
        </w:rPr>
        <w:instrText xml:space="preserve"> AUTONUM  </w:instrText>
      </w:r>
      <w:r w:rsidRPr="00A958E7">
        <w:fldChar w:fldCharType="end"/>
      </w:r>
      <w:r w:rsidR="00D11770" w:rsidRPr="00700A2A">
        <w:rPr>
          <w:lang w:val="es-ES"/>
        </w:rPr>
        <w:tab/>
      </w:r>
      <w:r w:rsidR="00202E6A" w:rsidRPr="00202E6A">
        <w:rPr>
          <w:lang w:val="es-ES_tradnl"/>
        </w:rPr>
        <w:t>Aprobación del informe (si se dispone de tiempo suficiente)</w:t>
      </w:r>
    </w:p>
    <w:p w:rsidR="00DC0E57" w:rsidRPr="00700A2A" w:rsidRDefault="00DC0E57" w:rsidP="00D11770">
      <w:pPr>
        <w:rPr>
          <w:lang w:val="es-ES"/>
        </w:rPr>
      </w:pPr>
    </w:p>
    <w:p w:rsidR="00DC0E57" w:rsidRDefault="00BB79D5" w:rsidP="00445B73">
      <w:pPr>
        <w:rPr>
          <w:lang w:val="es-ES_tradnl"/>
        </w:rPr>
      </w:pPr>
      <w:r w:rsidRPr="00A958E7">
        <w:fldChar w:fldCharType="begin"/>
      </w:r>
      <w:r w:rsidR="00D11770" w:rsidRPr="00700A2A">
        <w:rPr>
          <w:lang w:val="es-ES"/>
        </w:rPr>
        <w:instrText xml:space="preserve"> AUTONUM  </w:instrText>
      </w:r>
      <w:r w:rsidRPr="00A958E7">
        <w:fldChar w:fldCharType="end"/>
      </w:r>
      <w:r w:rsidR="00D11770" w:rsidRPr="00700A2A">
        <w:rPr>
          <w:lang w:val="es-ES"/>
        </w:rPr>
        <w:tab/>
      </w:r>
      <w:r w:rsidR="00202E6A" w:rsidRPr="00202E6A">
        <w:rPr>
          <w:lang w:val="es-ES_tradnl"/>
        </w:rPr>
        <w:t>Clausura de la sesión</w:t>
      </w:r>
    </w:p>
    <w:p w:rsidR="001132DE" w:rsidRDefault="001132DE" w:rsidP="00445B73">
      <w:pPr>
        <w:rPr>
          <w:lang w:val="es-ES_tradnl"/>
        </w:rPr>
      </w:pPr>
    </w:p>
    <w:p w:rsidR="001132DE" w:rsidRPr="00700A2A" w:rsidRDefault="001132DE" w:rsidP="00445B73">
      <w:pPr>
        <w:rPr>
          <w:lang w:val="es-ES"/>
        </w:rPr>
      </w:pPr>
    </w:p>
    <w:p w:rsidR="004843F0" w:rsidRDefault="004843F0" w:rsidP="00AF71A8">
      <w:pPr>
        <w:rPr>
          <w:lang w:val="es-ES_tradnl"/>
        </w:rPr>
      </w:pPr>
    </w:p>
    <w:p w:rsidR="00DC0E57" w:rsidRPr="00700A2A" w:rsidRDefault="00202E6A" w:rsidP="004843F0">
      <w:pPr>
        <w:jc w:val="right"/>
        <w:rPr>
          <w:lang w:val="es-ES"/>
        </w:rPr>
      </w:pPr>
      <w:r w:rsidRPr="00202E6A">
        <w:rPr>
          <w:lang w:val="es-ES_tradnl"/>
        </w:rPr>
        <w:t>[Fin del documento]</w:t>
      </w:r>
    </w:p>
    <w:sectPr w:rsidR="00DC0E57" w:rsidRPr="00700A2A" w:rsidSect="0004198B">
      <w:headerReference w:type="default" r:id="rId9"/>
      <w:pgSz w:w="11907" w:h="16840" w:code="9"/>
      <w:pgMar w:top="510" w:right="1134" w:bottom="1134" w:left="1134" w:header="510" w:footer="68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28E9" w:rsidRDefault="003228E9" w:rsidP="006655D3">
      <w:r>
        <w:separator/>
      </w:r>
    </w:p>
    <w:p w:rsidR="003228E9" w:rsidRDefault="003228E9" w:rsidP="006655D3"/>
    <w:p w:rsidR="003228E9" w:rsidRDefault="003228E9" w:rsidP="006655D3"/>
  </w:endnote>
  <w:endnote w:type="continuationSeparator" w:id="0">
    <w:p w:rsidR="003228E9" w:rsidRDefault="003228E9" w:rsidP="006655D3">
      <w:r>
        <w:separator/>
      </w:r>
    </w:p>
    <w:p w:rsidR="003228E9" w:rsidRPr="00294751" w:rsidRDefault="003228E9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:rsidR="003228E9" w:rsidRPr="00294751" w:rsidRDefault="003228E9" w:rsidP="006655D3">
      <w:pPr>
        <w:rPr>
          <w:lang w:val="fr-FR"/>
        </w:rPr>
      </w:pPr>
    </w:p>
    <w:p w:rsidR="003228E9" w:rsidRPr="00294751" w:rsidRDefault="003228E9" w:rsidP="006655D3">
      <w:pPr>
        <w:rPr>
          <w:lang w:val="fr-FR"/>
        </w:rPr>
      </w:pPr>
    </w:p>
  </w:endnote>
  <w:endnote w:type="continuationNotice" w:id="1">
    <w:p w:rsidR="003228E9" w:rsidRPr="00294751" w:rsidRDefault="003228E9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:rsidR="003228E9" w:rsidRPr="00294751" w:rsidRDefault="003228E9" w:rsidP="006655D3">
      <w:pPr>
        <w:rPr>
          <w:lang w:val="fr-FR"/>
        </w:rPr>
      </w:pPr>
    </w:p>
    <w:p w:rsidR="003228E9" w:rsidRPr="00294751" w:rsidRDefault="003228E9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28E9" w:rsidRDefault="003228E9" w:rsidP="006655D3">
      <w:r>
        <w:separator/>
      </w:r>
    </w:p>
  </w:footnote>
  <w:footnote w:type="continuationSeparator" w:id="0">
    <w:p w:rsidR="003228E9" w:rsidRDefault="003228E9" w:rsidP="006655D3">
      <w:r>
        <w:separator/>
      </w:r>
    </w:p>
  </w:footnote>
  <w:footnote w:type="continuationNotice" w:id="1">
    <w:p w:rsidR="003228E9" w:rsidRPr="00AB530F" w:rsidRDefault="003228E9" w:rsidP="00AB530F">
      <w:pPr>
        <w:pStyle w:val="Footer"/>
      </w:pPr>
    </w:p>
  </w:footnote>
  <w:footnote w:id="2">
    <w:p w:rsidR="001525E9" w:rsidRPr="00F4721C" w:rsidRDefault="001525E9" w:rsidP="001132DE">
      <w:pPr>
        <w:pStyle w:val="FootnoteText"/>
        <w:rPr>
          <w:lang w:val="es-ES"/>
        </w:rPr>
      </w:pPr>
      <w:r w:rsidRPr="00E625C7">
        <w:rPr>
          <w:rStyle w:val="FootnoteReference"/>
        </w:rPr>
        <w:footnoteRef/>
      </w:r>
      <w:r w:rsidRPr="00F4721C">
        <w:rPr>
          <w:lang w:val="es-ES"/>
        </w:rPr>
        <w:tab/>
      </w:r>
      <w:r w:rsidR="00202E6A" w:rsidRPr="004D76C0">
        <w:rPr>
          <w:lang w:val="es-ES_tradnl"/>
        </w:rPr>
        <w:t>En el documento TC/58/INF/1 se facilitará la lista de personas inscritas con antelación en la sesión.</w:t>
      </w:r>
      <w:r w:rsidRPr="00F4721C">
        <w:rPr>
          <w:lang w:val="es-ES"/>
        </w:rPr>
        <w:t xml:space="preserve"> </w:t>
      </w:r>
      <w:r w:rsidR="004D76C0" w:rsidRPr="004D76C0">
        <w:rPr>
          <w:lang w:val="es-ES_tradnl"/>
        </w:rPr>
        <w:t>La lista definitiva de participantes se publicará en un anexo del informe de la sesión.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198B" w:rsidRPr="00C5280D" w:rsidRDefault="00B952F1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TC/58/1</w:t>
    </w:r>
    <w:r w:rsidR="00F11858">
      <w:rPr>
        <w:rStyle w:val="PageNumber"/>
        <w:lang w:val="en-US"/>
      </w:rPr>
      <w:t xml:space="preserve"> Rev.</w:t>
    </w:r>
  </w:p>
  <w:p w:rsidR="0004198B" w:rsidRPr="0078591C" w:rsidRDefault="0078591C" w:rsidP="00EB048E">
    <w:pPr>
      <w:pStyle w:val="Header"/>
      <w:rPr>
        <w:lang w:val="es-ES_tradnl"/>
      </w:rPr>
    </w:pPr>
    <w:r>
      <w:rPr>
        <w:lang w:val="es-ES_tradnl"/>
      </w:rPr>
      <w:t xml:space="preserve">página </w:t>
    </w:r>
    <w:r w:rsidR="00BB79D5" w:rsidRPr="0078591C">
      <w:rPr>
        <w:rStyle w:val="PageNumber"/>
        <w:lang w:val="es-ES_tradnl"/>
      </w:rPr>
      <w:fldChar w:fldCharType="begin"/>
    </w:r>
    <w:r w:rsidR="0004198B" w:rsidRPr="0078591C">
      <w:rPr>
        <w:rStyle w:val="PageNumber"/>
        <w:lang w:val="es-ES_tradnl"/>
      </w:rPr>
      <w:instrText xml:space="preserve"> PAGE </w:instrText>
    </w:r>
    <w:r w:rsidR="00BB79D5" w:rsidRPr="0078591C">
      <w:rPr>
        <w:rStyle w:val="PageNumber"/>
        <w:lang w:val="es-ES_tradnl"/>
      </w:rPr>
      <w:fldChar w:fldCharType="separate"/>
    </w:r>
    <w:r w:rsidR="00E33675">
      <w:rPr>
        <w:rStyle w:val="PageNumber"/>
        <w:noProof/>
        <w:lang w:val="es-ES_tradnl"/>
      </w:rPr>
      <w:t>2</w:t>
    </w:r>
    <w:r w:rsidR="00BB79D5" w:rsidRPr="0078591C">
      <w:rPr>
        <w:rStyle w:val="PageNumber"/>
        <w:lang w:val="es-ES_tradnl"/>
      </w:rPr>
      <w:fldChar w:fldCharType="end"/>
    </w:r>
  </w:p>
  <w:p w:rsidR="0004198B" w:rsidRPr="00C5280D" w:rsidRDefault="0004198B" w:rsidP="006655D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7D356A"/>
    <w:multiLevelType w:val="hybridMultilevel"/>
    <w:tmpl w:val="D1C02E6C"/>
    <w:lvl w:ilvl="0" w:tplc="01C2BD9E">
      <w:start w:val="1"/>
      <w:numFmt w:val="bullet"/>
      <w:lvlText w:val=""/>
      <w:lvlJc w:val="left"/>
      <w:pPr>
        <w:ind w:left="26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88" w:hanging="360"/>
      </w:pPr>
      <w:rPr>
        <w:rFonts w:ascii="Wingdings" w:hAnsi="Wingdings" w:hint="default"/>
      </w:rPr>
    </w:lvl>
  </w:abstractNum>
  <w:abstractNum w:abstractNumId="1" w15:restartNumberingAfterBreak="0">
    <w:nsid w:val="793C3CAA"/>
    <w:multiLevelType w:val="hybridMultilevel"/>
    <w:tmpl w:val="FED860F0"/>
    <w:lvl w:ilvl="0" w:tplc="22687514">
      <w:start w:val="1"/>
      <w:numFmt w:val="decimal"/>
      <w:lvlText w:val="%1."/>
      <w:lvlJc w:val="left"/>
      <w:pPr>
        <w:ind w:left="1137" w:hanging="570"/>
      </w:pPr>
      <w:rPr>
        <w:rFonts w:hint="default"/>
      </w:rPr>
    </w:lvl>
    <w:lvl w:ilvl="1" w:tplc="32185068">
      <w:start w:val="1"/>
      <w:numFmt w:val="lowerLetter"/>
      <w:lvlText w:val="(%2)"/>
      <w:lvlJc w:val="left"/>
      <w:pPr>
        <w:ind w:left="1635" w:hanging="55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867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742"/>
    <w:rsid w:val="00010CF3"/>
    <w:rsid w:val="00011E27"/>
    <w:rsid w:val="000148BC"/>
    <w:rsid w:val="0002339D"/>
    <w:rsid w:val="00024AB8"/>
    <w:rsid w:val="00030854"/>
    <w:rsid w:val="00036028"/>
    <w:rsid w:val="0004198B"/>
    <w:rsid w:val="00044642"/>
    <w:rsid w:val="000446B9"/>
    <w:rsid w:val="00047E21"/>
    <w:rsid w:val="00050E16"/>
    <w:rsid w:val="00085505"/>
    <w:rsid w:val="000B12C5"/>
    <w:rsid w:val="000C4E25"/>
    <w:rsid w:val="000C7021"/>
    <w:rsid w:val="000D6BBC"/>
    <w:rsid w:val="000D7780"/>
    <w:rsid w:val="000E4937"/>
    <w:rsid w:val="000E5D8C"/>
    <w:rsid w:val="000E636A"/>
    <w:rsid w:val="000F2F11"/>
    <w:rsid w:val="00100A5F"/>
    <w:rsid w:val="00105929"/>
    <w:rsid w:val="00110BED"/>
    <w:rsid w:val="00110C36"/>
    <w:rsid w:val="001131D5"/>
    <w:rsid w:val="001132DE"/>
    <w:rsid w:val="00114547"/>
    <w:rsid w:val="001416E4"/>
    <w:rsid w:val="00141DB8"/>
    <w:rsid w:val="001525E9"/>
    <w:rsid w:val="00156E93"/>
    <w:rsid w:val="00163BCE"/>
    <w:rsid w:val="00172084"/>
    <w:rsid w:val="0017474A"/>
    <w:rsid w:val="001758C6"/>
    <w:rsid w:val="00182B99"/>
    <w:rsid w:val="001C1525"/>
    <w:rsid w:val="001E7580"/>
    <w:rsid w:val="00202E6A"/>
    <w:rsid w:val="00205A6E"/>
    <w:rsid w:val="0021332C"/>
    <w:rsid w:val="00213982"/>
    <w:rsid w:val="0022276B"/>
    <w:rsid w:val="0024416D"/>
    <w:rsid w:val="00271911"/>
    <w:rsid w:val="00273187"/>
    <w:rsid w:val="002800A0"/>
    <w:rsid w:val="002801B3"/>
    <w:rsid w:val="00281060"/>
    <w:rsid w:val="00284050"/>
    <w:rsid w:val="00285BD0"/>
    <w:rsid w:val="002940E8"/>
    <w:rsid w:val="00294751"/>
    <w:rsid w:val="002A6E50"/>
    <w:rsid w:val="002B4298"/>
    <w:rsid w:val="002B7A36"/>
    <w:rsid w:val="002C256A"/>
    <w:rsid w:val="002D25FE"/>
    <w:rsid w:val="002D5226"/>
    <w:rsid w:val="00305A7F"/>
    <w:rsid w:val="003152FE"/>
    <w:rsid w:val="003228E9"/>
    <w:rsid w:val="00327436"/>
    <w:rsid w:val="003275F9"/>
    <w:rsid w:val="0033282A"/>
    <w:rsid w:val="00344BD6"/>
    <w:rsid w:val="0035528D"/>
    <w:rsid w:val="00361821"/>
    <w:rsid w:val="00361E9E"/>
    <w:rsid w:val="003753EE"/>
    <w:rsid w:val="003A0835"/>
    <w:rsid w:val="003A5AAF"/>
    <w:rsid w:val="003A75E4"/>
    <w:rsid w:val="003B700A"/>
    <w:rsid w:val="003C0367"/>
    <w:rsid w:val="003C448D"/>
    <w:rsid w:val="003C7FBE"/>
    <w:rsid w:val="003D0839"/>
    <w:rsid w:val="003D227C"/>
    <w:rsid w:val="003D2B4D"/>
    <w:rsid w:val="003F2209"/>
    <w:rsid w:val="003F37F5"/>
    <w:rsid w:val="00436FB5"/>
    <w:rsid w:val="00444A88"/>
    <w:rsid w:val="00445B73"/>
    <w:rsid w:val="004606CC"/>
    <w:rsid w:val="00474DA4"/>
    <w:rsid w:val="00476B4D"/>
    <w:rsid w:val="00477D9D"/>
    <w:rsid w:val="004805FA"/>
    <w:rsid w:val="004843F0"/>
    <w:rsid w:val="004935D2"/>
    <w:rsid w:val="004B1215"/>
    <w:rsid w:val="004D047D"/>
    <w:rsid w:val="004D08C0"/>
    <w:rsid w:val="004D6CCD"/>
    <w:rsid w:val="004D76C0"/>
    <w:rsid w:val="004E18F4"/>
    <w:rsid w:val="004E5EDA"/>
    <w:rsid w:val="004F1E9E"/>
    <w:rsid w:val="004F305A"/>
    <w:rsid w:val="00512164"/>
    <w:rsid w:val="00520297"/>
    <w:rsid w:val="005338F9"/>
    <w:rsid w:val="00535992"/>
    <w:rsid w:val="0054281C"/>
    <w:rsid w:val="00544581"/>
    <w:rsid w:val="0055268D"/>
    <w:rsid w:val="005535E0"/>
    <w:rsid w:val="00575DE2"/>
    <w:rsid w:val="00576BE4"/>
    <w:rsid w:val="005779DB"/>
    <w:rsid w:val="00584A5E"/>
    <w:rsid w:val="005A2A67"/>
    <w:rsid w:val="005A400A"/>
    <w:rsid w:val="005B269D"/>
    <w:rsid w:val="005C6C12"/>
    <w:rsid w:val="005D5BCA"/>
    <w:rsid w:val="005E01A0"/>
    <w:rsid w:val="005F7B92"/>
    <w:rsid w:val="00612379"/>
    <w:rsid w:val="00613D18"/>
    <w:rsid w:val="006153B6"/>
    <w:rsid w:val="0061555F"/>
    <w:rsid w:val="006245ED"/>
    <w:rsid w:val="00636CA6"/>
    <w:rsid w:val="00641200"/>
    <w:rsid w:val="00645CA8"/>
    <w:rsid w:val="006608B3"/>
    <w:rsid w:val="006642CD"/>
    <w:rsid w:val="006655D3"/>
    <w:rsid w:val="00667404"/>
    <w:rsid w:val="00674ECF"/>
    <w:rsid w:val="00687EB4"/>
    <w:rsid w:val="00695C56"/>
    <w:rsid w:val="006A5CDE"/>
    <w:rsid w:val="006A644A"/>
    <w:rsid w:val="006B17D2"/>
    <w:rsid w:val="006C224E"/>
    <w:rsid w:val="006D780A"/>
    <w:rsid w:val="00700A2A"/>
    <w:rsid w:val="0071271E"/>
    <w:rsid w:val="00717DE3"/>
    <w:rsid w:val="00732DEC"/>
    <w:rsid w:val="00735BD5"/>
    <w:rsid w:val="007451EC"/>
    <w:rsid w:val="00751613"/>
    <w:rsid w:val="00753EE9"/>
    <w:rsid w:val="007556F6"/>
    <w:rsid w:val="00760EEF"/>
    <w:rsid w:val="00777EE5"/>
    <w:rsid w:val="00784836"/>
    <w:rsid w:val="0078591C"/>
    <w:rsid w:val="0079023E"/>
    <w:rsid w:val="00795760"/>
    <w:rsid w:val="007A2854"/>
    <w:rsid w:val="007C1D92"/>
    <w:rsid w:val="007C4CB9"/>
    <w:rsid w:val="007D0B9D"/>
    <w:rsid w:val="007D19B0"/>
    <w:rsid w:val="007F498F"/>
    <w:rsid w:val="0080523D"/>
    <w:rsid w:val="0080679D"/>
    <w:rsid w:val="00806EF9"/>
    <w:rsid w:val="008108B0"/>
    <w:rsid w:val="00811B20"/>
    <w:rsid w:val="00812609"/>
    <w:rsid w:val="008211B5"/>
    <w:rsid w:val="0082296E"/>
    <w:rsid w:val="00824099"/>
    <w:rsid w:val="00846D7C"/>
    <w:rsid w:val="00862618"/>
    <w:rsid w:val="00867AC1"/>
    <w:rsid w:val="008751DE"/>
    <w:rsid w:val="00890DF8"/>
    <w:rsid w:val="008A0ADE"/>
    <w:rsid w:val="008A743F"/>
    <w:rsid w:val="008C0970"/>
    <w:rsid w:val="008D0BC5"/>
    <w:rsid w:val="008D2CF7"/>
    <w:rsid w:val="008D4BFD"/>
    <w:rsid w:val="00900C26"/>
    <w:rsid w:val="0090197F"/>
    <w:rsid w:val="00903264"/>
    <w:rsid w:val="00906DDC"/>
    <w:rsid w:val="00934E09"/>
    <w:rsid w:val="00936253"/>
    <w:rsid w:val="00940D46"/>
    <w:rsid w:val="009413F1"/>
    <w:rsid w:val="00942613"/>
    <w:rsid w:val="00952DD4"/>
    <w:rsid w:val="009561F4"/>
    <w:rsid w:val="00965AE7"/>
    <w:rsid w:val="00970FED"/>
    <w:rsid w:val="0097311B"/>
    <w:rsid w:val="00985E41"/>
    <w:rsid w:val="00992D82"/>
    <w:rsid w:val="00997029"/>
    <w:rsid w:val="009A7339"/>
    <w:rsid w:val="009B0598"/>
    <w:rsid w:val="009B440E"/>
    <w:rsid w:val="009D4FE1"/>
    <w:rsid w:val="009D690D"/>
    <w:rsid w:val="009E65B6"/>
    <w:rsid w:val="009F0A51"/>
    <w:rsid w:val="009F0B7F"/>
    <w:rsid w:val="009F77CF"/>
    <w:rsid w:val="00A12795"/>
    <w:rsid w:val="00A1690B"/>
    <w:rsid w:val="00A24C10"/>
    <w:rsid w:val="00A42AC3"/>
    <w:rsid w:val="00A430CF"/>
    <w:rsid w:val="00A54309"/>
    <w:rsid w:val="00A55168"/>
    <w:rsid w:val="00A610A9"/>
    <w:rsid w:val="00A729EE"/>
    <w:rsid w:val="00A80F2A"/>
    <w:rsid w:val="00A958E7"/>
    <w:rsid w:val="00A96C33"/>
    <w:rsid w:val="00AB2B93"/>
    <w:rsid w:val="00AB530F"/>
    <w:rsid w:val="00AB7E5B"/>
    <w:rsid w:val="00AC2883"/>
    <w:rsid w:val="00AD585F"/>
    <w:rsid w:val="00AE044E"/>
    <w:rsid w:val="00AE0EF1"/>
    <w:rsid w:val="00AE2937"/>
    <w:rsid w:val="00AF2016"/>
    <w:rsid w:val="00AF71A8"/>
    <w:rsid w:val="00B04365"/>
    <w:rsid w:val="00B07042"/>
    <w:rsid w:val="00B07301"/>
    <w:rsid w:val="00B11F3E"/>
    <w:rsid w:val="00B224DE"/>
    <w:rsid w:val="00B324D4"/>
    <w:rsid w:val="00B46575"/>
    <w:rsid w:val="00B61777"/>
    <w:rsid w:val="00B622E6"/>
    <w:rsid w:val="00B67D96"/>
    <w:rsid w:val="00B83E82"/>
    <w:rsid w:val="00B84BBD"/>
    <w:rsid w:val="00B952F1"/>
    <w:rsid w:val="00B9619F"/>
    <w:rsid w:val="00BA43FB"/>
    <w:rsid w:val="00BB79D5"/>
    <w:rsid w:val="00BC127D"/>
    <w:rsid w:val="00BC12AA"/>
    <w:rsid w:val="00BC1DBA"/>
    <w:rsid w:val="00BC1FE6"/>
    <w:rsid w:val="00BD4798"/>
    <w:rsid w:val="00C061B6"/>
    <w:rsid w:val="00C2446C"/>
    <w:rsid w:val="00C36AE5"/>
    <w:rsid w:val="00C41F17"/>
    <w:rsid w:val="00C527FA"/>
    <w:rsid w:val="00C5280D"/>
    <w:rsid w:val="00C53EB3"/>
    <w:rsid w:val="00C5791C"/>
    <w:rsid w:val="00C66290"/>
    <w:rsid w:val="00C72B7A"/>
    <w:rsid w:val="00C84F5E"/>
    <w:rsid w:val="00C857E1"/>
    <w:rsid w:val="00C973F2"/>
    <w:rsid w:val="00CA304C"/>
    <w:rsid w:val="00CA3CEF"/>
    <w:rsid w:val="00CA774A"/>
    <w:rsid w:val="00CB4921"/>
    <w:rsid w:val="00CC11B0"/>
    <w:rsid w:val="00CC2841"/>
    <w:rsid w:val="00CF1330"/>
    <w:rsid w:val="00CF7E36"/>
    <w:rsid w:val="00D11770"/>
    <w:rsid w:val="00D3708D"/>
    <w:rsid w:val="00D40426"/>
    <w:rsid w:val="00D50742"/>
    <w:rsid w:val="00D57C96"/>
    <w:rsid w:val="00D57D18"/>
    <w:rsid w:val="00D70E65"/>
    <w:rsid w:val="00D86FB1"/>
    <w:rsid w:val="00D91203"/>
    <w:rsid w:val="00D95174"/>
    <w:rsid w:val="00DA4973"/>
    <w:rsid w:val="00DA6F36"/>
    <w:rsid w:val="00DB596E"/>
    <w:rsid w:val="00DB7773"/>
    <w:rsid w:val="00DC00EA"/>
    <w:rsid w:val="00DC0E57"/>
    <w:rsid w:val="00DC3802"/>
    <w:rsid w:val="00DD6208"/>
    <w:rsid w:val="00DD70C0"/>
    <w:rsid w:val="00DE45FC"/>
    <w:rsid w:val="00DF7E99"/>
    <w:rsid w:val="00E07D87"/>
    <w:rsid w:val="00E249C8"/>
    <w:rsid w:val="00E300DE"/>
    <w:rsid w:val="00E32F7E"/>
    <w:rsid w:val="00E33675"/>
    <w:rsid w:val="00E4046D"/>
    <w:rsid w:val="00E5267B"/>
    <w:rsid w:val="00E559F0"/>
    <w:rsid w:val="00E63C0E"/>
    <w:rsid w:val="00E72D49"/>
    <w:rsid w:val="00E7593C"/>
    <w:rsid w:val="00E7678A"/>
    <w:rsid w:val="00E90381"/>
    <w:rsid w:val="00E904EE"/>
    <w:rsid w:val="00E935F1"/>
    <w:rsid w:val="00E94A81"/>
    <w:rsid w:val="00EA1FFB"/>
    <w:rsid w:val="00EA2A25"/>
    <w:rsid w:val="00EB048E"/>
    <w:rsid w:val="00EB4E9C"/>
    <w:rsid w:val="00EC634B"/>
    <w:rsid w:val="00ED537E"/>
    <w:rsid w:val="00EE34DF"/>
    <w:rsid w:val="00EF2F89"/>
    <w:rsid w:val="00F03E98"/>
    <w:rsid w:val="00F11858"/>
    <w:rsid w:val="00F1237A"/>
    <w:rsid w:val="00F15FD2"/>
    <w:rsid w:val="00F22CBD"/>
    <w:rsid w:val="00F272F1"/>
    <w:rsid w:val="00F31412"/>
    <w:rsid w:val="00F45372"/>
    <w:rsid w:val="00F4721C"/>
    <w:rsid w:val="00F560F7"/>
    <w:rsid w:val="00F6334D"/>
    <w:rsid w:val="00F63599"/>
    <w:rsid w:val="00F71781"/>
    <w:rsid w:val="00FA49AB"/>
    <w:rsid w:val="00FC5FD0"/>
    <w:rsid w:val="00FE39C7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."/>
  <w:listSeparator w:val=","/>
  <w14:docId w14:val="74335DE6"/>
  <w15:docId w15:val="{1C30B633-5F62-416A-BB2B-0E271F6E5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5779DB"/>
    <w:pPr>
      <w:tabs>
        <w:tab w:val="left" w:pos="5387"/>
        <w:tab w:val="left" w:pos="5954"/>
      </w:tabs>
      <w:ind w:left="4820"/>
    </w:pPr>
    <w:rPr>
      <w:i/>
    </w:rPr>
  </w:style>
  <w:style w:type="paragraph" w:styleId="FootnoteText">
    <w:name w:val="footnote text"/>
    <w:autoRedefine/>
    <w:rsid w:val="001132DE"/>
    <w:pPr>
      <w:spacing w:before="60"/>
      <w:ind w:left="426" w:hanging="426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7451EC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7451EC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rsid w:val="00753EE9"/>
    <w:pPr>
      <w:tabs>
        <w:tab w:val="right" w:leader="dot" w:pos="9639"/>
      </w:tabs>
      <w:spacing w:after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rsid w:val="00753EE9"/>
    <w:pPr>
      <w:tabs>
        <w:tab w:val="right" w:leader="dot" w:pos="9639"/>
      </w:tabs>
      <w:spacing w:after="120"/>
      <w:ind w:left="568" w:right="851" w:hanging="284"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rsid w:val="00753EE9"/>
    <w:pPr>
      <w:tabs>
        <w:tab w:val="right" w:leader="dot" w:pos="9639"/>
      </w:tabs>
      <w:spacing w:after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rsid w:val="00753EE9"/>
    <w:pPr>
      <w:tabs>
        <w:tab w:val="right" w:leader="dot" w:pos="9639"/>
      </w:tabs>
      <w:spacing w:after="120"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rsid w:val="00753EE9"/>
    <w:pPr>
      <w:tabs>
        <w:tab w:val="right" w:leader="dot" w:pos="9639"/>
      </w:tabs>
      <w:spacing w:after="120"/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paragraph" w:styleId="ListParagraph">
    <w:name w:val="List Paragraph"/>
    <w:aliases w:val="auto_list_(i),List Paragraph1"/>
    <w:basedOn w:val="Normal"/>
    <w:link w:val="ListParagraphChar"/>
    <w:uiPriority w:val="34"/>
    <w:qFormat/>
    <w:rsid w:val="00D11770"/>
    <w:pPr>
      <w:ind w:left="720"/>
      <w:contextualSpacing/>
    </w:pPr>
  </w:style>
  <w:style w:type="character" w:customStyle="1" w:styleId="ListParagraphChar">
    <w:name w:val="List Paragraph Char"/>
    <w:aliases w:val="auto_list_(i) Char,List Paragraph1 Char"/>
    <w:basedOn w:val="DefaultParagraphFont"/>
    <w:link w:val="ListParagraph"/>
    <w:uiPriority w:val="34"/>
    <w:locked/>
    <w:rsid w:val="00D11770"/>
    <w:rPr>
      <w:rFonts w:ascii="Arial" w:hAnsi="Arial"/>
    </w:rPr>
  </w:style>
  <w:style w:type="table" w:styleId="TableGrid">
    <w:name w:val="Table Grid"/>
    <w:basedOn w:val="TableNormal"/>
    <w:rsid w:val="00584A5E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A40D5D-F092-477C-A642-FAC85FB5B9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541</Words>
  <Characters>3448</Characters>
  <Application>Microsoft Office Word</Application>
  <DocSecurity>0</DocSecurity>
  <Lines>84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TC/58/1</vt:lpstr>
    </vt:vector>
  </TitlesOfParts>
  <Company>UPOV</Company>
  <LinksUpToDate>false</LinksUpToDate>
  <CharactersWithSpaces>3955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TC/58/1</dc:title>
  <dc:creator>SANCHEZ VIZCAINO GOMEZ Rosa Maria</dc:creator>
  <cp:lastModifiedBy>MAY Jessica</cp:lastModifiedBy>
  <cp:revision>10</cp:revision>
  <cp:lastPrinted>2022-05-17T14:40:00Z</cp:lastPrinted>
  <dcterms:created xsi:type="dcterms:W3CDTF">2022-10-13T07:38:00Z</dcterms:created>
  <dcterms:modified xsi:type="dcterms:W3CDTF">2022-10-13T07:54:00Z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4b4d4dd7-2189-464e-96d0-40b91defed67</vt:lpwstr>
  </property>
</Properties>
</file>