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BDD819B" w14:textId="77777777" w:rsidTr="00EB4E9C">
        <w:tc>
          <w:tcPr>
            <w:tcW w:w="6522" w:type="dxa"/>
          </w:tcPr>
          <w:p w14:paraId="5C81C3A8" w14:textId="77777777"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11080AF5" wp14:editId="7C99149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93BF2C6" w14:textId="77777777"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14:paraId="6B6A4C98" w14:textId="77777777" w:rsidTr="00645CA8">
        <w:trPr>
          <w:trHeight w:val="219"/>
        </w:trPr>
        <w:tc>
          <w:tcPr>
            <w:tcW w:w="6522" w:type="dxa"/>
          </w:tcPr>
          <w:p w14:paraId="4BC1CB89" w14:textId="77777777"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14:paraId="64AA1165" w14:textId="77777777" w:rsidR="00DC3802" w:rsidRPr="00DA4973" w:rsidRDefault="00DC3802" w:rsidP="00DA4973"/>
        </w:tc>
      </w:tr>
    </w:tbl>
    <w:p w14:paraId="68095B8D" w14:textId="77777777" w:rsidR="00DC3802" w:rsidRDefault="00DC3802" w:rsidP="00DC3802"/>
    <w:p w14:paraId="4A0A25A3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35903928" w14:textId="77777777" w:rsidTr="00EE3C81">
        <w:tc>
          <w:tcPr>
            <w:tcW w:w="6512" w:type="dxa"/>
            <w:tcBorders>
              <w:bottom w:val="single" w:sz="4" w:space="0" w:color="auto"/>
            </w:tcBorders>
          </w:tcPr>
          <w:p w14:paraId="0252A9E6" w14:textId="77777777" w:rsidR="00EB4E9C" w:rsidRPr="00AC2883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14:paraId="384C7B33" w14:textId="77777777" w:rsidR="00EB4E9C" w:rsidRPr="00DC3802" w:rsidRDefault="002E5944" w:rsidP="00324098">
            <w:pPr>
              <w:pStyle w:val="Sessiontcplacedate"/>
              <w:rPr>
                <w:sz w:val="22"/>
              </w:rPr>
            </w:pPr>
            <w:r>
              <w:t>Quincuagésima séptima sesión</w:t>
            </w:r>
            <w:r>
              <w:br/>
              <w:t>Ginebra, 25 y 26 de octubre de 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91F3888" w14:textId="77777777" w:rsidR="00EB4E9C" w:rsidRPr="00467B42" w:rsidRDefault="00467B42" w:rsidP="003C7FBE">
            <w:pPr>
              <w:pStyle w:val="Doccode"/>
            </w:pPr>
            <w:r>
              <w:t>TC/57/22</w:t>
            </w:r>
          </w:p>
          <w:p w14:paraId="6DC8A48D" w14:textId="77777777"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Inglés</w:t>
            </w:r>
            <w:proofErr w:type="gramEnd"/>
          </w:p>
          <w:p w14:paraId="455DABAF" w14:textId="55D33689" w:rsidR="00EE3C81" w:rsidRPr="00EE3C81" w:rsidRDefault="002E5944" w:rsidP="00EF3939">
            <w:pPr>
              <w:pStyle w:val="Docoriginal"/>
              <w:rPr>
                <w:b w:val="0"/>
                <w:spacing w:val="0"/>
              </w:rPr>
            </w:pPr>
            <w:r>
              <w:t>Fecha:</w:t>
            </w:r>
            <w:r>
              <w:rPr>
                <w:b w:val="0"/>
              </w:rPr>
              <w:t xml:space="preserve"> </w:t>
            </w:r>
            <w:r w:rsidR="00EF3939">
              <w:rPr>
                <w:b w:val="0"/>
              </w:rPr>
              <w:t>4</w:t>
            </w:r>
            <w:r>
              <w:rPr>
                <w:b w:val="0"/>
              </w:rPr>
              <w:t xml:space="preserve"> de </w:t>
            </w:r>
            <w:r w:rsidR="00EF3939">
              <w:rPr>
                <w:b w:val="0"/>
              </w:rPr>
              <w:t>septiembre</w:t>
            </w:r>
            <w:r>
              <w:rPr>
                <w:b w:val="0"/>
              </w:rPr>
              <w:t xml:space="preserve"> de 2021</w:t>
            </w:r>
          </w:p>
        </w:tc>
      </w:tr>
    </w:tbl>
    <w:p w14:paraId="78ED928A" w14:textId="77777777" w:rsidR="00DC280B" w:rsidRPr="006A644A" w:rsidRDefault="00DC280B" w:rsidP="00DC280B">
      <w:pPr>
        <w:pStyle w:val="Titleofdoc0"/>
      </w:pPr>
      <w:bookmarkStart w:id="0" w:name="TitleOfDoc"/>
      <w:bookmarkStart w:id="1" w:name="Prepared"/>
      <w:bookmarkEnd w:id="0"/>
      <w:bookmarkEnd w:id="1"/>
      <w:r>
        <w:t>Revisión parcial de las directrices de examen del durazno/melocotonero</w:t>
      </w:r>
    </w:p>
    <w:p w14:paraId="4D1B9E42" w14:textId="77777777" w:rsidR="006A644A" w:rsidRPr="006A644A" w:rsidRDefault="000638A9" w:rsidP="006A644A">
      <w:pPr>
        <w:pStyle w:val="preparedby1"/>
        <w:jc w:val="left"/>
      </w:pPr>
      <w:r>
        <w:t>Documento preparado por la Oficina de la Unión</w:t>
      </w:r>
    </w:p>
    <w:p w14:paraId="379339FF" w14:textId="77777777" w:rsidR="00050E16" w:rsidRPr="006A644A" w:rsidRDefault="000638A9" w:rsidP="006A644A">
      <w:pPr>
        <w:pStyle w:val="Disclaimer"/>
      </w:pPr>
      <w:r>
        <w:t>Descargo de responsabilidad: el presente documento no constituye un documento de política u orientación de la UPOV</w:t>
      </w:r>
    </w:p>
    <w:p w14:paraId="2624B452" w14:textId="77777777" w:rsidR="00DC280B" w:rsidRDefault="00DC280B" w:rsidP="00DC280B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El presente documento tiene por objeto exponer una propuesta de revisión parcial de las directrices de examen del durazno/melocotonero (documento TG/53/7 Rev.).</w:t>
      </w:r>
    </w:p>
    <w:p w14:paraId="6926689B" w14:textId="77777777" w:rsidR="00DC280B" w:rsidRDefault="00DC280B" w:rsidP="00DC280B"/>
    <w:p w14:paraId="0187F2B5" w14:textId="77777777" w:rsidR="00DC280B" w:rsidRDefault="00DC280B" w:rsidP="00DC280B">
      <w:r>
        <w:fldChar w:fldCharType="begin"/>
      </w:r>
      <w:r>
        <w:instrText xml:space="preserve"> AUTONUM  </w:instrText>
      </w:r>
      <w:r>
        <w:fldChar w:fldCharType="end"/>
      </w:r>
      <w:r>
        <w:tab/>
        <w:t>Los antecedentes de la propuesta de revisión parcial de las directrices de examen del durazno/melocotonero se exponen en el documento TC/57/2 “Directrices de examen”.</w:t>
      </w:r>
    </w:p>
    <w:p w14:paraId="5776A88C" w14:textId="77777777" w:rsidR="00DC280B" w:rsidRDefault="00DC280B" w:rsidP="00DC280B"/>
    <w:p w14:paraId="7E2CF5CC" w14:textId="53F1C9EF" w:rsidR="00DC280B" w:rsidRDefault="00DC280B" w:rsidP="00DC280B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>
        <w:rPr>
          <w:snapToGrid w:val="0"/>
        </w:rPr>
        <w:t xml:space="preserve">El </w:t>
      </w:r>
      <w:r>
        <w:t>Grupo de Trabajo Técnico sobre Plantas Frutales (TWF)</w:t>
      </w:r>
      <w:r>
        <w:rPr>
          <w:snapToGrid w:val="0"/>
        </w:rPr>
        <w:t>, en su quincuagésima segunda sesión,</w:t>
      </w:r>
      <w:r>
        <w:rPr>
          <w:rStyle w:val="FootnoteReference"/>
          <w:snapToGrid w:val="0"/>
        </w:rPr>
        <w:footnoteReference w:id="2"/>
      </w:r>
      <w:r>
        <w:rPr>
          <w:snapToGrid w:val="0"/>
        </w:rPr>
        <w:t xml:space="preserve"> </w:t>
      </w:r>
      <w:r>
        <w:t>examinó una propuesta de revisión parcial del cuestionario técnico (TQ) de las directrices de examen del durazno/melocotonero (</w:t>
      </w:r>
      <w:r>
        <w:rPr>
          <w:i/>
        </w:rPr>
        <w:t>Prunus persica</w:t>
      </w:r>
      <w:r>
        <w:t xml:space="preserve"> (L.) Batsch) sobre la base del documento TWP/5/13 “</w:t>
      </w:r>
      <w:proofErr w:type="spellStart"/>
      <w:r>
        <w:rPr>
          <w:i/>
          <w:iCs/>
        </w:rPr>
        <w:t>Revision</w:t>
      </w:r>
      <w:proofErr w:type="spellEnd"/>
      <w:r>
        <w:rPr>
          <w:i/>
          <w:iCs/>
        </w:rPr>
        <w:t xml:space="preserve"> of Test </w:t>
      </w:r>
      <w:proofErr w:type="spellStart"/>
      <w:r>
        <w:rPr>
          <w:i/>
          <w:iCs/>
        </w:rPr>
        <w:t>Guidelines</w:t>
      </w:r>
      <w:proofErr w:type="spellEnd"/>
      <w:r>
        <w:t>”, párrafo 17 y Anexo XIII.</w:t>
      </w:r>
      <w:r w:rsidR="00CC42EE">
        <w:t xml:space="preserve"> </w:t>
      </w:r>
      <w:r>
        <w:t xml:space="preserve">El TWF convino en proponer la inclusión de los siguientes caracteres en el cuestionario técnico (los caracteres que se propone incluir se indican como texto resaltado y </w:t>
      </w:r>
      <w:r>
        <w:rPr>
          <w:highlight w:val="lightGray"/>
          <w:u w:val="single"/>
        </w:rPr>
        <w:t>subrayado</w:t>
      </w:r>
      <w:r>
        <w:t>) (véase el párrafo 88 del documento TWF/52/10 “</w:t>
      </w:r>
      <w:proofErr w:type="spellStart"/>
      <w:r>
        <w:rPr>
          <w:i/>
          <w:iCs/>
        </w:rPr>
        <w:t>Report</w:t>
      </w:r>
      <w:proofErr w:type="spellEnd"/>
      <w:r>
        <w:t>”):</w:t>
      </w:r>
    </w:p>
    <w:p w14:paraId="1DDE90D7" w14:textId="77777777" w:rsidR="00DC280B" w:rsidRPr="00EF3939" w:rsidRDefault="00DC280B" w:rsidP="00DC280B">
      <w:pPr>
        <w:rPr>
          <w:sz w:val="10"/>
        </w:rPr>
      </w:pPr>
      <w:bookmarkStart w:id="2" w:name="_GoBack"/>
      <w:bookmarkEnd w:id="2"/>
    </w:p>
    <w:tbl>
      <w:tblPr>
        <w:tblW w:w="9935" w:type="dxa"/>
        <w:tblLayout w:type="fixed"/>
        <w:tblLook w:val="04A0" w:firstRow="1" w:lastRow="0" w:firstColumn="1" w:lastColumn="0" w:noHBand="0" w:noVBand="1"/>
      </w:tblPr>
      <w:tblGrid>
        <w:gridCol w:w="1276"/>
        <w:gridCol w:w="564"/>
        <w:gridCol w:w="14"/>
        <w:gridCol w:w="8067"/>
        <w:gridCol w:w="14"/>
      </w:tblGrid>
      <w:tr w:rsidR="00DC280B" w:rsidRPr="00D5156A" w14:paraId="4E325FFB" w14:textId="77777777" w:rsidTr="00EF3939">
        <w:trPr>
          <w:gridAfter w:val="1"/>
          <w:wAfter w:w="14" w:type="dxa"/>
          <w:trHeight w:val="51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75A26" w14:textId="77777777" w:rsidR="00DC280B" w:rsidRPr="00D5156A" w:rsidRDefault="00DC280B" w:rsidP="00F97B2B">
            <w:pPr>
              <w:keepNext/>
              <w:spacing w:before="30" w:after="30"/>
              <w:jc w:val="lef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</w:rPr>
              <w:t>Carácter N.º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5DFA6009" w14:textId="77777777" w:rsidR="00DC280B" w:rsidRPr="00D5156A" w:rsidRDefault="00DC280B" w:rsidP="00F97B2B">
            <w:pPr>
              <w:keepNext/>
              <w:spacing w:before="30" w:after="30"/>
              <w:jc w:val="lef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31966" w14:textId="77777777" w:rsidR="00DC280B" w:rsidRPr="00D5156A" w:rsidRDefault="00DC280B" w:rsidP="00F97B2B">
            <w:pPr>
              <w:keepNext/>
              <w:spacing w:before="30" w:after="30"/>
              <w:jc w:val="lef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color w:val="000000"/>
                <w:sz w:val="17"/>
              </w:rPr>
              <w:t>Nombre del carácter</w:t>
            </w:r>
          </w:p>
        </w:tc>
      </w:tr>
      <w:tr w:rsidR="00DC280B" w:rsidRPr="00D5156A" w14:paraId="6D132A24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8F8AC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8CC2D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D78D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 xml:space="preserve">Árbol: tamaño </w:t>
            </w:r>
          </w:p>
        </w:tc>
      </w:tr>
      <w:tr w:rsidR="00DC280B" w:rsidRPr="00D5156A" w14:paraId="71B80C6E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92D4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2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18A49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2DFFF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>
              <w:rPr>
                <w:color w:val="000000"/>
                <w:sz w:val="17"/>
                <w:highlight w:val="lightGray"/>
                <w:u w:val="single"/>
              </w:rPr>
              <w:t>Árbol: vigor</w:t>
            </w:r>
          </w:p>
        </w:tc>
      </w:tr>
      <w:tr w:rsidR="00DC280B" w:rsidRPr="00D5156A" w14:paraId="34A336C4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CD26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3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807F0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579EC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>
              <w:rPr>
                <w:color w:val="000000"/>
                <w:sz w:val="17"/>
                <w:highlight w:val="lightGray"/>
                <w:u w:val="single"/>
              </w:rPr>
              <w:t>Árbol: porte</w:t>
            </w:r>
          </w:p>
        </w:tc>
      </w:tr>
      <w:tr w:rsidR="00DC280B" w:rsidRPr="00D5156A" w14:paraId="6D1F51D6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C38F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9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3344B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9F817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Flor: tipo</w:t>
            </w:r>
          </w:p>
        </w:tc>
      </w:tr>
      <w:tr w:rsidR="00DC280B" w:rsidRPr="00D5156A" w14:paraId="3DDD8601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6385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12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DCAFE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15EC5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>
              <w:rPr>
                <w:color w:val="000000"/>
                <w:sz w:val="17"/>
                <w:highlight w:val="lightGray"/>
                <w:u w:val="single"/>
              </w:rPr>
              <w:t>Solo variedades con tipo de flor: acampanada: Pétalo: anchura</w:t>
            </w:r>
          </w:p>
        </w:tc>
      </w:tr>
      <w:tr w:rsidR="00DC280B" w:rsidRPr="00D5156A" w14:paraId="18E4AB81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B76A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13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B62A7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49855" w14:textId="44363F6D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>
              <w:rPr>
                <w:color w:val="000000"/>
                <w:sz w:val="17"/>
                <w:highlight w:val="lightGray"/>
                <w:u w:val="single"/>
              </w:rPr>
              <w:t>Solo variedades con tipo de flor: roseta</w:t>
            </w:r>
            <w:r w:rsidR="0052622D">
              <w:rPr>
                <w:color w:val="000000"/>
                <w:sz w:val="17"/>
                <w:highlight w:val="lightGray"/>
                <w:u w:val="single"/>
              </w:rPr>
              <w:t>:</w:t>
            </w:r>
            <w:r>
              <w:rPr>
                <w:color w:val="000000"/>
                <w:sz w:val="17"/>
                <w:highlight w:val="lightGray"/>
                <w:u w:val="single"/>
              </w:rPr>
              <w:t xml:space="preserve"> Pétalo: anchura</w:t>
            </w:r>
          </w:p>
        </w:tc>
      </w:tr>
      <w:tr w:rsidR="00DC280B" w:rsidRPr="00D5156A" w14:paraId="4A01B37D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374D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17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A4ABC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1C5E6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>
              <w:rPr>
                <w:color w:val="000000"/>
                <w:sz w:val="17"/>
                <w:highlight w:val="lightGray"/>
                <w:u w:val="single"/>
              </w:rPr>
              <w:t>Anteras: polen</w:t>
            </w:r>
          </w:p>
        </w:tc>
      </w:tr>
      <w:tr w:rsidR="00DC280B" w:rsidRPr="00D5156A" w14:paraId="0FC6212B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F9F52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20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FEF9F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870A5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>
              <w:rPr>
                <w:color w:val="000000"/>
                <w:sz w:val="17"/>
                <w:highlight w:val="lightGray"/>
                <w:u w:val="single"/>
              </w:rPr>
              <w:t>Limbo: longitud</w:t>
            </w:r>
          </w:p>
        </w:tc>
      </w:tr>
      <w:tr w:rsidR="00DC280B" w:rsidRPr="00D5156A" w14:paraId="6D327080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31D14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28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F536C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010D4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</w:rPr>
            </w:pPr>
            <w:r>
              <w:rPr>
                <w:color w:val="000000"/>
                <w:sz w:val="17"/>
              </w:rPr>
              <w:t>Limbo: nervio central rojo en el envés</w:t>
            </w:r>
          </w:p>
        </w:tc>
      </w:tr>
      <w:tr w:rsidR="00DC280B" w:rsidRPr="00D5156A" w14:paraId="73CD6E9B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D663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30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75F6B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46257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Pecíolo: nectarios</w:t>
            </w:r>
          </w:p>
        </w:tc>
      </w:tr>
      <w:tr w:rsidR="00DC280B" w:rsidRPr="00D5156A" w14:paraId="4F6A03DB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29B2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31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14F07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1B6AE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Pecíolo: forma de los nectarios</w:t>
            </w:r>
          </w:p>
        </w:tc>
      </w:tr>
      <w:tr w:rsidR="00DC280B" w:rsidRPr="00D5156A" w14:paraId="4428CBE3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CFD0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32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8B1D94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8764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highlight w:val="lightGray"/>
                <w:u w:val="single"/>
              </w:rPr>
              <w:t>Fruto: tamaño</w:t>
            </w:r>
          </w:p>
        </w:tc>
      </w:tr>
      <w:tr w:rsidR="00DC280B" w:rsidRPr="00D5156A" w14:paraId="20C062E2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A505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33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19DB1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B3FEF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Fruto: forma (en vista ventral)</w:t>
            </w:r>
          </w:p>
        </w:tc>
      </w:tr>
      <w:tr w:rsidR="00DC280B" w:rsidRPr="00D5156A" w14:paraId="0806FCCB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E2E47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40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19C8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3EC24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highlight w:val="lightGray"/>
                <w:u w:val="single"/>
              </w:rPr>
              <w:t>Fruto: color de fondo de la piel</w:t>
            </w:r>
          </w:p>
        </w:tc>
      </w:tr>
      <w:tr w:rsidR="00DC280B" w:rsidRPr="00D5156A" w14:paraId="7D90BDC6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B7D0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44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465A7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C8F43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Fruto: pubescencia de la piel</w:t>
            </w:r>
          </w:p>
        </w:tc>
      </w:tr>
      <w:tr w:rsidR="00DC280B" w:rsidRPr="00D5156A" w14:paraId="5E30B50D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5D3A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49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E3D22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C0AA2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>
              <w:rPr>
                <w:color w:val="000000"/>
                <w:sz w:val="17"/>
                <w:highlight w:val="lightGray"/>
                <w:u w:val="single"/>
              </w:rPr>
              <w:t>Fruto: adherencia de la piel a la pulpa</w:t>
            </w:r>
          </w:p>
        </w:tc>
      </w:tr>
      <w:tr w:rsidR="00DC280B" w:rsidRPr="00D5156A" w14:paraId="34BF5B0C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A983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50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9CEC0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D4C28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>
              <w:rPr>
                <w:color w:val="000000"/>
                <w:sz w:val="17"/>
                <w:highlight w:val="lightGray"/>
                <w:u w:val="single"/>
              </w:rPr>
              <w:t>Fruto: firmeza de la pulpa</w:t>
            </w:r>
          </w:p>
        </w:tc>
      </w:tr>
      <w:tr w:rsidR="00DC280B" w:rsidRPr="00D5156A" w14:paraId="1B782E8A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9DE6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51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A3F6C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FD4EB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Fruto: pigmentación de los carotenoides de la pulpa</w:t>
            </w:r>
          </w:p>
        </w:tc>
      </w:tr>
      <w:tr w:rsidR="00DC280B" w:rsidRPr="00D5156A" w14:paraId="734F04B4" w14:textId="77777777" w:rsidTr="00EF3939">
        <w:trPr>
          <w:trHeight w:val="219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E1EA6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58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AC131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22414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highlight w:val="lightGray"/>
                <w:u w:val="single"/>
              </w:rPr>
              <w:t>Fruto: pulpa fibrosa</w:t>
            </w:r>
          </w:p>
        </w:tc>
      </w:tr>
      <w:tr w:rsidR="00DC280B" w:rsidRPr="00D5156A" w14:paraId="5AD1CA45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6DE5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60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A8B173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C58A6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 xml:space="preserve">Fruto: acidez </w:t>
            </w:r>
          </w:p>
        </w:tc>
      </w:tr>
      <w:tr w:rsidR="00DC280B" w:rsidRPr="00D5156A" w14:paraId="49A286B9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9D79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61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AEDB8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E7F9E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>
              <w:rPr>
                <w:color w:val="000000"/>
                <w:sz w:val="17"/>
                <w:highlight w:val="lightGray"/>
                <w:u w:val="single"/>
              </w:rPr>
              <w:t>Hueso: tamaño con respecto al fruto</w:t>
            </w:r>
          </w:p>
        </w:tc>
      </w:tr>
      <w:tr w:rsidR="00DC280B" w:rsidRPr="00D5156A" w14:paraId="08F3F078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3521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66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E2F98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4B6C1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>
              <w:rPr>
                <w:color w:val="000000"/>
                <w:sz w:val="17"/>
                <w:highlight w:val="lightGray"/>
                <w:u w:val="single"/>
              </w:rPr>
              <w:t>Hueso: adherencia a la pulpa</w:t>
            </w:r>
          </w:p>
        </w:tc>
      </w:tr>
      <w:tr w:rsidR="00DC280B" w:rsidRPr="00D5156A" w14:paraId="422DB3EE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E3DE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68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E7EEF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87502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>
              <w:rPr>
                <w:color w:val="000000"/>
                <w:sz w:val="17"/>
                <w:highlight w:val="lightGray"/>
                <w:u w:val="single"/>
              </w:rPr>
              <w:t>Época de comienzo de la brotación de la yema foliar</w:t>
            </w:r>
          </w:p>
        </w:tc>
      </w:tr>
      <w:tr w:rsidR="00DC280B" w:rsidRPr="00D5156A" w14:paraId="1E5602C8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8202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69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F46AAE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D7B0A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Época de comienzo de la floración</w:t>
            </w:r>
          </w:p>
        </w:tc>
      </w:tr>
      <w:tr w:rsidR="00DC280B" w:rsidRPr="00D5156A" w14:paraId="2DD9F871" w14:textId="77777777" w:rsidTr="00EF3939">
        <w:trPr>
          <w:trHeight w:val="2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6575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70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21931" w14:textId="77777777" w:rsidR="00DC280B" w:rsidRPr="00D5156A" w:rsidRDefault="00DC280B" w:rsidP="00F97B2B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D1E8D" w14:textId="77777777" w:rsidR="00DC280B" w:rsidRPr="00D5156A" w:rsidRDefault="00DC280B" w:rsidP="00F97B2B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</w:rPr>
              <w:t xml:space="preserve">Época de madurez </w:t>
            </w:r>
          </w:p>
        </w:tc>
      </w:tr>
    </w:tbl>
    <w:p w14:paraId="1E1CCC23" w14:textId="77777777" w:rsidR="00DC280B" w:rsidRDefault="00DC280B" w:rsidP="00DC280B"/>
    <w:p w14:paraId="51D02053" w14:textId="77777777" w:rsidR="00DC280B" w:rsidRDefault="00DC280B" w:rsidP="00DC280B">
      <w:pPr>
        <w:rPr>
          <w:u w:val="single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Los añadidos propuestos al capítulo 5 del cuestionario técnico se indican como texto resaltado y </w:t>
      </w:r>
      <w:r>
        <w:rPr>
          <w:highlight w:val="lightGray"/>
          <w:u w:val="single"/>
        </w:rPr>
        <w:t>subrayado</w:t>
      </w:r>
      <w:r>
        <w:t>.</w:t>
      </w:r>
    </w:p>
    <w:p w14:paraId="3874E02D" w14:textId="77777777" w:rsidR="00DC280B" w:rsidRDefault="00DC280B" w:rsidP="00DC280B">
      <w:pPr>
        <w:jc w:val="left"/>
      </w:pPr>
    </w:p>
    <w:tbl>
      <w:tblPr>
        <w:tblW w:w="949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3011"/>
        <w:gridCol w:w="2127"/>
        <w:gridCol w:w="2977"/>
        <w:gridCol w:w="710"/>
      </w:tblGrid>
      <w:tr w:rsidR="00DC280B" w:rsidRPr="000841B5" w14:paraId="60FBD2EC" w14:textId="77777777" w:rsidTr="00F97B2B">
        <w:trPr>
          <w:cantSplit/>
          <w:tblHeader/>
        </w:trPr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8F7E2" w14:textId="77777777" w:rsidR="00DC280B" w:rsidRPr="000841B5" w:rsidRDefault="00DC280B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14:paraId="16DA9BA1" w14:textId="77777777" w:rsidR="00DC280B" w:rsidRPr="000841B5" w:rsidRDefault="00DC280B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>
              <w:t>CUESTIONARIO TÉCNICO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B913326" w14:textId="77777777" w:rsidR="00DC280B" w:rsidRPr="000841B5" w:rsidRDefault="00DC280B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14:paraId="6C641377" w14:textId="77777777" w:rsidR="00DC280B" w:rsidRPr="000841B5" w:rsidRDefault="00DC280B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>
              <w:t>Página {x} de {y}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14:paraId="564BB431" w14:textId="77777777" w:rsidR="00DC280B" w:rsidRPr="000841B5" w:rsidRDefault="00DC280B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14:paraId="314C8E4C" w14:textId="77777777" w:rsidR="00DC280B" w:rsidRPr="000841B5" w:rsidRDefault="00DC280B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>
              <w:t>Número de referencia:</w:t>
            </w:r>
          </w:p>
        </w:tc>
      </w:tr>
      <w:tr w:rsidR="00DC280B" w:rsidRPr="000841B5" w14:paraId="61795100" w14:textId="77777777" w:rsidTr="00F97B2B">
        <w:trPr>
          <w:cantSplit/>
          <w:tblHeader/>
        </w:trPr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D7955B" w14:textId="77777777" w:rsidR="00DC280B" w:rsidRPr="000841B5" w:rsidRDefault="00DC280B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8993EE" w14:textId="77777777" w:rsidR="00DC280B" w:rsidRPr="000841B5" w:rsidRDefault="00DC280B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FD036E" w14:textId="77777777" w:rsidR="00DC280B" w:rsidRPr="000841B5" w:rsidRDefault="00DC280B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2C447F2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55621" w14:textId="77777777" w:rsidR="00DC280B" w:rsidRPr="000841B5" w:rsidRDefault="00DC280B" w:rsidP="00F97B2B">
            <w:pPr>
              <w:rPr>
                <w:rFonts w:cs="Arial"/>
                <w:sz w:val="16"/>
                <w:szCs w:val="16"/>
              </w:rPr>
            </w:pPr>
            <w:r>
              <w:br w:type="page"/>
            </w:r>
            <w:r>
              <w:br w:type="page"/>
            </w:r>
          </w:p>
          <w:p w14:paraId="6165DD65" w14:textId="77777777" w:rsidR="00DC280B" w:rsidRPr="000841B5" w:rsidRDefault="00DC280B" w:rsidP="00F97B2B">
            <w:pPr>
              <w:rPr>
                <w:rFonts w:cs="Arial"/>
                <w:sz w:val="18"/>
                <w:szCs w:val="16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>Caracteres de la variedad que se deben indicar (el número entre paréntesis indica el carácter correspondiente en las directrices de examen; especifíquese la nota apropiada).</w:t>
            </w:r>
          </w:p>
          <w:p w14:paraId="1BEB4861" w14:textId="77777777" w:rsidR="00DC280B" w:rsidRPr="000841B5" w:rsidRDefault="00DC280B" w:rsidP="00F97B2B">
            <w:pPr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5307D865" w14:textId="77777777" w:rsidTr="00F97B2B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14:paraId="5ACF4480" w14:textId="77777777" w:rsidR="00DC280B" w:rsidRPr="000841B5" w:rsidRDefault="00DC280B" w:rsidP="00F97B2B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/>
          </w:tcPr>
          <w:p w14:paraId="5C83BEF6" w14:textId="77777777" w:rsidR="00DC280B" w:rsidRPr="000841B5" w:rsidRDefault="00DC280B" w:rsidP="00F97B2B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>
              <w:rPr>
                <w:sz w:val="16"/>
              </w:rPr>
              <w:t>Caracteres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4541C2C0" w14:textId="77777777" w:rsidR="00DC280B" w:rsidRPr="000841B5" w:rsidRDefault="00DC280B" w:rsidP="00F97B2B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>
              <w:rPr>
                <w:sz w:val="16"/>
              </w:rPr>
              <w:t>Variedades ejemplo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6D9225C" w14:textId="77777777" w:rsidR="00DC280B" w:rsidRPr="000841B5" w:rsidRDefault="00DC280B" w:rsidP="00F97B2B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>
              <w:rPr>
                <w:sz w:val="16"/>
              </w:rPr>
              <w:t>Nota</w:t>
            </w:r>
          </w:p>
        </w:tc>
      </w:tr>
      <w:tr w:rsidR="00DC280B" w:rsidRPr="000841B5" w14:paraId="0A0673F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F0584A3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5.1</w:t>
            </w:r>
            <w:r>
              <w:rPr>
                <w:b/>
                <w:sz w:val="16"/>
              </w:rPr>
              <w:br/>
              <w:t>(1)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1BE5B46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Árbol: tamaño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EC06239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584FDB8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401A399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349B3813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1C301FA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muy pequeño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712F9BD3" w14:textId="77777777" w:rsidR="00DC280B" w:rsidRPr="00166881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Bonanza, </w:t>
            </w:r>
            <w:proofErr w:type="spellStart"/>
            <w:r>
              <w:rPr>
                <w:sz w:val="16"/>
              </w:rPr>
              <w:t>Bonfire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Pix</w:t>
            </w:r>
            <w:proofErr w:type="spellEnd"/>
            <w:r>
              <w:rPr>
                <w:sz w:val="16"/>
              </w:rPr>
              <w:t> </w:t>
            </w:r>
            <w:proofErr w:type="spellStart"/>
            <w:r>
              <w:rPr>
                <w:sz w:val="16"/>
              </w:rPr>
              <w:t>Zee</w:t>
            </w:r>
            <w:proofErr w:type="spellEnd"/>
            <w:r>
              <w:rPr>
                <w:sz w:val="16"/>
              </w:rPr>
              <w:t>, Zaino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4A79DCD8" w14:textId="77777777" w:rsidR="00DC280B" w:rsidRPr="00F357D8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DC280B" w:rsidRPr="000841B5" w14:paraId="765DCF9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92017A4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F37DAD9" w14:textId="77777777" w:rsidR="00DC280B" w:rsidRPr="00F33EB1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pequeño a pequeño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CD3A2BA" w14:textId="77777777" w:rsidR="00DC280B" w:rsidRPr="00F33EB1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E16A8FC" w14:textId="77777777" w:rsidR="00DC280B" w:rsidRPr="00F33EB1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DC280B" w:rsidRPr="000841B5" w14:paraId="0D3FE8E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7F0EFFB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1331EDD" w14:textId="77777777" w:rsidR="00DC280B" w:rsidRPr="00F33EB1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pequeño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133E457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Richaven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ECBD891" w14:textId="77777777" w:rsidR="00DC280B" w:rsidRPr="00F357D8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DC280B" w:rsidRPr="000841B5" w14:paraId="5AD256A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7D7930D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4315A73" w14:textId="77777777" w:rsidR="00DC280B" w:rsidRPr="00F33EB1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pequeño a mediano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0467C9DE" w14:textId="77777777" w:rsidR="00DC280B" w:rsidRPr="00F33EB1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CB80631" w14:textId="77777777" w:rsidR="00DC280B" w:rsidRPr="00F33EB1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DC280B" w:rsidRPr="000841B5" w14:paraId="25E3932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252F7C5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3F815C2" w14:textId="77777777" w:rsidR="00DC280B" w:rsidRPr="00F33EB1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mediano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F67A178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Robin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5AA6B4E" w14:textId="77777777" w:rsidR="00DC280B" w:rsidRPr="00F357D8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DC280B" w:rsidRPr="000841B5" w14:paraId="420A92A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6906CAC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DA5DCDA" w14:textId="77777777" w:rsidR="00DC280B" w:rsidRPr="00F33EB1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mediano a grande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F164CEC" w14:textId="77777777" w:rsidR="00DC280B" w:rsidRPr="00F33EB1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591B648" w14:textId="77777777" w:rsidR="00DC280B" w:rsidRPr="00F33EB1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DC280B" w:rsidRPr="000841B5" w14:paraId="45A5A53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AA8770B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EBB631" w14:textId="77777777" w:rsidR="00DC280B" w:rsidRPr="00F33EB1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grande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CB93D6F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297697AE" w14:textId="77777777" w:rsidR="00DC280B" w:rsidRPr="00F357D8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 ]</w:t>
            </w:r>
          </w:p>
        </w:tc>
      </w:tr>
      <w:tr w:rsidR="00DC280B" w:rsidRPr="000841B5" w14:paraId="5AD62D8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EBFC887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E7CE0ED" w14:textId="77777777" w:rsidR="00DC280B" w:rsidRPr="00F33EB1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grande a muy grande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7CD9D92" w14:textId="77777777" w:rsidR="00DC280B" w:rsidRPr="00F33EB1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622A9BA" w14:textId="77777777" w:rsidR="00DC280B" w:rsidRPr="00F33EB1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DC280B" w:rsidRPr="000841B5" w14:paraId="28FFC32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59E19B1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D4C803A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muy grande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7AE0249B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Champion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3E9521D" w14:textId="77777777" w:rsidR="00DC280B" w:rsidRPr="00F357D8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DC280B" w:rsidRPr="000841B5" w14:paraId="1605D74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6EDA359" w14:textId="77777777" w:rsidR="00DC280B" w:rsidRPr="00E52EB7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</w:t>
            </w:r>
            <w:r>
              <w:rPr>
                <w:b/>
                <w:sz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5A08FC9" w14:textId="77777777" w:rsidR="00DC280B" w:rsidRPr="00E52EB7" w:rsidRDefault="00DC280B" w:rsidP="00F97B2B">
            <w:pPr>
              <w:keepNext/>
              <w:keepLines/>
              <w:spacing w:before="120" w:after="120"/>
              <w:jc w:val="left"/>
              <w:rPr>
                <w:b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Árbol: vigor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BB8CEA3" w14:textId="77777777" w:rsidR="00DC280B" w:rsidRPr="00E52EB7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BDC1B09" w14:textId="77777777" w:rsidR="00DC280B" w:rsidRPr="00E52EB7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DC280B" w:rsidRPr="000841B5" w14:paraId="5F49645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91F87D1" w14:textId="77777777" w:rsidR="00DC280B" w:rsidRPr="00E52EB7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AA4766" w14:textId="77777777" w:rsidR="00DC280B" w:rsidRPr="00E52EB7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débil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481F23E" w14:textId="77777777" w:rsidR="00DC280B" w:rsidRPr="00E52EB7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2836F45D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DC280B" w:rsidRPr="000841B5" w14:paraId="120F89B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D9AF4D6" w14:textId="77777777" w:rsidR="00DC280B" w:rsidRPr="00E52EB7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CAF750E" w14:textId="77777777" w:rsidR="00DC280B" w:rsidRPr="00E52EB7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débil a débil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22A8695" w14:textId="77777777" w:rsidR="00DC280B" w:rsidRPr="00E52EB7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4479DC91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DC280B" w:rsidRPr="000841B5" w14:paraId="1EF104D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923A9B7" w14:textId="77777777" w:rsidR="00DC280B" w:rsidRPr="00E52EB7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832C910" w14:textId="77777777" w:rsidR="00DC280B" w:rsidRPr="00E52EB7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débil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7F58671D" w14:textId="77777777" w:rsidR="00DC280B" w:rsidRPr="00E52EB7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J. H. Hale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D78D0D9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DC280B" w:rsidRPr="000841B5" w14:paraId="13784DC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F53E7F4" w14:textId="77777777" w:rsidR="00DC280B" w:rsidRPr="00E52EB7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0F63D6D" w14:textId="77777777" w:rsidR="00DC280B" w:rsidRPr="00E52EB7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débil a medio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19F6ADF" w14:textId="77777777" w:rsidR="00DC280B" w:rsidRPr="00E52EB7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4BD3B29F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DC280B" w:rsidRPr="000841B5" w14:paraId="5C71E9D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94CF190" w14:textId="77777777" w:rsidR="00DC280B" w:rsidRPr="00E52EB7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7DBD71C" w14:textId="77777777" w:rsidR="00DC280B" w:rsidRPr="00E52EB7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77D8370B" w14:textId="77777777" w:rsidR="00DC280B" w:rsidRPr="00E52EB7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Robin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3CC49416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DC280B" w:rsidRPr="000841B5" w14:paraId="1E4FDB3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924620E" w14:textId="77777777" w:rsidR="00DC280B" w:rsidRPr="00E52EB7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3D2661D" w14:textId="77777777" w:rsidR="00DC280B" w:rsidRPr="00E52EB7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medio a fuerte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9A434C2" w14:textId="77777777" w:rsidR="00DC280B" w:rsidRPr="00E52EB7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B88E899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DC280B" w:rsidRPr="000841B5" w14:paraId="01C9623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898EE0B" w14:textId="77777777" w:rsidR="00DC280B" w:rsidRPr="00E52EB7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F116E2" w14:textId="77777777" w:rsidR="00DC280B" w:rsidRPr="00E52EB7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fuerte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5078B62" w14:textId="77777777" w:rsidR="00DC280B" w:rsidRPr="00E52EB7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Springtime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4D7AF9AE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DC280B" w:rsidRPr="000841B5" w14:paraId="29E0C94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5C91E23" w14:textId="77777777" w:rsidR="00DC280B" w:rsidRPr="00E52EB7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F95F5DE" w14:textId="77777777" w:rsidR="00DC280B" w:rsidRPr="00E52EB7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fuerte a muy fuerte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7060544" w14:textId="77777777" w:rsidR="00DC280B" w:rsidRPr="00E52EB7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2D04BD59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DC280B" w:rsidRPr="000841B5" w14:paraId="1539EA9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F96DA13" w14:textId="77777777" w:rsidR="00DC280B" w:rsidRPr="00E52EB7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38DB9A" w14:textId="77777777" w:rsidR="00DC280B" w:rsidRPr="00E52EB7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fuerte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54D6E7A" w14:textId="77777777" w:rsidR="00DC280B" w:rsidRPr="00E52EB7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2693F565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DC280B" w:rsidRPr="000841B5" w14:paraId="679B6C9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9E8DCCC" w14:textId="77777777" w:rsidR="00DC280B" w:rsidRPr="00E52EB7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5.3</w:t>
            </w:r>
            <w:r>
              <w:rPr>
                <w:b/>
                <w:sz w:val="16"/>
                <w:highlight w:val="lightGray"/>
                <w:u w:val="single"/>
              </w:rPr>
              <w:br/>
              <w:t>(3)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56B5E52" w14:textId="77777777" w:rsidR="00DC280B" w:rsidRPr="004B4C46" w:rsidRDefault="00DC280B" w:rsidP="00F97B2B">
            <w:pPr>
              <w:keepNext/>
              <w:keepLines/>
              <w:spacing w:before="120" w:after="120"/>
              <w:jc w:val="left"/>
              <w:rPr>
                <w:b/>
                <w:i/>
              </w:rPr>
            </w:pPr>
            <w:r>
              <w:rPr>
                <w:b/>
                <w:sz w:val="16"/>
                <w:highlight w:val="lightGray"/>
                <w:u w:val="single"/>
              </w:rPr>
              <w:t>Árbol: porte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30E2BF5" w14:textId="77777777" w:rsidR="00DC280B" w:rsidRPr="00E52EB7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1B92A5F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DC280B" w:rsidRPr="000841B5" w14:paraId="26B6406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0A16386" w14:textId="77777777" w:rsidR="00DC280B" w:rsidRPr="00E52EB7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A73EBE3" w14:textId="77777777" w:rsidR="00DC280B" w:rsidRPr="00BD27A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fastigiado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C2D45FF" w14:textId="77777777" w:rsidR="00DC280B" w:rsidRPr="00BD27A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Nectarose</w:t>
            </w:r>
            <w:proofErr w:type="spellEnd"/>
            <w:r>
              <w:rPr>
                <w:sz w:val="16"/>
                <w:highlight w:val="lightGray"/>
                <w:u w:val="single"/>
              </w:rPr>
              <w:t>, Pillar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5FE31C01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DC280B" w:rsidRPr="000841B5" w14:paraId="17ABA1E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38D2B5A5" w14:textId="77777777" w:rsidR="00DC280B" w:rsidRPr="00E52EB7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68F542F" w14:textId="77777777" w:rsidR="00DC280B" w:rsidRPr="00BD27A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erecto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39D4F5D" w14:textId="77777777" w:rsidR="00DC280B" w:rsidRPr="00BD27A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Fairhaven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, </w:t>
            </w:r>
            <w:proofErr w:type="spellStart"/>
            <w:r>
              <w:rPr>
                <w:sz w:val="16"/>
                <w:highlight w:val="lightGray"/>
                <w:u w:val="single"/>
              </w:rPr>
              <w:t>Redwing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4FA76C9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DC280B" w:rsidRPr="000841B5" w14:paraId="6C58A7D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E6E4307" w14:textId="77777777" w:rsidR="00DC280B" w:rsidRPr="00E52EB7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70E3AE9" w14:textId="77777777" w:rsidR="00DC280B" w:rsidRPr="00BD27A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erecto a extendido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7F6CE8A" w14:textId="77777777" w:rsidR="00DC280B" w:rsidRPr="00BD27A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Albertina, </w:t>
            </w:r>
            <w:proofErr w:type="spellStart"/>
            <w:r>
              <w:rPr>
                <w:sz w:val="16"/>
                <w:highlight w:val="lightGray"/>
                <w:u w:val="single"/>
              </w:rPr>
              <w:t>Elegant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 Lady, </w:t>
            </w:r>
            <w:proofErr w:type="spellStart"/>
            <w:r>
              <w:rPr>
                <w:sz w:val="16"/>
                <w:highlight w:val="lightGray"/>
                <w:u w:val="single"/>
              </w:rPr>
              <w:t>Mercil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325E726E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DC280B" w:rsidRPr="000841B5" w14:paraId="497B102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02B1688" w14:textId="77777777" w:rsidR="00DC280B" w:rsidRPr="00E52EB7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0C20F8" w14:textId="77777777" w:rsidR="00DC280B" w:rsidRPr="00BD27A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extendido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C59A175" w14:textId="77777777" w:rsidR="00DC280B" w:rsidRPr="00BD27A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Charles Roux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593FDC3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DC280B" w:rsidRPr="000841B5" w14:paraId="285C168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126D094" w14:textId="77777777" w:rsidR="00DC280B" w:rsidRPr="00E52EB7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1C8AA5" w14:textId="77777777" w:rsidR="00DC280B" w:rsidRPr="00BD27A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colgante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FF9D5A" w14:textId="77777777" w:rsidR="00DC280B" w:rsidRPr="00BD27A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Biancopendulo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44757D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DC280B" w:rsidRPr="000841B5" w14:paraId="4A5303C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</w:tcPr>
          <w:p w14:paraId="6FD9E667" w14:textId="77777777" w:rsidR="00DC280B" w:rsidRPr="000841B5" w:rsidRDefault="00DC280B" w:rsidP="00F97B2B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568ECB0" w14:textId="77777777" w:rsidR="00DC280B" w:rsidRPr="000841B5" w:rsidRDefault="00DC280B" w:rsidP="00F97B2B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>
              <w:rPr>
                <w:sz w:val="16"/>
              </w:rPr>
              <w:t>Caracteres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54CEBBC" w14:textId="77777777" w:rsidR="00DC280B" w:rsidRPr="000841B5" w:rsidRDefault="00DC280B" w:rsidP="00F97B2B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>
              <w:rPr>
                <w:sz w:val="16"/>
              </w:rPr>
              <w:t>Variedades ejemplo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22FC764C" w14:textId="77777777" w:rsidR="00DC280B" w:rsidRPr="000841B5" w:rsidRDefault="00DC280B" w:rsidP="00F97B2B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>
              <w:rPr>
                <w:sz w:val="16"/>
              </w:rPr>
              <w:t>Nota</w:t>
            </w:r>
          </w:p>
        </w:tc>
      </w:tr>
      <w:tr w:rsidR="00DC280B" w:rsidRPr="000841B5" w14:paraId="1FAAA5E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6DC48550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2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4</w:t>
            </w:r>
            <w:r>
              <w:rPr>
                <w:b/>
                <w:sz w:val="16"/>
              </w:rPr>
              <w:br/>
              <w:t>(9)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3B4BB8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Flor: tipo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D49CD9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F9203D9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07EB302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0AC45F1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042E62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acampanada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7741494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Dida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Springtime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B466DB2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DC280B" w:rsidRPr="000841B5" w14:paraId="5727B82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4A28CE6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B0439C2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roseta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7C289805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Robin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Vesuvio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3C5D0222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]</w:t>
            </w:r>
          </w:p>
        </w:tc>
      </w:tr>
      <w:tr w:rsidR="00DC280B" w:rsidRPr="000841B5" w14:paraId="69C22B6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9D190C8" w14:textId="77777777" w:rsidR="00DC280B" w:rsidRPr="00725A46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5.5</w:t>
            </w:r>
            <w:r>
              <w:rPr>
                <w:b/>
                <w:sz w:val="16"/>
                <w:highlight w:val="lightGray"/>
                <w:u w:val="single"/>
              </w:rPr>
              <w:br/>
              <w:t>(12)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7AC1ADA" w14:textId="77777777" w:rsidR="00DC280B" w:rsidRPr="00725A46" w:rsidRDefault="00DC280B" w:rsidP="00F97B2B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highlight w:val="lightGray"/>
                <w:u w:val="single"/>
              </w:rPr>
              <w:t>Solo variedades con tipo de flor: acampanada: Pétalo: anchura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08F0100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92634BE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088B0EE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907C1BE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9A08020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estrecho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D6006E5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27F54CAB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DC280B" w:rsidRPr="000841B5" w14:paraId="37ED204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9C81C32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CEE874C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estrecho a estrecho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5C96659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A6821FF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DC280B" w:rsidRPr="000841B5" w14:paraId="58E6A07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EFC5289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0F70638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estrecho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FB671E1" w14:textId="77777777" w:rsidR="00DC280B" w:rsidRPr="00725A46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Meydicte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53B8EEC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DC280B" w:rsidRPr="000841B5" w14:paraId="7676A43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2A6DFEE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6E97A1C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estrecho a medio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75FE7D67" w14:textId="77777777" w:rsidR="00DC280B" w:rsidRPr="00725A46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3F1DD4B9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DC280B" w:rsidRPr="000841B5" w14:paraId="23213B0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0876245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4D1CE34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FE07244" w14:textId="77777777" w:rsidR="00DC280B" w:rsidRPr="00725A46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Bradgust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08C5839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DC280B" w:rsidRPr="000841B5" w14:paraId="6EED819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CE35257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7DAB92C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medio a ancho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CFE9BCF" w14:textId="77777777" w:rsidR="00DC280B" w:rsidRPr="00725A46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3EAC3156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DC280B" w:rsidRPr="000841B5" w14:paraId="3E1AFE4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89247EB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DDBACC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ancho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B53CEF7" w14:textId="77777777" w:rsidR="00DC280B" w:rsidRPr="00725A46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Monnail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937D60A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DC280B" w:rsidRPr="000841B5" w14:paraId="68B3BB7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C9A7A15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4A549E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ancho a muy ancho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79CF4D5" w14:textId="77777777" w:rsidR="00DC280B" w:rsidRPr="00725A46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B697B81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DC280B" w:rsidRPr="000841B5" w14:paraId="087AF46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22B6F2A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7547B2B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ancho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F060374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4BF4306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DC280B" w:rsidRPr="000841B5" w14:paraId="4C579BE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FFEE83C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5.6</w:t>
            </w:r>
            <w:r>
              <w:rPr>
                <w:b/>
                <w:sz w:val="16"/>
                <w:highlight w:val="lightGray"/>
                <w:u w:val="single"/>
              </w:rPr>
              <w:br/>
              <w:t>(13)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1203751" w14:textId="25024309" w:rsidR="00DC280B" w:rsidRPr="004B4C46" w:rsidRDefault="00DC280B" w:rsidP="00F97B2B">
            <w:pPr>
              <w:keepLines/>
              <w:spacing w:before="120" w:after="120"/>
              <w:ind w:left="-28" w:firstLine="28"/>
              <w:jc w:val="left"/>
              <w:rPr>
                <w:b/>
              </w:rPr>
            </w:pPr>
            <w:r>
              <w:rPr>
                <w:b/>
                <w:sz w:val="16"/>
                <w:highlight w:val="lightGray"/>
                <w:u w:val="single"/>
              </w:rPr>
              <w:t>Solo variedades con tipo de flor: roseta</w:t>
            </w:r>
            <w:r w:rsidR="0052622D">
              <w:rPr>
                <w:b/>
                <w:sz w:val="16"/>
                <w:highlight w:val="lightGray"/>
                <w:u w:val="single"/>
              </w:rPr>
              <w:t>:</w:t>
            </w:r>
            <w:r>
              <w:rPr>
                <w:b/>
                <w:sz w:val="16"/>
                <w:highlight w:val="lightGray"/>
                <w:u w:val="single"/>
              </w:rPr>
              <w:t xml:space="preserve"> Pétalo: anchura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BF6D918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7F3502C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0FC3E42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804A064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48A145D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estrecho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003C0D2E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Triumph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AD24593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DC280B" w:rsidRPr="000841B5" w14:paraId="0D5524D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914ACE5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39A947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estrecho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41FEBB4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Shasta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27A202E0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DC280B" w:rsidRPr="000841B5" w14:paraId="14E67E6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673214D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9D14E9A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mediano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DC15CA9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Robin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E0C9CC2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DC280B" w:rsidRPr="000841B5" w14:paraId="4C8A065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98B99D8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B99D34E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ancho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74C1706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Michelini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4D1C2A27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DC280B" w:rsidRPr="000841B5" w14:paraId="2D7E5AF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62302B6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82BF3A8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ancho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792F5150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Veteran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274F6FBD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DC280B" w:rsidRPr="000841B5" w14:paraId="072A742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3736248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5.7</w:t>
            </w:r>
            <w:r>
              <w:rPr>
                <w:b/>
                <w:sz w:val="16"/>
                <w:highlight w:val="lightGray"/>
                <w:u w:val="single"/>
              </w:rPr>
              <w:br/>
              <w:t>(17)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C8E4DBB" w14:textId="77777777" w:rsidR="00DC280B" w:rsidRPr="00725A46" w:rsidRDefault="00DC280B" w:rsidP="00F97B2B">
            <w:pPr>
              <w:keepLines/>
              <w:spacing w:before="120" w:after="120"/>
              <w:ind w:left="-28" w:firstLine="28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Anteras: polen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A48D626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374C5A21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161CE3A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2B73060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8C7806E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ausentes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896E697" w14:textId="77777777" w:rsidR="00DC280B" w:rsidRPr="00725A46" w:rsidRDefault="00DC280B" w:rsidP="00F97B2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J. H. Hale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4018E52E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DC280B" w:rsidRPr="000841B5" w14:paraId="19F08C3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6D55BA74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DEF6F8" w14:textId="77777777" w:rsidR="00DC280B" w:rsidRPr="00725A4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presentes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B54143" w14:textId="77777777" w:rsidR="00DC280B" w:rsidRPr="00725A46" w:rsidRDefault="00DC280B" w:rsidP="00F97B2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Redhaven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49597E2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DC280B" w:rsidRPr="000841B5" w14:paraId="29D7748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</w:tcPr>
          <w:p w14:paraId="3C3F44DD" w14:textId="77777777" w:rsidR="00DC280B" w:rsidRPr="000841B5" w:rsidRDefault="00DC280B" w:rsidP="00F97B2B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2419EEF" w14:textId="77777777" w:rsidR="00DC280B" w:rsidRPr="000841B5" w:rsidRDefault="00DC280B" w:rsidP="00F97B2B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>
              <w:rPr>
                <w:sz w:val="16"/>
              </w:rPr>
              <w:t>Caracteres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0A7B3010" w14:textId="77777777" w:rsidR="00DC280B" w:rsidRPr="000841B5" w:rsidRDefault="00DC280B" w:rsidP="00F97B2B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>
              <w:rPr>
                <w:sz w:val="16"/>
              </w:rPr>
              <w:t>Variedades ejemplo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32EF853E" w14:textId="77777777" w:rsidR="00DC280B" w:rsidRPr="000841B5" w:rsidRDefault="00DC280B" w:rsidP="00F97B2B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>
              <w:rPr>
                <w:sz w:val="16"/>
              </w:rPr>
              <w:t>Nota</w:t>
            </w:r>
          </w:p>
        </w:tc>
      </w:tr>
      <w:tr w:rsidR="00DC280B" w:rsidRPr="000841B5" w14:paraId="19D5082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499EA3E1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5.8</w:t>
            </w:r>
            <w:r>
              <w:rPr>
                <w:b/>
                <w:sz w:val="16"/>
                <w:highlight w:val="lightGray"/>
                <w:u w:val="single"/>
              </w:rPr>
              <w:br/>
              <w:t>(20)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601CF18" w14:textId="77777777" w:rsidR="00DC280B" w:rsidRPr="004B4C46" w:rsidRDefault="00DC280B" w:rsidP="00F97B2B">
            <w:pPr>
              <w:keepNext/>
              <w:keepLines/>
              <w:spacing w:before="120" w:after="120"/>
              <w:ind w:left="-28" w:firstLine="28"/>
              <w:jc w:val="left"/>
              <w:rPr>
                <w:b/>
              </w:rPr>
            </w:pPr>
            <w:r>
              <w:rPr>
                <w:b/>
                <w:sz w:val="16"/>
                <w:highlight w:val="lightGray"/>
                <w:u w:val="single"/>
              </w:rPr>
              <w:t>Limbo: longitud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72BC2F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2AA4991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056CE1E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CA5CCA2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FA812E2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corto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0DE92C24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454F11DB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DC280B" w:rsidRPr="000841B5" w14:paraId="381A648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3D23A24D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164B14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corto a corto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14AEF58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2CCDBD5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DC280B" w:rsidRPr="000841B5" w14:paraId="475ADDD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7905DE5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86F10E1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corto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7E756CA" w14:textId="77777777" w:rsidR="00DC280B" w:rsidRPr="00123A15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Jeronimo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0F94F10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DC280B" w:rsidRPr="000841B5" w14:paraId="6C36959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3FCA64C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E845F65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corto a medio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074C587F" w14:textId="77777777" w:rsidR="00DC280B" w:rsidRPr="00123A15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6EBB976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DC280B" w:rsidRPr="000841B5" w14:paraId="5AF6FED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516BF9E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4C1D58E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B2A9B87" w14:textId="77777777" w:rsidR="00DC280B" w:rsidRPr="00123A15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Fairhaven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C9D55F3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DC280B" w:rsidRPr="000841B5" w14:paraId="67AFCC9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09AE3A8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11C794C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medio a largo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C664D93" w14:textId="77777777" w:rsidR="00DC280B" w:rsidRPr="00123A15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BBAC8A3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DC280B" w:rsidRPr="000841B5" w14:paraId="008E540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E48793F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604F2A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2C9B99B" w14:textId="77777777" w:rsidR="00DC280B" w:rsidRPr="00123A15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Southland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5FE21D63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DC280B" w:rsidRPr="000841B5" w14:paraId="3C1E65E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F39798F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AF962EE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largo a muy largo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C550CC5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5D79FE9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DC280B" w:rsidRPr="000841B5" w14:paraId="3EB7C69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538ABA7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A1E2A38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largo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2466643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31CDC97E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DC280B" w:rsidRPr="000841B5" w14:paraId="46977AD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B4B0E5D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3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9</w:t>
            </w:r>
            <w:r>
              <w:rPr>
                <w:b/>
                <w:sz w:val="16"/>
              </w:rPr>
              <w:br/>
              <w:t>(28)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972C865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Limbo: nervio central rojo en el envés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37EB6E3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F3B0764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675BD17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3C517416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BDF36E0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ausente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D4902C5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54FC1FC6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DC280B" w:rsidRPr="000841B5" w14:paraId="3E01D08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87F703C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C019BDD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4C566F8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Sanguine</w:t>
            </w:r>
            <w:proofErr w:type="spellEnd"/>
            <w:r>
              <w:rPr>
                <w:sz w:val="16"/>
              </w:rPr>
              <w:t xml:space="preserve"> Chanas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40C1155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]</w:t>
            </w:r>
          </w:p>
        </w:tc>
      </w:tr>
      <w:tr w:rsidR="00DC280B" w:rsidRPr="000841B5" w14:paraId="2C17F75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6A9C566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4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10</w:t>
            </w:r>
            <w:r>
              <w:rPr>
                <w:b/>
                <w:sz w:val="16"/>
              </w:rPr>
              <w:br/>
              <w:t>(30)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A06CBA6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Pecíolo: nectarios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1BF60DF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5F3FC03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6B5464A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E78FFB4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2F66538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ausente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71960476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Crimson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Glo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Tejon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23360B18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DC280B" w:rsidRPr="000841B5" w14:paraId="1E03C6F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FA6E2DE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5A241B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7D280841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3D1ADC3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]</w:t>
            </w:r>
          </w:p>
        </w:tc>
      </w:tr>
      <w:tr w:rsidR="00DC280B" w:rsidRPr="000841B5" w14:paraId="529E9CA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1F4C341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5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11</w:t>
            </w:r>
            <w:r>
              <w:rPr>
                <w:b/>
                <w:sz w:val="16"/>
              </w:rPr>
              <w:br/>
              <w:t>(31)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5F36010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Pecíolo: forma de los nectarios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4B942A5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223E7F19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2426428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9ED7456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594D8C4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circulares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0A4CA2A9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Springtime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908DD80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DC280B" w:rsidRPr="000841B5" w14:paraId="47E1D0F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AD221E2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A6ABED5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reniformes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0C27C23B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C530488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]</w:t>
            </w:r>
          </w:p>
        </w:tc>
      </w:tr>
      <w:tr w:rsidR="00DC280B" w:rsidRPr="000841B5" w14:paraId="0C31E99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D1A5B70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5.12</w:t>
            </w:r>
            <w:r>
              <w:rPr>
                <w:b/>
                <w:sz w:val="16"/>
                <w:highlight w:val="lightGray"/>
                <w:u w:val="single"/>
              </w:rPr>
              <w:br/>
              <w:t>(32)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732AB02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Fruto: tamaño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DD744F8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67D9E62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2259A3C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1DB5DCF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7AAB621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pequeño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B19C111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Nectarine-Cerise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610820A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DC280B" w:rsidRPr="000841B5" w14:paraId="0EE951A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3EDFE6F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C46D80B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pequeño a pequeño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04DAF12C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E62C9EC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DC280B" w:rsidRPr="000841B5" w14:paraId="6AEE6DC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7ED60BC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8A4DE91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pequeño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7FB4B73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Minastar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, </w:t>
            </w:r>
            <w:proofErr w:type="spellStart"/>
            <w:r>
              <w:rPr>
                <w:sz w:val="16"/>
                <w:highlight w:val="lightGray"/>
                <w:u w:val="single"/>
              </w:rPr>
              <w:t>Springtime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E8A4E67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DC280B" w:rsidRPr="000841B5" w14:paraId="7909FF4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7F74E01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5785202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pequeño a mediano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3EEE1CE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E5975D3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DC280B" w:rsidRPr="000841B5" w14:paraId="1A82FDA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F927E7E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20B5077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mediano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071A8A8C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Momée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, </w:t>
            </w:r>
            <w:proofErr w:type="spellStart"/>
            <w:r>
              <w:rPr>
                <w:sz w:val="16"/>
                <w:highlight w:val="lightGray"/>
                <w:u w:val="single"/>
              </w:rPr>
              <w:t>Springlady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, </w:t>
            </w:r>
            <w:proofErr w:type="spellStart"/>
            <w:r>
              <w:rPr>
                <w:sz w:val="16"/>
                <w:highlight w:val="lightGray"/>
                <w:u w:val="single"/>
              </w:rPr>
              <w:t>Sunhaven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041E1DF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DC280B" w:rsidRPr="000841B5" w14:paraId="1B96E3B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E498523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58557E8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mediano a grande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778A4CB6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FADDA28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DC280B" w:rsidRPr="000841B5" w14:paraId="1141773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6AA72EB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40764E1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grande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AB5FED4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Loring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, </w:t>
            </w:r>
            <w:proofErr w:type="spellStart"/>
            <w:r>
              <w:rPr>
                <w:sz w:val="16"/>
                <w:highlight w:val="lightGray"/>
                <w:u w:val="single"/>
              </w:rPr>
              <w:t>Zaifer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, </w:t>
            </w:r>
            <w:proofErr w:type="spellStart"/>
            <w:r>
              <w:rPr>
                <w:sz w:val="16"/>
                <w:highlight w:val="lightGray"/>
                <w:u w:val="single"/>
              </w:rPr>
              <w:t>Zaitabo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FDE4DA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DC280B" w:rsidRPr="000841B5" w14:paraId="2799005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87EBFA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4748B9E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grande a muy grande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61D1646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EC4827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DC280B" w:rsidRPr="000841B5" w14:paraId="4879E85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B00E42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1FDA57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grande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07DF58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Comanche, </w:t>
            </w:r>
            <w:proofErr w:type="spellStart"/>
            <w:r>
              <w:rPr>
                <w:sz w:val="16"/>
                <w:highlight w:val="lightGray"/>
                <w:u w:val="single"/>
              </w:rPr>
              <w:t>Maillarbig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2576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DC280B" w:rsidRPr="000841B5" w14:paraId="1B026B4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</w:tcPr>
          <w:p w14:paraId="07D2846F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22F465B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Caracteres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AAAD518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Variedades ejemplo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6BDD0DC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Nota</w:t>
            </w:r>
          </w:p>
        </w:tc>
      </w:tr>
      <w:tr w:rsidR="00DC280B" w:rsidRPr="000841B5" w14:paraId="7EA0DBA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46DA5716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6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13</w:t>
            </w:r>
            <w:r>
              <w:rPr>
                <w:b/>
                <w:sz w:val="16"/>
              </w:rPr>
              <w:br/>
              <w:t>(33)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4BCE18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Fruto: forma (en vista ventral)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2E462A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E466BC2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04F10E7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C1757E7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9428A3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achatado ancho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CE7C876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Alex, </w:t>
            </w:r>
            <w:proofErr w:type="spellStart"/>
            <w:r>
              <w:rPr>
                <w:sz w:val="16"/>
              </w:rPr>
              <w:t>Bailou</w:t>
            </w:r>
            <w:proofErr w:type="spellEnd"/>
            <w:r>
              <w:rPr>
                <w:sz w:val="16"/>
              </w:rPr>
              <w:t>, UFO3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3022924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DC280B" w:rsidRPr="000841B5" w14:paraId="6B5AEBB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EC5A509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F5909A6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achatado medio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5D40985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Herastrau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Robin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27E1E3C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]</w:t>
            </w:r>
          </w:p>
        </w:tc>
      </w:tr>
      <w:tr w:rsidR="00DC280B" w:rsidRPr="000841B5" w14:paraId="29A3F34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A11B881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DFEB6E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circular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0D57A824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Redwing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6DA23FF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]</w:t>
            </w:r>
          </w:p>
        </w:tc>
      </w:tr>
      <w:tr w:rsidR="00DC280B" w:rsidRPr="000841B5" w14:paraId="31141D3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1B9F957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69F37B4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elíptico ancho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528B79A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Cavalier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46186629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]</w:t>
            </w:r>
          </w:p>
        </w:tc>
      </w:tr>
      <w:tr w:rsidR="00DC280B" w:rsidRPr="000841B5" w14:paraId="1035B85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BB1BD84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CC0586E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elíptico medio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A0D47F5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Elberta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A8E4D3C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]</w:t>
            </w:r>
          </w:p>
        </w:tc>
      </w:tr>
      <w:tr w:rsidR="00DC280B" w:rsidRPr="000841B5" w14:paraId="63098C1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7EE78C9" w14:textId="77777777" w:rsidR="00DC280B" w:rsidRPr="00123A1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5.14</w:t>
            </w:r>
            <w:r>
              <w:rPr>
                <w:b/>
                <w:sz w:val="16"/>
                <w:highlight w:val="lightGray"/>
                <w:u w:val="single"/>
              </w:rPr>
              <w:br/>
              <w:t>(40)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29CAF48" w14:textId="77777777" w:rsidR="00DC280B" w:rsidRPr="007E648C" w:rsidRDefault="00DC280B" w:rsidP="00F97B2B">
            <w:pPr>
              <w:keepNext/>
              <w:keepLines/>
              <w:spacing w:before="120" w:after="120"/>
              <w:jc w:val="left"/>
              <w:rPr>
                <w:b/>
                <w:i/>
              </w:rPr>
            </w:pPr>
            <w:r>
              <w:rPr>
                <w:b/>
                <w:sz w:val="16"/>
                <w:highlight w:val="lightGray"/>
                <w:u w:val="single"/>
              </w:rPr>
              <w:t>Fruto: color de fondo de la piel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FFD252A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4D878516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2DC384C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050F654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069410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 visible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06AEF59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Fiesta 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16D00C6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DC280B" w:rsidRPr="000841B5" w14:paraId="1550129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0CA49EB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B82A4F9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verde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DFFADD0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Ruberrina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4BBD7BB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DC280B" w:rsidRPr="000841B5" w14:paraId="7C2BA28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3BE6667A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0F62992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verde crema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EA571F2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Carman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3C113BB0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DC280B" w:rsidRPr="000841B5" w14:paraId="2A1FF83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310816B3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E5BA746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blanco verdoso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D2CDE87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Morton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D61C06C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DC280B" w:rsidRPr="000841B5" w14:paraId="159F73C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781BE3B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76BA105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blanco crema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70D1083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Antonia, </w:t>
            </w:r>
            <w:proofErr w:type="spellStart"/>
            <w:r>
              <w:rPr>
                <w:sz w:val="16"/>
                <w:highlight w:val="lightGray"/>
                <w:u w:val="single"/>
              </w:rPr>
              <w:t>Michelini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B3F4750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DC280B" w:rsidRPr="000841B5" w14:paraId="18FB7D7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1283C42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F9C6999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crema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E8BE035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Amsden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72531FC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DC280B" w:rsidRPr="000841B5" w14:paraId="33D7441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30A28AA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7C6A5B9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blanco rosado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AD08B3D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Précoce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 de Hale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0D7A9C9F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DC280B" w:rsidRPr="000841B5" w14:paraId="578DFE6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45C3FBB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05E22B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amarillo verdoso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76C26169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Veteran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A1FF886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DC280B" w:rsidRPr="000841B5" w14:paraId="4F29DA2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D667BF4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FAE301B" w14:textId="31DE0168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ama</w:t>
            </w:r>
            <w:r w:rsidR="0052622D">
              <w:rPr>
                <w:sz w:val="16"/>
                <w:highlight w:val="lightGray"/>
                <w:u w:val="single"/>
              </w:rPr>
              <w:t>r</w:t>
            </w:r>
            <w:r>
              <w:rPr>
                <w:sz w:val="16"/>
                <w:highlight w:val="lightGray"/>
                <w:u w:val="single"/>
              </w:rPr>
              <w:t>illo crema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8786E60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Fuzalode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F2F284C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DC280B" w:rsidRPr="000841B5" w14:paraId="50132E0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3A1FAD5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82084DC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amarillo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295D0B4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Sudanell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87448A1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10[   ]</w:t>
            </w:r>
          </w:p>
        </w:tc>
      </w:tr>
      <w:tr w:rsidR="00DC280B" w:rsidRPr="000841B5" w14:paraId="53B1322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AD92E04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8C70BC5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amarillo anaranjado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71B66E0" w14:textId="77777777" w:rsidR="00DC280B" w:rsidRPr="00123A1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Redtop</w:t>
            </w:r>
            <w:proofErr w:type="spellEnd"/>
            <w:r>
              <w:rPr>
                <w:sz w:val="16"/>
                <w:highlight w:val="lightGray"/>
                <w:u w:val="single"/>
              </w:rPr>
              <w:t>, Victoria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1465ED8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11[   ]</w:t>
            </w:r>
          </w:p>
        </w:tc>
      </w:tr>
      <w:tr w:rsidR="00DC280B" w:rsidRPr="000841B5" w14:paraId="2F3C584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FDEBA8B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bookmarkStart w:id="3" w:name="OLE_LINK1"/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7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15</w:t>
            </w:r>
            <w:r>
              <w:rPr>
                <w:b/>
                <w:sz w:val="16"/>
              </w:rPr>
              <w:br/>
              <w:t>(44)</w:t>
            </w:r>
            <w:bookmarkEnd w:id="3"/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A74A4D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Fruto: pubescencia de la piel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2DA43B6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A6491DA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53AC2D9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91252FC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F066F2F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ausente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04E40531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Daisy, </w:t>
            </w:r>
            <w:proofErr w:type="spellStart"/>
            <w:r>
              <w:rPr>
                <w:sz w:val="16"/>
              </w:rPr>
              <w:t>Fantasia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Monco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Zaitabo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A7D53C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DC280B" w:rsidRPr="000841B5" w14:paraId="1C75ACA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5F09E7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0B8DED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presente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50A0F9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Merspri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Moncav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Rich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May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C7588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]</w:t>
            </w:r>
          </w:p>
        </w:tc>
      </w:tr>
      <w:tr w:rsidR="00DC280B" w:rsidRPr="000841B5" w14:paraId="4B5522C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96DA975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F0AD415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Caracteres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D76F6A8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Variedades ejemplo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E15A61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Nota</w:t>
            </w:r>
          </w:p>
        </w:tc>
      </w:tr>
      <w:tr w:rsidR="00DC280B" w:rsidRPr="000841B5" w14:paraId="3F4CFC8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C247A46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5.16</w:t>
            </w:r>
            <w:r>
              <w:rPr>
                <w:b/>
                <w:sz w:val="16"/>
                <w:highlight w:val="lightGray"/>
                <w:u w:val="single"/>
              </w:rPr>
              <w:br/>
              <w:t>(49)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738F92" w14:textId="77777777" w:rsidR="00DC280B" w:rsidRPr="007E648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Fruto: adherencia de la piel a la pulpa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2579A18" w14:textId="77777777" w:rsidR="00DC280B" w:rsidRPr="007E648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BF848E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6BEC11F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7817336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C2D84C2" w14:textId="77777777" w:rsidR="00DC280B" w:rsidRPr="007E648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débil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94ACB69" w14:textId="77777777" w:rsidR="00DC280B" w:rsidRPr="007E648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Mme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sz w:val="16"/>
                <w:highlight w:val="lightGray"/>
                <w:u w:val="single"/>
              </w:rPr>
              <w:t>Girerd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56A592E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DC280B" w:rsidRPr="000841B5" w14:paraId="4F046DB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A7A7C9C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80B4FF4" w14:textId="77777777" w:rsidR="00DC280B" w:rsidRPr="007E648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débil a débil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50710F7" w14:textId="77777777" w:rsidR="00DC280B" w:rsidRPr="007E648C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B22BEF5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DC280B" w:rsidRPr="000841B5" w14:paraId="7EE4BF5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7F19523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9F35E7F" w14:textId="77777777" w:rsidR="00DC280B" w:rsidRPr="007E648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débil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87CEE80" w14:textId="77777777" w:rsidR="00DC280B" w:rsidRPr="007E648C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Redhaven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D67F76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DC280B" w:rsidRPr="000841B5" w14:paraId="07D6511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88D2E8B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B3F5E57" w14:textId="77777777" w:rsidR="00DC280B" w:rsidRPr="007E648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débil a media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9131342" w14:textId="77777777" w:rsidR="00DC280B" w:rsidRPr="007E648C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D6BB25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DC280B" w:rsidRPr="000841B5" w14:paraId="6C727E8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3F08564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D3A181A" w14:textId="77777777" w:rsidR="00DC280B" w:rsidRPr="007E648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8BBA84A" w14:textId="77777777" w:rsidR="00DC280B" w:rsidRPr="007E648C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Early Sungrand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233E8B1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DC280B" w:rsidRPr="000841B5" w14:paraId="5F53BB5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F6DE686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3193E6" w14:textId="77777777" w:rsidR="00DC280B" w:rsidRPr="007E648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media a fuerte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703A3B7" w14:textId="77777777" w:rsidR="00DC280B" w:rsidRPr="007E648C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1AC700E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DC280B" w:rsidRPr="000841B5" w14:paraId="25BF09E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A47459C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B464A51" w14:textId="77777777" w:rsidR="00DC280B" w:rsidRPr="007E648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fuerte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29DB455" w14:textId="77777777" w:rsidR="00DC280B" w:rsidRPr="007E648C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Babygold 5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1BEF7B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DC280B" w:rsidRPr="000841B5" w14:paraId="6CB64CE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CEC33BF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89E2C7" w14:textId="77777777" w:rsidR="00DC280B" w:rsidRPr="007E648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fuerte a muy fuerte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0CDD591" w14:textId="77777777" w:rsidR="00DC280B" w:rsidRPr="007E648C" w:rsidRDefault="00DC280B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86FD76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DC280B" w:rsidRPr="000841B5" w14:paraId="62F422B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8B19DED" w14:textId="77777777" w:rsidR="00DC280B" w:rsidRPr="000841B5" w:rsidRDefault="00DC280B" w:rsidP="00F97B2B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1045CBF" w14:textId="77777777" w:rsidR="00DC280B" w:rsidRPr="007E648C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fuerte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F66E872" w14:textId="77777777" w:rsidR="00DC280B" w:rsidRPr="007E648C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Vivian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9F04E2F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DC280B" w:rsidRPr="000841B5" w14:paraId="70BFECD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AE47E74" w14:textId="77777777" w:rsidR="00DC280B" w:rsidRPr="000841B5" w:rsidRDefault="00DC280B" w:rsidP="00F97B2B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5.17</w:t>
            </w:r>
            <w:r>
              <w:rPr>
                <w:b/>
                <w:sz w:val="16"/>
                <w:highlight w:val="lightGray"/>
                <w:u w:val="single"/>
              </w:rPr>
              <w:br/>
              <w:t>(50)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AD3F5EB" w14:textId="77777777" w:rsidR="00DC280B" w:rsidRPr="00B26181" w:rsidRDefault="00DC280B" w:rsidP="00F97B2B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Fruto: firmeza de la pulpa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708E00AD" w14:textId="77777777" w:rsidR="00DC280B" w:rsidRPr="007E648C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2BCD18E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DC280B" w:rsidRPr="000841B5" w14:paraId="187AE63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EE7736" w14:textId="77777777" w:rsidR="00DC280B" w:rsidRPr="000841B5" w:rsidRDefault="00DC280B" w:rsidP="00F97B2B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0600A98" w14:textId="77777777" w:rsidR="00DC280B" w:rsidRPr="00B26181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blanda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F8310A1" w14:textId="77777777" w:rsidR="00DC280B" w:rsidRPr="00B26181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Amsden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, </w:t>
            </w:r>
            <w:proofErr w:type="spellStart"/>
            <w:r>
              <w:rPr>
                <w:sz w:val="16"/>
                <w:highlight w:val="lightGray"/>
                <w:u w:val="single"/>
              </w:rPr>
              <w:t>Morettini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 n°1, </w:t>
            </w:r>
            <w:proofErr w:type="spellStart"/>
            <w:r>
              <w:rPr>
                <w:sz w:val="16"/>
                <w:highlight w:val="lightGray"/>
                <w:u w:val="single"/>
              </w:rPr>
              <w:t>Springtime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21DF28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DC280B" w:rsidRPr="000841B5" w14:paraId="7BB0B56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DDF6A6F" w14:textId="77777777" w:rsidR="00DC280B" w:rsidRPr="000841B5" w:rsidRDefault="00DC280B" w:rsidP="00F97B2B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F02E79C" w14:textId="77777777" w:rsidR="00DC280B" w:rsidRPr="00B26181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blanda a blanda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D7C29DB" w14:textId="77777777" w:rsidR="00DC280B" w:rsidRPr="00B26181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5E9CC3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DC280B" w:rsidRPr="000841B5" w14:paraId="69587C1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52B7AEB" w14:textId="77777777" w:rsidR="00DC280B" w:rsidRPr="000841B5" w:rsidRDefault="00DC280B" w:rsidP="00F97B2B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0176F33" w14:textId="77777777" w:rsidR="00DC280B" w:rsidRPr="00B26181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blanda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0E11CB9A" w14:textId="77777777" w:rsidR="00DC280B" w:rsidRPr="00B26181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Fairhaven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BBC7EC7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DC280B" w:rsidRPr="000841B5" w14:paraId="2DBDD15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29DA2D4" w14:textId="77777777" w:rsidR="00DC280B" w:rsidRPr="000841B5" w:rsidRDefault="00DC280B" w:rsidP="00F97B2B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7C4706" w14:textId="77777777" w:rsidR="00DC280B" w:rsidRPr="00B26181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blanda a media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EBDB13C" w14:textId="77777777" w:rsidR="00DC280B" w:rsidRPr="00B26181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E452589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DC280B" w:rsidRPr="000841B5" w14:paraId="10000E0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6149E8A" w14:textId="77777777" w:rsidR="00DC280B" w:rsidRPr="000841B5" w:rsidRDefault="00DC280B" w:rsidP="00F97B2B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0130D38" w14:textId="77777777" w:rsidR="00DC280B" w:rsidRPr="00B26181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5EEE533" w14:textId="77777777" w:rsidR="00DC280B" w:rsidRPr="00B26181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Flavorcrest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, </w:t>
            </w:r>
            <w:proofErr w:type="spellStart"/>
            <w:r>
              <w:rPr>
                <w:sz w:val="16"/>
                <w:highlight w:val="lightGray"/>
                <w:u w:val="single"/>
              </w:rPr>
              <w:t>Redtop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8DBB6C9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DC280B" w:rsidRPr="000841B5" w14:paraId="32E9217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D2696DA" w14:textId="77777777" w:rsidR="00DC280B" w:rsidRPr="000841B5" w:rsidRDefault="00DC280B" w:rsidP="00F97B2B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761C82" w14:textId="77777777" w:rsidR="00DC280B" w:rsidRPr="00B26181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media a firme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A30960B" w14:textId="77777777" w:rsidR="00DC280B" w:rsidRPr="00B26181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4F916B7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DC280B" w:rsidRPr="000841B5" w14:paraId="0D78E56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4B62B99" w14:textId="77777777" w:rsidR="00DC280B" w:rsidRPr="000841B5" w:rsidRDefault="00DC280B" w:rsidP="00F97B2B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BB36419" w14:textId="77777777" w:rsidR="00DC280B" w:rsidRPr="00B26181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firme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C13F2EA" w14:textId="77777777" w:rsidR="00DC280B" w:rsidRPr="00B26181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Honey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sz w:val="16"/>
                <w:highlight w:val="lightGray"/>
                <w:u w:val="single"/>
              </w:rPr>
              <w:t>Blaze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, </w:t>
            </w:r>
            <w:proofErr w:type="spellStart"/>
            <w:r>
              <w:rPr>
                <w:sz w:val="16"/>
                <w:highlight w:val="lightGray"/>
                <w:u w:val="single"/>
              </w:rPr>
              <w:t>Zaitabo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45AE10F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DC280B" w:rsidRPr="000841B5" w14:paraId="12DEC46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064C6E" w14:textId="77777777" w:rsidR="00DC280B" w:rsidRPr="000841B5" w:rsidRDefault="00DC280B" w:rsidP="00F97B2B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6AEFCE3" w14:textId="77777777" w:rsidR="00DC280B" w:rsidRPr="00B26181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firme a muy firme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2288415" w14:textId="77777777" w:rsidR="00DC280B" w:rsidRPr="00B26181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5FD798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DC280B" w:rsidRPr="000841B5" w14:paraId="6D342C8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7206EC5" w14:textId="77777777" w:rsidR="00DC280B" w:rsidRPr="000841B5" w:rsidRDefault="00DC280B" w:rsidP="00F97B2B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2463185" w14:textId="77777777" w:rsidR="00DC280B" w:rsidRPr="00B26181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firme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9E66666" w14:textId="77777777" w:rsidR="00DC280B" w:rsidRPr="00B26181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Babygold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 6, </w:t>
            </w:r>
            <w:proofErr w:type="spellStart"/>
            <w:r>
              <w:rPr>
                <w:sz w:val="16"/>
                <w:highlight w:val="lightGray"/>
                <w:u w:val="single"/>
              </w:rPr>
              <w:t>Ghiaccio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6F341E7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DC280B" w:rsidRPr="000841B5" w14:paraId="3D9ACE3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59C5F28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8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18</w:t>
            </w:r>
            <w:r>
              <w:rPr>
                <w:b/>
                <w:sz w:val="16"/>
              </w:rPr>
              <w:br/>
              <w:t>(51)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AFB329C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Fruto: pigmentación de los carotenoides de la pulpa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71D16389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8E468F2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71859DE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6E65764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DB38CBD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blanco verdoso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C2B20C6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Charles Roux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D953E58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DC280B" w:rsidRPr="000841B5" w14:paraId="0B01DE7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E07318F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5050CFE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blanco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0DD06882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Caldesi</w:t>
            </w:r>
            <w:proofErr w:type="spellEnd"/>
            <w:r>
              <w:rPr>
                <w:sz w:val="16"/>
              </w:rPr>
              <w:t xml:space="preserve"> 2000, </w:t>
            </w:r>
            <w:proofErr w:type="spellStart"/>
            <w:r>
              <w:rPr>
                <w:sz w:val="16"/>
              </w:rPr>
              <w:t>Springtime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F45FCDA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]</w:t>
            </w:r>
          </w:p>
        </w:tc>
      </w:tr>
      <w:tr w:rsidR="00DC280B" w:rsidRPr="000841B5" w14:paraId="0A43EC7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1C00F3C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0155DBF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blanco crema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EBA1FE8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Michelini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566F7F8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]</w:t>
            </w:r>
          </w:p>
        </w:tc>
      </w:tr>
      <w:tr w:rsidR="00DC280B" w:rsidRPr="000841B5" w14:paraId="69CCAE6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AD459F0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F8B46EB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amarillo claro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D2C9397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Armking</w:t>
            </w:r>
            <w:proofErr w:type="spellEnd"/>
            <w:r>
              <w:rPr>
                <w:sz w:val="16"/>
              </w:rPr>
              <w:t>, Spring Gold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26E930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]</w:t>
            </w:r>
          </w:p>
        </w:tc>
      </w:tr>
      <w:tr w:rsidR="00DC280B" w:rsidRPr="000841B5" w14:paraId="6694C21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C4B88B2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8C8085B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amarillo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CF54FEC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Early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Sungrand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A07C171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]</w:t>
            </w:r>
          </w:p>
        </w:tc>
      </w:tr>
      <w:tr w:rsidR="00DC280B" w:rsidRPr="000841B5" w14:paraId="1255B5B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3E62B51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18A927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amarillo anaranjado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D1E1835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Lovell</w:t>
            </w:r>
            <w:proofErr w:type="spellEnd"/>
            <w:r>
              <w:rPr>
                <w:sz w:val="16"/>
              </w:rPr>
              <w:t xml:space="preserve">, Merrill </w:t>
            </w:r>
            <w:proofErr w:type="spellStart"/>
            <w:r>
              <w:rPr>
                <w:sz w:val="16"/>
              </w:rPr>
              <w:t>Franciscan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6937754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6[  ]</w:t>
            </w:r>
          </w:p>
        </w:tc>
      </w:tr>
      <w:tr w:rsidR="00DC280B" w:rsidRPr="000841B5" w14:paraId="611D54B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2841F4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773B1C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naranja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235240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Sungold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3A1D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]</w:t>
            </w:r>
          </w:p>
        </w:tc>
      </w:tr>
      <w:tr w:rsidR="00DC280B" w:rsidRPr="000841B5" w14:paraId="44057B3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478C5B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CE04869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Caracteres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46DDAE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Variedades ejemplo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B327AB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Nota</w:t>
            </w:r>
          </w:p>
        </w:tc>
      </w:tr>
      <w:tr w:rsidR="00DC280B" w:rsidRPr="000841B5" w14:paraId="0A6EC1D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1552B13" w14:textId="77777777" w:rsidR="00DC280B" w:rsidRPr="007B4028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5.19</w:t>
            </w:r>
            <w:r>
              <w:rPr>
                <w:b/>
                <w:sz w:val="16"/>
                <w:highlight w:val="lightGray"/>
                <w:u w:val="single"/>
              </w:rPr>
              <w:br/>
              <w:t>(58)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624AEC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Fruto: pulpa fibrosa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E12376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1A5D01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DC280B" w:rsidRPr="000841B5" w14:paraId="1FE0CD5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60FEE3C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C33616B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ausente o débil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A2D15BF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EA80BFD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DC280B" w:rsidRPr="000841B5" w14:paraId="6E481A8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E315F31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71D8836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2FF35F0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3C52C79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DC280B" w:rsidRPr="000841B5" w14:paraId="4BE4991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F2FE2D9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B1E8542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fuerte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CEB1A6D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Sunhigh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261C58E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]</w:t>
            </w:r>
          </w:p>
        </w:tc>
      </w:tr>
      <w:tr w:rsidR="00DC280B" w:rsidRPr="000841B5" w14:paraId="6F34994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BD23CFC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9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20</w:t>
            </w:r>
            <w:r>
              <w:rPr>
                <w:b/>
                <w:sz w:val="16"/>
              </w:rPr>
              <w:br/>
              <w:t>(60)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7A4E69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Fruto: acidez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E1EFB32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5977A1E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26303CF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FE92477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E28C3D2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muy baja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CED19EB" w14:textId="77777777" w:rsidR="00DC280B" w:rsidRPr="00CB428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Monam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Moncav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Monna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Redwing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Zaibomi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Zaidaso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F0822E9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DC280B" w:rsidRPr="000841B5" w14:paraId="6A694B7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3A0383C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49A2179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baja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8030A55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Maillarboom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Monnude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Zaifave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Zaifuro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Zairesu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Zaitabo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7B01D84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]</w:t>
            </w:r>
          </w:p>
        </w:tc>
      </w:tr>
      <w:tr w:rsidR="00DC280B" w:rsidRPr="000841B5" w14:paraId="0B499A3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480C708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605D97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media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7AF341F8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Mercil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Monprime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Ryans</w:t>
            </w:r>
            <w:proofErr w:type="spellEnd"/>
            <w:r>
              <w:rPr>
                <w:sz w:val="16"/>
              </w:rPr>
              <w:t> </w:t>
            </w:r>
            <w:proofErr w:type="spellStart"/>
            <w:r>
              <w:rPr>
                <w:sz w:val="16"/>
              </w:rPr>
              <w:t>Sun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136B84F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]</w:t>
            </w:r>
          </w:p>
        </w:tc>
      </w:tr>
      <w:tr w:rsidR="00DC280B" w:rsidRPr="000841B5" w14:paraId="66C662A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1AE4949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63E416C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alta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0D60A627" w14:textId="77777777" w:rsidR="00DC280B" w:rsidRPr="0052622D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52622D">
              <w:rPr>
                <w:sz w:val="16"/>
                <w:lang w:val="en-GB"/>
              </w:rPr>
              <w:t>Craucail</w:t>
            </w:r>
            <w:proofErr w:type="spellEnd"/>
            <w:r w:rsidRPr="0052622D">
              <w:rPr>
                <w:sz w:val="16"/>
                <w:lang w:val="en-GB"/>
              </w:rPr>
              <w:t xml:space="preserve">, </w:t>
            </w:r>
            <w:proofErr w:type="spellStart"/>
            <w:r w:rsidRPr="0052622D">
              <w:rPr>
                <w:sz w:val="16"/>
                <w:lang w:val="en-GB"/>
              </w:rPr>
              <w:t>Kraprim</w:t>
            </w:r>
            <w:proofErr w:type="spellEnd"/>
            <w:r w:rsidRPr="0052622D">
              <w:rPr>
                <w:sz w:val="16"/>
                <w:lang w:val="en-GB"/>
              </w:rPr>
              <w:t xml:space="preserve">, </w:t>
            </w:r>
            <w:proofErr w:type="spellStart"/>
            <w:r w:rsidRPr="0052622D">
              <w:rPr>
                <w:sz w:val="16"/>
                <w:lang w:val="en-GB"/>
              </w:rPr>
              <w:t>Nectaross</w:t>
            </w:r>
            <w:proofErr w:type="spellEnd"/>
            <w:r w:rsidRPr="0052622D">
              <w:rPr>
                <w:sz w:val="16"/>
                <w:lang w:val="en-GB"/>
              </w:rPr>
              <w:t xml:space="preserve">, Orion, Rich May, </w:t>
            </w:r>
            <w:proofErr w:type="spellStart"/>
            <w:r w:rsidRPr="0052622D">
              <w:rPr>
                <w:sz w:val="16"/>
                <w:lang w:val="en-GB"/>
              </w:rPr>
              <w:t>Zailice</w:t>
            </w:r>
            <w:proofErr w:type="spellEnd"/>
            <w:r w:rsidRPr="0052622D">
              <w:rPr>
                <w:sz w:val="16"/>
                <w:lang w:val="en-GB"/>
              </w:rPr>
              <w:t xml:space="preserve">, </w:t>
            </w:r>
            <w:proofErr w:type="spellStart"/>
            <w:r w:rsidRPr="0052622D">
              <w:rPr>
                <w:sz w:val="16"/>
                <w:lang w:val="en-GB"/>
              </w:rPr>
              <w:t>Zainara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FD2D872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]</w:t>
            </w:r>
          </w:p>
        </w:tc>
      </w:tr>
      <w:tr w:rsidR="00DC280B" w:rsidRPr="000841B5" w14:paraId="25AD56E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3C4A22C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98E6095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muy alta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61BEB80" w14:textId="77777777" w:rsidR="00DC280B" w:rsidRPr="0052622D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52622D">
              <w:rPr>
                <w:sz w:val="16"/>
                <w:lang w:val="en-GB"/>
              </w:rPr>
              <w:t>Armking</w:t>
            </w:r>
            <w:proofErr w:type="spellEnd"/>
            <w:r w:rsidRPr="0052622D">
              <w:rPr>
                <w:sz w:val="16"/>
                <w:lang w:val="en-GB"/>
              </w:rPr>
              <w:t xml:space="preserve">, </w:t>
            </w:r>
            <w:proofErr w:type="spellStart"/>
            <w:r w:rsidRPr="0052622D">
              <w:rPr>
                <w:sz w:val="16"/>
                <w:lang w:val="en-GB"/>
              </w:rPr>
              <w:t>Bracid</w:t>
            </w:r>
            <w:proofErr w:type="spellEnd"/>
            <w:r w:rsidRPr="0052622D">
              <w:rPr>
                <w:sz w:val="16"/>
                <w:lang w:val="en-GB"/>
              </w:rPr>
              <w:t xml:space="preserve">, </w:t>
            </w:r>
            <w:proofErr w:type="spellStart"/>
            <w:r w:rsidRPr="0052622D">
              <w:rPr>
                <w:sz w:val="16"/>
                <w:lang w:val="en-GB"/>
              </w:rPr>
              <w:t>Maycrest</w:t>
            </w:r>
            <w:proofErr w:type="spellEnd"/>
            <w:r w:rsidRPr="0052622D">
              <w:rPr>
                <w:sz w:val="16"/>
                <w:lang w:val="en-GB"/>
              </w:rPr>
              <w:t xml:space="preserve">, Red Robin, Savana Red, Star Bright, </w:t>
            </w:r>
            <w:proofErr w:type="spellStart"/>
            <w:r w:rsidRPr="0052622D">
              <w:rPr>
                <w:sz w:val="16"/>
                <w:lang w:val="en-GB"/>
              </w:rPr>
              <w:t>Zaibri</w:t>
            </w:r>
            <w:proofErr w:type="spellEnd"/>
            <w:r w:rsidRPr="0052622D">
              <w:rPr>
                <w:sz w:val="16"/>
                <w:lang w:val="en-GB"/>
              </w:rPr>
              <w:t xml:space="preserve">, </w:t>
            </w:r>
            <w:proofErr w:type="spellStart"/>
            <w:r w:rsidRPr="0052622D">
              <w:rPr>
                <w:sz w:val="16"/>
                <w:lang w:val="en-GB"/>
              </w:rPr>
              <w:t>Zaitop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267041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]</w:t>
            </w:r>
          </w:p>
        </w:tc>
      </w:tr>
      <w:tr w:rsidR="00DC280B" w:rsidRPr="000841B5" w14:paraId="4662223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5EB242D" w14:textId="77777777" w:rsidR="00DC280B" w:rsidRPr="006B45D6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5.21</w:t>
            </w:r>
            <w:r>
              <w:rPr>
                <w:b/>
                <w:sz w:val="16"/>
                <w:highlight w:val="lightGray"/>
                <w:u w:val="single"/>
              </w:rPr>
              <w:br/>
              <w:t>(61)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8D7806E" w14:textId="77777777" w:rsidR="00DC280B" w:rsidRPr="004B4C46" w:rsidRDefault="00DC280B" w:rsidP="00F97B2B">
            <w:pPr>
              <w:keepNext/>
              <w:spacing w:before="120" w:after="120"/>
              <w:jc w:val="left"/>
              <w:rPr>
                <w:b/>
              </w:rPr>
            </w:pPr>
            <w:r>
              <w:rPr>
                <w:b/>
                <w:sz w:val="16"/>
                <w:highlight w:val="lightGray"/>
                <w:u w:val="single"/>
              </w:rPr>
              <w:t>Hueso: tamaño con respecto al fruto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E66CAA2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8789E69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7EC16EF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DC6C257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D1A45D8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pequeño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3F638D3" w14:textId="77777777" w:rsidR="00DC280B" w:rsidRPr="006B45D6" w:rsidRDefault="00DC280B" w:rsidP="00F97B2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EEC9D2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DC280B" w:rsidRPr="000841B5" w14:paraId="3ACAF6C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DCA7588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0BDC04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pequeño a pequeño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10457B9" w14:textId="77777777" w:rsidR="00DC280B" w:rsidRPr="006B45D6" w:rsidRDefault="00DC280B" w:rsidP="00F97B2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EA63EFB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DC280B" w:rsidRPr="000841B5" w14:paraId="6404F5C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6B0B97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0A84FAA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pequeño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404DBE3" w14:textId="77777777" w:rsidR="00DC280B" w:rsidRPr="006B45D6" w:rsidRDefault="00DC280B" w:rsidP="00F97B2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 xml:space="preserve">Alex, Robin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97476F8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DC280B" w:rsidRPr="000841B5" w14:paraId="3D19E57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561D3A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BAC018D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pequeño a mediano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70C46300" w14:textId="77777777" w:rsidR="00DC280B" w:rsidRPr="006B45D6" w:rsidRDefault="00DC280B" w:rsidP="00F97B2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916DC9A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DC280B" w:rsidRPr="000841B5" w14:paraId="18290C7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5853185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1C977A3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mediano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8FF6429" w14:textId="77777777" w:rsidR="00DC280B" w:rsidRPr="006B45D6" w:rsidRDefault="00DC280B" w:rsidP="00F97B2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Redhaven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8B2385C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DC280B" w:rsidRPr="000841B5" w14:paraId="18824C6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9D12D43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8C26E54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mediano a grande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060F8AA0" w14:textId="77777777" w:rsidR="00DC280B" w:rsidRPr="006B45D6" w:rsidRDefault="00DC280B" w:rsidP="00F97B2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D45C424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DC280B" w:rsidRPr="000841B5" w14:paraId="43EC96A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9B9F584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E0CAA96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grande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6F909F8" w14:textId="77777777" w:rsidR="00DC280B" w:rsidRPr="006B45D6" w:rsidRDefault="00DC280B" w:rsidP="00F97B2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Somervee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0041E4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DC280B" w:rsidRPr="000841B5" w14:paraId="40A8D48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65C61CD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120ED36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grande a muy grande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738EE22" w14:textId="77777777" w:rsidR="00DC280B" w:rsidRPr="006B45D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E146D11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DC280B" w:rsidRPr="000841B5" w14:paraId="5353ABA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7EE3774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8D23301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grande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2FBB3B6" w14:textId="77777777" w:rsidR="00DC280B" w:rsidRPr="006B45D6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2A1AD0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DC280B" w:rsidRPr="000841B5" w14:paraId="3ABF4D2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BEC01F3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5.22</w:t>
            </w:r>
            <w:r>
              <w:rPr>
                <w:b/>
                <w:sz w:val="16"/>
                <w:highlight w:val="lightGray"/>
                <w:u w:val="single"/>
              </w:rPr>
              <w:br/>
              <w:t>(66)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813A58A" w14:textId="77777777" w:rsidR="00DC280B" w:rsidRPr="004B4C46" w:rsidRDefault="00DC280B" w:rsidP="00F97B2B">
            <w:pPr>
              <w:keepNext/>
              <w:spacing w:before="120" w:after="120"/>
              <w:jc w:val="left"/>
              <w:rPr>
                <w:b/>
              </w:rPr>
            </w:pPr>
            <w:r>
              <w:rPr>
                <w:b/>
                <w:sz w:val="16"/>
                <w:highlight w:val="lightGray"/>
                <w:u w:val="single"/>
              </w:rPr>
              <w:t>Hueso: adherencia a la pulpa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4C265F0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0CD9AFB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052B755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7FF8CF6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1CF9143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ausente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3046D4B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Fairhaven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, </w:t>
            </w:r>
            <w:proofErr w:type="spellStart"/>
            <w:r>
              <w:rPr>
                <w:sz w:val="16"/>
                <w:highlight w:val="lightGray"/>
                <w:u w:val="single"/>
              </w:rPr>
              <w:t>Fuzalode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E18155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DC280B" w:rsidRPr="000841B5" w14:paraId="15B1602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4268AB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B659EF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presente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A522BB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Sweet Gold, Vivian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31E7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DC280B" w:rsidRPr="000841B5" w14:paraId="27AA739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0C3A8E4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D33070B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Caracteres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9A2377E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Variedades ejemplo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F37B869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Nota</w:t>
            </w:r>
          </w:p>
        </w:tc>
      </w:tr>
      <w:tr w:rsidR="00DC280B" w:rsidRPr="000841B5" w14:paraId="3226714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121C485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5.23</w:t>
            </w:r>
            <w:r>
              <w:rPr>
                <w:b/>
                <w:sz w:val="16"/>
                <w:highlight w:val="lightGray"/>
                <w:u w:val="single"/>
              </w:rPr>
              <w:br/>
              <w:t>(68)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7CF989" w14:textId="77777777" w:rsidR="00DC280B" w:rsidRPr="004B4C46" w:rsidRDefault="00DC280B" w:rsidP="00F97B2B">
            <w:pPr>
              <w:keepNext/>
              <w:spacing w:before="120" w:after="120"/>
              <w:jc w:val="left"/>
              <w:rPr>
                <w:b/>
              </w:rPr>
            </w:pPr>
            <w:r>
              <w:rPr>
                <w:b/>
                <w:sz w:val="16"/>
                <w:highlight w:val="lightGray"/>
                <w:u w:val="single"/>
              </w:rPr>
              <w:t>Época de comienzo de la brotación de la yema foliar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7DC0BB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57961B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559BAEA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7D4D171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A73A050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temprana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0D9E2C0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Sunred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1DC9062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DC280B" w:rsidRPr="000841B5" w14:paraId="120A030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0883F91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5FB8408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temprana a temprana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D04DF06" w14:textId="77777777" w:rsidR="00DC280B" w:rsidRPr="006B45D6" w:rsidRDefault="00DC280B" w:rsidP="00F97B2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EECEB41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DC280B" w:rsidRPr="000841B5" w14:paraId="62270E0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5237C2A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D5F0F74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temprana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2E0B7D3" w14:textId="77777777" w:rsidR="00DC280B" w:rsidRPr="006B45D6" w:rsidRDefault="00DC280B" w:rsidP="00F97B2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Springtime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1F8D599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DC280B" w:rsidRPr="000841B5" w14:paraId="5617B1E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F52B66F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32D6C28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temprana a media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09B1E56" w14:textId="77777777" w:rsidR="00DC280B" w:rsidRPr="006B45D6" w:rsidRDefault="00DC280B" w:rsidP="00F97B2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9E7A0FC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DC280B" w:rsidRPr="000841B5" w14:paraId="179700F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611846C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120D55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4965782" w14:textId="77777777" w:rsidR="00DC280B" w:rsidRPr="006B45D6" w:rsidRDefault="00DC280B" w:rsidP="00F97B2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Redhaven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6A80A11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DC280B" w:rsidRPr="000841B5" w14:paraId="7F427F3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70D1F49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D75EA4A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media a tardía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FAA109E" w14:textId="77777777" w:rsidR="00DC280B" w:rsidRPr="006B45D6" w:rsidRDefault="00DC280B" w:rsidP="00F97B2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A4C616E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DC280B" w:rsidRPr="000841B5" w14:paraId="192C8DE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51855E6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1A43372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tardía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3565C8E" w14:textId="77777777" w:rsidR="00DC280B" w:rsidRPr="006B45D6" w:rsidRDefault="00DC280B" w:rsidP="00F97B2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Genadix 7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32979A4" w14:textId="77777777" w:rsidR="00DC280B" w:rsidRPr="00E52EB7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DC280B" w:rsidRPr="000841B5" w14:paraId="02A9A8D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D4D1981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1D85F59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tardía a muy tardía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4CED258" w14:textId="77777777" w:rsidR="00DC280B" w:rsidRPr="006B45D6" w:rsidRDefault="00DC280B" w:rsidP="00F97B2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683AEE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DC280B" w:rsidRPr="000841B5" w14:paraId="2D2E309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1BDD9B4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B559354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muy tardía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0D01CC32" w14:textId="77777777" w:rsidR="00DC280B" w:rsidRPr="006B45D6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Reine des </w:t>
            </w:r>
            <w:proofErr w:type="spellStart"/>
            <w:r>
              <w:rPr>
                <w:sz w:val="16"/>
                <w:highlight w:val="lightGray"/>
                <w:u w:val="single"/>
              </w:rPr>
              <w:t>Vergers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034301" w14:textId="77777777" w:rsidR="00DC280B" w:rsidRPr="00E52EB7" w:rsidRDefault="00DC280B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DC280B" w:rsidRPr="000841B5" w14:paraId="0CEC475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00BDA2A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10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24</w:t>
            </w:r>
            <w:r>
              <w:rPr>
                <w:b/>
                <w:sz w:val="16"/>
              </w:rPr>
              <w:br/>
              <w:t>(69)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1BD6303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Época de comienzo de la floración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98C3732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32E291F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77FF5D0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F793CC7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1D8146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muy temprana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0BF53240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Zaibop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Zaitolio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895703B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DC280B" w:rsidRPr="000841B5" w14:paraId="4853D56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A9FB37A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BB50723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muy temprana a temprana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ADFD647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82C58B5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DC280B" w:rsidRPr="000841B5" w14:paraId="6F9BF9E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32F5684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A16EE54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temprana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CC1E754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Rich</w:t>
            </w:r>
            <w:proofErr w:type="spellEnd"/>
            <w:r>
              <w:rPr>
                <w:sz w:val="16"/>
              </w:rPr>
              <w:t xml:space="preserve"> Lady, </w:t>
            </w:r>
            <w:proofErr w:type="spellStart"/>
            <w:r>
              <w:rPr>
                <w:sz w:val="16"/>
              </w:rPr>
              <w:t>Springtime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5D4610C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]</w:t>
            </w:r>
          </w:p>
        </w:tc>
      </w:tr>
      <w:tr w:rsidR="00DC280B" w:rsidRPr="000841B5" w14:paraId="4CC7EED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DCEE62A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560AB9B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temprana a media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8A424B0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C204371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DC280B" w:rsidRPr="000841B5" w14:paraId="3D629B3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D217436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773FC81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media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7AAC63E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Monnude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Zaitabo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840939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]</w:t>
            </w:r>
          </w:p>
        </w:tc>
      </w:tr>
      <w:tr w:rsidR="00DC280B" w:rsidRPr="000841B5" w14:paraId="6B11D07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AEA2A3C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46306AE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media a tardía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7604149A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5975E85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DC280B" w:rsidRPr="000841B5" w14:paraId="3773F17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577F96B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6A845BB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tardía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0087D1D5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Maillarflat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Maillarlau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5898303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]</w:t>
            </w:r>
          </w:p>
        </w:tc>
      </w:tr>
      <w:tr w:rsidR="00DC280B" w:rsidRPr="000841B5" w14:paraId="55DB9D3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6044743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2EC30A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tardía a muy tardía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5FD071D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706AB04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DC280B" w:rsidRPr="000841B5" w14:paraId="63FE784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2BC61C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5C0CAB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muy tardía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5ED68E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Summerqueen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0F01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]</w:t>
            </w:r>
          </w:p>
        </w:tc>
      </w:tr>
      <w:tr w:rsidR="00DC280B" w:rsidRPr="000841B5" w14:paraId="090891C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459DAC5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62A8544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Caracteres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8476967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Variedades ejemplo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6A37D3E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Nota</w:t>
            </w:r>
          </w:p>
        </w:tc>
      </w:tr>
      <w:tr w:rsidR="00DC280B" w:rsidRPr="000841B5" w14:paraId="63E16B7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8CD92D4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11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25</w:t>
            </w:r>
            <w:r>
              <w:rPr>
                <w:b/>
                <w:sz w:val="16"/>
              </w:rPr>
              <w:br/>
              <w:t>(70)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869B71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Época de madurez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062261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61C579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C280B" w:rsidRPr="000841B5" w14:paraId="1D76D08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9E41954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EACA3B4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muy temprana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010F15A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Rich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May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Springtime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Zaibaro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507F60C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DC280B" w:rsidRPr="000841B5" w14:paraId="23F060A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29836E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A4175C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de muy temprana a temprana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B20FCC3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Zainoar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Zaitani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8DA49A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]</w:t>
            </w:r>
          </w:p>
        </w:tc>
      </w:tr>
      <w:tr w:rsidR="00DC280B" w:rsidRPr="000841B5" w14:paraId="0167F32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7B946DA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9E00504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temprana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222D52E8" w14:textId="77777777" w:rsidR="00DC280B" w:rsidRPr="0052622D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52622D">
              <w:rPr>
                <w:sz w:val="16"/>
                <w:lang w:val="en-GB"/>
              </w:rPr>
              <w:t>Antonia, Redwing, Rich Lady,  Robin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FD249D9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]</w:t>
            </w:r>
          </w:p>
        </w:tc>
      </w:tr>
      <w:tr w:rsidR="00DC280B" w:rsidRPr="000841B5" w14:paraId="0A8CA30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BE91464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7BFEA4B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de temprana a media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88BF36E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Craucail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Diamond</w:t>
            </w:r>
            <w:proofErr w:type="spellEnd"/>
            <w:r>
              <w:rPr>
                <w:sz w:val="16"/>
              </w:rPr>
              <w:t> </w:t>
            </w:r>
            <w:proofErr w:type="spellStart"/>
            <w:r>
              <w:rPr>
                <w:sz w:val="16"/>
              </w:rPr>
              <w:t>Princess</w:t>
            </w:r>
            <w:proofErr w:type="spellEnd"/>
            <w:r>
              <w:rPr>
                <w:sz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06C3A6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]</w:t>
            </w:r>
          </w:p>
        </w:tc>
      </w:tr>
      <w:tr w:rsidR="00DC280B" w:rsidRPr="000841B5" w14:paraId="7FB3F6E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0580B34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CB2AFCB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media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E0ED9C9" w14:textId="77777777" w:rsidR="00DC280B" w:rsidRPr="0052622D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52622D">
              <w:rPr>
                <w:sz w:val="16"/>
                <w:lang w:val="en-GB"/>
              </w:rPr>
              <w:t>Fairhaven, Fantasia, Summer Bright, Zee Lady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AC5C219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]</w:t>
            </w:r>
          </w:p>
        </w:tc>
      </w:tr>
      <w:tr w:rsidR="00DC280B" w:rsidRPr="000841B5" w14:paraId="57F90A7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613A9C6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B64F110" w14:textId="77777777" w:rsidR="00DC280B" w:rsidRPr="000841B5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de media a tardía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A80CE60" w14:textId="77777777" w:rsidR="00DC280B" w:rsidRPr="000841B5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Maillarbig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Savana</w:t>
            </w:r>
            <w:proofErr w:type="spellEnd"/>
            <w:r>
              <w:rPr>
                <w:sz w:val="16"/>
              </w:rPr>
              <w:t xml:space="preserve"> red, </w:t>
            </w:r>
            <w:proofErr w:type="spellStart"/>
            <w:r>
              <w:rPr>
                <w:sz w:val="16"/>
              </w:rPr>
              <w:t>Zaimor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A7A115E" w14:textId="77777777" w:rsidR="00DC280B" w:rsidRPr="000841B5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6[  ]</w:t>
            </w:r>
          </w:p>
        </w:tc>
      </w:tr>
      <w:tr w:rsidR="00DC280B" w:rsidRPr="000841B5" w14:paraId="5693E93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813E787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EA5ED85" w14:textId="77777777" w:rsidR="00DC280B" w:rsidRPr="000841B5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tardía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E961275" w14:textId="77777777" w:rsidR="00DC280B" w:rsidRPr="00EF3939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 w:rsidRPr="00EF3939">
              <w:rPr>
                <w:sz w:val="16"/>
                <w:lang w:val="de-DE"/>
              </w:rPr>
              <w:t>Fairlane</w:t>
            </w:r>
            <w:proofErr w:type="spellEnd"/>
            <w:r w:rsidRPr="00EF3939">
              <w:rPr>
                <w:sz w:val="16"/>
                <w:lang w:val="de-DE"/>
              </w:rPr>
              <w:t xml:space="preserve">, </w:t>
            </w:r>
            <w:proofErr w:type="spellStart"/>
            <w:r w:rsidRPr="00EF3939">
              <w:rPr>
                <w:sz w:val="16"/>
                <w:lang w:val="de-DE"/>
              </w:rPr>
              <w:t>Flacara</w:t>
            </w:r>
            <w:proofErr w:type="spellEnd"/>
            <w:r w:rsidRPr="00EF3939">
              <w:rPr>
                <w:sz w:val="16"/>
                <w:lang w:val="de-DE"/>
              </w:rPr>
              <w:t xml:space="preserve">, Veteran, Western </w:t>
            </w:r>
            <w:proofErr w:type="spellStart"/>
            <w:r w:rsidRPr="00EF3939">
              <w:rPr>
                <w:sz w:val="16"/>
                <w:lang w:val="de-DE"/>
              </w:rPr>
              <w:t>Red</w:t>
            </w:r>
            <w:proofErr w:type="spellEnd"/>
            <w:r w:rsidRPr="00EF3939">
              <w:rPr>
                <w:sz w:val="16"/>
                <w:lang w:val="de-DE"/>
              </w:rPr>
              <w:t xml:space="preserve">, </w:t>
            </w:r>
            <w:proofErr w:type="spellStart"/>
            <w:r w:rsidRPr="00EF3939">
              <w:rPr>
                <w:sz w:val="16"/>
                <w:lang w:val="de-DE"/>
              </w:rPr>
              <w:t>Zailati</w:t>
            </w:r>
            <w:proofErr w:type="spellEnd"/>
            <w:r w:rsidRPr="00EF3939">
              <w:rPr>
                <w:sz w:val="16"/>
                <w:lang w:val="de-DE"/>
              </w:rPr>
              <w:t xml:space="preserve">, </w:t>
            </w:r>
            <w:proofErr w:type="spellStart"/>
            <w:r w:rsidRPr="00EF3939">
              <w:rPr>
                <w:sz w:val="16"/>
                <w:lang w:val="de-DE"/>
              </w:rPr>
              <w:t>Zairova</w:t>
            </w:r>
            <w:proofErr w:type="spellEnd"/>
            <w:r w:rsidRPr="00EF3939">
              <w:rPr>
                <w:sz w:val="16"/>
                <w:lang w:val="de-DE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E4EF82F" w14:textId="77777777" w:rsidR="00DC280B" w:rsidRPr="000841B5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]</w:t>
            </w:r>
          </w:p>
        </w:tc>
      </w:tr>
      <w:tr w:rsidR="00DC280B" w:rsidRPr="000841B5" w14:paraId="2216353F" w14:textId="77777777" w:rsidTr="00F97B2B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left w:val="single" w:sz="6" w:space="0" w:color="auto"/>
            </w:tcBorders>
            <w:shd w:val="clear" w:color="auto" w:fill="FFFFFF"/>
          </w:tcPr>
          <w:p w14:paraId="036670B2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left w:val="nil"/>
            </w:tcBorders>
            <w:shd w:val="clear" w:color="auto" w:fill="FFFFFF"/>
          </w:tcPr>
          <w:p w14:paraId="0BFE195C" w14:textId="427827B1" w:rsidR="00DC280B" w:rsidRPr="000841B5" w:rsidRDefault="00A93C25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de t</w:t>
            </w:r>
            <w:r w:rsidR="00DC280B">
              <w:rPr>
                <w:sz w:val="16"/>
              </w:rPr>
              <w:t>ardía a muy tardía</w:t>
            </w:r>
          </w:p>
        </w:tc>
        <w:tc>
          <w:tcPr>
            <w:tcW w:w="2977" w:type="dxa"/>
            <w:shd w:val="clear" w:color="auto" w:fill="FFFFFF"/>
          </w:tcPr>
          <w:p w14:paraId="2E1F96D8" w14:textId="77777777" w:rsidR="00DC280B" w:rsidRPr="000841B5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Andgold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Tardibelle</w:t>
            </w:r>
            <w:proofErr w:type="spellEnd"/>
          </w:p>
        </w:tc>
        <w:tc>
          <w:tcPr>
            <w:tcW w:w="710" w:type="dxa"/>
            <w:tcBorders>
              <w:right w:val="single" w:sz="6" w:space="0" w:color="auto"/>
            </w:tcBorders>
            <w:shd w:val="clear" w:color="auto" w:fill="FFFFFF"/>
          </w:tcPr>
          <w:p w14:paraId="0CEAADB2" w14:textId="77777777" w:rsidR="00DC280B" w:rsidRPr="000841B5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8[  ]</w:t>
            </w:r>
          </w:p>
        </w:tc>
      </w:tr>
      <w:tr w:rsidR="00DC280B" w:rsidRPr="000841B5" w14:paraId="0397B44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905727A" w14:textId="77777777" w:rsidR="00DC280B" w:rsidRPr="000841B5" w:rsidRDefault="00DC280B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1057BD3" w14:textId="77777777" w:rsidR="00DC280B" w:rsidRPr="000841B5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muy tardía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7A6C2EC2" w14:textId="77777777" w:rsidR="00DC280B" w:rsidRPr="000841B5" w:rsidRDefault="00DC280B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Rubidoux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34AB1E7" w14:textId="77777777" w:rsidR="00DC280B" w:rsidRPr="000841B5" w:rsidRDefault="00DC280B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]</w:t>
            </w:r>
          </w:p>
        </w:tc>
      </w:tr>
      <w:tr w:rsidR="00DC280B" w:rsidRPr="000841B5" w14:paraId="599C7F1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EBB499" w14:textId="77777777" w:rsidR="00DC280B" w:rsidRPr="000841B5" w:rsidRDefault="00DC280B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7C4341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extremadamente tardía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2CB6DA" w14:textId="77777777" w:rsidR="00DC280B" w:rsidRPr="000841B5" w:rsidRDefault="00DC280B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Calante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Jesca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C9C6" w14:textId="77777777" w:rsidR="00DC280B" w:rsidRPr="000841B5" w:rsidRDefault="00DC280B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10[  ]</w:t>
            </w:r>
          </w:p>
        </w:tc>
      </w:tr>
    </w:tbl>
    <w:p w14:paraId="63C40D69" w14:textId="77777777" w:rsidR="00DC280B" w:rsidRDefault="00DC280B" w:rsidP="00DC280B">
      <w:pPr>
        <w:jc w:val="left"/>
      </w:pPr>
    </w:p>
    <w:p w14:paraId="73436B9A" w14:textId="77777777" w:rsidR="00DC280B" w:rsidRDefault="00DC280B" w:rsidP="00DC280B">
      <w:pPr>
        <w:jc w:val="left"/>
      </w:pPr>
    </w:p>
    <w:p w14:paraId="7C83F9D0" w14:textId="77777777" w:rsidR="00DC280B" w:rsidRPr="00C651CE" w:rsidRDefault="00DC280B" w:rsidP="00DC280B"/>
    <w:p w14:paraId="22D64454" w14:textId="731C209F" w:rsidR="00050E16" w:rsidRPr="00C5280D" w:rsidRDefault="00DC280B" w:rsidP="00312835">
      <w:pPr>
        <w:jc w:val="right"/>
      </w:pPr>
      <w:r>
        <w:t>[Fin del documento]</w:t>
      </w: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40681" w14:textId="77777777" w:rsidR="000847C4" w:rsidRDefault="000847C4" w:rsidP="006655D3">
      <w:r>
        <w:separator/>
      </w:r>
    </w:p>
    <w:p w14:paraId="4E5A5A87" w14:textId="77777777" w:rsidR="000847C4" w:rsidRDefault="000847C4" w:rsidP="006655D3"/>
    <w:p w14:paraId="7B4FDACF" w14:textId="77777777" w:rsidR="000847C4" w:rsidRDefault="000847C4" w:rsidP="006655D3"/>
  </w:endnote>
  <w:endnote w:type="continuationSeparator" w:id="0">
    <w:p w14:paraId="6F14953C" w14:textId="77777777" w:rsidR="000847C4" w:rsidRDefault="000847C4" w:rsidP="006655D3">
      <w:r>
        <w:separator/>
      </w:r>
    </w:p>
    <w:p w14:paraId="03AE03F4" w14:textId="77777777" w:rsidR="000847C4" w:rsidRPr="00294751" w:rsidRDefault="000847C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5DA6382" w14:textId="77777777" w:rsidR="000847C4" w:rsidRPr="00294751" w:rsidRDefault="000847C4" w:rsidP="006655D3">
      <w:pPr>
        <w:rPr>
          <w:lang w:val="fr-FR"/>
        </w:rPr>
      </w:pPr>
    </w:p>
    <w:p w14:paraId="66285115" w14:textId="77777777" w:rsidR="000847C4" w:rsidRPr="00294751" w:rsidRDefault="000847C4" w:rsidP="006655D3">
      <w:pPr>
        <w:rPr>
          <w:lang w:val="fr-FR"/>
        </w:rPr>
      </w:pPr>
    </w:p>
  </w:endnote>
  <w:endnote w:type="continuationNotice" w:id="1">
    <w:p w14:paraId="3DBD89E5" w14:textId="77777777" w:rsidR="000847C4" w:rsidRPr="00294751" w:rsidRDefault="000847C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B5FFD85" w14:textId="77777777" w:rsidR="000847C4" w:rsidRPr="00294751" w:rsidRDefault="000847C4" w:rsidP="006655D3">
      <w:pPr>
        <w:rPr>
          <w:lang w:val="fr-FR"/>
        </w:rPr>
      </w:pPr>
    </w:p>
    <w:p w14:paraId="1C8D9D4D" w14:textId="77777777" w:rsidR="000847C4" w:rsidRPr="00294751" w:rsidRDefault="000847C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A4D52" w14:textId="77777777" w:rsidR="000847C4" w:rsidRDefault="000847C4" w:rsidP="006655D3">
      <w:r>
        <w:separator/>
      </w:r>
    </w:p>
  </w:footnote>
  <w:footnote w:type="continuationSeparator" w:id="0">
    <w:p w14:paraId="3BE43F75" w14:textId="77777777" w:rsidR="000847C4" w:rsidRDefault="000847C4" w:rsidP="006655D3">
      <w:r>
        <w:separator/>
      </w:r>
    </w:p>
  </w:footnote>
  <w:footnote w:type="continuationNotice" w:id="1">
    <w:p w14:paraId="7F20985B" w14:textId="77777777" w:rsidR="000847C4" w:rsidRPr="00AB530F" w:rsidRDefault="000847C4" w:rsidP="00AB530F">
      <w:pPr>
        <w:pStyle w:val="Footer"/>
      </w:pPr>
    </w:p>
  </w:footnote>
  <w:footnote w:id="2">
    <w:p w14:paraId="0170E35A" w14:textId="77777777" w:rsidR="00DC280B" w:rsidRPr="002814AB" w:rsidRDefault="00DC280B" w:rsidP="00DC28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napToGrid w:val="0"/>
        </w:rPr>
        <w:t>Organizada por China y celebrada por medios electrónicos</w:t>
      </w:r>
      <w:r>
        <w:t xml:space="preserve"> del 12 al 16 de julio de 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9B7E8" w14:textId="77777777" w:rsidR="00182B99" w:rsidRPr="000A23DC" w:rsidRDefault="00467B42" w:rsidP="000A23DC">
    <w:pPr>
      <w:pStyle w:val="Header"/>
      <w:rPr>
        <w:rStyle w:val="PageNumber"/>
      </w:rPr>
    </w:pPr>
    <w:r>
      <w:rPr>
        <w:rStyle w:val="PageNumber"/>
      </w:rPr>
      <w:t>TC/57/22</w:t>
    </w:r>
  </w:p>
  <w:p w14:paraId="2130FD66" w14:textId="6C0A8D06" w:rsidR="00182B99" w:rsidRPr="00202E38" w:rsidRDefault="008B3D8D" w:rsidP="008B3D8D">
    <w:pPr>
      <w:pStyle w:val="Header"/>
    </w:pPr>
    <w:r>
      <w:t xml:space="preserve">página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EF3939">
      <w:rPr>
        <w:rStyle w:val="PageNumber"/>
        <w:noProof/>
      </w:rPr>
      <w:t>9</w:t>
    </w:r>
    <w:r w:rsidR="00182B99" w:rsidRPr="00202E38">
      <w:rPr>
        <w:rStyle w:val="PageNumber"/>
      </w:rPr>
      <w:fldChar w:fldCharType="end"/>
    </w:r>
  </w:p>
  <w:p w14:paraId="6F75FBC8" w14:textId="77777777"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0EB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47A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2CDA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3E3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289F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FA38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8E2F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7F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00D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4A5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A561D5"/>
    <w:multiLevelType w:val="hybridMultilevel"/>
    <w:tmpl w:val="F8A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497716B8"/>
    <w:multiLevelType w:val="hybridMultilevel"/>
    <w:tmpl w:val="36C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A5082"/>
    <w:multiLevelType w:val="hybridMultilevel"/>
    <w:tmpl w:val="A22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38"/>
    <w:rsid w:val="000040B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47C4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41DB8"/>
    <w:rsid w:val="00172084"/>
    <w:rsid w:val="0017474A"/>
    <w:rsid w:val="001758C6"/>
    <w:rsid w:val="00182B99"/>
    <w:rsid w:val="001C1244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E5944"/>
    <w:rsid w:val="00305A7F"/>
    <w:rsid w:val="00312835"/>
    <w:rsid w:val="003152FE"/>
    <w:rsid w:val="00324098"/>
    <w:rsid w:val="00327436"/>
    <w:rsid w:val="00344BD6"/>
    <w:rsid w:val="0035528D"/>
    <w:rsid w:val="00361821"/>
    <w:rsid w:val="00361E9E"/>
    <w:rsid w:val="00370D38"/>
    <w:rsid w:val="003B031A"/>
    <w:rsid w:val="003C7FBE"/>
    <w:rsid w:val="003D227C"/>
    <w:rsid w:val="003D2B4D"/>
    <w:rsid w:val="0040557F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622D"/>
    <w:rsid w:val="005338F9"/>
    <w:rsid w:val="0054281C"/>
    <w:rsid w:val="00544581"/>
    <w:rsid w:val="00545E42"/>
    <w:rsid w:val="0055268D"/>
    <w:rsid w:val="00576BE4"/>
    <w:rsid w:val="005827F9"/>
    <w:rsid w:val="005A1EC1"/>
    <w:rsid w:val="005A400A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3AB1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23082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0C15"/>
    <w:rsid w:val="009D690D"/>
    <w:rsid w:val="009E65B6"/>
    <w:rsid w:val="00A24C10"/>
    <w:rsid w:val="00A42AC3"/>
    <w:rsid w:val="00A430CF"/>
    <w:rsid w:val="00A54309"/>
    <w:rsid w:val="00A706D3"/>
    <w:rsid w:val="00A93C25"/>
    <w:rsid w:val="00AB2B93"/>
    <w:rsid w:val="00AB530F"/>
    <w:rsid w:val="00AB7E5B"/>
    <w:rsid w:val="00AC2883"/>
    <w:rsid w:val="00AD72A0"/>
    <w:rsid w:val="00AE0EF1"/>
    <w:rsid w:val="00AE2937"/>
    <w:rsid w:val="00AF67E6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2EE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280B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E3C81"/>
    <w:rsid w:val="00EF2F89"/>
    <w:rsid w:val="00EF393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30C33C"/>
  <w15:docId w15:val="{B431A247-42C3-4983-ABE7-27FFB966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C28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C28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280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1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5827F9"/>
    <w:rPr>
      <w:rFonts w:ascii="Arial" w:hAnsi="Arial"/>
      <w:sz w:val="16"/>
      <w:lang w:val="es-ES"/>
    </w:rPr>
  </w:style>
  <w:style w:type="paragraph" w:customStyle="1" w:styleId="Normalt">
    <w:name w:val="Normalt"/>
    <w:basedOn w:val="Normal"/>
    <w:link w:val="NormaltChar"/>
    <w:uiPriority w:val="99"/>
    <w:rsid w:val="005827F9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character" w:customStyle="1" w:styleId="NormaltChar">
    <w:name w:val="Normalt Char"/>
    <w:link w:val="Normalt"/>
    <w:uiPriority w:val="99"/>
    <w:rsid w:val="005827F9"/>
    <w:rPr>
      <w:noProof/>
      <w:lang w:eastAsia="fr-FR"/>
    </w:rPr>
  </w:style>
  <w:style w:type="paragraph" w:customStyle="1" w:styleId="Default">
    <w:name w:val="Default"/>
    <w:rsid w:val="00004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leofdocChar">
    <w:name w:val="Title_of_doc Char"/>
    <w:link w:val="Titleofdoc0"/>
    <w:rsid w:val="00DC280B"/>
    <w:rPr>
      <w:rFonts w:ascii="Arial" w:hAnsi="Arial"/>
      <w:b/>
      <w:caps/>
      <w:lang w:val="es-ES"/>
    </w:rPr>
  </w:style>
  <w:style w:type="character" w:customStyle="1" w:styleId="Heading6Char">
    <w:name w:val="Heading 6 Char"/>
    <w:basedOn w:val="DefaultParagraphFont"/>
    <w:link w:val="Heading6"/>
    <w:semiHidden/>
    <w:rsid w:val="00DC28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C28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DC280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DC280B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DC280B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DC280B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DC280B"/>
    <w:rPr>
      <w:rFonts w:ascii="Arial" w:hAnsi="Arial"/>
      <w:u w:val="single"/>
      <w:lang w:val="es-ES"/>
    </w:rPr>
  </w:style>
  <w:style w:type="character" w:customStyle="1" w:styleId="Heading5Char">
    <w:name w:val="Heading 5 Char"/>
    <w:basedOn w:val="DefaultParagraphFont"/>
    <w:link w:val="Heading5"/>
    <w:rsid w:val="00DC280B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C280B"/>
    <w:rPr>
      <w:rFonts w:ascii="Arial" w:hAnsi="Arial"/>
      <w:i/>
      <w:sz w:val="18"/>
      <w:lang w:val="es-ES"/>
    </w:rPr>
  </w:style>
  <w:style w:type="character" w:customStyle="1" w:styleId="HeaderChar">
    <w:name w:val="Header Char"/>
    <w:basedOn w:val="DefaultParagraphFont"/>
    <w:link w:val="Header"/>
    <w:rsid w:val="00DC280B"/>
    <w:rPr>
      <w:rFonts w:ascii="Arial" w:hAnsi="Arial"/>
      <w:lang w:val="es-ES"/>
    </w:rPr>
  </w:style>
  <w:style w:type="character" w:customStyle="1" w:styleId="FooterChar">
    <w:name w:val="Footer Char"/>
    <w:aliases w:val="doc_path_name Char"/>
    <w:basedOn w:val="DefaultParagraphFont"/>
    <w:link w:val="Footer"/>
    <w:rsid w:val="00DC280B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DC280B"/>
    <w:rPr>
      <w:rFonts w:ascii="Arial" w:hAnsi="Arial"/>
      <w:b/>
      <w:caps/>
      <w:kern w:val="28"/>
      <w:sz w:val="30"/>
      <w:lang w:val="es-ES"/>
    </w:rPr>
  </w:style>
  <w:style w:type="character" w:customStyle="1" w:styleId="ClosingChar">
    <w:name w:val="Closing Char"/>
    <w:basedOn w:val="DefaultParagraphFont"/>
    <w:link w:val="Closing"/>
    <w:rsid w:val="00DC280B"/>
    <w:rPr>
      <w:rFonts w:ascii="Arial" w:hAnsi="Arial"/>
      <w:lang w:val="es-ES"/>
    </w:rPr>
  </w:style>
  <w:style w:type="character" w:customStyle="1" w:styleId="MacroTextChar">
    <w:name w:val="Macro Text Char"/>
    <w:basedOn w:val="DefaultParagraphFont"/>
    <w:link w:val="MacroText"/>
    <w:semiHidden/>
    <w:rsid w:val="00DC280B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DC280B"/>
    <w:rPr>
      <w:rFonts w:ascii="Arial" w:hAnsi="Arial"/>
      <w:lang w:val="es-ES"/>
    </w:rPr>
  </w:style>
  <w:style w:type="character" w:customStyle="1" w:styleId="BodyTextChar">
    <w:name w:val="Body Text Char"/>
    <w:basedOn w:val="DefaultParagraphFont"/>
    <w:rsid w:val="00DC280B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DC280B"/>
    <w:rPr>
      <w:rFonts w:ascii="Arial" w:hAnsi="Arial"/>
      <w:lang w:val="es-ES"/>
    </w:rPr>
  </w:style>
  <w:style w:type="character" w:customStyle="1" w:styleId="DateChar">
    <w:name w:val="Date Char"/>
    <w:basedOn w:val="DefaultParagraphFont"/>
    <w:link w:val="Date"/>
    <w:semiHidden/>
    <w:rsid w:val="00DC280B"/>
    <w:rPr>
      <w:rFonts w:ascii="Arial" w:hAnsi="Arial"/>
      <w:b/>
      <w:sz w:val="22"/>
      <w:lang w:val="es-ES"/>
    </w:rPr>
  </w:style>
  <w:style w:type="paragraph" w:customStyle="1" w:styleId="Sessiontwp">
    <w:name w:val="Session_twp"/>
    <w:basedOn w:val="Normal"/>
    <w:next w:val="Normal"/>
    <w:qFormat/>
    <w:rsid w:val="00DC280B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C280B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DC280B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DC280B"/>
    <w:rPr>
      <w:rFonts w:ascii="Arial" w:hAnsi="Arial"/>
    </w:rPr>
  </w:style>
  <w:style w:type="table" w:styleId="TableGrid">
    <w:name w:val="Table Grid"/>
    <w:basedOn w:val="TableNormal"/>
    <w:rsid w:val="00DC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字元 字元"/>
    <w:basedOn w:val="Normal"/>
    <w:rsid w:val="00DC280B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Char3">
    <w:name w:val="Char 字元 字元3"/>
    <w:basedOn w:val="Normal"/>
    <w:rsid w:val="00DC280B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Normaltb">
    <w:name w:val="Normaltb"/>
    <w:basedOn w:val="Normalt"/>
    <w:uiPriority w:val="99"/>
    <w:rsid w:val="00DC280B"/>
    <w:rPr>
      <w:b/>
      <w:bCs/>
      <w:color w:val="000000"/>
    </w:rPr>
  </w:style>
  <w:style w:type="paragraph" w:styleId="BlockText">
    <w:name w:val="Block Text"/>
    <w:basedOn w:val="Normal"/>
    <w:rsid w:val="00DC280B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</w:rPr>
  </w:style>
  <w:style w:type="paragraph" w:customStyle="1" w:styleId="Char2">
    <w:name w:val="Char 字元 字元2"/>
    <w:basedOn w:val="Normal"/>
    <w:rsid w:val="00DC280B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Char1">
    <w:name w:val="Char 字元 字元1"/>
    <w:basedOn w:val="Normal"/>
    <w:rsid w:val="00DC280B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Standardowy">
    <w:name w:val="Standardowy"/>
    <w:rsid w:val="00DC280B"/>
    <w:rPr>
      <w:sz w:val="24"/>
    </w:rPr>
  </w:style>
  <w:style w:type="character" w:styleId="FollowedHyperlink">
    <w:name w:val="FollowedHyperlink"/>
    <w:basedOn w:val="DefaultParagraphFont"/>
    <w:semiHidden/>
    <w:unhideWhenUsed/>
    <w:rsid w:val="00DC280B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80B"/>
  </w:style>
  <w:style w:type="paragraph" w:styleId="BodyText2">
    <w:name w:val="Body Text 2"/>
    <w:basedOn w:val="Normal"/>
    <w:link w:val="BodyText2Char"/>
    <w:semiHidden/>
    <w:unhideWhenUsed/>
    <w:rsid w:val="00DC28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C280B"/>
    <w:rPr>
      <w:rFonts w:ascii="Arial" w:hAnsi="Arial"/>
    </w:rPr>
  </w:style>
  <w:style w:type="paragraph" w:styleId="BodyText3">
    <w:name w:val="Body Text 3"/>
    <w:basedOn w:val="Normal"/>
    <w:link w:val="BodyText3Char"/>
    <w:semiHidden/>
    <w:unhideWhenUsed/>
    <w:rsid w:val="00DC28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C280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DC280B"/>
    <w:pPr>
      <w:ind w:firstLine="360"/>
    </w:pPr>
  </w:style>
  <w:style w:type="character" w:customStyle="1" w:styleId="BodyTextChar1">
    <w:name w:val="Body Text Char1"/>
    <w:basedOn w:val="DefaultParagraphFont"/>
    <w:link w:val="BodyText"/>
    <w:rsid w:val="00DC280B"/>
    <w:rPr>
      <w:rFonts w:ascii="Arial" w:hAnsi="Arial"/>
      <w:lang w:val="es-ES"/>
    </w:rPr>
  </w:style>
  <w:style w:type="character" w:customStyle="1" w:styleId="BodyTextFirstIndentChar">
    <w:name w:val="Body Text First Indent Char"/>
    <w:basedOn w:val="BodyTextChar1"/>
    <w:link w:val="BodyTextFirstIndent"/>
    <w:rsid w:val="00DC280B"/>
    <w:rPr>
      <w:rFonts w:ascii="Arial" w:hAnsi="Arial"/>
      <w:lang w:val="es-ES"/>
    </w:rPr>
  </w:style>
  <w:style w:type="paragraph" w:styleId="BodyTextIndent">
    <w:name w:val="Body Text Indent"/>
    <w:basedOn w:val="Normal"/>
    <w:link w:val="BodyTextIndentChar"/>
    <w:semiHidden/>
    <w:unhideWhenUsed/>
    <w:rsid w:val="00DC28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C280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DC280B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C280B"/>
    <w:rPr>
      <w:rFonts w:ascii="Arial" w:hAnsi="Arial"/>
    </w:rPr>
  </w:style>
  <w:style w:type="paragraph" w:styleId="BodyTextIndent2">
    <w:name w:val="Body Text Indent 2"/>
    <w:basedOn w:val="Normal"/>
    <w:link w:val="BodyTextIndent2Char"/>
    <w:semiHidden/>
    <w:unhideWhenUsed/>
    <w:rsid w:val="00DC28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C280B"/>
    <w:rPr>
      <w:rFonts w:ascii="Arial" w:hAnsi="Arial"/>
    </w:rPr>
  </w:style>
  <w:style w:type="paragraph" w:styleId="BodyTextIndent3">
    <w:name w:val="Body Text Indent 3"/>
    <w:basedOn w:val="Normal"/>
    <w:link w:val="BodyTextIndent3Char"/>
    <w:semiHidden/>
    <w:unhideWhenUsed/>
    <w:rsid w:val="00DC28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C280B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C280B"/>
    <w:pPr>
      <w:spacing w:after="200"/>
    </w:pPr>
    <w:rPr>
      <w:i/>
      <w:iCs/>
      <w:color w:val="1F497D" w:themeColor="text2"/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DC280B"/>
  </w:style>
  <w:style w:type="character" w:customStyle="1" w:styleId="CommentTextChar">
    <w:name w:val="Comment Text Char"/>
    <w:basedOn w:val="DefaultParagraphFont"/>
    <w:link w:val="CommentText"/>
    <w:semiHidden/>
    <w:rsid w:val="00DC280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2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280B"/>
    <w:rPr>
      <w:rFonts w:ascii="Arial" w:hAnsi="Arial"/>
      <w:b/>
      <w:bCs/>
    </w:rPr>
  </w:style>
  <w:style w:type="paragraph" w:styleId="DocumentMap">
    <w:name w:val="Document Map"/>
    <w:basedOn w:val="Normal"/>
    <w:link w:val="DocumentMapChar"/>
    <w:semiHidden/>
    <w:unhideWhenUsed/>
    <w:rsid w:val="00DC280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C280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C280B"/>
  </w:style>
  <w:style w:type="character" w:customStyle="1" w:styleId="E-mailSignatureChar">
    <w:name w:val="E-mail Signature Char"/>
    <w:basedOn w:val="DefaultParagraphFont"/>
    <w:link w:val="E-mailSignature"/>
    <w:semiHidden/>
    <w:rsid w:val="00DC280B"/>
    <w:rPr>
      <w:rFonts w:ascii="Arial" w:hAnsi="Arial"/>
    </w:rPr>
  </w:style>
  <w:style w:type="paragraph" w:styleId="EnvelopeAddress">
    <w:name w:val="envelope address"/>
    <w:basedOn w:val="Normal"/>
    <w:semiHidden/>
    <w:unhideWhenUsed/>
    <w:rsid w:val="00DC280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C280B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DC280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C280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C280B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C280B"/>
    <w:rPr>
      <w:rFonts w:ascii="Consolas" w:hAnsi="Consolas"/>
    </w:rPr>
  </w:style>
  <w:style w:type="paragraph" w:styleId="Index4">
    <w:name w:val="index 4"/>
    <w:basedOn w:val="Normal"/>
    <w:next w:val="Normal"/>
    <w:autoRedefine/>
    <w:semiHidden/>
    <w:unhideWhenUsed/>
    <w:rsid w:val="00DC280B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C280B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C280B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C280B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C280B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C280B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C28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8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80B"/>
    <w:rPr>
      <w:rFonts w:ascii="Arial" w:hAnsi="Arial"/>
      <w:i/>
      <w:iCs/>
      <w:color w:val="4F81BD" w:themeColor="accent1"/>
    </w:rPr>
  </w:style>
  <w:style w:type="paragraph" w:styleId="List">
    <w:name w:val="List"/>
    <w:basedOn w:val="Normal"/>
    <w:semiHidden/>
    <w:unhideWhenUsed/>
    <w:rsid w:val="00DC280B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DC280B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DC280B"/>
    <w:pPr>
      <w:ind w:left="849" w:hanging="283"/>
      <w:contextualSpacing/>
    </w:pPr>
  </w:style>
  <w:style w:type="paragraph" w:styleId="List4">
    <w:name w:val="List 4"/>
    <w:basedOn w:val="Normal"/>
    <w:rsid w:val="00DC280B"/>
    <w:pPr>
      <w:ind w:left="1132" w:hanging="283"/>
      <w:contextualSpacing/>
    </w:pPr>
  </w:style>
  <w:style w:type="paragraph" w:styleId="List5">
    <w:name w:val="List 5"/>
    <w:basedOn w:val="Normal"/>
    <w:rsid w:val="00DC280B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DC280B"/>
    <w:pPr>
      <w:numPr>
        <w:numId w:val="5"/>
      </w:numPr>
      <w:contextualSpacing/>
    </w:pPr>
  </w:style>
  <w:style w:type="paragraph" w:styleId="ListBullet2">
    <w:name w:val="List Bullet 2"/>
    <w:basedOn w:val="Normal"/>
    <w:semiHidden/>
    <w:unhideWhenUsed/>
    <w:rsid w:val="00DC280B"/>
    <w:pPr>
      <w:numPr>
        <w:numId w:val="6"/>
      </w:numPr>
      <w:contextualSpacing/>
    </w:pPr>
  </w:style>
  <w:style w:type="paragraph" w:styleId="ListBullet3">
    <w:name w:val="List Bullet 3"/>
    <w:basedOn w:val="Normal"/>
    <w:semiHidden/>
    <w:unhideWhenUsed/>
    <w:rsid w:val="00DC280B"/>
    <w:pPr>
      <w:numPr>
        <w:numId w:val="7"/>
      </w:numPr>
      <w:contextualSpacing/>
    </w:pPr>
  </w:style>
  <w:style w:type="paragraph" w:styleId="ListBullet4">
    <w:name w:val="List Bullet 4"/>
    <w:basedOn w:val="Normal"/>
    <w:semiHidden/>
    <w:unhideWhenUsed/>
    <w:rsid w:val="00DC280B"/>
    <w:pPr>
      <w:numPr>
        <w:numId w:val="8"/>
      </w:numPr>
      <w:contextualSpacing/>
    </w:pPr>
  </w:style>
  <w:style w:type="paragraph" w:styleId="ListBullet5">
    <w:name w:val="List Bullet 5"/>
    <w:basedOn w:val="Normal"/>
    <w:semiHidden/>
    <w:unhideWhenUsed/>
    <w:rsid w:val="00DC280B"/>
    <w:pPr>
      <w:numPr>
        <w:numId w:val="9"/>
      </w:numPr>
      <w:contextualSpacing/>
    </w:pPr>
  </w:style>
  <w:style w:type="paragraph" w:styleId="ListContinue">
    <w:name w:val="List Continue"/>
    <w:basedOn w:val="Normal"/>
    <w:semiHidden/>
    <w:unhideWhenUsed/>
    <w:rsid w:val="00DC28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DC28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DC28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DC28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DC280B"/>
    <w:pPr>
      <w:spacing w:after="120"/>
      <w:ind w:left="1415"/>
      <w:contextualSpacing/>
    </w:pPr>
  </w:style>
  <w:style w:type="paragraph" w:styleId="ListNumber">
    <w:name w:val="List Number"/>
    <w:basedOn w:val="Normal"/>
    <w:rsid w:val="00DC280B"/>
    <w:pPr>
      <w:numPr>
        <w:numId w:val="10"/>
      </w:numPr>
      <w:contextualSpacing/>
    </w:pPr>
  </w:style>
  <w:style w:type="paragraph" w:styleId="ListNumber2">
    <w:name w:val="List Number 2"/>
    <w:basedOn w:val="Normal"/>
    <w:semiHidden/>
    <w:unhideWhenUsed/>
    <w:rsid w:val="00DC280B"/>
    <w:pPr>
      <w:numPr>
        <w:numId w:val="11"/>
      </w:numPr>
      <w:contextualSpacing/>
    </w:pPr>
  </w:style>
  <w:style w:type="paragraph" w:styleId="ListNumber3">
    <w:name w:val="List Number 3"/>
    <w:basedOn w:val="Normal"/>
    <w:semiHidden/>
    <w:unhideWhenUsed/>
    <w:rsid w:val="00DC280B"/>
    <w:pPr>
      <w:numPr>
        <w:numId w:val="12"/>
      </w:numPr>
      <w:contextualSpacing/>
    </w:pPr>
  </w:style>
  <w:style w:type="paragraph" w:styleId="ListNumber4">
    <w:name w:val="List Number 4"/>
    <w:basedOn w:val="Normal"/>
    <w:semiHidden/>
    <w:unhideWhenUsed/>
    <w:rsid w:val="00DC280B"/>
    <w:pPr>
      <w:numPr>
        <w:numId w:val="13"/>
      </w:numPr>
      <w:contextualSpacing/>
    </w:pPr>
  </w:style>
  <w:style w:type="paragraph" w:styleId="ListNumber5">
    <w:name w:val="List Number 5"/>
    <w:basedOn w:val="Normal"/>
    <w:semiHidden/>
    <w:unhideWhenUsed/>
    <w:rsid w:val="00DC280B"/>
    <w:pPr>
      <w:numPr>
        <w:numId w:val="14"/>
      </w:numPr>
      <w:contextualSpacing/>
    </w:pPr>
  </w:style>
  <w:style w:type="paragraph" w:styleId="MessageHeader">
    <w:name w:val="Message Header"/>
    <w:basedOn w:val="Normal"/>
    <w:link w:val="MessageHeaderChar"/>
    <w:semiHidden/>
    <w:unhideWhenUsed/>
    <w:rsid w:val="00DC28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C280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C280B"/>
    <w:pPr>
      <w:jc w:val="both"/>
    </w:pPr>
    <w:rPr>
      <w:rFonts w:ascii="Arial" w:hAnsi="Arial"/>
    </w:rPr>
  </w:style>
  <w:style w:type="paragraph" w:styleId="NormalWeb">
    <w:name w:val="Normal (Web)"/>
    <w:basedOn w:val="Normal"/>
    <w:semiHidden/>
    <w:unhideWhenUsed/>
    <w:rsid w:val="00DC280B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C280B"/>
    <w:pPr>
      <w:ind w:left="567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C280B"/>
  </w:style>
  <w:style w:type="character" w:customStyle="1" w:styleId="NoteHeadingChar">
    <w:name w:val="Note Heading Char"/>
    <w:basedOn w:val="DefaultParagraphFont"/>
    <w:link w:val="NoteHeading"/>
    <w:semiHidden/>
    <w:rsid w:val="00DC280B"/>
    <w:rPr>
      <w:rFonts w:ascii="Arial" w:hAnsi="Arial"/>
    </w:rPr>
  </w:style>
  <w:style w:type="paragraph" w:styleId="PlainText">
    <w:name w:val="Plain Text"/>
    <w:basedOn w:val="Normal"/>
    <w:link w:val="PlainTextChar"/>
    <w:semiHidden/>
    <w:unhideWhenUsed/>
    <w:rsid w:val="00DC280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C280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C28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80B"/>
    <w:rPr>
      <w:rFonts w:ascii="Arial" w:hAnsi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rsid w:val="00DC280B"/>
  </w:style>
  <w:style w:type="character" w:customStyle="1" w:styleId="SalutationChar">
    <w:name w:val="Salutation Char"/>
    <w:basedOn w:val="DefaultParagraphFont"/>
    <w:link w:val="Salutation"/>
    <w:rsid w:val="00DC280B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DC28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C28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DC280B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C280B"/>
  </w:style>
  <w:style w:type="paragraph" w:styleId="TOAHeading">
    <w:name w:val="toa heading"/>
    <w:basedOn w:val="Normal"/>
    <w:next w:val="Normal"/>
    <w:semiHidden/>
    <w:unhideWhenUsed/>
    <w:rsid w:val="00DC28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semiHidden/>
    <w:unhideWhenUsed/>
    <w:rsid w:val="00DC280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C280B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C280B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C280B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280B"/>
    <w:pPr>
      <w:keepLines/>
      <w:spacing w:before="24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1496</Words>
  <Characters>7742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TC/57/20</vt:lpstr>
      <vt:lpstr>TC/57/20</vt:lpstr>
    </vt:vector>
  </TitlesOfParts>
  <Company>UPOV</Company>
  <LinksUpToDate>false</LinksUpToDate>
  <CharactersWithSpaces>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TC/57/20</dc:title>
  <dc:creator>CEVALLOS DUQUE Nilo</dc:creator>
  <cp:lastModifiedBy>OERTEL Romy</cp:lastModifiedBy>
  <cp:revision>4</cp:revision>
  <cp:lastPrinted>2016-11-22T15:41:00Z</cp:lastPrinted>
  <dcterms:created xsi:type="dcterms:W3CDTF">2021-08-30T10:11:00Z</dcterms:created>
  <dcterms:modified xsi:type="dcterms:W3CDTF">2021-09-09T16:06:00Z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a9e8b9d6-25a1-488c-8364-43f7a6583d7c</vt:lpwstr>
  </property>
</Properties>
</file>