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4035FAFA" w14:textId="77777777" w:rsidTr="00EB4E9C">
        <w:tc>
          <w:tcPr>
            <w:tcW w:w="6522" w:type="dxa"/>
          </w:tcPr>
          <w:p w14:paraId="0B22812B" w14:textId="77777777" w:rsidR="00DC3802" w:rsidRPr="00AC2883" w:rsidRDefault="00DC3802" w:rsidP="00AC2883">
            <w:r>
              <w:rPr>
                <w:noProof/>
                <w:lang w:val="en-US" w:eastAsia="en-US" w:bidi="ar-SA"/>
              </w:rPr>
              <w:drawing>
                <wp:inline distT="0" distB="0" distL="0" distR="0" wp14:anchorId="7EC736F1" wp14:editId="3B93C99E">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45C20B3D" w14:textId="77777777" w:rsidR="00DC3802" w:rsidRPr="007C1D92" w:rsidRDefault="003A5E0B" w:rsidP="00AC2883">
            <w:pPr>
              <w:pStyle w:val="Lettrine"/>
            </w:pPr>
            <w:r>
              <w:t>S</w:t>
            </w:r>
          </w:p>
        </w:tc>
      </w:tr>
      <w:tr w:rsidR="00DC3802" w:rsidRPr="003A5E0B" w14:paraId="72D6B746" w14:textId="77777777" w:rsidTr="00645CA8">
        <w:trPr>
          <w:trHeight w:val="219"/>
        </w:trPr>
        <w:tc>
          <w:tcPr>
            <w:tcW w:w="6522" w:type="dxa"/>
          </w:tcPr>
          <w:p w14:paraId="71EA1E29" w14:textId="77777777" w:rsidR="00DC3802" w:rsidRPr="003A5E0B" w:rsidRDefault="003A5E0B" w:rsidP="00AC2883">
            <w:pPr>
              <w:pStyle w:val="upove"/>
            </w:pPr>
            <w:r>
              <w:t>Unión Internacional para la Protección de las Obtenciones Vegetales</w:t>
            </w:r>
          </w:p>
        </w:tc>
        <w:tc>
          <w:tcPr>
            <w:tcW w:w="3117" w:type="dxa"/>
          </w:tcPr>
          <w:p w14:paraId="3D9406D4" w14:textId="77777777" w:rsidR="00DC3802" w:rsidRPr="003A5E0B" w:rsidRDefault="00DC3802" w:rsidP="00DA4973"/>
        </w:tc>
      </w:tr>
    </w:tbl>
    <w:p w14:paraId="3241E47A" w14:textId="77777777" w:rsidR="00DC3802" w:rsidRPr="003A5E0B" w:rsidRDefault="00DC3802" w:rsidP="00DC3802"/>
    <w:p w14:paraId="24E6F377" w14:textId="77777777" w:rsidR="00DA4973" w:rsidRPr="003A5E0B"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3A5E0B" w14:paraId="2EC45CD7" w14:textId="77777777" w:rsidTr="00EB4E9C">
        <w:tc>
          <w:tcPr>
            <w:tcW w:w="6512" w:type="dxa"/>
          </w:tcPr>
          <w:p w14:paraId="4B16D939" w14:textId="77777777" w:rsidR="003A5E0B" w:rsidRPr="00AC2883" w:rsidRDefault="003A5E0B" w:rsidP="003A5E0B">
            <w:pPr>
              <w:pStyle w:val="Sessiontc"/>
              <w:spacing w:line="240" w:lineRule="auto"/>
            </w:pPr>
            <w:r>
              <w:t>Comité Técnico</w:t>
            </w:r>
          </w:p>
          <w:p w14:paraId="46983400" w14:textId="77777777" w:rsidR="00EB4E9C" w:rsidRPr="003A5E0B" w:rsidRDefault="003A5E0B" w:rsidP="003A5E0B">
            <w:pPr>
              <w:pStyle w:val="Sessiontcplacedate"/>
              <w:rPr>
                <w:sz w:val="22"/>
              </w:rPr>
            </w:pPr>
            <w:r>
              <w:t>Quincuagésima quinta sesión</w:t>
            </w:r>
            <w:r>
              <w:br/>
              <w:t>Ginebra, 28 y 29 de octubre de 2019</w:t>
            </w:r>
          </w:p>
        </w:tc>
        <w:tc>
          <w:tcPr>
            <w:tcW w:w="3127" w:type="dxa"/>
          </w:tcPr>
          <w:p w14:paraId="580FCB1A" w14:textId="77777777" w:rsidR="00EB4E9C" w:rsidRPr="003C7FBE" w:rsidRDefault="006D7435" w:rsidP="003C7FBE">
            <w:pPr>
              <w:pStyle w:val="Doccode"/>
            </w:pPr>
            <w:r>
              <w:t>TC/55/4 Add.</w:t>
            </w:r>
          </w:p>
          <w:p w14:paraId="70EF7BE2" w14:textId="77777777" w:rsidR="003A5E0B" w:rsidRPr="003A5E0B" w:rsidRDefault="003A5E0B" w:rsidP="003A5E0B">
            <w:pPr>
              <w:pStyle w:val="Docoriginal"/>
            </w:pPr>
            <w:r>
              <w:t>Original:</w:t>
            </w:r>
            <w:r>
              <w:rPr>
                <w:b w:val="0"/>
                <w:spacing w:val="0"/>
              </w:rPr>
              <w:t xml:space="preserve"> </w:t>
            </w:r>
            <w:proofErr w:type="gramStart"/>
            <w:r>
              <w:rPr>
                <w:b w:val="0"/>
                <w:spacing w:val="0"/>
              </w:rPr>
              <w:t>Inglés</w:t>
            </w:r>
            <w:proofErr w:type="gramEnd"/>
          </w:p>
          <w:p w14:paraId="2E708C55" w14:textId="3BF2C46D" w:rsidR="00EB4E9C" w:rsidRPr="003A5E0B" w:rsidRDefault="003A5E0B" w:rsidP="00FD48A2">
            <w:pPr>
              <w:pStyle w:val="Docoriginal"/>
            </w:pPr>
            <w:r>
              <w:t>Fecha:</w:t>
            </w:r>
            <w:r>
              <w:rPr>
                <w:b w:val="0"/>
                <w:spacing w:val="0"/>
              </w:rPr>
              <w:t xml:space="preserve"> </w:t>
            </w:r>
            <w:bookmarkStart w:id="0" w:name="_GoBack"/>
            <w:bookmarkEnd w:id="0"/>
            <w:r w:rsidRPr="00FD48A2">
              <w:rPr>
                <w:b w:val="0"/>
                <w:spacing w:val="0"/>
              </w:rPr>
              <w:t>2</w:t>
            </w:r>
            <w:r w:rsidR="00FD48A2" w:rsidRPr="00FD48A2">
              <w:rPr>
                <w:b w:val="0"/>
                <w:spacing w:val="0"/>
              </w:rPr>
              <w:t>1</w:t>
            </w:r>
            <w:r w:rsidRPr="00FD48A2">
              <w:rPr>
                <w:b w:val="0"/>
                <w:spacing w:val="0"/>
              </w:rPr>
              <w:t xml:space="preserve"> de octubre de 2019</w:t>
            </w:r>
          </w:p>
        </w:tc>
      </w:tr>
    </w:tbl>
    <w:p w14:paraId="3E2A7447" w14:textId="77777777" w:rsidR="000D7780" w:rsidRPr="006A644A" w:rsidRDefault="00A354F0" w:rsidP="006A644A">
      <w:pPr>
        <w:pStyle w:val="Titleofdoc0"/>
      </w:pPr>
      <w:bookmarkStart w:id="1" w:name="TitleOfDoc"/>
      <w:bookmarkEnd w:id="1"/>
      <w:r>
        <w:t>Adición al documento: Documentos TGP</w:t>
      </w:r>
    </w:p>
    <w:p w14:paraId="7DBBAF44" w14:textId="77777777" w:rsidR="003A5E0B" w:rsidRPr="003A5E0B" w:rsidRDefault="003A5E0B" w:rsidP="003A5E0B">
      <w:pPr>
        <w:pStyle w:val="preparedby1"/>
        <w:jc w:val="left"/>
      </w:pPr>
      <w:bookmarkStart w:id="2" w:name="Prepared"/>
      <w:bookmarkStart w:id="3" w:name="_Toc475955714"/>
      <w:bookmarkStart w:id="4" w:name="_Toc17894057"/>
      <w:bookmarkEnd w:id="2"/>
      <w:r>
        <w:t>Documento preparado por la Oficina de la Unión</w:t>
      </w:r>
    </w:p>
    <w:p w14:paraId="243FBDFD" w14:textId="77777777" w:rsidR="003A5E0B" w:rsidRPr="003A5E0B" w:rsidRDefault="003A5E0B" w:rsidP="003A5E0B">
      <w:pPr>
        <w:pStyle w:val="Disclaimer"/>
      </w:pPr>
      <w:r>
        <w:t>Descargo de responsabilidad: el presente documento no constituye un documento de política u orientación de la UPOV</w:t>
      </w:r>
    </w:p>
    <w:p w14:paraId="3C68572C" w14:textId="77777777" w:rsidR="00C050DC" w:rsidRPr="00C050DC" w:rsidRDefault="00C050DC" w:rsidP="00C050DC">
      <w:pPr>
        <w:keepNext/>
        <w:outlineLvl w:val="0"/>
        <w:rPr>
          <w:caps/>
        </w:rPr>
      </w:pPr>
      <w:r>
        <w:rPr>
          <w:caps/>
        </w:rPr>
        <w:t>RESUMEN</w:t>
      </w:r>
      <w:bookmarkEnd w:id="3"/>
      <w:bookmarkEnd w:id="4"/>
    </w:p>
    <w:p w14:paraId="09E4F8AC" w14:textId="77777777" w:rsidR="00C050DC" w:rsidRPr="00C050DC" w:rsidRDefault="00C050DC" w:rsidP="00C050DC">
      <w:pPr>
        <w:rPr>
          <w:snapToGrid w:val="0"/>
        </w:rPr>
      </w:pPr>
    </w:p>
    <w:p w14:paraId="30248F1D" w14:textId="3CC9B613" w:rsidR="00A354F0" w:rsidRDefault="00C050DC" w:rsidP="00C050DC">
      <w:r w:rsidRPr="00C050DC">
        <w:fldChar w:fldCharType="begin"/>
      </w:r>
      <w:r w:rsidRPr="00C050DC">
        <w:instrText xml:space="preserve"> AUTONUM  </w:instrText>
      </w:r>
      <w:r w:rsidRPr="00C050DC">
        <w:fldChar w:fldCharType="end"/>
      </w:r>
      <w:r>
        <w:tab/>
        <w:t>Esta adición tiene por objeto informar acerca de las novedades que se han producido en la trigésima</w:t>
      </w:r>
      <w:r w:rsidR="004D52CE">
        <w:t> </w:t>
      </w:r>
      <w:r>
        <w:t>séptima sesión del Grupo de Trabajo Técnico sobre Automatización y Programas Informáticos (TWC) en relación con: 1) la presentación de la escala completa de notas de los caracteres cuantitativos en las directrices de examen; y 2) un proyecto de sección sobre el método de cálculo del criterio combinado interanual de homogeneidad (COYU), para sustituir la sección que figura en el documento TGP/8 “Diseño de ensayos y técnicas utilizados en el examen de la distinción, la homogeneidad y la estabilidad”.</w:t>
      </w:r>
    </w:p>
    <w:p w14:paraId="059320F5" w14:textId="77777777" w:rsidR="00E40F1F" w:rsidRDefault="00E40F1F" w:rsidP="00C050DC">
      <w:pPr>
        <w:rPr>
          <w:rFonts w:cs="Arial"/>
        </w:rPr>
      </w:pPr>
    </w:p>
    <w:p w14:paraId="78640D2D" w14:textId="77777777" w:rsidR="00486B13" w:rsidRDefault="00486B13" w:rsidP="00486B13">
      <w:pPr>
        <w:pStyle w:val="Heading2"/>
        <w:rPr>
          <w:rFonts w:cs="Arial"/>
        </w:rPr>
      </w:pPr>
      <w:r>
        <w:t>Presentación de la escala completa de notas de los caracteres cuantitativos en las directrices de examen</w:t>
      </w:r>
    </w:p>
    <w:p w14:paraId="315A5DB3" w14:textId="77777777" w:rsidR="00486B13" w:rsidRDefault="00486B13" w:rsidP="00C050DC">
      <w:pPr>
        <w:rPr>
          <w:rFonts w:cs="Arial"/>
        </w:rPr>
      </w:pPr>
    </w:p>
    <w:p w14:paraId="72C97AA9" w14:textId="5EBD5764" w:rsidR="00486B13" w:rsidRDefault="00486B13" w:rsidP="00486B13">
      <w:pPr>
        <w:keepNext/>
      </w:pPr>
      <w:r>
        <w:fldChar w:fldCharType="begin"/>
      </w:r>
      <w:r>
        <w:instrText xml:space="preserve"> AUTONUM  </w:instrText>
      </w:r>
      <w:r>
        <w:fldChar w:fldCharType="end"/>
      </w:r>
      <w:r>
        <w:tab/>
        <w:t>El TWC examinó la propuesta de revisión del documento TGP/7 a fin de presentar la escala completa de notas de los caracteres cuantitativos en las directrices de examen (véanse los párrafos 40 y 41 del documento TWC/37/12 “</w:t>
      </w:r>
      <w:r>
        <w:rPr>
          <w:i/>
        </w:rPr>
        <w:t>Report</w:t>
      </w:r>
      <w:r w:rsidR="00F45C18">
        <w:t>”</w:t>
      </w:r>
      <w:r>
        <w:t xml:space="preserve"> (Informe)).</w:t>
      </w:r>
    </w:p>
    <w:p w14:paraId="36738F0B" w14:textId="77777777" w:rsidR="00486B13" w:rsidRDefault="00486B13" w:rsidP="00486B13"/>
    <w:p w14:paraId="0A437756" w14:textId="77777777" w:rsidR="00486B13" w:rsidRPr="00535233" w:rsidRDefault="00486B13" w:rsidP="00486B13">
      <w:r>
        <w:fldChar w:fldCharType="begin"/>
      </w:r>
      <w:r>
        <w:instrText xml:space="preserve"> AUTONUM  </w:instrText>
      </w:r>
      <w:r>
        <w:fldChar w:fldCharType="end"/>
      </w:r>
      <w:r>
        <w:tab/>
        <w:t xml:space="preserve">El TWC tomó nota de la utilidad de presentar la escala completa de notas para los sistemas de presentación electrónica de solicitudes y convino con el TWO, el TWV y el TWF en que se han de presentar todos los niveles de expresión de los caracteres cuantitativos en las directrices de examen.  </w:t>
      </w:r>
    </w:p>
    <w:p w14:paraId="5945C5A7" w14:textId="77777777" w:rsidR="00486B13" w:rsidRDefault="00486B13" w:rsidP="00C050DC">
      <w:pPr>
        <w:rPr>
          <w:rFonts w:cs="Arial"/>
        </w:rPr>
      </w:pPr>
    </w:p>
    <w:p w14:paraId="64BC8656" w14:textId="77777777" w:rsidR="00486B13" w:rsidRDefault="00486B13" w:rsidP="00486B13">
      <w:pPr>
        <w:pStyle w:val="Heading2"/>
        <w:rPr>
          <w:rFonts w:cs="Arial"/>
        </w:rPr>
      </w:pPr>
      <w:r>
        <w:t>El criterio combinado interanual de homogeneidad (COYU)</w:t>
      </w:r>
    </w:p>
    <w:p w14:paraId="2F7A75F2" w14:textId="77777777" w:rsidR="00486B13" w:rsidRDefault="00486B13" w:rsidP="00C050DC">
      <w:pPr>
        <w:rPr>
          <w:rFonts w:cs="Arial"/>
        </w:rPr>
      </w:pPr>
    </w:p>
    <w:p w14:paraId="080BA38D" w14:textId="77777777" w:rsidR="00A354F0" w:rsidRPr="00464B9C" w:rsidRDefault="00A354F0" w:rsidP="00A354F0">
      <w:pPr>
        <w:keepNext/>
      </w:pPr>
      <w:r w:rsidRPr="00464B9C">
        <w:fldChar w:fldCharType="begin"/>
      </w:r>
      <w:r w:rsidRPr="00464B9C">
        <w:instrText xml:space="preserve"> AUTONUM  </w:instrText>
      </w:r>
      <w:r w:rsidRPr="00464B9C">
        <w:fldChar w:fldCharType="end"/>
      </w:r>
      <w:r>
        <w:tab/>
        <w:t>El TWC examinó el documento TWC/37/7 “</w:t>
      </w:r>
      <w:proofErr w:type="spellStart"/>
      <w:r>
        <w:rPr>
          <w:i/>
        </w:rPr>
        <w:t>Combined</w:t>
      </w:r>
      <w:proofErr w:type="spellEnd"/>
      <w:r>
        <w:rPr>
          <w:i/>
        </w:rPr>
        <w:t xml:space="preserve"> </w:t>
      </w:r>
      <w:proofErr w:type="spellStart"/>
      <w:r>
        <w:rPr>
          <w:i/>
        </w:rPr>
        <w:t>Over</w:t>
      </w:r>
      <w:proofErr w:type="spellEnd"/>
      <w:r>
        <w:rPr>
          <w:i/>
        </w:rPr>
        <w:t xml:space="preserve"> </w:t>
      </w:r>
      <w:proofErr w:type="spellStart"/>
      <w:r>
        <w:rPr>
          <w:i/>
        </w:rPr>
        <w:t>Years</w:t>
      </w:r>
      <w:proofErr w:type="spellEnd"/>
      <w:r>
        <w:rPr>
          <w:i/>
        </w:rPr>
        <w:t xml:space="preserve"> </w:t>
      </w:r>
      <w:proofErr w:type="spellStart"/>
      <w:r>
        <w:rPr>
          <w:i/>
        </w:rPr>
        <w:t>Uniformity</w:t>
      </w:r>
      <w:proofErr w:type="spellEnd"/>
      <w:r>
        <w:rPr>
          <w:i/>
        </w:rPr>
        <w:t xml:space="preserve"> (COYU) </w:t>
      </w:r>
      <w:proofErr w:type="spellStart"/>
      <w:r>
        <w:rPr>
          <w:i/>
        </w:rPr>
        <w:t>Criterion</w:t>
      </w:r>
      <w:proofErr w:type="spellEnd"/>
      <w:r>
        <w:t>” (Criterio combinado interanual de homogeneidad (COYU) (véanse los párrafos 8 a 10 del documento TWC/37/12 “</w:t>
      </w:r>
      <w:r>
        <w:rPr>
          <w:i/>
        </w:rPr>
        <w:t>Report</w:t>
      </w:r>
      <w:r>
        <w:t xml:space="preserve">” (Informe) </w:t>
      </w:r>
    </w:p>
    <w:p w14:paraId="418E1B82" w14:textId="77777777" w:rsidR="00A354F0" w:rsidRPr="00464B9C" w:rsidRDefault="00A354F0" w:rsidP="00A354F0"/>
    <w:p w14:paraId="03C2286A" w14:textId="77777777" w:rsidR="002D220F" w:rsidRDefault="002D220F" w:rsidP="002D220F">
      <w:r>
        <w:fldChar w:fldCharType="begin"/>
      </w:r>
      <w:r>
        <w:instrText xml:space="preserve"> AUTONUM  </w:instrText>
      </w:r>
      <w:r>
        <w:fldChar w:fldCharType="end"/>
      </w:r>
      <w:r>
        <w:tab/>
        <w:t>El TWC convino en invitar a los miembros a utilizar los programas informáticos “R” o “DUST” para examinar el nuevo paquete informático COYU a fin de detectar elementos que puedan mejorarse.  El TWC tomó nota de que los expertos de China, Finlandia, Francia y el Reino Unido manifestaron interés en analizar el nuevo paquete informático COYU.</w:t>
      </w:r>
    </w:p>
    <w:p w14:paraId="4A952A59" w14:textId="77777777" w:rsidR="002D220F" w:rsidRDefault="002D220F" w:rsidP="002D220F"/>
    <w:p w14:paraId="578668E1" w14:textId="77777777" w:rsidR="002D220F" w:rsidRDefault="002D220F" w:rsidP="002D220F">
      <w:r>
        <w:fldChar w:fldCharType="begin"/>
      </w:r>
      <w:r>
        <w:instrText xml:space="preserve"> AUTONUM  </w:instrText>
      </w:r>
      <w:r>
        <w:fldChar w:fldCharType="end"/>
      </w:r>
      <w:r>
        <w:tab/>
        <w:t>El TWC examinó el proyecto propuesto de revisión de la sección 9 “Criterio combinado interanual de homogeneidad (COYU)” del documento TGP/8, presentado en el Anexo del documento TWC/37/7 y reproducido en el presente documento.  El TWC convino en que las recomendaciones de redacción se han de comunicar al redactor.  El TWC convino en invitar al experto del Reino Unido a elaborar una versión revisada del proyecto de orientación, para presentarla a este Grupo de Trabajo en su trigésima octava sesión.</w:t>
      </w:r>
    </w:p>
    <w:p w14:paraId="5A7263B1" w14:textId="77777777" w:rsidR="002D220F" w:rsidRDefault="002D220F" w:rsidP="002D220F"/>
    <w:p w14:paraId="716762FA" w14:textId="77777777" w:rsidR="00CE38FE" w:rsidRDefault="00972433" w:rsidP="00C050DC">
      <w:r>
        <w:fldChar w:fldCharType="begin"/>
      </w:r>
      <w:r>
        <w:instrText xml:space="preserve"> AUTONUM  </w:instrText>
      </w:r>
      <w:r>
        <w:fldChar w:fldCharType="end"/>
      </w:r>
      <w:r>
        <w:tab/>
        <w:t>El TWC examinó la siguiente propuesta de revisión de la sección 9 “</w:t>
      </w:r>
      <w:r>
        <w:rPr>
          <w:i/>
        </w:rPr>
        <w:t xml:space="preserve">The </w:t>
      </w:r>
      <w:proofErr w:type="spellStart"/>
      <w:r>
        <w:rPr>
          <w:i/>
        </w:rPr>
        <w:t>Combined</w:t>
      </w:r>
      <w:proofErr w:type="spellEnd"/>
      <w:r>
        <w:rPr>
          <w:i/>
        </w:rPr>
        <w:t xml:space="preserve"> </w:t>
      </w:r>
      <w:proofErr w:type="spellStart"/>
      <w:r>
        <w:rPr>
          <w:i/>
        </w:rPr>
        <w:t>Over</w:t>
      </w:r>
      <w:proofErr w:type="spellEnd"/>
      <w:r>
        <w:rPr>
          <w:i/>
        </w:rPr>
        <w:t xml:space="preserve"> </w:t>
      </w:r>
      <w:proofErr w:type="spellStart"/>
      <w:r>
        <w:rPr>
          <w:i/>
        </w:rPr>
        <w:t>Years</w:t>
      </w:r>
      <w:proofErr w:type="spellEnd"/>
      <w:r>
        <w:rPr>
          <w:i/>
        </w:rPr>
        <w:t xml:space="preserve"> </w:t>
      </w:r>
      <w:proofErr w:type="spellStart"/>
      <w:r>
        <w:rPr>
          <w:i/>
        </w:rPr>
        <w:t>Uniformity</w:t>
      </w:r>
      <w:proofErr w:type="spellEnd"/>
      <w:r>
        <w:rPr>
          <w:i/>
        </w:rPr>
        <w:t xml:space="preserve"> </w:t>
      </w:r>
      <w:proofErr w:type="spellStart"/>
      <w:r>
        <w:rPr>
          <w:i/>
        </w:rPr>
        <w:t>Criterion</w:t>
      </w:r>
      <w:proofErr w:type="spellEnd"/>
      <w:r>
        <w:rPr>
          <w:i/>
        </w:rPr>
        <w:t xml:space="preserve"> (COYU</w:t>
      </w:r>
      <w:r>
        <w:t xml:space="preserve">)” (Criterio combinado interanual de homogeneidad (COYU)) (solamente en inglés) del documento TGP/8 (el texto que se propone suprimir se indica </w:t>
      </w:r>
      <w:r w:rsidRPr="00C11BF6">
        <w:rPr>
          <w:strike/>
          <w:highlight w:val="darkGray"/>
        </w:rPr>
        <w:t>tachado y sombreado</w:t>
      </w:r>
      <w:r>
        <w:t xml:space="preserve"> y el que se propone insertar, </w:t>
      </w:r>
      <w:r w:rsidRPr="00C11BF6">
        <w:rPr>
          <w:highlight w:val="darkGray"/>
          <w:u w:val="single"/>
        </w:rPr>
        <w:t>subrayado y sombreado</w:t>
      </w:r>
      <w:r>
        <w:t>).</w:t>
      </w:r>
    </w:p>
    <w:p w14:paraId="264CFD52" w14:textId="77777777" w:rsidR="00972433" w:rsidRDefault="00972433" w:rsidP="00972433"/>
    <w:p w14:paraId="0DD7359F" w14:textId="77777777" w:rsidR="009C40C3" w:rsidRPr="009C40C3" w:rsidRDefault="009C40C3" w:rsidP="009C40C3">
      <w:pPr>
        <w:rPr>
          <w:lang w:val="en-US" w:eastAsia="en-US" w:bidi="ar-SA"/>
        </w:rPr>
      </w:pPr>
    </w:p>
    <w:p w14:paraId="1430C911" w14:textId="77777777" w:rsidR="009C40C3" w:rsidRPr="009C40C3" w:rsidRDefault="009C40C3" w:rsidP="009C40C3">
      <w:pPr>
        <w:keepNext/>
        <w:outlineLvl w:val="1"/>
        <w:rPr>
          <w:lang w:val="en-US" w:eastAsia="en-US" w:bidi="ar-SA"/>
        </w:rPr>
      </w:pPr>
      <w:r w:rsidRPr="009C40C3">
        <w:rPr>
          <w:lang w:val="en-US" w:eastAsia="en-US" w:bidi="ar-SA"/>
        </w:rPr>
        <w:lastRenderedPageBreak/>
        <w:t>9.</w:t>
      </w:r>
      <w:r w:rsidRPr="009C40C3">
        <w:rPr>
          <w:lang w:val="en-US" w:eastAsia="en-US" w:bidi="ar-SA"/>
        </w:rPr>
        <w:tab/>
        <w:t>THE COMBINED-OVER-YEARS UNIFORMITY CRITERION (COYU)</w:t>
      </w:r>
      <w:bookmarkStart w:id="5" w:name="_Toc154368879"/>
      <w:bookmarkStart w:id="6" w:name="_Toc219640846"/>
      <w:bookmarkStart w:id="7" w:name="_Toc154368876"/>
      <w:bookmarkStart w:id="8" w:name="_Toc8035510"/>
      <w:bookmarkStart w:id="9" w:name="_Toc8035629"/>
      <w:bookmarkStart w:id="10" w:name="_Toc8035937"/>
      <w:bookmarkStart w:id="11" w:name="_Toc8036143"/>
      <w:bookmarkStart w:id="12" w:name="_Toc8036419"/>
      <w:bookmarkStart w:id="13" w:name="_Toc8036513"/>
      <w:bookmarkStart w:id="14" w:name="_Toc8096515"/>
      <w:bookmarkStart w:id="15" w:name="_Toc8104640"/>
      <w:bookmarkStart w:id="16" w:name="_Toc9409067"/>
      <w:bookmarkStart w:id="17" w:name="_Toc10345967"/>
      <w:bookmarkStart w:id="18" w:name="_Toc37651702"/>
      <w:bookmarkStart w:id="19" w:name="_Toc37653500"/>
      <w:bookmarkStart w:id="20" w:name="_Toc37654565"/>
      <w:bookmarkStart w:id="21" w:name="_Toc37654935"/>
      <w:bookmarkStart w:id="22" w:name="_Toc37759208"/>
      <w:bookmarkStart w:id="23" w:name="_Toc38082172"/>
    </w:p>
    <w:p w14:paraId="2E9E3C69" w14:textId="77777777" w:rsidR="009C40C3" w:rsidRPr="009C40C3" w:rsidRDefault="009C40C3" w:rsidP="009C40C3">
      <w:pPr>
        <w:keepNext/>
        <w:outlineLvl w:val="2"/>
        <w:rPr>
          <w:u w:val="single"/>
          <w:lang w:val="en-US" w:eastAsia="en-US" w:bidi="ar-SA"/>
        </w:rPr>
      </w:pPr>
      <w:bookmarkStart w:id="24" w:name="_Toc219640850"/>
      <w:bookmarkStart w:id="25" w:name="_Toc463359634"/>
      <w:bookmarkEnd w:id="5"/>
      <w:bookmarkEnd w:id="6"/>
      <w:bookmarkEnd w:id="7"/>
      <w:r w:rsidRPr="009C40C3">
        <w:rPr>
          <w:u w:val="single"/>
          <w:lang w:val="en-US" w:eastAsia="en-US" w:bidi="ar-SA"/>
        </w:rPr>
        <w:t>[…]</w:t>
      </w:r>
    </w:p>
    <w:p w14:paraId="07805A92" w14:textId="77777777" w:rsidR="009C40C3" w:rsidRPr="009C40C3" w:rsidRDefault="009C40C3" w:rsidP="009C40C3">
      <w:pPr>
        <w:keepNext/>
        <w:outlineLvl w:val="2"/>
        <w:rPr>
          <w:u w:val="single"/>
          <w:lang w:val="en-US" w:eastAsia="en-US" w:bidi="ar-SA"/>
        </w:rPr>
      </w:pPr>
      <w:r w:rsidRPr="009C40C3">
        <w:rPr>
          <w:u w:val="single"/>
          <w:lang w:val="en-US" w:eastAsia="en-US" w:bidi="ar-SA"/>
        </w:rPr>
        <w:t>9.5</w:t>
      </w:r>
      <w:r w:rsidRPr="009C40C3">
        <w:rPr>
          <w:u w:val="single"/>
          <w:lang w:val="en-US" w:eastAsia="en-US" w:bidi="ar-SA"/>
        </w:rPr>
        <w:tab/>
        <w:t>Use of COYU</w:t>
      </w:r>
      <w:bookmarkEnd w:id="24"/>
      <w:bookmarkEnd w:id="25"/>
      <w:r w:rsidRPr="009C40C3">
        <w:rPr>
          <w:u w:val="single"/>
          <w:lang w:val="en-US" w:eastAsia="en-US" w:bidi="ar-SA"/>
        </w:rPr>
        <w:t xml:space="preserve"> </w:t>
      </w:r>
    </w:p>
    <w:p w14:paraId="621F3F05" w14:textId="77777777" w:rsidR="009C40C3" w:rsidRPr="009C40C3" w:rsidRDefault="009C40C3" w:rsidP="009C40C3">
      <w:pPr>
        <w:rPr>
          <w:lang w:val="en-US" w:eastAsia="en-US" w:bidi="ar-SA"/>
        </w:rPr>
      </w:pPr>
      <w:r w:rsidRPr="009C40C3">
        <w:rPr>
          <w:lang w:val="en-US" w:eastAsia="en-US" w:bidi="ar-SA"/>
        </w:rPr>
        <w:t>[…]</w:t>
      </w:r>
    </w:p>
    <w:p w14:paraId="63C1948E" w14:textId="77777777" w:rsidR="009C40C3" w:rsidRPr="009C40C3" w:rsidRDefault="009C40C3" w:rsidP="009C40C3">
      <w:pPr>
        <w:rPr>
          <w:lang w:val="en-US" w:eastAsia="en-US" w:bidi="ar-SA"/>
        </w:rPr>
      </w:pPr>
      <w:r w:rsidRPr="009C40C3">
        <w:rPr>
          <w:lang w:val="en-US" w:eastAsia="en-US" w:bidi="ar-SA"/>
        </w:rPr>
        <w:t>9.5.3</w:t>
      </w:r>
      <w:r w:rsidRPr="009C40C3">
        <w:rPr>
          <w:lang w:val="en-US" w:eastAsia="en-US" w:bidi="ar-SA"/>
        </w:rPr>
        <w:tab/>
        <w:t>The probability level “p” used to determine the uniformity criterion depends on the crop.  Recommended probability levels are given in section</w:t>
      </w:r>
      <w:r w:rsidRPr="009C40C3">
        <w:rPr>
          <w:u w:val="single"/>
          <w:shd w:val="pct15" w:color="auto" w:fill="FFFFFF"/>
          <w:lang w:val="en-US" w:eastAsia="en-US" w:bidi="ar-SA"/>
        </w:rPr>
        <w:t>s</w:t>
      </w:r>
      <w:r w:rsidRPr="009C40C3">
        <w:rPr>
          <w:lang w:val="en-US" w:eastAsia="en-US" w:bidi="ar-SA"/>
        </w:rPr>
        <w:t xml:space="preserve"> 9.</w:t>
      </w:r>
      <w:r w:rsidRPr="009C40C3">
        <w:rPr>
          <w:strike/>
          <w:shd w:val="pct15" w:color="auto" w:fill="FFFFFF"/>
          <w:lang w:val="en-US" w:eastAsia="en-US" w:bidi="ar-SA"/>
        </w:rPr>
        <w:t>11</w:t>
      </w:r>
      <w:r w:rsidRPr="009C40C3">
        <w:rPr>
          <w:u w:val="single"/>
          <w:shd w:val="pct15" w:color="auto" w:fill="FFFFFF"/>
          <w:lang w:val="en-US" w:eastAsia="en-US" w:bidi="ar-SA"/>
        </w:rPr>
        <w:t>7 and 9.8</w:t>
      </w:r>
      <w:r w:rsidRPr="009C40C3">
        <w:rPr>
          <w:lang w:val="en-US" w:eastAsia="en-US" w:bidi="ar-SA"/>
        </w:rPr>
        <w:t>.</w:t>
      </w:r>
    </w:p>
    <w:p w14:paraId="146D0173" w14:textId="77777777" w:rsidR="009C40C3" w:rsidRPr="009C40C3" w:rsidRDefault="009C40C3" w:rsidP="009C40C3">
      <w:pPr>
        <w:rPr>
          <w:lang w:val="en-US" w:eastAsia="en-US" w:bidi="ar-SA"/>
        </w:rPr>
      </w:pPr>
      <w:r w:rsidRPr="009C40C3">
        <w:rPr>
          <w:lang w:val="en-US" w:eastAsia="en-US" w:bidi="ar-SA"/>
        </w:rPr>
        <w:t>[…]</w:t>
      </w:r>
      <w:bookmarkStart w:id="26" w:name="_Toc154368880"/>
    </w:p>
    <w:p w14:paraId="34DD67E7" w14:textId="77777777" w:rsidR="009C40C3" w:rsidRPr="009C40C3" w:rsidRDefault="009C40C3" w:rsidP="009C40C3">
      <w:pPr>
        <w:keepNext/>
        <w:outlineLvl w:val="2"/>
        <w:rPr>
          <w:u w:val="single"/>
          <w:lang w:val="en-US" w:eastAsia="en-US" w:bidi="ar-SA"/>
        </w:rPr>
      </w:pPr>
      <w:bookmarkStart w:id="27" w:name="_Toc219640851"/>
      <w:bookmarkStart w:id="28" w:name="_Toc463359635"/>
      <w:r w:rsidRPr="009C40C3">
        <w:rPr>
          <w:u w:val="single"/>
          <w:lang w:val="en-US" w:eastAsia="en-US" w:bidi="ar-SA"/>
        </w:rPr>
        <w:t>9.6</w:t>
      </w:r>
      <w:r w:rsidRPr="009C40C3">
        <w:rPr>
          <w:u w:val="single"/>
          <w:lang w:val="en-US" w:eastAsia="en-US" w:bidi="ar-SA"/>
        </w:rPr>
        <w:tab/>
        <w:t>Mathematical details</w:t>
      </w:r>
      <w:bookmarkEnd w:id="26"/>
      <w:bookmarkEnd w:id="27"/>
      <w:bookmarkEnd w:id="28"/>
      <w:r w:rsidRPr="009C40C3">
        <w:rPr>
          <w:u w:val="single"/>
          <w:lang w:val="en-US" w:eastAsia="en-US" w:bidi="ar-SA"/>
        </w:rPr>
        <w:t xml:space="preserve"> </w:t>
      </w:r>
    </w:p>
    <w:p w14:paraId="2CE7DB91" w14:textId="77777777" w:rsidR="009C40C3" w:rsidRPr="009C40C3" w:rsidRDefault="009C40C3" w:rsidP="009C40C3">
      <w:pPr>
        <w:rPr>
          <w:lang w:val="en-US" w:eastAsia="en-US" w:bidi="ar-SA"/>
        </w:rPr>
      </w:pPr>
      <w:r w:rsidRPr="009C40C3">
        <w:rPr>
          <w:lang w:val="en-US" w:eastAsia="en-US" w:bidi="ar-SA"/>
        </w:rPr>
        <w:t>[…]</w:t>
      </w:r>
    </w:p>
    <w:p w14:paraId="55DF0A90" w14:textId="77777777" w:rsidR="009C40C3" w:rsidRPr="009C40C3" w:rsidRDefault="009C40C3" w:rsidP="009C40C3">
      <w:pPr>
        <w:rPr>
          <w:u w:val="single"/>
          <w:shd w:val="pct15" w:color="auto" w:fill="FFFFFF"/>
          <w:lang w:val="en-US" w:eastAsia="en-US" w:bidi="ar-SA"/>
        </w:rPr>
      </w:pPr>
      <w:r w:rsidRPr="009C40C3">
        <w:rPr>
          <w:lang w:val="en-US" w:eastAsia="en-US" w:bidi="ar-SA"/>
        </w:rPr>
        <w:t>9.6.3</w:t>
      </w:r>
      <w:r w:rsidRPr="009C40C3">
        <w:rPr>
          <w:lang w:val="en-US" w:eastAsia="en-US" w:bidi="ar-SA"/>
        </w:rPr>
        <w:tab/>
      </w:r>
      <w:r w:rsidRPr="009C40C3">
        <w:rPr>
          <w:u w:val="single"/>
          <w:shd w:val="pct15" w:color="auto" w:fill="FFFFFF"/>
          <w:lang w:val="en-US" w:eastAsia="en-US" w:bidi="ar-SA"/>
        </w:rPr>
        <w:t>The revised version of COYU uses the method of splines rather the moving average approach used in the previous procedure.</w:t>
      </w:r>
    </w:p>
    <w:p w14:paraId="68A51BB0" w14:textId="77777777" w:rsidR="009C40C3" w:rsidRPr="009C40C3" w:rsidRDefault="009C40C3" w:rsidP="009C40C3">
      <w:pPr>
        <w:rPr>
          <w:lang w:val="en-US" w:eastAsia="en-US" w:bidi="ar-SA"/>
        </w:rPr>
      </w:pPr>
    </w:p>
    <w:p w14:paraId="212425ED" w14:textId="77777777" w:rsidR="009C40C3" w:rsidRPr="009C40C3" w:rsidRDefault="009C40C3" w:rsidP="009C40C3">
      <w:pPr>
        <w:rPr>
          <w:lang w:val="en-US" w:eastAsia="en-US" w:bidi="ar-SA"/>
        </w:rPr>
      </w:pPr>
      <w:r w:rsidRPr="009C40C3">
        <w:rPr>
          <w:lang w:val="en-US" w:eastAsia="en-US" w:bidi="ar-SA"/>
        </w:rPr>
        <w:t>9.6.</w:t>
      </w:r>
      <w:r w:rsidRPr="009C40C3">
        <w:rPr>
          <w:u w:val="single"/>
          <w:shd w:val="pct15" w:color="auto" w:fill="FFFFFF"/>
          <w:lang w:val="en-US" w:eastAsia="en-US" w:bidi="ar-SA"/>
        </w:rPr>
        <w:t>4</w:t>
      </w:r>
      <w:r w:rsidRPr="009C40C3">
        <w:rPr>
          <w:lang w:val="en-US" w:eastAsia="en-US" w:bidi="ar-SA"/>
        </w:rPr>
        <w:tab/>
        <w:t xml:space="preserve">For each year separately, the form of the average relationship between SD and characteristic mean is estimated for the comparable varieties.  The method of estimation is a </w:t>
      </w:r>
      <w:r w:rsidRPr="009C40C3">
        <w:rPr>
          <w:strike/>
          <w:shd w:val="pct15" w:color="auto" w:fill="FFFFFF"/>
          <w:lang w:val="en-US" w:eastAsia="en-US" w:bidi="ar-SA"/>
        </w:rPr>
        <w:t>9</w:t>
      </w:r>
      <w:r w:rsidRPr="009C40C3">
        <w:rPr>
          <w:strike/>
          <w:shd w:val="pct15" w:color="auto" w:fill="FFFFFF"/>
          <w:lang w:val="en-US" w:eastAsia="en-US" w:bidi="ar-SA"/>
        </w:rPr>
        <w:noBreakHyphen/>
        <w:t>point moving average.  The log SDs (the Y variate) and the means (the X variate) for each variety are first ranked according to the values of the mean.  For each point (X</w:t>
      </w:r>
      <w:r w:rsidRPr="009C40C3">
        <w:rPr>
          <w:strike/>
          <w:shd w:val="pct15" w:color="auto" w:fill="FFFFFF"/>
          <w:vertAlign w:val="subscript"/>
          <w:lang w:val="en-US" w:eastAsia="en-US" w:bidi="ar-SA"/>
        </w:rPr>
        <w:t>i,</w:t>
      </w:r>
      <w:r w:rsidRPr="009C40C3">
        <w:rPr>
          <w:strike/>
          <w:shd w:val="pct15" w:color="auto" w:fill="FFFFFF"/>
          <w:lang w:val="en-US" w:eastAsia="en-US" w:bidi="ar-SA"/>
        </w:rPr>
        <w:t xml:space="preserve"> Y</w:t>
      </w:r>
      <w:r w:rsidRPr="009C40C3">
        <w:rPr>
          <w:strike/>
          <w:shd w:val="pct15" w:color="auto" w:fill="FFFFFF"/>
          <w:vertAlign w:val="subscript"/>
          <w:lang w:val="en-US" w:eastAsia="en-US" w:bidi="ar-SA"/>
        </w:rPr>
        <w:t>i</w:t>
      </w:r>
      <w:r w:rsidRPr="009C40C3">
        <w:rPr>
          <w:strike/>
          <w:shd w:val="pct15" w:color="auto" w:fill="FFFFFF"/>
          <w:lang w:val="en-US" w:eastAsia="en-US" w:bidi="ar-SA"/>
        </w:rPr>
        <w:t xml:space="preserve">) take the trend value </w:t>
      </w:r>
      <w:proofErr w:type="spellStart"/>
      <w:r w:rsidRPr="009C40C3">
        <w:rPr>
          <w:strike/>
          <w:shd w:val="pct15" w:color="auto" w:fill="FFFFFF"/>
          <w:lang w:val="en-US" w:eastAsia="en-US" w:bidi="ar-SA"/>
        </w:rPr>
        <w:t>T</w:t>
      </w:r>
      <w:r w:rsidRPr="009C40C3">
        <w:rPr>
          <w:strike/>
          <w:shd w:val="pct15" w:color="auto" w:fill="FFFFFF"/>
          <w:vertAlign w:val="subscript"/>
          <w:lang w:val="en-US" w:eastAsia="en-US" w:bidi="ar-SA"/>
        </w:rPr>
        <w:t>i</w:t>
      </w:r>
      <w:proofErr w:type="spellEnd"/>
      <w:r w:rsidRPr="009C40C3">
        <w:rPr>
          <w:strike/>
          <w:shd w:val="pct15" w:color="auto" w:fill="FFFFFF"/>
          <w:lang w:val="en-US" w:eastAsia="en-US" w:bidi="ar-SA"/>
        </w:rPr>
        <w:t xml:space="preserve"> to be the mean of the values Y</w:t>
      </w:r>
      <w:r w:rsidRPr="009C40C3">
        <w:rPr>
          <w:strike/>
          <w:shd w:val="pct15" w:color="auto" w:fill="FFFFFF"/>
          <w:vertAlign w:val="subscript"/>
          <w:lang w:val="en-US" w:eastAsia="en-US" w:bidi="ar-SA"/>
        </w:rPr>
        <w:t>i-4</w:t>
      </w:r>
      <w:r w:rsidRPr="009C40C3">
        <w:rPr>
          <w:strike/>
          <w:shd w:val="pct15" w:color="auto" w:fill="FFFFFF"/>
          <w:lang w:val="en-US" w:eastAsia="en-US" w:bidi="ar-SA"/>
        </w:rPr>
        <w:t>, Y</w:t>
      </w:r>
      <w:r w:rsidRPr="009C40C3">
        <w:rPr>
          <w:strike/>
          <w:shd w:val="pct15" w:color="auto" w:fill="FFFFFF"/>
          <w:vertAlign w:val="subscript"/>
          <w:lang w:val="en-US" w:eastAsia="en-US" w:bidi="ar-SA"/>
        </w:rPr>
        <w:t>i-3</w:t>
      </w:r>
      <w:proofErr w:type="gramStart"/>
      <w:r w:rsidRPr="009C40C3">
        <w:rPr>
          <w:strike/>
          <w:shd w:val="pct15" w:color="auto" w:fill="FFFFFF"/>
          <w:lang w:val="en-US" w:eastAsia="en-US" w:bidi="ar-SA"/>
        </w:rPr>
        <w:t>, ....</w:t>
      </w:r>
      <w:proofErr w:type="gramEnd"/>
      <w:r w:rsidRPr="009C40C3">
        <w:rPr>
          <w:strike/>
          <w:shd w:val="pct15" w:color="auto" w:fill="FFFFFF"/>
          <w:lang w:val="en-US" w:eastAsia="en-US" w:bidi="ar-SA"/>
        </w:rPr>
        <w:t xml:space="preserve"> , Y</w:t>
      </w:r>
      <w:r w:rsidRPr="009C40C3">
        <w:rPr>
          <w:strike/>
          <w:shd w:val="pct15" w:color="auto" w:fill="FFFFFF"/>
          <w:vertAlign w:val="subscript"/>
          <w:lang w:val="en-US" w:eastAsia="en-US" w:bidi="ar-SA"/>
        </w:rPr>
        <w:t>i+4</w:t>
      </w:r>
      <w:r w:rsidRPr="009C40C3">
        <w:rPr>
          <w:strike/>
          <w:shd w:val="pct15" w:color="auto" w:fill="FFFFFF"/>
          <w:lang w:val="en-US" w:eastAsia="en-US" w:bidi="ar-SA"/>
        </w:rPr>
        <w:t xml:space="preserve"> where </w:t>
      </w:r>
      <w:proofErr w:type="spellStart"/>
      <w:r w:rsidRPr="009C40C3">
        <w:rPr>
          <w:strike/>
          <w:shd w:val="pct15" w:color="auto" w:fill="FFFFFF"/>
          <w:lang w:val="en-US" w:eastAsia="en-US" w:bidi="ar-SA"/>
        </w:rPr>
        <w:t>i</w:t>
      </w:r>
      <w:proofErr w:type="spellEnd"/>
      <w:r w:rsidRPr="009C40C3">
        <w:rPr>
          <w:strike/>
          <w:shd w:val="pct15" w:color="auto" w:fill="FFFFFF"/>
          <w:lang w:val="en-US" w:eastAsia="en-US" w:bidi="ar-SA"/>
        </w:rPr>
        <w:t xml:space="preserve"> represents the rank of the X value and Y</w:t>
      </w:r>
      <w:r w:rsidRPr="009C40C3">
        <w:rPr>
          <w:strike/>
          <w:shd w:val="pct15" w:color="auto" w:fill="FFFFFF"/>
          <w:vertAlign w:val="subscript"/>
          <w:lang w:val="en-US" w:eastAsia="en-US" w:bidi="ar-SA"/>
        </w:rPr>
        <w:t>i</w:t>
      </w:r>
      <w:r w:rsidRPr="009C40C3">
        <w:rPr>
          <w:strike/>
          <w:shd w:val="pct15" w:color="auto" w:fill="FFFFFF"/>
          <w:lang w:val="en-US" w:eastAsia="en-US" w:bidi="ar-SA"/>
        </w:rPr>
        <w:t xml:space="preserve"> is the corresponding Y value.  For X values ranked 1</w:t>
      </w:r>
      <w:r w:rsidRPr="009C40C3">
        <w:rPr>
          <w:strike/>
          <w:shd w:val="pct15" w:color="auto" w:fill="FFFFFF"/>
          <w:vertAlign w:val="superscript"/>
          <w:lang w:val="en-US" w:eastAsia="en-US" w:bidi="ar-SA"/>
        </w:rPr>
        <w:t>st</w:t>
      </w:r>
      <w:r w:rsidRPr="009C40C3">
        <w:rPr>
          <w:strike/>
          <w:shd w:val="pct15" w:color="auto" w:fill="FFFFFF"/>
          <w:lang w:val="en-US" w:eastAsia="en-US" w:bidi="ar-SA"/>
        </w:rPr>
        <w:t xml:space="preserve"> and 2</w:t>
      </w:r>
      <w:r w:rsidRPr="009C40C3">
        <w:rPr>
          <w:strike/>
          <w:shd w:val="pct15" w:color="auto" w:fill="FFFFFF"/>
          <w:vertAlign w:val="superscript"/>
          <w:lang w:val="en-US" w:eastAsia="en-US" w:bidi="ar-SA"/>
        </w:rPr>
        <w:t>nd</w:t>
      </w:r>
      <w:r w:rsidRPr="009C40C3">
        <w:rPr>
          <w:strike/>
          <w:shd w:val="pct15" w:color="auto" w:fill="FFFFFF"/>
          <w:lang w:val="en-US" w:eastAsia="en-US" w:bidi="ar-SA"/>
        </w:rPr>
        <w:t xml:space="preserve"> the trend value is taken to be the mean of the first three values.  In the case of the X value ranked 3</w:t>
      </w:r>
      <w:r w:rsidRPr="009C40C3">
        <w:rPr>
          <w:strike/>
          <w:shd w:val="pct15" w:color="auto" w:fill="FFFFFF"/>
          <w:vertAlign w:val="superscript"/>
          <w:lang w:val="en-US" w:eastAsia="en-US" w:bidi="ar-SA"/>
        </w:rPr>
        <w:t>rd</w:t>
      </w:r>
      <w:r w:rsidRPr="009C40C3">
        <w:rPr>
          <w:strike/>
          <w:shd w:val="pct15" w:color="auto" w:fill="FFFFFF"/>
          <w:lang w:val="en-US" w:eastAsia="en-US" w:bidi="ar-SA"/>
        </w:rPr>
        <w:t xml:space="preserve"> the mean of the first five values are taken and for the X value ranked 4</w:t>
      </w:r>
      <w:r w:rsidRPr="009C40C3">
        <w:rPr>
          <w:strike/>
          <w:shd w:val="pct15" w:color="auto" w:fill="FFFFFF"/>
          <w:vertAlign w:val="superscript"/>
          <w:lang w:val="en-US" w:eastAsia="en-US" w:bidi="ar-SA"/>
        </w:rPr>
        <w:t>th</w:t>
      </w:r>
      <w:r w:rsidRPr="009C40C3">
        <w:rPr>
          <w:strike/>
          <w:shd w:val="pct15" w:color="auto" w:fill="FFFFFF"/>
          <w:lang w:val="en-US" w:eastAsia="en-US" w:bidi="ar-SA"/>
        </w:rPr>
        <w:t xml:space="preserve"> the mean of the first seven values are used.  A similar procedure operates for the four highest-ranked X values</w:t>
      </w:r>
      <w:r w:rsidRPr="009C40C3">
        <w:rPr>
          <w:lang w:val="en-US" w:eastAsia="en-US" w:bidi="ar-SA"/>
        </w:rPr>
        <w:t xml:space="preserve"> </w:t>
      </w:r>
      <w:r w:rsidRPr="009C40C3">
        <w:rPr>
          <w:u w:val="single"/>
          <w:shd w:val="pct15" w:color="auto" w:fill="FFFFFF"/>
          <w:lang w:val="en-US" w:eastAsia="en-US" w:bidi="ar-SA"/>
        </w:rPr>
        <w:t>cubic smoothing spline with four degrees of freedom.  The log SDs (the Y variate) are fitted to the means (the X variate) for each variety using the spline.</w:t>
      </w:r>
    </w:p>
    <w:p w14:paraId="02CFB9A9" w14:textId="77777777" w:rsidR="009C40C3" w:rsidRPr="009C40C3" w:rsidRDefault="009C40C3" w:rsidP="009C40C3">
      <w:pPr>
        <w:rPr>
          <w:lang w:val="en-US" w:eastAsia="en-US" w:bidi="ar-SA"/>
        </w:rPr>
      </w:pPr>
    </w:p>
    <w:p w14:paraId="76124396" w14:textId="77777777" w:rsidR="009C40C3" w:rsidRPr="009C40C3" w:rsidRDefault="009C40C3" w:rsidP="009C40C3">
      <w:pPr>
        <w:rPr>
          <w:lang w:val="en-US" w:eastAsia="en-US" w:bidi="ar-SA"/>
        </w:rPr>
      </w:pPr>
      <w:r w:rsidRPr="009C40C3">
        <w:rPr>
          <w:lang w:val="en-US" w:eastAsia="en-US" w:bidi="ar-SA"/>
        </w:rPr>
        <w:t>9.6.</w:t>
      </w:r>
      <w:r w:rsidRPr="009C40C3">
        <w:rPr>
          <w:u w:val="single"/>
          <w:shd w:val="pct15" w:color="auto" w:fill="FFFFFF"/>
          <w:lang w:val="en-US" w:eastAsia="en-US" w:bidi="ar-SA"/>
        </w:rPr>
        <w:t>5</w:t>
      </w:r>
      <w:r w:rsidRPr="009C40C3">
        <w:rPr>
          <w:lang w:val="en-US" w:eastAsia="en-US" w:bidi="ar-SA"/>
        </w:rPr>
        <w:tab/>
        <w:t>A simple example in Figure 1 illustrates this procedure for 16 varieties.  The points marked “</w:t>
      </w:r>
      <w:r w:rsidRPr="009C40C3">
        <w:rPr>
          <w:strike/>
          <w:shd w:val="pct15" w:color="auto" w:fill="FFFFFF"/>
          <w:lang w:val="en-US" w:eastAsia="en-US" w:bidi="ar-SA"/>
        </w:rPr>
        <w:t>0</w:t>
      </w:r>
      <w:r w:rsidRPr="009C40C3">
        <w:rPr>
          <w:u w:val="single"/>
          <w:shd w:val="pct15" w:color="auto" w:fill="FFFFFF"/>
          <w:lang w:val="en-US" w:eastAsia="en-US" w:bidi="ar-SA"/>
        </w:rPr>
        <w:t>O</w:t>
      </w:r>
      <w:r w:rsidRPr="009C40C3">
        <w:rPr>
          <w:lang w:val="en-US" w:eastAsia="en-US" w:bidi="ar-SA"/>
        </w:rPr>
        <w:t>” in Figure 1</w:t>
      </w:r>
      <w:r w:rsidRPr="009C40C3">
        <w:rPr>
          <w:strike/>
          <w:shd w:val="pct15" w:color="auto" w:fill="FFFFFF"/>
          <w:lang w:val="en-US" w:eastAsia="en-US" w:bidi="ar-SA"/>
        </w:rPr>
        <w:t>a</w:t>
      </w:r>
      <w:r w:rsidRPr="009C40C3">
        <w:rPr>
          <w:lang w:val="en-US" w:eastAsia="en-US" w:bidi="ar-SA"/>
        </w:rPr>
        <w:t xml:space="preserve"> represent the log SDs and the corresponding means of 16 varieties.  </w:t>
      </w:r>
      <w:r w:rsidRPr="009C40C3">
        <w:rPr>
          <w:strike/>
          <w:shd w:val="pct15" w:color="auto" w:fill="FFFFFF"/>
          <w:lang w:val="en-US" w:eastAsia="en-US" w:bidi="ar-SA"/>
        </w:rPr>
        <w:t xml:space="preserve">The points marked “X” are the 9-point moving-averages, which are calculated by taking, for each variety, the average of the log SDs of the variety and the four varieties on either side.  At the extremities the moving average is based on the mean of 3, 5, or 7 values. </w:t>
      </w:r>
      <w:r w:rsidRPr="009C40C3">
        <w:rPr>
          <w:u w:val="single"/>
          <w:shd w:val="pct15" w:color="auto" w:fill="FFFFFF"/>
          <w:lang w:val="en-US" w:eastAsia="en-US" w:bidi="ar-SA"/>
        </w:rPr>
        <w:t>The dashed line represents the fitted smoothing spline</w:t>
      </w:r>
      <w:r w:rsidRPr="009C40C3">
        <w:rPr>
          <w:lang w:val="en-US" w:eastAsia="en-US" w:bidi="ar-SA"/>
        </w:rPr>
        <w:t>.</w:t>
      </w:r>
    </w:p>
    <w:p w14:paraId="35B7BE5E" w14:textId="77777777" w:rsidR="009C40C3" w:rsidRPr="009C40C3" w:rsidRDefault="009C40C3" w:rsidP="009C40C3">
      <w:pPr>
        <w:rPr>
          <w:lang w:val="en-US" w:eastAsia="en-US" w:bidi="ar-SA"/>
        </w:rPr>
      </w:pPr>
    </w:p>
    <w:p w14:paraId="650EE3B4" w14:textId="77777777" w:rsidR="009C40C3" w:rsidRPr="009C40C3" w:rsidRDefault="009C40C3" w:rsidP="009C40C3">
      <w:pPr>
        <w:rPr>
          <w:lang w:val="en-US" w:eastAsia="en-US" w:bidi="ar-SA"/>
        </w:rPr>
      </w:pPr>
    </w:p>
    <w:p w14:paraId="07425C24" w14:textId="77777777" w:rsidR="009C40C3" w:rsidRPr="009C40C3" w:rsidRDefault="009C40C3" w:rsidP="009C40C3">
      <w:pPr>
        <w:keepNext/>
        <w:keepLines/>
        <w:ind w:left="1080" w:hanging="1080"/>
        <w:rPr>
          <w:strike/>
          <w:shd w:val="pct15" w:color="auto" w:fill="FFFFFF"/>
          <w:lang w:val="en-US" w:eastAsia="en-US" w:bidi="ar-SA"/>
        </w:rPr>
      </w:pPr>
      <w:r w:rsidRPr="009C40C3">
        <w:rPr>
          <w:b/>
          <w:strike/>
          <w:shd w:val="pct15" w:color="auto" w:fill="FFFFFF"/>
          <w:lang w:val="en-US" w:eastAsia="en-US" w:bidi="ar-SA"/>
        </w:rPr>
        <w:t>Figure 1:</w:t>
      </w:r>
      <w:r w:rsidRPr="009C40C3">
        <w:rPr>
          <w:b/>
          <w:strike/>
          <w:shd w:val="pct15" w:color="auto" w:fill="FFFFFF"/>
          <w:lang w:val="en-US" w:eastAsia="en-US" w:bidi="ar-SA"/>
        </w:rPr>
        <w:tab/>
        <w:t xml:space="preserve">Association between SD and mean – days to ear emergence in cocksfoot varieties </w:t>
      </w:r>
      <w:r w:rsidRPr="009C40C3">
        <w:rPr>
          <w:strike/>
          <w:shd w:val="pct15" w:color="auto" w:fill="FFFFFF"/>
          <w:lang w:val="en-US" w:eastAsia="en-US" w:bidi="ar-SA"/>
        </w:rPr>
        <w:t>(</w:t>
      </w:r>
      <w:r w:rsidRPr="009C40C3">
        <w:rPr>
          <w:i/>
          <w:strike/>
          <w:shd w:val="pct15" w:color="auto" w:fill="FFFFFF"/>
          <w:lang w:val="en-US" w:eastAsia="en-US" w:bidi="ar-SA"/>
        </w:rPr>
        <w:t>symbol O is for observed SD, symbol X is for moving average SD</w:t>
      </w:r>
      <w:r w:rsidRPr="009C40C3">
        <w:rPr>
          <w:strike/>
          <w:shd w:val="pct15" w:color="auto" w:fill="FFFFFF"/>
          <w:lang w:val="en-US" w:eastAsia="en-US" w:bidi="ar-SA"/>
        </w:rPr>
        <w:t>)</w:t>
      </w:r>
    </w:p>
    <w:p w14:paraId="17D58C33" w14:textId="77777777" w:rsidR="009C40C3" w:rsidRPr="009C40C3" w:rsidRDefault="009C40C3" w:rsidP="009C40C3">
      <w:pPr>
        <w:keepNext/>
        <w:keepLines/>
        <w:ind w:left="1080" w:hanging="1080"/>
        <w:rPr>
          <w:i/>
          <w:iCs/>
          <w:lang w:val="en-US" w:eastAsia="en-US" w:bidi="ar-SA"/>
        </w:rPr>
      </w:pPr>
    </w:p>
    <w:p w14:paraId="76704010" w14:textId="77777777" w:rsidR="009C40C3" w:rsidRPr="009C40C3" w:rsidRDefault="009C40C3" w:rsidP="009C40C3">
      <w:pPr>
        <w:keepNext/>
        <w:keepLines/>
        <w:ind w:left="1080" w:hanging="1080"/>
        <w:rPr>
          <w:i/>
          <w:iCs/>
          <w:lang w:val="en-US" w:eastAsia="en-US" w:bidi="ar-SA"/>
        </w:rPr>
      </w:pPr>
      <w:r w:rsidRPr="009C40C3">
        <w:rPr>
          <w:i/>
          <w:iCs/>
          <w:lang w:val="en-US" w:eastAsia="en-US" w:bidi="ar-SA"/>
        </w:rPr>
        <w:t>[</w:t>
      </w:r>
      <w:proofErr w:type="gramStart"/>
      <w:r w:rsidRPr="009C40C3">
        <w:rPr>
          <w:i/>
          <w:iCs/>
          <w:lang w:val="en-US" w:eastAsia="en-US" w:bidi="ar-SA"/>
        </w:rPr>
        <w:t>to</w:t>
      </w:r>
      <w:proofErr w:type="gramEnd"/>
      <w:r w:rsidRPr="009C40C3">
        <w:rPr>
          <w:i/>
          <w:iCs/>
          <w:lang w:val="en-US" w:eastAsia="en-US" w:bidi="ar-SA"/>
        </w:rPr>
        <w:t xml:space="preserve"> delete this figure]</w:t>
      </w:r>
    </w:p>
    <w:bookmarkStart w:id="29" w:name="_MON_1303798759"/>
    <w:bookmarkEnd w:id="29"/>
    <w:p w14:paraId="4B56A737" w14:textId="77777777" w:rsidR="009C40C3" w:rsidRPr="009C40C3" w:rsidRDefault="009C40C3" w:rsidP="009C40C3">
      <w:pPr>
        <w:spacing w:after="120"/>
        <w:rPr>
          <w:sz w:val="16"/>
          <w:szCs w:val="16"/>
          <w:lang w:val="en-US" w:eastAsia="en-US" w:bidi="ar-SA"/>
        </w:rPr>
      </w:pPr>
      <w:r w:rsidRPr="009C40C3">
        <w:rPr>
          <w:sz w:val="16"/>
          <w:szCs w:val="16"/>
          <w:lang w:val="en-US" w:eastAsia="en-US" w:bidi="ar-SA"/>
        </w:rPr>
        <w:object w:dxaOrig="6676" w:dyaOrig="4786" w14:anchorId="36DC51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4pt;height:239.5pt" o:ole="" fillcolor="window">
            <v:imagedata r:id="rId8" o:title=""/>
          </v:shape>
          <o:OLEObject Type="Embed" ProgID="Word.Document.8" ShapeID="_x0000_i1025" DrawAspect="Content" ObjectID="_1634992201" r:id="rId9">
            <o:FieldCodes>\s</o:FieldCodes>
          </o:OLEObject>
        </w:object>
      </w:r>
    </w:p>
    <w:p w14:paraId="5659B721" w14:textId="77777777" w:rsidR="009C40C3" w:rsidRPr="009C40C3" w:rsidRDefault="009C40C3" w:rsidP="009C40C3">
      <w:pPr>
        <w:rPr>
          <w:lang w:val="en-US" w:eastAsia="en-US" w:bidi="ar-SA"/>
        </w:rPr>
      </w:pPr>
    </w:p>
    <w:p w14:paraId="4AD35823" w14:textId="77777777" w:rsidR="009C40C3" w:rsidRPr="009C40C3" w:rsidRDefault="009C40C3" w:rsidP="009C40C3">
      <w:pPr>
        <w:keepNext/>
        <w:keepLines/>
        <w:ind w:left="1080" w:hanging="1080"/>
        <w:rPr>
          <w:u w:val="single"/>
          <w:shd w:val="pct15" w:color="auto" w:fill="FFFFFF"/>
          <w:lang w:val="en-US" w:eastAsia="en-US" w:bidi="ar-SA"/>
        </w:rPr>
      </w:pPr>
      <w:r w:rsidRPr="009C40C3">
        <w:rPr>
          <w:b/>
          <w:u w:val="single"/>
          <w:shd w:val="pct15" w:color="auto" w:fill="FFFFFF"/>
          <w:lang w:val="en-US" w:eastAsia="en-US" w:bidi="ar-SA"/>
        </w:rPr>
        <w:lastRenderedPageBreak/>
        <w:t>Figure 1:</w:t>
      </w:r>
      <w:r w:rsidRPr="009C40C3">
        <w:rPr>
          <w:b/>
          <w:u w:val="single"/>
          <w:shd w:val="pct15" w:color="auto" w:fill="FFFFFF"/>
          <w:lang w:val="en-US" w:eastAsia="en-US" w:bidi="ar-SA"/>
        </w:rPr>
        <w:tab/>
        <w:t xml:space="preserve">Association between SD and mean </w:t>
      </w:r>
      <w:r w:rsidRPr="009C40C3">
        <w:rPr>
          <w:u w:val="single"/>
          <w:shd w:val="pct15" w:color="auto" w:fill="FFFFFF"/>
          <w:lang w:val="en-US" w:eastAsia="en-US" w:bidi="ar-SA"/>
        </w:rPr>
        <w:t>(</w:t>
      </w:r>
      <w:r w:rsidRPr="009C40C3">
        <w:rPr>
          <w:i/>
          <w:u w:val="single"/>
          <w:shd w:val="pct15" w:color="auto" w:fill="FFFFFF"/>
          <w:lang w:val="en-US" w:eastAsia="en-US" w:bidi="ar-SA"/>
        </w:rPr>
        <w:t>symbol O is for observed SD, dashed line is fitted spline</w:t>
      </w:r>
      <w:r w:rsidRPr="009C40C3">
        <w:rPr>
          <w:u w:val="single"/>
          <w:shd w:val="pct15" w:color="auto" w:fill="FFFFFF"/>
          <w:lang w:val="en-US" w:eastAsia="en-US" w:bidi="ar-SA"/>
        </w:rPr>
        <w:t>)</w:t>
      </w:r>
    </w:p>
    <w:p w14:paraId="28E906D1" w14:textId="77777777" w:rsidR="009C40C3" w:rsidRPr="009C40C3" w:rsidRDefault="009C40C3" w:rsidP="009C40C3">
      <w:pPr>
        <w:keepNext/>
        <w:keepLines/>
        <w:ind w:left="1080" w:hanging="1080"/>
        <w:rPr>
          <w:b/>
          <w:lang w:val="en-US" w:eastAsia="en-US" w:bidi="ar-SA"/>
        </w:rPr>
      </w:pPr>
    </w:p>
    <w:p w14:paraId="0EB73A13" w14:textId="77777777" w:rsidR="009C40C3" w:rsidRPr="009C40C3" w:rsidRDefault="009C40C3" w:rsidP="009C40C3">
      <w:pPr>
        <w:keepNext/>
        <w:keepLines/>
        <w:ind w:left="1080" w:hanging="1080"/>
        <w:rPr>
          <w:lang w:val="en-US" w:eastAsia="en-US" w:bidi="ar-SA"/>
        </w:rPr>
      </w:pPr>
      <w:r w:rsidRPr="009C40C3">
        <w:rPr>
          <w:i/>
          <w:iCs/>
          <w:lang w:val="en-US" w:eastAsia="en-US" w:bidi="ar-SA"/>
        </w:rPr>
        <w:t>[</w:t>
      </w:r>
      <w:proofErr w:type="gramStart"/>
      <w:r w:rsidRPr="009C40C3">
        <w:rPr>
          <w:i/>
          <w:iCs/>
          <w:lang w:val="en-US" w:eastAsia="en-US" w:bidi="ar-SA"/>
        </w:rPr>
        <w:t>to</w:t>
      </w:r>
      <w:proofErr w:type="gramEnd"/>
      <w:r w:rsidRPr="009C40C3">
        <w:rPr>
          <w:i/>
          <w:iCs/>
          <w:lang w:val="en-US" w:eastAsia="en-US" w:bidi="ar-SA"/>
        </w:rPr>
        <w:t xml:space="preserve"> add this figure]</w:t>
      </w:r>
    </w:p>
    <w:p w14:paraId="263B9C95" w14:textId="77777777" w:rsidR="009C40C3" w:rsidRPr="009C40C3" w:rsidRDefault="009C40C3" w:rsidP="009C40C3">
      <w:pPr>
        <w:keepNext/>
        <w:keepLines/>
        <w:ind w:left="1080" w:hanging="1080"/>
        <w:rPr>
          <w:b/>
          <w:lang w:val="en-US" w:eastAsia="en-US" w:bidi="ar-SA"/>
        </w:rPr>
      </w:pPr>
      <w:r w:rsidRPr="009C40C3">
        <w:rPr>
          <w:b/>
          <w:lang w:val="en-US" w:eastAsia="en-US" w:bidi="ar-SA"/>
        </w:rPr>
        <w:object w:dxaOrig="7560" w:dyaOrig="7560" w14:anchorId="3D237967">
          <v:shape id="_x0000_i1026" type="#_x0000_t75" style="width:198pt;height:198pt" o:ole="">
            <v:imagedata r:id="rId10" o:title=""/>
          </v:shape>
          <o:OLEObject Type="Embed" ProgID="AcroExch.Document.DC" ShapeID="_x0000_i1026" DrawAspect="Content" ObjectID="_1634992202" r:id="rId11"/>
        </w:object>
      </w:r>
    </w:p>
    <w:p w14:paraId="57F2C403" w14:textId="77777777" w:rsidR="009C40C3" w:rsidRPr="009C40C3" w:rsidRDefault="009C40C3" w:rsidP="009C40C3">
      <w:pPr>
        <w:spacing w:after="120"/>
        <w:rPr>
          <w:sz w:val="16"/>
          <w:szCs w:val="16"/>
          <w:lang w:val="en-US" w:eastAsia="en-US" w:bidi="ar-SA"/>
        </w:rPr>
      </w:pPr>
    </w:p>
    <w:p w14:paraId="175696A9" w14:textId="77777777" w:rsidR="009C40C3" w:rsidRPr="009C40C3" w:rsidRDefault="009C40C3" w:rsidP="009C40C3">
      <w:pPr>
        <w:spacing w:before="120" w:after="240"/>
        <w:ind w:left="2268" w:hanging="1134"/>
        <w:rPr>
          <w:lang w:val="en-US" w:eastAsia="en-US" w:bidi="ar-SA"/>
        </w:rPr>
      </w:pPr>
      <w:r w:rsidRPr="009C40C3">
        <w:rPr>
          <w:lang w:val="en-US" w:eastAsia="en-US" w:bidi="ar-SA"/>
        </w:rPr>
        <w:t>Step 4:</w:t>
      </w:r>
      <w:r w:rsidRPr="009C40C3">
        <w:rPr>
          <w:lang w:val="en-US" w:eastAsia="en-US" w:bidi="ar-SA"/>
        </w:rPr>
        <w:tab/>
        <w:t>Adjustment of transformed SD values based on estimated SD-mean relationship</w:t>
      </w:r>
    </w:p>
    <w:p w14:paraId="6FDE96A0" w14:textId="77777777" w:rsidR="009C40C3" w:rsidRPr="009C40C3" w:rsidRDefault="009C40C3" w:rsidP="009C40C3">
      <w:pPr>
        <w:rPr>
          <w:lang w:val="en-US" w:eastAsia="en-US" w:bidi="ar-SA"/>
        </w:rPr>
      </w:pPr>
    </w:p>
    <w:p w14:paraId="49457208" w14:textId="77777777" w:rsidR="009C40C3" w:rsidRPr="009C40C3" w:rsidRDefault="009C40C3" w:rsidP="009C40C3">
      <w:pPr>
        <w:rPr>
          <w:lang w:val="en-US" w:eastAsia="en-US" w:bidi="ar-SA"/>
        </w:rPr>
      </w:pPr>
      <w:r w:rsidRPr="009C40C3">
        <w:rPr>
          <w:lang w:val="en-US" w:eastAsia="en-US" w:bidi="ar-SA"/>
        </w:rPr>
        <w:t>9.6.</w:t>
      </w:r>
      <w:r w:rsidRPr="009C40C3">
        <w:rPr>
          <w:u w:val="single"/>
          <w:shd w:val="pct15" w:color="auto" w:fill="FFFFFF"/>
          <w:lang w:val="en-US" w:eastAsia="en-US" w:bidi="ar-SA"/>
        </w:rPr>
        <w:t>6</w:t>
      </w:r>
      <w:r w:rsidRPr="009C40C3">
        <w:rPr>
          <w:lang w:val="en-US" w:eastAsia="en-US" w:bidi="ar-SA"/>
        </w:rPr>
        <w:tab/>
        <w:t xml:space="preserve">Once the trend values for the comparable varieties have been determined, the trend values for candidates are estimated using </w:t>
      </w:r>
      <w:r w:rsidRPr="009C40C3">
        <w:rPr>
          <w:strike/>
          <w:shd w:val="pct15" w:color="auto" w:fill="FFFFFF"/>
          <w:lang w:val="en-US" w:eastAsia="en-US" w:bidi="ar-SA"/>
        </w:rPr>
        <w:t xml:space="preserve">linear interpolation between the trend values of the nearest two comparable varieties as defined by their means for the characteristic.  Thus if the trend values for the two comparable varieties on either side of the candidate are </w:t>
      </w:r>
      <w:proofErr w:type="spellStart"/>
      <w:r w:rsidRPr="009C40C3">
        <w:rPr>
          <w:strike/>
          <w:shd w:val="pct15" w:color="auto" w:fill="FFFFFF"/>
          <w:lang w:val="en-US" w:eastAsia="en-US" w:bidi="ar-SA"/>
        </w:rPr>
        <w:t>T</w:t>
      </w:r>
      <w:r w:rsidRPr="009C40C3">
        <w:rPr>
          <w:strike/>
          <w:shd w:val="pct15" w:color="auto" w:fill="FFFFFF"/>
          <w:vertAlign w:val="subscript"/>
          <w:lang w:val="en-US" w:eastAsia="en-US" w:bidi="ar-SA"/>
        </w:rPr>
        <w:t>i</w:t>
      </w:r>
      <w:proofErr w:type="spellEnd"/>
      <w:r w:rsidRPr="009C40C3">
        <w:rPr>
          <w:strike/>
          <w:shd w:val="pct15" w:color="auto" w:fill="FFFFFF"/>
          <w:lang w:val="en-US" w:eastAsia="en-US" w:bidi="ar-SA"/>
        </w:rPr>
        <w:t xml:space="preserve"> and T</w:t>
      </w:r>
      <w:r w:rsidRPr="009C40C3">
        <w:rPr>
          <w:strike/>
          <w:shd w:val="pct15" w:color="auto" w:fill="FFFFFF"/>
          <w:vertAlign w:val="subscript"/>
          <w:lang w:val="en-US" w:eastAsia="en-US" w:bidi="ar-SA"/>
        </w:rPr>
        <w:t>i+1</w:t>
      </w:r>
      <w:r w:rsidRPr="009C40C3">
        <w:rPr>
          <w:strike/>
          <w:shd w:val="pct15" w:color="auto" w:fill="FFFFFF"/>
          <w:lang w:val="en-US" w:eastAsia="en-US" w:bidi="ar-SA"/>
        </w:rPr>
        <w:t xml:space="preserve"> and the observed value for the candidate is </w:t>
      </w:r>
      <w:proofErr w:type="spellStart"/>
      <w:r w:rsidRPr="009C40C3">
        <w:rPr>
          <w:strike/>
          <w:shd w:val="pct15" w:color="auto" w:fill="FFFFFF"/>
          <w:lang w:val="en-US" w:eastAsia="en-US" w:bidi="ar-SA"/>
        </w:rPr>
        <w:t>X</w:t>
      </w:r>
      <w:r w:rsidRPr="009C40C3">
        <w:rPr>
          <w:strike/>
          <w:shd w:val="pct15" w:color="auto" w:fill="FFFFFF"/>
          <w:vertAlign w:val="subscript"/>
          <w:lang w:val="en-US" w:eastAsia="en-US" w:bidi="ar-SA"/>
        </w:rPr>
        <w:t>c</w:t>
      </w:r>
      <w:proofErr w:type="spellEnd"/>
      <w:r w:rsidRPr="009C40C3">
        <w:rPr>
          <w:strike/>
          <w:shd w:val="pct15" w:color="auto" w:fill="FFFFFF"/>
          <w:lang w:val="en-US" w:eastAsia="en-US" w:bidi="ar-SA"/>
        </w:rPr>
        <w:t>, where X</w:t>
      </w:r>
      <w:r w:rsidRPr="009C40C3">
        <w:rPr>
          <w:strike/>
          <w:shd w:val="pct15" w:color="auto" w:fill="FFFFFF"/>
          <w:vertAlign w:val="subscript"/>
          <w:lang w:val="en-US" w:eastAsia="en-US" w:bidi="ar-SA"/>
        </w:rPr>
        <w:t xml:space="preserve">i  </w:t>
      </w:r>
      <w:r w:rsidRPr="009C40C3">
        <w:rPr>
          <w:strike/>
          <w:shd w:val="pct15" w:color="auto" w:fill="FFFFFF"/>
          <w:lang w:val="en-US" w:eastAsia="en-US" w:bidi="ar-SA"/>
        </w:rPr>
        <w:sym w:font="Symbol" w:char="F0A3"/>
      </w:r>
      <w:r w:rsidRPr="009C40C3">
        <w:rPr>
          <w:strike/>
          <w:shd w:val="pct15" w:color="auto" w:fill="FFFFFF"/>
          <w:lang w:val="en-US" w:eastAsia="en-US" w:bidi="ar-SA"/>
        </w:rPr>
        <w:t xml:space="preserve"> </w:t>
      </w:r>
      <w:proofErr w:type="spellStart"/>
      <w:r w:rsidRPr="009C40C3">
        <w:rPr>
          <w:strike/>
          <w:shd w:val="pct15" w:color="auto" w:fill="FFFFFF"/>
          <w:lang w:val="en-US" w:eastAsia="en-US" w:bidi="ar-SA"/>
        </w:rPr>
        <w:t>X</w:t>
      </w:r>
      <w:r w:rsidRPr="009C40C3">
        <w:rPr>
          <w:strike/>
          <w:shd w:val="pct15" w:color="auto" w:fill="FFFFFF"/>
          <w:vertAlign w:val="subscript"/>
          <w:lang w:val="en-US" w:eastAsia="en-US" w:bidi="ar-SA"/>
        </w:rPr>
        <w:t>c</w:t>
      </w:r>
      <w:proofErr w:type="spellEnd"/>
      <w:r w:rsidRPr="009C40C3">
        <w:rPr>
          <w:strike/>
          <w:shd w:val="pct15" w:color="auto" w:fill="FFFFFF"/>
          <w:lang w:val="en-US" w:eastAsia="en-US" w:bidi="ar-SA"/>
        </w:rPr>
        <w:t xml:space="preserve"> </w:t>
      </w:r>
      <w:r w:rsidRPr="009C40C3">
        <w:rPr>
          <w:strike/>
          <w:shd w:val="pct15" w:color="auto" w:fill="FFFFFF"/>
          <w:lang w:val="en-US" w:eastAsia="en-US" w:bidi="ar-SA"/>
        </w:rPr>
        <w:sym w:font="Symbol" w:char="F0A3"/>
      </w:r>
      <w:r w:rsidRPr="009C40C3">
        <w:rPr>
          <w:strike/>
          <w:shd w:val="pct15" w:color="auto" w:fill="FFFFFF"/>
          <w:lang w:val="en-US" w:eastAsia="en-US" w:bidi="ar-SA"/>
        </w:rPr>
        <w:t xml:space="preserve"> X</w:t>
      </w:r>
      <w:r w:rsidRPr="009C40C3">
        <w:rPr>
          <w:strike/>
          <w:shd w:val="pct15" w:color="auto" w:fill="FFFFFF"/>
          <w:vertAlign w:val="subscript"/>
          <w:lang w:val="en-US" w:eastAsia="en-US" w:bidi="ar-SA"/>
        </w:rPr>
        <w:t>i+1</w:t>
      </w:r>
      <w:r w:rsidRPr="009C40C3">
        <w:rPr>
          <w:strike/>
          <w:shd w:val="pct15" w:color="auto" w:fill="FFFFFF"/>
          <w:lang w:val="en-US" w:eastAsia="en-US" w:bidi="ar-SA"/>
        </w:rPr>
        <w:t>, then the trend value T</w:t>
      </w:r>
      <w:r w:rsidRPr="009C40C3">
        <w:rPr>
          <w:strike/>
          <w:shd w:val="pct15" w:color="auto" w:fill="FFFFFF"/>
          <w:vertAlign w:val="subscript"/>
          <w:lang w:val="en-US" w:eastAsia="en-US" w:bidi="ar-SA"/>
        </w:rPr>
        <w:t>c</w:t>
      </w:r>
      <w:r w:rsidRPr="009C40C3">
        <w:rPr>
          <w:strike/>
          <w:shd w:val="pct15" w:color="auto" w:fill="FFFFFF"/>
          <w:lang w:val="en-US" w:eastAsia="en-US" w:bidi="ar-SA"/>
        </w:rPr>
        <w:t xml:space="preserve"> for the candidate is given by</w:t>
      </w:r>
      <w:r w:rsidRPr="009C40C3">
        <w:rPr>
          <w:lang w:val="en-US" w:eastAsia="en-US" w:bidi="ar-SA"/>
        </w:rPr>
        <w:t xml:space="preserve"> </w:t>
      </w:r>
      <w:r w:rsidRPr="009C40C3">
        <w:rPr>
          <w:u w:val="single"/>
          <w:shd w:val="pct15" w:color="auto" w:fill="FFFFFF"/>
          <w:lang w:val="en-US" w:eastAsia="en-US" w:bidi="ar-SA"/>
        </w:rPr>
        <w:t>predictions from the spline</w:t>
      </w:r>
      <w:r w:rsidRPr="009C40C3">
        <w:rPr>
          <w:lang w:val="en-US" w:eastAsia="en-US" w:bidi="ar-SA"/>
        </w:rPr>
        <w:t>.</w:t>
      </w:r>
    </w:p>
    <w:p w14:paraId="08348B21" w14:textId="77777777" w:rsidR="009C40C3" w:rsidRPr="009C40C3" w:rsidRDefault="009C40C3" w:rsidP="009C40C3">
      <w:pPr>
        <w:keepNext/>
        <w:keepLines/>
        <w:ind w:left="1080" w:hanging="1080"/>
        <w:rPr>
          <w:i/>
          <w:iCs/>
          <w:lang w:val="en-US" w:eastAsia="en-US" w:bidi="ar-SA"/>
        </w:rPr>
      </w:pPr>
    </w:p>
    <w:p w14:paraId="62CA2BE1" w14:textId="77777777" w:rsidR="009C40C3" w:rsidRPr="009C40C3" w:rsidRDefault="009C40C3" w:rsidP="009C40C3">
      <w:pPr>
        <w:keepNext/>
        <w:keepLines/>
        <w:ind w:left="1080" w:hanging="1080"/>
        <w:rPr>
          <w:i/>
          <w:iCs/>
          <w:lang w:val="en-US" w:eastAsia="en-US" w:bidi="ar-SA"/>
        </w:rPr>
      </w:pPr>
      <w:r w:rsidRPr="009C40C3">
        <w:rPr>
          <w:i/>
          <w:iCs/>
          <w:lang w:val="en-US" w:eastAsia="en-US" w:bidi="ar-SA"/>
        </w:rPr>
        <w:t>[</w:t>
      </w:r>
      <w:proofErr w:type="gramStart"/>
      <w:r w:rsidRPr="009C40C3">
        <w:rPr>
          <w:i/>
          <w:iCs/>
          <w:lang w:val="en-US" w:eastAsia="en-US" w:bidi="ar-SA"/>
        </w:rPr>
        <w:t>to</w:t>
      </w:r>
      <w:proofErr w:type="gramEnd"/>
      <w:r w:rsidRPr="009C40C3">
        <w:rPr>
          <w:i/>
          <w:iCs/>
          <w:lang w:val="en-US" w:eastAsia="en-US" w:bidi="ar-SA"/>
        </w:rPr>
        <w:t xml:space="preserve"> delete this </w:t>
      </w:r>
      <w:proofErr w:type="spellStart"/>
      <w:r w:rsidRPr="009C40C3">
        <w:rPr>
          <w:i/>
          <w:iCs/>
          <w:lang w:val="en-US" w:eastAsia="en-US" w:bidi="ar-SA"/>
        </w:rPr>
        <w:t>fomula</w:t>
      </w:r>
      <w:proofErr w:type="spellEnd"/>
      <w:r w:rsidRPr="009C40C3">
        <w:rPr>
          <w:i/>
          <w:iCs/>
          <w:lang w:val="en-US" w:eastAsia="en-US" w:bidi="ar-SA"/>
        </w:rPr>
        <w:t>]</w:t>
      </w:r>
    </w:p>
    <w:p w14:paraId="01024E1A" w14:textId="77777777" w:rsidR="009C40C3" w:rsidRPr="009C40C3" w:rsidRDefault="009C40C3" w:rsidP="009C40C3">
      <w:pPr>
        <w:rPr>
          <w:lang w:val="en-US" w:eastAsia="en-US" w:bidi="ar-SA"/>
        </w:rPr>
      </w:pPr>
    </w:p>
    <w:p w14:paraId="507AFC7B" w14:textId="25AF846F" w:rsidR="009C40C3" w:rsidRPr="009C40C3" w:rsidRDefault="009C40C3" w:rsidP="009C40C3">
      <w:pPr>
        <w:ind w:left="720"/>
        <w:rPr>
          <w:lang w:val="en-US" w:eastAsia="en-US" w:bidi="ar-SA"/>
        </w:rPr>
      </w:pPr>
      <w:r w:rsidRPr="009C40C3">
        <w:rPr>
          <w:noProof/>
          <w:position w:val="-30"/>
          <w:lang w:val="en-US" w:eastAsia="en-US" w:bidi="ar-SA"/>
        </w:rPr>
        <w:drawing>
          <wp:inline distT="0" distB="0" distL="0" distR="0" wp14:anchorId="14F539EA" wp14:editId="7315C83B">
            <wp:extent cx="2171700" cy="438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71700" cy="438150"/>
                    </a:xfrm>
                    <a:prstGeom prst="rect">
                      <a:avLst/>
                    </a:prstGeom>
                    <a:noFill/>
                    <a:ln>
                      <a:noFill/>
                    </a:ln>
                  </pic:spPr>
                </pic:pic>
              </a:graphicData>
            </a:graphic>
          </wp:inline>
        </w:drawing>
      </w:r>
    </w:p>
    <w:p w14:paraId="1934EE01" w14:textId="77777777" w:rsidR="009C40C3" w:rsidRPr="009C40C3" w:rsidRDefault="009C40C3" w:rsidP="009C40C3">
      <w:pPr>
        <w:rPr>
          <w:lang w:val="en-US" w:eastAsia="en-US" w:bidi="ar-SA"/>
        </w:rPr>
      </w:pPr>
    </w:p>
    <w:p w14:paraId="1E9B49D9" w14:textId="77777777" w:rsidR="009C40C3" w:rsidRPr="009C40C3" w:rsidRDefault="009C40C3" w:rsidP="009C40C3">
      <w:pPr>
        <w:rPr>
          <w:lang w:val="en-US" w:eastAsia="en-US" w:bidi="ar-SA"/>
        </w:rPr>
      </w:pPr>
      <w:r w:rsidRPr="009C40C3">
        <w:rPr>
          <w:lang w:val="en-US" w:eastAsia="en-US" w:bidi="ar-SA"/>
        </w:rPr>
        <w:t>9.6.</w:t>
      </w:r>
      <w:r w:rsidRPr="009C40C3">
        <w:rPr>
          <w:u w:val="single"/>
          <w:shd w:val="pct15" w:color="auto" w:fill="FFFFFF"/>
          <w:lang w:val="en-US" w:eastAsia="en-US" w:bidi="ar-SA"/>
        </w:rPr>
        <w:t>7</w:t>
      </w:r>
      <w:r w:rsidRPr="009C40C3">
        <w:rPr>
          <w:lang w:val="en-US" w:eastAsia="en-US" w:bidi="ar-SA"/>
        </w:rPr>
        <w:tab/>
        <w:t xml:space="preserve">To adjust the SDs for their relationship with the characteristic mean the estimated trend values are subtracted from the transformed SDs and the grand mean is added back. </w:t>
      </w:r>
    </w:p>
    <w:p w14:paraId="466CC720" w14:textId="77777777" w:rsidR="009C40C3" w:rsidRPr="009C40C3" w:rsidRDefault="009C40C3" w:rsidP="009C40C3">
      <w:pPr>
        <w:rPr>
          <w:lang w:val="en-US" w:eastAsia="en-US" w:bidi="ar-SA"/>
        </w:rPr>
      </w:pPr>
    </w:p>
    <w:p w14:paraId="561FE06E" w14:textId="77777777" w:rsidR="009C40C3" w:rsidRPr="009C40C3" w:rsidRDefault="009C40C3" w:rsidP="009C40C3">
      <w:pPr>
        <w:rPr>
          <w:lang w:val="en-US" w:eastAsia="en-US" w:bidi="ar-SA"/>
        </w:rPr>
      </w:pPr>
      <w:r w:rsidRPr="009C40C3">
        <w:rPr>
          <w:lang w:val="en-US" w:eastAsia="en-US" w:bidi="ar-SA"/>
        </w:rPr>
        <w:t>9.6.</w:t>
      </w:r>
      <w:r w:rsidRPr="009C40C3">
        <w:rPr>
          <w:u w:val="single"/>
          <w:shd w:val="pct15" w:color="auto" w:fill="FFFFFF"/>
          <w:lang w:val="en-US" w:eastAsia="en-US" w:bidi="ar-SA"/>
        </w:rPr>
        <w:t>8</w:t>
      </w:r>
      <w:r w:rsidRPr="009C40C3">
        <w:rPr>
          <w:lang w:val="en-US" w:eastAsia="en-US" w:bidi="ar-SA"/>
        </w:rPr>
        <w:tab/>
        <w:t xml:space="preserve">The results for the simple example with 16 varieties are illustrated in Figure 2. </w:t>
      </w:r>
    </w:p>
    <w:p w14:paraId="1FF1B295" w14:textId="77777777" w:rsidR="009C40C3" w:rsidRPr="009C40C3" w:rsidRDefault="009C40C3" w:rsidP="009C40C3">
      <w:pPr>
        <w:rPr>
          <w:lang w:val="en-US" w:eastAsia="en-US" w:bidi="ar-SA"/>
        </w:rPr>
      </w:pPr>
    </w:p>
    <w:p w14:paraId="165CB0B5" w14:textId="77777777" w:rsidR="009C40C3" w:rsidRPr="009C40C3" w:rsidRDefault="009C40C3" w:rsidP="009C40C3">
      <w:pPr>
        <w:keepNext/>
        <w:keepLines/>
        <w:rPr>
          <w:lang w:val="en-US" w:eastAsia="en-US" w:bidi="ar-SA"/>
        </w:rPr>
      </w:pPr>
      <w:r w:rsidRPr="009C40C3">
        <w:rPr>
          <w:b/>
          <w:lang w:val="en-US" w:eastAsia="en-US" w:bidi="ar-SA"/>
        </w:rPr>
        <w:lastRenderedPageBreak/>
        <w:t>Figure 2:</w:t>
      </w:r>
      <w:r w:rsidRPr="009C40C3">
        <w:rPr>
          <w:b/>
          <w:lang w:val="en-US" w:eastAsia="en-US" w:bidi="ar-SA"/>
        </w:rPr>
        <w:tab/>
        <w:t>Adjusting for association between SD and mean</w:t>
      </w:r>
      <w:r w:rsidRPr="009C40C3">
        <w:rPr>
          <w:b/>
          <w:strike/>
          <w:shd w:val="pct15" w:color="auto" w:fill="FFFFFF"/>
          <w:lang w:val="en-US" w:eastAsia="en-US" w:bidi="ar-SA"/>
        </w:rPr>
        <w:t xml:space="preserve"> – days to ear emergence in cocksfoot varieties</w:t>
      </w:r>
      <w:r w:rsidRPr="009C40C3">
        <w:rPr>
          <w:b/>
          <w:lang w:val="en-US" w:eastAsia="en-US" w:bidi="ar-SA"/>
        </w:rPr>
        <w:t xml:space="preserve"> </w:t>
      </w:r>
      <w:r w:rsidRPr="009C40C3">
        <w:rPr>
          <w:lang w:val="en-US" w:eastAsia="en-US" w:bidi="ar-SA"/>
        </w:rPr>
        <w:t>(</w:t>
      </w:r>
      <w:r w:rsidRPr="009C40C3">
        <w:rPr>
          <w:i/>
          <w:lang w:val="en-US" w:eastAsia="en-US" w:bidi="ar-SA"/>
        </w:rPr>
        <w:t xml:space="preserve">symbol </w:t>
      </w:r>
      <w:r w:rsidRPr="009C40C3">
        <w:rPr>
          <w:i/>
          <w:strike/>
          <w:shd w:val="pct15" w:color="auto" w:fill="FFFFFF"/>
          <w:lang w:val="en-US" w:eastAsia="en-US" w:bidi="ar-SA"/>
        </w:rPr>
        <w:t>A</w:t>
      </w:r>
      <w:r w:rsidRPr="009C40C3">
        <w:rPr>
          <w:i/>
          <w:u w:val="single"/>
          <w:shd w:val="pct15" w:color="auto" w:fill="FFFFFF"/>
          <w:lang w:val="en-US" w:eastAsia="en-US" w:bidi="ar-SA"/>
        </w:rPr>
        <w:t>O</w:t>
      </w:r>
      <w:r w:rsidRPr="009C40C3">
        <w:rPr>
          <w:i/>
          <w:lang w:val="en-US" w:eastAsia="en-US" w:bidi="ar-SA"/>
        </w:rPr>
        <w:t xml:space="preserve"> is for adjusted SD</w:t>
      </w:r>
      <w:r w:rsidRPr="009C40C3">
        <w:rPr>
          <w:i/>
          <w:u w:val="single"/>
          <w:shd w:val="pct15" w:color="auto" w:fill="FFFFFF"/>
          <w:lang w:val="en-US" w:eastAsia="en-US" w:bidi="ar-SA"/>
        </w:rPr>
        <w:t>, dashed line is the grand mean</w:t>
      </w:r>
      <w:r w:rsidRPr="009C40C3">
        <w:rPr>
          <w:lang w:val="en-US" w:eastAsia="en-US" w:bidi="ar-SA"/>
        </w:rPr>
        <w:t>)</w:t>
      </w:r>
    </w:p>
    <w:p w14:paraId="7CF3DA87" w14:textId="77777777" w:rsidR="009C40C3" w:rsidRPr="009C40C3" w:rsidRDefault="009C40C3" w:rsidP="009C40C3">
      <w:pPr>
        <w:keepNext/>
        <w:keepLines/>
        <w:rPr>
          <w:lang w:val="en-US" w:eastAsia="en-US" w:bidi="ar-SA"/>
        </w:rPr>
      </w:pPr>
    </w:p>
    <w:p w14:paraId="321377E3" w14:textId="77777777" w:rsidR="009C40C3" w:rsidRPr="009C40C3" w:rsidRDefault="009C40C3" w:rsidP="009C40C3">
      <w:pPr>
        <w:keepNext/>
        <w:keepLines/>
        <w:ind w:left="1080" w:hanging="1080"/>
        <w:rPr>
          <w:i/>
          <w:iCs/>
          <w:lang w:val="en-US" w:eastAsia="en-US" w:bidi="ar-SA"/>
        </w:rPr>
      </w:pPr>
      <w:r w:rsidRPr="009C40C3">
        <w:rPr>
          <w:i/>
          <w:iCs/>
          <w:lang w:val="en-US" w:eastAsia="en-US" w:bidi="ar-SA"/>
        </w:rPr>
        <w:t>[</w:t>
      </w:r>
      <w:proofErr w:type="gramStart"/>
      <w:r w:rsidRPr="009C40C3">
        <w:rPr>
          <w:i/>
          <w:iCs/>
          <w:lang w:val="en-US" w:eastAsia="en-US" w:bidi="ar-SA"/>
        </w:rPr>
        <w:t>to</w:t>
      </w:r>
      <w:proofErr w:type="gramEnd"/>
      <w:r w:rsidRPr="009C40C3">
        <w:rPr>
          <w:i/>
          <w:iCs/>
          <w:lang w:val="en-US" w:eastAsia="en-US" w:bidi="ar-SA"/>
        </w:rPr>
        <w:t xml:space="preserve"> delete this figure]</w:t>
      </w:r>
    </w:p>
    <w:p w14:paraId="2FEB0945" w14:textId="77777777" w:rsidR="009C40C3" w:rsidRPr="009C40C3" w:rsidRDefault="009C40C3" w:rsidP="009C40C3">
      <w:pPr>
        <w:keepNext/>
        <w:keepLines/>
        <w:ind w:left="1080" w:hanging="1080"/>
        <w:rPr>
          <w:lang w:val="en-US" w:eastAsia="en-US" w:bidi="ar-SA"/>
        </w:rPr>
      </w:pPr>
      <w:r w:rsidRPr="009C40C3">
        <w:rPr>
          <w:rFonts w:ascii="Courier" w:hAnsi="Courier"/>
          <w:noProof/>
          <w:lang w:val="en-US" w:eastAsia="en-US" w:bidi="ar-SA"/>
        </w:rPr>
        <w:drawing>
          <wp:inline distT="0" distB="0" distL="0" distR="0" wp14:anchorId="11348F99" wp14:editId="2875AAC3">
            <wp:extent cx="3467320" cy="2559514"/>
            <wp:effectExtent l="0" t="0" r="0" b="0"/>
            <wp:docPr id="1" name="Picture 1" descr="im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0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96840" cy="2581305"/>
                    </a:xfrm>
                    <a:prstGeom prst="rect">
                      <a:avLst/>
                    </a:prstGeom>
                    <a:noFill/>
                    <a:ln>
                      <a:noFill/>
                    </a:ln>
                  </pic:spPr>
                </pic:pic>
              </a:graphicData>
            </a:graphic>
          </wp:inline>
        </w:drawing>
      </w:r>
    </w:p>
    <w:p w14:paraId="66CF72AE" w14:textId="77777777" w:rsidR="009C40C3" w:rsidRPr="009C40C3" w:rsidRDefault="009C40C3" w:rsidP="009C40C3">
      <w:pPr>
        <w:keepNext/>
        <w:keepLines/>
        <w:rPr>
          <w:i/>
          <w:iCs/>
          <w:lang w:val="en-US" w:eastAsia="en-US" w:bidi="ar-SA"/>
        </w:rPr>
      </w:pPr>
    </w:p>
    <w:p w14:paraId="3F6F7C84" w14:textId="77777777" w:rsidR="009C40C3" w:rsidRPr="009C40C3" w:rsidRDefault="009C40C3" w:rsidP="009C40C3">
      <w:pPr>
        <w:keepNext/>
        <w:keepLines/>
        <w:rPr>
          <w:i/>
          <w:iCs/>
          <w:lang w:val="en-US" w:eastAsia="en-US" w:bidi="ar-SA"/>
        </w:rPr>
      </w:pPr>
    </w:p>
    <w:p w14:paraId="33089EBC" w14:textId="77777777" w:rsidR="009C40C3" w:rsidRPr="009C40C3" w:rsidRDefault="009C40C3" w:rsidP="009C40C3">
      <w:pPr>
        <w:keepNext/>
        <w:keepLines/>
        <w:rPr>
          <w:i/>
          <w:iCs/>
          <w:lang w:val="en-US" w:eastAsia="en-US" w:bidi="ar-SA"/>
        </w:rPr>
      </w:pPr>
      <w:r w:rsidRPr="009C40C3">
        <w:rPr>
          <w:i/>
          <w:iCs/>
          <w:lang w:val="en-US" w:eastAsia="en-US" w:bidi="ar-SA"/>
        </w:rPr>
        <w:t xml:space="preserve"> [</w:t>
      </w:r>
      <w:proofErr w:type="gramStart"/>
      <w:r w:rsidRPr="009C40C3">
        <w:rPr>
          <w:i/>
          <w:iCs/>
          <w:lang w:val="en-US" w:eastAsia="en-US" w:bidi="ar-SA"/>
        </w:rPr>
        <w:t>to</w:t>
      </w:r>
      <w:proofErr w:type="gramEnd"/>
      <w:r w:rsidRPr="009C40C3">
        <w:rPr>
          <w:i/>
          <w:iCs/>
          <w:lang w:val="en-US" w:eastAsia="en-US" w:bidi="ar-SA"/>
        </w:rPr>
        <w:t xml:space="preserve"> add this figure]</w:t>
      </w:r>
    </w:p>
    <w:p w14:paraId="6CBE5069" w14:textId="77777777" w:rsidR="009C40C3" w:rsidRPr="009C40C3" w:rsidRDefault="009C40C3" w:rsidP="009C40C3">
      <w:pPr>
        <w:keepNext/>
        <w:keepLines/>
        <w:rPr>
          <w:lang w:val="en-US" w:eastAsia="en-US" w:bidi="ar-SA"/>
        </w:rPr>
      </w:pPr>
      <w:r w:rsidRPr="009C40C3">
        <w:rPr>
          <w:lang w:val="en-US" w:eastAsia="en-US" w:bidi="ar-SA"/>
        </w:rPr>
        <w:object w:dxaOrig="7560" w:dyaOrig="7560" w14:anchorId="1EBB8327">
          <v:shape id="_x0000_i1028" type="#_x0000_t75" style="width:304.5pt;height:304.5pt" o:ole="">
            <v:imagedata r:id="rId14" o:title=""/>
          </v:shape>
          <o:OLEObject Type="Embed" ProgID="AcroExch.Document.DC" ShapeID="_x0000_i1028" DrawAspect="Content" ObjectID="_1634992203" r:id="rId15"/>
        </w:object>
      </w:r>
    </w:p>
    <w:p w14:paraId="5C1FBC3C" w14:textId="77777777" w:rsidR="009C40C3" w:rsidRPr="009C40C3" w:rsidRDefault="009C40C3" w:rsidP="009C40C3">
      <w:pPr>
        <w:rPr>
          <w:lang w:val="en-US" w:eastAsia="en-US" w:bidi="ar-SA"/>
        </w:rPr>
      </w:pPr>
    </w:p>
    <w:p w14:paraId="48853FCF" w14:textId="77777777" w:rsidR="009C40C3" w:rsidRPr="009C40C3" w:rsidRDefault="009C40C3" w:rsidP="009C40C3">
      <w:pPr>
        <w:spacing w:before="120" w:after="240"/>
        <w:ind w:left="1134"/>
        <w:rPr>
          <w:lang w:val="en-US" w:eastAsia="en-US" w:bidi="ar-SA"/>
        </w:rPr>
      </w:pPr>
      <w:r w:rsidRPr="009C40C3">
        <w:rPr>
          <w:lang w:val="en-US" w:eastAsia="en-US" w:bidi="ar-SA"/>
        </w:rPr>
        <w:t>Step 5:</w:t>
      </w:r>
      <w:r w:rsidRPr="009C40C3">
        <w:rPr>
          <w:lang w:val="en-US" w:eastAsia="en-US" w:bidi="ar-SA"/>
        </w:rPr>
        <w:tab/>
        <w:t>Calculation of the uniformity criterion</w:t>
      </w:r>
    </w:p>
    <w:p w14:paraId="3AEDC543" w14:textId="77777777" w:rsidR="009C40C3" w:rsidRPr="009C40C3" w:rsidRDefault="009C40C3" w:rsidP="009C40C3">
      <w:pPr>
        <w:rPr>
          <w:strike/>
          <w:shd w:val="pct15" w:color="auto" w:fill="FFFFFF"/>
          <w:lang w:val="en-US" w:eastAsia="en-US" w:bidi="ar-SA"/>
        </w:rPr>
      </w:pPr>
      <w:r w:rsidRPr="009C40C3">
        <w:rPr>
          <w:strike/>
          <w:shd w:val="pct15" w:color="auto" w:fill="FFFFFF"/>
          <w:lang w:val="en-US" w:eastAsia="en-US" w:bidi="ar-SA"/>
        </w:rPr>
        <w:t>9.6.8</w:t>
      </w:r>
      <w:r w:rsidRPr="009C40C3">
        <w:rPr>
          <w:strike/>
          <w:shd w:val="pct15" w:color="auto" w:fill="FFFFFF"/>
          <w:lang w:val="en-US" w:eastAsia="en-US" w:bidi="ar-SA"/>
        </w:rPr>
        <w:tab/>
        <w:t xml:space="preserve">An estimate of the variability in the uniformity of the comparable varieties is derived by applying a one-way analysis of variance to the adjusted log SDs, i.e. with years as the classifying factor.  The variability (V) is estimated from the residual term in this analysis of variance. </w:t>
      </w:r>
    </w:p>
    <w:p w14:paraId="4EB565BE" w14:textId="77777777" w:rsidR="009C40C3" w:rsidRPr="009C40C3" w:rsidRDefault="009C40C3" w:rsidP="009C40C3">
      <w:pPr>
        <w:rPr>
          <w:lang w:val="en-US" w:eastAsia="en-US" w:bidi="ar-SA"/>
        </w:rPr>
      </w:pPr>
    </w:p>
    <w:p w14:paraId="200D1207" w14:textId="77777777" w:rsidR="009C40C3" w:rsidRPr="009C40C3" w:rsidRDefault="009C40C3" w:rsidP="009C40C3">
      <w:pPr>
        <w:rPr>
          <w:lang w:val="en-US" w:eastAsia="en-US" w:bidi="ar-SA"/>
        </w:rPr>
      </w:pPr>
      <w:r w:rsidRPr="009C40C3">
        <w:rPr>
          <w:lang w:val="en-US" w:eastAsia="en-US" w:bidi="ar-SA"/>
        </w:rPr>
        <w:t>9.6.</w:t>
      </w:r>
      <w:r w:rsidRPr="009C40C3">
        <w:rPr>
          <w:u w:val="single"/>
          <w:shd w:val="pct15" w:color="auto" w:fill="FFFFFF"/>
          <w:lang w:val="en-US" w:eastAsia="en-US" w:bidi="ar-SA"/>
        </w:rPr>
        <w:t>9</w:t>
      </w:r>
      <w:r w:rsidRPr="009C40C3">
        <w:rPr>
          <w:lang w:val="en-US" w:eastAsia="en-US" w:bidi="ar-SA"/>
        </w:rPr>
        <w:tab/>
        <w:t>The maximum allowable standard deviation (the uniformity criterion), based on k years of trials, is</w:t>
      </w:r>
      <w:r w:rsidRPr="009C40C3">
        <w:rPr>
          <w:u w:val="single"/>
          <w:shd w:val="pct15" w:color="auto" w:fill="FFFFFF"/>
          <w:lang w:val="en-US" w:eastAsia="en-US" w:bidi="ar-SA"/>
        </w:rPr>
        <w:t xml:space="preserve"> in the form</w:t>
      </w:r>
    </w:p>
    <w:p w14:paraId="30794E84" w14:textId="77777777" w:rsidR="009C40C3" w:rsidRPr="009C40C3" w:rsidRDefault="009C40C3" w:rsidP="009C40C3">
      <w:pPr>
        <w:rPr>
          <w:lang w:val="en-US" w:eastAsia="en-US" w:bidi="ar-SA"/>
        </w:rPr>
      </w:pPr>
    </w:p>
    <w:p w14:paraId="38C5EBBB" w14:textId="77777777" w:rsidR="009C40C3" w:rsidRPr="009C40C3" w:rsidRDefault="009C40C3" w:rsidP="009C40C3">
      <w:pPr>
        <w:keepNext/>
        <w:keepLines/>
        <w:ind w:left="1080" w:hanging="1080"/>
        <w:rPr>
          <w:i/>
          <w:iCs/>
          <w:lang w:val="en-US" w:eastAsia="en-US" w:bidi="ar-SA"/>
        </w:rPr>
      </w:pPr>
      <w:r w:rsidRPr="009C40C3">
        <w:rPr>
          <w:i/>
          <w:iCs/>
          <w:lang w:val="en-US" w:eastAsia="en-US" w:bidi="ar-SA"/>
        </w:rPr>
        <w:lastRenderedPageBreak/>
        <w:t>[</w:t>
      </w:r>
      <w:proofErr w:type="gramStart"/>
      <w:r w:rsidRPr="009C40C3">
        <w:rPr>
          <w:i/>
          <w:iCs/>
          <w:lang w:val="en-US" w:eastAsia="en-US" w:bidi="ar-SA"/>
        </w:rPr>
        <w:t>to</w:t>
      </w:r>
      <w:proofErr w:type="gramEnd"/>
      <w:r w:rsidRPr="009C40C3">
        <w:rPr>
          <w:i/>
          <w:iCs/>
          <w:lang w:val="en-US" w:eastAsia="en-US" w:bidi="ar-SA"/>
        </w:rPr>
        <w:t xml:space="preserve"> delete this </w:t>
      </w:r>
      <w:proofErr w:type="spellStart"/>
      <w:r w:rsidRPr="009C40C3">
        <w:rPr>
          <w:i/>
          <w:iCs/>
          <w:lang w:val="en-US" w:eastAsia="en-US" w:bidi="ar-SA"/>
        </w:rPr>
        <w:t>fomula</w:t>
      </w:r>
      <w:proofErr w:type="spellEnd"/>
      <w:r w:rsidRPr="009C40C3">
        <w:rPr>
          <w:i/>
          <w:iCs/>
          <w:lang w:val="en-US" w:eastAsia="en-US" w:bidi="ar-SA"/>
        </w:rPr>
        <w:t>]</w:t>
      </w:r>
    </w:p>
    <w:p w14:paraId="1BF12D3E" w14:textId="77777777" w:rsidR="009C40C3" w:rsidRPr="009C40C3" w:rsidRDefault="009C40C3" w:rsidP="009C40C3">
      <w:pPr>
        <w:rPr>
          <w:lang w:val="en-US" w:eastAsia="en-US" w:bidi="ar-SA"/>
        </w:rPr>
      </w:pPr>
      <w:r w:rsidRPr="009C40C3">
        <w:rPr>
          <w:position w:val="-30"/>
          <w:lang w:val="en-US" w:eastAsia="en-US" w:bidi="ar-SA"/>
        </w:rPr>
        <w:object w:dxaOrig="2900" w:dyaOrig="760" w14:anchorId="1AA32B0A">
          <v:shape id="_x0000_i1029" type="#_x0000_t75" style="width:144.5pt;height:38.5pt" o:ole="" fillcolor="window">
            <v:imagedata r:id="rId16" o:title=""/>
          </v:shape>
          <o:OLEObject Type="Embed" ProgID="Equation.3" ShapeID="_x0000_i1029" DrawAspect="Content" ObjectID="_1634992204" r:id="rId17"/>
        </w:object>
      </w:r>
    </w:p>
    <w:p w14:paraId="0E6161DE" w14:textId="77777777" w:rsidR="009C40C3" w:rsidRPr="009C40C3" w:rsidRDefault="009C40C3" w:rsidP="009C40C3">
      <w:pPr>
        <w:rPr>
          <w:lang w:val="en-US" w:eastAsia="en-US" w:bidi="ar-SA"/>
        </w:rPr>
      </w:pPr>
    </w:p>
    <w:p w14:paraId="48F439EB" w14:textId="77777777" w:rsidR="009C40C3" w:rsidRPr="009C40C3" w:rsidRDefault="009C40C3" w:rsidP="009C40C3">
      <w:pPr>
        <w:keepNext/>
        <w:keepLines/>
        <w:ind w:left="1080" w:hanging="1080"/>
        <w:rPr>
          <w:i/>
          <w:iCs/>
          <w:lang w:val="en-US" w:eastAsia="en-US" w:bidi="ar-SA"/>
        </w:rPr>
      </w:pPr>
      <w:r w:rsidRPr="009C40C3">
        <w:rPr>
          <w:i/>
          <w:iCs/>
          <w:lang w:val="en-US" w:eastAsia="en-US" w:bidi="ar-SA"/>
        </w:rPr>
        <w:t>[</w:t>
      </w:r>
      <w:proofErr w:type="gramStart"/>
      <w:r w:rsidRPr="009C40C3">
        <w:rPr>
          <w:i/>
          <w:iCs/>
          <w:lang w:val="en-US" w:eastAsia="en-US" w:bidi="ar-SA"/>
        </w:rPr>
        <w:t>to</w:t>
      </w:r>
      <w:proofErr w:type="gramEnd"/>
      <w:r w:rsidRPr="009C40C3">
        <w:rPr>
          <w:i/>
          <w:iCs/>
          <w:lang w:val="en-US" w:eastAsia="en-US" w:bidi="ar-SA"/>
        </w:rPr>
        <w:t xml:space="preserve"> add this </w:t>
      </w:r>
      <w:proofErr w:type="spellStart"/>
      <w:r w:rsidRPr="009C40C3">
        <w:rPr>
          <w:i/>
          <w:iCs/>
          <w:lang w:val="en-US" w:eastAsia="en-US" w:bidi="ar-SA"/>
        </w:rPr>
        <w:t>fomula</w:t>
      </w:r>
      <w:proofErr w:type="spellEnd"/>
      <w:r w:rsidRPr="009C40C3">
        <w:rPr>
          <w:i/>
          <w:iCs/>
          <w:lang w:val="en-US" w:eastAsia="en-US" w:bidi="ar-SA"/>
        </w:rPr>
        <w:t>]</w:t>
      </w:r>
    </w:p>
    <w:p w14:paraId="5C5ED605" w14:textId="77777777" w:rsidR="009C40C3" w:rsidRPr="009C40C3" w:rsidRDefault="009C40C3" w:rsidP="009C40C3">
      <w:pPr>
        <w:rPr>
          <w:lang w:val="en-US" w:eastAsia="en-US" w:bidi="ar-SA"/>
        </w:rPr>
      </w:pPr>
    </w:p>
    <w:p w14:paraId="3D455C00" w14:textId="77777777" w:rsidR="009C40C3" w:rsidRPr="009C40C3" w:rsidRDefault="009C40C3" w:rsidP="009C40C3">
      <w:pPr>
        <w:rPr>
          <w:lang w:val="en-US" w:eastAsia="en-US" w:bidi="ar-SA"/>
        </w:rPr>
      </w:pPr>
      <w:r w:rsidRPr="009C40C3">
        <w:rPr>
          <w:lang w:val="en-US" w:eastAsia="en-US" w:bidi="ar-SA"/>
        </w:rPr>
        <w:tab/>
      </w:r>
      <m:oMath>
        <m:r>
          <m:rPr>
            <m:nor/>
          </m:rPr>
          <w:rPr>
            <w:rFonts w:ascii="Cambria Math" w:hAnsi="Cambria Math"/>
            <w:lang w:val="en-US" w:eastAsia="en-US" w:bidi="ar-SA"/>
          </w:rPr>
          <m:t>UC</m:t>
        </m:r>
        <m:r>
          <w:rPr>
            <w:rFonts w:ascii="Cambria Math" w:hAnsi="Cambria Math"/>
            <w:lang w:val="en-US" w:eastAsia="en-US" w:bidi="ar-SA"/>
          </w:rPr>
          <m:t>=</m:t>
        </m:r>
        <m:sSub>
          <m:sSubPr>
            <m:ctrlPr>
              <w:rPr>
                <w:rFonts w:ascii="Cambria Math" w:hAnsi="Cambria Math"/>
                <w:i/>
                <w:lang w:val="en-US" w:eastAsia="en-US" w:bidi="ar-SA"/>
              </w:rPr>
            </m:ctrlPr>
          </m:sSubPr>
          <m:e>
            <m:r>
              <m:rPr>
                <m:nor/>
              </m:rPr>
              <w:rPr>
                <w:rFonts w:ascii="Cambria Math" w:hAnsi="Cambria Math"/>
                <w:lang w:val="en-US" w:eastAsia="en-US" w:bidi="ar-SA"/>
              </w:rPr>
              <m:t>SD</m:t>
            </m:r>
          </m:e>
          <m:sub>
            <m:r>
              <w:rPr>
                <w:rFonts w:ascii="Cambria Math" w:hAnsi="Cambria Math"/>
                <w:lang w:val="en-US" w:eastAsia="en-US" w:bidi="ar-SA"/>
              </w:rPr>
              <m:t>r</m:t>
            </m:r>
          </m:sub>
        </m:sSub>
        <m:r>
          <w:rPr>
            <w:rFonts w:ascii="Cambria Math" w:hAnsi="Cambria Math"/>
            <w:lang w:val="en-US" w:eastAsia="en-US" w:bidi="ar-SA"/>
          </w:rPr>
          <m:t>+</m:t>
        </m:r>
        <m:sSub>
          <m:sSubPr>
            <m:ctrlPr>
              <w:rPr>
                <w:rFonts w:ascii="Cambria Math" w:hAnsi="Cambria Math"/>
                <w:i/>
                <w:lang w:val="en-US" w:eastAsia="en-US" w:bidi="ar-SA"/>
              </w:rPr>
            </m:ctrlPr>
          </m:sSubPr>
          <m:e>
            <m:r>
              <w:rPr>
                <w:rFonts w:ascii="Cambria Math" w:hAnsi="Cambria Math"/>
                <w:lang w:val="en-US" w:eastAsia="en-US" w:bidi="ar-SA"/>
              </w:rPr>
              <m:t>t</m:t>
            </m:r>
          </m:e>
          <m:sub>
            <m:r>
              <w:rPr>
                <w:rFonts w:ascii="Cambria Math" w:hAnsi="Cambria Math"/>
                <w:lang w:val="en-US" w:eastAsia="en-US" w:bidi="ar-SA"/>
              </w:rPr>
              <m:t>p</m:t>
            </m:r>
          </m:sub>
        </m:sSub>
        <m:rad>
          <m:radPr>
            <m:degHide m:val="1"/>
            <m:ctrlPr>
              <w:rPr>
                <w:rFonts w:ascii="Cambria Math" w:hAnsi="Cambria Math"/>
                <w:i/>
                <w:lang w:val="en-US" w:eastAsia="en-US" w:bidi="ar-SA"/>
              </w:rPr>
            </m:ctrlPr>
          </m:radPr>
          <m:deg/>
          <m:e>
            <m:sSub>
              <m:sSubPr>
                <m:ctrlPr>
                  <w:rPr>
                    <w:rFonts w:ascii="Cambria Math" w:hAnsi="Cambria Math"/>
                    <w:i/>
                    <w:lang w:val="en-US" w:eastAsia="en-US" w:bidi="ar-SA"/>
                  </w:rPr>
                </m:ctrlPr>
              </m:sSubPr>
              <m:e>
                <m:r>
                  <w:rPr>
                    <w:rFonts w:ascii="Cambria Math" w:hAnsi="Cambria Math"/>
                    <w:lang w:val="en-US" w:eastAsia="en-US" w:bidi="ar-SA"/>
                  </w:rPr>
                  <m:t>V</m:t>
                </m:r>
              </m:e>
              <m:sub>
                <m:r>
                  <w:rPr>
                    <w:rFonts w:ascii="Cambria Math" w:hAnsi="Cambria Math"/>
                    <w:lang w:val="en-US" w:eastAsia="en-US" w:bidi="ar-SA"/>
                  </w:rPr>
                  <m:t>c</m:t>
                </m:r>
              </m:sub>
            </m:sSub>
          </m:e>
        </m:rad>
      </m:oMath>
    </w:p>
    <w:p w14:paraId="28E75234" w14:textId="77777777" w:rsidR="009C40C3" w:rsidRPr="009C40C3" w:rsidRDefault="009C40C3" w:rsidP="009C40C3">
      <w:pPr>
        <w:ind w:left="851"/>
        <w:rPr>
          <w:lang w:val="en-US" w:eastAsia="en-US" w:bidi="ar-SA"/>
        </w:rPr>
      </w:pPr>
    </w:p>
    <w:p w14:paraId="4D496570" w14:textId="77777777" w:rsidR="009C40C3" w:rsidRPr="009C40C3" w:rsidRDefault="009C40C3" w:rsidP="009C40C3">
      <w:pPr>
        <w:rPr>
          <w:lang w:val="en-US" w:eastAsia="en-US" w:bidi="ar-SA"/>
        </w:rPr>
      </w:pPr>
    </w:p>
    <w:p w14:paraId="13C55DA5" w14:textId="77777777" w:rsidR="009C40C3" w:rsidRPr="009C40C3" w:rsidRDefault="009C40C3" w:rsidP="009C40C3">
      <w:pPr>
        <w:ind w:left="851"/>
        <w:rPr>
          <w:lang w:val="en-US" w:eastAsia="en-US" w:bidi="ar-SA"/>
        </w:rPr>
      </w:pPr>
      <w:r w:rsidRPr="009C40C3">
        <w:rPr>
          <w:lang w:val="en-US" w:eastAsia="en-US" w:bidi="ar-SA"/>
        </w:rPr>
        <w:t xml:space="preserve">where </w:t>
      </w:r>
      <w:proofErr w:type="spellStart"/>
      <w:r w:rsidRPr="009C40C3">
        <w:rPr>
          <w:lang w:val="en-US" w:eastAsia="en-US" w:bidi="ar-SA"/>
        </w:rPr>
        <w:t>SD</w:t>
      </w:r>
      <w:r w:rsidRPr="009C40C3">
        <w:rPr>
          <w:i/>
          <w:vertAlign w:val="subscript"/>
          <w:lang w:val="en-US" w:eastAsia="en-US" w:bidi="ar-SA"/>
        </w:rPr>
        <w:t>r</w:t>
      </w:r>
      <w:proofErr w:type="spellEnd"/>
      <w:r w:rsidRPr="009C40C3">
        <w:rPr>
          <w:vertAlign w:val="subscript"/>
          <w:lang w:val="en-US" w:eastAsia="en-US" w:bidi="ar-SA"/>
        </w:rPr>
        <w:t xml:space="preserve"> </w:t>
      </w:r>
      <w:r w:rsidRPr="009C40C3">
        <w:rPr>
          <w:lang w:val="en-US" w:eastAsia="en-US" w:bidi="ar-SA"/>
        </w:rPr>
        <w:t xml:space="preserve">is the mean of adjusted log SDs for the comparable varieties, </w:t>
      </w:r>
      <w:proofErr w:type="spellStart"/>
      <w:r w:rsidRPr="009C40C3">
        <w:rPr>
          <w:i/>
          <w:lang w:val="en-US" w:eastAsia="en-US" w:bidi="ar-SA"/>
        </w:rPr>
        <w:t>V</w:t>
      </w:r>
      <w:r w:rsidRPr="009C40C3">
        <w:rPr>
          <w:i/>
          <w:u w:val="single"/>
          <w:shd w:val="pct15" w:color="auto" w:fill="FFFFFF"/>
          <w:vertAlign w:val="subscript"/>
          <w:lang w:val="en-US" w:eastAsia="en-US" w:bidi="ar-SA"/>
        </w:rPr>
        <w:t>c</w:t>
      </w:r>
      <w:proofErr w:type="spellEnd"/>
      <w:r w:rsidRPr="009C40C3">
        <w:rPr>
          <w:lang w:val="en-US" w:eastAsia="en-US" w:bidi="ar-SA"/>
        </w:rPr>
        <w:t xml:space="preserve"> is </w:t>
      </w:r>
      <w:r w:rsidRPr="009C40C3">
        <w:rPr>
          <w:strike/>
          <w:shd w:val="pct15" w:color="auto" w:fill="FFFFFF"/>
          <w:lang w:val="en-US" w:eastAsia="en-US" w:bidi="ar-SA"/>
        </w:rPr>
        <w:t xml:space="preserve">the </w:t>
      </w:r>
      <w:r w:rsidRPr="009C40C3">
        <w:rPr>
          <w:u w:val="single"/>
          <w:shd w:val="pct15" w:color="auto" w:fill="FFFFFF"/>
          <w:lang w:val="en-US" w:eastAsia="en-US" w:bidi="ar-SA"/>
        </w:rPr>
        <w:t>a</w:t>
      </w:r>
      <w:r w:rsidRPr="009C40C3">
        <w:rPr>
          <w:lang w:val="en-US" w:eastAsia="en-US" w:bidi="ar-SA"/>
        </w:rPr>
        <w:t xml:space="preserve"> variance </w:t>
      </w:r>
      <w:r w:rsidRPr="009C40C3">
        <w:rPr>
          <w:u w:val="single"/>
          <w:shd w:val="pct15" w:color="auto" w:fill="FFFFFF"/>
          <w:lang w:val="en-US" w:eastAsia="en-US" w:bidi="ar-SA"/>
        </w:rPr>
        <w:t>specific</w:t>
      </w:r>
      <w:r w:rsidRPr="009C40C3">
        <w:rPr>
          <w:lang w:val="en-US" w:eastAsia="en-US" w:bidi="ar-SA"/>
        </w:rPr>
        <w:t xml:space="preserve"> </w:t>
      </w:r>
      <w:r w:rsidRPr="009C40C3">
        <w:rPr>
          <w:u w:val="single"/>
          <w:shd w:val="pct15" w:color="auto" w:fill="FFFFFF"/>
          <w:lang w:val="en-US" w:eastAsia="en-US" w:bidi="ar-SA"/>
        </w:rPr>
        <w:t>to the candidate variety (related to the uncertainty</w:t>
      </w:r>
      <w:r w:rsidRPr="009C40C3">
        <w:rPr>
          <w:lang w:val="en-US" w:eastAsia="en-US" w:bidi="ar-SA"/>
        </w:rPr>
        <w:t xml:space="preserve"> of the </w:t>
      </w:r>
      <w:r w:rsidRPr="009C40C3">
        <w:rPr>
          <w:strike/>
          <w:shd w:val="pct15" w:color="auto" w:fill="FFFFFF"/>
          <w:lang w:val="en-US" w:eastAsia="en-US" w:bidi="ar-SA"/>
        </w:rPr>
        <w:t>adjusted log SDs after removing year effects,</w:t>
      </w:r>
      <w:r w:rsidRPr="009C40C3">
        <w:rPr>
          <w:lang w:val="en-US" w:eastAsia="en-US" w:bidi="ar-SA"/>
        </w:rPr>
        <w:t xml:space="preserve"> </w:t>
      </w:r>
      <w:r w:rsidRPr="009C40C3">
        <w:rPr>
          <w:u w:val="single"/>
          <w:shd w:val="pct15" w:color="auto" w:fill="FFFFFF"/>
          <w:lang w:val="en-US" w:eastAsia="en-US" w:bidi="ar-SA"/>
        </w:rPr>
        <w:t>spline prediction</w:t>
      </w:r>
      <w:r w:rsidRPr="009C40C3">
        <w:rPr>
          <w:lang w:val="en-US" w:eastAsia="en-US" w:bidi="ar-SA"/>
        </w:rPr>
        <w:t xml:space="preserve">), </w:t>
      </w:r>
      <w:proofErr w:type="spellStart"/>
      <w:r w:rsidRPr="009C40C3">
        <w:rPr>
          <w:i/>
          <w:lang w:val="en-US" w:eastAsia="en-US" w:bidi="ar-SA"/>
        </w:rPr>
        <w:t>t</w:t>
      </w:r>
      <w:r w:rsidRPr="009C40C3">
        <w:rPr>
          <w:i/>
          <w:vertAlign w:val="subscript"/>
          <w:lang w:val="en-US" w:eastAsia="en-US" w:bidi="ar-SA"/>
        </w:rPr>
        <w:t>p</w:t>
      </w:r>
      <w:proofErr w:type="spellEnd"/>
      <w:r w:rsidRPr="009C40C3">
        <w:rPr>
          <w:lang w:val="en-US" w:eastAsia="en-US" w:bidi="ar-SA"/>
        </w:rPr>
        <w:t xml:space="preserve"> is the one-tailed t-value for probability </w:t>
      </w:r>
      <w:r w:rsidRPr="009C40C3">
        <w:rPr>
          <w:u w:val="single"/>
          <w:shd w:val="pct15" w:color="auto" w:fill="FFFFFF"/>
          <w:lang w:val="en-US" w:eastAsia="en-US" w:bidi="ar-SA"/>
        </w:rPr>
        <w:t>level</w:t>
      </w:r>
      <w:r w:rsidRPr="009C40C3">
        <w:rPr>
          <w:lang w:val="en-US" w:eastAsia="en-US" w:bidi="ar-SA"/>
        </w:rPr>
        <w:t xml:space="preserve"> p with </w:t>
      </w:r>
      <w:r w:rsidRPr="009C40C3">
        <w:rPr>
          <w:u w:val="single"/>
          <w:shd w:val="pct15" w:color="auto" w:fill="FFFFFF"/>
          <w:lang w:val="en-US" w:eastAsia="en-US" w:bidi="ar-SA"/>
        </w:rPr>
        <w:t>appropriate</w:t>
      </w:r>
      <w:r w:rsidRPr="009C40C3">
        <w:rPr>
          <w:lang w:val="en-US" w:eastAsia="en-US" w:bidi="ar-SA"/>
        </w:rPr>
        <w:t xml:space="preserve"> degrees of freedom</w:t>
      </w:r>
      <w:r w:rsidRPr="009C40C3">
        <w:rPr>
          <w:u w:val="single"/>
          <w:shd w:val="pct15" w:color="auto" w:fill="FFFFFF"/>
          <w:lang w:val="en-US" w:eastAsia="en-US" w:bidi="ar-SA"/>
        </w:rPr>
        <w:t xml:space="preserve"> taking into account the spline fit.  For further information, see Roberts &amp; </w:t>
      </w:r>
      <w:proofErr w:type="spellStart"/>
      <w:r w:rsidRPr="009C40C3">
        <w:rPr>
          <w:u w:val="single"/>
          <w:shd w:val="pct15" w:color="auto" w:fill="FFFFFF"/>
          <w:lang w:val="en-US" w:eastAsia="en-US" w:bidi="ar-SA"/>
        </w:rPr>
        <w:t>Kristensen</w:t>
      </w:r>
      <w:proofErr w:type="spellEnd"/>
      <w:r w:rsidRPr="009C40C3">
        <w:rPr>
          <w:u w:val="single"/>
          <w:shd w:val="pct15" w:color="auto" w:fill="FFFFFF"/>
          <w:lang w:val="en-US" w:eastAsia="en-US" w:bidi="ar-SA"/>
        </w:rPr>
        <w:t xml:space="preserve"> (2015)</w:t>
      </w:r>
      <w:r w:rsidRPr="009C40C3">
        <w:rPr>
          <w:lang w:val="en-US" w:eastAsia="en-US" w:bidi="ar-SA"/>
        </w:rPr>
        <w:t>.</w:t>
      </w:r>
    </w:p>
    <w:p w14:paraId="15A64242" w14:textId="77777777" w:rsidR="009C40C3" w:rsidRPr="009C40C3" w:rsidRDefault="009C40C3" w:rsidP="009C40C3">
      <w:pPr>
        <w:ind w:left="851"/>
        <w:rPr>
          <w:lang w:val="en-US" w:eastAsia="en-US" w:bidi="ar-SA"/>
        </w:rPr>
      </w:pPr>
    </w:p>
    <w:p w14:paraId="2648A41D" w14:textId="77777777" w:rsidR="009C40C3" w:rsidRPr="009C40C3" w:rsidRDefault="009C40C3" w:rsidP="009C40C3">
      <w:pPr>
        <w:rPr>
          <w:lang w:val="en-US" w:eastAsia="en-US" w:bidi="ar-SA"/>
        </w:rPr>
      </w:pPr>
      <w:r w:rsidRPr="009C40C3">
        <w:rPr>
          <w:u w:val="single"/>
          <w:shd w:val="pct15" w:color="auto" w:fill="FFFFFF"/>
          <w:lang w:val="en-US" w:eastAsia="en-US" w:bidi="ar-SA"/>
        </w:rPr>
        <w:t xml:space="preserve">9.6.10 </w:t>
      </w:r>
      <w:r w:rsidRPr="009C40C3">
        <w:rPr>
          <w:lang w:val="en-US" w:eastAsia="en-US" w:bidi="ar-SA"/>
        </w:rPr>
        <w:tab/>
      </w:r>
      <w:r w:rsidRPr="009C40C3">
        <w:rPr>
          <w:strike/>
          <w:shd w:val="pct15" w:color="auto" w:fill="FFFFFF"/>
          <w:lang w:val="en-US" w:eastAsia="en-US" w:bidi="ar-SA"/>
        </w:rPr>
        <w:t xml:space="preserve">as for </w:t>
      </w:r>
      <w:proofErr w:type="spellStart"/>
      <w:r w:rsidRPr="009C40C3">
        <w:rPr>
          <w:strike/>
          <w:shd w:val="pct15" w:color="auto" w:fill="FFFFFF"/>
          <w:lang w:val="en-US" w:eastAsia="en-US" w:bidi="ar-SA"/>
        </w:rPr>
        <w:t>V</w:t>
      </w:r>
      <w:proofErr w:type="gramStart"/>
      <w:r w:rsidRPr="009C40C3">
        <w:rPr>
          <w:strike/>
          <w:shd w:val="pct15" w:color="auto" w:fill="FFFFFF"/>
          <w:lang w:val="en-US" w:eastAsia="en-US" w:bidi="ar-SA"/>
        </w:rPr>
        <w:t>,k</w:t>
      </w:r>
      <w:proofErr w:type="spellEnd"/>
      <w:proofErr w:type="gramEnd"/>
      <w:r w:rsidRPr="009C40C3">
        <w:rPr>
          <w:strike/>
          <w:shd w:val="pct15" w:color="auto" w:fill="FFFFFF"/>
          <w:lang w:val="en-US" w:eastAsia="en-US" w:bidi="ar-SA"/>
        </w:rPr>
        <w:t xml:space="preserve"> </w:t>
      </w:r>
      <w:r w:rsidRPr="009C40C3">
        <w:rPr>
          <w:u w:val="single"/>
          <w:shd w:val="pct15" w:color="auto" w:fill="FFFFFF"/>
          <w:lang w:val="en-US" w:eastAsia="en-US" w:bidi="ar-SA"/>
        </w:rPr>
        <w:t>The uniformity criterion</w:t>
      </w:r>
      <w:r w:rsidRPr="009C40C3">
        <w:rPr>
          <w:lang w:val="en-US" w:eastAsia="en-US" w:bidi="ar-SA"/>
        </w:rPr>
        <w:t xml:space="preserve"> is </w:t>
      </w:r>
      <w:r w:rsidRPr="009C40C3">
        <w:rPr>
          <w:u w:val="single"/>
          <w:shd w:val="pct15" w:color="auto" w:fill="FFFFFF"/>
          <w:lang w:val="en-US" w:eastAsia="en-US" w:bidi="ar-SA"/>
        </w:rPr>
        <w:t xml:space="preserve">specific to </w:t>
      </w:r>
      <w:r w:rsidRPr="009C40C3">
        <w:rPr>
          <w:lang w:val="en-US" w:eastAsia="en-US" w:bidi="ar-SA"/>
        </w:rPr>
        <w:t xml:space="preserve">the </w:t>
      </w:r>
      <w:r w:rsidRPr="009C40C3">
        <w:rPr>
          <w:strike/>
          <w:shd w:val="pct15" w:color="auto" w:fill="FFFFFF"/>
          <w:lang w:val="en-US" w:eastAsia="en-US" w:bidi="ar-SA"/>
        </w:rPr>
        <w:t xml:space="preserve">number of years </w:t>
      </w:r>
      <w:r w:rsidRPr="009C40C3">
        <w:rPr>
          <w:u w:val="single"/>
          <w:shd w:val="pct15" w:color="auto" w:fill="FFFFFF"/>
          <w:lang w:val="en-US" w:eastAsia="en-US" w:bidi="ar-SA"/>
        </w:rPr>
        <w:t>candidate</w:t>
      </w:r>
      <w:r w:rsidRPr="009C40C3">
        <w:rPr>
          <w:lang w:val="en-US" w:eastAsia="en-US" w:bidi="ar-SA"/>
        </w:rPr>
        <w:t xml:space="preserve"> and </w:t>
      </w:r>
      <w:r w:rsidRPr="009C40C3">
        <w:rPr>
          <w:strike/>
          <w:shd w:val="pct15" w:color="auto" w:fill="FFFFFF"/>
          <w:lang w:val="en-US" w:eastAsia="en-US" w:bidi="ar-SA"/>
        </w:rPr>
        <w:t xml:space="preserve">R is the number of </w:t>
      </w:r>
      <w:r w:rsidRPr="009C40C3">
        <w:rPr>
          <w:u w:val="single"/>
          <w:shd w:val="pct15" w:color="auto" w:fill="FFFFFF"/>
          <w:lang w:val="en-US" w:eastAsia="en-US" w:bidi="ar-SA"/>
        </w:rPr>
        <w:t xml:space="preserve">depends on its level of expression relative to the </w:t>
      </w:r>
      <w:r w:rsidRPr="009C40C3">
        <w:rPr>
          <w:lang w:val="en-US" w:eastAsia="en-US" w:bidi="ar-SA"/>
        </w:rPr>
        <w:t>comparable varieties.</w:t>
      </w:r>
    </w:p>
    <w:p w14:paraId="4BCCA09C" w14:textId="77777777" w:rsidR="009C40C3" w:rsidRPr="009C40C3" w:rsidRDefault="009C40C3" w:rsidP="009C40C3">
      <w:pPr>
        <w:rPr>
          <w:lang w:val="en-US" w:eastAsia="en-US" w:bidi="ar-SA"/>
        </w:rPr>
      </w:pPr>
    </w:p>
    <w:p w14:paraId="043A63BB" w14:textId="77777777" w:rsidR="009C40C3" w:rsidRPr="009C40C3" w:rsidRDefault="009C40C3" w:rsidP="009C40C3">
      <w:pPr>
        <w:rPr>
          <w:lang w:val="en-US" w:eastAsia="en-US" w:bidi="ar-SA"/>
        </w:rPr>
      </w:pPr>
    </w:p>
    <w:p w14:paraId="4F10B55B" w14:textId="77777777" w:rsidR="009C40C3" w:rsidRPr="009C40C3" w:rsidRDefault="009C40C3" w:rsidP="009C40C3">
      <w:pPr>
        <w:rPr>
          <w:u w:val="single"/>
          <w:shd w:val="pct15" w:color="auto" w:fill="FFFFFF"/>
          <w:lang w:val="en-US" w:eastAsia="en-US" w:bidi="ar-SA"/>
        </w:rPr>
      </w:pPr>
      <w:r w:rsidRPr="009C40C3">
        <w:rPr>
          <w:u w:val="single"/>
          <w:shd w:val="pct15" w:color="auto" w:fill="FFFFFF"/>
          <w:lang w:val="en-US" w:eastAsia="en-US" w:bidi="ar-SA"/>
        </w:rPr>
        <w:t xml:space="preserve">9.7 </w:t>
      </w:r>
      <w:r w:rsidRPr="009C40C3">
        <w:rPr>
          <w:u w:val="single"/>
          <w:shd w:val="pct15" w:color="auto" w:fill="FFFFFF"/>
          <w:lang w:val="en-US" w:eastAsia="en-US" w:bidi="ar-SA"/>
        </w:rPr>
        <w:tab/>
      </w:r>
      <w:proofErr w:type="spellStart"/>
      <w:r w:rsidRPr="009C40C3">
        <w:rPr>
          <w:u w:val="single"/>
          <w:shd w:val="pct15" w:color="auto" w:fill="FFFFFF"/>
          <w:lang w:val="en-US" w:eastAsia="en-US" w:bidi="ar-SA"/>
        </w:rPr>
        <w:t>Probablity</w:t>
      </w:r>
      <w:proofErr w:type="spellEnd"/>
      <w:r w:rsidRPr="009C40C3">
        <w:rPr>
          <w:u w:val="single"/>
          <w:shd w:val="pct15" w:color="auto" w:fill="FFFFFF"/>
          <w:lang w:val="en-US" w:eastAsia="en-US" w:bidi="ar-SA"/>
        </w:rPr>
        <w:t xml:space="preserve"> levels</w:t>
      </w:r>
    </w:p>
    <w:p w14:paraId="4F0A3548" w14:textId="77777777" w:rsidR="009C40C3" w:rsidRPr="009C40C3" w:rsidRDefault="009C40C3" w:rsidP="009C40C3">
      <w:pPr>
        <w:rPr>
          <w:shd w:val="pct15" w:color="auto" w:fill="FFFFFF"/>
          <w:lang w:val="en-US" w:eastAsia="en-US" w:bidi="ar-SA"/>
        </w:rPr>
      </w:pPr>
    </w:p>
    <w:p w14:paraId="55AAE119" w14:textId="77777777" w:rsidR="009C40C3" w:rsidRPr="009C40C3" w:rsidRDefault="009C40C3" w:rsidP="009C40C3">
      <w:pPr>
        <w:rPr>
          <w:u w:val="single"/>
          <w:shd w:val="pct15" w:color="auto" w:fill="FFFFFF"/>
          <w:lang w:val="en-US" w:eastAsia="en-US" w:bidi="ar-SA"/>
        </w:rPr>
      </w:pPr>
      <w:r w:rsidRPr="009C40C3">
        <w:rPr>
          <w:u w:val="single"/>
          <w:shd w:val="pct15" w:color="auto" w:fill="FFFFFF"/>
          <w:lang w:val="en-US" w:eastAsia="en-US" w:bidi="ar-SA"/>
        </w:rPr>
        <w:t>9.7.1</w:t>
      </w:r>
      <w:r w:rsidRPr="009C40C3">
        <w:rPr>
          <w:u w:val="single"/>
          <w:shd w:val="pct15" w:color="auto" w:fill="FFFFFF"/>
          <w:lang w:val="en-US" w:eastAsia="en-US" w:bidi="ar-SA"/>
        </w:rPr>
        <w:tab/>
        <w:t xml:space="preserve">With the previous procedure, a probability level 0.1% was commonly used. For the current procedure, it is recommended that a probability level of 0.3% is used instead. </w:t>
      </w:r>
    </w:p>
    <w:p w14:paraId="178A6309" w14:textId="77777777" w:rsidR="009C40C3" w:rsidRPr="009C40C3" w:rsidRDefault="009C40C3" w:rsidP="009C40C3">
      <w:pPr>
        <w:rPr>
          <w:lang w:val="en-US" w:eastAsia="en-US" w:bidi="ar-SA"/>
        </w:rPr>
      </w:pPr>
    </w:p>
    <w:p w14:paraId="330619C6" w14:textId="77777777" w:rsidR="009C40C3" w:rsidRPr="009C40C3" w:rsidRDefault="009C40C3" w:rsidP="009C40C3">
      <w:pPr>
        <w:rPr>
          <w:lang w:val="en-US" w:eastAsia="en-US" w:bidi="ar-SA"/>
        </w:rPr>
      </w:pPr>
    </w:p>
    <w:p w14:paraId="0C17A20A" w14:textId="77777777" w:rsidR="009C40C3" w:rsidRPr="009C40C3" w:rsidRDefault="009C40C3" w:rsidP="009C40C3">
      <w:pPr>
        <w:keepNext/>
        <w:outlineLvl w:val="2"/>
        <w:rPr>
          <w:u w:val="single"/>
          <w:lang w:val="en-US" w:eastAsia="en-US" w:bidi="ar-SA"/>
        </w:rPr>
      </w:pPr>
      <w:bookmarkStart w:id="30" w:name="_Toc154368881"/>
      <w:bookmarkStart w:id="31" w:name="_Toc219640852"/>
      <w:bookmarkStart w:id="32" w:name="_Toc463359636"/>
      <w:r w:rsidRPr="009C40C3">
        <w:rPr>
          <w:u w:val="single"/>
          <w:lang w:val="en-US" w:eastAsia="en-US" w:bidi="ar-SA"/>
        </w:rPr>
        <w:t>9.</w:t>
      </w:r>
      <w:r w:rsidRPr="009C40C3">
        <w:rPr>
          <w:u w:val="single"/>
          <w:shd w:val="pct15" w:color="auto" w:fill="FFFFFF"/>
          <w:lang w:val="en-US" w:eastAsia="en-US" w:bidi="ar-SA"/>
        </w:rPr>
        <w:t>8</w:t>
      </w:r>
      <w:r w:rsidRPr="009C40C3">
        <w:rPr>
          <w:u w:val="single"/>
          <w:lang w:val="en-US" w:eastAsia="en-US" w:bidi="ar-SA"/>
        </w:rPr>
        <w:tab/>
        <w:t>Early decisions for a three-year test</w:t>
      </w:r>
      <w:bookmarkEnd w:id="30"/>
      <w:bookmarkEnd w:id="31"/>
      <w:bookmarkEnd w:id="32"/>
    </w:p>
    <w:p w14:paraId="01B01CB3" w14:textId="77777777" w:rsidR="009C40C3" w:rsidRPr="009C40C3" w:rsidRDefault="009C40C3" w:rsidP="009C40C3">
      <w:pPr>
        <w:rPr>
          <w:lang w:val="en-US" w:eastAsia="en-US" w:bidi="ar-SA"/>
        </w:rPr>
      </w:pPr>
    </w:p>
    <w:p w14:paraId="5C49A1F1" w14:textId="77777777" w:rsidR="009C40C3" w:rsidRPr="009C40C3" w:rsidRDefault="009C40C3" w:rsidP="009C40C3">
      <w:pPr>
        <w:rPr>
          <w:lang w:val="en-US" w:eastAsia="en-US" w:bidi="ar-SA"/>
        </w:rPr>
      </w:pPr>
      <w:r w:rsidRPr="009C40C3">
        <w:rPr>
          <w:lang w:val="en-US" w:eastAsia="en-US" w:bidi="ar-SA"/>
        </w:rPr>
        <w:t>9.</w:t>
      </w:r>
      <w:r w:rsidRPr="009C40C3">
        <w:rPr>
          <w:u w:val="single"/>
          <w:lang w:val="en-US" w:eastAsia="en-US" w:bidi="ar-SA"/>
        </w:rPr>
        <w:t>8</w:t>
      </w:r>
      <w:r w:rsidRPr="009C40C3">
        <w:rPr>
          <w:lang w:val="en-US" w:eastAsia="en-US" w:bidi="ar-SA"/>
        </w:rPr>
        <w:t>.1</w:t>
      </w:r>
      <w:r w:rsidRPr="009C40C3">
        <w:rPr>
          <w:lang w:val="en-US" w:eastAsia="en-US" w:bidi="ar-SA"/>
        </w:rPr>
        <w:tab/>
        <w:t xml:space="preserve">Decisions on uniformity may be made after two or three years depending on the crop.  If COYU is normally applied over three years, it is possible to make an early acceptance or rejection of a candidate variety using an appropriate selection of probability values. </w:t>
      </w:r>
    </w:p>
    <w:p w14:paraId="0FD68D1F" w14:textId="77777777" w:rsidR="009C40C3" w:rsidRPr="009C40C3" w:rsidRDefault="009C40C3" w:rsidP="009C40C3">
      <w:pPr>
        <w:rPr>
          <w:lang w:val="en-US" w:eastAsia="en-US" w:bidi="ar-SA"/>
        </w:rPr>
      </w:pPr>
    </w:p>
    <w:p w14:paraId="34F09E54" w14:textId="77777777" w:rsidR="009C40C3" w:rsidRPr="009C40C3" w:rsidRDefault="009C40C3" w:rsidP="009C40C3">
      <w:pPr>
        <w:rPr>
          <w:lang w:val="en-US" w:eastAsia="en-US" w:bidi="ar-SA"/>
        </w:rPr>
      </w:pPr>
      <w:r w:rsidRPr="009C40C3">
        <w:rPr>
          <w:lang w:val="en-US" w:eastAsia="en-US" w:bidi="ar-SA"/>
        </w:rPr>
        <w:t>9.</w:t>
      </w:r>
      <w:r w:rsidRPr="009C40C3">
        <w:rPr>
          <w:u w:val="single"/>
          <w:shd w:val="pct15" w:color="auto" w:fill="FFFFFF"/>
          <w:lang w:val="en-US" w:eastAsia="en-US" w:bidi="ar-SA"/>
        </w:rPr>
        <w:t>8</w:t>
      </w:r>
      <w:r w:rsidRPr="009C40C3">
        <w:rPr>
          <w:lang w:val="en-US" w:eastAsia="en-US" w:bidi="ar-SA"/>
        </w:rPr>
        <w:t>.2</w:t>
      </w:r>
      <w:r w:rsidRPr="009C40C3">
        <w:rPr>
          <w:lang w:val="en-US" w:eastAsia="en-US" w:bidi="ar-SA"/>
        </w:rPr>
        <w:tab/>
        <w:t>The probability level for early rejection of a candidate variety after two years should be the same as that for the full three-year test.  For example, if the three-year COYU test is applied using a probability level of 0.</w:t>
      </w:r>
      <w:r w:rsidRPr="009C40C3">
        <w:rPr>
          <w:strike/>
          <w:shd w:val="pct15" w:color="auto" w:fill="FFFFFF"/>
          <w:lang w:val="en-US" w:eastAsia="en-US" w:bidi="ar-SA"/>
        </w:rPr>
        <w:t>2</w:t>
      </w:r>
      <w:r w:rsidRPr="009C40C3">
        <w:rPr>
          <w:u w:val="single"/>
          <w:shd w:val="pct15" w:color="auto" w:fill="FFFFFF"/>
          <w:lang w:val="en-US" w:eastAsia="en-US" w:bidi="ar-SA"/>
        </w:rPr>
        <w:t>3</w:t>
      </w:r>
      <w:r w:rsidRPr="009C40C3">
        <w:rPr>
          <w:lang w:val="en-US" w:eastAsia="en-US" w:bidi="ar-SA"/>
        </w:rPr>
        <w:t>%, a candidate variety can be rejected after two years if its uniformity exceeds the COYU criterion with probability level 0.</w:t>
      </w:r>
      <w:r w:rsidRPr="009C40C3">
        <w:rPr>
          <w:strike/>
          <w:shd w:val="pct15" w:color="auto" w:fill="FFFFFF"/>
          <w:lang w:val="en-US" w:eastAsia="en-US" w:bidi="ar-SA"/>
        </w:rPr>
        <w:t xml:space="preserve"> 2</w:t>
      </w:r>
      <w:r w:rsidRPr="009C40C3">
        <w:rPr>
          <w:u w:val="single"/>
          <w:shd w:val="pct15" w:color="auto" w:fill="FFFFFF"/>
          <w:lang w:val="en-US" w:eastAsia="en-US" w:bidi="ar-SA"/>
        </w:rPr>
        <w:t>3</w:t>
      </w:r>
      <w:r w:rsidRPr="009C40C3">
        <w:rPr>
          <w:lang w:val="en-US" w:eastAsia="en-US" w:bidi="ar-SA"/>
        </w:rPr>
        <w:t>%.</w:t>
      </w:r>
    </w:p>
    <w:p w14:paraId="0DF6BB9C" w14:textId="77777777" w:rsidR="009C40C3" w:rsidRPr="009C40C3" w:rsidRDefault="009C40C3" w:rsidP="009C40C3">
      <w:pPr>
        <w:rPr>
          <w:lang w:val="en-US" w:eastAsia="en-US" w:bidi="ar-SA"/>
        </w:rPr>
      </w:pPr>
    </w:p>
    <w:p w14:paraId="4D8800E6" w14:textId="77777777" w:rsidR="009C40C3" w:rsidRPr="009C40C3" w:rsidRDefault="009C40C3" w:rsidP="009C40C3">
      <w:pPr>
        <w:rPr>
          <w:lang w:val="en-US" w:eastAsia="en-US" w:bidi="ar-SA"/>
        </w:rPr>
      </w:pPr>
      <w:r w:rsidRPr="009C40C3">
        <w:rPr>
          <w:lang w:val="en-US" w:eastAsia="en-US" w:bidi="ar-SA"/>
        </w:rPr>
        <w:t>9.</w:t>
      </w:r>
      <w:r w:rsidRPr="009C40C3">
        <w:rPr>
          <w:u w:val="single"/>
          <w:shd w:val="pct15" w:color="auto" w:fill="FFFFFF"/>
          <w:lang w:val="en-US" w:eastAsia="en-US" w:bidi="ar-SA"/>
        </w:rPr>
        <w:t>8</w:t>
      </w:r>
      <w:r w:rsidRPr="009C40C3">
        <w:rPr>
          <w:lang w:val="en-US" w:eastAsia="en-US" w:bidi="ar-SA"/>
        </w:rPr>
        <w:t>.3</w:t>
      </w:r>
      <w:r w:rsidRPr="009C40C3">
        <w:rPr>
          <w:lang w:val="en-US" w:eastAsia="en-US" w:bidi="ar-SA"/>
        </w:rPr>
        <w:tab/>
        <w:t>The probability level for early acceptance of a candidate variety after two years should be larger than that for the full three-year test.  As an example, if the three-year COYU test is applied using a probability level of 0.</w:t>
      </w:r>
      <w:r w:rsidRPr="009C40C3">
        <w:rPr>
          <w:strike/>
          <w:shd w:val="pct15" w:color="auto" w:fill="FFFFFF"/>
          <w:lang w:val="en-US" w:eastAsia="en-US" w:bidi="ar-SA"/>
        </w:rPr>
        <w:t xml:space="preserve"> 2</w:t>
      </w:r>
      <w:r w:rsidRPr="009C40C3">
        <w:rPr>
          <w:u w:val="single"/>
          <w:shd w:val="pct15" w:color="auto" w:fill="FFFFFF"/>
          <w:lang w:val="en-US" w:eastAsia="en-US" w:bidi="ar-SA"/>
        </w:rPr>
        <w:t>3</w:t>
      </w:r>
      <w:r w:rsidRPr="009C40C3">
        <w:rPr>
          <w:lang w:val="en-US" w:eastAsia="en-US" w:bidi="ar-SA"/>
        </w:rPr>
        <w:t>%, a candidate variety can be accepted after two years if its uniformity does not exceed the COYU criterion with probability level 2%.</w:t>
      </w:r>
    </w:p>
    <w:p w14:paraId="75975E5A" w14:textId="77777777" w:rsidR="009C40C3" w:rsidRPr="009C40C3" w:rsidRDefault="009C40C3" w:rsidP="009C40C3">
      <w:pPr>
        <w:rPr>
          <w:lang w:val="en-US" w:eastAsia="en-US" w:bidi="ar-SA"/>
        </w:rPr>
      </w:pPr>
    </w:p>
    <w:p w14:paraId="4B0BAAFD" w14:textId="77777777" w:rsidR="009C40C3" w:rsidRPr="009C40C3" w:rsidRDefault="009C40C3" w:rsidP="009C40C3">
      <w:pPr>
        <w:rPr>
          <w:lang w:val="en-US" w:eastAsia="en-US" w:bidi="ar-SA"/>
        </w:rPr>
      </w:pPr>
      <w:r w:rsidRPr="009C40C3">
        <w:rPr>
          <w:lang w:val="en-US" w:eastAsia="en-US" w:bidi="ar-SA"/>
        </w:rPr>
        <w:t>9.</w:t>
      </w:r>
      <w:r w:rsidRPr="009C40C3">
        <w:rPr>
          <w:u w:val="single"/>
          <w:shd w:val="pct15" w:color="auto" w:fill="FFFFFF"/>
          <w:lang w:val="en-US" w:eastAsia="en-US" w:bidi="ar-SA"/>
        </w:rPr>
        <w:t>8</w:t>
      </w:r>
      <w:r w:rsidRPr="009C40C3">
        <w:rPr>
          <w:lang w:val="en-US" w:eastAsia="en-US" w:bidi="ar-SA"/>
        </w:rPr>
        <w:t>.4</w:t>
      </w:r>
      <w:r w:rsidRPr="009C40C3">
        <w:rPr>
          <w:lang w:val="en-US" w:eastAsia="en-US" w:bidi="ar-SA"/>
        </w:rPr>
        <w:tab/>
        <w:t>Some varieties may fail to be rejected or accepted after two years.  In the example set out in section 9.8, a variety might have a uniformity that exceeds the COYU criterion with probability level 2% but not the criterion with probability level 0.</w:t>
      </w:r>
      <w:r w:rsidRPr="009C40C3">
        <w:rPr>
          <w:strike/>
          <w:shd w:val="pct15" w:color="auto" w:fill="FFFFFF"/>
          <w:lang w:val="en-US" w:eastAsia="en-US" w:bidi="ar-SA"/>
        </w:rPr>
        <w:t xml:space="preserve"> 2</w:t>
      </w:r>
      <w:r w:rsidRPr="009C40C3">
        <w:rPr>
          <w:u w:val="single"/>
          <w:shd w:val="pct15" w:color="auto" w:fill="FFFFFF"/>
          <w:lang w:val="en-US" w:eastAsia="en-US" w:bidi="ar-SA"/>
        </w:rPr>
        <w:t>3</w:t>
      </w:r>
      <w:r w:rsidRPr="009C40C3">
        <w:rPr>
          <w:lang w:val="en-US" w:eastAsia="en-US" w:bidi="ar-SA"/>
        </w:rPr>
        <w:t xml:space="preserve">%.  In this case, such varieties should be re-assessed after three years. </w:t>
      </w:r>
    </w:p>
    <w:p w14:paraId="19AB9556" w14:textId="77777777" w:rsidR="009C40C3" w:rsidRPr="009C40C3" w:rsidRDefault="009C40C3" w:rsidP="009C40C3">
      <w:pPr>
        <w:rPr>
          <w:lang w:val="en-US" w:eastAsia="en-US" w:bidi="ar-SA"/>
        </w:rPr>
      </w:pPr>
    </w:p>
    <w:p w14:paraId="668CCD85" w14:textId="77777777" w:rsidR="009C40C3" w:rsidRPr="009C40C3" w:rsidRDefault="009C40C3" w:rsidP="009C40C3">
      <w:pPr>
        <w:rPr>
          <w:u w:val="single"/>
          <w:shd w:val="pct15" w:color="auto" w:fill="FFFFFF"/>
          <w:lang w:val="en-US" w:eastAsia="en-US" w:bidi="ar-SA"/>
        </w:rPr>
      </w:pPr>
      <w:r w:rsidRPr="009C40C3">
        <w:rPr>
          <w:u w:val="single"/>
          <w:shd w:val="pct15" w:color="auto" w:fill="FFFFFF"/>
          <w:lang w:val="en-US" w:eastAsia="en-US" w:bidi="ar-SA"/>
        </w:rPr>
        <w:t>9.8.5</w:t>
      </w:r>
      <w:r w:rsidRPr="009C40C3">
        <w:rPr>
          <w:u w:val="single"/>
          <w:shd w:val="pct15" w:color="auto" w:fill="FFFFFF"/>
          <w:lang w:val="en-US" w:eastAsia="en-US" w:bidi="ar-SA"/>
        </w:rPr>
        <w:tab/>
        <w:t>If a probability level for early rejection of a candidate variety after two years of 1% was used with the previous procedure, it is recommended that a probability level of 2% is used.</w:t>
      </w:r>
    </w:p>
    <w:p w14:paraId="42B559E2" w14:textId="77777777" w:rsidR="009C40C3" w:rsidRPr="009C40C3" w:rsidRDefault="009C40C3" w:rsidP="009C40C3">
      <w:pPr>
        <w:rPr>
          <w:strike/>
          <w:shd w:val="pct15" w:color="auto" w:fill="FFFFFF"/>
          <w:lang w:val="en-US" w:eastAsia="en-US" w:bidi="ar-SA"/>
        </w:rPr>
      </w:pPr>
    </w:p>
    <w:p w14:paraId="42460287" w14:textId="77777777" w:rsidR="009C40C3" w:rsidRPr="009C40C3" w:rsidRDefault="009C40C3" w:rsidP="009C40C3">
      <w:pPr>
        <w:rPr>
          <w:strike/>
          <w:shd w:val="pct15" w:color="auto" w:fill="FFFFFF"/>
          <w:lang w:val="en-US" w:eastAsia="en-US" w:bidi="ar-SA"/>
        </w:rPr>
      </w:pPr>
    </w:p>
    <w:p w14:paraId="12DBBD34" w14:textId="77777777" w:rsidR="009C40C3" w:rsidRPr="009C40C3" w:rsidRDefault="009C40C3" w:rsidP="009C40C3">
      <w:pPr>
        <w:keepNext/>
        <w:outlineLvl w:val="2"/>
        <w:rPr>
          <w:i/>
          <w:strike/>
          <w:shd w:val="pct15" w:color="auto" w:fill="FFFFFF"/>
          <w:lang w:val="en-US" w:eastAsia="en-US" w:bidi="ar-SA"/>
        </w:rPr>
      </w:pPr>
      <w:bookmarkStart w:id="33" w:name="_Toc154368882"/>
      <w:bookmarkStart w:id="34" w:name="_Toc219640853"/>
      <w:bookmarkStart w:id="35" w:name="_Toc463359637"/>
      <w:r w:rsidRPr="009C40C3">
        <w:rPr>
          <w:strike/>
          <w:shd w:val="pct15" w:color="auto" w:fill="FFFFFF"/>
          <w:lang w:val="en-US" w:eastAsia="en-US" w:bidi="ar-SA"/>
        </w:rPr>
        <w:t>9.8</w:t>
      </w:r>
      <w:r w:rsidRPr="009C40C3">
        <w:rPr>
          <w:i/>
          <w:strike/>
          <w:shd w:val="pct15" w:color="auto" w:fill="FFFFFF"/>
          <w:lang w:val="en-US" w:eastAsia="en-US" w:bidi="ar-SA"/>
        </w:rPr>
        <w:tab/>
        <w:t>Example of COYU calculations</w:t>
      </w:r>
      <w:bookmarkEnd w:id="33"/>
      <w:bookmarkEnd w:id="34"/>
      <w:bookmarkEnd w:id="35"/>
    </w:p>
    <w:p w14:paraId="12F6244C" w14:textId="77777777" w:rsidR="009C40C3" w:rsidRPr="009C40C3" w:rsidRDefault="009C40C3" w:rsidP="009C40C3">
      <w:pPr>
        <w:rPr>
          <w:strike/>
          <w:shd w:val="pct15" w:color="auto" w:fill="FFFFFF"/>
          <w:lang w:val="en-US" w:eastAsia="en-US" w:bidi="ar-SA"/>
        </w:rPr>
      </w:pPr>
      <w:r w:rsidRPr="009C40C3">
        <w:rPr>
          <w:strike/>
          <w:shd w:val="pct15" w:color="auto" w:fill="FFFFFF"/>
          <w:lang w:val="en-US" w:eastAsia="en-US" w:bidi="ar-SA"/>
        </w:rPr>
        <w:t>9.8.1</w:t>
      </w:r>
      <w:r w:rsidRPr="009C40C3">
        <w:rPr>
          <w:strike/>
          <w:shd w:val="pct15" w:color="auto" w:fill="FFFFFF"/>
          <w:lang w:val="en-US" w:eastAsia="en-US" w:bidi="ar-SA"/>
        </w:rPr>
        <w:tab/>
        <w:t xml:space="preserve">An example of the application of COYU is given here to illustrate the calculations involved.  The example consists of days to ear emergence scores for perennial ryegrass over three years for 11 comparable varieties (R1 to R11) and one candidate (C1).  The data is tabulated in Table 1. </w:t>
      </w:r>
    </w:p>
    <w:p w14:paraId="07DB3820" w14:textId="77777777" w:rsidR="009C40C3" w:rsidRPr="009C40C3" w:rsidRDefault="009C40C3" w:rsidP="009C40C3">
      <w:pPr>
        <w:spacing w:line="360" w:lineRule="auto"/>
        <w:rPr>
          <w:strike/>
          <w:shd w:val="pct15" w:color="auto" w:fill="FFFFFF"/>
          <w:lang w:val="en-US" w:eastAsia="en-US" w:bidi="ar-SA"/>
        </w:rPr>
      </w:pPr>
    </w:p>
    <w:p w14:paraId="0004E62A" w14:textId="77777777" w:rsidR="009C40C3" w:rsidRPr="009C40C3" w:rsidRDefault="009C40C3" w:rsidP="009C40C3">
      <w:pPr>
        <w:keepNext/>
        <w:keepLines/>
        <w:rPr>
          <w:strike/>
          <w:shd w:val="pct15" w:color="auto" w:fill="FFFFFF"/>
          <w:lang w:val="en-US" w:eastAsia="en-US" w:bidi="ar-SA"/>
        </w:rPr>
      </w:pPr>
      <w:r w:rsidRPr="009C40C3">
        <w:rPr>
          <w:b/>
          <w:strike/>
          <w:shd w:val="pct15" w:color="auto" w:fill="FFFFFF"/>
          <w:lang w:val="en-US" w:eastAsia="en-US" w:bidi="ar-SA"/>
        </w:rPr>
        <w:lastRenderedPageBreak/>
        <w:t>Table 1:</w:t>
      </w:r>
      <w:r w:rsidRPr="009C40C3">
        <w:rPr>
          <w:b/>
          <w:strike/>
          <w:shd w:val="pct15" w:color="auto" w:fill="FFFFFF"/>
          <w:lang w:val="en-US" w:eastAsia="en-US" w:bidi="ar-SA"/>
        </w:rPr>
        <w:tab/>
        <w:t xml:space="preserve">Example data-set – days to ear emergence in perennial ryegrass </w:t>
      </w:r>
    </w:p>
    <w:p w14:paraId="56FE981F" w14:textId="77777777" w:rsidR="009C40C3" w:rsidRPr="009C40C3" w:rsidRDefault="009C40C3" w:rsidP="009C40C3">
      <w:pPr>
        <w:keepNext/>
        <w:keepLines/>
        <w:rPr>
          <w:strike/>
          <w:shd w:val="pct15" w:color="auto" w:fill="FFFFFF"/>
          <w:lang w:val="en-US" w:eastAsia="en-US" w:bidi="ar-SA"/>
        </w:rPr>
      </w:pPr>
    </w:p>
    <w:tbl>
      <w:tblPr>
        <w:tblW w:w="0" w:type="auto"/>
        <w:tblLayout w:type="fixed"/>
        <w:tblLook w:val="0000" w:firstRow="0" w:lastRow="0" w:firstColumn="0" w:lastColumn="0" w:noHBand="0" w:noVBand="0"/>
      </w:tblPr>
      <w:tblGrid>
        <w:gridCol w:w="959"/>
        <w:gridCol w:w="955"/>
        <w:gridCol w:w="922"/>
        <w:gridCol w:w="922"/>
        <w:gridCol w:w="922"/>
        <w:gridCol w:w="922"/>
        <w:gridCol w:w="922"/>
        <w:gridCol w:w="922"/>
        <w:gridCol w:w="922"/>
        <w:gridCol w:w="922"/>
      </w:tblGrid>
      <w:tr w:rsidR="009C40C3" w:rsidRPr="009C40C3" w14:paraId="1B2BE584" w14:textId="77777777" w:rsidTr="00C224F0">
        <w:trPr>
          <w:cantSplit/>
        </w:trPr>
        <w:tc>
          <w:tcPr>
            <w:tcW w:w="959" w:type="dxa"/>
            <w:tcBorders>
              <w:right w:val="single" w:sz="4" w:space="0" w:color="auto"/>
            </w:tcBorders>
          </w:tcPr>
          <w:p w14:paraId="001EC651" w14:textId="77777777" w:rsidR="009C40C3" w:rsidRPr="009C40C3" w:rsidRDefault="009C40C3" w:rsidP="009C40C3">
            <w:pPr>
              <w:keepNext/>
              <w:keepLines/>
              <w:rPr>
                <w:strike/>
                <w:shd w:val="pct15" w:color="auto" w:fill="FFFFFF"/>
                <w:lang w:val="en-US" w:eastAsia="en-US" w:bidi="ar-SA"/>
              </w:rPr>
            </w:pPr>
          </w:p>
        </w:tc>
        <w:tc>
          <w:tcPr>
            <w:tcW w:w="2799" w:type="dxa"/>
            <w:gridSpan w:val="3"/>
            <w:tcBorders>
              <w:right w:val="single" w:sz="4" w:space="0" w:color="auto"/>
            </w:tcBorders>
          </w:tcPr>
          <w:p w14:paraId="37AAC5BA"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Character Means</w:t>
            </w:r>
          </w:p>
        </w:tc>
        <w:tc>
          <w:tcPr>
            <w:tcW w:w="2766" w:type="dxa"/>
            <w:gridSpan w:val="3"/>
            <w:tcBorders>
              <w:right w:val="single" w:sz="4" w:space="0" w:color="auto"/>
            </w:tcBorders>
          </w:tcPr>
          <w:p w14:paraId="2D70422C"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Within Plot SD</w:t>
            </w:r>
          </w:p>
        </w:tc>
        <w:tc>
          <w:tcPr>
            <w:tcW w:w="2766" w:type="dxa"/>
            <w:gridSpan w:val="3"/>
          </w:tcPr>
          <w:p w14:paraId="46A74C6E"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Log (SD+1)</w:t>
            </w:r>
          </w:p>
        </w:tc>
      </w:tr>
      <w:tr w:rsidR="009C40C3" w:rsidRPr="009C40C3" w14:paraId="599FFAE5" w14:textId="77777777" w:rsidTr="00C224F0">
        <w:tc>
          <w:tcPr>
            <w:tcW w:w="959" w:type="dxa"/>
            <w:tcBorders>
              <w:bottom w:val="single" w:sz="4" w:space="0" w:color="auto"/>
              <w:right w:val="single" w:sz="4" w:space="0" w:color="auto"/>
            </w:tcBorders>
          </w:tcPr>
          <w:p w14:paraId="7E10AC5A" w14:textId="77777777" w:rsidR="009C40C3" w:rsidRPr="009C40C3" w:rsidRDefault="009C40C3" w:rsidP="009C40C3">
            <w:pPr>
              <w:keepNext/>
              <w:keepLines/>
              <w:rPr>
                <w:strike/>
                <w:shd w:val="pct15" w:color="auto" w:fill="FFFFFF"/>
                <w:lang w:val="en-US" w:eastAsia="en-US" w:bidi="ar-SA"/>
              </w:rPr>
            </w:pPr>
            <w:r w:rsidRPr="009C40C3">
              <w:rPr>
                <w:strike/>
                <w:shd w:val="pct15" w:color="auto" w:fill="FFFFFF"/>
                <w:lang w:val="en-US" w:eastAsia="en-US" w:bidi="ar-SA"/>
              </w:rPr>
              <w:t>Variety</w:t>
            </w:r>
          </w:p>
        </w:tc>
        <w:tc>
          <w:tcPr>
            <w:tcW w:w="955" w:type="dxa"/>
            <w:tcBorders>
              <w:bottom w:val="single" w:sz="4" w:space="0" w:color="auto"/>
            </w:tcBorders>
          </w:tcPr>
          <w:p w14:paraId="60B0E9C3"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Year 1</w:t>
            </w:r>
          </w:p>
        </w:tc>
        <w:tc>
          <w:tcPr>
            <w:tcW w:w="922" w:type="dxa"/>
            <w:tcBorders>
              <w:bottom w:val="single" w:sz="4" w:space="0" w:color="auto"/>
            </w:tcBorders>
          </w:tcPr>
          <w:p w14:paraId="7E04BB6C"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Year 2</w:t>
            </w:r>
          </w:p>
        </w:tc>
        <w:tc>
          <w:tcPr>
            <w:tcW w:w="922" w:type="dxa"/>
            <w:tcBorders>
              <w:bottom w:val="single" w:sz="4" w:space="0" w:color="auto"/>
              <w:right w:val="single" w:sz="4" w:space="0" w:color="auto"/>
            </w:tcBorders>
          </w:tcPr>
          <w:p w14:paraId="1697196B"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Year 3</w:t>
            </w:r>
          </w:p>
        </w:tc>
        <w:tc>
          <w:tcPr>
            <w:tcW w:w="922" w:type="dxa"/>
            <w:tcBorders>
              <w:bottom w:val="single" w:sz="4" w:space="0" w:color="auto"/>
            </w:tcBorders>
          </w:tcPr>
          <w:p w14:paraId="3DB6E906"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Year 1</w:t>
            </w:r>
          </w:p>
        </w:tc>
        <w:tc>
          <w:tcPr>
            <w:tcW w:w="922" w:type="dxa"/>
            <w:tcBorders>
              <w:bottom w:val="single" w:sz="4" w:space="0" w:color="auto"/>
            </w:tcBorders>
          </w:tcPr>
          <w:p w14:paraId="2D166C23"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Year 2</w:t>
            </w:r>
          </w:p>
        </w:tc>
        <w:tc>
          <w:tcPr>
            <w:tcW w:w="922" w:type="dxa"/>
            <w:tcBorders>
              <w:bottom w:val="single" w:sz="4" w:space="0" w:color="auto"/>
              <w:right w:val="single" w:sz="4" w:space="0" w:color="auto"/>
            </w:tcBorders>
          </w:tcPr>
          <w:p w14:paraId="503F5634"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Year 3</w:t>
            </w:r>
          </w:p>
        </w:tc>
        <w:tc>
          <w:tcPr>
            <w:tcW w:w="922" w:type="dxa"/>
            <w:tcBorders>
              <w:bottom w:val="single" w:sz="4" w:space="0" w:color="auto"/>
            </w:tcBorders>
          </w:tcPr>
          <w:p w14:paraId="28DADA6A"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Year 1</w:t>
            </w:r>
          </w:p>
        </w:tc>
        <w:tc>
          <w:tcPr>
            <w:tcW w:w="922" w:type="dxa"/>
            <w:tcBorders>
              <w:bottom w:val="single" w:sz="4" w:space="0" w:color="auto"/>
            </w:tcBorders>
          </w:tcPr>
          <w:p w14:paraId="6EF9DFF5"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Year 2</w:t>
            </w:r>
          </w:p>
        </w:tc>
        <w:tc>
          <w:tcPr>
            <w:tcW w:w="922" w:type="dxa"/>
            <w:tcBorders>
              <w:bottom w:val="single" w:sz="4" w:space="0" w:color="auto"/>
            </w:tcBorders>
          </w:tcPr>
          <w:p w14:paraId="0311B6D7"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Year 3</w:t>
            </w:r>
          </w:p>
        </w:tc>
      </w:tr>
      <w:tr w:rsidR="009C40C3" w:rsidRPr="009C40C3" w14:paraId="086A55BC" w14:textId="77777777" w:rsidTr="00C224F0">
        <w:tc>
          <w:tcPr>
            <w:tcW w:w="959" w:type="dxa"/>
            <w:tcBorders>
              <w:right w:val="single" w:sz="4" w:space="0" w:color="auto"/>
            </w:tcBorders>
          </w:tcPr>
          <w:p w14:paraId="69690426" w14:textId="77777777" w:rsidR="009C40C3" w:rsidRPr="009C40C3" w:rsidRDefault="009C40C3" w:rsidP="009C40C3">
            <w:pPr>
              <w:keepNext/>
              <w:keepLines/>
              <w:rPr>
                <w:strike/>
                <w:shd w:val="pct15" w:color="auto" w:fill="FFFFFF"/>
                <w:lang w:val="en-US" w:eastAsia="en-US" w:bidi="ar-SA"/>
              </w:rPr>
            </w:pPr>
            <w:r w:rsidRPr="009C40C3">
              <w:rPr>
                <w:strike/>
                <w:shd w:val="pct15" w:color="auto" w:fill="FFFFFF"/>
                <w:lang w:val="en-US" w:eastAsia="en-US" w:bidi="ar-SA"/>
              </w:rPr>
              <w:t>R1</w:t>
            </w:r>
          </w:p>
        </w:tc>
        <w:tc>
          <w:tcPr>
            <w:tcW w:w="955" w:type="dxa"/>
          </w:tcPr>
          <w:p w14:paraId="7CD1184B"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38</w:t>
            </w:r>
          </w:p>
        </w:tc>
        <w:tc>
          <w:tcPr>
            <w:tcW w:w="922" w:type="dxa"/>
          </w:tcPr>
          <w:p w14:paraId="7C9DE410"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41</w:t>
            </w:r>
          </w:p>
        </w:tc>
        <w:tc>
          <w:tcPr>
            <w:tcW w:w="922" w:type="dxa"/>
            <w:tcBorders>
              <w:right w:val="single" w:sz="4" w:space="0" w:color="auto"/>
            </w:tcBorders>
          </w:tcPr>
          <w:p w14:paraId="50432C87"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35</w:t>
            </w:r>
          </w:p>
        </w:tc>
        <w:tc>
          <w:tcPr>
            <w:tcW w:w="922" w:type="dxa"/>
          </w:tcPr>
          <w:p w14:paraId="3C10147B"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8.5</w:t>
            </w:r>
          </w:p>
        </w:tc>
        <w:tc>
          <w:tcPr>
            <w:tcW w:w="922" w:type="dxa"/>
          </w:tcPr>
          <w:p w14:paraId="4FEE7991"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8.8</w:t>
            </w:r>
          </w:p>
        </w:tc>
        <w:tc>
          <w:tcPr>
            <w:tcW w:w="922" w:type="dxa"/>
            <w:tcBorders>
              <w:right w:val="single" w:sz="4" w:space="0" w:color="auto"/>
            </w:tcBorders>
          </w:tcPr>
          <w:p w14:paraId="0ABA8313"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9.4</w:t>
            </w:r>
          </w:p>
        </w:tc>
        <w:tc>
          <w:tcPr>
            <w:tcW w:w="922" w:type="dxa"/>
          </w:tcPr>
          <w:p w14:paraId="304329C0"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2.25</w:t>
            </w:r>
          </w:p>
        </w:tc>
        <w:tc>
          <w:tcPr>
            <w:tcW w:w="922" w:type="dxa"/>
          </w:tcPr>
          <w:p w14:paraId="1BA566EC"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2.28</w:t>
            </w:r>
          </w:p>
        </w:tc>
        <w:tc>
          <w:tcPr>
            <w:tcW w:w="922" w:type="dxa"/>
          </w:tcPr>
          <w:p w14:paraId="336A19BE"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2.34</w:t>
            </w:r>
          </w:p>
        </w:tc>
      </w:tr>
      <w:tr w:rsidR="009C40C3" w:rsidRPr="009C40C3" w14:paraId="0E12235C" w14:textId="77777777" w:rsidTr="00C224F0">
        <w:tc>
          <w:tcPr>
            <w:tcW w:w="959" w:type="dxa"/>
            <w:tcBorders>
              <w:right w:val="single" w:sz="4" w:space="0" w:color="auto"/>
            </w:tcBorders>
          </w:tcPr>
          <w:p w14:paraId="7267BA40" w14:textId="77777777" w:rsidR="009C40C3" w:rsidRPr="009C40C3" w:rsidRDefault="009C40C3" w:rsidP="009C40C3">
            <w:pPr>
              <w:keepNext/>
              <w:keepLines/>
              <w:rPr>
                <w:strike/>
                <w:shd w:val="pct15" w:color="auto" w:fill="FFFFFF"/>
                <w:lang w:val="en-US" w:eastAsia="en-US" w:bidi="ar-SA"/>
              </w:rPr>
            </w:pPr>
            <w:r w:rsidRPr="009C40C3">
              <w:rPr>
                <w:strike/>
                <w:shd w:val="pct15" w:color="auto" w:fill="FFFFFF"/>
                <w:lang w:val="en-US" w:eastAsia="en-US" w:bidi="ar-SA"/>
              </w:rPr>
              <w:t>R2</w:t>
            </w:r>
          </w:p>
        </w:tc>
        <w:tc>
          <w:tcPr>
            <w:tcW w:w="955" w:type="dxa"/>
          </w:tcPr>
          <w:p w14:paraId="106128DB"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63</w:t>
            </w:r>
          </w:p>
        </w:tc>
        <w:tc>
          <w:tcPr>
            <w:tcW w:w="922" w:type="dxa"/>
          </w:tcPr>
          <w:p w14:paraId="7A6919EB"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68</w:t>
            </w:r>
          </w:p>
        </w:tc>
        <w:tc>
          <w:tcPr>
            <w:tcW w:w="922" w:type="dxa"/>
            <w:tcBorders>
              <w:right w:val="single" w:sz="4" w:space="0" w:color="auto"/>
            </w:tcBorders>
          </w:tcPr>
          <w:p w14:paraId="2D144DB3"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61</w:t>
            </w:r>
          </w:p>
        </w:tc>
        <w:tc>
          <w:tcPr>
            <w:tcW w:w="922" w:type="dxa"/>
          </w:tcPr>
          <w:p w14:paraId="7EF59348"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8.1</w:t>
            </w:r>
          </w:p>
        </w:tc>
        <w:tc>
          <w:tcPr>
            <w:tcW w:w="922" w:type="dxa"/>
          </w:tcPr>
          <w:p w14:paraId="2E202765"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7.6</w:t>
            </w:r>
          </w:p>
        </w:tc>
        <w:tc>
          <w:tcPr>
            <w:tcW w:w="922" w:type="dxa"/>
            <w:tcBorders>
              <w:right w:val="single" w:sz="4" w:space="0" w:color="auto"/>
            </w:tcBorders>
          </w:tcPr>
          <w:p w14:paraId="22941972"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6.7</w:t>
            </w:r>
          </w:p>
        </w:tc>
        <w:tc>
          <w:tcPr>
            <w:tcW w:w="922" w:type="dxa"/>
          </w:tcPr>
          <w:p w14:paraId="26A0F665"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2.21</w:t>
            </w:r>
          </w:p>
        </w:tc>
        <w:tc>
          <w:tcPr>
            <w:tcW w:w="922" w:type="dxa"/>
          </w:tcPr>
          <w:p w14:paraId="08193B37"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2.15</w:t>
            </w:r>
          </w:p>
        </w:tc>
        <w:tc>
          <w:tcPr>
            <w:tcW w:w="922" w:type="dxa"/>
          </w:tcPr>
          <w:p w14:paraId="4B015B23"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2.04</w:t>
            </w:r>
          </w:p>
        </w:tc>
      </w:tr>
      <w:tr w:rsidR="009C40C3" w:rsidRPr="009C40C3" w14:paraId="78F6228F" w14:textId="77777777" w:rsidTr="00C224F0">
        <w:tc>
          <w:tcPr>
            <w:tcW w:w="959" w:type="dxa"/>
            <w:tcBorders>
              <w:right w:val="single" w:sz="4" w:space="0" w:color="auto"/>
            </w:tcBorders>
          </w:tcPr>
          <w:p w14:paraId="68E34B7F" w14:textId="77777777" w:rsidR="009C40C3" w:rsidRPr="009C40C3" w:rsidRDefault="009C40C3" w:rsidP="009C40C3">
            <w:pPr>
              <w:keepNext/>
              <w:keepLines/>
              <w:rPr>
                <w:strike/>
                <w:shd w:val="pct15" w:color="auto" w:fill="FFFFFF"/>
                <w:lang w:val="en-US" w:eastAsia="en-US" w:bidi="ar-SA"/>
              </w:rPr>
            </w:pPr>
            <w:r w:rsidRPr="009C40C3">
              <w:rPr>
                <w:strike/>
                <w:shd w:val="pct15" w:color="auto" w:fill="FFFFFF"/>
                <w:lang w:val="en-US" w:eastAsia="en-US" w:bidi="ar-SA"/>
              </w:rPr>
              <w:t>R3</w:t>
            </w:r>
          </w:p>
        </w:tc>
        <w:tc>
          <w:tcPr>
            <w:tcW w:w="955" w:type="dxa"/>
          </w:tcPr>
          <w:p w14:paraId="72D4477C"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69</w:t>
            </w:r>
          </w:p>
        </w:tc>
        <w:tc>
          <w:tcPr>
            <w:tcW w:w="922" w:type="dxa"/>
          </w:tcPr>
          <w:p w14:paraId="54C76605"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71</w:t>
            </w:r>
          </w:p>
        </w:tc>
        <w:tc>
          <w:tcPr>
            <w:tcW w:w="922" w:type="dxa"/>
            <w:tcBorders>
              <w:right w:val="single" w:sz="4" w:space="0" w:color="auto"/>
            </w:tcBorders>
          </w:tcPr>
          <w:p w14:paraId="00A19EF8"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64</w:t>
            </w:r>
          </w:p>
        </w:tc>
        <w:tc>
          <w:tcPr>
            <w:tcW w:w="922" w:type="dxa"/>
          </w:tcPr>
          <w:p w14:paraId="535C38B4"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9.9</w:t>
            </w:r>
          </w:p>
        </w:tc>
        <w:tc>
          <w:tcPr>
            <w:tcW w:w="922" w:type="dxa"/>
          </w:tcPr>
          <w:p w14:paraId="13F83C78"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7.6</w:t>
            </w:r>
          </w:p>
        </w:tc>
        <w:tc>
          <w:tcPr>
            <w:tcW w:w="922" w:type="dxa"/>
            <w:tcBorders>
              <w:right w:val="single" w:sz="4" w:space="0" w:color="auto"/>
            </w:tcBorders>
          </w:tcPr>
          <w:p w14:paraId="353475D3"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5.9</w:t>
            </w:r>
          </w:p>
        </w:tc>
        <w:tc>
          <w:tcPr>
            <w:tcW w:w="922" w:type="dxa"/>
          </w:tcPr>
          <w:p w14:paraId="3898FC44"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2.39</w:t>
            </w:r>
          </w:p>
        </w:tc>
        <w:tc>
          <w:tcPr>
            <w:tcW w:w="922" w:type="dxa"/>
          </w:tcPr>
          <w:p w14:paraId="601283A9"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2.15</w:t>
            </w:r>
          </w:p>
        </w:tc>
        <w:tc>
          <w:tcPr>
            <w:tcW w:w="922" w:type="dxa"/>
          </w:tcPr>
          <w:p w14:paraId="4151C4C2"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1.93</w:t>
            </w:r>
          </w:p>
        </w:tc>
      </w:tr>
      <w:tr w:rsidR="009C40C3" w:rsidRPr="009C40C3" w14:paraId="7DB77993" w14:textId="77777777" w:rsidTr="00C224F0">
        <w:tc>
          <w:tcPr>
            <w:tcW w:w="959" w:type="dxa"/>
            <w:tcBorders>
              <w:right w:val="single" w:sz="4" w:space="0" w:color="auto"/>
            </w:tcBorders>
          </w:tcPr>
          <w:p w14:paraId="1598D139" w14:textId="77777777" w:rsidR="009C40C3" w:rsidRPr="009C40C3" w:rsidRDefault="009C40C3" w:rsidP="009C40C3">
            <w:pPr>
              <w:keepNext/>
              <w:keepLines/>
              <w:rPr>
                <w:strike/>
                <w:shd w:val="pct15" w:color="auto" w:fill="FFFFFF"/>
                <w:lang w:val="en-US" w:eastAsia="en-US" w:bidi="ar-SA"/>
              </w:rPr>
            </w:pPr>
            <w:r w:rsidRPr="009C40C3">
              <w:rPr>
                <w:strike/>
                <w:shd w:val="pct15" w:color="auto" w:fill="FFFFFF"/>
                <w:lang w:val="en-US" w:eastAsia="en-US" w:bidi="ar-SA"/>
              </w:rPr>
              <w:t>R4</w:t>
            </w:r>
          </w:p>
        </w:tc>
        <w:tc>
          <w:tcPr>
            <w:tcW w:w="955" w:type="dxa"/>
          </w:tcPr>
          <w:p w14:paraId="229F2232"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71</w:t>
            </w:r>
          </w:p>
        </w:tc>
        <w:tc>
          <w:tcPr>
            <w:tcW w:w="922" w:type="dxa"/>
          </w:tcPr>
          <w:p w14:paraId="4DEF8B44"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75</w:t>
            </w:r>
          </w:p>
        </w:tc>
        <w:tc>
          <w:tcPr>
            <w:tcW w:w="922" w:type="dxa"/>
            <w:tcBorders>
              <w:right w:val="single" w:sz="4" w:space="0" w:color="auto"/>
            </w:tcBorders>
          </w:tcPr>
          <w:p w14:paraId="79BE84E5"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67</w:t>
            </w:r>
          </w:p>
        </w:tc>
        <w:tc>
          <w:tcPr>
            <w:tcW w:w="922" w:type="dxa"/>
          </w:tcPr>
          <w:p w14:paraId="1CFD3330"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10.2</w:t>
            </w:r>
          </w:p>
        </w:tc>
        <w:tc>
          <w:tcPr>
            <w:tcW w:w="922" w:type="dxa"/>
          </w:tcPr>
          <w:p w14:paraId="38A184CA"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6.6</w:t>
            </w:r>
          </w:p>
        </w:tc>
        <w:tc>
          <w:tcPr>
            <w:tcW w:w="922" w:type="dxa"/>
            <w:tcBorders>
              <w:right w:val="single" w:sz="4" w:space="0" w:color="auto"/>
            </w:tcBorders>
          </w:tcPr>
          <w:p w14:paraId="277016BF"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6.5</w:t>
            </w:r>
          </w:p>
        </w:tc>
        <w:tc>
          <w:tcPr>
            <w:tcW w:w="922" w:type="dxa"/>
          </w:tcPr>
          <w:p w14:paraId="12255D4E"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2.42</w:t>
            </w:r>
          </w:p>
        </w:tc>
        <w:tc>
          <w:tcPr>
            <w:tcW w:w="922" w:type="dxa"/>
          </w:tcPr>
          <w:p w14:paraId="3E792A7D"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2.03</w:t>
            </w:r>
          </w:p>
        </w:tc>
        <w:tc>
          <w:tcPr>
            <w:tcW w:w="922" w:type="dxa"/>
          </w:tcPr>
          <w:p w14:paraId="495FDD3E"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2.01</w:t>
            </w:r>
          </w:p>
        </w:tc>
      </w:tr>
      <w:tr w:rsidR="009C40C3" w:rsidRPr="009C40C3" w14:paraId="32AE4B3F" w14:textId="77777777" w:rsidTr="00C224F0">
        <w:tc>
          <w:tcPr>
            <w:tcW w:w="959" w:type="dxa"/>
            <w:tcBorders>
              <w:right w:val="single" w:sz="4" w:space="0" w:color="auto"/>
            </w:tcBorders>
          </w:tcPr>
          <w:p w14:paraId="02BFE562" w14:textId="77777777" w:rsidR="009C40C3" w:rsidRPr="009C40C3" w:rsidRDefault="009C40C3" w:rsidP="009C40C3">
            <w:pPr>
              <w:keepNext/>
              <w:keepLines/>
              <w:rPr>
                <w:strike/>
                <w:shd w:val="pct15" w:color="auto" w:fill="FFFFFF"/>
                <w:lang w:val="en-US" w:eastAsia="en-US" w:bidi="ar-SA"/>
              </w:rPr>
            </w:pPr>
            <w:r w:rsidRPr="009C40C3">
              <w:rPr>
                <w:strike/>
                <w:shd w:val="pct15" w:color="auto" w:fill="FFFFFF"/>
                <w:lang w:val="en-US" w:eastAsia="en-US" w:bidi="ar-SA"/>
              </w:rPr>
              <w:t>R5</w:t>
            </w:r>
          </w:p>
        </w:tc>
        <w:tc>
          <w:tcPr>
            <w:tcW w:w="955" w:type="dxa"/>
          </w:tcPr>
          <w:p w14:paraId="16CF8026"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69</w:t>
            </w:r>
          </w:p>
        </w:tc>
        <w:tc>
          <w:tcPr>
            <w:tcW w:w="922" w:type="dxa"/>
          </w:tcPr>
          <w:p w14:paraId="3173F757"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78</w:t>
            </w:r>
          </w:p>
        </w:tc>
        <w:tc>
          <w:tcPr>
            <w:tcW w:w="922" w:type="dxa"/>
            <w:tcBorders>
              <w:right w:val="single" w:sz="4" w:space="0" w:color="auto"/>
            </w:tcBorders>
          </w:tcPr>
          <w:p w14:paraId="48E4A4AA"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69</w:t>
            </w:r>
          </w:p>
        </w:tc>
        <w:tc>
          <w:tcPr>
            <w:tcW w:w="922" w:type="dxa"/>
          </w:tcPr>
          <w:p w14:paraId="068DE25B"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11.2</w:t>
            </w:r>
          </w:p>
        </w:tc>
        <w:tc>
          <w:tcPr>
            <w:tcW w:w="922" w:type="dxa"/>
          </w:tcPr>
          <w:p w14:paraId="0C31734F"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7.5</w:t>
            </w:r>
          </w:p>
        </w:tc>
        <w:tc>
          <w:tcPr>
            <w:tcW w:w="922" w:type="dxa"/>
            <w:tcBorders>
              <w:right w:val="single" w:sz="4" w:space="0" w:color="auto"/>
            </w:tcBorders>
          </w:tcPr>
          <w:p w14:paraId="602164A8"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5.9</w:t>
            </w:r>
          </w:p>
        </w:tc>
        <w:tc>
          <w:tcPr>
            <w:tcW w:w="922" w:type="dxa"/>
          </w:tcPr>
          <w:p w14:paraId="7C1F5B64"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2.50</w:t>
            </w:r>
          </w:p>
        </w:tc>
        <w:tc>
          <w:tcPr>
            <w:tcW w:w="922" w:type="dxa"/>
          </w:tcPr>
          <w:p w14:paraId="5A020DC7"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2.14</w:t>
            </w:r>
          </w:p>
        </w:tc>
        <w:tc>
          <w:tcPr>
            <w:tcW w:w="922" w:type="dxa"/>
          </w:tcPr>
          <w:p w14:paraId="1BD76E47"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1.93</w:t>
            </w:r>
          </w:p>
        </w:tc>
      </w:tr>
      <w:tr w:rsidR="009C40C3" w:rsidRPr="009C40C3" w14:paraId="4A2F79C2" w14:textId="77777777" w:rsidTr="00C224F0">
        <w:tc>
          <w:tcPr>
            <w:tcW w:w="959" w:type="dxa"/>
            <w:tcBorders>
              <w:right w:val="single" w:sz="4" w:space="0" w:color="auto"/>
            </w:tcBorders>
          </w:tcPr>
          <w:p w14:paraId="6389853A" w14:textId="77777777" w:rsidR="009C40C3" w:rsidRPr="009C40C3" w:rsidRDefault="009C40C3" w:rsidP="009C40C3">
            <w:pPr>
              <w:keepNext/>
              <w:keepLines/>
              <w:rPr>
                <w:strike/>
                <w:shd w:val="pct15" w:color="auto" w:fill="FFFFFF"/>
                <w:lang w:val="en-US" w:eastAsia="en-US" w:bidi="ar-SA"/>
              </w:rPr>
            </w:pPr>
            <w:r w:rsidRPr="009C40C3">
              <w:rPr>
                <w:strike/>
                <w:shd w:val="pct15" w:color="auto" w:fill="FFFFFF"/>
                <w:lang w:val="en-US" w:eastAsia="en-US" w:bidi="ar-SA"/>
              </w:rPr>
              <w:t>R6</w:t>
            </w:r>
          </w:p>
        </w:tc>
        <w:tc>
          <w:tcPr>
            <w:tcW w:w="955" w:type="dxa"/>
          </w:tcPr>
          <w:p w14:paraId="2DC8FE01"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74</w:t>
            </w:r>
          </w:p>
        </w:tc>
        <w:tc>
          <w:tcPr>
            <w:tcW w:w="922" w:type="dxa"/>
          </w:tcPr>
          <w:p w14:paraId="12C5307A"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77</w:t>
            </w:r>
          </w:p>
        </w:tc>
        <w:tc>
          <w:tcPr>
            <w:tcW w:w="922" w:type="dxa"/>
            <w:tcBorders>
              <w:right w:val="single" w:sz="4" w:space="0" w:color="auto"/>
            </w:tcBorders>
          </w:tcPr>
          <w:p w14:paraId="31E17011"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71</w:t>
            </w:r>
          </w:p>
        </w:tc>
        <w:tc>
          <w:tcPr>
            <w:tcW w:w="922" w:type="dxa"/>
          </w:tcPr>
          <w:p w14:paraId="30951B69"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9.8</w:t>
            </w:r>
          </w:p>
        </w:tc>
        <w:tc>
          <w:tcPr>
            <w:tcW w:w="922" w:type="dxa"/>
          </w:tcPr>
          <w:p w14:paraId="63495FD0"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5.4</w:t>
            </w:r>
          </w:p>
        </w:tc>
        <w:tc>
          <w:tcPr>
            <w:tcW w:w="922" w:type="dxa"/>
            <w:tcBorders>
              <w:right w:val="single" w:sz="4" w:space="0" w:color="auto"/>
            </w:tcBorders>
          </w:tcPr>
          <w:p w14:paraId="10ED9225"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7.4</w:t>
            </w:r>
          </w:p>
        </w:tc>
        <w:tc>
          <w:tcPr>
            <w:tcW w:w="922" w:type="dxa"/>
          </w:tcPr>
          <w:p w14:paraId="050C5848"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2.38</w:t>
            </w:r>
          </w:p>
        </w:tc>
        <w:tc>
          <w:tcPr>
            <w:tcW w:w="922" w:type="dxa"/>
          </w:tcPr>
          <w:p w14:paraId="45A37688"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1.86</w:t>
            </w:r>
          </w:p>
        </w:tc>
        <w:tc>
          <w:tcPr>
            <w:tcW w:w="922" w:type="dxa"/>
          </w:tcPr>
          <w:p w14:paraId="2B0717F9"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2.13</w:t>
            </w:r>
          </w:p>
        </w:tc>
      </w:tr>
      <w:tr w:rsidR="009C40C3" w:rsidRPr="009C40C3" w14:paraId="60779079" w14:textId="77777777" w:rsidTr="00C224F0">
        <w:tc>
          <w:tcPr>
            <w:tcW w:w="959" w:type="dxa"/>
            <w:tcBorders>
              <w:right w:val="single" w:sz="4" w:space="0" w:color="auto"/>
            </w:tcBorders>
          </w:tcPr>
          <w:p w14:paraId="1A5EDA33" w14:textId="77777777" w:rsidR="009C40C3" w:rsidRPr="009C40C3" w:rsidRDefault="009C40C3" w:rsidP="009C40C3">
            <w:pPr>
              <w:keepNext/>
              <w:keepLines/>
              <w:rPr>
                <w:strike/>
                <w:shd w:val="pct15" w:color="auto" w:fill="FFFFFF"/>
                <w:lang w:val="en-US" w:eastAsia="en-US" w:bidi="ar-SA"/>
              </w:rPr>
            </w:pPr>
            <w:r w:rsidRPr="009C40C3">
              <w:rPr>
                <w:strike/>
                <w:shd w:val="pct15" w:color="auto" w:fill="FFFFFF"/>
                <w:lang w:val="en-US" w:eastAsia="en-US" w:bidi="ar-SA"/>
              </w:rPr>
              <w:t>R7</w:t>
            </w:r>
          </w:p>
        </w:tc>
        <w:tc>
          <w:tcPr>
            <w:tcW w:w="955" w:type="dxa"/>
          </w:tcPr>
          <w:p w14:paraId="43E59E62"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76</w:t>
            </w:r>
          </w:p>
        </w:tc>
        <w:tc>
          <w:tcPr>
            <w:tcW w:w="922" w:type="dxa"/>
          </w:tcPr>
          <w:p w14:paraId="5AF9F6DB"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79</w:t>
            </w:r>
          </w:p>
        </w:tc>
        <w:tc>
          <w:tcPr>
            <w:tcW w:w="922" w:type="dxa"/>
            <w:tcBorders>
              <w:right w:val="single" w:sz="4" w:space="0" w:color="auto"/>
            </w:tcBorders>
          </w:tcPr>
          <w:p w14:paraId="428026EB"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70</w:t>
            </w:r>
          </w:p>
        </w:tc>
        <w:tc>
          <w:tcPr>
            <w:tcW w:w="922" w:type="dxa"/>
          </w:tcPr>
          <w:p w14:paraId="4961ECC6"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10.7</w:t>
            </w:r>
          </w:p>
        </w:tc>
        <w:tc>
          <w:tcPr>
            <w:tcW w:w="922" w:type="dxa"/>
          </w:tcPr>
          <w:p w14:paraId="4CC534E1"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7.6</w:t>
            </w:r>
          </w:p>
        </w:tc>
        <w:tc>
          <w:tcPr>
            <w:tcW w:w="922" w:type="dxa"/>
            <w:tcBorders>
              <w:right w:val="single" w:sz="4" w:space="0" w:color="auto"/>
            </w:tcBorders>
          </w:tcPr>
          <w:p w14:paraId="448A8A7B"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4.8</w:t>
            </w:r>
          </w:p>
        </w:tc>
        <w:tc>
          <w:tcPr>
            <w:tcW w:w="922" w:type="dxa"/>
          </w:tcPr>
          <w:p w14:paraId="11EF7C5C"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2.46</w:t>
            </w:r>
          </w:p>
        </w:tc>
        <w:tc>
          <w:tcPr>
            <w:tcW w:w="922" w:type="dxa"/>
          </w:tcPr>
          <w:p w14:paraId="2B828993"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2.15</w:t>
            </w:r>
          </w:p>
        </w:tc>
        <w:tc>
          <w:tcPr>
            <w:tcW w:w="922" w:type="dxa"/>
          </w:tcPr>
          <w:p w14:paraId="49E49010"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1.76</w:t>
            </w:r>
          </w:p>
        </w:tc>
      </w:tr>
      <w:tr w:rsidR="009C40C3" w:rsidRPr="009C40C3" w14:paraId="373E4A70" w14:textId="77777777" w:rsidTr="00C224F0">
        <w:tc>
          <w:tcPr>
            <w:tcW w:w="959" w:type="dxa"/>
            <w:tcBorders>
              <w:right w:val="single" w:sz="4" w:space="0" w:color="auto"/>
            </w:tcBorders>
          </w:tcPr>
          <w:p w14:paraId="65EE69EA" w14:textId="77777777" w:rsidR="009C40C3" w:rsidRPr="009C40C3" w:rsidRDefault="009C40C3" w:rsidP="009C40C3">
            <w:pPr>
              <w:keepNext/>
              <w:keepLines/>
              <w:rPr>
                <w:strike/>
                <w:shd w:val="pct15" w:color="auto" w:fill="FFFFFF"/>
                <w:lang w:val="en-US" w:eastAsia="en-US" w:bidi="ar-SA"/>
              </w:rPr>
            </w:pPr>
            <w:r w:rsidRPr="009C40C3">
              <w:rPr>
                <w:strike/>
                <w:shd w:val="pct15" w:color="auto" w:fill="FFFFFF"/>
                <w:lang w:val="en-US" w:eastAsia="en-US" w:bidi="ar-SA"/>
              </w:rPr>
              <w:t>R8</w:t>
            </w:r>
          </w:p>
        </w:tc>
        <w:tc>
          <w:tcPr>
            <w:tcW w:w="955" w:type="dxa"/>
          </w:tcPr>
          <w:p w14:paraId="06622ECC"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75</w:t>
            </w:r>
          </w:p>
        </w:tc>
        <w:tc>
          <w:tcPr>
            <w:tcW w:w="922" w:type="dxa"/>
          </w:tcPr>
          <w:p w14:paraId="7FA9F417"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80</w:t>
            </w:r>
          </w:p>
        </w:tc>
        <w:tc>
          <w:tcPr>
            <w:tcW w:w="922" w:type="dxa"/>
            <w:tcBorders>
              <w:right w:val="single" w:sz="4" w:space="0" w:color="auto"/>
            </w:tcBorders>
          </w:tcPr>
          <w:p w14:paraId="36060819"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73</w:t>
            </w:r>
          </w:p>
        </w:tc>
        <w:tc>
          <w:tcPr>
            <w:tcW w:w="922" w:type="dxa"/>
          </w:tcPr>
          <w:p w14:paraId="207176BC"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10.9</w:t>
            </w:r>
          </w:p>
        </w:tc>
        <w:tc>
          <w:tcPr>
            <w:tcW w:w="922" w:type="dxa"/>
          </w:tcPr>
          <w:p w14:paraId="3BE4C0FF"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4.1</w:t>
            </w:r>
          </w:p>
        </w:tc>
        <w:tc>
          <w:tcPr>
            <w:tcW w:w="922" w:type="dxa"/>
            <w:tcBorders>
              <w:right w:val="single" w:sz="4" w:space="0" w:color="auto"/>
            </w:tcBorders>
          </w:tcPr>
          <w:p w14:paraId="51CCC10A"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5.7</w:t>
            </w:r>
          </w:p>
        </w:tc>
        <w:tc>
          <w:tcPr>
            <w:tcW w:w="922" w:type="dxa"/>
          </w:tcPr>
          <w:p w14:paraId="371684A2"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2.48</w:t>
            </w:r>
          </w:p>
        </w:tc>
        <w:tc>
          <w:tcPr>
            <w:tcW w:w="922" w:type="dxa"/>
          </w:tcPr>
          <w:p w14:paraId="75EB192F"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1.63</w:t>
            </w:r>
          </w:p>
        </w:tc>
        <w:tc>
          <w:tcPr>
            <w:tcW w:w="922" w:type="dxa"/>
          </w:tcPr>
          <w:p w14:paraId="57321436"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1.90</w:t>
            </w:r>
          </w:p>
        </w:tc>
      </w:tr>
      <w:tr w:rsidR="009C40C3" w:rsidRPr="009C40C3" w14:paraId="75366FD0" w14:textId="77777777" w:rsidTr="00C224F0">
        <w:tc>
          <w:tcPr>
            <w:tcW w:w="959" w:type="dxa"/>
            <w:tcBorders>
              <w:right w:val="single" w:sz="4" w:space="0" w:color="auto"/>
            </w:tcBorders>
          </w:tcPr>
          <w:p w14:paraId="6BBA76F6" w14:textId="77777777" w:rsidR="009C40C3" w:rsidRPr="009C40C3" w:rsidRDefault="009C40C3" w:rsidP="009C40C3">
            <w:pPr>
              <w:keepNext/>
              <w:keepLines/>
              <w:rPr>
                <w:strike/>
                <w:shd w:val="pct15" w:color="auto" w:fill="FFFFFF"/>
                <w:lang w:val="en-US" w:eastAsia="en-US" w:bidi="ar-SA"/>
              </w:rPr>
            </w:pPr>
            <w:r w:rsidRPr="009C40C3">
              <w:rPr>
                <w:strike/>
                <w:shd w:val="pct15" w:color="auto" w:fill="FFFFFF"/>
                <w:lang w:val="en-US" w:eastAsia="en-US" w:bidi="ar-SA"/>
              </w:rPr>
              <w:t>R9</w:t>
            </w:r>
          </w:p>
        </w:tc>
        <w:tc>
          <w:tcPr>
            <w:tcW w:w="955" w:type="dxa"/>
          </w:tcPr>
          <w:p w14:paraId="6B72B81F"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78</w:t>
            </w:r>
          </w:p>
        </w:tc>
        <w:tc>
          <w:tcPr>
            <w:tcW w:w="922" w:type="dxa"/>
          </w:tcPr>
          <w:p w14:paraId="2B0E67BD"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81</w:t>
            </w:r>
          </w:p>
        </w:tc>
        <w:tc>
          <w:tcPr>
            <w:tcW w:w="922" w:type="dxa"/>
            <w:tcBorders>
              <w:right w:val="single" w:sz="4" w:space="0" w:color="auto"/>
            </w:tcBorders>
          </w:tcPr>
          <w:p w14:paraId="62AE757B"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75</w:t>
            </w:r>
          </w:p>
        </w:tc>
        <w:tc>
          <w:tcPr>
            <w:tcW w:w="922" w:type="dxa"/>
          </w:tcPr>
          <w:p w14:paraId="59DDD5E2"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11.6</w:t>
            </w:r>
          </w:p>
        </w:tc>
        <w:tc>
          <w:tcPr>
            <w:tcW w:w="922" w:type="dxa"/>
          </w:tcPr>
          <w:p w14:paraId="2E633604"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7.4</w:t>
            </w:r>
          </w:p>
        </w:tc>
        <w:tc>
          <w:tcPr>
            <w:tcW w:w="922" w:type="dxa"/>
            <w:tcBorders>
              <w:right w:val="single" w:sz="4" w:space="0" w:color="auto"/>
            </w:tcBorders>
          </w:tcPr>
          <w:p w14:paraId="2F1BF50C"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9.1</w:t>
            </w:r>
          </w:p>
        </w:tc>
        <w:tc>
          <w:tcPr>
            <w:tcW w:w="922" w:type="dxa"/>
          </w:tcPr>
          <w:p w14:paraId="5E948CAC"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2.53</w:t>
            </w:r>
          </w:p>
        </w:tc>
        <w:tc>
          <w:tcPr>
            <w:tcW w:w="922" w:type="dxa"/>
          </w:tcPr>
          <w:p w14:paraId="03E58EFC"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2.13</w:t>
            </w:r>
          </w:p>
        </w:tc>
        <w:tc>
          <w:tcPr>
            <w:tcW w:w="922" w:type="dxa"/>
          </w:tcPr>
          <w:p w14:paraId="18AB0DA0"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2.31</w:t>
            </w:r>
          </w:p>
        </w:tc>
      </w:tr>
      <w:tr w:rsidR="009C40C3" w:rsidRPr="009C40C3" w14:paraId="67A23629" w14:textId="77777777" w:rsidTr="00C224F0">
        <w:tc>
          <w:tcPr>
            <w:tcW w:w="959" w:type="dxa"/>
            <w:tcBorders>
              <w:right w:val="single" w:sz="4" w:space="0" w:color="auto"/>
            </w:tcBorders>
          </w:tcPr>
          <w:p w14:paraId="446C83B6" w14:textId="77777777" w:rsidR="009C40C3" w:rsidRPr="009C40C3" w:rsidRDefault="009C40C3" w:rsidP="009C40C3">
            <w:pPr>
              <w:keepNext/>
              <w:keepLines/>
              <w:rPr>
                <w:strike/>
                <w:shd w:val="pct15" w:color="auto" w:fill="FFFFFF"/>
                <w:lang w:val="en-US" w:eastAsia="en-US" w:bidi="ar-SA"/>
              </w:rPr>
            </w:pPr>
            <w:r w:rsidRPr="009C40C3">
              <w:rPr>
                <w:strike/>
                <w:shd w:val="pct15" w:color="auto" w:fill="FFFFFF"/>
                <w:lang w:val="en-US" w:eastAsia="en-US" w:bidi="ar-SA"/>
              </w:rPr>
              <w:t>R10</w:t>
            </w:r>
          </w:p>
        </w:tc>
        <w:tc>
          <w:tcPr>
            <w:tcW w:w="955" w:type="dxa"/>
          </w:tcPr>
          <w:p w14:paraId="1205AE6B"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79</w:t>
            </w:r>
          </w:p>
        </w:tc>
        <w:tc>
          <w:tcPr>
            <w:tcW w:w="922" w:type="dxa"/>
          </w:tcPr>
          <w:p w14:paraId="7F00F56A"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80</w:t>
            </w:r>
          </w:p>
        </w:tc>
        <w:tc>
          <w:tcPr>
            <w:tcW w:w="922" w:type="dxa"/>
            <w:tcBorders>
              <w:right w:val="single" w:sz="4" w:space="0" w:color="auto"/>
            </w:tcBorders>
          </w:tcPr>
          <w:p w14:paraId="62D3ECB3"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75</w:t>
            </w:r>
          </w:p>
        </w:tc>
        <w:tc>
          <w:tcPr>
            <w:tcW w:w="922" w:type="dxa"/>
          </w:tcPr>
          <w:p w14:paraId="772C7F58"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9.4</w:t>
            </w:r>
          </w:p>
        </w:tc>
        <w:tc>
          <w:tcPr>
            <w:tcW w:w="922" w:type="dxa"/>
          </w:tcPr>
          <w:p w14:paraId="011E3787"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7.6</w:t>
            </w:r>
          </w:p>
        </w:tc>
        <w:tc>
          <w:tcPr>
            <w:tcW w:w="922" w:type="dxa"/>
            <w:tcBorders>
              <w:right w:val="single" w:sz="4" w:space="0" w:color="auto"/>
            </w:tcBorders>
          </w:tcPr>
          <w:p w14:paraId="7F44E086"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8.5</w:t>
            </w:r>
          </w:p>
        </w:tc>
        <w:tc>
          <w:tcPr>
            <w:tcW w:w="922" w:type="dxa"/>
          </w:tcPr>
          <w:p w14:paraId="10667483"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2.34</w:t>
            </w:r>
          </w:p>
        </w:tc>
        <w:tc>
          <w:tcPr>
            <w:tcW w:w="922" w:type="dxa"/>
          </w:tcPr>
          <w:p w14:paraId="45907FF5"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2.15</w:t>
            </w:r>
          </w:p>
        </w:tc>
        <w:tc>
          <w:tcPr>
            <w:tcW w:w="922" w:type="dxa"/>
          </w:tcPr>
          <w:p w14:paraId="5389C6F3"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2.25</w:t>
            </w:r>
          </w:p>
        </w:tc>
      </w:tr>
      <w:tr w:rsidR="009C40C3" w:rsidRPr="009C40C3" w14:paraId="427C232D" w14:textId="77777777" w:rsidTr="00C224F0">
        <w:tc>
          <w:tcPr>
            <w:tcW w:w="959" w:type="dxa"/>
            <w:tcBorders>
              <w:right w:val="single" w:sz="4" w:space="0" w:color="auto"/>
            </w:tcBorders>
          </w:tcPr>
          <w:p w14:paraId="5504B396" w14:textId="77777777" w:rsidR="009C40C3" w:rsidRPr="009C40C3" w:rsidRDefault="009C40C3" w:rsidP="009C40C3">
            <w:pPr>
              <w:keepNext/>
              <w:keepLines/>
              <w:rPr>
                <w:strike/>
                <w:shd w:val="pct15" w:color="auto" w:fill="FFFFFF"/>
                <w:lang w:val="en-US" w:eastAsia="en-US" w:bidi="ar-SA"/>
              </w:rPr>
            </w:pPr>
            <w:r w:rsidRPr="009C40C3">
              <w:rPr>
                <w:strike/>
                <w:shd w:val="pct15" w:color="auto" w:fill="FFFFFF"/>
                <w:lang w:val="en-US" w:eastAsia="en-US" w:bidi="ar-SA"/>
              </w:rPr>
              <w:t>R11</w:t>
            </w:r>
          </w:p>
        </w:tc>
        <w:tc>
          <w:tcPr>
            <w:tcW w:w="955" w:type="dxa"/>
          </w:tcPr>
          <w:p w14:paraId="306A6287"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76</w:t>
            </w:r>
          </w:p>
        </w:tc>
        <w:tc>
          <w:tcPr>
            <w:tcW w:w="922" w:type="dxa"/>
          </w:tcPr>
          <w:p w14:paraId="7C529122"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85</w:t>
            </w:r>
          </w:p>
        </w:tc>
        <w:tc>
          <w:tcPr>
            <w:tcW w:w="922" w:type="dxa"/>
            <w:tcBorders>
              <w:right w:val="single" w:sz="4" w:space="0" w:color="auto"/>
            </w:tcBorders>
          </w:tcPr>
          <w:p w14:paraId="0696B91F"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79</w:t>
            </w:r>
          </w:p>
        </w:tc>
        <w:tc>
          <w:tcPr>
            <w:tcW w:w="922" w:type="dxa"/>
          </w:tcPr>
          <w:p w14:paraId="5F487FCD"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9.2</w:t>
            </w:r>
          </w:p>
        </w:tc>
        <w:tc>
          <w:tcPr>
            <w:tcW w:w="922" w:type="dxa"/>
          </w:tcPr>
          <w:p w14:paraId="7B5BB562"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4.8</w:t>
            </w:r>
          </w:p>
        </w:tc>
        <w:tc>
          <w:tcPr>
            <w:tcW w:w="922" w:type="dxa"/>
            <w:tcBorders>
              <w:right w:val="single" w:sz="4" w:space="0" w:color="auto"/>
            </w:tcBorders>
          </w:tcPr>
          <w:p w14:paraId="084A6F9C"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7.4</w:t>
            </w:r>
          </w:p>
        </w:tc>
        <w:tc>
          <w:tcPr>
            <w:tcW w:w="922" w:type="dxa"/>
          </w:tcPr>
          <w:p w14:paraId="2AA862A7"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2.32</w:t>
            </w:r>
          </w:p>
        </w:tc>
        <w:tc>
          <w:tcPr>
            <w:tcW w:w="922" w:type="dxa"/>
          </w:tcPr>
          <w:p w14:paraId="18DD763D"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1.76</w:t>
            </w:r>
          </w:p>
        </w:tc>
        <w:tc>
          <w:tcPr>
            <w:tcW w:w="922" w:type="dxa"/>
          </w:tcPr>
          <w:p w14:paraId="030DC646"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2.13</w:t>
            </w:r>
          </w:p>
        </w:tc>
      </w:tr>
      <w:tr w:rsidR="009C40C3" w:rsidRPr="009C40C3" w14:paraId="2B0393EC" w14:textId="77777777" w:rsidTr="00C224F0">
        <w:tc>
          <w:tcPr>
            <w:tcW w:w="959" w:type="dxa"/>
            <w:tcBorders>
              <w:right w:val="single" w:sz="4" w:space="0" w:color="auto"/>
            </w:tcBorders>
          </w:tcPr>
          <w:p w14:paraId="2F5E5496" w14:textId="77777777" w:rsidR="009C40C3" w:rsidRPr="009C40C3" w:rsidRDefault="009C40C3" w:rsidP="009C40C3">
            <w:pPr>
              <w:rPr>
                <w:strike/>
                <w:shd w:val="pct15" w:color="auto" w:fill="FFFFFF"/>
                <w:lang w:val="en-US" w:eastAsia="en-US" w:bidi="ar-SA"/>
              </w:rPr>
            </w:pPr>
            <w:r w:rsidRPr="009C40C3">
              <w:rPr>
                <w:strike/>
                <w:shd w:val="pct15" w:color="auto" w:fill="FFFFFF"/>
                <w:lang w:val="en-US" w:eastAsia="en-US" w:bidi="ar-SA"/>
              </w:rPr>
              <w:t>C1</w:t>
            </w:r>
          </w:p>
        </w:tc>
        <w:tc>
          <w:tcPr>
            <w:tcW w:w="955" w:type="dxa"/>
          </w:tcPr>
          <w:p w14:paraId="50DFC3CD" w14:textId="77777777" w:rsidR="009C40C3" w:rsidRPr="009C40C3" w:rsidRDefault="009C40C3" w:rsidP="009C40C3">
            <w:pPr>
              <w:jc w:val="center"/>
              <w:rPr>
                <w:strike/>
                <w:shd w:val="pct15" w:color="auto" w:fill="FFFFFF"/>
                <w:lang w:val="en-US" w:eastAsia="en-US" w:bidi="ar-SA"/>
              </w:rPr>
            </w:pPr>
            <w:r w:rsidRPr="009C40C3">
              <w:rPr>
                <w:strike/>
                <w:shd w:val="pct15" w:color="auto" w:fill="FFFFFF"/>
                <w:lang w:val="en-US" w:eastAsia="en-US" w:bidi="ar-SA"/>
              </w:rPr>
              <w:t>52</w:t>
            </w:r>
          </w:p>
        </w:tc>
        <w:tc>
          <w:tcPr>
            <w:tcW w:w="922" w:type="dxa"/>
          </w:tcPr>
          <w:p w14:paraId="336769FD" w14:textId="77777777" w:rsidR="009C40C3" w:rsidRPr="009C40C3" w:rsidRDefault="009C40C3" w:rsidP="009C40C3">
            <w:pPr>
              <w:jc w:val="center"/>
              <w:rPr>
                <w:strike/>
                <w:shd w:val="pct15" w:color="auto" w:fill="FFFFFF"/>
                <w:lang w:val="en-US" w:eastAsia="en-US" w:bidi="ar-SA"/>
              </w:rPr>
            </w:pPr>
            <w:r w:rsidRPr="009C40C3">
              <w:rPr>
                <w:strike/>
                <w:shd w:val="pct15" w:color="auto" w:fill="FFFFFF"/>
                <w:lang w:val="en-US" w:eastAsia="en-US" w:bidi="ar-SA"/>
              </w:rPr>
              <w:t>56</w:t>
            </w:r>
          </w:p>
        </w:tc>
        <w:tc>
          <w:tcPr>
            <w:tcW w:w="922" w:type="dxa"/>
            <w:tcBorders>
              <w:right w:val="single" w:sz="4" w:space="0" w:color="auto"/>
            </w:tcBorders>
          </w:tcPr>
          <w:p w14:paraId="2159D293" w14:textId="77777777" w:rsidR="009C40C3" w:rsidRPr="009C40C3" w:rsidRDefault="009C40C3" w:rsidP="009C40C3">
            <w:pPr>
              <w:jc w:val="center"/>
              <w:rPr>
                <w:strike/>
                <w:shd w:val="pct15" w:color="auto" w:fill="FFFFFF"/>
                <w:lang w:val="en-US" w:eastAsia="en-US" w:bidi="ar-SA"/>
              </w:rPr>
            </w:pPr>
            <w:r w:rsidRPr="009C40C3">
              <w:rPr>
                <w:strike/>
                <w:shd w:val="pct15" w:color="auto" w:fill="FFFFFF"/>
                <w:lang w:val="en-US" w:eastAsia="en-US" w:bidi="ar-SA"/>
              </w:rPr>
              <w:t>48</w:t>
            </w:r>
          </w:p>
        </w:tc>
        <w:tc>
          <w:tcPr>
            <w:tcW w:w="922" w:type="dxa"/>
          </w:tcPr>
          <w:p w14:paraId="0DF005B5" w14:textId="77777777" w:rsidR="009C40C3" w:rsidRPr="009C40C3" w:rsidRDefault="009C40C3" w:rsidP="009C40C3">
            <w:pPr>
              <w:jc w:val="center"/>
              <w:rPr>
                <w:strike/>
                <w:shd w:val="pct15" w:color="auto" w:fill="FFFFFF"/>
                <w:lang w:val="en-US" w:eastAsia="en-US" w:bidi="ar-SA"/>
              </w:rPr>
            </w:pPr>
            <w:r w:rsidRPr="009C40C3">
              <w:rPr>
                <w:strike/>
                <w:shd w:val="pct15" w:color="auto" w:fill="FFFFFF"/>
                <w:lang w:val="en-US" w:eastAsia="en-US" w:bidi="ar-SA"/>
              </w:rPr>
              <w:t>8.2</w:t>
            </w:r>
          </w:p>
        </w:tc>
        <w:tc>
          <w:tcPr>
            <w:tcW w:w="922" w:type="dxa"/>
          </w:tcPr>
          <w:p w14:paraId="4C179BFD" w14:textId="77777777" w:rsidR="009C40C3" w:rsidRPr="009C40C3" w:rsidRDefault="009C40C3" w:rsidP="009C40C3">
            <w:pPr>
              <w:jc w:val="center"/>
              <w:rPr>
                <w:strike/>
                <w:shd w:val="pct15" w:color="auto" w:fill="FFFFFF"/>
                <w:lang w:val="en-US" w:eastAsia="en-US" w:bidi="ar-SA"/>
              </w:rPr>
            </w:pPr>
            <w:r w:rsidRPr="009C40C3">
              <w:rPr>
                <w:strike/>
                <w:shd w:val="pct15" w:color="auto" w:fill="FFFFFF"/>
                <w:lang w:val="en-US" w:eastAsia="en-US" w:bidi="ar-SA"/>
              </w:rPr>
              <w:t>8.4</w:t>
            </w:r>
          </w:p>
        </w:tc>
        <w:tc>
          <w:tcPr>
            <w:tcW w:w="922" w:type="dxa"/>
            <w:tcBorders>
              <w:right w:val="single" w:sz="4" w:space="0" w:color="auto"/>
            </w:tcBorders>
          </w:tcPr>
          <w:p w14:paraId="40C80B55" w14:textId="77777777" w:rsidR="009C40C3" w:rsidRPr="009C40C3" w:rsidRDefault="009C40C3" w:rsidP="009C40C3">
            <w:pPr>
              <w:jc w:val="center"/>
              <w:rPr>
                <w:strike/>
                <w:shd w:val="pct15" w:color="auto" w:fill="FFFFFF"/>
                <w:lang w:val="en-US" w:eastAsia="en-US" w:bidi="ar-SA"/>
              </w:rPr>
            </w:pPr>
            <w:r w:rsidRPr="009C40C3">
              <w:rPr>
                <w:strike/>
                <w:shd w:val="pct15" w:color="auto" w:fill="FFFFFF"/>
                <w:lang w:val="en-US" w:eastAsia="en-US" w:bidi="ar-SA"/>
              </w:rPr>
              <w:t>8.1</w:t>
            </w:r>
          </w:p>
        </w:tc>
        <w:tc>
          <w:tcPr>
            <w:tcW w:w="922" w:type="dxa"/>
          </w:tcPr>
          <w:p w14:paraId="55678E39" w14:textId="77777777" w:rsidR="009C40C3" w:rsidRPr="009C40C3" w:rsidRDefault="009C40C3" w:rsidP="009C40C3">
            <w:pPr>
              <w:jc w:val="center"/>
              <w:rPr>
                <w:strike/>
                <w:shd w:val="pct15" w:color="auto" w:fill="FFFFFF"/>
                <w:lang w:val="en-US" w:eastAsia="en-US" w:bidi="ar-SA"/>
              </w:rPr>
            </w:pPr>
            <w:r w:rsidRPr="009C40C3">
              <w:rPr>
                <w:strike/>
                <w:shd w:val="pct15" w:color="auto" w:fill="FFFFFF"/>
                <w:lang w:val="en-US" w:eastAsia="en-US" w:bidi="ar-SA"/>
              </w:rPr>
              <w:t>2.22</w:t>
            </w:r>
          </w:p>
        </w:tc>
        <w:tc>
          <w:tcPr>
            <w:tcW w:w="922" w:type="dxa"/>
          </w:tcPr>
          <w:p w14:paraId="00C81274" w14:textId="77777777" w:rsidR="009C40C3" w:rsidRPr="009C40C3" w:rsidRDefault="009C40C3" w:rsidP="009C40C3">
            <w:pPr>
              <w:jc w:val="center"/>
              <w:rPr>
                <w:strike/>
                <w:shd w:val="pct15" w:color="auto" w:fill="FFFFFF"/>
                <w:lang w:val="en-US" w:eastAsia="en-US" w:bidi="ar-SA"/>
              </w:rPr>
            </w:pPr>
            <w:r w:rsidRPr="009C40C3">
              <w:rPr>
                <w:strike/>
                <w:shd w:val="pct15" w:color="auto" w:fill="FFFFFF"/>
                <w:lang w:val="en-US" w:eastAsia="en-US" w:bidi="ar-SA"/>
              </w:rPr>
              <w:t>2.24</w:t>
            </w:r>
          </w:p>
        </w:tc>
        <w:tc>
          <w:tcPr>
            <w:tcW w:w="922" w:type="dxa"/>
          </w:tcPr>
          <w:p w14:paraId="16789547" w14:textId="77777777" w:rsidR="009C40C3" w:rsidRPr="009C40C3" w:rsidRDefault="009C40C3" w:rsidP="009C40C3">
            <w:pPr>
              <w:jc w:val="center"/>
              <w:rPr>
                <w:strike/>
                <w:shd w:val="pct15" w:color="auto" w:fill="FFFFFF"/>
                <w:lang w:val="en-US" w:eastAsia="en-US" w:bidi="ar-SA"/>
              </w:rPr>
            </w:pPr>
            <w:r w:rsidRPr="009C40C3">
              <w:rPr>
                <w:strike/>
                <w:shd w:val="pct15" w:color="auto" w:fill="FFFFFF"/>
                <w:lang w:val="en-US" w:eastAsia="en-US" w:bidi="ar-SA"/>
              </w:rPr>
              <w:t>2.21</w:t>
            </w:r>
          </w:p>
        </w:tc>
      </w:tr>
    </w:tbl>
    <w:p w14:paraId="434E7C85" w14:textId="77777777" w:rsidR="009C40C3" w:rsidRPr="009C40C3" w:rsidRDefault="009C40C3" w:rsidP="009C40C3">
      <w:pPr>
        <w:rPr>
          <w:strike/>
          <w:shd w:val="pct15" w:color="auto" w:fill="FFFFFF"/>
          <w:lang w:val="en-US" w:eastAsia="en-US" w:bidi="ar-SA"/>
        </w:rPr>
      </w:pPr>
    </w:p>
    <w:p w14:paraId="350BC9DB" w14:textId="77777777" w:rsidR="009C40C3" w:rsidRPr="009C40C3" w:rsidRDefault="009C40C3" w:rsidP="009C40C3">
      <w:pPr>
        <w:rPr>
          <w:strike/>
          <w:shd w:val="pct15" w:color="auto" w:fill="FFFFFF"/>
          <w:lang w:val="en-US" w:eastAsia="en-US" w:bidi="ar-SA"/>
        </w:rPr>
      </w:pPr>
    </w:p>
    <w:p w14:paraId="204B95F3" w14:textId="77777777" w:rsidR="009C40C3" w:rsidRPr="009C40C3" w:rsidRDefault="009C40C3" w:rsidP="009C40C3">
      <w:pPr>
        <w:keepNext/>
        <w:keepLines/>
        <w:rPr>
          <w:strike/>
          <w:shd w:val="pct15" w:color="auto" w:fill="FFFFFF"/>
          <w:lang w:val="en-US" w:eastAsia="en-US" w:bidi="ar-SA"/>
        </w:rPr>
      </w:pPr>
      <w:r w:rsidRPr="009C40C3">
        <w:rPr>
          <w:strike/>
          <w:shd w:val="pct15" w:color="auto" w:fill="FFFFFF"/>
          <w:lang w:val="en-US" w:eastAsia="en-US" w:bidi="ar-SA"/>
        </w:rPr>
        <w:t>9.8.2</w:t>
      </w:r>
      <w:r w:rsidRPr="009C40C3">
        <w:rPr>
          <w:strike/>
          <w:shd w:val="pct15" w:color="auto" w:fill="FFFFFF"/>
          <w:lang w:val="en-US" w:eastAsia="en-US" w:bidi="ar-SA"/>
        </w:rPr>
        <w:tab/>
        <w:t xml:space="preserve">The calculations for adjusting the SDs in year 1 are given in Table 2.  The trend value for candidate C1 is obtained by interpolation between values for varieties R1 and R2, since the characteristic mean for C1 (i.e. 52) lies between the means for R1 and R2 (i.e. 38 and 63).  That is </w:t>
      </w:r>
    </w:p>
    <w:p w14:paraId="0EC45862" w14:textId="77777777" w:rsidR="009C40C3" w:rsidRPr="009C40C3" w:rsidRDefault="009C40C3" w:rsidP="009C40C3">
      <w:pPr>
        <w:keepNext/>
        <w:keepLines/>
        <w:rPr>
          <w:strike/>
          <w:sz w:val="16"/>
          <w:shd w:val="pct15" w:color="auto" w:fill="FFFFFF"/>
          <w:lang w:val="en-US" w:eastAsia="en-US" w:bidi="ar-SA"/>
        </w:rPr>
      </w:pPr>
    </w:p>
    <w:p w14:paraId="1D7F578F"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object w:dxaOrig="7380" w:dyaOrig="700" w14:anchorId="00B6D722">
          <v:shape id="_x0000_i1030" type="#_x0000_t75" style="width:369pt;height:34.5pt" o:ole="" fillcolor="window">
            <v:imagedata r:id="rId18" o:title=""/>
          </v:shape>
          <o:OLEObject Type="Embed" ProgID="Equation.3" ShapeID="_x0000_i1030" DrawAspect="Content" ObjectID="_1634992205" r:id="rId19"/>
        </w:object>
      </w:r>
    </w:p>
    <w:p w14:paraId="394EC604" w14:textId="77777777" w:rsidR="009C40C3" w:rsidRPr="009C40C3" w:rsidRDefault="009C40C3" w:rsidP="009C40C3">
      <w:pPr>
        <w:spacing w:line="360" w:lineRule="auto"/>
        <w:ind w:left="720"/>
        <w:rPr>
          <w:strike/>
          <w:shd w:val="pct15" w:color="auto" w:fill="FFFFFF"/>
          <w:lang w:val="en-US" w:eastAsia="en-US" w:bidi="ar-SA"/>
        </w:rPr>
      </w:pPr>
    </w:p>
    <w:p w14:paraId="1E0F62B8" w14:textId="77777777" w:rsidR="009C40C3" w:rsidRPr="009C40C3" w:rsidRDefault="009C40C3" w:rsidP="009C40C3">
      <w:pPr>
        <w:keepNext/>
        <w:keepLines/>
        <w:rPr>
          <w:rFonts w:cs="Arial"/>
          <w:b/>
          <w:strike/>
          <w:shd w:val="pct15" w:color="auto" w:fill="FFFFFF"/>
          <w:lang w:val="en-US" w:eastAsia="en-US" w:bidi="ar-SA"/>
        </w:rPr>
      </w:pPr>
      <w:r w:rsidRPr="009C40C3">
        <w:rPr>
          <w:rFonts w:cs="Arial"/>
          <w:b/>
          <w:strike/>
          <w:shd w:val="pct15" w:color="auto" w:fill="FFFFFF"/>
          <w:lang w:val="en-US" w:eastAsia="en-US" w:bidi="ar-SA"/>
        </w:rPr>
        <w:t>Table 2:</w:t>
      </w:r>
      <w:r w:rsidRPr="009C40C3">
        <w:rPr>
          <w:rFonts w:cs="Arial"/>
          <w:b/>
          <w:strike/>
          <w:shd w:val="pct15" w:color="auto" w:fill="FFFFFF"/>
          <w:lang w:val="en-US" w:eastAsia="en-US" w:bidi="ar-SA"/>
        </w:rPr>
        <w:tab/>
        <w:t xml:space="preserve">Example data-set – calculating adjusted </w:t>
      </w:r>
      <w:proofErr w:type="gramStart"/>
      <w:r w:rsidRPr="009C40C3">
        <w:rPr>
          <w:rFonts w:cs="Arial"/>
          <w:b/>
          <w:strike/>
          <w:shd w:val="pct15" w:color="auto" w:fill="FFFFFF"/>
          <w:lang w:val="en-US" w:eastAsia="en-US" w:bidi="ar-SA"/>
        </w:rPr>
        <w:t>log(</w:t>
      </w:r>
      <w:proofErr w:type="gramEnd"/>
      <w:r w:rsidRPr="009C40C3">
        <w:rPr>
          <w:rFonts w:cs="Arial"/>
          <w:b/>
          <w:strike/>
          <w:shd w:val="pct15" w:color="auto" w:fill="FFFFFF"/>
          <w:lang w:val="en-US" w:eastAsia="en-US" w:bidi="ar-SA"/>
        </w:rPr>
        <w:t>SD+1) for year 1</w:t>
      </w:r>
    </w:p>
    <w:p w14:paraId="4F4AE976" w14:textId="77777777" w:rsidR="009C40C3" w:rsidRPr="009C40C3" w:rsidRDefault="009C40C3" w:rsidP="009C40C3">
      <w:pPr>
        <w:keepNext/>
        <w:keepLines/>
        <w:rPr>
          <w:strike/>
          <w:shd w:val="pct15" w:color="auto" w:fill="FFFFFF"/>
          <w:lang w:val="en-US" w:eastAsia="en-US" w:bidi="ar-SA"/>
        </w:rPr>
      </w:pPr>
    </w:p>
    <w:tbl>
      <w:tblPr>
        <w:tblW w:w="0" w:type="auto"/>
        <w:tblLayout w:type="fixed"/>
        <w:tblLook w:val="0000" w:firstRow="0" w:lastRow="0" w:firstColumn="0" w:lastColumn="0" w:noHBand="0" w:noVBand="0"/>
      </w:tblPr>
      <w:tblGrid>
        <w:gridCol w:w="992"/>
        <w:gridCol w:w="1517"/>
        <w:gridCol w:w="1388"/>
        <w:gridCol w:w="2900"/>
        <w:gridCol w:w="2523"/>
      </w:tblGrid>
      <w:tr w:rsidR="009C40C3" w:rsidRPr="009C40C3" w14:paraId="14A3FEB8" w14:textId="77777777" w:rsidTr="00C224F0">
        <w:tc>
          <w:tcPr>
            <w:tcW w:w="992" w:type="dxa"/>
            <w:tcBorders>
              <w:bottom w:val="single" w:sz="4" w:space="0" w:color="auto"/>
              <w:right w:val="single" w:sz="4" w:space="0" w:color="auto"/>
            </w:tcBorders>
          </w:tcPr>
          <w:p w14:paraId="07EB2BB0" w14:textId="77777777" w:rsidR="009C40C3" w:rsidRPr="009C40C3" w:rsidRDefault="009C40C3" w:rsidP="009C40C3">
            <w:pPr>
              <w:keepNext/>
              <w:keepLines/>
              <w:rPr>
                <w:strike/>
                <w:shd w:val="pct15" w:color="auto" w:fill="FFFFFF"/>
                <w:lang w:val="en-US" w:eastAsia="en-US" w:bidi="ar-SA"/>
              </w:rPr>
            </w:pPr>
            <w:r w:rsidRPr="009C40C3">
              <w:rPr>
                <w:strike/>
                <w:shd w:val="pct15" w:color="auto" w:fill="FFFFFF"/>
                <w:lang w:val="en-US" w:eastAsia="en-US" w:bidi="ar-SA"/>
              </w:rPr>
              <w:t>Variety</w:t>
            </w:r>
          </w:p>
        </w:tc>
        <w:tc>
          <w:tcPr>
            <w:tcW w:w="1517" w:type="dxa"/>
            <w:tcBorders>
              <w:bottom w:val="single" w:sz="4" w:space="0" w:color="auto"/>
            </w:tcBorders>
          </w:tcPr>
          <w:p w14:paraId="63F7ADEA"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Ranked mean</w:t>
            </w:r>
          </w:p>
          <w:p w14:paraId="2FD7E5F1"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(X)</w:t>
            </w:r>
          </w:p>
        </w:tc>
        <w:tc>
          <w:tcPr>
            <w:tcW w:w="1388" w:type="dxa"/>
            <w:tcBorders>
              <w:bottom w:val="single" w:sz="4" w:space="0" w:color="auto"/>
            </w:tcBorders>
          </w:tcPr>
          <w:p w14:paraId="089D12AA"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Log (SD+1)</w:t>
            </w:r>
          </w:p>
          <w:p w14:paraId="0CE1BB82"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(Y)</w:t>
            </w:r>
          </w:p>
        </w:tc>
        <w:tc>
          <w:tcPr>
            <w:tcW w:w="2900" w:type="dxa"/>
            <w:tcBorders>
              <w:bottom w:val="single" w:sz="4" w:space="0" w:color="auto"/>
            </w:tcBorders>
          </w:tcPr>
          <w:p w14:paraId="4AE32319"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 xml:space="preserve">Trend Value </w:t>
            </w:r>
          </w:p>
          <w:p w14:paraId="06C64AC1"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T</w:t>
            </w:r>
          </w:p>
        </w:tc>
        <w:tc>
          <w:tcPr>
            <w:tcW w:w="2523" w:type="dxa"/>
            <w:tcBorders>
              <w:bottom w:val="single" w:sz="4" w:space="0" w:color="auto"/>
            </w:tcBorders>
          </w:tcPr>
          <w:p w14:paraId="002E8B55"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Adj. Log (SD+1)</w:t>
            </w:r>
          </w:p>
        </w:tc>
      </w:tr>
      <w:tr w:rsidR="009C40C3" w:rsidRPr="009C40C3" w14:paraId="2B4D040F" w14:textId="77777777" w:rsidTr="00C224F0">
        <w:tc>
          <w:tcPr>
            <w:tcW w:w="992" w:type="dxa"/>
            <w:tcBorders>
              <w:right w:val="single" w:sz="4" w:space="0" w:color="auto"/>
            </w:tcBorders>
          </w:tcPr>
          <w:p w14:paraId="726F8D38" w14:textId="77777777" w:rsidR="009C40C3" w:rsidRPr="009C40C3" w:rsidRDefault="009C40C3" w:rsidP="009C40C3">
            <w:pPr>
              <w:keepNext/>
              <w:keepLines/>
              <w:rPr>
                <w:strike/>
                <w:shd w:val="pct15" w:color="auto" w:fill="FFFFFF"/>
                <w:lang w:val="en-US" w:eastAsia="en-US" w:bidi="ar-SA"/>
              </w:rPr>
            </w:pPr>
            <w:r w:rsidRPr="009C40C3">
              <w:rPr>
                <w:strike/>
                <w:shd w:val="pct15" w:color="auto" w:fill="FFFFFF"/>
                <w:lang w:val="en-US" w:eastAsia="en-US" w:bidi="ar-SA"/>
              </w:rPr>
              <w:t>R1</w:t>
            </w:r>
          </w:p>
        </w:tc>
        <w:tc>
          <w:tcPr>
            <w:tcW w:w="1517" w:type="dxa"/>
          </w:tcPr>
          <w:p w14:paraId="3C898447"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38</w:t>
            </w:r>
          </w:p>
        </w:tc>
        <w:tc>
          <w:tcPr>
            <w:tcW w:w="1388" w:type="dxa"/>
          </w:tcPr>
          <w:p w14:paraId="02A4693E"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2.25</w:t>
            </w:r>
          </w:p>
        </w:tc>
        <w:tc>
          <w:tcPr>
            <w:tcW w:w="2900" w:type="dxa"/>
          </w:tcPr>
          <w:p w14:paraId="78663401" w14:textId="77777777" w:rsidR="009C40C3" w:rsidRPr="009C40C3" w:rsidRDefault="009C40C3" w:rsidP="009C40C3">
            <w:pPr>
              <w:keepNext/>
              <w:keepLines/>
              <w:rPr>
                <w:strike/>
                <w:shd w:val="pct15" w:color="auto" w:fill="FFFFFF"/>
                <w:lang w:val="en-US" w:eastAsia="en-US" w:bidi="ar-SA"/>
              </w:rPr>
            </w:pPr>
            <w:r w:rsidRPr="009C40C3">
              <w:rPr>
                <w:strike/>
                <w:shd w:val="pct15" w:color="auto" w:fill="FFFFFF"/>
                <w:lang w:val="en-US" w:eastAsia="en-US" w:bidi="ar-SA"/>
              </w:rPr>
              <w:t>(2.25 + 2.21 + 2.39)/3 = 2.28</w:t>
            </w:r>
          </w:p>
        </w:tc>
        <w:tc>
          <w:tcPr>
            <w:tcW w:w="2523" w:type="dxa"/>
          </w:tcPr>
          <w:p w14:paraId="03E60B52" w14:textId="77777777" w:rsidR="009C40C3" w:rsidRPr="009C40C3" w:rsidRDefault="009C40C3" w:rsidP="009C40C3">
            <w:pPr>
              <w:keepNext/>
              <w:keepLines/>
              <w:rPr>
                <w:strike/>
                <w:shd w:val="pct15" w:color="auto" w:fill="FFFFFF"/>
                <w:lang w:val="en-US" w:eastAsia="en-US" w:bidi="ar-SA"/>
              </w:rPr>
            </w:pPr>
            <w:r w:rsidRPr="009C40C3">
              <w:rPr>
                <w:strike/>
                <w:shd w:val="pct15" w:color="auto" w:fill="FFFFFF"/>
                <w:lang w:val="en-US" w:eastAsia="en-US" w:bidi="ar-SA"/>
              </w:rPr>
              <w:t>2.25 - 2.28 + 2.39 = 2.36</w:t>
            </w:r>
          </w:p>
        </w:tc>
      </w:tr>
      <w:tr w:rsidR="009C40C3" w:rsidRPr="009C40C3" w14:paraId="3683733F" w14:textId="77777777" w:rsidTr="00C224F0">
        <w:tc>
          <w:tcPr>
            <w:tcW w:w="992" w:type="dxa"/>
            <w:tcBorders>
              <w:right w:val="single" w:sz="4" w:space="0" w:color="auto"/>
            </w:tcBorders>
          </w:tcPr>
          <w:p w14:paraId="44A180ED" w14:textId="77777777" w:rsidR="009C40C3" w:rsidRPr="009C40C3" w:rsidRDefault="009C40C3" w:rsidP="009C40C3">
            <w:pPr>
              <w:keepNext/>
              <w:keepLines/>
              <w:rPr>
                <w:strike/>
                <w:shd w:val="pct15" w:color="auto" w:fill="FFFFFF"/>
                <w:lang w:val="en-US" w:eastAsia="en-US" w:bidi="ar-SA"/>
              </w:rPr>
            </w:pPr>
            <w:r w:rsidRPr="009C40C3">
              <w:rPr>
                <w:strike/>
                <w:shd w:val="pct15" w:color="auto" w:fill="FFFFFF"/>
                <w:lang w:val="en-US" w:eastAsia="en-US" w:bidi="ar-SA"/>
              </w:rPr>
              <w:t>R2</w:t>
            </w:r>
          </w:p>
        </w:tc>
        <w:tc>
          <w:tcPr>
            <w:tcW w:w="1517" w:type="dxa"/>
          </w:tcPr>
          <w:p w14:paraId="02DBD6E6"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63</w:t>
            </w:r>
          </w:p>
        </w:tc>
        <w:tc>
          <w:tcPr>
            <w:tcW w:w="1388" w:type="dxa"/>
          </w:tcPr>
          <w:p w14:paraId="46CFDE04"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2.21</w:t>
            </w:r>
          </w:p>
        </w:tc>
        <w:tc>
          <w:tcPr>
            <w:tcW w:w="2900" w:type="dxa"/>
          </w:tcPr>
          <w:p w14:paraId="2F851C98" w14:textId="77777777" w:rsidR="009C40C3" w:rsidRPr="009C40C3" w:rsidRDefault="009C40C3" w:rsidP="009C40C3">
            <w:pPr>
              <w:keepNext/>
              <w:keepLines/>
              <w:rPr>
                <w:strike/>
                <w:shd w:val="pct15" w:color="auto" w:fill="FFFFFF"/>
                <w:lang w:val="en-US" w:eastAsia="en-US" w:bidi="ar-SA"/>
              </w:rPr>
            </w:pPr>
            <w:r w:rsidRPr="009C40C3">
              <w:rPr>
                <w:strike/>
                <w:shd w:val="pct15" w:color="auto" w:fill="FFFFFF"/>
                <w:lang w:val="en-US" w:eastAsia="en-US" w:bidi="ar-SA"/>
              </w:rPr>
              <w:t>(2.25 + 2.21 + 2.39)/3 = 2.28</w:t>
            </w:r>
          </w:p>
        </w:tc>
        <w:tc>
          <w:tcPr>
            <w:tcW w:w="2523" w:type="dxa"/>
          </w:tcPr>
          <w:p w14:paraId="20A6B53C" w14:textId="77777777" w:rsidR="009C40C3" w:rsidRPr="009C40C3" w:rsidRDefault="009C40C3" w:rsidP="009C40C3">
            <w:pPr>
              <w:keepNext/>
              <w:keepLines/>
              <w:rPr>
                <w:strike/>
                <w:shd w:val="pct15" w:color="auto" w:fill="FFFFFF"/>
                <w:lang w:val="en-US" w:eastAsia="en-US" w:bidi="ar-SA"/>
              </w:rPr>
            </w:pPr>
            <w:r w:rsidRPr="009C40C3">
              <w:rPr>
                <w:strike/>
                <w:shd w:val="pct15" w:color="auto" w:fill="FFFFFF"/>
                <w:lang w:val="en-US" w:eastAsia="en-US" w:bidi="ar-SA"/>
              </w:rPr>
              <w:t>2.21 - 2.28 + 2.39 = 2.32</w:t>
            </w:r>
          </w:p>
        </w:tc>
      </w:tr>
      <w:tr w:rsidR="009C40C3" w:rsidRPr="009C40C3" w14:paraId="3886737F" w14:textId="77777777" w:rsidTr="00C224F0">
        <w:tc>
          <w:tcPr>
            <w:tcW w:w="992" w:type="dxa"/>
            <w:tcBorders>
              <w:right w:val="single" w:sz="4" w:space="0" w:color="auto"/>
            </w:tcBorders>
          </w:tcPr>
          <w:p w14:paraId="6BE9176B" w14:textId="77777777" w:rsidR="009C40C3" w:rsidRPr="009C40C3" w:rsidRDefault="009C40C3" w:rsidP="009C40C3">
            <w:pPr>
              <w:keepNext/>
              <w:keepLines/>
              <w:rPr>
                <w:strike/>
                <w:shd w:val="pct15" w:color="auto" w:fill="FFFFFF"/>
                <w:lang w:val="en-US" w:eastAsia="en-US" w:bidi="ar-SA"/>
              </w:rPr>
            </w:pPr>
            <w:r w:rsidRPr="009C40C3">
              <w:rPr>
                <w:strike/>
                <w:shd w:val="pct15" w:color="auto" w:fill="FFFFFF"/>
                <w:lang w:val="en-US" w:eastAsia="en-US" w:bidi="ar-SA"/>
              </w:rPr>
              <w:t>R3</w:t>
            </w:r>
          </w:p>
        </w:tc>
        <w:tc>
          <w:tcPr>
            <w:tcW w:w="1517" w:type="dxa"/>
          </w:tcPr>
          <w:p w14:paraId="68345469"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69</w:t>
            </w:r>
          </w:p>
        </w:tc>
        <w:tc>
          <w:tcPr>
            <w:tcW w:w="1388" w:type="dxa"/>
          </w:tcPr>
          <w:p w14:paraId="3A9739C1"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2.39</w:t>
            </w:r>
          </w:p>
        </w:tc>
        <w:tc>
          <w:tcPr>
            <w:tcW w:w="2900" w:type="dxa"/>
          </w:tcPr>
          <w:p w14:paraId="568F7362" w14:textId="77777777" w:rsidR="009C40C3" w:rsidRPr="009C40C3" w:rsidRDefault="009C40C3" w:rsidP="009C40C3">
            <w:pPr>
              <w:keepNext/>
              <w:keepLines/>
              <w:rPr>
                <w:strike/>
                <w:shd w:val="pct15" w:color="auto" w:fill="FFFFFF"/>
                <w:lang w:val="en-US" w:eastAsia="en-US" w:bidi="ar-SA"/>
              </w:rPr>
            </w:pPr>
            <w:r w:rsidRPr="009C40C3">
              <w:rPr>
                <w:strike/>
                <w:shd w:val="pct15" w:color="auto" w:fill="FFFFFF"/>
                <w:lang w:val="en-US" w:eastAsia="en-US" w:bidi="ar-SA"/>
              </w:rPr>
              <w:t xml:space="preserve">(2.25 </w:t>
            </w:r>
            <w:proofErr w:type="gramStart"/>
            <w:r w:rsidRPr="009C40C3">
              <w:rPr>
                <w:strike/>
                <w:shd w:val="pct15" w:color="auto" w:fill="FFFFFF"/>
                <w:lang w:val="en-US" w:eastAsia="en-US" w:bidi="ar-SA"/>
              </w:rPr>
              <w:t>+  .</w:t>
            </w:r>
            <w:proofErr w:type="gramEnd"/>
            <w:r w:rsidRPr="009C40C3">
              <w:rPr>
                <w:strike/>
                <w:shd w:val="pct15" w:color="auto" w:fill="FFFFFF"/>
                <w:lang w:val="en-US" w:eastAsia="en-US" w:bidi="ar-SA"/>
              </w:rPr>
              <w:t xml:space="preserve"> .  . + 2.42)/5 = 2.35</w:t>
            </w:r>
          </w:p>
        </w:tc>
        <w:tc>
          <w:tcPr>
            <w:tcW w:w="2523" w:type="dxa"/>
          </w:tcPr>
          <w:p w14:paraId="584A6160" w14:textId="77777777" w:rsidR="009C40C3" w:rsidRPr="009C40C3" w:rsidRDefault="009C40C3" w:rsidP="009C40C3">
            <w:pPr>
              <w:keepNext/>
              <w:keepLines/>
              <w:rPr>
                <w:strike/>
                <w:shd w:val="pct15" w:color="auto" w:fill="FFFFFF"/>
                <w:lang w:val="en-US" w:eastAsia="en-US" w:bidi="ar-SA"/>
              </w:rPr>
            </w:pPr>
            <w:r w:rsidRPr="009C40C3">
              <w:rPr>
                <w:strike/>
                <w:shd w:val="pct15" w:color="auto" w:fill="FFFFFF"/>
                <w:lang w:val="en-US" w:eastAsia="en-US" w:bidi="ar-SA"/>
              </w:rPr>
              <w:t>2.39 - 2.35 + 2.39 = 2.42</w:t>
            </w:r>
          </w:p>
        </w:tc>
      </w:tr>
      <w:tr w:rsidR="009C40C3" w:rsidRPr="009C40C3" w14:paraId="1C324E60" w14:textId="77777777" w:rsidTr="00C224F0">
        <w:tc>
          <w:tcPr>
            <w:tcW w:w="992" w:type="dxa"/>
            <w:tcBorders>
              <w:right w:val="single" w:sz="4" w:space="0" w:color="auto"/>
            </w:tcBorders>
          </w:tcPr>
          <w:p w14:paraId="19099DE4" w14:textId="77777777" w:rsidR="009C40C3" w:rsidRPr="009C40C3" w:rsidRDefault="009C40C3" w:rsidP="009C40C3">
            <w:pPr>
              <w:keepNext/>
              <w:keepLines/>
              <w:rPr>
                <w:strike/>
                <w:shd w:val="pct15" w:color="auto" w:fill="FFFFFF"/>
                <w:lang w:val="en-US" w:eastAsia="en-US" w:bidi="ar-SA"/>
              </w:rPr>
            </w:pPr>
            <w:r w:rsidRPr="009C40C3">
              <w:rPr>
                <w:strike/>
                <w:shd w:val="pct15" w:color="auto" w:fill="FFFFFF"/>
                <w:lang w:val="en-US" w:eastAsia="en-US" w:bidi="ar-SA"/>
              </w:rPr>
              <w:t>R5</w:t>
            </w:r>
          </w:p>
        </w:tc>
        <w:tc>
          <w:tcPr>
            <w:tcW w:w="1517" w:type="dxa"/>
          </w:tcPr>
          <w:p w14:paraId="20FAE3A2"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69</w:t>
            </w:r>
          </w:p>
        </w:tc>
        <w:tc>
          <w:tcPr>
            <w:tcW w:w="1388" w:type="dxa"/>
          </w:tcPr>
          <w:p w14:paraId="53FB9358"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2.50</w:t>
            </w:r>
          </w:p>
        </w:tc>
        <w:tc>
          <w:tcPr>
            <w:tcW w:w="2900" w:type="dxa"/>
          </w:tcPr>
          <w:p w14:paraId="75507A78" w14:textId="77777777" w:rsidR="009C40C3" w:rsidRPr="009C40C3" w:rsidRDefault="009C40C3" w:rsidP="009C40C3">
            <w:pPr>
              <w:keepNext/>
              <w:keepLines/>
              <w:rPr>
                <w:strike/>
                <w:shd w:val="pct15" w:color="auto" w:fill="FFFFFF"/>
                <w:lang w:val="en-US" w:eastAsia="en-US" w:bidi="ar-SA"/>
              </w:rPr>
            </w:pPr>
            <w:r w:rsidRPr="009C40C3">
              <w:rPr>
                <w:strike/>
                <w:shd w:val="pct15" w:color="auto" w:fill="FFFFFF"/>
                <w:lang w:val="en-US" w:eastAsia="en-US" w:bidi="ar-SA"/>
              </w:rPr>
              <w:t xml:space="preserve">(2.25 </w:t>
            </w:r>
            <w:proofErr w:type="gramStart"/>
            <w:r w:rsidRPr="009C40C3">
              <w:rPr>
                <w:strike/>
                <w:shd w:val="pct15" w:color="auto" w:fill="FFFFFF"/>
                <w:lang w:val="en-US" w:eastAsia="en-US" w:bidi="ar-SA"/>
              </w:rPr>
              <w:t>+  .</w:t>
            </w:r>
            <w:proofErr w:type="gramEnd"/>
            <w:r w:rsidRPr="009C40C3">
              <w:rPr>
                <w:strike/>
                <w:shd w:val="pct15" w:color="auto" w:fill="FFFFFF"/>
                <w:lang w:val="en-US" w:eastAsia="en-US" w:bidi="ar-SA"/>
              </w:rPr>
              <w:t xml:space="preserve"> .  . + 2.48)/7 = 2.38</w:t>
            </w:r>
          </w:p>
        </w:tc>
        <w:tc>
          <w:tcPr>
            <w:tcW w:w="2523" w:type="dxa"/>
          </w:tcPr>
          <w:p w14:paraId="2B775631" w14:textId="77777777" w:rsidR="009C40C3" w:rsidRPr="009C40C3" w:rsidRDefault="009C40C3" w:rsidP="009C40C3">
            <w:pPr>
              <w:keepNext/>
              <w:keepLines/>
              <w:rPr>
                <w:strike/>
                <w:shd w:val="pct15" w:color="auto" w:fill="FFFFFF"/>
                <w:lang w:val="en-US" w:eastAsia="en-US" w:bidi="ar-SA"/>
              </w:rPr>
            </w:pPr>
            <w:r w:rsidRPr="009C40C3">
              <w:rPr>
                <w:strike/>
                <w:shd w:val="pct15" w:color="auto" w:fill="FFFFFF"/>
                <w:lang w:val="en-US" w:eastAsia="en-US" w:bidi="ar-SA"/>
              </w:rPr>
              <w:t>2.50 - 2.38 + 2.39 = 2.52</w:t>
            </w:r>
          </w:p>
        </w:tc>
      </w:tr>
      <w:tr w:rsidR="009C40C3" w:rsidRPr="009C40C3" w14:paraId="1FABEAAF" w14:textId="77777777" w:rsidTr="00C224F0">
        <w:tc>
          <w:tcPr>
            <w:tcW w:w="992" w:type="dxa"/>
            <w:tcBorders>
              <w:right w:val="single" w:sz="4" w:space="0" w:color="auto"/>
            </w:tcBorders>
          </w:tcPr>
          <w:p w14:paraId="50F571AC" w14:textId="77777777" w:rsidR="009C40C3" w:rsidRPr="009C40C3" w:rsidRDefault="009C40C3" w:rsidP="009C40C3">
            <w:pPr>
              <w:keepNext/>
              <w:keepLines/>
              <w:rPr>
                <w:strike/>
                <w:shd w:val="pct15" w:color="auto" w:fill="FFFFFF"/>
                <w:lang w:val="en-US" w:eastAsia="en-US" w:bidi="ar-SA"/>
              </w:rPr>
            </w:pPr>
            <w:r w:rsidRPr="009C40C3">
              <w:rPr>
                <w:strike/>
                <w:shd w:val="pct15" w:color="auto" w:fill="FFFFFF"/>
                <w:lang w:val="en-US" w:eastAsia="en-US" w:bidi="ar-SA"/>
              </w:rPr>
              <w:t>R4</w:t>
            </w:r>
          </w:p>
        </w:tc>
        <w:tc>
          <w:tcPr>
            <w:tcW w:w="1517" w:type="dxa"/>
          </w:tcPr>
          <w:p w14:paraId="7316A12F"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71</w:t>
            </w:r>
          </w:p>
        </w:tc>
        <w:tc>
          <w:tcPr>
            <w:tcW w:w="1388" w:type="dxa"/>
          </w:tcPr>
          <w:p w14:paraId="46326FC6"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2.42</w:t>
            </w:r>
          </w:p>
        </w:tc>
        <w:tc>
          <w:tcPr>
            <w:tcW w:w="2900" w:type="dxa"/>
          </w:tcPr>
          <w:p w14:paraId="17F6E7C2" w14:textId="77777777" w:rsidR="009C40C3" w:rsidRPr="009C40C3" w:rsidRDefault="009C40C3" w:rsidP="009C40C3">
            <w:pPr>
              <w:keepNext/>
              <w:keepLines/>
              <w:rPr>
                <w:strike/>
                <w:shd w:val="pct15" w:color="auto" w:fill="FFFFFF"/>
                <w:lang w:val="en-US" w:eastAsia="en-US" w:bidi="ar-SA"/>
              </w:rPr>
            </w:pPr>
            <w:r w:rsidRPr="009C40C3">
              <w:rPr>
                <w:strike/>
                <w:shd w:val="pct15" w:color="auto" w:fill="FFFFFF"/>
                <w:lang w:val="en-US" w:eastAsia="en-US" w:bidi="ar-SA"/>
              </w:rPr>
              <w:t xml:space="preserve">(2.25 </w:t>
            </w:r>
            <w:proofErr w:type="gramStart"/>
            <w:r w:rsidRPr="009C40C3">
              <w:rPr>
                <w:strike/>
                <w:shd w:val="pct15" w:color="auto" w:fill="FFFFFF"/>
                <w:lang w:val="en-US" w:eastAsia="en-US" w:bidi="ar-SA"/>
              </w:rPr>
              <w:t>+  .</w:t>
            </w:r>
            <w:proofErr w:type="gramEnd"/>
            <w:r w:rsidRPr="009C40C3">
              <w:rPr>
                <w:strike/>
                <w:shd w:val="pct15" w:color="auto" w:fill="FFFFFF"/>
                <w:lang w:val="en-US" w:eastAsia="en-US" w:bidi="ar-SA"/>
              </w:rPr>
              <w:t xml:space="preserve"> .  . + 2.32)/9 = 2.38</w:t>
            </w:r>
          </w:p>
        </w:tc>
        <w:tc>
          <w:tcPr>
            <w:tcW w:w="2523" w:type="dxa"/>
          </w:tcPr>
          <w:p w14:paraId="7625B55F" w14:textId="77777777" w:rsidR="009C40C3" w:rsidRPr="009C40C3" w:rsidRDefault="009C40C3" w:rsidP="009C40C3">
            <w:pPr>
              <w:keepNext/>
              <w:keepLines/>
              <w:rPr>
                <w:strike/>
                <w:shd w:val="pct15" w:color="auto" w:fill="FFFFFF"/>
                <w:lang w:val="en-US" w:eastAsia="en-US" w:bidi="ar-SA"/>
              </w:rPr>
            </w:pPr>
            <w:r w:rsidRPr="009C40C3">
              <w:rPr>
                <w:strike/>
                <w:shd w:val="pct15" w:color="auto" w:fill="FFFFFF"/>
                <w:lang w:val="en-US" w:eastAsia="en-US" w:bidi="ar-SA"/>
              </w:rPr>
              <w:t>2.42 - 2.38 + 2.39 = 2.43</w:t>
            </w:r>
          </w:p>
        </w:tc>
      </w:tr>
      <w:tr w:rsidR="009C40C3" w:rsidRPr="009C40C3" w14:paraId="4FA61ACA" w14:textId="77777777" w:rsidTr="00C224F0">
        <w:tc>
          <w:tcPr>
            <w:tcW w:w="992" w:type="dxa"/>
            <w:tcBorders>
              <w:right w:val="single" w:sz="4" w:space="0" w:color="auto"/>
            </w:tcBorders>
          </w:tcPr>
          <w:p w14:paraId="21570814" w14:textId="77777777" w:rsidR="009C40C3" w:rsidRPr="009C40C3" w:rsidRDefault="009C40C3" w:rsidP="009C40C3">
            <w:pPr>
              <w:keepNext/>
              <w:keepLines/>
              <w:rPr>
                <w:strike/>
                <w:shd w:val="pct15" w:color="auto" w:fill="FFFFFF"/>
                <w:lang w:val="en-US" w:eastAsia="en-US" w:bidi="ar-SA"/>
              </w:rPr>
            </w:pPr>
            <w:r w:rsidRPr="009C40C3">
              <w:rPr>
                <w:strike/>
                <w:shd w:val="pct15" w:color="auto" w:fill="FFFFFF"/>
                <w:lang w:val="en-US" w:eastAsia="en-US" w:bidi="ar-SA"/>
              </w:rPr>
              <w:t>R6</w:t>
            </w:r>
          </w:p>
        </w:tc>
        <w:tc>
          <w:tcPr>
            <w:tcW w:w="1517" w:type="dxa"/>
          </w:tcPr>
          <w:p w14:paraId="22DDAC34"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74</w:t>
            </w:r>
          </w:p>
        </w:tc>
        <w:tc>
          <w:tcPr>
            <w:tcW w:w="1388" w:type="dxa"/>
          </w:tcPr>
          <w:p w14:paraId="2D23FE90"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2.38</w:t>
            </w:r>
          </w:p>
        </w:tc>
        <w:tc>
          <w:tcPr>
            <w:tcW w:w="2900" w:type="dxa"/>
          </w:tcPr>
          <w:p w14:paraId="58E9B294" w14:textId="77777777" w:rsidR="009C40C3" w:rsidRPr="009C40C3" w:rsidRDefault="009C40C3" w:rsidP="009C40C3">
            <w:pPr>
              <w:keepNext/>
              <w:keepLines/>
              <w:rPr>
                <w:strike/>
                <w:shd w:val="pct15" w:color="auto" w:fill="FFFFFF"/>
                <w:lang w:val="en-US" w:eastAsia="en-US" w:bidi="ar-SA"/>
              </w:rPr>
            </w:pPr>
            <w:r w:rsidRPr="009C40C3">
              <w:rPr>
                <w:strike/>
                <w:shd w:val="pct15" w:color="auto" w:fill="FFFFFF"/>
                <w:lang w:val="en-US" w:eastAsia="en-US" w:bidi="ar-SA"/>
              </w:rPr>
              <w:t xml:space="preserve">(2.21 </w:t>
            </w:r>
            <w:proofErr w:type="gramStart"/>
            <w:r w:rsidRPr="009C40C3">
              <w:rPr>
                <w:strike/>
                <w:shd w:val="pct15" w:color="auto" w:fill="FFFFFF"/>
                <w:lang w:val="en-US" w:eastAsia="en-US" w:bidi="ar-SA"/>
              </w:rPr>
              <w:t>+  .</w:t>
            </w:r>
            <w:proofErr w:type="gramEnd"/>
            <w:r w:rsidRPr="009C40C3">
              <w:rPr>
                <w:strike/>
                <w:shd w:val="pct15" w:color="auto" w:fill="FFFFFF"/>
                <w:lang w:val="en-US" w:eastAsia="en-US" w:bidi="ar-SA"/>
              </w:rPr>
              <w:t xml:space="preserve"> .  . + 2.53)/9 = 2.41</w:t>
            </w:r>
          </w:p>
        </w:tc>
        <w:tc>
          <w:tcPr>
            <w:tcW w:w="2523" w:type="dxa"/>
          </w:tcPr>
          <w:p w14:paraId="1874B08F" w14:textId="77777777" w:rsidR="009C40C3" w:rsidRPr="009C40C3" w:rsidRDefault="009C40C3" w:rsidP="009C40C3">
            <w:pPr>
              <w:keepNext/>
              <w:keepLines/>
              <w:rPr>
                <w:strike/>
                <w:shd w:val="pct15" w:color="auto" w:fill="FFFFFF"/>
                <w:lang w:val="en-US" w:eastAsia="en-US" w:bidi="ar-SA"/>
              </w:rPr>
            </w:pPr>
            <w:r w:rsidRPr="009C40C3">
              <w:rPr>
                <w:strike/>
                <w:shd w:val="pct15" w:color="auto" w:fill="FFFFFF"/>
                <w:lang w:val="en-US" w:eastAsia="en-US" w:bidi="ar-SA"/>
              </w:rPr>
              <w:t>2.38 - 2.41 + 2.39 = 2.36</w:t>
            </w:r>
          </w:p>
        </w:tc>
      </w:tr>
      <w:tr w:rsidR="009C40C3" w:rsidRPr="009C40C3" w14:paraId="523C8916" w14:textId="77777777" w:rsidTr="00C224F0">
        <w:tc>
          <w:tcPr>
            <w:tcW w:w="992" w:type="dxa"/>
            <w:tcBorders>
              <w:right w:val="single" w:sz="4" w:space="0" w:color="auto"/>
            </w:tcBorders>
          </w:tcPr>
          <w:p w14:paraId="325EA41B" w14:textId="77777777" w:rsidR="009C40C3" w:rsidRPr="009C40C3" w:rsidRDefault="009C40C3" w:rsidP="009C40C3">
            <w:pPr>
              <w:keepNext/>
              <w:keepLines/>
              <w:rPr>
                <w:strike/>
                <w:shd w:val="pct15" w:color="auto" w:fill="FFFFFF"/>
                <w:lang w:val="en-US" w:eastAsia="en-US" w:bidi="ar-SA"/>
              </w:rPr>
            </w:pPr>
            <w:r w:rsidRPr="009C40C3">
              <w:rPr>
                <w:strike/>
                <w:shd w:val="pct15" w:color="auto" w:fill="FFFFFF"/>
                <w:lang w:val="en-US" w:eastAsia="en-US" w:bidi="ar-SA"/>
              </w:rPr>
              <w:t>R8</w:t>
            </w:r>
          </w:p>
        </w:tc>
        <w:tc>
          <w:tcPr>
            <w:tcW w:w="1517" w:type="dxa"/>
          </w:tcPr>
          <w:p w14:paraId="73CA68C9"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75</w:t>
            </w:r>
          </w:p>
        </w:tc>
        <w:tc>
          <w:tcPr>
            <w:tcW w:w="1388" w:type="dxa"/>
          </w:tcPr>
          <w:p w14:paraId="3722E413"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2.48</w:t>
            </w:r>
          </w:p>
        </w:tc>
        <w:tc>
          <w:tcPr>
            <w:tcW w:w="2900" w:type="dxa"/>
          </w:tcPr>
          <w:p w14:paraId="50948CE3" w14:textId="77777777" w:rsidR="009C40C3" w:rsidRPr="009C40C3" w:rsidRDefault="009C40C3" w:rsidP="009C40C3">
            <w:pPr>
              <w:keepNext/>
              <w:keepLines/>
              <w:rPr>
                <w:strike/>
                <w:shd w:val="pct15" w:color="auto" w:fill="FFFFFF"/>
                <w:lang w:val="en-US" w:eastAsia="en-US" w:bidi="ar-SA"/>
              </w:rPr>
            </w:pPr>
            <w:r w:rsidRPr="009C40C3">
              <w:rPr>
                <w:strike/>
                <w:shd w:val="pct15" w:color="auto" w:fill="FFFFFF"/>
                <w:lang w:val="en-US" w:eastAsia="en-US" w:bidi="ar-SA"/>
              </w:rPr>
              <w:t xml:space="preserve">(2.39 </w:t>
            </w:r>
            <w:proofErr w:type="gramStart"/>
            <w:r w:rsidRPr="009C40C3">
              <w:rPr>
                <w:strike/>
                <w:shd w:val="pct15" w:color="auto" w:fill="FFFFFF"/>
                <w:lang w:val="en-US" w:eastAsia="en-US" w:bidi="ar-SA"/>
              </w:rPr>
              <w:t>+  .</w:t>
            </w:r>
            <w:proofErr w:type="gramEnd"/>
            <w:r w:rsidRPr="009C40C3">
              <w:rPr>
                <w:strike/>
                <w:shd w:val="pct15" w:color="auto" w:fill="FFFFFF"/>
                <w:lang w:val="en-US" w:eastAsia="en-US" w:bidi="ar-SA"/>
              </w:rPr>
              <w:t xml:space="preserve"> .  . + 2.34)/9 = 2.42</w:t>
            </w:r>
          </w:p>
        </w:tc>
        <w:tc>
          <w:tcPr>
            <w:tcW w:w="2523" w:type="dxa"/>
          </w:tcPr>
          <w:p w14:paraId="6DEDAE17" w14:textId="77777777" w:rsidR="009C40C3" w:rsidRPr="009C40C3" w:rsidRDefault="009C40C3" w:rsidP="009C40C3">
            <w:pPr>
              <w:keepNext/>
              <w:keepLines/>
              <w:rPr>
                <w:strike/>
                <w:shd w:val="pct15" w:color="auto" w:fill="FFFFFF"/>
                <w:lang w:val="en-US" w:eastAsia="en-US" w:bidi="ar-SA"/>
              </w:rPr>
            </w:pPr>
            <w:r w:rsidRPr="009C40C3">
              <w:rPr>
                <w:strike/>
                <w:shd w:val="pct15" w:color="auto" w:fill="FFFFFF"/>
                <w:lang w:val="en-US" w:eastAsia="en-US" w:bidi="ar-SA"/>
              </w:rPr>
              <w:t>2.48 - 2.42 + 2.39 = 2.44</w:t>
            </w:r>
          </w:p>
        </w:tc>
      </w:tr>
      <w:tr w:rsidR="009C40C3" w:rsidRPr="009C40C3" w14:paraId="63F81064" w14:textId="77777777" w:rsidTr="00C224F0">
        <w:tc>
          <w:tcPr>
            <w:tcW w:w="992" w:type="dxa"/>
            <w:tcBorders>
              <w:right w:val="single" w:sz="4" w:space="0" w:color="auto"/>
            </w:tcBorders>
          </w:tcPr>
          <w:p w14:paraId="7763FE03" w14:textId="77777777" w:rsidR="009C40C3" w:rsidRPr="009C40C3" w:rsidRDefault="009C40C3" w:rsidP="009C40C3">
            <w:pPr>
              <w:keepNext/>
              <w:keepLines/>
              <w:rPr>
                <w:strike/>
                <w:shd w:val="pct15" w:color="auto" w:fill="FFFFFF"/>
                <w:lang w:val="en-US" w:eastAsia="en-US" w:bidi="ar-SA"/>
              </w:rPr>
            </w:pPr>
            <w:r w:rsidRPr="009C40C3">
              <w:rPr>
                <w:strike/>
                <w:shd w:val="pct15" w:color="auto" w:fill="FFFFFF"/>
                <w:lang w:val="en-US" w:eastAsia="en-US" w:bidi="ar-SA"/>
              </w:rPr>
              <w:t>R7</w:t>
            </w:r>
          </w:p>
        </w:tc>
        <w:tc>
          <w:tcPr>
            <w:tcW w:w="1517" w:type="dxa"/>
          </w:tcPr>
          <w:p w14:paraId="52149DF1"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76</w:t>
            </w:r>
          </w:p>
        </w:tc>
        <w:tc>
          <w:tcPr>
            <w:tcW w:w="1388" w:type="dxa"/>
          </w:tcPr>
          <w:p w14:paraId="7BFC1345"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2.46</w:t>
            </w:r>
          </w:p>
        </w:tc>
        <w:tc>
          <w:tcPr>
            <w:tcW w:w="2900" w:type="dxa"/>
          </w:tcPr>
          <w:p w14:paraId="107C2D6A" w14:textId="77777777" w:rsidR="009C40C3" w:rsidRPr="009C40C3" w:rsidRDefault="009C40C3" w:rsidP="009C40C3">
            <w:pPr>
              <w:keepNext/>
              <w:keepLines/>
              <w:rPr>
                <w:strike/>
                <w:shd w:val="pct15" w:color="auto" w:fill="FFFFFF"/>
                <w:lang w:val="en-US" w:eastAsia="en-US" w:bidi="ar-SA"/>
              </w:rPr>
            </w:pPr>
            <w:r w:rsidRPr="009C40C3">
              <w:rPr>
                <w:strike/>
                <w:shd w:val="pct15" w:color="auto" w:fill="FFFFFF"/>
                <w:lang w:val="en-US" w:eastAsia="en-US" w:bidi="ar-SA"/>
              </w:rPr>
              <w:t xml:space="preserve">(2.42 </w:t>
            </w:r>
            <w:proofErr w:type="gramStart"/>
            <w:r w:rsidRPr="009C40C3">
              <w:rPr>
                <w:strike/>
                <w:shd w:val="pct15" w:color="auto" w:fill="FFFFFF"/>
                <w:lang w:val="en-US" w:eastAsia="en-US" w:bidi="ar-SA"/>
              </w:rPr>
              <w:t>+  .</w:t>
            </w:r>
            <w:proofErr w:type="gramEnd"/>
            <w:r w:rsidRPr="009C40C3">
              <w:rPr>
                <w:strike/>
                <w:shd w:val="pct15" w:color="auto" w:fill="FFFFFF"/>
                <w:lang w:val="en-US" w:eastAsia="en-US" w:bidi="ar-SA"/>
              </w:rPr>
              <w:t xml:space="preserve"> .  . + 2.34)/7 = 2.42</w:t>
            </w:r>
          </w:p>
        </w:tc>
        <w:tc>
          <w:tcPr>
            <w:tcW w:w="2523" w:type="dxa"/>
          </w:tcPr>
          <w:p w14:paraId="06E6EBFD" w14:textId="77777777" w:rsidR="009C40C3" w:rsidRPr="009C40C3" w:rsidRDefault="009C40C3" w:rsidP="009C40C3">
            <w:pPr>
              <w:keepNext/>
              <w:keepLines/>
              <w:rPr>
                <w:strike/>
                <w:shd w:val="pct15" w:color="auto" w:fill="FFFFFF"/>
                <w:lang w:val="en-US" w:eastAsia="en-US" w:bidi="ar-SA"/>
              </w:rPr>
            </w:pPr>
            <w:r w:rsidRPr="009C40C3">
              <w:rPr>
                <w:strike/>
                <w:shd w:val="pct15" w:color="auto" w:fill="FFFFFF"/>
                <w:lang w:val="en-US" w:eastAsia="en-US" w:bidi="ar-SA"/>
              </w:rPr>
              <w:t>2.46 - 2.42 + 2.39 = 2.43</w:t>
            </w:r>
          </w:p>
        </w:tc>
      </w:tr>
      <w:tr w:rsidR="009C40C3" w:rsidRPr="009C40C3" w14:paraId="4E2E873A" w14:textId="77777777" w:rsidTr="00C224F0">
        <w:tc>
          <w:tcPr>
            <w:tcW w:w="992" w:type="dxa"/>
            <w:tcBorders>
              <w:right w:val="single" w:sz="4" w:space="0" w:color="auto"/>
            </w:tcBorders>
          </w:tcPr>
          <w:p w14:paraId="3E99B11B" w14:textId="77777777" w:rsidR="009C40C3" w:rsidRPr="009C40C3" w:rsidRDefault="009C40C3" w:rsidP="009C40C3">
            <w:pPr>
              <w:keepNext/>
              <w:keepLines/>
              <w:rPr>
                <w:strike/>
                <w:shd w:val="pct15" w:color="auto" w:fill="FFFFFF"/>
                <w:lang w:val="en-US" w:eastAsia="en-US" w:bidi="ar-SA"/>
              </w:rPr>
            </w:pPr>
            <w:r w:rsidRPr="009C40C3">
              <w:rPr>
                <w:strike/>
                <w:shd w:val="pct15" w:color="auto" w:fill="FFFFFF"/>
                <w:lang w:val="en-US" w:eastAsia="en-US" w:bidi="ar-SA"/>
              </w:rPr>
              <w:t>R11</w:t>
            </w:r>
          </w:p>
        </w:tc>
        <w:tc>
          <w:tcPr>
            <w:tcW w:w="1517" w:type="dxa"/>
          </w:tcPr>
          <w:p w14:paraId="292C3E6A"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76</w:t>
            </w:r>
          </w:p>
        </w:tc>
        <w:tc>
          <w:tcPr>
            <w:tcW w:w="1388" w:type="dxa"/>
          </w:tcPr>
          <w:p w14:paraId="216327AD"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2.32</w:t>
            </w:r>
          </w:p>
        </w:tc>
        <w:tc>
          <w:tcPr>
            <w:tcW w:w="2900" w:type="dxa"/>
          </w:tcPr>
          <w:p w14:paraId="73F5D00B" w14:textId="77777777" w:rsidR="009C40C3" w:rsidRPr="009C40C3" w:rsidRDefault="009C40C3" w:rsidP="009C40C3">
            <w:pPr>
              <w:keepNext/>
              <w:keepLines/>
              <w:rPr>
                <w:strike/>
                <w:shd w:val="pct15" w:color="auto" w:fill="FFFFFF"/>
                <w:lang w:val="en-US" w:eastAsia="en-US" w:bidi="ar-SA"/>
              </w:rPr>
            </w:pPr>
            <w:r w:rsidRPr="009C40C3">
              <w:rPr>
                <w:strike/>
                <w:shd w:val="pct15" w:color="auto" w:fill="FFFFFF"/>
                <w:lang w:val="en-US" w:eastAsia="en-US" w:bidi="ar-SA"/>
              </w:rPr>
              <w:t xml:space="preserve">(2.48 </w:t>
            </w:r>
            <w:proofErr w:type="gramStart"/>
            <w:r w:rsidRPr="009C40C3">
              <w:rPr>
                <w:strike/>
                <w:shd w:val="pct15" w:color="auto" w:fill="FFFFFF"/>
                <w:lang w:val="en-US" w:eastAsia="en-US" w:bidi="ar-SA"/>
              </w:rPr>
              <w:t>+  .</w:t>
            </w:r>
            <w:proofErr w:type="gramEnd"/>
            <w:r w:rsidRPr="009C40C3">
              <w:rPr>
                <w:strike/>
                <w:shd w:val="pct15" w:color="auto" w:fill="FFFFFF"/>
                <w:lang w:val="en-US" w:eastAsia="en-US" w:bidi="ar-SA"/>
              </w:rPr>
              <w:t xml:space="preserve"> .  . + 2.34)/5 = 2.43</w:t>
            </w:r>
          </w:p>
        </w:tc>
        <w:tc>
          <w:tcPr>
            <w:tcW w:w="2523" w:type="dxa"/>
          </w:tcPr>
          <w:p w14:paraId="383B18AD" w14:textId="77777777" w:rsidR="009C40C3" w:rsidRPr="009C40C3" w:rsidRDefault="009C40C3" w:rsidP="009C40C3">
            <w:pPr>
              <w:keepNext/>
              <w:keepLines/>
              <w:rPr>
                <w:strike/>
                <w:shd w:val="pct15" w:color="auto" w:fill="FFFFFF"/>
                <w:lang w:val="en-US" w:eastAsia="en-US" w:bidi="ar-SA"/>
              </w:rPr>
            </w:pPr>
            <w:r w:rsidRPr="009C40C3">
              <w:rPr>
                <w:strike/>
                <w:shd w:val="pct15" w:color="auto" w:fill="FFFFFF"/>
                <w:lang w:val="en-US" w:eastAsia="en-US" w:bidi="ar-SA"/>
              </w:rPr>
              <w:t>2.32 - 2.43 + 2.39 = 2.28</w:t>
            </w:r>
          </w:p>
        </w:tc>
      </w:tr>
      <w:tr w:rsidR="009C40C3" w:rsidRPr="009C40C3" w14:paraId="75F9F90A" w14:textId="77777777" w:rsidTr="00C224F0">
        <w:tc>
          <w:tcPr>
            <w:tcW w:w="992" w:type="dxa"/>
            <w:tcBorders>
              <w:right w:val="single" w:sz="4" w:space="0" w:color="auto"/>
            </w:tcBorders>
          </w:tcPr>
          <w:p w14:paraId="6A06A8DD" w14:textId="77777777" w:rsidR="009C40C3" w:rsidRPr="009C40C3" w:rsidRDefault="009C40C3" w:rsidP="009C40C3">
            <w:pPr>
              <w:keepNext/>
              <w:keepLines/>
              <w:rPr>
                <w:strike/>
                <w:shd w:val="pct15" w:color="auto" w:fill="FFFFFF"/>
                <w:lang w:val="en-US" w:eastAsia="en-US" w:bidi="ar-SA"/>
              </w:rPr>
            </w:pPr>
            <w:r w:rsidRPr="009C40C3">
              <w:rPr>
                <w:strike/>
                <w:shd w:val="pct15" w:color="auto" w:fill="FFFFFF"/>
                <w:lang w:val="en-US" w:eastAsia="en-US" w:bidi="ar-SA"/>
              </w:rPr>
              <w:t>R9</w:t>
            </w:r>
          </w:p>
        </w:tc>
        <w:tc>
          <w:tcPr>
            <w:tcW w:w="1517" w:type="dxa"/>
          </w:tcPr>
          <w:p w14:paraId="1C891C99"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78</w:t>
            </w:r>
          </w:p>
        </w:tc>
        <w:tc>
          <w:tcPr>
            <w:tcW w:w="1388" w:type="dxa"/>
          </w:tcPr>
          <w:p w14:paraId="531AEC27"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2.53</w:t>
            </w:r>
          </w:p>
        </w:tc>
        <w:tc>
          <w:tcPr>
            <w:tcW w:w="2900" w:type="dxa"/>
          </w:tcPr>
          <w:p w14:paraId="4AE27473" w14:textId="77777777" w:rsidR="009C40C3" w:rsidRPr="009C40C3" w:rsidRDefault="009C40C3" w:rsidP="009C40C3">
            <w:pPr>
              <w:keepNext/>
              <w:keepLines/>
              <w:rPr>
                <w:strike/>
                <w:shd w:val="pct15" w:color="auto" w:fill="FFFFFF"/>
                <w:lang w:val="en-US" w:eastAsia="en-US" w:bidi="ar-SA"/>
              </w:rPr>
            </w:pPr>
            <w:r w:rsidRPr="009C40C3">
              <w:rPr>
                <w:strike/>
                <w:shd w:val="pct15" w:color="auto" w:fill="FFFFFF"/>
                <w:lang w:val="en-US" w:eastAsia="en-US" w:bidi="ar-SA"/>
              </w:rPr>
              <w:t>(2.32 + 2.53 + 2.34)/3 = 2.40</w:t>
            </w:r>
          </w:p>
        </w:tc>
        <w:tc>
          <w:tcPr>
            <w:tcW w:w="2523" w:type="dxa"/>
          </w:tcPr>
          <w:p w14:paraId="6C9A4946" w14:textId="77777777" w:rsidR="009C40C3" w:rsidRPr="009C40C3" w:rsidRDefault="009C40C3" w:rsidP="009C40C3">
            <w:pPr>
              <w:keepNext/>
              <w:keepLines/>
              <w:rPr>
                <w:strike/>
                <w:shd w:val="pct15" w:color="auto" w:fill="FFFFFF"/>
                <w:lang w:val="en-US" w:eastAsia="en-US" w:bidi="ar-SA"/>
              </w:rPr>
            </w:pPr>
            <w:r w:rsidRPr="009C40C3">
              <w:rPr>
                <w:strike/>
                <w:shd w:val="pct15" w:color="auto" w:fill="FFFFFF"/>
                <w:lang w:val="en-US" w:eastAsia="en-US" w:bidi="ar-SA"/>
              </w:rPr>
              <w:t>2.53 - 2.40 + 2.39 = 2.52</w:t>
            </w:r>
          </w:p>
        </w:tc>
      </w:tr>
      <w:tr w:rsidR="009C40C3" w:rsidRPr="009C40C3" w14:paraId="0E3207A7" w14:textId="77777777" w:rsidTr="00C224F0">
        <w:tc>
          <w:tcPr>
            <w:tcW w:w="992" w:type="dxa"/>
            <w:tcBorders>
              <w:right w:val="single" w:sz="4" w:space="0" w:color="auto"/>
            </w:tcBorders>
          </w:tcPr>
          <w:p w14:paraId="11D3E328" w14:textId="77777777" w:rsidR="009C40C3" w:rsidRPr="009C40C3" w:rsidRDefault="009C40C3" w:rsidP="009C40C3">
            <w:pPr>
              <w:keepNext/>
              <w:keepLines/>
              <w:rPr>
                <w:strike/>
                <w:shd w:val="pct15" w:color="auto" w:fill="FFFFFF"/>
                <w:lang w:val="en-US" w:eastAsia="en-US" w:bidi="ar-SA"/>
              </w:rPr>
            </w:pPr>
            <w:r w:rsidRPr="009C40C3">
              <w:rPr>
                <w:strike/>
                <w:shd w:val="pct15" w:color="auto" w:fill="FFFFFF"/>
                <w:lang w:val="en-US" w:eastAsia="en-US" w:bidi="ar-SA"/>
              </w:rPr>
              <w:t>R10</w:t>
            </w:r>
          </w:p>
        </w:tc>
        <w:tc>
          <w:tcPr>
            <w:tcW w:w="1517" w:type="dxa"/>
          </w:tcPr>
          <w:p w14:paraId="08BE2603"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79</w:t>
            </w:r>
          </w:p>
        </w:tc>
        <w:tc>
          <w:tcPr>
            <w:tcW w:w="1388" w:type="dxa"/>
          </w:tcPr>
          <w:p w14:paraId="01C50893"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2.34</w:t>
            </w:r>
          </w:p>
        </w:tc>
        <w:tc>
          <w:tcPr>
            <w:tcW w:w="2900" w:type="dxa"/>
          </w:tcPr>
          <w:p w14:paraId="7EE6ADD0" w14:textId="77777777" w:rsidR="009C40C3" w:rsidRPr="009C40C3" w:rsidRDefault="009C40C3" w:rsidP="009C40C3">
            <w:pPr>
              <w:keepNext/>
              <w:keepLines/>
              <w:rPr>
                <w:strike/>
                <w:shd w:val="pct15" w:color="auto" w:fill="FFFFFF"/>
                <w:lang w:val="en-US" w:eastAsia="en-US" w:bidi="ar-SA"/>
              </w:rPr>
            </w:pPr>
            <w:r w:rsidRPr="009C40C3">
              <w:rPr>
                <w:strike/>
                <w:shd w:val="pct15" w:color="auto" w:fill="FFFFFF"/>
                <w:lang w:val="en-US" w:eastAsia="en-US" w:bidi="ar-SA"/>
              </w:rPr>
              <w:t>(2.32 + 2.53 + 2.34)/3 = 2.40</w:t>
            </w:r>
          </w:p>
        </w:tc>
        <w:tc>
          <w:tcPr>
            <w:tcW w:w="2523" w:type="dxa"/>
          </w:tcPr>
          <w:p w14:paraId="72A71087" w14:textId="77777777" w:rsidR="009C40C3" w:rsidRPr="009C40C3" w:rsidRDefault="009C40C3" w:rsidP="009C40C3">
            <w:pPr>
              <w:keepNext/>
              <w:keepLines/>
              <w:rPr>
                <w:strike/>
                <w:shd w:val="pct15" w:color="auto" w:fill="FFFFFF"/>
                <w:lang w:val="en-US" w:eastAsia="en-US" w:bidi="ar-SA"/>
              </w:rPr>
            </w:pPr>
            <w:r w:rsidRPr="009C40C3">
              <w:rPr>
                <w:strike/>
                <w:shd w:val="pct15" w:color="auto" w:fill="FFFFFF"/>
                <w:lang w:val="en-US" w:eastAsia="en-US" w:bidi="ar-SA"/>
              </w:rPr>
              <w:t>2.34 - 2.40 + 2.39 = 2.33</w:t>
            </w:r>
          </w:p>
        </w:tc>
      </w:tr>
      <w:tr w:rsidR="009C40C3" w:rsidRPr="009C40C3" w14:paraId="78168CE3" w14:textId="77777777" w:rsidTr="00C224F0">
        <w:tc>
          <w:tcPr>
            <w:tcW w:w="992" w:type="dxa"/>
            <w:tcBorders>
              <w:top w:val="single" w:sz="4" w:space="0" w:color="auto"/>
              <w:bottom w:val="single" w:sz="4" w:space="0" w:color="auto"/>
              <w:right w:val="single" w:sz="4" w:space="0" w:color="auto"/>
            </w:tcBorders>
          </w:tcPr>
          <w:p w14:paraId="305C47D8" w14:textId="77777777" w:rsidR="009C40C3" w:rsidRPr="009C40C3" w:rsidRDefault="009C40C3" w:rsidP="009C40C3">
            <w:pPr>
              <w:keepNext/>
              <w:keepLines/>
              <w:rPr>
                <w:strike/>
                <w:shd w:val="pct15" w:color="auto" w:fill="FFFFFF"/>
                <w:lang w:val="en-US" w:eastAsia="en-US" w:bidi="ar-SA"/>
              </w:rPr>
            </w:pPr>
            <w:r w:rsidRPr="009C40C3">
              <w:rPr>
                <w:strike/>
                <w:shd w:val="pct15" w:color="auto" w:fill="FFFFFF"/>
                <w:lang w:val="en-US" w:eastAsia="en-US" w:bidi="ar-SA"/>
              </w:rPr>
              <w:t>Mean</w:t>
            </w:r>
          </w:p>
        </w:tc>
        <w:tc>
          <w:tcPr>
            <w:tcW w:w="1517" w:type="dxa"/>
            <w:tcBorders>
              <w:top w:val="single" w:sz="4" w:space="0" w:color="auto"/>
              <w:bottom w:val="single" w:sz="4" w:space="0" w:color="auto"/>
            </w:tcBorders>
          </w:tcPr>
          <w:p w14:paraId="5F3CE975"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70</w:t>
            </w:r>
          </w:p>
        </w:tc>
        <w:tc>
          <w:tcPr>
            <w:tcW w:w="1388" w:type="dxa"/>
            <w:tcBorders>
              <w:top w:val="single" w:sz="4" w:space="0" w:color="auto"/>
              <w:bottom w:val="single" w:sz="4" w:space="0" w:color="auto"/>
            </w:tcBorders>
          </w:tcPr>
          <w:p w14:paraId="3ED50BFD"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2.39</w:t>
            </w:r>
          </w:p>
        </w:tc>
        <w:tc>
          <w:tcPr>
            <w:tcW w:w="2900" w:type="dxa"/>
            <w:tcBorders>
              <w:top w:val="single" w:sz="4" w:space="0" w:color="auto"/>
              <w:bottom w:val="single" w:sz="4" w:space="0" w:color="auto"/>
            </w:tcBorders>
          </w:tcPr>
          <w:p w14:paraId="0E39C4A0" w14:textId="77777777" w:rsidR="009C40C3" w:rsidRPr="009C40C3" w:rsidRDefault="009C40C3" w:rsidP="009C40C3">
            <w:pPr>
              <w:keepNext/>
              <w:keepLines/>
              <w:rPr>
                <w:strike/>
                <w:shd w:val="pct15" w:color="auto" w:fill="FFFFFF"/>
                <w:lang w:val="en-US" w:eastAsia="en-US" w:bidi="ar-SA"/>
              </w:rPr>
            </w:pPr>
          </w:p>
        </w:tc>
        <w:tc>
          <w:tcPr>
            <w:tcW w:w="2523" w:type="dxa"/>
            <w:tcBorders>
              <w:top w:val="single" w:sz="4" w:space="0" w:color="auto"/>
              <w:bottom w:val="single" w:sz="4" w:space="0" w:color="auto"/>
            </w:tcBorders>
          </w:tcPr>
          <w:p w14:paraId="5938EE30" w14:textId="77777777" w:rsidR="009C40C3" w:rsidRPr="009C40C3" w:rsidRDefault="009C40C3" w:rsidP="009C40C3">
            <w:pPr>
              <w:keepNext/>
              <w:keepLines/>
              <w:rPr>
                <w:strike/>
                <w:shd w:val="pct15" w:color="auto" w:fill="FFFFFF"/>
                <w:lang w:val="en-US" w:eastAsia="en-US" w:bidi="ar-SA"/>
              </w:rPr>
            </w:pPr>
          </w:p>
        </w:tc>
      </w:tr>
      <w:tr w:rsidR="009C40C3" w:rsidRPr="009C40C3" w14:paraId="7923877C" w14:textId="77777777" w:rsidTr="00C224F0">
        <w:tc>
          <w:tcPr>
            <w:tcW w:w="992" w:type="dxa"/>
            <w:tcBorders>
              <w:right w:val="single" w:sz="4" w:space="0" w:color="auto"/>
            </w:tcBorders>
          </w:tcPr>
          <w:p w14:paraId="1427DE6C" w14:textId="77777777" w:rsidR="009C40C3" w:rsidRPr="009C40C3" w:rsidRDefault="009C40C3" w:rsidP="009C40C3">
            <w:pPr>
              <w:rPr>
                <w:strike/>
                <w:shd w:val="pct15" w:color="auto" w:fill="FFFFFF"/>
                <w:lang w:val="en-US" w:eastAsia="en-US" w:bidi="ar-SA"/>
              </w:rPr>
            </w:pPr>
            <w:r w:rsidRPr="009C40C3">
              <w:rPr>
                <w:strike/>
                <w:shd w:val="pct15" w:color="auto" w:fill="FFFFFF"/>
                <w:lang w:val="en-US" w:eastAsia="en-US" w:bidi="ar-SA"/>
              </w:rPr>
              <w:t>C1</w:t>
            </w:r>
          </w:p>
        </w:tc>
        <w:tc>
          <w:tcPr>
            <w:tcW w:w="1517" w:type="dxa"/>
          </w:tcPr>
          <w:p w14:paraId="588C95BF" w14:textId="77777777" w:rsidR="009C40C3" w:rsidRPr="009C40C3" w:rsidRDefault="009C40C3" w:rsidP="009C40C3">
            <w:pPr>
              <w:jc w:val="center"/>
              <w:rPr>
                <w:strike/>
                <w:shd w:val="pct15" w:color="auto" w:fill="FFFFFF"/>
                <w:lang w:val="en-US" w:eastAsia="en-US" w:bidi="ar-SA"/>
              </w:rPr>
            </w:pPr>
            <w:r w:rsidRPr="009C40C3">
              <w:rPr>
                <w:strike/>
                <w:shd w:val="pct15" w:color="auto" w:fill="FFFFFF"/>
                <w:lang w:val="en-US" w:eastAsia="en-US" w:bidi="ar-SA"/>
              </w:rPr>
              <w:t>52</w:t>
            </w:r>
          </w:p>
        </w:tc>
        <w:tc>
          <w:tcPr>
            <w:tcW w:w="1388" w:type="dxa"/>
          </w:tcPr>
          <w:p w14:paraId="2459A94A" w14:textId="77777777" w:rsidR="009C40C3" w:rsidRPr="009C40C3" w:rsidRDefault="009C40C3" w:rsidP="009C40C3">
            <w:pPr>
              <w:jc w:val="center"/>
              <w:rPr>
                <w:strike/>
                <w:shd w:val="pct15" w:color="auto" w:fill="FFFFFF"/>
                <w:lang w:val="en-US" w:eastAsia="en-US" w:bidi="ar-SA"/>
              </w:rPr>
            </w:pPr>
            <w:r w:rsidRPr="009C40C3">
              <w:rPr>
                <w:strike/>
                <w:shd w:val="pct15" w:color="auto" w:fill="FFFFFF"/>
                <w:lang w:val="en-US" w:eastAsia="en-US" w:bidi="ar-SA"/>
              </w:rPr>
              <w:t>2.22</w:t>
            </w:r>
          </w:p>
        </w:tc>
        <w:tc>
          <w:tcPr>
            <w:tcW w:w="2900" w:type="dxa"/>
          </w:tcPr>
          <w:p w14:paraId="1EC03AC0" w14:textId="77777777" w:rsidR="009C40C3" w:rsidRPr="009C40C3" w:rsidRDefault="009C40C3" w:rsidP="009C40C3">
            <w:pPr>
              <w:jc w:val="center"/>
              <w:rPr>
                <w:strike/>
                <w:shd w:val="pct15" w:color="auto" w:fill="FFFFFF"/>
                <w:lang w:val="en-US" w:eastAsia="en-US" w:bidi="ar-SA"/>
              </w:rPr>
            </w:pPr>
            <w:r w:rsidRPr="009C40C3">
              <w:rPr>
                <w:strike/>
                <w:shd w:val="pct15" w:color="auto" w:fill="FFFFFF"/>
                <w:lang w:val="en-US" w:eastAsia="en-US" w:bidi="ar-SA"/>
              </w:rPr>
              <w:t>2.28</w:t>
            </w:r>
          </w:p>
        </w:tc>
        <w:tc>
          <w:tcPr>
            <w:tcW w:w="2523" w:type="dxa"/>
          </w:tcPr>
          <w:p w14:paraId="4F9A9A70" w14:textId="77777777" w:rsidR="009C40C3" w:rsidRPr="009C40C3" w:rsidRDefault="009C40C3" w:rsidP="009C40C3">
            <w:pPr>
              <w:rPr>
                <w:strike/>
                <w:shd w:val="pct15" w:color="auto" w:fill="FFFFFF"/>
                <w:lang w:val="en-US" w:eastAsia="en-US" w:bidi="ar-SA"/>
              </w:rPr>
            </w:pPr>
            <w:r w:rsidRPr="009C40C3">
              <w:rPr>
                <w:strike/>
                <w:shd w:val="pct15" w:color="auto" w:fill="FFFFFF"/>
                <w:lang w:val="en-US" w:eastAsia="en-US" w:bidi="ar-SA"/>
              </w:rPr>
              <w:t>2.22 – 2.28 + 2.39 = 2.32</w:t>
            </w:r>
          </w:p>
        </w:tc>
      </w:tr>
    </w:tbl>
    <w:p w14:paraId="6311A737" w14:textId="77777777" w:rsidR="009C40C3" w:rsidRPr="009C40C3" w:rsidRDefault="009C40C3" w:rsidP="009C40C3">
      <w:pPr>
        <w:rPr>
          <w:strike/>
          <w:shd w:val="pct15" w:color="auto" w:fill="FFFFFF"/>
          <w:lang w:val="en-US" w:eastAsia="en-US" w:bidi="ar-SA"/>
        </w:rPr>
      </w:pPr>
    </w:p>
    <w:p w14:paraId="3748DCE5" w14:textId="77777777" w:rsidR="009C40C3" w:rsidRPr="009C40C3" w:rsidRDefault="009C40C3" w:rsidP="009C40C3">
      <w:pPr>
        <w:rPr>
          <w:strike/>
          <w:shd w:val="pct15" w:color="auto" w:fill="FFFFFF"/>
          <w:lang w:val="en-US" w:eastAsia="en-US" w:bidi="ar-SA"/>
        </w:rPr>
      </w:pPr>
      <w:r w:rsidRPr="009C40C3">
        <w:rPr>
          <w:strike/>
          <w:shd w:val="pct15" w:color="auto" w:fill="FFFFFF"/>
          <w:lang w:val="en-US" w:eastAsia="en-US" w:bidi="ar-SA"/>
        </w:rPr>
        <w:t>9.8.3</w:t>
      </w:r>
      <w:r w:rsidRPr="009C40C3">
        <w:rPr>
          <w:strike/>
          <w:shd w:val="pct15" w:color="auto" w:fill="FFFFFF"/>
          <w:lang w:val="en-US" w:eastAsia="en-US" w:bidi="ar-SA"/>
        </w:rPr>
        <w:tab/>
        <w:t xml:space="preserve">The results of adjusting for all three years are shown in Table 3. </w:t>
      </w:r>
    </w:p>
    <w:p w14:paraId="014F16F6" w14:textId="77777777" w:rsidR="009C40C3" w:rsidRPr="009C40C3" w:rsidRDefault="009C40C3" w:rsidP="009C40C3">
      <w:pPr>
        <w:spacing w:line="360" w:lineRule="auto"/>
        <w:rPr>
          <w:strike/>
          <w:shd w:val="pct15" w:color="auto" w:fill="FFFFFF"/>
          <w:lang w:val="en-US" w:eastAsia="en-US" w:bidi="ar-SA"/>
        </w:rPr>
      </w:pPr>
    </w:p>
    <w:p w14:paraId="52307FB5" w14:textId="77777777" w:rsidR="009C40C3" w:rsidRPr="009C40C3" w:rsidRDefault="009C40C3" w:rsidP="009C40C3">
      <w:pPr>
        <w:keepNext/>
        <w:keepLines/>
        <w:rPr>
          <w:b/>
          <w:strike/>
          <w:shd w:val="pct15" w:color="auto" w:fill="FFFFFF"/>
          <w:lang w:val="en-US" w:eastAsia="en-US" w:bidi="ar-SA"/>
        </w:rPr>
      </w:pPr>
      <w:r w:rsidRPr="009C40C3">
        <w:rPr>
          <w:b/>
          <w:strike/>
          <w:shd w:val="pct15" w:color="auto" w:fill="FFFFFF"/>
          <w:lang w:val="en-US" w:eastAsia="en-US" w:bidi="ar-SA"/>
        </w:rPr>
        <w:t xml:space="preserve">Table 3:  Example data-set – adjusted </w:t>
      </w:r>
      <w:proofErr w:type="gramStart"/>
      <w:r w:rsidRPr="009C40C3">
        <w:rPr>
          <w:b/>
          <w:strike/>
          <w:shd w:val="pct15" w:color="auto" w:fill="FFFFFF"/>
          <w:lang w:val="en-US" w:eastAsia="en-US" w:bidi="ar-SA"/>
        </w:rPr>
        <w:t>log(</w:t>
      </w:r>
      <w:proofErr w:type="gramEnd"/>
      <w:r w:rsidRPr="009C40C3">
        <w:rPr>
          <w:b/>
          <w:strike/>
          <w:shd w:val="pct15" w:color="auto" w:fill="FFFFFF"/>
          <w:lang w:val="en-US" w:eastAsia="en-US" w:bidi="ar-SA"/>
        </w:rPr>
        <w:t xml:space="preserve">SD+1) for all three years with over-year means </w:t>
      </w:r>
    </w:p>
    <w:p w14:paraId="29A02044" w14:textId="77777777" w:rsidR="009C40C3" w:rsidRPr="009C40C3" w:rsidRDefault="009C40C3" w:rsidP="009C40C3">
      <w:pPr>
        <w:keepNext/>
        <w:keepLines/>
        <w:rPr>
          <w:strike/>
          <w:shd w:val="pct15" w:color="auto" w:fill="FFFFFF"/>
          <w:lang w:val="en-US" w:eastAsia="en-US" w:bidi="ar-SA"/>
        </w:rPr>
      </w:pPr>
    </w:p>
    <w:tbl>
      <w:tblPr>
        <w:tblW w:w="0" w:type="auto"/>
        <w:tblLayout w:type="fixed"/>
        <w:tblLook w:val="0000" w:firstRow="0" w:lastRow="0" w:firstColumn="0" w:lastColumn="0" w:noHBand="0" w:noVBand="0"/>
      </w:tblPr>
      <w:tblGrid>
        <w:gridCol w:w="992"/>
        <w:gridCol w:w="1330"/>
        <w:gridCol w:w="1755"/>
        <w:gridCol w:w="922"/>
        <w:gridCol w:w="922"/>
        <w:gridCol w:w="922"/>
      </w:tblGrid>
      <w:tr w:rsidR="009C40C3" w:rsidRPr="009C40C3" w14:paraId="63F4D6C4" w14:textId="77777777" w:rsidTr="00C224F0">
        <w:trPr>
          <w:cantSplit/>
        </w:trPr>
        <w:tc>
          <w:tcPr>
            <w:tcW w:w="992" w:type="dxa"/>
            <w:tcBorders>
              <w:right w:val="single" w:sz="4" w:space="0" w:color="auto"/>
            </w:tcBorders>
          </w:tcPr>
          <w:p w14:paraId="7F02AA04" w14:textId="77777777" w:rsidR="009C40C3" w:rsidRPr="009C40C3" w:rsidRDefault="009C40C3" w:rsidP="009C40C3">
            <w:pPr>
              <w:keepNext/>
              <w:keepLines/>
              <w:rPr>
                <w:strike/>
                <w:sz w:val="22"/>
                <w:shd w:val="pct15" w:color="auto" w:fill="FFFFFF"/>
                <w:lang w:val="en-US" w:eastAsia="en-US" w:bidi="ar-SA"/>
              </w:rPr>
            </w:pPr>
          </w:p>
        </w:tc>
        <w:tc>
          <w:tcPr>
            <w:tcW w:w="3085" w:type="dxa"/>
            <w:gridSpan w:val="2"/>
            <w:tcBorders>
              <w:right w:val="single" w:sz="4" w:space="0" w:color="auto"/>
            </w:tcBorders>
          </w:tcPr>
          <w:p w14:paraId="24414913" w14:textId="77777777" w:rsidR="009C40C3" w:rsidRPr="009C40C3" w:rsidRDefault="009C40C3" w:rsidP="009C40C3">
            <w:pPr>
              <w:keepNext/>
              <w:keepLines/>
              <w:jc w:val="center"/>
              <w:rPr>
                <w:strike/>
                <w:sz w:val="22"/>
                <w:shd w:val="pct15" w:color="auto" w:fill="FFFFFF"/>
                <w:lang w:val="en-US" w:eastAsia="en-US" w:bidi="ar-SA"/>
              </w:rPr>
            </w:pPr>
            <w:r w:rsidRPr="009C40C3">
              <w:rPr>
                <w:strike/>
                <w:shd w:val="pct15" w:color="auto" w:fill="FFFFFF"/>
                <w:lang w:val="en-US" w:eastAsia="en-US" w:bidi="ar-SA"/>
              </w:rPr>
              <w:t>Over-Year Means</w:t>
            </w:r>
          </w:p>
        </w:tc>
        <w:tc>
          <w:tcPr>
            <w:tcW w:w="2766" w:type="dxa"/>
            <w:gridSpan w:val="3"/>
          </w:tcPr>
          <w:p w14:paraId="779D2DD9" w14:textId="77777777" w:rsidR="009C40C3" w:rsidRPr="009C40C3" w:rsidRDefault="009C40C3" w:rsidP="009C40C3">
            <w:pPr>
              <w:keepNext/>
              <w:keepLines/>
              <w:jc w:val="center"/>
              <w:rPr>
                <w:strike/>
                <w:sz w:val="22"/>
                <w:shd w:val="pct15" w:color="auto" w:fill="FFFFFF"/>
                <w:lang w:val="en-US" w:eastAsia="en-US" w:bidi="ar-SA"/>
              </w:rPr>
            </w:pPr>
            <w:r w:rsidRPr="009C40C3">
              <w:rPr>
                <w:strike/>
                <w:shd w:val="pct15" w:color="auto" w:fill="FFFFFF"/>
                <w:lang w:val="en-US" w:eastAsia="en-US" w:bidi="ar-SA"/>
              </w:rPr>
              <w:t>Adj. Log (SD+1)</w:t>
            </w:r>
          </w:p>
        </w:tc>
      </w:tr>
      <w:tr w:rsidR="009C40C3" w:rsidRPr="009C40C3" w14:paraId="184425EA" w14:textId="77777777" w:rsidTr="00C224F0">
        <w:tc>
          <w:tcPr>
            <w:tcW w:w="992" w:type="dxa"/>
            <w:tcBorders>
              <w:bottom w:val="single" w:sz="4" w:space="0" w:color="auto"/>
              <w:right w:val="single" w:sz="4" w:space="0" w:color="auto"/>
            </w:tcBorders>
          </w:tcPr>
          <w:p w14:paraId="42DFFDA3" w14:textId="77777777" w:rsidR="009C40C3" w:rsidRPr="009C40C3" w:rsidRDefault="009C40C3" w:rsidP="009C40C3">
            <w:pPr>
              <w:keepNext/>
              <w:keepLines/>
              <w:rPr>
                <w:strike/>
                <w:sz w:val="22"/>
                <w:shd w:val="pct15" w:color="auto" w:fill="FFFFFF"/>
                <w:lang w:val="en-US" w:eastAsia="en-US" w:bidi="ar-SA"/>
              </w:rPr>
            </w:pPr>
            <w:r w:rsidRPr="009C40C3">
              <w:rPr>
                <w:strike/>
                <w:shd w:val="pct15" w:color="auto" w:fill="FFFFFF"/>
                <w:lang w:val="en-US" w:eastAsia="en-US" w:bidi="ar-SA"/>
              </w:rPr>
              <w:t>Variety</w:t>
            </w:r>
          </w:p>
        </w:tc>
        <w:tc>
          <w:tcPr>
            <w:tcW w:w="1330" w:type="dxa"/>
            <w:tcBorders>
              <w:bottom w:val="single" w:sz="4" w:space="0" w:color="auto"/>
            </w:tcBorders>
          </w:tcPr>
          <w:p w14:paraId="2612274A" w14:textId="77777777" w:rsidR="009C40C3" w:rsidRPr="009C40C3" w:rsidRDefault="009C40C3" w:rsidP="009C40C3">
            <w:pPr>
              <w:keepNext/>
              <w:keepLines/>
              <w:jc w:val="center"/>
              <w:rPr>
                <w:strike/>
                <w:sz w:val="22"/>
                <w:shd w:val="pct15" w:color="auto" w:fill="FFFFFF"/>
                <w:lang w:val="en-US" w:eastAsia="en-US" w:bidi="ar-SA"/>
              </w:rPr>
            </w:pPr>
            <w:r w:rsidRPr="009C40C3">
              <w:rPr>
                <w:strike/>
                <w:shd w:val="pct15" w:color="auto" w:fill="FFFFFF"/>
                <w:lang w:val="en-US" w:eastAsia="en-US" w:bidi="ar-SA"/>
              </w:rPr>
              <w:t>Char. mean</w:t>
            </w:r>
          </w:p>
        </w:tc>
        <w:tc>
          <w:tcPr>
            <w:tcW w:w="1755" w:type="dxa"/>
            <w:tcBorders>
              <w:bottom w:val="single" w:sz="4" w:space="0" w:color="auto"/>
              <w:right w:val="single" w:sz="4" w:space="0" w:color="auto"/>
            </w:tcBorders>
          </w:tcPr>
          <w:p w14:paraId="217A09E4" w14:textId="77777777" w:rsidR="009C40C3" w:rsidRPr="009C40C3" w:rsidRDefault="009C40C3" w:rsidP="009C40C3">
            <w:pPr>
              <w:keepNext/>
              <w:keepLines/>
              <w:jc w:val="center"/>
              <w:rPr>
                <w:strike/>
                <w:sz w:val="22"/>
                <w:shd w:val="pct15" w:color="auto" w:fill="FFFFFF"/>
                <w:lang w:val="en-US" w:eastAsia="en-US" w:bidi="ar-SA"/>
              </w:rPr>
            </w:pPr>
            <w:r w:rsidRPr="009C40C3">
              <w:rPr>
                <w:strike/>
                <w:shd w:val="pct15" w:color="auto" w:fill="FFFFFF"/>
                <w:lang w:val="en-US" w:eastAsia="en-US" w:bidi="ar-SA"/>
              </w:rPr>
              <w:t>Adj. Log (SD+1)</w:t>
            </w:r>
          </w:p>
        </w:tc>
        <w:tc>
          <w:tcPr>
            <w:tcW w:w="922" w:type="dxa"/>
            <w:tcBorders>
              <w:bottom w:val="single" w:sz="4" w:space="0" w:color="auto"/>
            </w:tcBorders>
          </w:tcPr>
          <w:p w14:paraId="61DA38A8" w14:textId="77777777" w:rsidR="009C40C3" w:rsidRPr="009C40C3" w:rsidRDefault="009C40C3" w:rsidP="009C40C3">
            <w:pPr>
              <w:keepNext/>
              <w:keepLines/>
              <w:jc w:val="center"/>
              <w:rPr>
                <w:strike/>
                <w:sz w:val="22"/>
                <w:shd w:val="pct15" w:color="auto" w:fill="FFFFFF"/>
                <w:lang w:val="en-US" w:eastAsia="en-US" w:bidi="ar-SA"/>
              </w:rPr>
            </w:pPr>
            <w:r w:rsidRPr="009C40C3">
              <w:rPr>
                <w:strike/>
                <w:shd w:val="pct15" w:color="auto" w:fill="FFFFFF"/>
                <w:lang w:val="en-US" w:eastAsia="en-US" w:bidi="ar-SA"/>
              </w:rPr>
              <w:t>Year 1</w:t>
            </w:r>
          </w:p>
        </w:tc>
        <w:tc>
          <w:tcPr>
            <w:tcW w:w="922" w:type="dxa"/>
            <w:tcBorders>
              <w:bottom w:val="single" w:sz="4" w:space="0" w:color="auto"/>
            </w:tcBorders>
          </w:tcPr>
          <w:p w14:paraId="0BBC7427" w14:textId="77777777" w:rsidR="009C40C3" w:rsidRPr="009C40C3" w:rsidRDefault="009C40C3" w:rsidP="009C40C3">
            <w:pPr>
              <w:keepNext/>
              <w:keepLines/>
              <w:jc w:val="center"/>
              <w:rPr>
                <w:strike/>
                <w:sz w:val="22"/>
                <w:shd w:val="pct15" w:color="auto" w:fill="FFFFFF"/>
                <w:lang w:val="en-US" w:eastAsia="en-US" w:bidi="ar-SA"/>
              </w:rPr>
            </w:pPr>
            <w:r w:rsidRPr="009C40C3">
              <w:rPr>
                <w:strike/>
                <w:shd w:val="pct15" w:color="auto" w:fill="FFFFFF"/>
                <w:lang w:val="en-US" w:eastAsia="en-US" w:bidi="ar-SA"/>
              </w:rPr>
              <w:t>Year 2</w:t>
            </w:r>
          </w:p>
        </w:tc>
        <w:tc>
          <w:tcPr>
            <w:tcW w:w="922" w:type="dxa"/>
            <w:tcBorders>
              <w:bottom w:val="single" w:sz="4" w:space="0" w:color="auto"/>
            </w:tcBorders>
          </w:tcPr>
          <w:p w14:paraId="57C0BDF4" w14:textId="77777777" w:rsidR="009C40C3" w:rsidRPr="009C40C3" w:rsidRDefault="009C40C3" w:rsidP="009C40C3">
            <w:pPr>
              <w:keepNext/>
              <w:keepLines/>
              <w:jc w:val="center"/>
              <w:rPr>
                <w:strike/>
                <w:sz w:val="22"/>
                <w:shd w:val="pct15" w:color="auto" w:fill="FFFFFF"/>
                <w:lang w:val="en-US" w:eastAsia="en-US" w:bidi="ar-SA"/>
              </w:rPr>
            </w:pPr>
            <w:r w:rsidRPr="009C40C3">
              <w:rPr>
                <w:strike/>
                <w:shd w:val="pct15" w:color="auto" w:fill="FFFFFF"/>
                <w:lang w:val="en-US" w:eastAsia="en-US" w:bidi="ar-SA"/>
              </w:rPr>
              <w:t>Year 3</w:t>
            </w:r>
          </w:p>
        </w:tc>
      </w:tr>
      <w:tr w:rsidR="009C40C3" w:rsidRPr="009C40C3" w14:paraId="595F5078" w14:textId="77777777" w:rsidTr="00C224F0">
        <w:tc>
          <w:tcPr>
            <w:tcW w:w="992" w:type="dxa"/>
            <w:tcBorders>
              <w:right w:val="single" w:sz="4" w:space="0" w:color="auto"/>
            </w:tcBorders>
          </w:tcPr>
          <w:p w14:paraId="096F478C" w14:textId="77777777" w:rsidR="009C40C3" w:rsidRPr="009C40C3" w:rsidRDefault="009C40C3" w:rsidP="009C40C3">
            <w:pPr>
              <w:keepNext/>
              <w:keepLines/>
              <w:rPr>
                <w:strike/>
                <w:sz w:val="22"/>
                <w:shd w:val="pct15" w:color="auto" w:fill="FFFFFF"/>
                <w:lang w:val="en-US" w:eastAsia="en-US" w:bidi="ar-SA"/>
              </w:rPr>
            </w:pPr>
            <w:r w:rsidRPr="009C40C3">
              <w:rPr>
                <w:strike/>
                <w:shd w:val="pct15" w:color="auto" w:fill="FFFFFF"/>
                <w:lang w:val="en-US" w:eastAsia="en-US" w:bidi="ar-SA"/>
              </w:rPr>
              <w:t>R1</w:t>
            </w:r>
          </w:p>
        </w:tc>
        <w:tc>
          <w:tcPr>
            <w:tcW w:w="1330" w:type="dxa"/>
          </w:tcPr>
          <w:p w14:paraId="0D18688E" w14:textId="77777777" w:rsidR="009C40C3" w:rsidRPr="009C40C3" w:rsidRDefault="009C40C3" w:rsidP="009C40C3">
            <w:pPr>
              <w:keepNext/>
              <w:keepLines/>
              <w:jc w:val="center"/>
              <w:rPr>
                <w:strike/>
                <w:sz w:val="22"/>
                <w:shd w:val="pct15" w:color="auto" w:fill="FFFFFF"/>
                <w:lang w:val="en-US" w:eastAsia="en-US" w:bidi="ar-SA"/>
              </w:rPr>
            </w:pPr>
            <w:r w:rsidRPr="009C40C3">
              <w:rPr>
                <w:strike/>
                <w:shd w:val="pct15" w:color="auto" w:fill="FFFFFF"/>
                <w:lang w:val="en-US" w:eastAsia="en-US" w:bidi="ar-SA"/>
              </w:rPr>
              <w:t>38</w:t>
            </w:r>
          </w:p>
        </w:tc>
        <w:tc>
          <w:tcPr>
            <w:tcW w:w="1755" w:type="dxa"/>
            <w:tcBorders>
              <w:right w:val="single" w:sz="4" w:space="0" w:color="auto"/>
            </w:tcBorders>
          </w:tcPr>
          <w:p w14:paraId="7C6FC6E1" w14:textId="77777777" w:rsidR="009C40C3" w:rsidRPr="009C40C3" w:rsidRDefault="009C40C3" w:rsidP="009C40C3">
            <w:pPr>
              <w:keepNext/>
              <w:keepLines/>
              <w:jc w:val="center"/>
              <w:rPr>
                <w:strike/>
                <w:sz w:val="22"/>
                <w:shd w:val="pct15" w:color="auto" w:fill="FFFFFF"/>
                <w:lang w:val="en-US" w:eastAsia="en-US" w:bidi="ar-SA"/>
              </w:rPr>
            </w:pPr>
            <w:r w:rsidRPr="009C40C3">
              <w:rPr>
                <w:strike/>
                <w:shd w:val="pct15" w:color="auto" w:fill="FFFFFF"/>
                <w:lang w:val="en-US" w:eastAsia="en-US" w:bidi="ar-SA"/>
              </w:rPr>
              <w:t>2.26</w:t>
            </w:r>
          </w:p>
        </w:tc>
        <w:tc>
          <w:tcPr>
            <w:tcW w:w="922" w:type="dxa"/>
          </w:tcPr>
          <w:p w14:paraId="672DA7E3" w14:textId="77777777" w:rsidR="009C40C3" w:rsidRPr="009C40C3" w:rsidRDefault="009C40C3" w:rsidP="009C40C3">
            <w:pPr>
              <w:keepNext/>
              <w:keepLines/>
              <w:jc w:val="center"/>
              <w:rPr>
                <w:strike/>
                <w:sz w:val="22"/>
                <w:shd w:val="pct15" w:color="auto" w:fill="FFFFFF"/>
                <w:lang w:val="en-US" w:eastAsia="en-US" w:bidi="ar-SA"/>
              </w:rPr>
            </w:pPr>
            <w:r w:rsidRPr="009C40C3">
              <w:rPr>
                <w:strike/>
                <w:shd w:val="pct15" w:color="auto" w:fill="FFFFFF"/>
                <w:lang w:val="en-US" w:eastAsia="en-US" w:bidi="ar-SA"/>
              </w:rPr>
              <w:t>2.36</w:t>
            </w:r>
          </w:p>
        </w:tc>
        <w:tc>
          <w:tcPr>
            <w:tcW w:w="922" w:type="dxa"/>
          </w:tcPr>
          <w:p w14:paraId="5D8E9CEF" w14:textId="77777777" w:rsidR="009C40C3" w:rsidRPr="009C40C3" w:rsidRDefault="009C40C3" w:rsidP="009C40C3">
            <w:pPr>
              <w:keepNext/>
              <w:keepLines/>
              <w:jc w:val="center"/>
              <w:rPr>
                <w:strike/>
                <w:sz w:val="22"/>
                <w:shd w:val="pct15" w:color="auto" w:fill="FFFFFF"/>
                <w:lang w:val="en-US" w:eastAsia="en-US" w:bidi="ar-SA"/>
              </w:rPr>
            </w:pPr>
            <w:r w:rsidRPr="009C40C3">
              <w:rPr>
                <w:strike/>
                <w:shd w:val="pct15" w:color="auto" w:fill="FFFFFF"/>
                <w:lang w:val="en-US" w:eastAsia="en-US" w:bidi="ar-SA"/>
              </w:rPr>
              <w:t>2.13</w:t>
            </w:r>
          </w:p>
        </w:tc>
        <w:tc>
          <w:tcPr>
            <w:tcW w:w="922" w:type="dxa"/>
          </w:tcPr>
          <w:p w14:paraId="43276520" w14:textId="77777777" w:rsidR="009C40C3" w:rsidRPr="009C40C3" w:rsidRDefault="009C40C3" w:rsidP="009C40C3">
            <w:pPr>
              <w:keepNext/>
              <w:keepLines/>
              <w:jc w:val="center"/>
              <w:rPr>
                <w:strike/>
                <w:sz w:val="22"/>
                <w:shd w:val="pct15" w:color="auto" w:fill="FFFFFF"/>
                <w:lang w:val="en-US" w:eastAsia="en-US" w:bidi="ar-SA"/>
              </w:rPr>
            </w:pPr>
            <w:r w:rsidRPr="009C40C3">
              <w:rPr>
                <w:strike/>
                <w:shd w:val="pct15" w:color="auto" w:fill="FFFFFF"/>
                <w:lang w:val="en-US" w:eastAsia="en-US" w:bidi="ar-SA"/>
              </w:rPr>
              <w:t>2.30</w:t>
            </w:r>
          </w:p>
        </w:tc>
      </w:tr>
      <w:tr w:rsidR="009C40C3" w:rsidRPr="009C40C3" w14:paraId="700AF464" w14:textId="77777777" w:rsidTr="00C224F0">
        <w:tc>
          <w:tcPr>
            <w:tcW w:w="992" w:type="dxa"/>
            <w:tcBorders>
              <w:right w:val="single" w:sz="4" w:space="0" w:color="auto"/>
            </w:tcBorders>
          </w:tcPr>
          <w:p w14:paraId="389EEF40" w14:textId="77777777" w:rsidR="009C40C3" w:rsidRPr="009C40C3" w:rsidRDefault="009C40C3" w:rsidP="009C40C3">
            <w:pPr>
              <w:keepNext/>
              <w:keepLines/>
              <w:rPr>
                <w:strike/>
                <w:sz w:val="22"/>
                <w:shd w:val="pct15" w:color="auto" w:fill="FFFFFF"/>
                <w:lang w:val="en-US" w:eastAsia="en-US" w:bidi="ar-SA"/>
              </w:rPr>
            </w:pPr>
            <w:r w:rsidRPr="009C40C3">
              <w:rPr>
                <w:strike/>
                <w:shd w:val="pct15" w:color="auto" w:fill="FFFFFF"/>
                <w:lang w:val="en-US" w:eastAsia="en-US" w:bidi="ar-SA"/>
              </w:rPr>
              <w:t>R2</w:t>
            </w:r>
          </w:p>
        </w:tc>
        <w:tc>
          <w:tcPr>
            <w:tcW w:w="1330" w:type="dxa"/>
          </w:tcPr>
          <w:p w14:paraId="444D340E" w14:textId="77777777" w:rsidR="009C40C3" w:rsidRPr="009C40C3" w:rsidRDefault="009C40C3" w:rsidP="009C40C3">
            <w:pPr>
              <w:keepNext/>
              <w:keepLines/>
              <w:jc w:val="center"/>
              <w:rPr>
                <w:strike/>
                <w:sz w:val="22"/>
                <w:shd w:val="pct15" w:color="auto" w:fill="FFFFFF"/>
                <w:lang w:val="en-US" w:eastAsia="en-US" w:bidi="ar-SA"/>
              </w:rPr>
            </w:pPr>
            <w:r w:rsidRPr="009C40C3">
              <w:rPr>
                <w:strike/>
                <w:shd w:val="pct15" w:color="auto" w:fill="FFFFFF"/>
                <w:lang w:val="en-US" w:eastAsia="en-US" w:bidi="ar-SA"/>
              </w:rPr>
              <w:t>64</w:t>
            </w:r>
          </w:p>
        </w:tc>
        <w:tc>
          <w:tcPr>
            <w:tcW w:w="1755" w:type="dxa"/>
            <w:tcBorders>
              <w:right w:val="single" w:sz="4" w:space="0" w:color="auto"/>
            </w:tcBorders>
          </w:tcPr>
          <w:p w14:paraId="60D2D3B4" w14:textId="77777777" w:rsidR="009C40C3" w:rsidRPr="009C40C3" w:rsidRDefault="009C40C3" w:rsidP="009C40C3">
            <w:pPr>
              <w:keepNext/>
              <w:keepLines/>
              <w:jc w:val="center"/>
              <w:rPr>
                <w:strike/>
                <w:sz w:val="22"/>
                <w:shd w:val="pct15" w:color="auto" w:fill="FFFFFF"/>
                <w:lang w:val="en-US" w:eastAsia="en-US" w:bidi="ar-SA"/>
              </w:rPr>
            </w:pPr>
            <w:r w:rsidRPr="009C40C3">
              <w:rPr>
                <w:strike/>
                <w:shd w:val="pct15" w:color="auto" w:fill="FFFFFF"/>
                <w:lang w:val="en-US" w:eastAsia="en-US" w:bidi="ar-SA"/>
              </w:rPr>
              <w:t>2.10</w:t>
            </w:r>
          </w:p>
        </w:tc>
        <w:tc>
          <w:tcPr>
            <w:tcW w:w="922" w:type="dxa"/>
          </w:tcPr>
          <w:p w14:paraId="13107955" w14:textId="77777777" w:rsidR="009C40C3" w:rsidRPr="009C40C3" w:rsidRDefault="009C40C3" w:rsidP="009C40C3">
            <w:pPr>
              <w:keepNext/>
              <w:keepLines/>
              <w:jc w:val="center"/>
              <w:rPr>
                <w:strike/>
                <w:sz w:val="22"/>
                <w:shd w:val="pct15" w:color="auto" w:fill="FFFFFF"/>
                <w:lang w:val="en-US" w:eastAsia="en-US" w:bidi="ar-SA"/>
              </w:rPr>
            </w:pPr>
            <w:r w:rsidRPr="009C40C3">
              <w:rPr>
                <w:strike/>
                <w:shd w:val="pct15" w:color="auto" w:fill="FFFFFF"/>
                <w:lang w:val="en-US" w:eastAsia="en-US" w:bidi="ar-SA"/>
              </w:rPr>
              <w:t>2.32</w:t>
            </w:r>
          </w:p>
        </w:tc>
        <w:tc>
          <w:tcPr>
            <w:tcW w:w="922" w:type="dxa"/>
          </w:tcPr>
          <w:p w14:paraId="7A0B7CA7" w14:textId="77777777" w:rsidR="009C40C3" w:rsidRPr="009C40C3" w:rsidRDefault="009C40C3" w:rsidP="009C40C3">
            <w:pPr>
              <w:keepNext/>
              <w:keepLines/>
              <w:jc w:val="center"/>
              <w:rPr>
                <w:strike/>
                <w:sz w:val="22"/>
                <w:shd w:val="pct15" w:color="auto" w:fill="FFFFFF"/>
                <w:lang w:val="en-US" w:eastAsia="en-US" w:bidi="ar-SA"/>
              </w:rPr>
            </w:pPr>
            <w:r w:rsidRPr="009C40C3">
              <w:rPr>
                <w:strike/>
                <w:shd w:val="pct15" w:color="auto" w:fill="FFFFFF"/>
                <w:lang w:val="en-US" w:eastAsia="en-US" w:bidi="ar-SA"/>
              </w:rPr>
              <w:t>2.00</w:t>
            </w:r>
          </w:p>
        </w:tc>
        <w:tc>
          <w:tcPr>
            <w:tcW w:w="922" w:type="dxa"/>
          </w:tcPr>
          <w:p w14:paraId="25BA1D83" w14:textId="77777777" w:rsidR="009C40C3" w:rsidRPr="009C40C3" w:rsidRDefault="009C40C3" w:rsidP="009C40C3">
            <w:pPr>
              <w:keepNext/>
              <w:keepLines/>
              <w:jc w:val="center"/>
              <w:rPr>
                <w:strike/>
                <w:sz w:val="22"/>
                <w:shd w:val="pct15" w:color="auto" w:fill="FFFFFF"/>
                <w:lang w:val="en-US" w:eastAsia="en-US" w:bidi="ar-SA"/>
              </w:rPr>
            </w:pPr>
            <w:r w:rsidRPr="009C40C3">
              <w:rPr>
                <w:strike/>
                <w:shd w:val="pct15" w:color="auto" w:fill="FFFFFF"/>
                <w:lang w:val="en-US" w:eastAsia="en-US" w:bidi="ar-SA"/>
              </w:rPr>
              <w:t>2.00</w:t>
            </w:r>
          </w:p>
        </w:tc>
      </w:tr>
      <w:tr w:rsidR="009C40C3" w:rsidRPr="009C40C3" w14:paraId="0DBBC642" w14:textId="77777777" w:rsidTr="00C224F0">
        <w:tc>
          <w:tcPr>
            <w:tcW w:w="992" w:type="dxa"/>
            <w:tcBorders>
              <w:right w:val="single" w:sz="4" w:space="0" w:color="auto"/>
            </w:tcBorders>
          </w:tcPr>
          <w:p w14:paraId="6F4E9D4E" w14:textId="77777777" w:rsidR="009C40C3" w:rsidRPr="009C40C3" w:rsidRDefault="009C40C3" w:rsidP="009C40C3">
            <w:pPr>
              <w:keepNext/>
              <w:keepLines/>
              <w:rPr>
                <w:strike/>
                <w:sz w:val="22"/>
                <w:shd w:val="pct15" w:color="auto" w:fill="FFFFFF"/>
                <w:lang w:val="en-US" w:eastAsia="en-US" w:bidi="ar-SA"/>
              </w:rPr>
            </w:pPr>
            <w:r w:rsidRPr="009C40C3">
              <w:rPr>
                <w:strike/>
                <w:shd w:val="pct15" w:color="auto" w:fill="FFFFFF"/>
                <w:lang w:val="en-US" w:eastAsia="en-US" w:bidi="ar-SA"/>
              </w:rPr>
              <w:t>R3</w:t>
            </w:r>
          </w:p>
        </w:tc>
        <w:tc>
          <w:tcPr>
            <w:tcW w:w="1330" w:type="dxa"/>
          </w:tcPr>
          <w:p w14:paraId="35F5B8A4" w14:textId="77777777" w:rsidR="009C40C3" w:rsidRPr="009C40C3" w:rsidRDefault="009C40C3" w:rsidP="009C40C3">
            <w:pPr>
              <w:keepNext/>
              <w:keepLines/>
              <w:jc w:val="center"/>
              <w:rPr>
                <w:strike/>
                <w:sz w:val="22"/>
                <w:shd w:val="pct15" w:color="auto" w:fill="FFFFFF"/>
                <w:lang w:val="en-US" w:eastAsia="en-US" w:bidi="ar-SA"/>
              </w:rPr>
            </w:pPr>
            <w:r w:rsidRPr="009C40C3">
              <w:rPr>
                <w:strike/>
                <w:shd w:val="pct15" w:color="auto" w:fill="FFFFFF"/>
                <w:lang w:val="en-US" w:eastAsia="en-US" w:bidi="ar-SA"/>
              </w:rPr>
              <w:t>68</w:t>
            </w:r>
          </w:p>
        </w:tc>
        <w:tc>
          <w:tcPr>
            <w:tcW w:w="1755" w:type="dxa"/>
            <w:tcBorders>
              <w:right w:val="single" w:sz="4" w:space="0" w:color="auto"/>
            </w:tcBorders>
          </w:tcPr>
          <w:p w14:paraId="2EB9366F" w14:textId="77777777" w:rsidR="009C40C3" w:rsidRPr="009C40C3" w:rsidRDefault="009C40C3" w:rsidP="009C40C3">
            <w:pPr>
              <w:keepNext/>
              <w:keepLines/>
              <w:jc w:val="center"/>
              <w:rPr>
                <w:strike/>
                <w:sz w:val="22"/>
                <w:shd w:val="pct15" w:color="auto" w:fill="FFFFFF"/>
                <w:lang w:val="en-US" w:eastAsia="en-US" w:bidi="ar-SA"/>
              </w:rPr>
            </w:pPr>
            <w:r w:rsidRPr="009C40C3">
              <w:rPr>
                <w:strike/>
                <w:shd w:val="pct15" w:color="auto" w:fill="FFFFFF"/>
                <w:lang w:val="en-US" w:eastAsia="en-US" w:bidi="ar-SA"/>
              </w:rPr>
              <w:t>2.16</w:t>
            </w:r>
          </w:p>
        </w:tc>
        <w:tc>
          <w:tcPr>
            <w:tcW w:w="922" w:type="dxa"/>
          </w:tcPr>
          <w:p w14:paraId="126A0569" w14:textId="77777777" w:rsidR="009C40C3" w:rsidRPr="009C40C3" w:rsidRDefault="009C40C3" w:rsidP="009C40C3">
            <w:pPr>
              <w:keepNext/>
              <w:keepLines/>
              <w:jc w:val="center"/>
              <w:rPr>
                <w:strike/>
                <w:sz w:val="22"/>
                <w:shd w:val="pct15" w:color="auto" w:fill="FFFFFF"/>
                <w:lang w:val="en-US" w:eastAsia="en-US" w:bidi="ar-SA"/>
              </w:rPr>
            </w:pPr>
            <w:r w:rsidRPr="009C40C3">
              <w:rPr>
                <w:strike/>
                <w:shd w:val="pct15" w:color="auto" w:fill="FFFFFF"/>
                <w:lang w:val="en-US" w:eastAsia="en-US" w:bidi="ar-SA"/>
              </w:rPr>
              <w:t>2.42</w:t>
            </w:r>
          </w:p>
        </w:tc>
        <w:tc>
          <w:tcPr>
            <w:tcW w:w="922" w:type="dxa"/>
          </w:tcPr>
          <w:p w14:paraId="085E52C2" w14:textId="77777777" w:rsidR="009C40C3" w:rsidRPr="009C40C3" w:rsidRDefault="009C40C3" w:rsidP="009C40C3">
            <w:pPr>
              <w:keepNext/>
              <w:keepLines/>
              <w:jc w:val="center"/>
              <w:rPr>
                <w:strike/>
                <w:sz w:val="22"/>
                <w:shd w:val="pct15" w:color="auto" w:fill="FFFFFF"/>
                <w:lang w:val="en-US" w:eastAsia="en-US" w:bidi="ar-SA"/>
              </w:rPr>
            </w:pPr>
            <w:r w:rsidRPr="009C40C3">
              <w:rPr>
                <w:strike/>
                <w:shd w:val="pct15" w:color="auto" w:fill="FFFFFF"/>
                <w:lang w:val="en-US" w:eastAsia="en-US" w:bidi="ar-SA"/>
              </w:rPr>
              <w:t>2.10</w:t>
            </w:r>
          </w:p>
        </w:tc>
        <w:tc>
          <w:tcPr>
            <w:tcW w:w="922" w:type="dxa"/>
          </w:tcPr>
          <w:p w14:paraId="25998623" w14:textId="77777777" w:rsidR="009C40C3" w:rsidRPr="009C40C3" w:rsidRDefault="009C40C3" w:rsidP="009C40C3">
            <w:pPr>
              <w:keepNext/>
              <w:keepLines/>
              <w:jc w:val="center"/>
              <w:rPr>
                <w:strike/>
                <w:sz w:val="22"/>
                <w:shd w:val="pct15" w:color="auto" w:fill="FFFFFF"/>
                <w:lang w:val="en-US" w:eastAsia="en-US" w:bidi="ar-SA"/>
              </w:rPr>
            </w:pPr>
            <w:r w:rsidRPr="009C40C3">
              <w:rPr>
                <w:strike/>
                <w:shd w:val="pct15" w:color="auto" w:fill="FFFFFF"/>
                <w:lang w:val="en-US" w:eastAsia="en-US" w:bidi="ar-SA"/>
              </w:rPr>
              <w:t>1.95</w:t>
            </w:r>
          </w:p>
        </w:tc>
      </w:tr>
      <w:tr w:rsidR="009C40C3" w:rsidRPr="009C40C3" w14:paraId="4F4BBCEF" w14:textId="77777777" w:rsidTr="00C224F0">
        <w:tc>
          <w:tcPr>
            <w:tcW w:w="992" w:type="dxa"/>
            <w:tcBorders>
              <w:right w:val="single" w:sz="4" w:space="0" w:color="auto"/>
            </w:tcBorders>
          </w:tcPr>
          <w:p w14:paraId="77B187C6" w14:textId="77777777" w:rsidR="009C40C3" w:rsidRPr="009C40C3" w:rsidRDefault="009C40C3" w:rsidP="009C40C3">
            <w:pPr>
              <w:keepNext/>
              <w:keepLines/>
              <w:rPr>
                <w:strike/>
                <w:sz w:val="22"/>
                <w:shd w:val="pct15" w:color="auto" w:fill="FFFFFF"/>
                <w:lang w:val="en-US" w:eastAsia="en-US" w:bidi="ar-SA"/>
              </w:rPr>
            </w:pPr>
            <w:r w:rsidRPr="009C40C3">
              <w:rPr>
                <w:strike/>
                <w:shd w:val="pct15" w:color="auto" w:fill="FFFFFF"/>
                <w:lang w:val="en-US" w:eastAsia="en-US" w:bidi="ar-SA"/>
              </w:rPr>
              <w:t>R4</w:t>
            </w:r>
          </w:p>
        </w:tc>
        <w:tc>
          <w:tcPr>
            <w:tcW w:w="1330" w:type="dxa"/>
          </w:tcPr>
          <w:p w14:paraId="70B2A0CD" w14:textId="77777777" w:rsidR="009C40C3" w:rsidRPr="009C40C3" w:rsidRDefault="009C40C3" w:rsidP="009C40C3">
            <w:pPr>
              <w:keepNext/>
              <w:keepLines/>
              <w:jc w:val="center"/>
              <w:rPr>
                <w:strike/>
                <w:sz w:val="22"/>
                <w:shd w:val="pct15" w:color="auto" w:fill="FFFFFF"/>
                <w:lang w:val="en-US" w:eastAsia="en-US" w:bidi="ar-SA"/>
              </w:rPr>
            </w:pPr>
            <w:r w:rsidRPr="009C40C3">
              <w:rPr>
                <w:strike/>
                <w:shd w:val="pct15" w:color="auto" w:fill="FFFFFF"/>
                <w:lang w:val="en-US" w:eastAsia="en-US" w:bidi="ar-SA"/>
              </w:rPr>
              <w:t>71</w:t>
            </w:r>
          </w:p>
        </w:tc>
        <w:tc>
          <w:tcPr>
            <w:tcW w:w="1755" w:type="dxa"/>
            <w:tcBorders>
              <w:right w:val="single" w:sz="4" w:space="0" w:color="auto"/>
            </w:tcBorders>
          </w:tcPr>
          <w:p w14:paraId="0FCFCBA4" w14:textId="77777777" w:rsidR="009C40C3" w:rsidRPr="009C40C3" w:rsidRDefault="009C40C3" w:rsidP="009C40C3">
            <w:pPr>
              <w:keepNext/>
              <w:keepLines/>
              <w:jc w:val="center"/>
              <w:rPr>
                <w:strike/>
                <w:sz w:val="22"/>
                <w:shd w:val="pct15" w:color="auto" w:fill="FFFFFF"/>
                <w:lang w:val="en-US" w:eastAsia="en-US" w:bidi="ar-SA"/>
              </w:rPr>
            </w:pPr>
            <w:r w:rsidRPr="009C40C3">
              <w:rPr>
                <w:strike/>
                <w:shd w:val="pct15" w:color="auto" w:fill="FFFFFF"/>
                <w:lang w:val="en-US" w:eastAsia="en-US" w:bidi="ar-SA"/>
              </w:rPr>
              <w:t>2.15</w:t>
            </w:r>
          </w:p>
        </w:tc>
        <w:tc>
          <w:tcPr>
            <w:tcW w:w="922" w:type="dxa"/>
          </w:tcPr>
          <w:p w14:paraId="31C40D19" w14:textId="77777777" w:rsidR="009C40C3" w:rsidRPr="009C40C3" w:rsidRDefault="009C40C3" w:rsidP="009C40C3">
            <w:pPr>
              <w:keepNext/>
              <w:keepLines/>
              <w:jc w:val="center"/>
              <w:rPr>
                <w:strike/>
                <w:sz w:val="22"/>
                <w:shd w:val="pct15" w:color="auto" w:fill="FFFFFF"/>
                <w:lang w:val="en-US" w:eastAsia="en-US" w:bidi="ar-SA"/>
              </w:rPr>
            </w:pPr>
            <w:r w:rsidRPr="009C40C3">
              <w:rPr>
                <w:strike/>
                <w:shd w:val="pct15" w:color="auto" w:fill="FFFFFF"/>
                <w:lang w:val="en-US" w:eastAsia="en-US" w:bidi="ar-SA"/>
              </w:rPr>
              <w:t>2.43</w:t>
            </w:r>
          </w:p>
        </w:tc>
        <w:tc>
          <w:tcPr>
            <w:tcW w:w="922" w:type="dxa"/>
          </w:tcPr>
          <w:p w14:paraId="49374C9A" w14:textId="77777777" w:rsidR="009C40C3" w:rsidRPr="009C40C3" w:rsidRDefault="009C40C3" w:rsidP="009C40C3">
            <w:pPr>
              <w:keepNext/>
              <w:keepLines/>
              <w:jc w:val="center"/>
              <w:rPr>
                <w:strike/>
                <w:sz w:val="22"/>
                <w:shd w:val="pct15" w:color="auto" w:fill="FFFFFF"/>
                <w:lang w:val="en-US" w:eastAsia="en-US" w:bidi="ar-SA"/>
              </w:rPr>
            </w:pPr>
            <w:r w:rsidRPr="009C40C3">
              <w:rPr>
                <w:strike/>
                <w:shd w:val="pct15" w:color="auto" w:fill="FFFFFF"/>
                <w:lang w:val="en-US" w:eastAsia="en-US" w:bidi="ar-SA"/>
              </w:rPr>
              <w:t>1.96</w:t>
            </w:r>
          </w:p>
        </w:tc>
        <w:tc>
          <w:tcPr>
            <w:tcW w:w="922" w:type="dxa"/>
          </w:tcPr>
          <w:p w14:paraId="69828596" w14:textId="77777777" w:rsidR="009C40C3" w:rsidRPr="009C40C3" w:rsidRDefault="009C40C3" w:rsidP="009C40C3">
            <w:pPr>
              <w:keepNext/>
              <w:keepLines/>
              <w:jc w:val="center"/>
              <w:rPr>
                <w:strike/>
                <w:sz w:val="22"/>
                <w:shd w:val="pct15" w:color="auto" w:fill="FFFFFF"/>
                <w:lang w:val="en-US" w:eastAsia="en-US" w:bidi="ar-SA"/>
              </w:rPr>
            </w:pPr>
            <w:r w:rsidRPr="009C40C3">
              <w:rPr>
                <w:strike/>
                <w:shd w:val="pct15" w:color="auto" w:fill="FFFFFF"/>
                <w:lang w:val="en-US" w:eastAsia="en-US" w:bidi="ar-SA"/>
              </w:rPr>
              <w:t>2.06</w:t>
            </w:r>
          </w:p>
        </w:tc>
      </w:tr>
      <w:tr w:rsidR="009C40C3" w:rsidRPr="009C40C3" w14:paraId="56F3BF28" w14:textId="77777777" w:rsidTr="00C224F0">
        <w:tc>
          <w:tcPr>
            <w:tcW w:w="992" w:type="dxa"/>
            <w:tcBorders>
              <w:right w:val="single" w:sz="4" w:space="0" w:color="auto"/>
            </w:tcBorders>
          </w:tcPr>
          <w:p w14:paraId="279BF6D1" w14:textId="77777777" w:rsidR="009C40C3" w:rsidRPr="009C40C3" w:rsidRDefault="009C40C3" w:rsidP="009C40C3">
            <w:pPr>
              <w:keepNext/>
              <w:keepLines/>
              <w:rPr>
                <w:strike/>
                <w:sz w:val="22"/>
                <w:shd w:val="pct15" w:color="auto" w:fill="FFFFFF"/>
                <w:lang w:val="en-US" w:eastAsia="en-US" w:bidi="ar-SA"/>
              </w:rPr>
            </w:pPr>
            <w:r w:rsidRPr="009C40C3">
              <w:rPr>
                <w:strike/>
                <w:shd w:val="pct15" w:color="auto" w:fill="FFFFFF"/>
                <w:lang w:val="en-US" w:eastAsia="en-US" w:bidi="ar-SA"/>
              </w:rPr>
              <w:t>R5</w:t>
            </w:r>
          </w:p>
        </w:tc>
        <w:tc>
          <w:tcPr>
            <w:tcW w:w="1330" w:type="dxa"/>
          </w:tcPr>
          <w:p w14:paraId="2558692C" w14:textId="77777777" w:rsidR="009C40C3" w:rsidRPr="009C40C3" w:rsidRDefault="009C40C3" w:rsidP="009C40C3">
            <w:pPr>
              <w:keepNext/>
              <w:keepLines/>
              <w:jc w:val="center"/>
              <w:rPr>
                <w:strike/>
                <w:sz w:val="22"/>
                <w:shd w:val="pct15" w:color="auto" w:fill="FFFFFF"/>
                <w:lang w:val="en-US" w:eastAsia="en-US" w:bidi="ar-SA"/>
              </w:rPr>
            </w:pPr>
            <w:r w:rsidRPr="009C40C3">
              <w:rPr>
                <w:strike/>
                <w:shd w:val="pct15" w:color="auto" w:fill="FFFFFF"/>
                <w:lang w:val="en-US" w:eastAsia="en-US" w:bidi="ar-SA"/>
              </w:rPr>
              <w:t>72</w:t>
            </w:r>
          </w:p>
        </w:tc>
        <w:tc>
          <w:tcPr>
            <w:tcW w:w="1755" w:type="dxa"/>
            <w:tcBorders>
              <w:right w:val="single" w:sz="4" w:space="0" w:color="auto"/>
            </w:tcBorders>
          </w:tcPr>
          <w:p w14:paraId="4BC78E22" w14:textId="77777777" w:rsidR="009C40C3" w:rsidRPr="009C40C3" w:rsidRDefault="009C40C3" w:rsidP="009C40C3">
            <w:pPr>
              <w:keepNext/>
              <w:keepLines/>
              <w:jc w:val="center"/>
              <w:rPr>
                <w:strike/>
                <w:sz w:val="22"/>
                <w:shd w:val="pct15" w:color="auto" w:fill="FFFFFF"/>
                <w:lang w:val="en-US" w:eastAsia="en-US" w:bidi="ar-SA"/>
              </w:rPr>
            </w:pPr>
            <w:r w:rsidRPr="009C40C3">
              <w:rPr>
                <w:strike/>
                <w:shd w:val="pct15" w:color="auto" w:fill="FFFFFF"/>
                <w:lang w:val="en-US" w:eastAsia="en-US" w:bidi="ar-SA"/>
              </w:rPr>
              <w:t>2.20</w:t>
            </w:r>
          </w:p>
        </w:tc>
        <w:tc>
          <w:tcPr>
            <w:tcW w:w="922" w:type="dxa"/>
          </w:tcPr>
          <w:p w14:paraId="41A47D54" w14:textId="77777777" w:rsidR="009C40C3" w:rsidRPr="009C40C3" w:rsidRDefault="009C40C3" w:rsidP="009C40C3">
            <w:pPr>
              <w:keepNext/>
              <w:keepLines/>
              <w:jc w:val="center"/>
              <w:rPr>
                <w:strike/>
                <w:sz w:val="22"/>
                <w:shd w:val="pct15" w:color="auto" w:fill="FFFFFF"/>
                <w:lang w:val="en-US" w:eastAsia="en-US" w:bidi="ar-SA"/>
              </w:rPr>
            </w:pPr>
            <w:r w:rsidRPr="009C40C3">
              <w:rPr>
                <w:strike/>
                <w:shd w:val="pct15" w:color="auto" w:fill="FFFFFF"/>
                <w:lang w:val="en-US" w:eastAsia="en-US" w:bidi="ar-SA"/>
              </w:rPr>
              <w:t>2.52</w:t>
            </w:r>
          </w:p>
        </w:tc>
        <w:tc>
          <w:tcPr>
            <w:tcW w:w="922" w:type="dxa"/>
          </w:tcPr>
          <w:p w14:paraId="5E68C439" w14:textId="77777777" w:rsidR="009C40C3" w:rsidRPr="009C40C3" w:rsidRDefault="009C40C3" w:rsidP="009C40C3">
            <w:pPr>
              <w:keepNext/>
              <w:keepLines/>
              <w:jc w:val="center"/>
              <w:rPr>
                <w:strike/>
                <w:sz w:val="22"/>
                <w:shd w:val="pct15" w:color="auto" w:fill="FFFFFF"/>
                <w:lang w:val="en-US" w:eastAsia="en-US" w:bidi="ar-SA"/>
              </w:rPr>
            </w:pPr>
            <w:r w:rsidRPr="009C40C3">
              <w:rPr>
                <w:strike/>
                <w:shd w:val="pct15" w:color="auto" w:fill="FFFFFF"/>
                <w:lang w:val="en-US" w:eastAsia="en-US" w:bidi="ar-SA"/>
              </w:rPr>
              <w:t>2.14</w:t>
            </w:r>
          </w:p>
        </w:tc>
        <w:tc>
          <w:tcPr>
            <w:tcW w:w="922" w:type="dxa"/>
          </w:tcPr>
          <w:p w14:paraId="743CAE33" w14:textId="77777777" w:rsidR="009C40C3" w:rsidRPr="009C40C3" w:rsidRDefault="009C40C3" w:rsidP="009C40C3">
            <w:pPr>
              <w:keepNext/>
              <w:keepLines/>
              <w:jc w:val="center"/>
              <w:rPr>
                <w:strike/>
                <w:sz w:val="22"/>
                <w:shd w:val="pct15" w:color="auto" w:fill="FFFFFF"/>
                <w:lang w:val="en-US" w:eastAsia="en-US" w:bidi="ar-SA"/>
              </w:rPr>
            </w:pPr>
            <w:r w:rsidRPr="009C40C3">
              <w:rPr>
                <w:strike/>
                <w:shd w:val="pct15" w:color="auto" w:fill="FFFFFF"/>
                <w:lang w:val="en-US" w:eastAsia="en-US" w:bidi="ar-SA"/>
              </w:rPr>
              <w:t>1.96</w:t>
            </w:r>
          </w:p>
        </w:tc>
      </w:tr>
      <w:tr w:rsidR="009C40C3" w:rsidRPr="009C40C3" w14:paraId="24C95067" w14:textId="77777777" w:rsidTr="00C224F0">
        <w:tc>
          <w:tcPr>
            <w:tcW w:w="992" w:type="dxa"/>
            <w:tcBorders>
              <w:right w:val="single" w:sz="4" w:space="0" w:color="auto"/>
            </w:tcBorders>
          </w:tcPr>
          <w:p w14:paraId="5FF93945" w14:textId="77777777" w:rsidR="009C40C3" w:rsidRPr="009C40C3" w:rsidRDefault="009C40C3" w:rsidP="009C40C3">
            <w:pPr>
              <w:keepNext/>
              <w:keepLines/>
              <w:rPr>
                <w:strike/>
                <w:sz w:val="22"/>
                <w:shd w:val="pct15" w:color="auto" w:fill="FFFFFF"/>
                <w:lang w:val="en-US" w:eastAsia="en-US" w:bidi="ar-SA"/>
              </w:rPr>
            </w:pPr>
            <w:r w:rsidRPr="009C40C3">
              <w:rPr>
                <w:strike/>
                <w:shd w:val="pct15" w:color="auto" w:fill="FFFFFF"/>
                <w:lang w:val="en-US" w:eastAsia="en-US" w:bidi="ar-SA"/>
              </w:rPr>
              <w:t>R6</w:t>
            </w:r>
          </w:p>
        </w:tc>
        <w:tc>
          <w:tcPr>
            <w:tcW w:w="1330" w:type="dxa"/>
          </w:tcPr>
          <w:p w14:paraId="771700CD" w14:textId="77777777" w:rsidR="009C40C3" w:rsidRPr="009C40C3" w:rsidRDefault="009C40C3" w:rsidP="009C40C3">
            <w:pPr>
              <w:keepNext/>
              <w:keepLines/>
              <w:jc w:val="center"/>
              <w:rPr>
                <w:strike/>
                <w:sz w:val="22"/>
                <w:shd w:val="pct15" w:color="auto" w:fill="FFFFFF"/>
                <w:lang w:val="en-US" w:eastAsia="en-US" w:bidi="ar-SA"/>
              </w:rPr>
            </w:pPr>
            <w:r w:rsidRPr="009C40C3">
              <w:rPr>
                <w:strike/>
                <w:shd w:val="pct15" w:color="auto" w:fill="FFFFFF"/>
                <w:lang w:val="en-US" w:eastAsia="en-US" w:bidi="ar-SA"/>
              </w:rPr>
              <w:t>74</w:t>
            </w:r>
          </w:p>
        </w:tc>
        <w:tc>
          <w:tcPr>
            <w:tcW w:w="1755" w:type="dxa"/>
            <w:tcBorders>
              <w:right w:val="single" w:sz="4" w:space="0" w:color="auto"/>
            </w:tcBorders>
          </w:tcPr>
          <w:p w14:paraId="4886B886" w14:textId="77777777" w:rsidR="009C40C3" w:rsidRPr="009C40C3" w:rsidRDefault="009C40C3" w:rsidP="009C40C3">
            <w:pPr>
              <w:keepNext/>
              <w:keepLines/>
              <w:jc w:val="center"/>
              <w:rPr>
                <w:strike/>
                <w:sz w:val="22"/>
                <w:shd w:val="pct15" w:color="auto" w:fill="FFFFFF"/>
                <w:lang w:val="en-US" w:eastAsia="en-US" w:bidi="ar-SA"/>
              </w:rPr>
            </w:pPr>
            <w:r w:rsidRPr="009C40C3">
              <w:rPr>
                <w:strike/>
                <w:shd w:val="pct15" w:color="auto" w:fill="FFFFFF"/>
                <w:lang w:val="en-US" w:eastAsia="en-US" w:bidi="ar-SA"/>
              </w:rPr>
              <w:t>2.12</w:t>
            </w:r>
          </w:p>
        </w:tc>
        <w:tc>
          <w:tcPr>
            <w:tcW w:w="922" w:type="dxa"/>
          </w:tcPr>
          <w:p w14:paraId="7361D6DA" w14:textId="77777777" w:rsidR="009C40C3" w:rsidRPr="009C40C3" w:rsidRDefault="009C40C3" w:rsidP="009C40C3">
            <w:pPr>
              <w:keepNext/>
              <w:keepLines/>
              <w:jc w:val="center"/>
              <w:rPr>
                <w:strike/>
                <w:sz w:val="22"/>
                <w:shd w:val="pct15" w:color="auto" w:fill="FFFFFF"/>
                <w:lang w:val="en-US" w:eastAsia="en-US" w:bidi="ar-SA"/>
              </w:rPr>
            </w:pPr>
            <w:r w:rsidRPr="009C40C3">
              <w:rPr>
                <w:strike/>
                <w:shd w:val="pct15" w:color="auto" w:fill="FFFFFF"/>
                <w:lang w:val="en-US" w:eastAsia="en-US" w:bidi="ar-SA"/>
              </w:rPr>
              <w:t>2.36</w:t>
            </w:r>
          </w:p>
        </w:tc>
        <w:tc>
          <w:tcPr>
            <w:tcW w:w="922" w:type="dxa"/>
          </w:tcPr>
          <w:p w14:paraId="0B7C51CC" w14:textId="77777777" w:rsidR="009C40C3" w:rsidRPr="009C40C3" w:rsidRDefault="009C40C3" w:rsidP="009C40C3">
            <w:pPr>
              <w:keepNext/>
              <w:keepLines/>
              <w:jc w:val="center"/>
              <w:rPr>
                <w:strike/>
                <w:sz w:val="22"/>
                <w:shd w:val="pct15" w:color="auto" w:fill="FFFFFF"/>
                <w:lang w:val="en-US" w:eastAsia="en-US" w:bidi="ar-SA"/>
              </w:rPr>
            </w:pPr>
            <w:r w:rsidRPr="009C40C3">
              <w:rPr>
                <w:strike/>
                <w:shd w:val="pct15" w:color="auto" w:fill="FFFFFF"/>
                <w:lang w:val="en-US" w:eastAsia="en-US" w:bidi="ar-SA"/>
              </w:rPr>
              <w:t>1.84</w:t>
            </w:r>
          </w:p>
        </w:tc>
        <w:tc>
          <w:tcPr>
            <w:tcW w:w="922" w:type="dxa"/>
          </w:tcPr>
          <w:p w14:paraId="3B5AC877" w14:textId="77777777" w:rsidR="009C40C3" w:rsidRPr="009C40C3" w:rsidRDefault="009C40C3" w:rsidP="009C40C3">
            <w:pPr>
              <w:keepNext/>
              <w:keepLines/>
              <w:jc w:val="center"/>
              <w:rPr>
                <w:strike/>
                <w:sz w:val="22"/>
                <w:shd w:val="pct15" w:color="auto" w:fill="FFFFFF"/>
                <w:lang w:val="en-US" w:eastAsia="en-US" w:bidi="ar-SA"/>
              </w:rPr>
            </w:pPr>
            <w:r w:rsidRPr="009C40C3">
              <w:rPr>
                <w:strike/>
                <w:shd w:val="pct15" w:color="auto" w:fill="FFFFFF"/>
                <w:lang w:val="en-US" w:eastAsia="en-US" w:bidi="ar-SA"/>
              </w:rPr>
              <w:t>2.16</w:t>
            </w:r>
          </w:p>
        </w:tc>
      </w:tr>
      <w:tr w:rsidR="009C40C3" w:rsidRPr="009C40C3" w14:paraId="52E2A199" w14:textId="77777777" w:rsidTr="00C224F0">
        <w:tc>
          <w:tcPr>
            <w:tcW w:w="992" w:type="dxa"/>
            <w:tcBorders>
              <w:right w:val="single" w:sz="4" w:space="0" w:color="auto"/>
            </w:tcBorders>
          </w:tcPr>
          <w:p w14:paraId="5A1E4AB8" w14:textId="77777777" w:rsidR="009C40C3" w:rsidRPr="009C40C3" w:rsidRDefault="009C40C3" w:rsidP="009C40C3">
            <w:pPr>
              <w:keepNext/>
              <w:keepLines/>
              <w:rPr>
                <w:strike/>
                <w:sz w:val="22"/>
                <w:shd w:val="pct15" w:color="auto" w:fill="FFFFFF"/>
                <w:lang w:val="en-US" w:eastAsia="en-US" w:bidi="ar-SA"/>
              </w:rPr>
            </w:pPr>
            <w:r w:rsidRPr="009C40C3">
              <w:rPr>
                <w:strike/>
                <w:shd w:val="pct15" w:color="auto" w:fill="FFFFFF"/>
                <w:lang w:val="en-US" w:eastAsia="en-US" w:bidi="ar-SA"/>
              </w:rPr>
              <w:t>R7</w:t>
            </w:r>
          </w:p>
        </w:tc>
        <w:tc>
          <w:tcPr>
            <w:tcW w:w="1330" w:type="dxa"/>
          </w:tcPr>
          <w:p w14:paraId="572563BD" w14:textId="77777777" w:rsidR="009C40C3" w:rsidRPr="009C40C3" w:rsidRDefault="009C40C3" w:rsidP="009C40C3">
            <w:pPr>
              <w:keepNext/>
              <w:keepLines/>
              <w:jc w:val="center"/>
              <w:rPr>
                <w:strike/>
                <w:sz w:val="22"/>
                <w:shd w:val="pct15" w:color="auto" w:fill="FFFFFF"/>
                <w:lang w:val="en-US" w:eastAsia="en-US" w:bidi="ar-SA"/>
              </w:rPr>
            </w:pPr>
            <w:r w:rsidRPr="009C40C3">
              <w:rPr>
                <w:strike/>
                <w:shd w:val="pct15" w:color="auto" w:fill="FFFFFF"/>
                <w:lang w:val="en-US" w:eastAsia="en-US" w:bidi="ar-SA"/>
              </w:rPr>
              <w:t>75</w:t>
            </w:r>
          </w:p>
        </w:tc>
        <w:tc>
          <w:tcPr>
            <w:tcW w:w="1755" w:type="dxa"/>
            <w:tcBorders>
              <w:right w:val="single" w:sz="4" w:space="0" w:color="auto"/>
            </w:tcBorders>
          </w:tcPr>
          <w:p w14:paraId="50701CE8" w14:textId="77777777" w:rsidR="009C40C3" w:rsidRPr="009C40C3" w:rsidRDefault="009C40C3" w:rsidP="009C40C3">
            <w:pPr>
              <w:keepNext/>
              <w:keepLines/>
              <w:framePr w:hSpace="240" w:vSpace="240" w:wrap="auto" w:vAnchor="text" w:hAnchor="page" w:x="1441" w:y="-719"/>
              <w:jc w:val="center"/>
              <w:rPr>
                <w:strike/>
                <w:sz w:val="22"/>
                <w:shd w:val="pct15" w:color="auto" w:fill="FFFFFF"/>
                <w:lang w:val="en-US" w:eastAsia="en-US" w:bidi="ar-SA"/>
              </w:rPr>
            </w:pPr>
            <w:r w:rsidRPr="009C40C3">
              <w:rPr>
                <w:strike/>
                <w:shd w:val="pct15" w:color="auto" w:fill="FFFFFF"/>
                <w:lang w:val="en-US" w:eastAsia="en-US" w:bidi="ar-SA"/>
              </w:rPr>
              <w:t>2.14</w:t>
            </w:r>
          </w:p>
        </w:tc>
        <w:tc>
          <w:tcPr>
            <w:tcW w:w="922" w:type="dxa"/>
          </w:tcPr>
          <w:p w14:paraId="7811C28D" w14:textId="77777777" w:rsidR="009C40C3" w:rsidRPr="009C40C3" w:rsidRDefault="009C40C3" w:rsidP="009C40C3">
            <w:pPr>
              <w:keepNext/>
              <w:keepLines/>
              <w:framePr w:hSpace="240" w:vSpace="240" w:wrap="auto" w:vAnchor="text" w:hAnchor="page" w:x="1441" w:y="-719"/>
              <w:jc w:val="center"/>
              <w:rPr>
                <w:strike/>
                <w:sz w:val="22"/>
                <w:shd w:val="pct15" w:color="auto" w:fill="FFFFFF"/>
                <w:lang w:val="en-US" w:eastAsia="en-US" w:bidi="ar-SA"/>
              </w:rPr>
            </w:pPr>
            <w:r w:rsidRPr="009C40C3">
              <w:rPr>
                <w:strike/>
                <w:shd w:val="pct15" w:color="auto" w:fill="FFFFFF"/>
                <w:lang w:val="en-US" w:eastAsia="en-US" w:bidi="ar-SA"/>
              </w:rPr>
              <w:t>2.43</w:t>
            </w:r>
          </w:p>
        </w:tc>
        <w:tc>
          <w:tcPr>
            <w:tcW w:w="922" w:type="dxa"/>
          </w:tcPr>
          <w:p w14:paraId="5C6185FE" w14:textId="77777777" w:rsidR="009C40C3" w:rsidRPr="009C40C3" w:rsidRDefault="009C40C3" w:rsidP="009C40C3">
            <w:pPr>
              <w:keepNext/>
              <w:keepLines/>
              <w:framePr w:hSpace="240" w:vSpace="240" w:wrap="auto" w:vAnchor="text" w:hAnchor="page" w:x="1441" w:y="-719"/>
              <w:jc w:val="center"/>
              <w:rPr>
                <w:strike/>
                <w:sz w:val="22"/>
                <w:shd w:val="pct15" w:color="auto" w:fill="FFFFFF"/>
                <w:lang w:val="en-US" w:eastAsia="en-US" w:bidi="ar-SA"/>
              </w:rPr>
            </w:pPr>
            <w:r w:rsidRPr="009C40C3">
              <w:rPr>
                <w:strike/>
                <w:shd w:val="pct15" w:color="auto" w:fill="FFFFFF"/>
                <w:lang w:val="en-US" w:eastAsia="en-US" w:bidi="ar-SA"/>
              </w:rPr>
              <w:t>2.19</w:t>
            </w:r>
          </w:p>
        </w:tc>
        <w:tc>
          <w:tcPr>
            <w:tcW w:w="922" w:type="dxa"/>
          </w:tcPr>
          <w:p w14:paraId="245E5B55" w14:textId="77777777" w:rsidR="009C40C3" w:rsidRPr="009C40C3" w:rsidRDefault="009C40C3" w:rsidP="009C40C3">
            <w:pPr>
              <w:keepNext/>
              <w:keepLines/>
              <w:framePr w:hSpace="240" w:vSpace="240" w:wrap="auto" w:vAnchor="text" w:hAnchor="page" w:x="1441" w:y="-719"/>
              <w:jc w:val="center"/>
              <w:rPr>
                <w:strike/>
                <w:sz w:val="22"/>
                <w:shd w:val="pct15" w:color="auto" w:fill="FFFFFF"/>
                <w:lang w:val="en-US" w:eastAsia="en-US" w:bidi="ar-SA"/>
              </w:rPr>
            </w:pPr>
            <w:r w:rsidRPr="009C40C3">
              <w:rPr>
                <w:strike/>
                <w:shd w:val="pct15" w:color="auto" w:fill="FFFFFF"/>
                <w:lang w:val="en-US" w:eastAsia="en-US" w:bidi="ar-SA"/>
              </w:rPr>
              <w:t>1.80</w:t>
            </w:r>
          </w:p>
        </w:tc>
      </w:tr>
      <w:tr w:rsidR="009C40C3" w:rsidRPr="009C40C3" w14:paraId="4B4D66BB" w14:textId="77777777" w:rsidTr="00C224F0">
        <w:tc>
          <w:tcPr>
            <w:tcW w:w="992" w:type="dxa"/>
            <w:tcBorders>
              <w:right w:val="single" w:sz="4" w:space="0" w:color="auto"/>
            </w:tcBorders>
          </w:tcPr>
          <w:p w14:paraId="5B5E3CA1" w14:textId="77777777" w:rsidR="009C40C3" w:rsidRPr="009C40C3" w:rsidRDefault="009C40C3" w:rsidP="009C40C3">
            <w:pPr>
              <w:keepNext/>
              <w:keepLines/>
              <w:rPr>
                <w:strike/>
                <w:sz w:val="22"/>
                <w:shd w:val="pct15" w:color="auto" w:fill="FFFFFF"/>
                <w:lang w:val="en-US" w:eastAsia="en-US" w:bidi="ar-SA"/>
              </w:rPr>
            </w:pPr>
            <w:r w:rsidRPr="009C40C3">
              <w:rPr>
                <w:strike/>
                <w:shd w:val="pct15" w:color="auto" w:fill="FFFFFF"/>
                <w:lang w:val="en-US" w:eastAsia="en-US" w:bidi="ar-SA"/>
              </w:rPr>
              <w:t>R8</w:t>
            </w:r>
          </w:p>
        </w:tc>
        <w:tc>
          <w:tcPr>
            <w:tcW w:w="1330" w:type="dxa"/>
          </w:tcPr>
          <w:p w14:paraId="4948C25B" w14:textId="77777777" w:rsidR="009C40C3" w:rsidRPr="009C40C3" w:rsidRDefault="009C40C3" w:rsidP="009C40C3">
            <w:pPr>
              <w:keepNext/>
              <w:keepLines/>
              <w:jc w:val="center"/>
              <w:rPr>
                <w:strike/>
                <w:sz w:val="22"/>
                <w:shd w:val="pct15" w:color="auto" w:fill="FFFFFF"/>
                <w:lang w:val="en-US" w:eastAsia="en-US" w:bidi="ar-SA"/>
              </w:rPr>
            </w:pPr>
            <w:r w:rsidRPr="009C40C3">
              <w:rPr>
                <w:strike/>
                <w:shd w:val="pct15" w:color="auto" w:fill="FFFFFF"/>
                <w:lang w:val="en-US" w:eastAsia="en-US" w:bidi="ar-SA"/>
              </w:rPr>
              <w:t>76</w:t>
            </w:r>
          </w:p>
        </w:tc>
        <w:tc>
          <w:tcPr>
            <w:tcW w:w="1755" w:type="dxa"/>
            <w:tcBorders>
              <w:right w:val="single" w:sz="4" w:space="0" w:color="auto"/>
            </w:tcBorders>
          </w:tcPr>
          <w:p w14:paraId="0754FD0C" w14:textId="77777777" w:rsidR="009C40C3" w:rsidRPr="009C40C3" w:rsidRDefault="009C40C3" w:rsidP="009C40C3">
            <w:pPr>
              <w:keepNext/>
              <w:keepLines/>
              <w:jc w:val="center"/>
              <w:rPr>
                <w:strike/>
                <w:sz w:val="22"/>
                <w:shd w:val="pct15" w:color="auto" w:fill="FFFFFF"/>
                <w:lang w:val="en-US" w:eastAsia="en-US" w:bidi="ar-SA"/>
              </w:rPr>
            </w:pPr>
            <w:r w:rsidRPr="009C40C3">
              <w:rPr>
                <w:strike/>
                <w:shd w:val="pct15" w:color="auto" w:fill="FFFFFF"/>
                <w:lang w:val="en-US" w:eastAsia="en-US" w:bidi="ar-SA"/>
              </w:rPr>
              <w:t>2.02</w:t>
            </w:r>
          </w:p>
        </w:tc>
        <w:tc>
          <w:tcPr>
            <w:tcW w:w="922" w:type="dxa"/>
          </w:tcPr>
          <w:p w14:paraId="627C5C9F" w14:textId="77777777" w:rsidR="009C40C3" w:rsidRPr="009C40C3" w:rsidRDefault="009C40C3" w:rsidP="009C40C3">
            <w:pPr>
              <w:keepNext/>
              <w:keepLines/>
              <w:jc w:val="center"/>
              <w:rPr>
                <w:strike/>
                <w:sz w:val="22"/>
                <w:shd w:val="pct15" w:color="auto" w:fill="FFFFFF"/>
                <w:lang w:val="en-US" w:eastAsia="en-US" w:bidi="ar-SA"/>
              </w:rPr>
            </w:pPr>
            <w:r w:rsidRPr="009C40C3">
              <w:rPr>
                <w:strike/>
                <w:shd w:val="pct15" w:color="auto" w:fill="FFFFFF"/>
                <w:lang w:val="en-US" w:eastAsia="en-US" w:bidi="ar-SA"/>
              </w:rPr>
              <w:t>2.44</w:t>
            </w:r>
          </w:p>
        </w:tc>
        <w:tc>
          <w:tcPr>
            <w:tcW w:w="922" w:type="dxa"/>
          </w:tcPr>
          <w:p w14:paraId="57FA207E" w14:textId="77777777" w:rsidR="009C40C3" w:rsidRPr="009C40C3" w:rsidRDefault="009C40C3" w:rsidP="009C40C3">
            <w:pPr>
              <w:keepNext/>
              <w:keepLines/>
              <w:jc w:val="center"/>
              <w:rPr>
                <w:strike/>
                <w:sz w:val="22"/>
                <w:shd w:val="pct15" w:color="auto" w:fill="FFFFFF"/>
                <w:lang w:val="en-US" w:eastAsia="en-US" w:bidi="ar-SA"/>
              </w:rPr>
            </w:pPr>
            <w:r w:rsidRPr="009C40C3">
              <w:rPr>
                <w:strike/>
                <w:shd w:val="pct15" w:color="auto" w:fill="FFFFFF"/>
                <w:lang w:val="en-US" w:eastAsia="en-US" w:bidi="ar-SA"/>
              </w:rPr>
              <w:t>1.70</w:t>
            </w:r>
          </w:p>
        </w:tc>
        <w:tc>
          <w:tcPr>
            <w:tcW w:w="922" w:type="dxa"/>
          </w:tcPr>
          <w:p w14:paraId="31BD6EB8" w14:textId="77777777" w:rsidR="009C40C3" w:rsidRPr="009C40C3" w:rsidRDefault="009C40C3" w:rsidP="009C40C3">
            <w:pPr>
              <w:keepNext/>
              <w:keepLines/>
              <w:jc w:val="center"/>
              <w:rPr>
                <w:strike/>
                <w:sz w:val="22"/>
                <w:shd w:val="pct15" w:color="auto" w:fill="FFFFFF"/>
                <w:lang w:val="en-US" w:eastAsia="en-US" w:bidi="ar-SA"/>
              </w:rPr>
            </w:pPr>
            <w:r w:rsidRPr="009C40C3">
              <w:rPr>
                <w:strike/>
                <w:shd w:val="pct15" w:color="auto" w:fill="FFFFFF"/>
                <w:lang w:val="en-US" w:eastAsia="en-US" w:bidi="ar-SA"/>
              </w:rPr>
              <w:t>1.91</w:t>
            </w:r>
          </w:p>
        </w:tc>
      </w:tr>
      <w:tr w:rsidR="009C40C3" w:rsidRPr="009C40C3" w14:paraId="25547F26" w14:textId="77777777" w:rsidTr="00C224F0">
        <w:tc>
          <w:tcPr>
            <w:tcW w:w="992" w:type="dxa"/>
            <w:tcBorders>
              <w:right w:val="single" w:sz="4" w:space="0" w:color="auto"/>
            </w:tcBorders>
          </w:tcPr>
          <w:p w14:paraId="736ADE42" w14:textId="77777777" w:rsidR="009C40C3" w:rsidRPr="009C40C3" w:rsidRDefault="009C40C3" w:rsidP="009C40C3">
            <w:pPr>
              <w:keepNext/>
              <w:keepLines/>
              <w:rPr>
                <w:strike/>
                <w:sz w:val="22"/>
                <w:shd w:val="pct15" w:color="auto" w:fill="FFFFFF"/>
                <w:lang w:val="en-US" w:eastAsia="en-US" w:bidi="ar-SA"/>
              </w:rPr>
            </w:pPr>
            <w:r w:rsidRPr="009C40C3">
              <w:rPr>
                <w:strike/>
                <w:shd w:val="pct15" w:color="auto" w:fill="FFFFFF"/>
                <w:lang w:val="en-US" w:eastAsia="en-US" w:bidi="ar-SA"/>
              </w:rPr>
              <w:t>R9</w:t>
            </w:r>
          </w:p>
        </w:tc>
        <w:tc>
          <w:tcPr>
            <w:tcW w:w="1330" w:type="dxa"/>
          </w:tcPr>
          <w:p w14:paraId="65DD915F" w14:textId="77777777" w:rsidR="009C40C3" w:rsidRPr="009C40C3" w:rsidRDefault="009C40C3" w:rsidP="009C40C3">
            <w:pPr>
              <w:keepNext/>
              <w:keepLines/>
              <w:jc w:val="center"/>
              <w:rPr>
                <w:strike/>
                <w:sz w:val="22"/>
                <w:shd w:val="pct15" w:color="auto" w:fill="FFFFFF"/>
                <w:lang w:val="en-US" w:eastAsia="en-US" w:bidi="ar-SA"/>
              </w:rPr>
            </w:pPr>
            <w:r w:rsidRPr="009C40C3">
              <w:rPr>
                <w:strike/>
                <w:shd w:val="pct15" w:color="auto" w:fill="FFFFFF"/>
                <w:lang w:val="en-US" w:eastAsia="en-US" w:bidi="ar-SA"/>
              </w:rPr>
              <w:t>78</w:t>
            </w:r>
          </w:p>
        </w:tc>
        <w:tc>
          <w:tcPr>
            <w:tcW w:w="1755" w:type="dxa"/>
            <w:tcBorders>
              <w:right w:val="single" w:sz="4" w:space="0" w:color="auto"/>
            </w:tcBorders>
          </w:tcPr>
          <w:p w14:paraId="001ECC0C" w14:textId="77777777" w:rsidR="009C40C3" w:rsidRPr="009C40C3" w:rsidRDefault="009C40C3" w:rsidP="009C40C3">
            <w:pPr>
              <w:keepNext/>
              <w:keepLines/>
              <w:jc w:val="center"/>
              <w:rPr>
                <w:strike/>
                <w:sz w:val="22"/>
                <w:shd w:val="pct15" w:color="auto" w:fill="FFFFFF"/>
                <w:lang w:val="en-US" w:eastAsia="en-US" w:bidi="ar-SA"/>
              </w:rPr>
            </w:pPr>
            <w:r w:rsidRPr="009C40C3">
              <w:rPr>
                <w:strike/>
                <w:shd w:val="pct15" w:color="auto" w:fill="FFFFFF"/>
                <w:lang w:val="en-US" w:eastAsia="en-US" w:bidi="ar-SA"/>
              </w:rPr>
              <w:t>2.30</w:t>
            </w:r>
          </w:p>
        </w:tc>
        <w:tc>
          <w:tcPr>
            <w:tcW w:w="922" w:type="dxa"/>
          </w:tcPr>
          <w:p w14:paraId="3886965E" w14:textId="77777777" w:rsidR="009C40C3" w:rsidRPr="009C40C3" w:rsidRDefault="009C40C3" w:rsidP="009C40C3">
            <w:pPr>
              <w:keepNext/>
              <w:keepLines/>
              <w:jc w:val="center"/>
              <w:rPr>
                <w:strike/>
                <w:sz w:val="22"/>
                <w:shd w:val="pct15" w:color="auto" w:fill="FFFFFF"/>
                <w:lang w:val="en-US" w:eastAsia="en-US" w:bidi="ar-SA"/>
              </w:rPr>
            </w:pPr>
            <w:r w:rsidRPr="009C40C3">
              <w:rPr>
                <w:strike/>
                <w:shd w:val="pct15" w:color="auto" w:fill="FFFFFF"/>
                <w:lang w:val="en-US" w:eastAsia="en-US" w:bidi="ar-SA"/>
              </w:rPr>
              <w:t>2.52</w:t>
            </w:r>
          </w:p>
        </w:tc>
        <w:tc>
          <w:tcPr>
            <w:tcW w:w="922" w:type="dxa"/>
          </w:tcPr>
          <w:p w14:paraId="1E435BDC" w14:textId="77777777" w:rsidR="009C40C3" w:rsidRPr="009C40C3" w:rsidRDefault="009C40C3" w:rsidP="009C40C3">
            <w:pPr>
              <w:keepNext/>
              <w:keepLines/>
              <w:jc w:val="center"/>
              <w:rPr>
                <w:strike/>
                <w:sz w:val="22"/>
                <w:shd w:val="pct15" w:color="auto" w:fill="FFFFFF"/>
                <w:lang w:val="en-US" w:eastAsia="en-US" w:bidi="ar-SA"/>
              </w:rPr>
            </w:pPr>
            <w:r w:rsidRPr="009C40C3">
              <w:rPr>
                <w:strike/>
                <w:shd w:val="pct15" w:color="auto" w:fill="FFFFFF"/>
                <w:lang w:val="en-US" w:eastAsia="en-US" w:bidi="ar-SA"/>
              </w:rPr>
              <w:t>2.16</w:t>
            </w:r>
          </w:p>
        </w:tc>
        <w:tc>
          <w:tcPr>
            <w:tcW w:w="922" w:type="dxa"/>
          </w:tcPr>
          <w:p w14:paraId="1927C245" w14:textId="77777777" w:rsidR="009C40C3" w:rsidRPr="009C40C3" w:rsidRDefault="009C40C3" w:rsidP="009C40C3">
            <w:pPr>
              <w:keepNext/>
              <w:keepLines/>
              <w:jc w:val="center"/>
              <w:rPr>
                <w:strike/>
                <w:sz w:val="22"/>
                <w:shd w:val="pct15" w:color="auto" w:fill="FFFFFF"/>
                <w:lang w:val="en-US" w:eastAsia="en-US" w:bidi="ar-SA"/>
              </w:rPr>
            </w:pPr>
            <w:r w:rsidRPr="009C40C3">
              <w:rPr>
                <w:strike/>
                <w:shd w:val="pct15" w:color="auto" w:fill="FFFFFF"/>
                <w:lang w:val="en-US" w:eastAsia="en-US" w:bidi="ar-SA"/>
              </w:rPr>
              <w:t>2.24</w:t>
            </w:r>
          </w:p>
        </w:tc>
      </w:tr>
      <w:tr w:rsidR="009C40C3" w:rsidRPr="009C40C3" w14:paraId="5923B93D" w14:textId="77777777" w:rsidTr="00C224F0">
        <w:tc>
          <w:tcPr>
            <w:tcW w:w="992" w:type="dxa"/>
            <w:tcBorders>
              <w:right w:val="single" w:sz="4" w:space="0" w:color="auto"/>
            </w:tcBorders>
          </w:tcPr>
          <w:p w14:paraId="359EA37B" w14:textId="77777777" w:rsidR="009C40C3" w:rsidRPr="009C40C3" w:rsidRDefault="009C40C3" w:rsidP="009C40C3">
            <w:pPr>
              <w:keepNext/>
              <w:keepLines/>
              <w:rPr>
                <w:strike/>
                <w:sz w:val="22"/>
                <w:shd w:val="pct15" w:color="auto" w:fill="FFFFFF"/>
                <w:lang w:val="en-US" w:eastAsia="en-US" w:bidi="ar-SA"/>
              </w:rPr>
            </w:pPr>
            <w:r w:rsidRPr="009C40C3">
              <w:rPr>
                <w:strike/>
                <w:shd w:val="pct15" w:color="auto" w:fill="FFFFFF"/>
                <w:lang w:val="en-US" w:eastAsia="en-US" w:bidi="ar-SA"/>
              </w:rPr>
              <w:t>R10</w:t>
            </w:r>
          </w:p>
        </w:tc>
        <w:tc>
          <w:tcPr>
            <w:tcW w:w="1330" w:type="dxa"/>
          </w:tcPr>
          <w:p w14:paraId="21F274E3" w14:textId="77777777" w:rsidR="009C40C3" w:rsidRPr="009C40C3" w:rsidRDefault="009C40C3" w:rsidP="009C40C3">
            <w:pPr>
              <w:keepNext/>
              <w:keepLines/>
              <w:jc w:val="center"/>
              <w:rPr>
                <w:strike/>
                <w:sz w:val="22"/>
                <w:shd w:val="pct15" w:color="auto" w:fill="FFFFFF"/>
                <w:lang w:val="en-US" w:eastAsia="en-US" w:bidi="ar-SA"/>
              </w:rPr>
            </w:pPr>
            <w:r w:rsidRPr="009C40C3">
              <w:rPr>
                <w:strike/>
                <w:shd w:val="pct15" w:color="auto" w:fill="FFFFFF"/>
                <w:lang w:val="en-US" w:eastAsia="en-US" w:bidi="ar-SA"/>
              </w:rPr>
              <w:t>78</w:t>
            </w:r>
          </w:p>
        </w:tc>
        <w:tc>
          <w:tcPr>
            <w:tcW w:w="1755" w:type="dxa"/>
            <w:tcBorders>
              <w:right w:val="single" w:sz="4" w:space="0" w:color="auto"/>
            </w:tcBorders>
          </w:tcPr>
          <w:p w14:paraId="6D7ADBB7" w14:textId="77777777" w:rsidR="009C40C3" w:rsidRPr="009C40C3" w:rsidRDefault="009C40C3" w:rsidP="009C40C3">
            <w:pPr>
              <w:keepNext/>
              <w:keepLines/>
              <w:framePr w:hSpace="240" w:vSpace="240" w:wrap="auto" w:vAnchor="text" w:hAnchor="page" w:x="1441" w:y="-719"/>
              <w:jc w:val="center"/>
              <w:rPr>
                <w:strike/>
                <w:sz w:val="22"/>
                <w:shd w:val="pct15" w:color="auto" w:fill="FFFFFF"/>
                <w:lang w:val="en-US" w:eastAsia="en-US" w:bidi="ar-SA"/>
              </w:rPr>
            </w:pPr>
            <w:r w:rsidRPr="009C40C3">
              <w:rPr>
                <w:strike/>
                <w:shd w:val="pct15" w:color="auto" w:fill="FFFFFF"/>
                <w:lang w:val="en-US" w:eastAsia="en-US" w:bidi="ar-SA"/>
              </w:rPr>
              <w:t>2.22</w:t>
            </w:r>
          </w:p>
        </w:tc>
        <w:tc>
          <w:tcPr>
            <w:tcW w:w="922" w:type="dxa"/>
          </w:tcPr>
          <w:p w14:paraId="1D4BDE9D" w14:textId="77777777" w:rsidR="009C40C3" w:rsidRPr="009C40C3" w:rsidRDefault="009C40C3" w:rsidP="009C40C3">
            <w:pPr>
              <w:keepNext/>
              <w:keepLines/>
              <w:framePr w:hSpace="240" w:vSpace="240" w:wrap="auto" w:vAnchor="text" w:hAnchor="page" w:x="1441" w:y="-719"/>
              <w:jc w:val="center"/>
              <w:rPr>
                <w:strike/>
                <w:sz w:val="22"/>
                <w:shd w:val="pct15" w:color="auto" w:fill="FFFFFF"/>
                <w:lang w:val="en-US" w:eastAsia="en-US" w:bidi="ar-SA"/>
              </w:rPr>
            </w:pPr>
            <w:r w:rsidRPr="009C40C3">
              <w:rPr>
                <w:strike/>
                <w:shd w:val="pct15" w:color="auto" w:fill="FFFFFF"/>
                <w:lang w:val="en-US" w:eastAsia="en-US" w:bidi="ar-SA"/>
              </w:rPr>
              <w:t>2.33</w:t>
            </w:r>
          </w:p>
        </w:tc>
        <w:tc>
          <w:tcPr>
            <w:tcW w:w="922" w:type="dxa"/>
          </w:tcPr>
          <w:p w14:paraId="02A7EC81" w14:textId="77777777" w:rsidR="009C40C3" w:rsidRPr="009C40C3" w:rsidRDefault="009C40C3" w:rsidP="009C40C3">
            <w:pPr>
              <w:keepNext/>
              <w:keepLines/>
              <w:framePr w:hSpace="240" w:vSpace="240" w:wrap="auto" w:vAnchor="text" w:hAnchor="page" w:x="1441" w:y="-719"/>
              <w:jc w:val="center"/>
              <w:rPr>
                <w:strike/>
                <w:sz w:val="22"/>
                <w:shd w:val="pct15" w:color="auto" w:fill="FFFFFF"/>
                <w:lang w:val="en-US" w:eastAsia="en-US" w:bidi="ar-SA"/>
              </w:rPr>
            </w:pPr>
            <w:r w:rsidRPr="009C40C3">
              <w:rPr>
                <w:strike/>
                <w:shd w:val="pct15" w:color="auto" w:fill="FFFFFF"/>
                <w:lang w:val="en-US" w:eastAsia="en-US" w:bidi="ar-SA"/>
              </w:rPr>
              <w:t>2.23</w:t>
            </w:r>
          </w:p>
        </w:tc>
        <w:tc>
          <w:tcPr>
            <w:tcW w:w="922" w:type="dxa"/>
          </w:tcPr>
          <w:p w14:paraId="7F28BE91" w14:textId="77777777" w:rsidR="009C40C3" w:rsidRPr="009C40C3" w:rsidRDefault="009C40C3" w:rsidP="009C40C3">
            <w:pPr>
              <w:keepNext/>
              <w:keepLines/>
              <w:framePr w:hSpace="240" w:vSpace="240" w:wrap="auto" w:vAnchor="text" w:hAnchor="page" w:x="1441" w:y="-719"/>
              <w:jc w:val="center"/>
              <w:rPr>
                <w:strike/>
                <w:sz w:val="22"/>
                <w:shd w:val="pct15" w:color="auto" w:fill="FFFFFF"/>
                <w:lang w:val="en-US" w:eastAsia="en-US" w:bidi="ar-SA"/>
              </w:rPr>
            </w:pPr>
            <w:r w:rsidRPr="009C40C3">
              <w:rPr>
                <w:strike/>
                <w:shd w:val="pct15" w:color="auto" w:fill="FFFFFF"/>
                <w:lang w:val="en-US" w:eastAsia="en-US" w:bidi="ar-SA"/>
              </w:rPr>
              <w:t>2.09</w:t>
            </w:r>
          </w:p>
        </w:tc>
      </w:tr>
      <w:tr w:rsidR="009C40C3" w:rsidRPr="009C40C3" w14:paraId="5D87F846" w14:textId="77777777" w:rsidTr="00C224F0">
        <w:tc>
          <w:tcPr>
            <w:tcW w:w="992" w:type="dxa"/>
            <w:tcBorders>
              <w:right w:val="single" w:sz="4" w:space="0" w:color="auto"/>
            </w:tcBorders>
          </w:tcPr>
          <w:p w14:paraId="4A862D9B" w14:textId="77777777" w:rsidR="009C40C3" w:rsidRPr="009C40C3" w:rsidRDefault="009C40C3" w:rsidP="009C40C3">
            <w:pPr>
              <w:keepNext/>
              <w:keepLines/>
              <w:rPr>
                <w:strike/>
                <w:sz w:val="22"/>
                <w:shd w:val="pct15" w:color="auto" w:fill="FFFFFF"/>
                <w:lang w:val="en-US" w:eastAsia="en-US" w:bidi="ar-SA"/>
              </w:rPr>
            </w:pPr>
            <w:r w:rsidRPr="009C40C3">
              <w:rPr>
                <w:strike/>
                <w:shd w:val="pct15" w:color="auto" w:fill="FFFFFF"/>
                <w:lang w:val="en-US" w:eastAsia="en-US" w:bidi="ar-SA"/>
              </w:rPr>
              <w:t>R11</w:t>
            </w:r>
          </w:p>
        </w:tc>
        <w:tc>
          <w:tcPr>
            <w:tcW w:w="1330" w:type="dxa"/>
          </w:tcPr>
          <w:p w14:paraId="189061FC" w14:textId="77777777" w:rsidR="009C40C3" w:rsidRPr="009C40C3" w:rsidRDefault="009C40C3" w:rsidP="009C40C3">
            <w:pPr>
              <w:keepNext/>
              <w:keepLines/>
              <w:jc w:val="center"/>
              <w:rPr>
                <w:strike/>
                <w:sz w:val="22"/>
                <w:shd w:val="pct15" w:color="auto" w:fill="FFFFFF"/>
                <w:lang w:val="en-US" w:eastAsia="en-US" w:bidi="ar-SA"/>
              </w:rPr>
            </w:pPr>
            <w:r w:rsidRPr="009C40C3">
              <w:rPr>
                <w:strike/>
                <w:shd w:val="pct15" w:color="auto" w:fill="FFFFFF"/>
                <w:lang w:val="en-US" w:eastAsia="en-US" w:bidi="ar-SA"/>
              </w:rPr>
              <w:t>80</w:t>
            </w:r>
          </w:p>
        </w:tc>
        <w:tc>
          <w:tcPr>
            <w:tcW w:w="1755" w:type="dxa"/>
            <w:tcBorders>
              <w:right w:val="single" w:sz="4" w:space="0" w:color="auto"/>
            </w:tcBorders>
          </w:tcPr>
          <w:p w14:paraId="760BCFBE" w14:textId="77777777" w:rsidR="009C40C3" w:rsidRPr="009C40C3" w:rsidRDefault="009C40C3" w:rsidP="009C40C3">
            <w:pPr>
              <w:keepNext/>
              <w:keepLines/>
              <w:jc w:val="center"/>
              <w:rPr>
                <w:strike/>
                <w:sz w:val="22"/>
                <w:shd w:val="pct15" w:color="auto" w:fill="FFFFFF"/>
                <w:lang w:val="en-US" w:eastAsia="en-US" w:bidi="ar-SA"/>
              </w:rPr>
            </w:pPr>
            <w:r w:rsidRPr="009C40C3">
              <w:rPr>
                <w:strike/>
                <w:shd w:val="pct15" w:color="auto" w:fill="FFFFFF"/>
                <w:lang w:val="en-US" w:eastAsia="en-US" w:bidi="ar-SA"/>
              </w:rPr>
              <w:t>2.01</w:t>
            </w:r>
          </w:p>
        </w:tc>
        <w:tc>
          <w:tcPr>
            <w:tcW w:w="922" w:type="dxa"/>
          </w:tcPr>
          <w:p w14:paraId="3E2DAC00" w14:textId="77777777" w:rsidR="009C40C3" w:rsidRPr="009C40C3" w:rsidRDefault="009C40C3" w:rsidP="009C40C3">
            <w:pPr>
              <w:keepNext/>
              <w:keepLines/>
              <w:jc w:val="center"/>
              <w:rPr>
                <w:strike/>
                <w:sz w:val="22"/>
                <w:shd w:val="pct15" w:color="auto" w:fill="FFFFFF"/>
                <w:lang w:val="en-US" w:eastAsia="en-US" w:bidi="ar-SA"/>
              </w:rPr>
            </w:pPr>
            <w:r w:rsidRPr="009C40C3">
              <w:rPr>
                <w:strike/>
                <w:shd w:val="pct15" w:color="auto" w:fill="FFFFFF"/>
                <w:lang w:val="en-US" w:eastAsia="en-US" w:bidi="ar-SA"/>
              </w:rPr>
              <w:t>2.28</w:t>
            </w:r>
          </w:p>
        </w:tc>
        <w:tc>
          <w:tcPr>
            <w:tcW w:w="922" w:type="dxa"/>
          </w:tcPr>
          <w:p w14:paraId="792C5F21" w14:textId="77777777" w:rsidR="009C40C3" w:rsidRPr="009C40C3" w:rsidRDefault="009C40C3" w:rsidP="009C40C3">
            <w:pPr>
              <w:keepNext/>
              <w:keepLines/>
              <w:jc w:val="center"/>
              <w:rPr>
                <w:strike/>
                <w:sz w:val="22"/>
                <w:shd w:val="pct15" w:color="auto" w:fill="FFFFFF"/>
                <w:lang w:val="en-US" w:eastAsia="en-US" w:bidi="ar-SA"/>
              </w:rPr>
            </w:pPr>
            <w:r w:rsidRPr="009C40C3">
              <w:rPr>
                <w:strike/>
                <w:shd w:val="pct15" w:color="auto" w:fill="FFFFFF"/>
                <w:lang w:val="en-US" w:eastAsia="en-US" w:bidi="ar-SA"/>
              </w:rPr>
              <w:t>1.78</w:t>
            </w:r>
          </w:p>
        </w:tc>
        <w:tc>
          <w:tcPr>
            <w:tcW w:w="922" w:type="dxa"/>
          </w:tcPr>
          <w:p w14:paraId="364A5ABE" w14:textId="77777777" w:rsidR="009C40C3" w:rsidRPr="009C40C3" w:rsidRDefault="009C40C3" w:rsidP="009C40C3">
            <w:pPr>
              <w:keepNext/>
              <w:keepLines/>
              <w:jc w:val="center"/>
              <w:rPr>
                <w:strike/>
                <w:sz w:val="22"/>
                <w:shd w:val="pct15" w:color="auto" w:fill="FFFFFF"/>
                <w:lang w:val="en-US" w:eastAsia="en-US" w:bidi="ar-SA"/>
              </w:rPr>
            </w:pPr>
            <w:r w:rsidRPr="009C40C3">
              <w:rPr>
                <w:strike/>
                <w:shd w:val="pct15" w:color="auto" w:fill="FFFFFF"/>
                <w:lang w:val="en-US" w:eastAsia="en-US" w:bidi="ar-SA"/>
              </w:rPr>
              <w:t>1.96</w:t>
            </w:r>
          </w:p>
        </w:tc>
      </w:tr>
      <w:tr w:rsidR="009C40C3" w:rsidRPr="009C40C3" w14:paraId="10CF4B75" w14:textId="77777777" w:rsidTr="00C224F0">
        <w:tc>
          <w:tcPr>
            <w:tcW w:w="992" w:type="dxa"/>
            <w:tcBorders>
              <w:top w:val="single" w:sz="4" w:space="0" w:color="auto"/>
              <w:bottom w:val="single" w:sz="4" w:space="0" w:color="auto"/>
              <w:right w:val="single" w:sz="4" w:space="0" w:color="auto"/>
            </w:tcBorders>
          </w:tcPr>
          <w:p w14:paraId="444C79AF" w14:textId="77777777" w:rsidR="009C40C3" w:rsidRPr="009C40C3" w:rsidRDefault="009C40C3" w:rsidP="009C40C3">
            <w:pPr>
              <w:keepNext/>
              <w:keepLines/>
              <w:rPr>
                <w:strike/>
                <w:sz w:val="22"/>
                <w:shd w:val="pct15" w:color="auto" w:fill="FFFFFF"/>
                <w:lang w:val="en-US" w:eastAsia="en-US" w:bidi="ar-SA"/>
              </w:rPr>
            </w:pPr>
            <w:r w:rsidRPr="009C40C3">
              <w:rPr>
                <w:strike/>
                <w:shd w:val="pct15" w:color="auto" w:fill="FFFFFF"/>
                <w:lang w:val="en-US" w:eastAsia="en-US" w:bidi="ar-SA"/>
              </w:rPr>
              <w:t>Mean</w:t>
            </w:r>
          </w:p>
        </w:tc>
        <w:tc>
          <w:tcPr>
            <w:tcW w:w="1330" w:type="dxa"/>
            <w:tcBorders>
              <w:top w:val="single" w:sz="4" w:space="0" w:color="auto"/>
              <w:bottom w:val="single" w:sz="4" w:space="0" w:color="auto"/>
            </w:tcBorders>
          </w:tcPr>
          <w:p w14:paraId="44E509C3" w14:textId="77777777" w:rsidR="009C40C3" w:rsidRPr="009C40C3" w:rsidRDefault="009C40C3" w:rsidP="009C40C3">
            <w:pPr>
              <w:keepNext/>
              <w:keepLines/>
              <w:jc w:val="center"/>
              <w:rPr>
                <w:strike/>
                <w:sz w:val="22"/>
                <w:shd w:val="pct15" w:color="auto" w:fill="FFFFFF"/>
                <w:lang w:val="en-US" w:eastAsia="en-US" w:bidi="ar-SA"/>
              </w:rPr>
            </w:pPr>
            <w:r w:rsidRPr="009C40C3">
              <w:rPr>
                <w:strike/>
                <w:shd w:val="pct15" w:color="auto" w:fill="FFFFFF"/>
                <w:lang w:val="en-US" w:eastAsia="en-US" w:bidi="ar-SA"/>
              </w:rPr>
              <w:t>70</w:t>
            </w:r>
          </w:p>
        </w:tc>
        <w:tc>
          <w:tcPr>
            <w:tcW w:w="1755" w:type="dxa"/>
            <w:tcBorders>
              <w:top w:val="single" w:sz="4" w:space="0" w:color="auto"/>
              <w:bottom w:val="single" w:sz="4" w:space="0" w:color="auto"/>
              <w:right w:val="single" w:sz="4" w:space="0" w:color="auto"/>
            </w:tcBorders>
          </w:tcPr>
          <w:p w14:paraId="21B459DB" w14:textId="77777777" w:rsidR="009C40C3" w:rsidRPr="009C40C3" w:rsidRDefault="009C40C3" w:rsidP="009C40C3">
            <w:pPr>
              <w:keepNext/>
              <w:keepLines/>
              <w:jc w:val="center"/>
              <w:rPr>
                <w:strike/>
                <w:sz w:val="22"/>
                <w:shd w:val="pct15" w:color="auto" w:fill="FFFFFF"/>
                <w:lang w:val="en-US" w:eastAsia="en-US" w:bidi="ar-SA"/>
              </w:rPr>
            </w:pPr>
            <w:r w:rsidRPr="009C40C3">
              <w:rPr>
                <w:strike/>
                <w:shd w:val="pct15" w:color="auto" w:fill="FFFFFF"/>
                <w:lang w:val="en-US" w:eastAsia="en-US" w:bidi="ar-SA"/>
              </w:rPr>
              <w:t>2.15</w:t>
            </w:r>
          </w:p>
        </w:tc>
        <w:tc>
          <w:tcPr>
            <w:tcW w:w="922" w:type="dxa"/>
            <w:tcBorders>
              <w:top w:val="single" w:sz="4" w:space="0" w:color="auto"/>
              <w:bottom w:val="single" w:sz="4" w:space="0" w:color="auto"/>
            </w:tcBorders>
          </w:tcPr>
          <w:p w14:paraId="1EE7DC22" w14:textId="77777777" w:rsidR="009C40C3" w:rsidRPr="009C40C3" w:rsidRDefault="009C40C3" w:rsidP="009C40C3">
            <w:pPr>
              <w:keepNext/>
              <w:keepLines/>
              <w:jc w:val="center"/>
              <w:rPr>
                <w:strike/>
                <w:sz w:val="22"/>
                <w:shd w:val="pct15" w:color="auto" w:fill="FFFFFF"/>
                <w:lang w:val="en-US" w:eastAsia="en-US" w:bidi="ar-SA"/>
              </w:rPr>
            </w:pPr>
            <w:r w:rsidRPr="009C40C3">
              <w:rPr>
                <w:strike/>
                <w:shd w:val="pct15" w:color="auto" w:fill="FFFFFF"/>
                <w:lang w:val="en-US" w:eastAsia="en-US" w:bidi="ar-SA"/>
              </w:rPr>
              <w:t>2.40</w:t>
            </w:r>
          </w:p>
        </w:tc>
        <w:tc>
          <w:tcPr>
            <w:tcW w:w="922" w:type="dxa"/>
            <w:tcBorders>
              <w:top w:val="single" w:sz="4" w:space="0" w:color="auto"/>
              <w:bottom w:val="single" w:sz="4" w:space="0" w:color="auto"/>
            </w:tcBorders>
          </w:tcPr>
          <w:p w14:paraId="3FF4D952" w14:textId="77777777" w:rsidR="009C40C3" w:rsidRPr="009C40C3" w:rsidRDefault="009C40C3" w:rsidP="009C40C3">
            <w:pPr>
              <w:keepNext/>
              <w:keepLines/>
              <w:jc w:val="center"/>
              <w:rPr>
                <w:strike/>
                <w:sz w:val="22"/>
                <w:shd w:val="pct15" w:color="auto" w:fill="FFFFFF"/>
                <w:lang w:val="en-US" w:eastAsia="en-US" w:bidi="ar-SA"/>
              </w:rPr>
            </w:pPr>
            <w:r w:rsidRPr="009C40C3">
              <w:rPr>
                <w:strike/>
                <w:shd w:val="pct15" w:color="auto" w:fill="FFFFFF"/>
                <w:lang w:val="en-US" w:eastAsia="en-US" w:bidi="ar-SA"/>
              </w:rPr>
              <w:t>2.02</w:t>
            </w:r>
          </w:p>
        </w:tc>
        <w:tc>
          <w:tcPr>
            <w:tcW w:w="922" w:type="dxa"/>
            <w:tcBorders>
              <w:top w:val="single" w:sz="4" w:space="0" w:color="auto"/>
              <w:bottom w:val="single" w:sz="4" w:space="0" w:color="auto"/>
            </w:tcBorders>
          </w:tcPr>
          <w:p w14:paraId="2F41F7E1" w14:textId="77777777" w:rsidR="009C40C3" w:rsidRPr="009C40C3" w:rsidRDefault="009C40C3" w:rsidP="009C40C3">
            <w:pPr>
              <w:keepNext/>
              <w:keepLines/>
              <w:jc w:val="center"/>
              <w:rPr>
                <w:strike/>
                <w:sz w:val="22"/>
                <w:shd w:val="pct15" w:color="auto" w:fill="FFFFFF"/>
                <w:lang w:val="en-US" w:eastAsia="en-US" w:bidi="ar-SA"/>
              </w:rPr>
            </w:pPr>
            <w:r w:rsidRPr="009C40C3">
              <w:rPr>
                <w:strike/>
                <w:shd w:val="pct15" w:color="auto" w:fill="FFFFFF"/>
                <w:lang w:val="en-US" w:eastAsia="en-US" w:bidi="ar-SA"/>
              </w:rPr>
              <w:t>2.04</w:t>
            </w:r>
          </w:p>
        </w:tc>
      </w:tr>
      <w:tr w:rsidR="009C40C3" w:rsidRPr="009C40C3" w14:paraId="35768238" w14:textId="77777777" w:rsidTr="00C224F0">
        <w:tc>
          <w:tcPr>
            <w:tcW w:w="992" w:type="dxa"/>
            <w:tcBorders>
              <w:right w:val="single" w:sz="4" w:space="0" w:color="auto"/>
            </w:tcBorders>
          </w:tcPr>
          <w:p w14:paraId="7B8E7D60" w14:textId="77777777" w:rsidR="009C40C3" w:rsidRPr="009C40C3" w:rsidRDefault="009C40C3" w:rsidP="009C40C3">
            <w:pPr>
              <w:rPr>
                <w:strike/>
                <w:sz w:val="22"/>
                <w:shd w:val="pct15" w:color="auto" w:fill="FFFFFF"/>
                <w:lang w:val="en-US" w:eastAsia="en-US" w:bidi="ar-SA"/>
              </w:rPr>
            </w:pPr>
            <w:r w:rsidRPr="009C40C3">
              <w:rPr>
                <w:strike/>
                <w:shd w:val="pct15" w:color="auto" w:fill="FFFFFF"/>
                <w:lang w:val="en-US" w:eastAsia="en-US" w:bidi="ar-SA"/>
              </w:rPr>
              <w:t>C1</w:t>
            </w:r>
          </w:p>
        </w:tc>
        <w:tc>
          <w:tcPr>
            <w:tcW w:w="1330" w:type="dxa"/>
          </w:tcPr>
          <w:p w14:paraId="246CBCB8" w14:textId="77777777" w:rsidR="009C40C3" w:rsidRPr="009C40C3" w:rsidRDefault="009C40C3" w:rsidP="009C40C3">
            <w:pPr>
              <w:jc w:val="center"/>
              <w:rPr>
                <w:strike/>
                <w:sz w:val="22"/>
                <w:shd w:val="pct15" w:color="auto" w:fill="FFFFFF"/>
                <w:lang w:val="en-US" w:eastAsia="en-US" w:bidi="ar-SA"/>
              </w:rPr>
            </w:pPr>
            <w:r w:rsidRPr="009C40C3">
              <w:rPr>
                <w:strike/>
                <w:shd w:val="pct15" w:color="auto" w:fill="FFFFFF"/>
                <w:lang w:val="en-US" w:eastAsia="en-US" w:bidi="ar-SA"/>
              </w:rPr>
              <w:t>52</w:t>
            </w:r>
          </w:p>
        </w:tc>
        <w:tc>
          <w:tcPr>
            <w:tcW w:w="1755" w:type="dxa"/>
            <w:tcBorders>
              <w:right w:val="single" w:sz="4" w:space="0" w:color="auto"/>
            </w:tcBorders>
          </w:tcPr>
          <w:p w14:paraId="7A90A799" w14:textId="77777777" w:rsidR="009C40C3" w:rsidRPr="009C40C3" w:rsidRDefault="009C40C3" w:rsidP="009C40C3">
            <w:pPr>
              <w:jc w:val="center"/>
              <w:rPr>
                <w:strike/>
                <w:sz w:val="22"/>
                <w:shd w:val="pct15" w:color="auto" w:fill="FFFFFF"/>
                <w:lang w:val="en-US" w:eastAsia="en-US" w:bidi="ar-SA"/>
              </w:rPr>
            </w:pPr>
            <w:r w:rsidRPr="009C40C3">
              <w:rPr>
                <w:strike/>
                <w:shd w:val="pct15" w:color="auto" w:fill="FFFFFF"/>
                <w:lang w:val="en-US" w:eastAsia="en-US" w:bidi="ar-SA"/>
              </w:rPr>
              <w:t>2.19</w:t>
            </w:r>
          </w:p>
        </w:tc>
        <w:tc>
          <w:tcPr>
            <w:tcW w:w="922" w:type="dxa"/>
          </w:tcPr>
          <w:p w14:paraId="1A7A80BC" w14:textId="77777777" w:rsidR="009C40C3" w:rsidRPr="009C40C3" w:rsidRDefault="009C40C3" w:rsidP="009C40C3">
            <w:pPr>
              <w:jc w:val="center"/>
              <w:rPr>
                <w:strike/>
                <w:sz w:val="22"/>
                <w:shd w:val="pct15" w:color="auto" w:fill="FFFFFF"/>
                <w:lang w:val="en-US" w:eastAsia="en-US" w:bidi="ar-SA"/>
              </w:rPr>
            </w:pPr>
            <w:r w:rsidRPr="009C40C3">
              <w:rPr>
                <w:strike/>
                <w:shd w:val="pct15" w:color="auto" w:fill="FFFFFF"/>
                <w:lang w:val="en-US" w:eastAsia="en-US" w:bidi="ar-SA"/>
              </w:rPr>
              <w:t>2.32</w:t>
            </w:r>
          </w:p>
        </w:tc>
        <w:tc>
          <w:tcPr>
            <w:tcW w:w="922" w:type="dxa"/>
          </w:tcPr>
          <w:p w14:paraId="68A9725A" w14:textId="77777777" w:rsidR="009C40C3" w:rsidRPr="009C40C3" w:rsidRDefault="009C40C3" w:rsidP="009C40C3">
            <w:pPr>
              <w:jc w:val="center"/>
              <w:rPr>
                <w:strike/>
                <w:sz w:val="22"/>
                <w:shd w:val="pct15" w:color="auto" w:fill="FFFFFF"/>
                <w:lang w:val="en-US" w:eastAsia="en-US" w:bidi="ar-SA"/>
              </w:rPr>
            </w:pPr>
            <w:r w:rsidRPr="009C40C3">
              <w:rPr>
                <w:strike/>
                <w:shd w:val="pct15" w:color="auto" w:fill="FFFFFF"/>
                <w:lang w:val="en-US" w:eastAsia="en-US" w:bidi="ar-SA"/>
              </w:rPr>
              <w:t>2.08</w:t>
            </w:r>
          </w:p>
        </w:tc>
        <w:tc>
          <w:tcPr>
            <w:tcW w:w="922" w:type="dxa"/>
          </w:tcPr>
          <w:p w14:paraId="4794E087" w14:textId="77777777" w:rsidR="009C40C3" w:rsidRPr="009C40C3" w:rsidRDefault="009C40C3" w:rsidP="009C40C3">
            <w:pPr>
              <w:jc w:val="center"/>
              <w:rPr>
                <w:strike/>
                <w:shd w:val="pct15" w:color="auto" w:fill="FFFFFF"/>
                <w:lang w:val="en-US" w:eastAsia="en-US" w:bidi="ar-SA"/>
              </w:rPr>
            </w:pPr>
            <w:r w:rsidRPr="009C40C3">
              <w:rPr>
                <w:strike/>
                <w:shd w:val="pct15" w:color="auto" w:fill="FFFFFF"/>
                <w:lang w:val="en-US" w:eastAsia="en-US" w:bidi="ar-SA"/>
              </w:rPr>
              <w:t>2.17</w:t>
            </w:r>
          </w:p>
        </w:tc>
      </w:tr>
    </w:tbl>
    <w:p w14:paraId="1E6E7CC1" w14:textId="77777777" w:rsidR="009C40C3" w:rsidRPr="009C40C3" w:rsidRDefault="009C40C3" w:rsidP="009C40C3">
      <w:pPr>
        <w:rPr>
          <w:strike/>
          <w:shd w:val="pct15" w:color="auto" w:fill="FFFFFF"/>
          <w:lang w:val="en-US" w:eastAsia="en-US" w:bidi="ar-SA"/>
        </w:rPr>
      </w:pPr>
    </w:p>
    <w:p w14:paraId="0FB4CCDC" w14:textId="77777777" w:rsidR="009C40C3" w:rsidRPr="009C40C3" w:rsidRDefault="009C40C3" w:rsidP="009C40C3">
      <w:pPr>
        <w:rPr>
          <w:strike/>
          <w:shd w:val="pct15" w:color="auto" w:fill="FFFFFF"/>
          <w:lang w:val="en-US" w:eastAsia="en-US" w:bidi="ar-SA"/>
        </w:rPr>
      </w:pPr>
      <w:r w:rsidRPr="009C40C3">
        <w:rPr>
          <w:strike/>
          <w:shd w:val="pct15" w:color="auto" w:fill="FFFFFF"/>
          <w:lang w:val="en-US" w:eastAsia="en-US" w:bidi="ar-SA"/>
        </w:rPr>
        <w:t>9.8.4</w:t>
      </w:r>
      <w:r w:rsidRPr="009C40C3">
        <w:rPr>
          <w:strike/>
          <w:shd w:val="pct15" w:color="auto" w:fill="FFFFFF"/>
          <w:lang w:val="en-US" w:eastAsia="en-US" w:bidi="ar-SA"/>
        </w:rPr>
        <w:tab/>
        <w:t xml:space="preserve">The analysis of variance table for the adjusted log SDs is given in Table 4 (based on comparable varieties only).  The variability in the uniformity of comparable varieties is estimated from this (V=0.0202). </w:t>
      </w:r>
    </w:p>
    <w:p w14:paraId="2623D81C" w14:textId="77777777" w:rsidR="009C40C3" w:rsidRPr="009C40C3" w:rsidRDefault="009C40C3" w:rsidP="009C40C3">
      <w:pPr>
        <w:spacing w:line="360" w:lineRule="auto"/>
        <w:rPr>
          <w:strike/>
          <w:shd w:val="pct15" w:color="auto" w:fill="FFFFFF"/>
          <w:lang w:val="en-US" w:eastAsia="en-US" w:bidi="ar-SA"/>
        </w:rPr>
      </w:pPr>
    </w:p>
    <w:p w14:paraId="482668E3" w14:textId="77777777" w:rsidR="009C40C3" w:rsidRPr="009C40C3" w:rsidRDefault="009C40C3" w:rsidP="009C40C3">
      <w:pPr>
        <w:keepNext/>
        <w:keepLines/>
        <w:rPr>
          <w:b/>
          <w:strike/>
          <w:shd w:val="pct15" w:color="auto" w:fill="FFFFFF"/>
          <w:lang w:val="en-US" w:eastAsia="en-US" w:bidi="ar-SA"/>
        </w:rPr>
      </w:pPr>
      <w:r w:rsidRPr="009C40C3">
        <w:rPr>
          <w:b/>
          <w:strike/>
          <w:shd w:val="pct15" w:color="auto" w:fill="FFFFFF"/>
          <w:lang w:val="en-US" w:eastAsia="en-US" w:bidi="ar-SA"/>
        </w:rPr>
        <w:t>Table 4: Example data set – analysis of variance table for adjusted log (SD+1)</w:t>
      </w:r>
    </w:p>
    <w:p w14:paraId="0492A795" w14:textId="77777777" w:rsidR="009C40C3" w:rsidRPr="009C40C3" w:rsidRDefault="009C40C3" w:rsidP="009C40C3">
      <w:pPr>
        <w:keepNext/>
        <w:keepLines/>
        <w:rPr>
          <w:b/>
          <w:strike/>
          <w:shd w:val="pct15" w:color="auto" w:fill="FFFFFF"/>
          <w:lang w:val="en-US" w:eastAsia="en-US" w:bidi="ar-SA"/>
        </w:rPr>
      </w:pPr>
    </w:p>
    <w:tbl>
      <w:tblPr>
        <w:tblW w:w="0" w:type="auto"/>
        <w:tblLayout w:type="fixed"/>
        <w:tblLook w:val="0000" w:firstRow="0" w:lastRow="0" w:firstColumn="0" w:lastColumn="0" w:noHBand="0" w:noVBand="0"/>
      </w:tblPr>
      <w:tblGrid>
        <w:gridCol w:w="3305"/>
        <w:gridCol w:w="1277"/>
        <w:gridCol w:w="1042"/>
        <w:gridCol w:w="1551"/>
      </w:tblGrid>
      <w:tr w:rsidR="009C40C3" w:rsidRPr="009C40C3" w14:paraId="6BE62DC8" w14:textId="77777777" w:rsidTr="00C224F0">
        <w:tc>
          <w:tcPr>
            <w:tcW w:w="3305" w:type="dxa"/>
            <w:tcBorders>
              <w:bottom w:val="single" w:sz="4" w:space="0" w:color="auto"/>
              <w:right w:val="single" w:sz="4" w:space="0" w:color="auto"/>
            </w:tcBorders>
          </w:tcPr>
          <w:p w14:paraId="0933ADD0" w14:textId="77777777" w:rsidR="009C40C3" w:rsidRPr="009C40C3" w:rsidRDefault="009C40C3" w:rsidP="009C40C3">
            <w:pPr>
              <w:keepNext/>
              <w:keepLines/>
              <w:rPr>
                <w:strike/>
                <w:shd w:val="pct15" w:color="auto" w:fill="FFFFFF"/>
                <w:lang w:val="en-US" w:eastAsia="en-US" w:bidi="ar-SA"/>
              </w:rPr>
            </w:pPr>
            <w:r w:rsidRPr="009C40C3">
              <w:rPr>
                <w:strike/>
                <w:shd w:val="pct15" w:color="auto" w:fill="FFFFFF"/>
                <w:lang w:val="en-US" w:eastAsia="en-US" w:bidi="ar-SA"/>
              </w:rPr>
              <w:t>Source</w:t>
            </w:r>
          </w:p>
        </w:tc>
        <w:tc>
          <w:tcPr>
            <w:tcW w:w="1277" w:type="dxa"/>
            <w:tcBorders>
              <w:bottom w:val="single" w:sz="4" w:space="0" w:color="auto"/>
            </w:tcBorders>
          </w:tcPr>
          <w:p w14:paraId="1E9FBE42"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Degrees of</w:t>
            </w:r>
          </w:p>
          <w:p w14:paraId="7152BE91"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freedom</w:t>
            </w:r>
          </w:p>
        </w:tc>
        <w:tc>
          <w:tcPr>
            <w:tcW w:w="1042" w:type="dxa"/>
            <w:tcBorders>
              <w:bottom w:val="single" w:sz="4" w:space="0" w:color="auto"/>
            </w:tcBorders>
          </w:tcPr>
          <w:p w14:paraId="0E65C3A7"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Sums of</w:t>
            </w:r>
          </w:p>
          <w:p w14:paraId="710FA49F"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squares</w:t>
            </w:r>
          </w:p>
        </w:tc>
        <w:tc>
          <w:tcPr>
            <w:tcW w:w="1551" w:type="dxa"/>
            <w:tcBorders>
              <w:bottom w:val="single" w:sz="4" w:space="0" w:color="auto"/>
            </w:tcBorders>
          </w:tcPr>
          <w:p w14:paraId="002B687E"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Mean</w:t>
            </w:r>
          </w:p>
          <w:p w14:paraId="1C545FA6"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squares</w:t>
            </w:r>
          </w:p>
        </w:tc>
      </w:tr>
      <w:tr w:rsidR="009C40C3" w:rsidRPr="009C40C3" w14:paraId="3AE06961" w14:textId="77777777" w:rsidTr="00C224F0">
        <w:tc>
          <w:tcPr>
            <w:tcW w:w="3305" w:type="dxa"/>
            <w:tcBorders>
              <w:right w:val="single" w:sz="4" w:space="0" w:color="auto"/>
            </w:tcBorders>
          </w:tcPr>
          <w:p w14:paraId="78774F02" w14:textId="77777777" w:rsidR="009C40C3" w:rsidRPr="009C40C3" w:rsidRDefault="009C40C3" w:rsidP="009C40C3">
            <w:pPr>
              <w:keepNext/>
              <w:keepLines/>
              <w:rPr>
                <w:strike/>
                <w:shd w:val="pct15" w:color="auto" w:fill="FFFFFF"/>
                <w:lang w:val="en-US" w:eastAsia="en-US" w:bidi="ar-SA"/>
              </w:rPr>
            </w:pPr>
            <w:r w:rsidRPr="009C40C3">
              <w:rPr>
                <w:strike/>
                <w:shd w:val="pct15" w:color="auto" w:fill="FFFFFF"/>
                <w:lang w:val="en-US" w:eastAsia="en-US" w:bidi="ar-SA"/>
              </w:rPr>
              <w:t>Year</w:t>
            </w:r>
          </w:p>
        </w:tc>
        <w:tc>
          <w:tcPr>
            <w:tcW w:w="1277" w:type="dxa"/>
          </w:tcPr>
          <w:p w14:paraId="141EFB96"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2</w:t>
            </w:r>
          </w:p>
        </w:tc>
        <w:tc>
          <w:tcPr>
            <w:tcW w:w="1042" w:type="dxa"/>
          </w:tcPr>
          <w:p w14:paraId="03A666B6"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1.0196</w:t>
            </w:r>
          </w:p>
        </w:tc>
        <w:tc>
          <w:tcPr>
            <w:tcW w:w="1551" w:type="dxa"/>
          </w:tcPr>
          <w:p w14:paraId="21BF16F5"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0.5098</w:t>
            </w:r>
          </w:p>
        </w:tc>
      </w:tr>
      <w:tr w:rsidR="009C40C3" w:rsidRPr="009C40C3" w14:paraId="4F3C25C1" w14:textId="77777777" w:rsidTr="00C224F0">
        <w:tc>
          <w:tcPr>
            <w:tcW w:w="3305" w:type="dxa"/>
            <w:tcBorders>
              <w:bottom w:val="single" w:sz="4" w:space="0" w:color="auto"/>
              <w:right w:val="single" w:sz="4" w:space="0" w:color="auto"/>
            </w:tcBorders>
          </w:tcPr>
          <w:p w14:paraId="4E3786CE" w14:textId="77777777" w:rsidR="009C40C3" w:rsidRPr="009C40C3" w:rsidRDefault="009C40C3" w:rsidP="009C40C3">
            <w:pPr>
              <w:keepNext/>
              <w:keepLines/>
              <w:rPr>
                <w:strike/>
                <w:shd w:val="pct15" w:color="auto" w:fill="FFFFFF"/>
                <w:lang w:val="en-US" w:eastAsia="en-US" w:bidi="ar-SA"/>
              </w:rPr>
            </w:pPr>
            <w:r w:rsidRPr="009C40C3">
              <w:rPr>
                <w:strike/>
                <w:shd w:val="pct15" w:color="auto" w:fill="FFFFFF"/>
                <w:lang w:val="en-US" w:eastAsia="en-US" w:bidi="ar-SA"/>
              </w:rPr>
              <w:t>Varieties within years (=residual)</w:t>
            </w:r>
          </w:p>
        </w:tc>
        <w:tc>
          <w:tcPr>
            <w:tcW w:w="1277" w:type="dxa"/>
            <w:tcBorders>
              <w:bottom w:val="single" w:sz="4" w:space="0" w:color="auto"/>
            </w:tcBorders>
          </w:tcPr>
          <w:p w14:paraId="433B5B23"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30</w:t>
            </w:r>
          </w:p>
        </w:tc>
        <w:tc>
          <w:tcPr>
            <w:tcW w:w="1042" w:type="dxa"/>
            <w:tcBorders>
              <w:bottom w:val="single" w:sz="4" w:space="0" w:color="auto"/>
            </w:tcBorders>
          </w:tcPr>
          <w:p w14:paraId="5724206F"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0.6060</w:t>
            </w:r>
          </w:p>
        </w:tc>
        <w:tc>
          <w:tcPr>
            <w:tcW w:w="1551" w:type="dxa"/>
            <w:tcBorders>
              <w:bottom w:val="single" w:sz="4" w:space="0" w:color="auto"/>
            </w:tcBorders>
          </w:tcPr>
          <w:p w14:paraId="1FFD308C" w14:textId="77777777" w:rsidR="009C40C3" w:rsidRPr="009C40C3" w:rsidRDefault="009C40C3" w:rsidP="009C40C3">
            <w:pPr>
              <w:keepNext/>
              <w:keepLines/>
              <w:jc w:val="center"/>
              <w:rPr>
                <w:b/>
                <w:strike/>
                <w:shd w:val="pct15" w:color="auto" w:fill="FFFFFF"/>
                <w:lang w:val="en-US" w:eastAsia="en-US" w:bidi="ar-SA"/>
              </w:rPr>
            </w:pPr>
            <w:r w:rsidRPr="009C40C3">
              <w:rPr>
                <w:b/>
                <w:strike/>
                <w:bdr w:val="single" w:sz="4" w:space="0" w:color="auto"/>
                <w:shd w:val="pct15" w:color="auto" w:fill="FFFFFF"/>
                <w:lang w:val="en-US" w:eastAsia="en-US" w:bidi="ar-SA"/>
              </w:rPr>
              <w:t>0.0202</w:t>
            </w:r>
          </w:p>
        </w:tc>
      </w:tr>
      <w:tr w:rsidR="009C40C3" w:rsidRPr="009C40C3" w14:paraId="524B125C" w14:textId="77777777" w:rsidTr="00C224F0">
        <w:tc>
          <w:tcPr>
            <w:tcW w:w="3305" w:type="dxa"/>
            <w:tcBorders>
              <w:right w:val="single" w:sz="4" w:space="0" w:color="auto"/>
            </w:tcBorders>
          </w:tcPr>
          <w:p w14:paraId="51812E1C" w14:textId="77777777" w:rsidR="009C40C3" w:rsidRPr="009C40C3" w:rsidRDefault="009C40C3" w:rsidP="009C40C3">
            <w:pPr>
              <w:keepNext/>
              <w:keepLines/>
              <w:rPr>
                <w:strike/>
                <w:shd w:val="pct15" w:color="auto" w:fill="FFFFFF"/>
                <w:lang w:val="en-US" w:eastAsia="en-US" w:bidi="ar-SA"/>
              </w:rPr>
            </w:pPr>
            <w:r w:rsidRPr="009C40C3">
              <w:rPr>
                <w:strike/>
                <w:shd w:val="pct15" w:color="auto" w:fill="FFFFFF"/>
                <w:lang w:val="en-US" w:eastAsia="en-US" w:bidi="ar-SA"/>
              </w:rPr>
              <w:t>Total</w:t>
            </w:r>
          </w:p>
        </w:tc>
        <w:tc>
          <w:tcPr>
            <w:tcW w:w="1277" w:type="dxa"/>
          </w:tcPr>
          <w:p w14:paraId="63D2CF92"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32</w:t>
            </w:r>
          </w:p>
        </w:tc>
        <w:tc>
          <w:tcPr>
            <w:tcW w:w="1042" w:type="dxa"/>
          </w:tcPr>
          <w:p w14:paraId="2972075B" w14:textId="77777777" w:rsidR="009C40C3" w:rsidRPr="009C40C3" w:rsidRDefault="009C40C3" w:rsidP="009C40C3">
            <w:pPr>
              <w:keepNext/>
              <w:keepLines/>
              <w:jc w:val="center"/>
              <w:rPr>
                <w:strike/>
                <w:shd w:val="pct15" w:color="auto" w:fill="FFFFFF"/>
                <w:lang w:val="en-US" w:eastAsia="en-US" w:bidi="ar-SA"/>
              </w:rPr>
            </w:pPr>
            <w:r w:rsidRPr="009C40C3">
              <w:rPr>
                <w:strike/>
                <w:shd w:val="pct15" w:color="auto" w:fill="FFFFFF"/>
                <w:lang w:val="en-US" w:eastAsia="en-US" w:bidi="ar-SA"/>
              </w:rPr>
              <w:t>1.6256</w:t>
            </w:r>
          </w:p>
        </w:tc>
        <w:tc>
          <w:tcPr>
            <w:tcW w:w="1551" w:type="dxa"/>
          </w:tcPr>
          <w:p w14:paraId="1690F671" w14:textId="77777777" w:rsidR="009C40C3" w:rsidRPr="009C40C3" w:rsidRDefault="009C40C3" w:rsidP="009C40C3">
            <w:pPr>
              <w:keepNext/>
              <w:keepLines/>
              <w:jc w:val="center"/>
              <w:rPr>
                <w:strike/>
                <w:shd w:val="pct15" w:color="auto" w:fill="FFFFFF"/>
                <w:lang w:val="en-US" w:eastAsia="en-US" w:bidi="ar-SA"/>
              </w:rPr>
            </w:pPr>
          </w:p>
        </w:tc>
      </w:tr>
    </w:tbl>
    <w:p w14:paraId="250C2DF0" w14:textId="77777777" w:rsidR="009C40C3" w:rsidRPr="009C40C3" w:rsidRDefault="009C40C3" w:rsidP="009C40C3">
      <w:pPr>
        <w:rPr>
          <w:strike/>
          <w:shd w:val="pct15" w:color="auto" w:fill="FFFFFF"/>
          <w:lang w:val="en-US" w:eastAsia="en-US" w:bidi="ar-SA"/>
        </w:rPr>
      </w:pPr>
    </w:p>
    <w:p w14:paraId="5F4B13D9" w14:textId="77777777" w:rsidR="009C40C3" w:rsidRPr="009C40C3" w:rsidRDefault="009C40C3" w:rsidP="009C40C3">
      <w:pPr>
        <w:rPr>
          <w:strike/>
          <w:shd w:val="pct15" w:color="auto" w:fill="FFFFFF"/>
          <w:lang w:val="en-US" w:eastAsia="en-US" w:bidi="ar-SA"/>
        </w:rPr>
      </w:pPr>
    </w:p>
    <w:p w14:paraId="5E45467E" w14:textId="77777777" w:rsidR="009C40C3" w:rsidRPr="009C40C3" w:rsidRDefault="009C40C3" w:rsidP="009C40C3">
      <w:pPr>
        <w:rPr>
          <w:strike/>
          <w:shd w:val="pct15" w:color="auto" w:fill="FFFFFF"/>
          <w:lang w:val="en-US" w:eastAsia="en-US" w:bidi="ar-SA"/>
        </w:rPr>
      </w:pPr>
      <w:r w:rsidRPr="009C40C3">
        <w:rPr>
          <w:strike/>
          <w:shd w:val="pct15" w:color="auto" w:fill="FFFFFF"/>
          <w:lang w:val="en-US" w:eastAsia="en-US" w:bidi="ar-SA"/>
        </w:rPr>
        <w:t>9.8.5</w:t>
      </w:r>
      <w:r w:rsidRPr="009C40C3">
        <w:rPr>
          <w:strike/>
          <w:shd w:val="pct15" w:color="auto" w:fill="FFFFFF"/>
          <w:lang w:val="en-US" w:eastAsia="en-US" w:bidi="ar-SA"/>
        </w:rPr>
        <w:tab/>
        <w:t xml:space="preserve">The uniformity criterion for a probability level of 0.2% is calculated thus: </w:t>
      </w:r>
    </w:p>
    <w:p w14:paraId="22AE47BC" w14:textId="77777777" w:rsidR="009C40C3" w:rsidRPr="009C40C3" w:rsidRDefault="009C40C3" w:rsidP="009C40C3">
      <w:pPr>
        <w:rPr>
          <w:strike/>
          <w:shd w:val="pct15" w:color="auto" w:fill="FFFFFF"/>
          <w:lang w:val="en-US" w:eastAsia="en-US" w:bidi="ar-SA"/>
        </w:rPr>
      </w:pPr>
    </w:p>
    <w:p w14:paraId="1302C9B9" w14:textId="77777777" w:rsidR="009C40C3" w:rsidRPr="009C40C3" w:rsidRDefault="009C40C3" w:rsidP="009C40C3">
      <w:pPr>
        <w:ind w:left="360"/>
        <w:jc w:val="center"/>
        <w:rPr>
          <w:strike/>
          <w:shd w:val="pct15" w:color="auto" w:fill="FFFFFF"/>
          <w:lang w:val="en-US" w:eastAsia="en-US" w:bidi="ar-SA"/>
        </w:rPr>
      </w:pPr>
      <w:r w:rsidRPr="009C40C3">
        <w:rPr>
          <w:strike/>
          <w:position w:val="-30"/>
          <w:shd w:val="pct15" w:color="auto" w:fill="FFFFFF"/>
          <w:lang w:val="en-US" w:eastAsia="en-US" w:bidi="ar-SA"/>
        </w:rPr>
        <w:object w:dxaOrig="7220" w:dyaOrig="760" w14:anchorId="0167E52F">
          <v:shape id="_x0000_i1031" type="#_x0000_t75" style="width:5in;height:38.5pt" o:ole="" fillcolor="window">
            <v:imagedata r:id="rId20" o:title=""/>
          </v:shape>
          <o:OLEObject Type="Embed" ProgID="Equation.3" ShapeID="_x0000_i1031" DrawAspect="Content" ObjectID="_1634992206" r:id="rId21"/>
        </w:object>
      </w:r>
    </w:p>
    <w:p w14:paraId="6D016A30" w14:textId="77777777" w:rsidR="009C40C3" w:rsidRPr="009C40C3" w:rsidRDefault="009C40C3" w:rsidP="009C40C3">
      <w:pPr>
        <w:rPr>
          <w:strike/>
          <w:shd w:val="pct15" w:color="auto" w:fill="FFFFFF"/>
          <w:lang w:val="en-US" w:eastAsia="en-US" w:bidi="ar-SA"/>
        </w:rPr>
      </w:pPr>
    </w:p>
    <w:p w14:paraId="6A53A52D" w14:textId="77777777" w:rsidR="009C40C3" w:rsidRPr="009C40C3" w:rsidRDefault="009C40C3" w:rsidP="009C40C3">
      <w:pPr>
        <w:ind w:left="993"/>
        <w:rPr>
          <w:strike/>
          <w:shd w:val="pct15" w:color="auto" w:fill="FFFFFF"/>
          <w:lang w:val="en-US" w:eastAsia="en-US" w:bidi="ar-SA"/>
        </w:rPr>
      </w:pPr>
      <w:proofErr w:type="gramStart"/>
      <w:r w:rsidRPr="009C40C3">
        <w:rPr>
          <w:strike/>
          <w:shd w:val="pct15" w:color="auto" w:fill="FFFFFF"/>
          <w:lang w:val="en-US" w:eastAsia="en-US" w:bidi="ar-SA"/>
        </w:rPr>
        <w:t>where</w:t>
      </w:r>
      <w:proofErr w:type="gramEnd"/>
      <w:r w:rsidRPr="009C40C3">
        <w:rPr>
          <w:strike/>
          <w:shd w:val="pct15" w:color="auto" w:fill="FFFFFF"/>
          <w:lang w:val="en-US" w:eastAsia="en-US" w:bidi="ar-SA"/>
        </w:rPr>
        <w:t xml:space="preserve"> </w:t>
      </w:r>
      <w:proofErr w:type="spellStart"/>
      <w:r w:rsidRPr="009C40C3">
        <w:rPr>
          <w:strike/>
          <w:shd w:val="pct15" w:color="auto" w:fill="FFFFFF"/>
          <w:lang w:val="en-US" w:eastAsia="en-US" w:bidi="ar-SA"/>
        </w:rPr>
        <w:t>t</w:t>
      </w:r>
      <w:r w:rsidRPr="009C40C3">
        <w:rPr>
          <w:strike/>
          <w:shd w:val="pct15" w:color="auto" w:fill="FFFFFF"/>
          <w:vertAlign w:val="subscript"/>
          <w:lang w:val="en-US" w:eastAsia="en-US" w:bidi="ar-SA"/>
        </w:rPr>
        <w:t>p</w:t>
      </w:r>
      <w:proofErr w:type="spellEnd"/>
      <w:r w:rsidRPr="009C40C3">
        <w:rPr>
          <w:strike/>
          <w:shd w:val="pct15" w:color="auto" w:fill="FFFFFF"/>
          <w:lang w:val="en-US" w:eastAsia="en-US" w:bidi="ar-SA"/>
        </w:rPr>
        <w:t xml:space="preserve"> is taken from Student’s t table with p=0.002 (one-tailed) and 30 degrees of freedom. </w:t>
      </w:r>
    </w:p>
    <w:p w14:paraId="25F4A55D" w14:textId="77777777" w:rsidR="009C40C3" w:rsidRPr="009C40C3" w:rsidRDefault="009C40C3" w:rsidP="009C40C3">
      <w:pPr>
        <w:ind w:left="709"/>
        <w:rPr>
          <w:strike/>
          <w:shd w:val="pct15" w:color="auto" w:fill="FFFFFF"/>
          <w:lang w:val="en-US" w:eastAsia="en-US" w:bidi="ar-SA"/>
        </w:rPr>
      </w:pPr>
    </w:p>
    <w:p w14:paraId="3578977C" w14:textId="77777777" w:rsidR="009C40C3" w:rsidRPr="009C40C3" w:rsidRDefault="009C40C3" w:rsidP="009C40C3">
      <w:pPr>
        <w:rPr>
          <w:strike/>
          <w:shd w:val="pct15" w:color="auto" w:fill="FFFFFF"/>
          <w:lang w:val="en-US" w:eastAsia="en-US" w:bidi="ar-SA"/>
        </w:rPr>
      </w:pPr>
      <w:r w:rsidRPr="009C40C3">
        <w:rPr>
          <w:strike/>
          <w:shd w:val="pct15" w:color="auto" w:fill="FFFFFF"/>
          <w:lang w:val="en-US" w:eastAsia="en-US" w:bidi="ar-SA"/>
        </w:rPr>
        <w:t>9.8.6</w:t>
      </w:r>
      <w:r w:rsidRPr="009C40C3">
        <w:rPr>
          <w:strike/>
          <w:shd w:val="pct15" w:color="auto" w:fill="FFFFFF"/>
          <w:lang w:val="en-US" w:eastAsia="en-US" w:bidi="ar-SA"/>
        </w:rPr>
        <w:tab/>
        <w:t xml:space="preserve">Varieties with mean adjusted log (SD + 1) less than, or equal to, 2.42 can be regarded as uniform for this characteristic.  The candidate variety C1 satisfies this criterion. </w:t>
      </w:r>
    </w:p>
    <w:p w14:paraId="6E583A73" w14:textId="77777777" w:rsidR="009C40C3" w:rsidRPr="009C40C3" w:rsidRDefault="009C40C3" w:rsidP="009C40C3">
      <w:pPr>
        <w:rPr>
          <w:lang w:val="en-US" w:eastAsia="en-US" w:bidi="ar-SA"/>
        </w:rPr>
      </w:pPr>
    </w:p>
    <w:p w14:paraId="49C735C7" w14:textId="77777777" w:rsidR="009C40C3" w:rsidRPr="009C40C3" w:rsidRDefault="009C40C3" w:rsidP="009C40C3">
      <w:pPr>
        <w:rPr>
          <w:lang w:val="en-US" w:eastAsia="en-US" w:bidi="ar-SA"/>
        </w:rPr>
      </w:pPr>
    </w:p>
    <w:p w14:paraId="7A66F1A0" w14:textId="77777777" w:rsidR="009C40C3" w:rsidRPr="009C40C3" w:rsidRDefault="009C40C3" w:rsidP="009C40C3">
      <w:pPr>
        <w:rPr>
          <w:shd w:val="pct15" w:color="auto" w:fill="FFFFFF"/>
          <w:lang w:val="en-US" w:eastAsia="en-US" w:bidi="ar-SA"/>
        </w:rPr>
      </w:pPr>
      <w:r w:rsidRPr="009C40C3">
        <w:rPr>
          <w:u w:val="single"/>
          <w:shd w:val="pct15" w:color="auto" w:fill="FFFFFF"/>
          <w:lang w:val="en-US" w:eastAsia="en-US" w:bidi="ar-SA"/>
        </w:rPr>
        <w:t>9.9</w:t>
      </w:r>
      <w:r w:rsidRPr="009C40C3">
        <w:rPr>
          <w:u w:val="single"/>
          <w:shd w:val="pct15" w:color="auto" w:fill="FFFFFF"/>
          <w:lang w:val="en-US" w:eastAsia="en-US" w:bidi="ar-SA"/>
        </w:rPr>
        <w:tab/>
        <w:t>Extrapolation</w:t>
      </w:r>
    </w:p>
    <w:p w14:paraId="5A507B43" w14:textId="77777777" w:rsidR="009C40C3" w:rsidRPr="009C40C3" w:rsidRDefault="009C40C3" w:rsidP="009C40C3">
      <w:pPr>
        <w:rPr>
          <w:lang w:val="en-US" w:eastAsia="en-US" w:bidi="ar-SA"/>
        </w:rPr>
      </w:pPr>
    </w:p>
    <w:p w14:paraId="5C95A828" w14:textId="77777777" w:rsidR="009C40C3" w:rsidRPr="009C40C3" w:rsidRDefault="009C40C3" w:rsidP="009C40C3">
      <w:pPr>
        <w:rPr>
          <w:u w:val="single"/>
          <w:shd w:val="pct15" w:color="auto" w:fill="FFFFFF"/>
          <w:lang w:val="en-US" w:eastAsia="en-US" w:bidi="ar-SA"/>
        </w:rPr>
      </w:pPr>
      <w:r w:rsidRPr="009C40C3">
        <w:rPr>
          <w:u w:val="single"/>
          <w:shd w:val="pct15" w:color="auto" w:fill="FFFFFF"/>
          <w:lang w:val="en-US" w:eastAsia="en-US" w:bidi="ar-SA"/>
        </w:rPr>
        <w:t>9.9.1</w:t>
      </w:r>
      <w:r w:rsidRPr="009C40C3">
        <w:rPr>
          <w:u w:val="single"/>
          <w:shd w:val="pct15" w:color="auto" w:fill="FFFFFF"/>
          <w:lang w:val="en-US" w:eastAsia="en-US" w:bidi="ar-SA"/>
        </w:rPr>
        <w:tab/>
        <w:t>If a candidate has a level of expression in a characteristic outside that seen in other seen in other varieties, we call this “extrapolation”.</w:t>
      </w:r>
    </w:p>
    <w:p w14:paraId="7460F92B" w14:textId="77777777" w:rsidR="009C40C3" w:rsidRPr="009C40C3" w:rsidRDefault="009C40C3" w:rsidP="009C40C3">
      <w:pPr>
        <w:rPr>
          <w:u w:val="single"/>
          <w:shd w:val="pct15" w:color="auto" w:fill="FFFFFF"/>
          <w:lang w:val="en-US" w:eastAsia="en-US" w:bidi="ar-SA"/>
        </w:rPr>
      </w:pPr>
    </w:p>
    <w:p w14:paraId="4743E360" w14:textId="77777777" w:rsidR="009C40C3" w:rsidRPr="009C40C3" w:rsidRDefault="009C40C3" w:rsidP="009C40C3">
      <w:pPr>
        <w:rPr>
          <w:u w:val="single"/>
          <w:shd w:val="pct15" w:color="auto" w:fill="FFFFFF"/>
          <w:lang w:val="en-US" w:eastAsia="en-US" w:bidi="ar-SA"/>
        </w:rPr>
      </w:pPr>
      <w:r w:rsidRPr="009C40C3">
        <w:rPr>
          <w:u w:val="single"/>
          <w:shd w:val="pct15" w:color="auto" w:fill="FFFFFF"/>
          <w:lang w:val="en-US" w:eastAsia="en-US" w:bidi="ar-SA"/>
        </w:rPr>
        <w:t>9.9.2</w:t>
      </w:r>
      <w:r w:rsidRPr="009C40C3">
        <w:rPr>
          <w:u w:val="single"/>
          <w:shd w:val="pct15" w:color="auto" w:fill="FFFFFF"/>
          <w:lang w:val="en-US" w:eastAsia="en-US" w:bidi="ar-SA"/>
        </w:rPr>
        <w:tab/>
        <w:t>The General Introduction to the Examination of Distinctness, Uniformity and Stability and the Development of Harmonized Descriptions of New Varieties of Plants (TG/1/3) says:</w:t>
      </w:r>
    </w:p>
    <w:p w14:paraId="1276C45A" w14:textId="77777777" w:rsidR="009C40C3" w:rsidRPr="009C40C3" w:rsidRDefault="009C40C3" w:rsidP="009C40C3">
      <w:pPr>
        <w:rPr>
          <w:u w:val="single"/>
          <w:shd w:val="pct15" w:color="auto" w:fill="FFFFFF"/>
          <w:lang w:val="en-US" w:eastAsia="en-US" w:bidi="ar-SA"/>
        </w:rPr>
      </w:pPr>
    </w:p>
    <w:p w14:paraId="71576870" w14:textId="77777777" w:rsidR="009C40C3" w:rsidRPr="009C40C3" w:rsidRDefault="009C40C3" w:rsidP="009C40C3">
      <w:pPr>
        <w:numPr>
          <w:ilvl w:val="0"/>
          <w:numId w:val="20"/>
        </w:numPr>
        <w:spacing w:after="240"/>
        <w:ind w:left="850" w:hanging="425"/>
        <w:rPr>
          <w:i/>
          <w:u w:val="single"/>
          <w:shd w:val="pct15" w:color="auto" w:fill="FFFFFF"/>
          <w:lang w:val="en-US" w:eastAsia="en-US" w:bidi="ar-SA"/>
        </w:rPr>
      </w:pPr>
      <w:r w:rsidRPr="009C40C3">
        <w:rPr>
          <w:i/>
          <w:u w:val="single"/>
          <w:shd w:val="pct15" w:color="auto" w:fill="FFFFFF"/>
          <w:lang w:val="en-US" w:eastAsia="en-US" w:bidi="ar-SA"/>
        </w:rPr>
        <w:t xml:space="preserve"> “6.4.2.2.1 For measured characteristics, the acceptable level of variation for the variety should not significantly exceed the level of variation found in comparable varieties already known.”</w:t>
      </w:r>
    </w:p>
    <w:p w14:paraId="414E9649" w14:textId="77777777" w:rsidR="009C40C3" w:rsidRPr="009C40C3" w:rsidRDefault="009C40C3" w:rsidP="009C40C3">
      <w:pPr>
        <w:rPr>
          <w:u w:val="single"/>
          <w:shd w:val="pct15" w:color="auto" w:fill="FFFFFF"/>
          <w:lang w:val="en-US" w:eastAsia="en-US" w:bidi="ar-SA"/>
        </w:rPr>
      </w:pPr>
      <w:r w:rsidRPr="009C40C3">
        <w:rPr>
          <w:u w:val="single"/>
          <w:shd w:val="pct15" w:color="auto" w:fill="FFFFFF"/>
          <w:lang w:val="en-US" w:eastAsia="en-US" w:bidi="ar-SA"/>
        </w:rPr>
        <w:t>9.9.3</w:t>
      </w:r>
      <w:r w:rsidRPr="009C40C3">
        <w:rPr>
          <w:u w:val="single"/>
          <w:shd w:val="pct15" w:color="auto" w:fill="FFFFFF"/>
          <w:lang w:val="en-US" w:eastAsia="en-US" w:bidi="ar-SA"/>
        </w:rPr>
        <w:tab/>
        <w:t>If the level of expression is very different from other varieties in test, it should be considered whether these varieties are actually comparable.</w:t>
      </w:r>
    </w:p>
    <w:p w14:paraId="7EE84343" w14:textId="77777777" w:rsidR="009C40C3" w:rsidRPr="009C40C3" w:rsidRDefault="009C40C3" w:rsidP="009C40C3">
      <w:pPr>
        <w:rPr>
          <w:u w:val="single"/>
          <w:shd w:val="pct15" w:color="auto" w:fill="FFFFFF"/>
          <w:lang w:val="en-US" w:eastAsia="en-US" w:bidi="ar-SA"/>
        </w:rPr>
      </w:pPr>
    </w:p>
    <w:p w14:paraId="2F694BE4" w14:textId="77777777" w:rsidR="009C40C3" w:rsidRPr="009C40C3" w:rsidRDefault="009C40C3" w:rsidP="009C40C3">
      <w:pPr>
        <w:rPr>
          <w:u w:val="single"/>
          <w:shd w:val="pct15" w:color="auto" w:fill="FFFFFF"/>
          <w:lang w:val="en-US" w:eastAsia="en-US" w:bidi="ar-SA"/>
        </w:rPr>
      </w:pPr>
      <w:r w:rsidRPr="009C40C3">
        <w:rPr>
          <w:u w:val="single"/>
          <w:shd w:val="pct15" w:color="auto" w:fill="FFFFFF"/>
          <w:lang w:val="en-US" w:eastAsia="en-US" w:bidi="ar-SA"/>
        </w:rPr>
        <w:t>9.9.4</w:t>
      </w:r>
      <w:r w:rsidRPr="009C40C3">
        <w:rPr>
          <w:u w:val="single"/>
          <w:shd w:val="pct15" w:color="auto" w:fill="FFFFFF"/>
          <w:lang w:val="en-US" w:eastAsia="en-US" w:bidi="ar-SA"/>
        </w:rPr>
        <w:tab/>
        <w:t>The COYU procedure has tools to evaluate whether there is extrapolation and the degree of extrapolation. The information produced by COYU can also aid the crop expert in making a decision on uniformity when there is extrapolation.</w:t>
      </w:r>
    </w:p>
    <w:p w14:paraId="759128B1" w14:textId="77777777" w:rsidR="009C40C3" w:rsidRPr="009C40C3" w:rsidRDefault="009C40C3" w:rsidP="009C40C3">
      <w:pPr>
        <w:rPr>
          <w:u w:val="single"/>
          <w:shd w:val="pct15" w:color="auto" w:fill="FFFFFF"/>
          <w:lang w:val="en-US" w:eastAsia="en-US" w:bidi="ar-SA"/>
        </w:rPr>
      </w:pPr>
    </w:p>
    <w:p w14:paraId="5CD2F759" w14:textId="77777777" w:rsidR="009C40C3" w:rsidRPr="009C40C3" w:rsidRDefault="009C40C3" w:rsidP="009C40C3">
      <w:pPr>
        <w:rPr>
          <w:u w:val="single"/>
          <w:shd w:val="pct15" w:color="auto" w:fill="FFFFFF"/>
          <w:lang w:val="en-US" w:eastAsia="en-US" w:bidi="ar-SA"/>
        </w:rPr>
      </w:pPr>
      <w:r w:rsidRPr="009C40C3">
        <w:rPr>
          <w:u w:val="single"/>
          <w:shd w:val="pct15" w:color="auto" w:fill="FFFFFF"/>
          <w:lang w:val="en-US" w:eastAsia="en-US" w:bidi="ar-SA"/>
        </w:rPr>
        <w:t>9.9.5</w:t>
      </w:r>
      <w:r w:rsidRPr="009C40C3">
        <w:rPr>
          <w:u w:val="single"/>
          <w:shd w:val="pct15" w:color="auto" w:fill="FFFFFF"/>
          <w:lang w:val="en-US" w:eastAsia="en-US" w:bidi="ar-SA"/>
        </w:rPr>
        <w:tab/>
        <w:t>Firstly, the procedure indicates whether the mean for the candidate is outside the range of means seen in other varieties under test in any of the years.</w:t>
      </w:r>
    </w:p>
    <w:p w14:paraId="246804A6" w14:textId="77777777" w:rsidR="009C40C3" w:rsidRPr="009C40C3" w:rsidRDefault="009C40C3" w:rsidP="009C40C3">
      <w:pPr>
        <w:rPr>
          <w:lang w:val="en-US" w:eastAsia="en-US" w:bidi="ar-SA"/>
        </w:rPr>
      </w:pPr>
    </w:p>
    <w:p w14:paraId="45871CAF" w14:textId="77777777" w:rsidR="009C40C3" w:rsidRPr="009C40C3" w:rsidRDefault="009C40C3" w:rsidP="009C40C3">
      <w:pPr>
        <w:rPr>
          <w:u w:val="single"/>
          <w:shd w:val="pct15" w:color="auto" w:fill="FFFFFF"/>
          <w:lang w:val="en-US" w:eastAsia="en-US" w:bidi="ar-SA"/>
        </w:rPr>
      </w:pPr>
      <w:r w:rsidRPr="009C40C3">
        <w:rPr>
          <w:u w:val="single"/>
          <w:shd w:val="pct15" w:color="auto" w:fill="FFFFFF"/>
          <w:lang w:val="en-US" w:eastAsia="en-US" w:bidi="ar-SA"/>
        </w:rPr>
        <w:t>9.9.6</w:t>
      </w:r>
      <w:r w:rsidRPr="009C40C3">
        <w:rPr>
          <w:u w:val="single"/>
          <w:shd w:val="pct15" w:color="auto" w:fill="FFFFFF"/>
          <w:lang w:val="en-US" w:eastAsia="en-US" w:bidi="ar-SA"/>
        </w:rPr>
        <w:tab/>
        <w:t xml:space="preserve">The degree of extrapolation is based on the inflation of the COYU criterion for the candidate compared to that of the nearest comparable variety (see TWC/35/6 “Method of calculation of COYU, practical exercise, probability levels, extrapolation &amp; software”). In the case of extrapolation, the degree of extrapolation will be more than 1. The greater the number, the greater is the severity of the extrapolation. It is suggested that all cases of extrapolation be reviewed using the output from COYU (see examples below) but that special care be taken when the degree is more than 2. </w:t>
      </w:r>
    </w:p>
    <w:p w14:paraId="6B64513E" w14:textId="77777777" w:rsidR="009C40C3" w:rsidRPr="009C40C3" w:rsidRDefault="009C40C3" w:rsidP="009C40C3">
      <w:pPr>
        <w:rPr>
          <w:u w:val="single"/>
          <w:shd w:val="pct15" w:color="auto" w:fill="FFFFFF"/>
          <w:lang w:val="en-US" w:eastAsia="en-US" w:bidi="ar-SA"/>
        </w:rPr>
      </w:pPr>
    </w:p>
    <w:p w14:paraId="028DB867" w14:textId="77777777" w:rsidR="009C40C3" w:rsidRPr="009C40C3" w:rsidRDefault="009C40C3" w:rsidP="009C40C3">
      <w:pPr>
        <w:rPr>
          <w:u w:val="single"/>
          <w:shd w:val="pct15" w:color="auto" w:fill="FFFFFF"/>
          <w:lang w:val="en-US" w:eastAsia="en-US" w:bidi="ar-SA"/>
        </w:rPr>
      </w:pPr>
      <w:r w:rsidRPr="009C40C3">
        <w:rPr>
          <w:u w:val="single"/>
          <w:shd w:val="pct15" w:color="auto" w:fill="FFFFFF"/>
          <w:lang w:val="en-US" w:eastAsia="en-US" w:bidi="ar-SA"/>
        </w:rPr>
        <w:t>9.9.7</w:t>
      </w:r>
      <w:r w:rsidRPr="009C40C3">
        <w:rPr>
          <w:u w:val="single"/>
          <w:shd w:val="pct15" w:color="auto" w:fill="FFFFFF"/>
          <w:lang w:val="en-US" w:eastAsia="en-US" w:bidi="ar-SA"/>
        </w:rPr>
        <w:tab/>
        <w:t xml:space="preserve">In cases where the degree of extrapolation is sufficiently high to cause concern, the crop expert may consider output from the COYU procedure to assist the decision-making. These include plots of the </w:t>
      </w:r>
      <w:proofErr w:type="gramStart"/>
      <w:r w:rsidRPr="009C40C3">
        <w:rPr>
          <w:u w:val="single"/>
          <w:shd w:val="pct15" w:color="auto" w:fill="FFFFFF"/>
          <w:lang w:val="en-US" w:eastAsia="en-US" w:bidi="ar-SA"/>
        </w:rPr>
        <w:t>log(</w:t>
      </w:r>
      <w:proofErr w:type="gramEnd"/>
      <w:r w:rsidRPr="009C40C3">
        <w:rPr>
          <w:u w:val="single"/>
          <w:shd w:val="pct15" w:color="auto" w:fill="FFFFFF"/>
          <w:lang w:val="en-US" w:eastAsia="en-US" w:bidi="ar-SA"/>
        </w:rPr>
        <w:t>SD+1) against mean values, along with tables of results. Examples are given below.</w:t>
      </w:r>
    </w:p>
    <w:p w14:paraId="11E80B15" w14:textId="77777777" w:rsidR="009C40C3" w:rsidRPr="009C40C3" w:rsidRDefault="009C40C3" w:rsidP="009C40C3">
      <w:pPr>
        <w:rPr>
          <w:lang w:val="en-US" w:eastAsia="en-US" w:bidi="ar-SA"/>
        </w:rPr>
      </w:pPr>
    </w:p>
    <w:p w14:paraId="0DFDD8EF" w14:textId="77777777" w:rsidR="009C40C3" w:rsidRPr="009C40C3" w:rsidRDefault="009C40C3" w:rsidP="009C40C3">
      <w:pPr>
        <w:rPr>
          <w:lang w:val="en-US" w:eastAsia="en-US" w:bidi="ar-SA"/>
        </w:rPr>
      </w:pPr>
    </w:p>
    <w:p w14:paraId="5E780B0F" w14:textId="77777777" w:rsidR="009C40C3" w:rsidRPr="009C40C3" w:rsidRDefault="009C40C3" w:rsidP="009C40C3">
      <w:pPr>
        <w:keepNext/>
        <w:outlineLvl w:val="2"/>
        <w:rPr>
          <w:u w:val="single"/>
          <w:lang w:val="en-US" w:eastAsia="en-US" w:bidi="ar-SA"/>
        </w:rPr>
      </w:pPr>
      <w:bookmarkStart w:id="36" w:name="_Toc154368883"/>
      <w:bookmarkStart w:id="37" w:name="_Toc219640854"/>
      <w:bookmarkStart w:id="38" w:name="_Toc463359638"/>
      <w:r w:rsidRPr="009C40C3">
        <w:rPr>
          <w:u w:val="single"/>
          <w:lang w:val="en-US" w:eastAsia="en-US" w:bidi="ar-SA"/>
        </w:rPr>
        <w:t>9.</w:t>
      </w:r>
      <w:r w:rsidRPr="009C40C3">
        <w:rPr>
          <w:u w:val="single"/>
          <w:shd w:val="pct15" w:color="auto" w:fill="FFFFFF"/>
          <w:lang w:val="en-US" w:eastAsia="en-US" w:bidi="ar-SA"/>
        </w:rPr>
        <w:t>10</w:t>
      </w:r>
      <w:r w:rsidRPr="009C40C3">
        <w:rPr>
          <w:u w:val="single"/>
          <w:lang w:val="en-US" w:eastAsia="en-US" w:bidi="ar-SA"/>
        </w:rPr>
        <w:tab/>
        <w:t>Implementing COYU</w:t>
      </w:r>
      <w:bookmarkEnd w:id="36"/>
      <w:bookmarkEnd w:id="37"/>
      <w:bookmarkEnd w:id="38"/>
    </w:p>
    <w:p w14:paraId="3E4D2E2B" w14:textId="77777777" w:rsidR="009C40C3" w:rsidRPr="009C40C3" w:rsidRDefault="009C40C3" w:rsidP="009C40C3">
      <w:pPr>
        <w:keepNext/>
        <w:outlineLvl w:val="2"/>
        <w:rPr>
          <w:u w:val="single"/>
          <w:lang w:val="en-US" w:eastAsia="en-US" w:bidi="ar-SA"/>
        </w:rPr>
      </w:pPr>
    </w:p>
    <w:p w14:paraId="31F0FACB" w14:textId="77777777" w:rsidR="009C40C3" w:rsidRPr="009C40C3" w:rsidRDefault="009C40C3" w:rsidP="009C40C3">
      <w:pPr>
        <w:tabs>
          <w:tab w:val="left" w:pos="916"/>
          <w:tab w:val="left" w:pos="1832"/>
          <w:tab w:val="num" w:pos="22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eastAsia="en-US" w:bidi="ar-SA"/>
        </w:rPr>
      </w:pPr>
      <w:bookmarkStart w:id="39" w:name="_Toc154368884"/>
      <w:r w:rsidRPr="009C40C3">
        <w:rPr>
          <w:lang w:val="en-US" w:eastAsia="en-US" w:bidi="ar-SA"/>
        </w:rPr>
        <w:t>9.10.1 The COYU criterion can be applied using COYU</w:t>
      </w:r>
      <w:r w:rsidRPr="009C40C3">
        <w:rPr>
          <w:u w:val="single"/>
          <w:shd w:val="pct15" w:color="auto" w:fill="FFFFFF"/>
          <w:lang w:val="en-US" w:eastAsia="en-US" w:bidi="ar-SA"/>
        </w:rPr>
        <w:t>S9</w:t>
      </w:r>
      <w:r w:rsidRPr="009C40C3">
        <w:rPr>
          <w:lang w:val="en-US" w:eastAsia="en-US" w:bidi="ar-SA"/>
        </w:rPr>
        <w:t xml:space="preserve"> module of the DUST software package for the statistical analysis of DUS data.  This is available from Dr. Sally Watson, (Email: info@afbini.gov.uk) or from </w:t>
      </w:r>
      <w:r w:rsidRPr="009C40C3">
        <w:rPr>
          <w:lang w:val="en-US" w:eastAsia="en-US" w:bidi="ar-SA"/>
        </w:rPr>
        <w:lastRenderedPageBreak/>
        <w:t xml:space="preserve">http://www.afbini.gov.uk/dustnt.htm. </w:t>
      </w:r>
      <w:r w:rsidRPr="009C40C3">
        <w:rPr>
          <w:u w:val="single"/>
          <w:shd w:val="pct15" w:color="auto" w:fill="FFFFFF"/>
          <w:lang w:val="en-US" w:eastAsia="en-US" w:bidi="ar-SA"/>
        </w:rPr>
        <w:t xml:space="preserve">There is also an R package. This can be found at </w:t>
      </w:r>
      <w:hyperlink r:id="rId22" w:history="1">
        <w:r w:rsidRPr="009C40C3">
          <w:rPr>
            <w:u w:val="single"/>
            <w:shd w:val="pct15" w:color="auto" w:fill="FFFFFF"/>
            <w:lang w:val="en-US" w:eastAsia="en-US" w:bidi="ar-SA"/>
          </w:rPr>
          <w:t>https://github.com/BiomathematicsAndStatisticsScotland/coyus/</w:t>
        </w:r>
      </w:hyperlink>
      <w:r w:rsidRPr="009C40C3">
        <w:rPr>
          <w:u w:val="single"/>
          <w:shd w:val="pct15" w:color="auto" w:fill="FFFFFF"/>
          <w:lang w:val="en-US" w:eastAsia="en-US" w:bidi="ar-SA"/>
        </w:rPr>
        <w:t>.</w:t>
      </w:r>
    </w:p>
    <w:p w14:paraId="04D2090E" w14:textId="77777777" w:rsidR="009C40C3" w:rsidRPr="009C40C3" w:rsidRDefault="009C40C3" w:rsidP="009C40C3">
      <w:pPr>
        <w:rPr>
          <w:lang w:val="en-US" w:eastAsia="en-US" w:bidi="ar-SA"/>
        </w:rPr>
      </w:pPr>
    </w:p>
    <w:p w14:paraId="08B20042" w14:textId="77777777" w:rsidR="009C40C3" w:rsidRPr="009C40C3" w:rsidRDefault="009C40C3" w:rsidP="009C40C3">
      <w:pPr>
        <w:rPr>
          <w:lang w:val="en-US" w:eastAsia="en-US" w:bidi="ar-SA"/>
        </w:rPr>
      </w:pPr>
    </w:p>
    <w:p w14:paraId="2FC090DC" w14:textId="77777777" w:rsidR="009C40C3" w:rsidRPr="009C40C3" w:rsidRDefault="009C40C3" w:rsidP="009C40C3">
      <w:pPr>
        <w:keepNext/>
        <w:outlineLvl w:val="2"/>
        <w:rPr>
          <w:u w:val="single"/>
          <w:lang w:val="en-US" w:eastAsia="en-US" w:bidi="ar-SA"/>
        </w:rPr>
      </w:pPr>
      <w:bookmarkStart w:id="40" w:name="_Toc219640855"/>
      <w:bookmarkStart w:id="41" w:name="_Toc463359639"/>
      <w:r w:rsidRPr="009C40C3">
        <w:rPr>
          <w:u w:val="single"/>
          <w:lang w:val="en-US" w:eastAsia="en-US" w:bidi="ar-SA"/>
        </w:rPr>
        <w:t>9.</w:t>
      </w:r>
      <w:r w:rsidRPr="009C40C3">
        <w:rPr>
          <w:u w:val="single"/>
          <w:shd w:val="pct15" w:color="auto" w:fill="FFFFFF"/>
          <w:lang w:val="en-US" w:eastAsia="en-US" w:bidi="ar-SA"/>
        </w:rPr>
        <w:t>11</w:t>
      </w:r>
      <w:r w:rsidRPr="009C40C3">
        <w:rPr>
          <w:u w:val="single"/>
          <w:lang w:val="en-US" w:eastAsia="en-US" w:bidi="ar-SA"/>
        </w:rPr>
        <w:tab/>
        <w:t>Example of the use of COYU software</w:t>
      </w:r>
      <w:bookmarkEnd w:id="39"/>
      <w:bookmarkEnd w:id="40"/>
      <w:bookmarkEnd w:id="41"/>
    </w:p>
    <w:p w14:paraId="09821A32" w14:textId="77777777" w:rsidR="009C40C3" w:rsidRPr="009C40C3" w:rsidRDefault="009C40C3" w:rsidP="009C40C3">
      <w:pPr>
        <w:keepNext/>
        <w:outlineLvl w:val="2"/>
        <w:rPr>
          <w:u w:val="single"/>
          <w:lang w:val="en-US" w:eastAsia="en-US" w:bidi="ar-SA"/>
        </w:rPr>
      </w:pPr>
    </w:p>
    <w:p w14:paraId="5F33B492" w14:textId="77777777" w:rsidR="009C40C3" w:rsidRPr="009C40C3" w:rsidRDefault="009C40C3" w:rsidP="009C40C3">
      <w:pPr>
        <w:rPr>
          <w:i/>
          <w:lang w:val="en-US" w:eastAsia="en-US" w:bidi="ar-SA"/>
        </w:rPr>
      </w:pPr>
      <w:bookmarkStart w:id="42" w:name="_Toc154368885"/>
      <w:bookmarkStart w:id="43" w:name="_Toc219640856"/>
      <w:bookmarkStart w:id="44" w:name="_Toc463359640"/>
      <w:r w:rsidRPr="009C40C3">
        <w:rPr>
          <w:i/>
          <w:lang w:val="en-US" w:eastAsia="en-US" w:bidi="ar-SA"/>
        </w:rPr>
        <w:t>9.</w:t>
      </w:r>
      <w:r w:rsidRPr="009C40C3">
        <w:rPr>
          <w:i/>
          <w:shd w:val="pct15" w:color="auto" w:fill="FFFFFF"/>
          <w:lang w:val="en-US" w:eastAsia="en-US" w:bidi="ar-SA"/>
        </w:rPr>
        <w:t>11</w:t>
      </w:r>
      <w:r w:rsidRPr="009C40C3">
        <w:rPr>
          <w:i/>
          <w:lang w:val="en-US" w:eastAsia="en-US" w:bidi="ar-SA"/>
        </w:rPr>
        <w:t>.1</w:t>
      </w:r>
      <w:r w:rsidRPr="009C40C3">
        <w:rPr>
          <w:i/>
          <w:lang w:val="en-US" w:eastAsia="en-US" w:bidi="ar-SA"/>
        </w:rPr>
        <w:tab/>
        <w:t xml:space="preserve">  DUST computer program</w:t>
      </w:r>
      <w:bookmarkEnd w:id="42"/>
      <w:bookmarkEnd w:id="43"/>
      <w:bookmarkEnd w:id="44"/>
    </w:p>
    <w:p w14:paraId="5DA33F05" w14:textId="77777777" w:rsidR="009C40C3" w:rsidRPr="009C40C3" w:rsidRDefault="009C40C3" w:rsidP="009C40C3">
      <w:pPr>
        <w:rPr>
          <w:i/>
          <w:strike/>
          <w:shd w:val="pct15" w:color="auto" w:fill="FFFFFF"/>
          <w:lang w:val="en-US" w:eastAsia="en-US" w:bidi="ar-SA"/>
        </w:rPr>
      </w:pPr>
    </w:p>
    <w:p w14:paraId="5AB597EE" w14:textId="77777777" w:rsidR="009C40C3" w:rsidRPr="009C40C3" w:rsidRDefault="009C40C3" w:rsidP="009C40C3">
      <w:pPr>
        <w:rPr>
          <w:strike/>
          <w:shd w:val="pct15" w:color="auto" w:fill="FFFFFF"/>
          <w:lang w:val="en-US" w:eastAsia="en-US" w:bidi="ar-SA"/>
        </w:rPr>
      </w:pPr>
      <w:r w:rsidRPr="009C40C3">
        <w:rPr>
          <w:strike/>
          <w:shd w:val="pct15" w:color="auto" w:fill="FFFFFF"/>
          <w:lang w:val="en-US" w:eastAsia="en-US" w:bidi="ar-SA"/>
        </w:rPr>
        <w:t>9.10.1.1</w:t>
      </w:r>
      <w:r w:rsidRPr="009C40C3">
        <w:rPr>
          <w:strike/>
          <w:shd w:val="pct15" w:color="auto" w:fill="FFFFFF"/>
          <w:lang w:val="en-US" w:eastAsia="en-US" w:bidi="ar-SA"/>
        </w:rPr>
        <w:tab/>
        <w:t xml:space="preserve">The main output from the DUST COYU program is illustrated in Table A1.  This </w:t>
      </w:r>
      <w:proofErr w:type="spellStart"/>
      <w:r w:rsidRPr="009C40C3">
        <w:rPr>
          <w:strike/>
          <w:shd w:val="pct15" w:color="auto" w:fill="FFFFFF"/>
          <w:lang w:val="en-US" w:eastAsia="en-US" w:bidi="ar-SA"/>
        </w:rPr>
        <w:t>summarises</w:t>
      </w:r>
      <w:proofErr w:type="spellEnd"/>
      <w:r w:rsidRPr="009C40C3">
        <w:rPr>
          <w:strike/>
          <w:shd w:val="pct15" w:color="auto" w:fill="FFFFFF"/>
          <w:lang w:val="en-US" w:eastAsia="en-US" w:bidi="ar-SA"/>
        </w:rPr>
        <w:t xml:space="preserve"> the results of analyses of within-plot SDs for 49 perennial ryegrass varieties assessed over a three-year period.  Supplementary output is given in Table A2 where details of the analysis of a single characteristic, date of ear emergence, are presented.  Note that the analysis of variance table given has an additional source of variation; the variance, V, of the adjusted log SDs is calculated by combining the variation for the variety and residual sources. </w:t>
      </w:r>
    </w:p>
    <w:p w14:paraId="03925BA2" w14:textId="77777777" w:rsidR="009C40C3" w:rsidRPr="009C40C3" w:rsidRDefault="009C40C3" w:rsidP="009C40C3">
      <w:pPr>
        <w:rPr>
          <w:strike/>
          <w:shd w:val="pct15" w:color="auto" w:fill="FFFFFF"/>
          <w:lang w:val="en-US" w:eastAsia="en-US" w:bidi="ar-SA"/>
        </w:rPr>
      </w:pPr>
    </w:p>
    <w:p w14:paraId="20D204FC" w14:textId="77777777" w:rsidR="009C40C3" w:rsidRPr="009C40C3" w:rsidRDefault="009C40C3" w:rsidP="009C40C3">
      <w:pPr>
        <w:rPr>
          <w:strike/>
          <w:shd w:val="pct15" w:color="auto" w:fill="FFFFFF"/>
          <w:lang w:val="en-US" w:eastAsia="en-US" w:bidi="ar-SA"/>
        </w:rPr>
      </w:pPr>
      <w:r w:rsidRPr="009C40C3">
        <w:rPr>
          <w:strike/>
          <w:shd w:val="pct15" w:color="auto" w:fill="FFFFFF"/>
          <w:lang w:val="en-US" w:eastAsia="en-US" w:bidi="ar-SA"/>
        </w:rPr>
        <w:t>9.10.1.2</w:t>
      </w:r>
      <w:r w:rsidRPr="009C40C3">
        <w:rPr>
          <w:strike/>
          <w:shd w:val="pct15" w:color="auto" w:fill="FFFFFF"/>
          <w:lang w:val="en-US" w:eastAsia="en-US" w:bidi="ar-SA"/>
        </w:rPr>
        <w:tab/>
        <w:t xml:space="preserve">In Table A1, the adjusted SD for each variety is expressed as a percent of the mean SD for all comparable varieties.  A figure of 100 indicates a variety of average uniformity; a variety with a value less than 100 shows good uniformity; a variety with a value much greater than 100 suggests poor uniformity in that characteristic.  Lack of uniformity in one characteristic is often supported by evidence of poor uniformity in related characteristics. </w:t>
      </w:r>
    </w:p>
    <w:p w14:paraId="3415F4B0" w14:textId="77777777" w:rsidR="009C40C3" w:rsidRPr="009C40C3" w:rsidRDefault="009C40C3" w:rsidP="009C40C3">
      <w:pPr>
        <w:rPr>
          <w:strike/>
          <w:shd w:val="pct15" w:color="auto" w:fill="FFFFFF"/>
          <w:lang w:val="en-US" w:eastAsia="en-US" w:bidi="ar-SA"/>
        </w:rPr>
      </w:pPr>
    </w:p>
    <w:p w14:paraId="4958E62B" w14:textId="77777777" w:rsidR="009C40C3" w:rsidRPr="009C40C3" w:rsidRDefault="009C40C3" w:rsidP="009C40C3">
      <w:pPr>
        <w:rPr>
          <w:strike/>
          <w:shd w:val="pct15" w:color="auto" w:fill="FFFFFF"/>
          <w:lang w:val="en-US" w:eastAsia="en-US" w:bidi="ar-SA"/>
        </w:rPr>
      </w:pPr>
      <w:r w:rsidRPr="009C40C3">
        <w:rPr>
          <w:strike/>
          <w:shd w:val="pct15" w:color="auto" w:fill="FFFFFF"/>
          <w:lang w:val="en-US" w:eastAsia="en-US" w:bidi="ar-SA"/>
        </w:rPr>
        <w:t>9.10.1.3</w:t>
      </w:r>
      <w:r w:rsidRPr="009C40C3">
        <w:rPr>
          <w:strike/>
          <w:shd w:val="pct15" w:color="auto" w:fill="FFFFFF"/>
          <w:lang w:val="en-US" w:eastAsia="en-US" w:bidi="ar-SA"/>
        </w:rPr>
        <w:tab/>
        <w:t xml:space="preserve">The symbols “*” and “+” to the right of percentages identify varieties whose SDs exceed the COYU criterion after 3 and 2 years respectively.  The symbol “:” indicates that after two years uniformity is not yet acceptable and the variety should be considered for testing for a further year.  Note that for this example a probability level of 0.2% is used for the three-year test.  For early decisions at two years, probability levels of 2% and 0.2% are used to accept and reject varieties respectively.  All of the candidates had acceptable uniformity for the 8 characters using the COYU criterion. </w:t>
      </w:r>
    </w:p>
    <w:p w14:paraId="7282DE7A" w14:textId="77777777" w:rsidR="009C40C3" w:rsidRPr="009C40C3" w:rsidRDefault="009C40C3" w:rsidP="009C40C3">
      <w:pPr>
        <w:rPr>
          <w:strike/>
          <w:shd w:val="pct15" w:color="auto" w:fill="FFFFFF"/>
          <w:lang w:val="en-US" w:eastAsia="en-US" w:bidi="ar-SA"/>
        </w:rPr>
      </w:pPr>
    </w:p>
    <w:p w14:paraId="219DECE0" w14:textId="77777777" w:rsidR="009C40C3" w:rsidRPr="009C40C3" w:rsidRDefault="009C40C3" w:rsidP="009C40C3">
      <w:pPr>
        <w:rPr>
          <w:strike/>
          <w:shd w:val="pct15" w:color="auto" w:fill="FFFFFF"/>
          <w:lang w:val="en-US" w:eastAsia="en-US" w:bidi="ar-SA"/>
        </w:rPr>
      </w:pPr>
      <w:r w:rsidRPr="009C40C3">
        <w:rPr>
          <w:strike/>
          <w:shd w:val="pct15" w:color="auto" w:fill="FFFFFF"/>
          <w:lang w:val="en-US" w:eastAsia="en-US" w:bidi="ar-SA"/>
        </w:rPr>
        <w:t>9.10.1.4</w:t>
      </w:r>
      <w:r w:rsidRPr="009C40C3">
        <w:rPr>
          <w:strike/>
          <w:shd w:val="pct15" w:color="auto" w:fill="FFFFFF"/>
          <w:lang w:val="en-US" w:eastAsia="en-US" w:bidi="ar-SA"/>
        </w:rPr>
        <w:tab/>
        <w:t>The numbers to the right of percentages refer to the number of years that a within</w:t>
      </w:r>
      <w:r w:rsidRPr="009C40C3">
        <w:rPr>
          <w:strike/>
          <w:shd w:val="pct15" w:color="auto" w:fill="FFFFFF"/>
          <w:lang w:val="en-US" w:eastAsia="en-US" w:bidi="ar-SA"/>
        </w:rPr>
        <w:noBreakHyphen/>
        <w:t xml:space="preserve">year uniformity criterion is exceeded.  This criterion has now been superseded by COYU. </w:t>
      </w:r>
    </w:p>
    <w:p w14:paraId="42951F46" w14:textId="77777777" w:rsidR="009C40C3" w:rsidRPr="009C40C3" w:rsidRDefault="009C40C3" w:rsidP="009C40C3">
      <w:pPr>
        <w:rPr>
          <w:strike/>
          <w:shd w:val="pct15" w:color="auto" w:fill="FFFFFF"/>
          <w:lang w:val="en-US" w:eastAsia="en-US" w:bidi="ar-SA"/>
        </w:rPr>
      </w:pPr>
    </w:p>
    <w:p w14:paraId="6DDD885C" w14:textId="77777777" w:rsidR="009C40C3" w:rsidRPr="009C40C3" w:rsidRDefault="009C40C3" w:rsidP="009C40C3">
      <w:pPr>
        <w:keepNext/>
        <w:keepLines/>
        <w:rPr>
          <w:strike/>
          <w:shd w:val="pct15" w:color="auto" w:fill="FFFFFF"/>
          <w:lang w:val="en-US" w:eastAsia="en-US" w:bidi="ar-SA"/>
        </w:rPr>
      </w:pPr>
      <w:r w:rsidRPr="009C40C3">
        <w:rPr>
          <w:strike/>
          <w:shd w:val="pct15" w:color="auto" w:fill="FFFFFF"/>
          <w:lang w:val="en-US" w:eastAsia="en-US" w:bidi="ar-SA"/>
        </w:rPr>
        <w:t>9.10.1.5</w:t>
      </w:r>
      <w:r w:rsidRPr="009C40C3">
        <w:rPr>
          <w:strike/>
          <w:shd w:val="pct15" w:color="auto" w:fill="FFFFFF"/>
          <w:lang w:val="en-US" w:eastAsia="en-US" w:bidi="ar-SA"/>
        </w:rPr>
        <w:tab/>
        <w:t xml:space="preserve">The program will operate with a complete set of data or will accept some missing values, e.g. when a variety is not present in a year. </w:t>
      </w:r>
    </w:p>
    <w:p w14:paraId="66C519A5" w14:textId="77777777" w:rsidR="009C40C3" w:rsidRPr="009C40C3" w:rsidRDefault="009C40C3" w:rsidP="009C40C3">
      <w:pPr>
        <w:rPr>
          <w:highlight w:val="yellow"/>
          <w:lang w:val="en-US" w:eastAsia="en-US" w:bidi="ar-SA"/>
        </w:rPr>
      </w:pPr>
    </w:p>
    <w:p w14:paraId="3275C242" w14:textId="77777777" w:rsidR="009C40C3" w:rsidRPr="009C40C3" w:rsidRDefault="009C40C3" w:rsidP="009C40C3">
      <w:pPr>
        <w:rPr>
          <w:u w:val="single"/>
          <w:shd w:val="pct15" w:color="auto" w:fill="FFFFFF"/>
          <w:lang w:val="en-US" w:eastAsia="en-US" w:bidi="ar-SA"/>
        </w:rPr>
      </w:pPr>
      <w:r w:rsidRPr="009C40C3">
        <w:rPr>
          <w:u w:val="single"/>
          <w:shd w:val="pct15" w:color="auto" w:fill="FFFFFF"/>
          <w:lang w:val="en-US" w:eastAsia="en-US" w:bidi="ar-SA"/>
        </w:rPr>
        <w:t>9.11.1.1</w:t>
      </w:r>
      <w:r w:rsidRPr="009C40C3">
        <w:rPr>
          <w:u w:val="single"/>
          <w:shd w:val="pct15" w:color="auto" w:fill="FFFFFF"/>
          <w:lang w:val="en-US" w:eastAsia="en-US" w:bidi="ar-SA"/>
        </w:rPr>
        <w:tab/>
        <w:t>Results are produced in detailed for each characteristic and then a summary over characteristics is given.</w:t>
      </w:r>
    </w:p>
    <w:p w14:paraId="6AAA265B" w14:textId="77777777" w:rsidR="009C40C3" w:rsidRPr="009C40C3" w:rsidRDefault="009C40C3" w:rsidP="009C40C3">
      <w:pPr>
        <w:rPr>
          <w:u w:val="single"/>
          <w:shd w:val="pct15" w:color="auto" w:fill="FFFFFF"/>
          <w:lang w:val="en-US" w:eastAsia="en-US" w:bidi="ar-SA"/>
        </w:rPr>
      </w:pPr>
    </w:p>
    <w:p w14:paraId="1C8E5CBC" w14:textId="77777777" w:rsidR="009C40C3" w:rsidRPr="009C40C3" w:rsidRDefault="009C40C3" w:rsidP="009C40C3">
      <w:pPr>
        <w:rPr>
          <w:u w:val="single"/>
          <w:shd w:val="pct15" w:color="auto" w:fill="FFFFFF"/>
          <w:lang w:val="en-US" w:eastAsia="en-US" w:bidi="ar-SA"/>
        </w:rPr>
      </w:pPr>
      <w:r w:rsidRPr="009C40C3">
        <w:rPr>
          <w:u w:val="single"/>
          <w:shd w:val="pct15" w:color="auto" w:fill="FFFFFF"/>
          <w:lang w:val="en-US" w:eastAsia="en-US" w:bidi="ar-SA"/>
        </w:rPr>
        <w:t>9.11.1.2</w:t>
      </w:r>
      <w:r w:rsidRPr="009C40C3">
        <w:rPr>
          <w:u w:val="single"/>
          <w:shd w:val="pct15" w:color="auto" w:fill="FFFFFF"/>
          <w:lang w:val="en-US" w:eastAsia="en-US" w:bidi="ar-SA"/>
        </w:rPr>
        <w:tab/>
        <w:t xml:space="preserve">Table A1 shows an example of the detailed results for a characteristic (ear emergence). This was for a two-year test. In this case, neither candidate exceeds the COYU criterion (with </w:t>
      </w:r>
      <w:proofErr w:type="spellStart"/>
      <w:r w:rsidRPr="009C40C3">
        <w:rPr>
          <w:u w:val="single"/>
          <w:shd w:val="pct15" w:color="auto" w:fill="FFFFFF"/>
          <w:lang w:val="en-US" w:eastAsia="en-US" w:bidi="ar-SA"/>
        </w:rPr>
        <w:t>probablity</w:t>
      </w:r>
      <w:proofErr w:type="spellEnd"/>
      <w:r w:rsidRPr="009C40C3">
        <w:rPr>
          <w:u w:val="single"/>
          <w:shd w:val="pct15" w:color="auto" w:fill="FFFFFF"/>
          <w:lang w:val="en-US" w:eastAsia="en-US" w:bidi="ar-SA"/>
        </w:rPr>
        <w:t xml:space="preserve"> level at 0.003). However, candidate C1 show signs of a high degree of extrapolation. Figure A1 shows the </w:t>
      </w:r>
      <w:proofErr w:type="gramStart"/>
      <w:r w:rsidRPr="009C40C3">
        <w:rPr>
          <w:u w:val="single"/>
          <w:shd w:val="pct15" w:color="auto" w:fill="FFFFFF"/>
          <w:lang w:val="en-US" w:eastAsia="en-US" w:bidi="ar-SA"/>
        </w:rPr>
        <w:t>log(</w:t>
      </w:r>
      <w:proofErr w:type="gramEnd"/>
      <w:r w:rsidRPr="009C40C3">
        <w:rPr>
          <w:u w:val="single"/>
          <w:shd w:val="pct15" w:color="auto" w:fill="FFFFFF"/>
          <w:lang w:val="en-US" w:eastAsia="en-US" w:bidi="ar-SA"/>
        </w:rPr>
        <w:t>SD) values plotted against the means for this characteristic. This shows the candidate being much earlier than the comparable varieties. Such plots may be used by the crop expert to help evaluate the uniformity of a candidate which has a level of expression different from that of the comparable varieties.</w:t>
      </w:r>
    </w:p>
    <w:p w14:paraId="1C884C73" w14:textId="77777777" w:rsidR="009C40C3" w:rsidRPr="009C40C3" w:rsidRDefault="009C40C3" w:rsidP="009C40C3">
      <w:pPr>
        <w:rPr>
          <w:lang w:val="en-US" w:eastAsia="en-US" w:bidi="ar-SA"/>
        </w:rPr>
      </w:pPr>
    </w:p>
    <w:p w14:paraId="33E99B70" w14:textId="77777777" w:rsidR="009C40C3" w:rsidRPr="009C40C3" w:rsidRDefault="009C40C3" w:rsidP="009C40C3">
      <w:pPr>
        <w:rPr>
          <w:lang w:val="en-US" w:eastAsia="en-US" w:bidi="ar-SA"/>
        </w:rPr>
      </w:pPr>
    </w:p>
    <w:p w14:paraId="23FCF25A" w14:textId="77777777" w:rsidR="009C40C3" w:rsidRPr="009C40C3" w:rsidRDefault="009C40C3" w:rsidP="009C40C3">
      <w:pPr>
        <w:rPr>
          <w:lang w:val="en-US" w:eastAsia="en-US" w:bidi="ar-SA"/>
        </w:rPr>
      </w:pPr>
    </w:p>
    <w:p w14:paraId="39EA384B" w14:textId="77777777" w:rsidR="009C40C3" w:rsidRPr="009C40C3" w:rsidRDefault="009C40C3" w:rsidP="009C40C3">
      <w:pPr>
        <w:rPr>
          <w:lang w:val="en-US" w:eastAsia="en-US" w:bidi="ar-SA"/>
        </w:rPr>
      </w:pPr>
    </w:p>
    <w:p w14:paraId="697E67AA" w14:textId="77777777" w:rsidR="009C40C3" w:rsidRPr="009C40C3" w:rsidRDefault="009C40C3" w:rsidP="009C40C3">
      <w:pPr>
        <w:rPr>
          <w:lang w:val="en-US" w:eastAsia="en-US" w:bidi="ar-SA"/>
        </w:rPr>
      </w:pPr>
    </w:p>
    <w:p w14:paraId="315BDD78" w14:textId="77777777" w:rsidR="009C40C3" w:rsidRPr="009C40C3" w:rsidRDefault="009C40C3" w:rsidP="009C40C3">
      <w:pPr>
        <w:rPr>
          <w:lang w:val="en-US" w:eastAsia="en-US" w:bidi="ar-SA"/>
        </w:rPr>
      </w:pPr>
    </w:p>
    <w:p w14:paraId="2C4C0FF9" w14:textId="77777777" w:rsidR="009C40C3" w:rsidRPr="009C40C3" w:rsidRDefault="009C40C3" w:rsidP="009C40C3">
      <w:pPr>
        <w:rPr>
          <w:lang w:val="en-US" w:eastAsia="en-US" w:bidi="ar-SA"/>
        </w:rPr>
      </w:pPr>
    </w:p>
    <w:p w14:paraId="7D0D92F4" w14:textId="77777777" w:rsidR="009C40C3" w:rsidRPr="009C40C3" w:rsidRDefault="009C40C3" w:rsidP="009C40C3">
      <w:pPr>
        <w:rPr>
          <w:lang w:val="en-US" w:eastAsia="en-US" w:bidi="ar-SA"/>
        </w:rPr>
      </w:pPr>
    </w:p>
    <w:p w14:paraId="0CCB9022" w14:textId="77777777" w:rsidR="009C40C3" w:rsidRPr="009C40C3" w:rsidRDefault="009C40C3" w:rsidP="009C40C3">
      <w:pPr>
        <w:rPr>
          <w:lang w:val="en-US" w:eastAsia="en-US" w:bidi="ar-SA"/>
        </w:rPr>
      </w:pPr>
    </w:p>
    <w:p w14:paraId="786514A2" w14:textId="77777777" w:rsidR="009C40C3" w:rsidRPr="009C40C3" w:rsidRDefault="009C40C3" w:rsidP="009C40C3">
      <w:pPr>
        <w:rPr>
          <w:lang w:val="en-US" w:eastAsia="en-US" w:bidi="ar-SA"/>
        </w:rPr>
      </w:pPr>
    </w:p>
    <w:p w14:paraId="58D5721A" w14:textId="77777777" w:rsidR="009C40C3" w:rsidRPr="009C40C3" w:rsidRDefault="009C40C3" w:rsidP="009C40C3">
      <w:pPr>
        <w:rPr>
          <w:lang w:val="en-US" w:eastAsia="en-US" w:bidi="ar-SA"/>
        </w:rPr>
      </w:pPr>
    </w:p>
    <w:p w14:paraId="0F8734FA" w14:textId="77777777" w:rsidR="009C40C3" w:rsidRPr="009C40C3" w:rsidRDefault="009C40C3" w:rsidP="009C40C3">
      <w:pPr>
        <w:rPr>
          <w:lang w:val="en-US" w:eastAsia="en-US" w:bidi="ar-SA"/>
        </w:rPr>
      </w:pPr>
    </w:p>
    <w:p w14:paraId="51081304" w14:textId="77777777" w:rsidR="009C40C3" w:rsidRPr="009C40C3" w:rsidRDefault="009C40C3" w:rsidP="009C40C3">
      <w:pPr>
        <w:rPr>
          <w:lang w:val="en-US" w:eastAsia="en-US" w:bidi="ar-SA"/>
        </w:rPr>
      </w:pPr>
    </w:p>
    <w:p w14:paraId="3DCE6322" w14:textId="77777777" w:rsidR="009C40C3" w:rsidRPr="009C40C3" w:rsidRDefault="009C40C3" w:rsidP="009C40C3">
      <w:pPr>
        <w:rPr>
          <w:lang w:val="en-US" w:eastAsia="en-US" w:bidi="ar-SA"/>
        </w:rPr>
      </w:pPr>
    </w:p>
    <w:p w14:paraId="31BDF1A9" w14:textId="77777777" w:rsidR="009C40C3" w:rsidRPr="009C40C3" w:rsidRDefault="009C40C3" w:rsidP="009C40C3">
      <w:pPr>
        <w:rPr>
          <w:lang w:val="en-US" w:eastAsia="en-US" w:bidi="ar-SA"/>
        </w:rPr>
      </w:pPr>
    </w:p>
    <w:p w14:paraId="5EEC9FDB" w14:textId="77777777" w:rsidR="009C40C3" w:rsidRPr="009C40C3" w:rsidRDefault="009C40C3" w:rsidP="009C40C3">
      <w:pPr>
        <w:rPr>
          <w:lang w:val="en-US" w:eastAsia="en-US" w:bidi="ar-SA"/>
        </w:rPr>
      </w:pPr>
    </w:p>
    <w:p w14:paraId="36BD8EFE" w14:textId="77777777" w:rsidR="009C40C3" w:rsidRPr="009C40C3" w:rsidRDefault="009C40C3" w:rsidP="009C40C3">
      <w:pPr>
        <w:rPr>
          <w:lang w:val="en-US" w:eastAsia="en-US" w:bidi="ar-SA"/>
        </w:rPr>
      </w:pPr>
    </w:p>
    <w:p w14:paraId="21237879" w14:textId="77777777" w:rsidR="009C40C3" w:rsidRPr="009C40C3" w:rsidRDefault="009C40C3" w:rsidP="009C40C3">
      <w:pPr>
        <w:rPr>
          <w:lang w:val="en-US" w:eastAsia="en-US" w:bidi="ar-SA"/>
        </w:rPr>
      </w:pPr>
    </w:p>
    <w:p w14:paraId="68D17765" w14:textId="77777777" w:rsidR="009C40C3" w:rsidRPr="009C40C3" w:rsidRDefault="009C40C3" w:rsidP="009C40C3">
      <w:pPr>
        <w:rPr>
          <w:lang w:val="en-US" w:eastAsia="en-US" w:bidi="ar-SA"/>
        </w:rPr>
      </w:pPr>
    </w:p>
    <w:p w14:paraId="46DE5BCC" w14:textId="77777777" w:rsidR="009C40C3" w:rsidRPr="009C40C3" w:rsidRDefault="009C40C3" w:rsidP="009C40C3">
      <w:pPr>
        <w:rPr>
          <w:lang w:val="en-US" w:eastAsia="en-US" w:bidi="ar-SA"/>
        </w:rPr>
      </w:pPr>
    </w:p>
    <w:p w14:paraId="5B746F7C" w14:textId="77777777" w:rsidR="009C40C3" w:rsidRPr="009C40C3" w:rsidRDefault="009C40C3" w:rsidP="009C40C3">
      <w:pPr>
        <w:rPr>
          <w:lang w:val="en-US" w:eastAsia="en-US" w:bidi="ar-SA"/>
        </w:rPr>
      </w:pPr>
    </w:p>
    <w:p w14:paraId="1CE5C1BD" w14:textId="77777777" w:rsidR="009C40C3" w:rsidRPr="009C40C3" w:rsidRDefault="009C40C3" w:rsidP="009C40C3">
      <w:pPr>
        <w:rPr>
          <w:b/>
          <w:lang w:val="en-US" w:eastAsia="en-US" w:bidi="ar-SA"/>
        </w:rPr>
      </w:pPr>
      <w:r w:rsidRPr="009C40C3">
        <w:rPr>
          <w:b/>
          <w:lang w:val="en-US" w:eastAsia="en-US" w:bidi="ar-SA"/>
        </w:rPr>
        <w:lastRenderedPageBreak/>
        <w:t>TABLE A1:</w:t>
      </w:r>
      <w:r w:rsidRPr="009C40C3">
        <w:rPr>
          <w:lang w:val="en-US" w:eastAsia="en-US" w:bidi="ar-SA"/>
        </w:rPr>
        <w:t xml:space="preserve"> </w:t>
      </w:r>
      <w:r w:rsidRPr="009C40C3">
        <w:rPr>
          <w:b/>
          <w:lang w:val="en-US" w:eastAsia="en-US" w:bidi="ar-SA"/>
        </w:rPr>
        <w:t xml:space="preserve">Example of </w:t>
      </w:r>
      <w:r w:rsidRPr="009C40C3">
        <w:rPr>
          <w:b/>
          <w:strike/>
          <w:shd w:val="pct15" w:color="auto" w:fill="FFFFFF"/>
          <w:lang w:val="en-US" w:eastAsia="en-US" w:bidi="ar-SA"/>
        </w:rPr>
        <w:t xml:space="preserve">summary </w:t>
      </w:r>
      <w:r w:rsidRPr="009C40C3">
        <w:rPr>
          <w:b/>
          <w:u w:val="single"/>
          <w:shd w:val="pct15" w:color="auto" w:fill="FFFFFF"/>
          <w:lang w:val="en-US" w:eastAsia="en-US" w:bidi="ar-SA"/>
        </w:rPr>
        <w:t>detailed</w:t>
      </w:r>
      <w:r w:rsidRPr="009C40C3">
        <w:rPr>
          <w:b/>
          <w:lang w:val="en-US" w:eastAsia="en-US" w:bidi="ar-SA"/>
        </w:rPr>
        <w:t xml:space="preserve"> output</w:t>
      </w:r>
      <w:r w:rsidRPr="009C40C3">
        <w:rPr>
          <w:b/>
          <w:u w:val="single"/>
          <w:shd w:val="pct15" w:color="auto" w:fill="FFFFFF"/>
          <w:lang w:val="en-US" w:eastAsia="en-US" w:bidi="ar-SA"/>
        </w:rPr>
        <w:t xml:space="preserve"> for a character</w:t>
      </w:r>
      <w:r w:rsidRPr="009C40C3">
        <w:rPr>
          <w:b/>
          <w:lang w:val="en-US" w:eastAsia="en-US" w:bidi="ar-SA"/>
        </w:rPr>
        <w:t xml:space="preserve"> from </w:t>
      </w:r>
      <w:r w:rsidRPr="009C40C3">
        <w:rPr>
          <w:b/>
          <w:u w:val="single"/>
          <w:shd w:val="pct15" w:color="auto" w:fill="FFFFFF"/>
          <w:lang w:val="en-US" w:eastAsia="en-US" w:bidi="ar-SA"/>
        </w:rPr>
        <w:t xml:space="preserve">the </w:t>
      </w:r>
      <w:r w:rsidRPr="009C40C3">
        <w:rPr>
          <w:b/>
          <w:lang w:val="en-US" w:eastAsia="en-US" w:bidi="ar-SA"/>
        </w:rPr>
        <w:t>COYU</w:t>
      </w:r>
      <w:r w:rsidRPr="009C40C3">
        <w:rPr>
          <w:b/>
          <w:u w:val="single"/>
          <w:shd w:val="pct15" w:color="auto" w:fill="FFFFFF"/>
          <w:lang w:val="en-US" w:eastAsia="en-US" w:bidi="ar-SA"/>
        </w:rPr>
        <w:t>S program</w:t>
      </w:r>
    </w:p>
    <w:p w14:paraId="35463365" w14:textId="77777777" w:rsidR="009C40C3" w:rsidRPr="009C40C3" w:rsidRDefault="009C40C3" w:rsidP="009C40C3">
      <w:pPr>
        <w:rPr>
          <w:lang w:val="en-US" w:eastAsia="en-US" w:bidi="ar-SA"/>
        </w:rPr>
      </w:pPr>
    </w:p>
    <w:p w14:paraId="612E8B52" w14:textId="77777777" w:rsidR="009C40C3" w:rsidRPr="009C40C3" w:rsidRDefault="009C40C3" w:rsidP="009C40C3">
      <w:pPr>
        <w:rPr>
          <w:i/>
          <w:lang w:val="en-US" w:eastAsia="en-US" w:bidi="ar-SA"/>
        </w:rPr>
      </w:pPr>
      <w:r w:rsidRPr="009C40C3">
        <w:rPr>
          <w:noProof/>
          <w:lang w:val="en-US" w:eastAsia="ja-JP" w:bidi="ar-SA"/>
        </w:rPr>
        <w:object w:dxaOrig="1440" w:dyaOrig="1440" w14:anchorId="57E17A54">
          <v:shape id="_x0000_s1026" type="#_x0000_t75" style="position:absolute;left:0;text-align:left;margin-left:58.7pt;margin-top:13.2pt;width:239.55pt;height:664.3pt;z-index:251659264;visibility:visible;mso-wrap-edited:f" o:allowincell="f">
            <v:imagedata r:id="rId23" o:title="" cropright="36802f"/>
            <o:lock v:ext="edit" aspectratio="f"/>
            <w10:wrap type="topAndBottom"/>
          </v:shape>
          <o:OLEObject Type="Embed" ProgID="Word.Picture.8" ShapeID="_x0000_s1026" DrawAspect="Content" ObjectID="_1634992208" r:id="rId24"/>
        </w:object>
      </w:r>
      <w:r w:rsidRPr="009C40C3">
        <w:rPr>
          <w:lang w:val="en-US" w:eastAsia="en-US" w:bidi="ar-SA"/>
        </w:rPr>
        <w:t>[</w:t>
      </w:r>
      <w:proofErr w:type="gramStart"/>
      <w:r w:rsidRPr="009C40C3">
        <w:rPr>
          <w:i/>
          <w:lang w:val="en-US" w:eastAsia="en-US" w:bidi="ar-SA"/>
        </w:rPr>
        <w:t>to</w:t>
      </w:r>
      <w:proofErr w:type="gramEnd"/>
      <w:r w:rsidRPr="009C40C3">
        <w:rPr>
          <w:i/>
          <w:lang w:val="en-US" w:eastAsia="en-US" w:bidi="ar-SA"/>
        </w:rPr>
        <w:t xml:space="preserve"> delete this table]</w:t>
      </w:r>
    </w:p>
    <w:p w14:paraId="51A3BCA1" w14:textId="77777777" w:rsidR="009C40C3" w:rsidRPr="009C40C3" w:rsidRDefault="009C40C3" w:rsidP="009C40C3">
      <w:pPr>
        <w:rPr>
          <w:lang w:val="en-US" w:eastAsia="en-US" w:bidi="ar-SA"/>
        </w:rPr>
      </w:pPr>
    </w:p>
    <w:p w14:paraId="11883F4A" w14:textId="77777777" w:rsidR="009C40C3" w:rsidRPr="009C40C3" w:rsidRDefault="009C40C3" w:rsidP="009C40C3">
      <w:pPr>
        <w:rPr>
          <w:highlight w:val="yellow"/>
          <w:lang w:val="en-US" w:eastAsia="en-US" w:bidi="ar-SA"/>
        </w:rPr>
      </w:pPr>
    </w:p>
    <w:p w14:paraId="32F0A258" w14:textId="77777777" w:rsidR="009C40C3" w:rsidRPr="009C40C3" w:rsidRDefault="009C40C3" w:rsidP="009C40C3">
      <w:pPr>
        <w:rPr>
          <w:highlight w:val="yellow"/>
          <w:lang w:val="en-US" w:eastAsia="en-US" w:bidi="ar-SA"/>
        </w:rPr>
      </w:pPr>
    </w:p>
    <w:p w14:paraId="5490E71B" w14:textId="77777777" w:rsidR="009C40C3" w:rsidRPr="009C40C3" w:rsidRDefault="009C40C3" w:rsidP="009C40C3">
      <w:pPr>
        <w:rPr>
          <w:highlight w:val="yellow"/>
          <w:lang w:val="en-US" w:eastAsia="en-US" w:bidi="ar-SA"/>
        </w:rPr>
      </w:pPr>
    </w:p>
    <w:p w14:paraId="55FEC82E" w14:textId="77777777" w:rsidR="009C40C3" w:rsidRPr="009C40C3" w:rsidRDefault="009C40C3" w:rsidP="009C40C3">
      <w:pPr>
        <w:rPr>
          <w:sz w:val="16"/>
          <w:szCs w:val="16"/>
          <w:u w:val="single"/>
          <w:shd w:val="pct15" w:color="auto" w:fill="FFFFFF"/>
          <w:lang w:val="en-US" w:eastAsia="en-US" w:bidi="ar-SA"/>
        </w:rPr>
      </w:pPr>
      <w:r w:rsidRPr="009C40C3">
        <w:rPr>
          <w:sz w:val="16"/>
          <w:szCs w:val="16"/>
          <w:lang w:val="en-US" w:eastAsia="en-US" w:bidi="ar-SA"/>
        </w:rPr>
        <w:t xml:space="preserve">                                                </w:t>
      </w:r>
      <w:r w:rsidRPr="009C40C3">
        <w:rPr>
          <w:sz w:val="16"/>
          <w:szCs w:val="16"/>
          <w:u w:val="single"/>
          <w:shd w:val="pct15" w:color="auto" w:fill="FFFFFF"/>
          <w:lang w:val="en-US" w:eastAsia="en-US" w:bidi="ar-SA"/>
        </w:rPr>
        <w:t xml:space="preserve">8 - DATE EE             </w:t>
      </w:r>
    </w:p>
    <w:p w14:paraId="2A527098" w14:textId="77777777" w:rsidR="009C40C3" w:rsidRPr="009C40C3" w:rsidRDefault="009C40C3" w:rsidP="009C40C3">
      <w:pPr>
        <w:rPr>
          <w:sz w:val="16"/>
          <w:szCs w:val="16"/>
          <w:u w:val="single"/>
          <w:shd w:val="pct15" w:color="auto" w:fill="FFFFFF"/>
          <w:lang w:val="en-US" w:eastAsia="en-US" w:bidi="ar-SA"/>
        </w:rPr>
      </w:pPr>
    </w:p>
    <w:p w14:paraId="37B62F91" w14:textId="77777777" w:rsidR="009C40C3" w:rsidRPr="009C40C3" w:rsidRDefault="009C40C3" w:rsidP="009C40C3">
      <w:pPr>
        <w:rPr>
          <w:sz w:val="16"/>
          <w:szCs w:val="16"/>
          <w:u w:val="single"/>
          <w:shd w:val="pct15" w:color="auto" w:fill="FFFFFF"/>
          <w:lang w:val="en-US" w:eastAsia="en-US" w:bidi="ar-SA"/>
        </w:rPr>
      </w:pPr>
      <w:r w:rsidRPr="009C40C3">
        <w:rPr>
          <w:sz w:val="16"/>
          <w:szCs w:val="16"/>
          <w:u w:val="single"/>
          <w:shd w:val="pct15" w:color="auto" w:fill="FFFFFF"/>
          <w:lang w:val="en-US" w:eastAsia="en-US" w:bidi="ar-SA"/>
        </w:rPr>
        <w:t xml:space="preserve">      **** UNIFORMITY ANALYSIS OF BETWEEN-PLANT STANDARD DEVIATIONS (SD) ****</w:t>
      </w:r>
    </w:p>
    <w:p w14:paraId="634B97EE" w14:textId="77777777" w:rsidR="009C40C3" w:rsidRPr="009C40C3" w:rsidRDefault="009C40C3" w:rsidP="009C40C3">
      <w:pPr>
        <w:rPr>
          <w:lang w:val="en-US" w:eastAsia="en-US" w:bidi="ar-SA"/>
        </w:rPr>
      </w:pPr>
    </w:p>
    <w:p w14:paraId="66105F86" w14:textId="77777777" w:rsidR="009C40C3" w:rsidRPr="009C40C3" w:rsidRDefault="009C40C3" w:rsidP="009C40C3">
      <w:pPr>
        <w:rPr>
          <w:i/>
          <w:lang w:val="en-US" w:eastAsia="en-US" w:bidi="ar-SA"/>
        </w:rPr>
      </w:pPr>
      <w:r w:rsidRPr="009C40C3">
        <w:rPr>
          <w:i/>
          <w:lang w:val="en-US" w:eastAsia="en-US" w:bidi="ar-SA"/>
        </w:rPr>
        <w:t>[</w:t>
      </w:r>
      <w:proofErr w:type="gramStart"/>
      <w:r w:rsidRPr="009C40C3">
        <w:rPr>
          <w:i/>
          <w:lang w:val="en-US" w:eastAsia="en-US" w:bidi="ar-SA"/>
        </w:rPr>
        <w:t>to</w:t>
      </w:r>
      <w:proofErr w:type="gramEnd"/>
      <w:r w:rsidRPr="009C40C3">
        <w:rPr>
          <w:i/>
          <w:lang w:val="en-US" w:eastAsia="en-US" w:bidi="ar-SA"/>
        </w:rPr>
        <w:t xml:space="preserve"> add this table]</w:t>
      </w:r>
    </w:p>
    <w:tbl>
      <w:tblPr>
        <w:tblW w:w="9600" w:type="dxa"/>
        <w:tblLook w:val="04A0" w:firstRow="1" w:lastRow="0" w:firstColumn="1" w:lastColumn="0" w:noHBand="0" w:noVBand="1"/>
      </w:tblPr>
      <w:tblGrid>
        <w:gridCol w:w="960"/>
        <w:gridCol w:w="960"/>
        <w:gridCol w:w="960"/>
        <w:gridCol w:w="960"/>
        <w:gridCol w:w="960"/>
        <w:gridCol w:w="960"/>
        <w:gridCol w:w="960"/>
        <w:gridCol w:w="960"/>
        <w:gridCol w:w="960"/>
        <w:gridCol w:w="960"/>
      </w:tblGrid>
      <w:tr w:rsidR="009C40C3" w:rsidRPr="009C40C3" w14:paraId="4428E15B" w14:textId="77777777" w:rsidTr="00C224F0">
        <w:trPr>
          <w:trHeight w:val="300"/>
        </w:trPr>
        <w:tc>
          <w:tcPr>
            <w:tcW w:w="960" w:type="dxa"/>
            <w:tcBorders>
              <w:top w:val="nil"/>
              <w:left w:val="nil"/>
              <w:bottom w:val="nil"/>
              <w:right w:val="nil"/>
            </w:tcBorders>
            <w:shd w:val="clear" w:color="auto" w:fill="auto"/>
            <w:noWrap/>
            <w:vAlign w:val="bottom"/>
            <w:hideMark/>
          </w:tcPr>
          <w:p w14:paraId="1D2D7E42"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AFP</w:t>
            </w:r>
          </w:p>
        </w:tc>
        <w:tc>
          <w:tcPr>
            <w:tcW w:w="960" w:type="dxa"/>
            <w:tcBorders>
              <w:top w:val="nil"/>
              <w:left w:val="nil"/>
              <w:bottom w:val="nil"/>
              <w:right w:val="nil"/>
            </w:tcBorders>
            <w:shd w:val="clear" w:color="auto" w:fill="auto"/>
            <w:noWrap/>
            <w:vAlign w:val="bottom"/>
            <w:hideMark/>
          </w:tcPr>
          <w:p w14:paraId="75517700" w14:textId="77777777" w:rsidR="009C40C3" w:rsidRPr="009C40C3" w:rsidRDefault="009C40C3" w:rsidP="009C40C3">
            <w:pPr>
              <w:jc w:val="lef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VARIETY</w:t>
            </w:r>
          </w:p>
        </w:tc>
        <w:tc>
          <w:tcPr>
            <w:tcW w:w="960" w:type="dxa"/>
            <w:tcBorders>
              <w:top w:val="nil"/>
              <w:left w:val="nil"/>
              <w:bottom w:val="nil"/>
              <w:right w:val="nil"/>
            </w:tcBorders>
            <w:shd w:val="clear" w:color="auto" w:fill="auto"/>
            <w:noWrap/>
            <w:vAlign w:val="bottom"/>
            <w:hideMark/>
          </w:tcPr>
          <w:p w14:paraId="514F30B6"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Extrapolation</w:t>
            </w:r>
          </w:p>
        </w:tc>
        <w:tc>
          <w:tcPr>
            <w:tcW w:w="960" w:type="dxa"/>
            <w:tcBorders>
              <w:top w:val="nil"/>
              <w:left w:val="nil"/>
              <w:bottom w:val="nil"/>
              <w:right w:val="nil"/>
            </w:tcBorders>
            <w:shd w:val="clear" w:color="auto" w:fill="auto"/>
            <w:noWrap/>
            <w:vAlign w:val="bottom"/>
            <w:hideMark/>
          </w:tcPr>
          <w:p w14:paraId="660C9DBE" w14:textId="77777777" w:rsidR="009C40C3" w:rsidRPr="009C40C3" w:rsidRDefault="009C40C3" w:rsidP="009C40C3">
            <w:pPr>
              <w:jc w:val="right"/>
              <w:rPr>
                <w:rFonts w:ascii="Calibri" w:hAnsi="Calibri" w:cs="Calibri"/>
                <w:color w:val="000000"/>
                <w:sz w:val="12"/>
                <w:szCs w:val="12"/>
                <w:lang w:val="en-GB" w:eastAsia="en-GB" w:bidi="ar-SA"/>
              </w:rPr>
            </w:pPr>
            <w:proofErr w:type="spellStart"/>
            <w:r w:rsidRPr="009C40C3">
              <w:rPr>
                <w:rFonts w:ascii="Calibri" w:hAnsi="Calibri" w:cs="Calibri"/>
                <w:color w:val="000000"/>
                <w:sz w:val="12"/>
                <w:szCs w:val="12"/>
                <w:lang w:val="en-GB" w:eastAsia="en-GB" w:bidi="ar-SA"/>
              </w:rPr>
              <w:t>Char_Mean</w:t>
            </w:r>
            <w:proofErr w:type="spellEnd"/>
          </w:p>
        </w:tc>
        <w:tc>
          <w:tcPr>
            <w:tcW w:w="960" w:type="dxa"/>
            <w:tcBorders>
              <w:top w:val="nil"/>
              <w:left w:val="nil"/>
              <w:bottom w:val="nil"/>
              <w:right w:val="nil"/>
            </w:tcBorders>
            <w:shd w:val="clear" w:color="auto" w:fill="auto"/>
            <w:noWrap/>
            <w:vAlign w:val="bottom"/>
            <w:hideMark/>
          </w:tcPr>
          <w:p w14:paraId="0D0C63E2" w14:textId="77777777" w:rsidR="009C40C3" w:rsidRPr="009C40C3" w:rsidRDefault="009C40C3" w:rsidP="009C40C3">
            <w:pPr>
              <w:jc w:val="right"/>
              <w:rPr>
                <w:rFonts w:ascii="Calibri" w:hAnsi="Calibri" w:cs="Calibri"/>
                <w:color w:val="000000"/>
                <w:sz w:val="12"/>
                <w:szCs w:val="12"/>
                <w:lang w:val="en-GB" w:eastAsia="en-GB" w:bidi="ar-SA"/>
              </w:rPr>
            </w:pPr>
            <w:proofErr w:type="spellStart"/>
            <w:r w:rsidRPr="009C40C3">
              <w:rPr>
                <w:rFonts w:ascii="Calibri" w:hAnsi="Calibri" w:cs="Calibri"/>
                <w:color w:val="000000"/>
                <w:sz w:val="12"/>
                <w:szCs w:val="12"/>
                <w:lang w:val="en-GB" w:eastAsia="en-GB" w:bidi="ar-SA"/>
              </w:rPr>
              <w:t>Adj_LogSD</w:t>
            </w:r>
            <w:proofErr w:type="spellEnd"/>
          </w:p>
        </w:tc>
        <w:tc>
          <w:tcPr>
            <w:tcW w:w="960" w:type="dxa"/>
            <w:tcBorders>
              <w:top w:val="nil"/>
              <w:left w:val="nil"/>
              <w:bottom w:val="nil"/>
              <w:right w:val="nil"/>
            </w:tcBorders>
            <w:shd w:val="clear" w:color="auto" w:fill="auto"/>
            <w:noWrap/>
            <w:vAlign w:val="bottom"/>
            <w:hideMark/>
          </w:tcPr>
          <w:p w14:paraId="2F60911F" w14:textId="77777777" w:rsidR="009C40C3" w:rsidRPr="009C40C3" w:rsidRDefault="009C40C3" w:rsidP="009C40C3">
            <w:pPr>
              <w:jc w:val="right"/>
              <w:rPr>
                <w:rFonts w:ascii="Calibri" w:hAnsi="Calibri" w:cs="Calibri"/>
                <w:color w:val="000000"/>
                <w:sz w:val="12"/>
                <w:szCs w:val="12"/>
                <w:lang w:val="en-GB" w:eastAsia="en-GB" w:bidi="ar-SA"/>
              </w:rPr>
            </w:pPr>
            <w:proofErr w:type="spellStart"/>
            <w:r w:rsidRPr="009C40C3">
              <w:rPr>
                <w:rFonts w:ascii="Calibri" w:hAnsi="Calibri" w:cs="Calibri"/>
                <w:color w:val="000000"/>
                <w:sz w:val="12"/>
                <w:szCs w:val="12"/>
                <w:lang w:val="en-GB" w:eastAsia="en-GB" w:bidi="ar-SA"/>
              </w:rPr>
              <w:t>Unadj_Log_SD</w:t>
            </w:r>
            <w:proofErr w:type="spellEnd"/>
          </w:p>
        </w:tc>
        <w:tc>
          <w:tcPr>
            <w:tcW w:w="960" w:type="dxa"/>
            <w:tcBorders>
              <w:top w:val="nil"/>
              <w:left w:val="nil"/>
              <w:bottom w:val="nil"/>
              <w:right w:val="nil"/>
            </w:tcBorders>
            <w:shd w:val="clear" w:color="auto" w:fill="auto"/>
            <w:noWrap/>
            <w:vAlign w:val="bottom"/>
            <w:hideMark/>
          </w:tcPr>
          <w:p w14:paraId="26AC18B2"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Mean_y1</w:t>
            </w:r>
          </w:p>
        </w:tc>
        <w:tc>
          <w:tcPr>
            <w:tcW w:w="960" w:type="dxa"/>
            <w:tcBorders>
              <w:top w:val="nil"/>
              <w:left w:val="nil"/>
              <w:bottom w:val="nil"/>
              <w:right w:val="nil"/>
            </w:tcBorders>
            <w:shd w:val="clear" w:color="auto" w:fill="auto"/>
            <w:noWrap/>
            <w:vAlign w:val="bottom"/>
            <w:hideMark/>
          </w:tcPr>
          <w:p w14:paraId="333C349D"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Mean_y2</w:t>
            </w:r>
          </w:p>
        </w:tc>
        <w:tc>
          <w:tcPr>
            <w:tcW w:w="960" w:type="dxa"/>
            <w:tcBorders>
              <w:top w:val="nil"/>
              <w:left w:val="nil"/>
              <w:bottom w:val="nil"/>
              <w:right w:val="nil"/>
            </w:tcBorders>
            <w:shd w:val="clear" w:color="auto" w:fill="auto"/>
            <w:noWrap/>
            <w:vAlign w:val="bottom"/>
            <w:hideMark/>
          </w:tcPr>
          <w:p w14:paraId="27BB3D9C"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Log(SD+1)_y1</w:t>
            </w:r>
          </w:p>
        </w:tc>
        <w:tc>
          <w:tcPr>
            <w:tcW w:w="960" w:type="dxa"/>
            <w:tcBorders>
              <w:top w:val="nil"/>
              <w:left w:val="nil"/>
              <w:bottom w:val="nil"/>
              <w:right w:val="nil"/>
            </w:tcBorders>
            <w:shd w:val="clear" w:color="auto" w:fill="auto"/>
            <w:noWrap/>
            <w:vAlign w:val="bottom"/>
            <w:hideMark/>
          </w:tcPr>
          <w:p w14:paraId="55374397"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Log(SD+1)_y2</w:t>
            </w:r>
          </w:p>
        </w:tc>
      </w:tr>
      <w:tr w:rsidR="009C40C3" w:rsidRPr="009C40C3" w14:paraId="555C140F" w14:textId="77777777" w:rsidTr="00C224F0">
        <w:trPr>
          <w:trHeight w:val="300"/>
        </w:trPr>
        <w:tc>
          <w:tcPr>
            <w:tcW w:w="960" w:type="dxa"/>
            <w:tcBorders>
              <w:top w:val="nil"/>
              <w:left w:val="nil"/>
              <w:bottom w:val="nil"/>
              <w:right w:val="nil"/>
            </w:tcBorders>
            <w:shd w:val="clear" w:color="auto" w:fill="auto"/>
            <w:noWrap/>
            <w:vAlign w:val="bottom"/>
            <w:hideMark/>
          </w:tcPr>
          <w:p w14:paraId="6F5A304E" w14:textId="77777777" w:rsidR="009C40C3" w:rsidRPr="009C40C3" w:rsidRDefault="009C40C3" w:rsidP="009C40C3">
            <w:pPr>
              <w:jc w:val="left"/>
              <w:rPr>
                <w:rFonts w:ascii="Calibri" w:hAnsi="Calibri" w:cs="Calibri"/>
                <w:color w:val="000000"/>
                <w:sz w:val="12"/>
                <w:szCs w:val="12"/>
                <w:lang w:val="en-GB" w:eastAsia="en-GB" w:bidi="ar-SA"/>
              </w:rPr>
            </w:pPr>
          </w:p>
        </w:tc>
        <w:tc>
          <w:tcPr>
            <w:tcW w:w="960" w:type="dxa"/>
            <w:tcBorders>
              <w:top w:val="nil"/>
              <w:left w:val="nil"/>
              <w:bottom w:val="nil"/>
              <w:right w:val="nil"/>
            </w:tcBorders>
            <w:shd w:val="clear" w:color="auto" w:fill="auto"/>
            <w:noWrap/>
            <w:vAlign w:val="bottom"/>
            <w:hideMark/>
          </w:tcPr>
          <w:p w14:paraId="71FC0EC7" w14:textId="77777777" w:rsidR="009C40C3" w:rsidRPr="009C40C3" w:rsidRDefault="009C40C3" w:rsidP="009C40C3">
            <w:pPr>
              <w:jc w:val="left"/>
              <w:rPr>
                <w:rFonts w:ascii="Times New Roman" w:hAnsi="Times New Roman"/>
                <w:sz w:val="12"/>
                <w:szCs w:val="12"/>
                <w:lang w:val="en-GB" w:eastAsia="en-GB" w:bidi="ar-SA"/>
              </w:rPr>
            </w:pPr>
          </w:p>
        </w:tc>
        <w:tc>
          <w:tcPr>
            <w:tcW w:w="960" w:type="dxa"/>
            <w:tcBorders>
              <w:top w:val="nil"/>
              <w:left w:val="nil"/>
              <w:bottom w:val="nil"/>
              <w:right w:val="nil"/>
            </w:tcBorders>
            <w:shd w:val="clear" w:color="auto" w:fill="auto"/>
            <w:noWrap/>
            <w:vAlign w:val="bottom"/>
            <w:hideMark/>
          </w:tcPr>
          <w:p w14:paraId="6DCFDE9A" w14:textId="77777777" w:rsidR="009C40C3" w:rsidRPr="009C40C3" w:rsidRDefault="009C40C3" w:rsidP="009C40C3">
            <w:pPr>
              <w:jc w:val="left"/>
              <w:rPr>
                <w:rFonts w:ascii="Times New Roman" w:hAnsi="Times New Roman"/>
                <w:sz w:val="12"/>
                <w:szCs w:val="12"/>
                <w:lang w:val="en-GB" w:eastAsia="en-GB" w:bidi="ar-SA"/>
              </w:rPr>
            </w:pPr>
          </w:p>
        </w:tc>
        <w:tc>
          <w:tcPr>
            <w:tcW w:w="960" w:type="dxa"/>
            <w:tcBorders>
              <w:top w:val="nil"/>
              <w:left w:val="nil"/>
              <w:bottom w:val="nil"/>
              <w:right w:val="nil"/>
            </w:tcBorders>
            <w:shd w:val="clear" w:color="auto" w:fill="auto"/>
            <w:noWrap/>
            <w:vAlign w:val="bottom"/>
            <w:hideMark/>
          </w:tcPr>
          <w:p w14:paraId="5A9BB2F4" w14:textId="77777777" w:rsidR="009C40C3" w:rsidRPr="009C40C3" w:rsidRDefault="009C40C3" w:rsidP="009C40C3">
            <w:pPr>
              <w:jc w:val="left"/>
              <w:rPr>
                <w:rFonts w:ascii="Times New Roman" w:hAnsi="Times New Roman"/>
                <w:sz w:val="12"/>
                <w:szCs w:val="12"/>
                <w:lang w:val="en-GB" w:eastAsia="en-GB" w:bidi="ar-SA"/>
              </w:rPr>
            </w:pPr>
          </w:p>
        </w:tc>
        <w:tc>
          <w:tcPr>
            <w:tcW w:w="960" w:type="dxa"/>
            <w:tcBorders>
              <w:top w:val="nil"/>
              <w:left w:val="nil"/>
              <w:bottom w:val="nil"/>
              <w:right w:val="nil"/>
            </w:tcBorders>
            <w:shd w:val="clear" w:color="auto" w:fill="auto"/>
            <w:noWrap/>
            <w:vAlign w:val="bottom"/>
            <w:hideMark/>
          </w:tcPr>
          <w:p w14:paraId="222D21F8" w14:textId="77777777" w:rsidR="009C40C3" w:rsidRPr="009C40C3" w:rsidRDefault="009C40C3" w:rsidP="009C40C3">
            <w:pPr>
              <w:jc w:val="left"/>
              <w:rPr>
                <w:rFonts w:ascii="Times New Roman" w:hAnsi="Times New Roman"/>
                <w:sz w:val="12"/>
                <w:szCs w:val="12"/>
                <w:lang w:val="en-GB" w:eastAsia="en-GB" w:bidi="ar-SA"/>
              </w:rPr>
            </w:pPr>
          </w:p>
        </w:tc>
        <w:tc>
          <w:tcPr>
            <w:tcW w:w="960" w:type="dxa"/>
            <w:tcBorders>
              <w:top w:val="nil"/>
              <w:left w:val="nil"/>
              <w:bottom w:val="nil"/>
              <w:right w:val="nil"/>
            </w:tcBorders>
            <w:shd w:val="clear" w:color="auto" w:fill="auto"/>
            <w:noWrap/>
            <w:vAlign w:val="bottom"/>
            <w:hideMark/>
          </w:tcPr>
          <w:p w14:paraId="387CED14" w14:textId="77777777" w:rsidR="009C40C3" w:rsidRPr="009C40C3" w:rsidRDefault="009C40C3" w:rsidP="009C40C3">
            <w:pPr>
              <w:jc w:val="left"/>
              <w:rPr>
                <w:rFonts w:ascii="Times New Roman" w:hAnsi="Times New Roman"/>
                <w:sz w:val="12"/>
                <w:szCs w:val="12"/>
                <w:lang w:val="en-GB" w:eastAsia="en-GB" w:bidi="ar-SA"/>
              </w:rPr>
            </w:pPr>
          </w:p>
        </w:tc>
        <w:tc>
          <w:tcPr>
            <w:tcW w:w="960" w:type="dxa"/>
            <w:tcBorders>
              <w:top w:val="nil"/>
              <w:left w:val="nil"/>
              <w:bottom w:val="nil"/>
              <w:right w:val="nil"/>
            </w:tcBorders>
            <w:shd w:val="clear" w:color="auto" w:fill="auto"/>
            <w:noWrap/>
            <w:vAlign w:val="bottom"/>
            <w:hideMark/>
          </w:tcPr>
          <w:p w14:paraId="2B9FE4C5" w14:textId="77777777" w:rsidR="009C40C3" w:rsidRPr="009C40C3" w:rsidRDefault="009C40C3" w:rsidP="009C40C3">
            <w:pPr>
              <w:jc w:val="left"/>
              <w:rPr>
                <w:rFonts w:ascii="Times New Roman" w:hAnsi="Times New Roman"/>
                <w:sz w:val="12"/>
                <w:szCs w:val="12"/>
                <w:lang w:val="en-GB" w:eastAsia="en-GB" w:bidi="ar-SA"/>
              </w:rPr>
            </w:pPr>
          </w:p>
        </w:tc>
        <w:tc>
          <w:tcPr>
            <w:tcW w:w="960" w:type="dxa"/>
            <w:tcBorders>
              <w:top w:val="nil"/>
              <w:left w:val="nil"/>
              <w:bottom w:val="nil"/>
              <w:right w:val="nil"/>
            </w:tcBorders>
            <w:shd w:val="clear" w:color="auto" w:fill="auto"/>
            <w:noWrap/>
            <w:vAlign w:val="bottom"/>
            <w:hideMark/>
          </w:tcPr>
          <w:p w14:paraId="30181E80" w14:textId="77777777" w:rsidR="009C40C3" w:rsidRPr="009C40C3" w:rsidRDefault="009C40C3" w:rsidP="009C40C3">
            <w:pPr>
              <w:jc w:val="left"/>
              <w:rPr>
                <w:rFonts w:ascii="Times New Roman" w:hAnsi="Times New Roman"/>
                <w:sz w:val="12"/>
                <w:szCs w:val="12"/>
                <w:lang w:val="en-GB" w:eastAsia="en-GB" w:bidi="ar-SA"/>
              </w:rPr>
            </w:pPr>
          </w:p>
        </w:tc>
        <w:tc>
          <w:tcPr>
            <w:tcW w:w="960" w:type="dxa"/>
            <w:tcBorders>
              <w:top w:val="nil"/>
              <w:left w:val="nil"/>
              <w:bottom w:val="nil"/>
              <w:right w:val="nil"/>
            </w:tcBorders>
            <w:shd w:val="clear" w:color="auto" w:fill="auto"/>
            <w:noWrap/>
            <w:vAlign w:val="bottom"/>
            <w:hideMark/>
          </w:tcPr>
          <w:p w14:paraId="2856F289" w14:textId="77777777" w:rsidR="009C40C3" w:rsidRPr="009C40C3" w:rsidRDefault="009C40C3" w:rsidP="009C40C3">
            <w:pPr>
              <w:jc w:val="left"/>
              <w:rPr>
                <w:rFonts w:ascii="Times New Roman" w:hAnsi="Times New Roman"/>
                <w:sz w:val="12"/>
                <w:szCs w:val="12"/>
                <w:lang w:val="en-GB" w:eastAsia="en-GB" w:bidi="ar-SA"/>
              </w:rPr>
            </w:pPr>
          </w:p>
        </w:tc>
        <w:tc>
          <w:tcPr>
            <w:tcW w:w="960" w:type="dxa"/>
            <w:tcBorders>
              <w:top w:val="nil"/>
              <w:left w:val="nil"/>
              <w:bottom w:val="nil"/>
              <w:right w:val="nil"/>
            </w:tcBorders>
            <w:shd w:val="clear" w:color="auto" w:fill="auto"/>
            <w:noWrap/>
            <w:vAlign w:val="bottom"/>
            <w:hideMark/>
          </w:tcPr>
          <w:p w14:paraId="2AA34A09" w14:textId="77777777" w:rsidR="009C40C3" w:rsidRPr="009C40C3" w:rsidRDefault="009C40C3" w:rsidP="009C40C3">
            <w:pPr>
              <w:jc w:val="left"/>
              <w:rPr>
                <w:rFonts w:ascii="Times New Roman" w:hAnsi="Times New Roman"/>
                <w:sz w:val="12"/>
                <w:szCs w:val="12"/>
                <w:lang w:val="en-GB" w:eastAsia="en-GB" w:bidi="ar-SA"/>
              </w:rPr>
            </w:pPr>
          </w:p>
        </w:tc>
      </w:tr>
      <w:tr w:rsidR="009C40C3" w:rsidRPr="009C40C3" w14:paraId="3619E893" w14:textId="77777777" w:rsidTr="00C224F0">
        <w:trPr>
          <w:trHeight w:val="300"/>
        </w:trPr>
        <w:tc>
          <w:tcPr>
            <w:tcW w:w="1920" w:type="dxa"/>
            <w:gridSpan w:val="2"/>
            <w:tcBorders>
              <w:top w:val="nil"/>
              <w:left w:val="nil"/>
              <w:bottom w:val="nil"/>
              <w:right w:val="nil"/>
            </w:tcBorders>
            <w:shd w:val="clear" w:color="auto" w:fill="auto"/>
            <w:noWrap/>
            <w:vAlign w:val="bottom"/>
            <w:hideMark/>
          </w:tcPr>
          <w:p w14:paraId="487A66A7" w14:textId="77777777" w:rsidR="009C40C3" w:rsidRPr="009C40C3" w:rsidRDefault="009C40C3" w:rsidP="009C40C3">
            <w:pPr>
              <w:jc w:val="lef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CANDIDATE</w:t>
            </w:r>
          </w:p>
        </w:tc>
        <w:tc>
          <w:tcPr>
            <w:tcW w:w="960" w:type="dxa"/>
            <w:tcBorders>
              <w:top w:val="nil"/>
              <w:left w:val="nil"/>
              <w:bottom w:val="nil"/>
              <w:right w:val="nil"/>
            </w:tcBorders>
            <w:shd w:val="clear" w:color="auto" w:fill="auto"/>
            <w:noWrap/>
            <w:vAlign w:val="bottom"/>
            <w:hideMark/>
          </w:tcPr>
          <w:p w14:paraId="1AC10164" w14:textId="77777777" w:rsidR="009C40C3" w:rsidRPr="009C40C3" w:rsidRDefault="009C40C3" w:rsidP="009C40C3">
            <w:pPr>
              <w:jc w:val="left"/>
              <w:rPr>
                <w:rFonts w:ascii="Calibri" w:hAnsi="Calibri" w:cs="Calibri"/>
                <w:color w:val="000000"/>
                <w:sz w:val="12"/>
                <w:szCs w:val="12"/>
                <w:lang w:val="en-GB" w:eastAsia="en-GB" w:bidi="ar-SA"/>
              </w:rPr>
            </w:pPr>
          </w:p>
        </w:tc>
        <w:tc>
          <w:tcPr>
            <w:tcW w:w="960" w:type="dxa"/>
            <w:tcBorders>
              <w:top w:val="nil"/>
              <w:left w:val="nil"/>
              <w:bottom w:val="nil"/>
              <w:right w:val="nil"/>
            </w:tcBorders>
            <w:shd w:val="clear" w:color="auto" w:fill="auto"/>
            <w:noWrap/>
            <w:vAlign w:val="bottom"/>
            <w:hideMark/>
          </w:tcPr>
          <w:p w14:paraId="795F224E" w14:textId="77777777" w:rsidR="009C40C3" w:rsidRPr="009C40C3" w:rsidRDefault="009C40C3" w:rsidP="009C40C3">
            <w:pPr>
              <w:jc w:val="left"/>
              <w:rPr>
                <w:rFonts w:ascii="Times New Roman" w:hAnsi="Times New Roman"/>
                <w:sz w:val="12"/>
                <w:szCs w:val="12"/>
                <w:lang w:val="en-GB" w:eastAsia="en-GB" w:bidi="ar-SA"/>
              </w:rPr>
            </w:pPr>
          </w:p>
        </w:tc>
        <w:tc>
          <w:tcPr>
            <w:tcW w:w="960" w:type="dxa"/>
            <w:tcBorders>
              <w:top w:val="nil"/>
              <w:left w:val="nil"/>
              <w:bottom w:val="nil"/>
              <w:right w:val="nil"/>
            </w:tcBorders>
            <w:shd w:val="clear" w:color="auto" w:fill="auto"/>
            <w:noWrap/>
            <w:vAlign w:val="bottom"/>
            <w:hideMark/>
          </w:tcPr>
          <w:p w14:paraId="51B40764" w14:textId="77777777" w:rsidR="009C40C3" w:rsidRPr="009C40C3" w:rsidRDefault="009C40C3" w:rsidP="009C40C3">
            <w:pPr>
              <w:jc w:val="left"/>
              <w:rPr>
                <w:rFonts w:ascii="Times New Roman" w:hAnsi="Times New Roman"/>
                <w:sz w:val="12"/>
                <w:szCs w:val="12"/>
                <w:lang w:val="en-GB" w:eastAsia="en-GB" w:bidi="ar-SA"/>
              </w:rPr>
            </w:pPr>
          </w:p>
        </w:tc>
        <w:tc>
          <w:tcPr>
            <w:tcW w:w="960" w:type="dxa"/>
            <w:tcBorders>
              <w:top w:val="nil"/>
              <w:left w:val="nil"/>
              <w:bottom w:val="nil"/>
              <w:right w:val="nil"/>
            </w:tcBorders>
            <w:shd w:val="clear" w:color="auto" w:fill="auto"/>
            <w:noWrap/>
            <w:vAlign w:val="bottom"/>
            <w:hideMark/>
          </w:tcPr>
          <w:p w14:paraId="028C6751" w14:textId="77777777" w:rsidR="009C40C3" w:rsidRPr="009C40C3" w:rsidRDefault="009C40C3" w:rsidP="009C40C3">
            <w:pPr>
              <w:jc w:val="left"/>
              <w:rPr>
                <w:rFonts w:ascii="Times New Roman" w:hAnsi="Times New Roman"/>
                <w:sz w:val="12"/>
                <w:szCs w:val="12"/>
                <w:lang w:val="en-GB" w:eastAsia="en-GB" w:bidi="ar-SA"/>
              </w:rPr>
            </w:pPr>
          </w:p>
        </w:tc>
        <w:tc>
          <w:tcPr>
            <w:tcW w:w="960" w:type="dxa"/>
            <w:tcBorders>
              <w:top w:val="nil"/>
              <w:left w:val="nil"/>
              <w:bottom w:val="nil"/>
              <w:right w:val="nil"/>
            </w:tcBorders>
            <w:shd w:val="clear" w:color="auto" w:fill="auto"/>
            <w:noWrap/>
            <w:vAlign w:val="bottom"/>
            <w:hideMark/>
          </w:tcPr>
          <w:p w14:paraId="5F6435B0" w14:textId="77777777" w:rsidR="009C40C3" w:rsidRPr="009C40C3" w:rsidRDefault="009C40C3" w:rsidP="009C40C3">
            <w:pPr>
              <w:jc w:val="left"/>
              <w:rPr>
                <w:rFonts w:ascii="Times New Roman" w:hAnsi="Times New Roman"/>
                <w:sz w:val="12"/>
                <w:szCs w:val="12"/>
                <w:lang w:val="en-GB" w:eastAsia="en-GB" w:bidi="ar-SA"/>
              </w:rPr>
            </w:pPr>
          </w:p>
        </w:tc>
        <w:tc>
          <w:tcPr>
            <w:tcW w:w="960" w:type="dxa"/>
            <w:tcBorders>
              <w:top w:val="nil"/>
              <w:left w:val="nil"/>
              <w:bottom w:val="nil"/>
              <w:right w:val="nil"/>
            </w:tcBorders>
            <w:shd w:val="clear" w:color="auto" w:fill="auto"/>
            <w:noWrap/>
            <w:vAlign w:val="bottom"/>
            <w:hideMark/>
          </w:tcPr>
          <w:p w14:paraId="226C81AD" w14:textId="77777777" w:rsidR="009C40C3" w:rsidRPr="009C40C3" w:rsidRDefault="009C40C3" w:rsidP="009C40C3">
            <w:pPr>
              <w:jc w:val="left"/>
              <w:rPr>
                <w:rFonts w:ascii="Times New Roman" w:hAnsi="Times New Roman"/>
                <w:sz w:val="12"/>
                <w:szCs w:val="12"/>
                <w:lang w:val="en-GB" w:eastAsia="en-GB" w:bidi="ar-SA"/>
              </w:rPr>
            </w:pPr>
          </w:p>
        </w:tc>
        <w:tc>
          <w:tcPr>
            <w:tcW w:w="960" w:type="dxa"/>
            <w:tcBorders>
              <w:top w:val="nil"/>
              <w:left w:val="nil"/>
              <w:bottom w:val="nil"/>
              <w:right w:val="nil"/>
            </w:tcBorders>
            <w:shd w:val="clear" w:color="auto" w:fill="auto"/>
            <w:noWrap/>
            <w:vAlign w:val="bottom"/>
            <w:hideMark/>
          </w:tcPr>
          <w:p w14:paraId="37B78112" w14:textId="77777777" w:rsidR="009C40C3" w:rsidRPr="009C40C3" w:rsidRDefault="009C40C3" w:rsidP="009C40C3">
            <w:pPr>
              <w:jc w:val="left"/>
              <w:rPr>
                <w:rFonts w:ascii="Times New Roman" w:hAnsi="Times New Roman"/>
                <w:sz w:val="12"/>
                <w:szCs w:val="12"/>
                <w:lang w:val="en-GB" w:eastAsia="en-GB" w:bidi="ar-SA"/>
              </w:rPr>
            </w:pPr>
          </w:p>
        </w:tc>
        <w:tc>
          <w:tcPr>
            <w:tcW w:w="960" w:type="dxa"/>
            <w:tcBorders>
              <w:top w:val="nil"/>
              <w:left w:val="nil"/>
              <w:bottom w:val="nil"/>
              <w:right w:val="nil"/>
            </w:tcBorders>
            <w:shd w:val="clear" w:color="auto" w:fill="auto"/>
            <w:noWrap/>
            <w:vAlign w:val="bottom"/>
            <w:hideMark/>
          </w:tcPr>
          <w:p w14:paraId="15DF645C" w14:textId="77777777" w:rsidR="009C40C3" w:rsidRPr="009C40C3" w:rsidRDefault="009C40C3" w:rsidP="009C40C3">
            <w:pPr>
              <w:jc w:val="left"/>
              <w:rPr>
                <w:rFonts w:ascii="Times New Roman" w:hAnsi="Times New Roman"/>
                <w:sz w:val="12"/>
                <w:szCs w:val="12"/>
                <w:lang w:val="en-GB" w:eastAsia="en-GB" w:bidi="ar-SA"/>
              </w:rPr>
            </w:pPr>
          </w:p>
        </w:tc>
      </w:tr>
      <w:tr w:rsidR="009C40C3" w:rsidRPr="009C40C3" w14:paraId="34E09CAA" w14:textId="77777777" w:rsidTr="00C224F0">
        <w:trPr>
          <w:trHeight w:val="300"/>
        </w:trPr>
        <w:tc>
          <w:tcPr>
            <w:tcW w:w="960" w:type="dxa"/>
            <w:tcBorders>
              <w:top w:val="nil"/>
              <w:left w:val="nil"/>
              <w:bottom w:val="nil"/>
              <w:right w:val="nil"/>
            </w:tcBorders>
            <w:shd w:val="clear" w:color="auto" w:fill="auto"/>
            <w:noWrap/>
            <w:vAlign w:val="bottom"/>
            <w:hideMark/>
          </w:tcPr>
          <w:p w14:paraId="1AFC305D"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101</w:t>
            </w:r>
          </w:p>
        </w:tc>
        <w:tc>
          <w:tcPr>
            <w:tcW w:w="960" w:type="dxa"/>
            <w:tcBorders>
              <w:top w:val="nil"/>
              <w:left w:val="nil"/>
              <w:bottom w:val="nil"/>
              <w:right w:val="nil"/>
            </w:tcBorders>
            <w:shd w:val="clear" w:color="auto" w:fill="auto"/>
            <w:noWrap/>
            <w:vAlign w:val="bottom"/>
            <w:hideMark/>
          </w:tcPr>
          <w:p w14:paraId="57D814E8" w14:textId="77777777" w:rsidR="009C40C3" w:rsidRPr="009C40C3" w:rsidRDefault="009C40C3" w:rsidP="009C40C3">
            <w:pPr>
              <w:jc w:val="lef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C1</w:t>
            </w:r>
          </w:p>
        </w:tc>
        <w:tc>
          <w:tcPr>
            <w:tcW w:w="960" w:type="dxa"/>
            <w:tcBorders>
              <w:top w:val="nil"/>
              <w:left w:val="nil"/>
              <w:bottom w:val="nil"/>
              <w:right w:val="nil"/>
            </w:tcBorders>
            <w:shd w:val="clear" w:color="auto" w:fill="auto"/>
            <w:noWrap/>
            <w:vAlign w:val="bottom"/>
            <w:hideMark/>
          </w:tcPr>
          <w:p w14:paraId="17A7002B"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6.0</w:t>
            </w:r>
          </w:p>
        </w:tc>
        <w:tc>
          <w:tcPr>
            <w:tcW w:w="960" w:type="dxa"/>
            <w:tcBorders>
              <w:top w:val="nil"/>
              <w:left w:val="nil"/>
              <w:bottom w:val="nil"/>
              <w:right w:val="nil"/>
            </w:tcBorders>
            <w:shd w:val="clear" w:color="auto" w:fill="auto"/>
            <w:noWrap/>
            <w:vAlign w:val="bottom"/>
            <w:hideMark/>
          </w:tcPr>
          <w:p w14:paraId="7CBE3D12"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75.0!</w:t>
            </w:r>
          </w:p>
        </w:tc>
        <w:tc>
          <w:tcPr>
            <w:tcW w:w="960" w:type="dxa"/>
            <w:tcBorders>
              <w:top w:val="nil"/>
              <w:left w:val="nil"/>
              <w:bottom w:val="nil"/>
              <w:right w:val="nil"/>
            </w:tcBorders>
            <w:shd w:val="clear" w:color="auto" w:fill="auto"/>
            <w:noWrap/>
            <w:vAlign w:val="bottom"/>
            <w:hideMark/>
          </w:tcPr>
          <w:p w14:paraId="2939D85F"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1.45</w:t>
            </w:r>
          </w:p>
        </w:tc>
        <w:tc>
          <w:tcPr>
            <w:tcW w:w="960" w:type="dxa"/>
            <w:tcBorders>
              <w:top w:val="nil"/>
              <w:left w:val="nil"/>
              <w:bottom w:val="nil"/>
              <w:right w:val="nil"/>
            </w:tcBorders>
            <w:shd w:val="clear" w:color="auto" w:fill="auto"/>
            <w:noWrap/>
            <w:vAlign w:val="bottom"/>
            <w:hideMark/>
          </w:tcPr>
          <w:p w14:paraId="2B2E7FAB"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1.92</w:t>
            </w:r>
          </w:p>
        </w:tc>
        <w:tc>
          <w:tcPr>
            <w:tcW w:w="960" w:type="dxa"/>
            <w:tcBorders>
              <w:top w:val="nil"/>
              <w:left w:val="nil"/>
              <w:bottom w:val="nil"/>
              <w:right w:val="nil"/>
            </w:tcBorders>
            <w:shd w:val="clear" w:color="auto" w:fill="auto"/>
            <w:noWrap/>
            <w:vAlign w:val="bottom"/>
            <w:hideMark/>
          </w:tcPr>
          <w:p w14:paraId="31E47DB7"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75.3</w:t>
            </w:r>
          </w:p>
        </w:tc>
        <w:tc>
          <w:tcPr>
            <w:tcW w:w="960" w:type="dxa"/>
            <w:tcBorders>
              <w:top w:val="nil"/>
              <w:left w:val="nil"/>
              <w:bottom w:val="nil"/>
              <w:right w:val="nil"/>
            </w:tcBorders>
            <w:shd w:val="clear" w:color="auto" w:fill="auto"/>
            <w:noWrap/>
            <w:vAlign w:val="bottom"/>
            <w:hideMark/>
          </w:tcPr>
          <w:p w14:paraId="25B7B0F8"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74.7</w:t>
            </w:r>
          </w:p>
        </w:tc>
        <w:tc>
          <w:tcPr>
            <w:tcW w:w="960" w:type="dxa"/>
            <w:tcBorders>
              <w:top w:val="nil"/>
              <w:left w:val="nil"/>
              <w:bottom w:val="nil"/>
              <w:right w:val="nil"/>
            </w:tcBorders>
            <w:shd w:val="clear" w:color="auto" w:fill="auto"/>
            <w:noWrap/>
            <w:vAlign w:val="bottom"/>
            <w:hideMark/>
          </w:tcPr>
          <w:p w14:paraId="130CEB9E"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1.85</w:t>
            </w:r>
          </w:p>
        </w:tc>
        <w:tc>
          <w:tcPr>
            <w:tcW w:w="960" w:type="dxa"/>
            <w:tcBorders>
              <w:top w:val="nil"/>
              <w:left w:val="nil"/>
              <w:bottom w:val="nil"/>
              <w:right w:val="nil"/>
            </w:tcBorders>
            <w:shd w:val="clear" w:color="auto" w:fill="auto"/>
            <w:noWrap/>
            <w:vAlign w:val="bottom"/>
            <w:hideMark/>
          </w:tcPr>
          <w:p w14:paraId="71B7D7D9"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2.00</w:t>
            </w:r>
          </w:p>
        </w:tc>
      </w:tr>
      <w:tr w:rsidR="009C40C3" w:rsidRPr="009C40C3" w14:paraId="1D883664" w14:textId="77777777" w:rsidTr="00C224F0">
        <w:trPr>
          <w:trHeight w:val="300"/>
        </w:trPr>
        <w:tc>
          <w:tcPr>
            <w:tcW w:w="960" w:type="dxa"/>
            <w:tcBorders>
              <w:top w:val="nil"/>
              <w:left w:val="nil"/>
              <w:bottom w:val="nil"/>
              <w:right w:val="nil"/>
            </w:tcBorders>
            <w:shd w:val="clear" w:color="auto" w:fill="auto"/>
            <w:noWrap/>
            <w:vAlign w:val="bottom"/>
            <w:hideMark/>
          </w:tcPr>
          <w:p w14:paraId="27E6F0EA"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102</w:t>
            </w:r>
          </w:p>
        </w:tc>
        <w:tc>
          <w:tcPr>
            <w:tcW w:w="960" w:type="dxa"/>
            <w:tcBorders>
              <w:top w:val="nil"/>
              <w:left w:val="nil"/>
              <w:bottom w:val="nil"/>
              <w:right w:val="nil"/>
            </w:tcBorders>
            <w:shd w:val="clear" w:color="auto" w:fill="auto"/>
            <w:noWrap/>
            <w:vAlign w:val="bottom"/>
            <w:hideMark/>
          </w:tcPr>
          <w:p w14:paraId="61B4FB9A" w14:textId="77777777" w:rsidR="009C40C3" w:rsidRPr="009C40C3" w:rsidRDefault="009C40C3" w:rsidP="009C40C3">
            <w:pPr>
              <w:jc w:val="lef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C2</w:t>
            </w:r>
          </w:p>
        </w:tc>
        <w:tc>
          <w:tcPr>
            <w:tcW w:w="960" w:type="dxa"/>
            <w:tcBorders>
              <w:top w:val="nil"/>
              <w:left w:val="nil"/>
              <w:bottom w:val="nil"/>
              <w:right w:val="nil"/>
            </w:tcBorders>
            <w:shd w:val="clear" w:color="auto" w:fill="auto"/>
            <w:noWrap/>
            <w:vAlign w:val="bottom"/>
            <w:hideMark/>
          </w:tcPr>
          <w:p w14:paraId="77251E6E"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w:t>
            </w:r>
          </w:p>
        </w:tc>
        <w:tc>
          <w:tcPr>
            <w:tcW w:w="960" w:type="dxa"/>
            <w:tcBorders>
              <w:top w:val="nil"/>
              <w:left w:val="nil"/>
              <w:bottom w:val="nil"/>
              <w:right w:val="nil"/>
            </w:tcBorders>
            <w:shd w:val="clear" w:color="auto" w:fill="auto"/>
            <w:noWrap/>
            <w:vAlign w:val="bottom"/>
            <w:hideMark/>
          </w:tcPr>
          <w:p w14:paraId="660D59D8"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83.6</w:t>
            </w:r>
          </w:p>
        </w:tc>
        <w:tc>
          <w:tcPr>
            <w:tcW w:w="960" w:type="dxa"/>
            <w:tcBorders>
              <w:top w:val="nil"/>
              <w:left w:val="nil"/>
              <w:bottom w:val="nil"/>
              <w:right w:val="nil"/>
            </w:tcBorders>
            <w:shd w:val="clear" w:color="auto" w:fill="auto"/>
            <w:noWrap/>
            <w:vAlign w:val="bottom"/>
            <w:hideMark/>
          </w:tcPr>
          <w:p w14:paraId="293CA549"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1.69</w:t>
            </w:r>
          </w:p>
        </w:tc>
        <w:tc>
          <w:tcPr>
            <w:tcW w:w="960" w:type="dxa"/>
            <w:tcBorders>
              <w:top w:val="nil"/>
              <w:left w:val="nil"/>
              <w:bottom w:val="nil"/>
              <w:right w:val="nil"/>
            </w:tcBorders>
            <w:shd w:val="clear" w:color="auto" w:fill="auto"/>
            <w:noWrap/>
            <w:vAlign w:val="bottom"/>
            <w:hideMark/>
          </w:tcPr>
          <w:p w14:paraId="169DB7FD"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1.67</w:t>
            </w:r>
          </w:p>
        </w:tc>
        <w:tc>
          <w:tcPr>
            <w:tcW w:w="960" w:type="dxa"/>
            <w:tcBorders>
              <w:top w:val="nil"/>
              <w:left w:val="nil"/>
              <w:bottom w:val="nil"/>
              <w:right w:val="nil"/>
            </w:tcBorders>
            <w:shd w:val="clear" w:color="auto" w:fill="auto"/>
            <w:noWrap/>
            <w:vAlign w:val="bottom"/>
            <w:hideMark/>
          </w:tcPr>
          <w:p w14:paraId="3BA82FEA"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81.9</w:t>
            </w:r>
          </w:p>
        </w:tc>
        <w:tc>
          <w:tcPr>
            <w:tcW w:w="960" w:type="dxa"/>
            <w:tcBorders>
              <w:top w:val="nil"/>
              <w:left w:val="nil"/>
              <w:bottom w:val="nil"/>
              <w:right w:val="nil"/>
            </w:tcBorders>
            <w:shd w:val="clear" w:color="auto" w:fill="auto"/>
            <w:noWrap/>
            <w:vAlign w:val="bottom"/>
            <w:hideMark/>
          </w:tcPr>
          <w:p w14:paraId="3E42F707"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85.3</w:t>
            </w:r>
          </w:p>
        </w:tc>
        <w:tc>
          <w:tcPr>
            <w:tcW w:w="960" w:type="dxa"/>
            <w:tcBorders>
              <w:top w:val="nil"/>
              <w:left w:val="nil"/>
              <w:bottom w:val="nil"/>
              <w:right w:val="nil"/>
            </w:tcBorders>
            <w:shd w:val="clear" w:color="auto" w:fill="auto"/>
            <w:noWrap/>
            <w:vAlign w:val="bottom"/>
            <w:hideMark/>
          </w:tcPr>
          <w:p w14:paraId="2A0BAB46"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1.63</w:t>
            </w:r>
          </w:p>
        </w:tc>
        <w:tc>
          <w:tcPr>
            <w:tcW w:w="960" w:type="dxa"/>
            <w:tcBorders>
              <w:top w:val="nil"/>
              <w:left w:val="nil"/>
              <w:bottom w:val="nil"/>
              <w:right w:val="nil"/>
            </w:tcBorders>
            <w:shd w:val="clear" w:color="auto" w:fill="auto"/>
            <w:noWrap/>
            <w:vAlign w:val="bottom"/>
            <w:hideMark/>
          </w:tcPr>
          <w:p w14:paraId="1CB66D34"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1.71</w:t>
            </w:r>
          </w:p>
        </w:tc>
      </w:tr>
      <w:tr w:rsidR="009C40C3" w:rsidRPr="009C40C3" w14:paraId="44BA26A8" w14:textId="77777777" w:rsidTr="00C224F0">
        <w:trPr>
          <w:trHeight w:val="300"/>
        </w:trPr>
        <w:tc>
          <w:tcPr>
            <w:tcW w:w="960" w:type="dxa"/>
            <w:tcBorders>
              <w:top w:val="nil"/>
              <w:left w:val="nil"/>
              <w:bottom w:val="nil"/>
              <w:right w:val="nil"/>
            </w:tcBorders>
            <w:shd w:val="clear" w:color="auto" w:fill="auto"/>
            <w:noWrap/>
            <w:vAlign w:val="bottom"/>
            <w:hideMark/>
          </w:tcPr>
          <w:p w14:paraId="0D9B4D48" w14:textId="77777777" w:rsidR="009C40C3" w:rsidRPr="009C40C3" w:rsidRDefault="009C40C3" w:rsidP="009C40C3">
            <w:pPr>
              <w:jc w:val="right"/>
              <w:rPr>
                <w:rFonts w:ascii="Calibri" w:hAnsi="Calibri" w:cs="Calibri"/>
                <w:color w:val="000000"/>
                <w:sz w:val="12"/>
                <w:szCs w:val="12"/>
                <w:lang w:val="en-GB" w:eastAsia="en-GB" w:bidi="ar-SA"/>
              </w:rPr>
            </w:pPr>
          </w:p>
        </w:tc>
        <w:tc>
          <w:tcPr>
            <w:tcW w:w="960" w:type="dxa"/>
            <w:tcBorders>
              <w:top w:val="nil"/>
              <w:left w:val="nil"/>
              <w:bottom w:val="nil"/>
              <w:right w:val="nil"/>
            </w:tcBorders>
            <w:shd w:val="clear" w:color="auto" w:fill="auto"/>
            <w:noWrap/>
            <w:vAlign w:val="bottom"/>
            <w:hideMark/>
          </w:tcPr>
          <w:p w14:paraId="19F08A6A" w14:textId="77777777" w:rsidR="009C40C3" w:rsidRPr="009C40C3" w:rsidRDefault="009C40C3" w:rsidP="009C40C3">
            <w:pPr>
              <w:jc w:val="left"/>
              <w:rPr>
                <w:rFonts w:ascii="Times New Roman" w:hAnsi="Times New Roman"/>
                <w:sz w:val="12"/>
                <w:szCs w:val="12"/>
                <w:lang w:val="en-GB" w:eastAsia="en-GB" w:bidi="ar-SA"/>
              </w:rPr>
            </w:pPr>
          </w:p>
        </w:tc>
        <w:tc>
          <w:tcPr>
            <w:tcW w:w="960" w:type="dxa"/>
            <w:tcBorders>
              <w:top w:val="nil"/>
              <w:left w:val="nil"/>
              <w:bottom w:val="nil"/>
              <w:right w:val="nil"/>
            </w:tcBorders>
            <w:shd w:val="clear" w:color="auto" w:fill="auto"/>
            <w:noWrap/>
            <w:vAlign w:val="bottom"/>
            <w:hideMark/>
          </w:tcPr>
          <w:p w14:paraId="3BFAD462" w14:textId="77777777" w:rsidR="009C40C3" w:rsidRPr="009C40C3" w:rsidRDefault="009C40C3" w:rsidP="009C40C3">
            <w:pPr>
              <w:jc w:val="left"/>
              <w:rPr>
                <w:rFonts w:ascii="Times New Roman" w:hAnsi="Times New Roman"/>
                <w:sz w:val="12"/>
                <w:szCs w:val="12"/>
                <w:lang w:val="en-GB" w:eastAsia="en-GB" w:bidi="ar-SA"/>
              </w:rPr>
            </w:pPr>
          </w:p>
        </w:tc>
        <w:tc>
          <w:tcPr>
            <w:tcW w:w="960" w:type="dxa"/>
            <w:tcBorders>
              <w:top w:val="nil"/>
              <w:left w:val="nil"/>
              <w:bottom w:val="nil"/>
              <w:right w:val="nil"/>
            </w:tcBorders>
            <w:shd w:val="clear" w:color="auto" w:fill="auto"/>
            <w:noWrap/>
            <w:vAlign w:val="bottom"/>
            <w:hideMark/>
          </w:tcPr>
          <w:p w14:paraId="20B27F35" w14:textId="77777777" w:rsidR="009C40C3" w:rsidRPr="009C40C3" w:rsidRDefault="009C40C3" w:rsidP="009C40C3">
            <w:pPr>
              <w:jc w:val="left"/>
              <w:rPr>
                <w:rFonts w:ascii="Times New Roman" w:hAnsi="Times New Roman"/>
                <w:sz w:val="12"/>
                <w:szCs w:val="12"/>
                <w:lang w:val="en-GB" w:eastAsia="en-GB" w:bidi="ar-SA"/>
              </w:rPr>
            </w:pPr>
          </w:p>
        </w:tc>
        <w:tc>
          <w:tcPr>
            <w:tcW w:w="960" w:type="dxa"/>
            <w:tcBorders>
              <w:top w:val="nil"/>
              <w:left w:val="nil"/>
              <w:bottom w:val="nil"/>
              <w:right w:val="nil"/>
            </w:tcBorders>
            <w:shd w:val="clear" w:color="auto" w:fill="auto"/>
            <w:noWrap/>
            <w:vAlign w:val="bottom"/>
            <w:hideMark/>
          </w:tcPr>
          <w:p w14:paraId="7AC6D24B" w14:textId="77777777" w:rsidR="009C40C3" w:rsidRPr="009C40C3" w:rsidRDefault="009C40C3" w:rsidP="009C40C3">
            <w:pPr>
              <w:jc w:val="left"/>
              <w:rPr>
                <w:rFonts w:ascii="Times New Roman" w:hAnsi="Times New Roman"/>
                <w:sz w:val="12"/>
                <w:szCs w:val="12"/>
                <w:lang w:val="en-GB" w:eastAsia="en-GB" w:bidi="ar-SA"/>
              </w:rPr>
            </w:pPr>
          </w:p>
        </w:tc>
        <w:tc>
          <w:tcPr>
            <w:tcW w:w="960" w:type="dxa"/>
            <w:tcBorders>
              <w:top w:val="nil"/>
              <w:left w:val="nil"/>
              <w:bottom w:val="nil"/>
              <w:right w:val="nil"/>
            </w:tcBorders>
            <w:shd w:val="clear" w:color="auto" w:fill="auto"/>
            <w:noWrap/>
            <w:vAlign w:val="bottom"/>
            <w:hideMark/>
          </w:tcPr>
          <w:p w14:paraId="387E705F" w14:textId="77777777" w:rsidR="009C40C3" w:rsidRPr="009C40C3" w:rsidRDefault="009C40C3" w:rsidP="009C40C3">
            <w:pPr>
              <w:jc w:val="left"/>
              <w:rPr>
                <w:rFonts w:ascii="Times New Roman" w:hAnsi="Times New Roman"/>
                <w:sz w:val="12"/>
                <w:szCs w:val="12"/>
                <w:lang w:val="en-GB" w:eastAsia="en-GB" w:bidi="ar-SA"/>
              </w:rPr>
            </w:pPr>
          </w:p>
        </w:tc>
        <w:tc>
          <w:tcPr>
            <w:tcW w:w="960" w:type="dxa"/>
            <w:tcBorders>
              <w:top w:val="nil"/>
              <w:left w:val="nil"/>
              <w:bottom w:val="nil"/>
              <w:right w:val="nil"/>
            </w:tcBorders>
            <w:shd w:val="clear" w:color="auto" w:fill="auto"/>
            <w:noWrap/>
            <w:vAlign w:val="bottom"/>
            <w:hideMark/>
          </w:tcPr>
          <w:p w14:paraId="65A9C05B" w14:textId="77777777" w:rsidR="009C40C3" w:rsidRPr="009C40C3" w:rsidRDefault="009C40C3" w:rsidP="009C40C3">
            <w:pPr>
              <w:jc w:val="left"/>
              <w:rPr>
                <w:rFonts w:ascii="Times New Roman" w:hAnsi="Times New Roman"/>
                <w:sz w:val="12"/>
                <w:szCs w:val="12"/>
                <w:lang w:val="en-GB" w:eastAsia="en-GB" w:bidi="ar-SA"/>
              </w:rPr>
            </w:pPr>
          </w:p>
        </w:tc>
        <w:tc>
          <w:tcPr>
            <w:tcW w:w="960" w:type="dxa"/>
            <w:tcBorders>
              <w:top w:val="nil"/>
              <w:left w:val="nil"/>
              <w:bottom w:val="nil"/>
              <w:right w:val="nil"/>
            </w:tcBorders>
            <w:shd w:val="clear" w:color="auto" w:fill="auto"/>
            <w:noWrap/>
            <w:vAlign w:val="bottom"/>
            <w:hideMark/>
          </w:tcPr>
          <w:p w14:paraId="3C4546B7" w14:textId="77777777" w:rsidR="009C40C3" w:rsidRPr="009C40C3" w:rsidRDefault="009C40C3" w:rsidP="009C40C3">
            <w:pPr>
              <w:jc w:val="left"/>
              <w:rPr>
                <w:rFonts w:ascii="Times New Roman" w:hAnsi="Times New Roman"/>
                <w:sz w:val="12"/>
                <w:szCs w:val="12"/>
                <w:lang w:val="en-GB" w:eastAsia="en-GB" w:bidi="ar-SA"/>
              </w:rPr>
            </w:pPr>
          </w:p>
        </w:tc>
        <w:tc>
          <w:tcPr>
            <w:tcW w:w="960" w:type="dxa"/>
            <w:tcBorders>
              <w:top w:val="nil"/>
              <w:left w:val="nil"/>
              <w:bottom w:val="nil"/>
              <w:right w:val="nil"/>
            </w:tcBorders>
            <w:shd w:val="clear" w:color="auto" w:fill="auto"/>
            <w:noWrap/>
            <w:vAlign w:val="bottom"/>
            <w:hideMark/>
          </w:tcPr>
          <w:p w14:paraId="48B6A449" w14:textId="77777777" w:rsidR="009C40C3" w:rsidRPr="009C40C3" w:rsidRDefault="009C40C3" w:rsidP="009C40C3">
            <w:pPr>
              <w:jc w:val="left"/>
              <w:rPr>
                <w:rFonts w:ascii="Times New Roman" w:hAnsi="Times New Roman"/>
                <w:sz w:val="12"/>
                <w:szCs w:val="12"/>
                <w:lang w:val="en-GB" w:eastAsia="en-GB" w:bidi="ar-SA"/>
              </w:rPr>
            </w:pPr>
          </w:p>
        </w:tc>
        <w:tc>
          <w:tcPr>
            <w:tcW w:w="960" w:type="dxa"/>
            <w:tcBorders>
              <w:top w:val="nil"/>
              <w:left w:val="nil"/>
              <w:bottom w:val="nil"/>
              <w:right w:val="nil"/>
            </w:tcBorders>
            <w:shd w:val="clear" w:color="auto" w:fill="auto"/>
            <w:noWrap/>
            <w:vAlign w:val="bottom"/>
            <w:hideMark/>
          </w:tcPr>
          <w:p w14:paraId="21C95B24" w14:textId="77777777" w:rsidR="009C40C3" w:rsidRPr="009C40C3" w:rsidRDefault="009C40C3" w:rsidP="009C40C3">
            <w:pPr>
              <w:jc w:val="left"/>
              <w:rPr>
                <w:rFonts w:ascii="Times New Roman" w:hAnsi="Times New Roman"/>
                <w:sz w:val="12"/>
                <w:szCs w:val="12"/>
                <w:lang w:val="en-GB" w:eastAsia="en-GB" w:bidi="ar-SA"/>
              </w:rPr>
            </w:pPr>
          </w:p>
        </w:tc>
      </w:tr>
      <w:tr w:rsidR="009C40C3" w:rsidRPr="009C40C3" w14:paraId="4578CEF5" w14:textId="77777777" w:rsidTr="00C224F0">
        <w:trPr>
          <w:trHeight w:val="300"/>
        </w:trPr>
        <w:tc>
          <w:tcPr>
            <w:tcW w:w="960" w:type="dxa"/>
            <w:tcBorders>
              <w:top w:val="nil"/>
              <w:left w:val="nil"/>
              <w:bottom w:val="nil"/>
              <w:right w:val="nil"/>
            </w:tcBorders>
            <w:shd w:val="clear" w:color="auto" w:fill="auto"/>
            <w:noWrap/>
            <w:vAlign w:val="bottom"/>
            <w:hideMark/>
          </w:tcPr>
          <w:p w14:paraId="3469C5D0" w14:textId="77777777" w:rsidR="009C40C3" w:rsidRPr="009C40C3" w:rsidRDefault="009C40C3" w:rsidP="009C40C3">
            <w:pPr>
              <w:jc w:val="lef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REFERENCE</w:t>
            </w:r>
          </w:p>
        </w:tc>
        <w:tc>
          <w:tcPr>
            <w:tcW w:w="960" w:type="dxa"/>
            <w:tcBorders>
              <w:top w:val="nil"/>
              <w:left w:val="nil"/>
              <w:bottom w:val="nil"/>
              <w:right w:val="nil"/>
            </w:tcBorders>
            <w:shd w:val="clear" w:color="auto" w:fill="auto"/>
            <w:noWrap/>
            <w:vAlign w:val="bottom"/>
            <w:hideMark/>
          </w:tcPr>
          <w:p w14:paraId="58D67AAD" w14:textId="77777777" w:rsidR="009C40C3" w:rsidRPr="009C40C3" w:rsidRDefault="009C40C3" w:rsidP="009C40C3">
            <w:pPr>
              <w:jc w:val="lef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MEANS</w:t>
            </w:r>
          </w:p>
        </w:tc>
        <w:tc>
          <w:tcPr>
            <w:tcW w:w="960" w:type="dxa"/>
            <w:tcBorders>
              <w:top w:val="nil"/>
              <w:left w:val="nil"/>
              <w:bottom w:val="nil"/>
              <w:right w:val="nil"/>
            </w:tcBorders>
            <w:shd w:val="clear" w:color="auto" w:fill="auto"/>
            <w:noWrap/>
            <w:vAlign w:val="bottom"/>
            <w:hideMark/>
          </w:tcPr>
          <w:p w14:paraId="372D2EF1" w14:textId="77777777" w:rsidR="009C40C3" w:rsidRPr="009C40C3" w:rsidRDefault="009C40C3" w:rsidP="009C40C3">
            <w:pPr>
              <w:jc w:val="left"/>
              <w:rPr>
                <w:rFonts w:ascii="Calibri" w:hAnsi="Calibri" w:cs="Calibri"/>
                <w:color w:val="000000"/>
                <w:sz w:val="12"/>
                <w:szCs w:val="12"/>
                <w:lang w:val="en-GB" w:eastAsia="en-GB" w:bidi="ar-SA"/>
              </w:rPr>
            </w:pPr>
          </w:p>
        </w:tc>
        <w:tc>
          <w:tcPr>
            <w:tcW w:w="960" w:type="dxa"/>
            <w:tcBorders>
              <w:top w:val="nil"/>
              <w:left w:val="nil"/>
              <w:bottom w:val="nil"/>
              <w:right w:val="nil"/>
            </w:tcBorders>
            <w:shd w:val="clear" w:color="auto" w:fill="auto"/>
            <w:noWrap/>
            <w:vAlign w:val="bottom"/>
            <w:hideMark/>
          </w:tcPr>
          <w:p w14:paraId="5B6EA333" w14:textId="77777777" w:rsidR="009C40C3" w:rsidRPr="009C40C3" w:rsidRDefault="009C40C3" w:rsidP="009C40C3">
            <w:pPr>
              <w:jc w:val="left"/>
              <w:rPr>
                <w:rFonts w:ascii="Times New Roman" w:hAnsi="Times New Roman"/>
                <w:sz w:val="12"/>
                <w:szCs w:val="12"/>
                <w:lang w:val="en-GB" w:eastAsia="en-GB" w:bidi="ar-SA"/>
              </w:rPr>
            </w:pPr>
          </w:p>
        </w:tc>
        <w:tc>
          <w:tcPr>
            <w:tcW w:w="960" w:type="dxa"/>
            <w:tcBorders>
              <w:top w:val="nil"/>
              <w:left w:val="nil"/>
              <w:bottom w:val="nil"/>
              <w:right w:val="nil"/>
            </w:tcBorders>
            <w:shd w:val="clear" w:color="auto" w:fill="auto"/>
            <w:noWrap/>
            <w:vAlign w:val="bottom"/>
            <w:hideMark/>
          </w:tcPr>
          <w:p w14:paraId="3E77B897"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82.9</w:t>
            </w:r>
          </w:p>
        </w:tc>
        <w:tc>
          <w:tcPr>
            <w:tcW w:w="960" w:type="dxa"/>
            <w:tcBorders>
              <w:top w:val="nil"/>
              <w:left w:val="nil"/>
              <w:bottom w:val="nil"/>
              <w:right w:val="nil"/>
            </w:tcBorders>
            <w:shd w:val="clear" w:color="auto" w:fill="auto"/>
            <w:noWrap/>
            <w:vAlign w:val="bottom"/>
            <w:hideMark/>
          </w:tcPr>
          <w:p w14:paraId="11F14343"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1.73</w:t>
            </w:r>
          </w:p>
        </w:tc>
        <w:tc>
          <w:tcPr>
            <w:tcW w:w="960" w:type="dxa"/>
            <w:tcBorders>
              <w:top w:val="nil"/>
              <w:left w:val="nil"/>
              <w:bottom w:val="nil"/>
              <w:right w:val="nil"/>
            </w:tcBorders>
            <w:shd w:val="clear" w:color="auto" w:fill="auto"/>
            <w:noWrap/>
            <w:vAlign w:val="bottom"/>
            <w:hideMark/>
          </w:tcPr>
          <w:p w14:paraId="6FAE22F9" w14:textId="77777777" w:rsidR="009C40C3" w:rsidRPr="009C40C3" w:rsidRDefault="009C40C3" w:rsidP="009C40C3">
            <w:pPr>
              <w:jc w:val="right"/>
              <w:rPr>
                <w:rFonts w:ascii="Calibri" w:hAnsi="Calibri" w:cs="Calibri"/>
                <w:color w:val="000000"/>
                <w:sz w:val="12"/>
                <w:szCs w:val="12"/>
                <w:lang w:val="en-GB" w:eastAsia="en-GB" w:bidi="ar-SA"/>
              </w:rPr>
            </w:pPr>
          </w:p>
        </w:tc>
        <w:tc>
          <w:tcPr>
            <w:tcW w:w="960" w:type="dxa"/>
            <w:tcBorders>
              <w:top w:val="nil"/>
              <w:left w:val="nil"/>
              <w:bottom w:val="nil"/>
              <w:right w:val="nil"/>
            </w:tcBorders>
            <w:shd w:val="clear" w:color="auto" w:fill="auto"/>
            <w:noWrap/>
            <w:vAlign w:val="bottom"/>
            <w:hideMark/>
          </w:tcPr>
          <w:p w14:paraId="0680AF29" w14:textId="77777777" w:rsidR="009C40C3" w:rsidRPr="009C40C3" w:rsidRDefault="009C40C3" w:rsidP="009C40C3">
            <w:pPr>
              <w:jc w:val="left"/>
              <w:rPr>
                <w:rFonts w:ascii="Times New Roman" w:hAnsi="Times New Roman"/>
                <w:sz w:val="12"/>
                <w:szCs w:val="12"/>
                <w:lang w:val="en-GB" w:eastAsia="en-GB" w:bidi="ar-SA"/>
              </w:rPr>
            </w:pPr>
          </w:p>
        </w:tc>
        <w:tc>
          <w:tcPr>
            <w:tcW w:w="960" w:type="dxa"/>
            <w:tcBorders>
              <w:top w:val="nil"/>
              <w:left w:val="nil"/>
              <w:bottom w:val="nil"/>
              <w:right w:val="nil"/>
            </w:tcBorders>
            <w:shd w:val="clear" w:color="auto" w:fill="auto"/>
            <w:noWrap/>
            <w:vAlign w:val="bottom"/>
            <w:hideMark/>
          </w:tcPr>
          <w:p w14:paraId="11CC5F63" w14:textId="77777777" w:rsidR="009C40C3" w:rsidRPr="009C40C3" w:rsidRDefault="009C40C3" w:rsidP="009C40C3">
            <w:pPr>
              <w:jc w:val="left"/>
              <w:rPr>
                <w:rFonts w:ascii="Times New Roman" w:hAnsi="Times New Roman"/>
                <w:sz w:val="12"/>
                <w:szCs w:val="12"/>
                <w:lang w:val="en-GB" w:eastAsia="en-GB" w:bidi="ar-SA"/>
              </w:rPr>
            </w:pPr>
          </w:p>
        </w:tc>
        <w:tc>
          <w:tcPr>
            <w:tcW w:w="960" w:type="dxa"/>
            <w:tcBorders>
              <w:top w:val="nil"/>
              <w:left w:val="nil"/>
              <w:bottom w:val="nil"/>
              <w:right w:val="nil"/>
            </w:tcBorders>
            <w:shd w:val="clear" w:color="auto" w:fill="auto"/>
            <w:noWrap/>
            <w:vAlign w:val="bottom"/>
            <w:hideMark/>
          </w:tcPr>
          <w:p w14:paraId="687401E0" w14:textId="77777777" w:rsidR="009C40C3" w:rsidRPr="009C40C3" w:rsidRDefault="009C40C3" w:rsidP="009C40C3">
            <w:pPr>
              <w:jc w:val="left"/>
              <w:rPr>
                <w:rFonts w:ascii="Times New Roman" w:hAnsi="Times New Roman"/>
                <w:sz w:val="12"/>
                <w:szCs w:val="12"/>
                <w:lang w:val="en-GB" w:eastAsia="en-GB" w:bidi="ar-SA"/>
              </w:rPr>
            </w:pPr>
          </w:p>
        </w:tc>
      </w:tr>
      <w:tr w:rsidR="009C40C3" w:rsidRPr="009C40C3" w14:paraId="3A6B7EEE" w14:textId="77777777" w:rsidTr="00C224F0">
        <w:trPr>
          <w:trHeight w:val="300"/>
        </w:trPr>
        <w:tc>
          <w:tcPr>
            <w:tcW w:w="960" w:type="dxa"/>
            <w:tcBorders>
              <w:top w:val="nil"/>
              <w:left w:val="nil"/>
              <w:bottom w:val="nil"/>
              <w:right w:val="nil"/>
            </w:tcBorders>
            <w:shd w:val="clear" w:color="auto" w:fill="auto"/>
            <w:noWrap/>
            <w:vAlign w:val="bottom"/>
            <w:hideMark/>
          </w:tcPr>
          <w:p w14:paraId="46A86C03" w14:textId="77777777" w:rsidR="009C40C3" w:rsidRPr="009C40C3" w:rsidRDefault="009C40C3" w:rsidP="009C40C3">
            <w:pPr>
              <w:jc w:val="left"/>
              <w:rPr>
                <w:rFonts w:ascii="Times New Roman" w:hAnsi="Times New Roman"/>
                <w:sz w:val="12"/>
                <w:szCs w:val="12"/>
                <w:lang w:val="en-GB" w:eastAsia="en-GB" w:bidi="ar-SA"/>
              </w:rPr>
            </w:pPr>
          </w:p>
        </w:tc>
        <w:tc>
          <w:tcPr>
            <w:tcW w:w="960" w:type="dxa"/>
            <w:tcBorders>
              <w:top w:val="nil"/>
              <w:left w:val="nil"/>
              <w:bottom w:val="nil"/>
              <w:right w:val="nil"/>
            </w:tcBorders>
            <w:shd w:val="clear" w:color="auto" w:fill="auto"/>
            <w:noWrap/>
            <w:vAlign w:val="bottom"/>
            <w:hideMark/>
          </w:tcPr>
          <w:p w14:paraId="46449538" w14:textId="77777777" w:rsidR="009C40C3" w:rsidRPr="009C40C3" w:rsidRDefault="009C40C3" w:rsidP="009C40C3">
            <w:pPr>
              <w:jc w:val="left"/>
              <w:rPr>
                <w:rFonts w:ascii="Times New Roman" w:hAnsi="Times New Roman"/>
                <w:sz w:val="12"/>
                <w:szCs w:val="12"/>
                <w:lang w:val="en-GB" w:eastAsia="en-GB" w:bidi="ar-SA"/>
              </w:rPr>
            </w:pPr>
          </w:p>
        </w:tc>
        <w:tc>
          <w:tcPr>
            <w:tcW w:w="960" w:type="dxa"/>
            <w:tcBorders>
              <w:top w:val="nil"/>
              <w:left w:val="nil"/>
              <w:bottom w:val="nil"/>
              <w:right w:val="nil"/>
            </w:tcBorders>
            <w:shd w:val="clear" w:color="auto" w:fill="auto"/>
            <w:noWrap/>
            <w:vAlign w:val="bottom"/>
            <w:hideMark/>
          </w:tcPr>
          <w:p w14:paraId="501D4EEC" w14:textId="77777777" w:rsidR="009C40C3" w:rsidRPr="009C40C3" w:rsidRDefault="009C40C3" w:rsidP="009C40C3">
            <w:pPr>
              <w:jc w:val="left"/>
              <w:rPr>
                <w:rFonts w:ascii="Times New Roman" w:hAnsi="Times New Roman"/>
                <w:sz w:val="12"/>
                <w:szCs w:val="12"/>
                <w:lang w:val="en-GB" w:eastAsia="en-GB" w:bidi="ar-SA"/>
              </w:rPr>
            </w:pPr>
          </w:p>
        </w:tc>
        <w:tc>
          <w:tcPr>
            <w:tcW w:w="960" w:type="dxa"/>
            <w:tcBorders>
              <w:top w:val="nil"/>
              <w:left w:val="nil"/>
              <w:bottom w:val="nil"/>
              <w:right w:val="nil"/>
            </w:tcBorders>
            <w:shd w:val="clear" w:color="auto" w:fill="auto"/>
            <w:noWrap/>
            <w:vAlign w:val="bottom"/>
            <w:hideMark/>
          </w:tcPr>
          <w:p w14:paraId="0F699BD0" w14:textId="77777777" w:rsidR="009C40C3" w:rsidRPr="009C40C3" w:rsidRDefault="009C40C3" w:rsidP="009C40C3">
            <w:pPr>
              <w:jc w:val="left"/>
              <w:rPr>
                <w:rFonts w:ascii="Times New Roman" w:hAnsi="Times New Roman"/>
                <w:sz w:val="12"/>
                <w:szCs w:val="12"/>
                <w:lang w:val="en-GB" w:eastAsia="en-GB" w:bidi="ar-SA"/>
              </w:rPr>
            </w:pPr>
          </w:p>
        </w:tc>
        <w:tc>
          <w:tcPr>
            <w:tcW w:w="960" w:type="dxa"/>
            <w:tcBorders>
              <w:top w:val="nil"/>
              <w:left w:val="nil"/>
              <w:bottom w:val="nil"/>
              <w:right w:val="nil"/>
            </w:tcBorders>
            <w:shd w:val="clear" w:color="auto" w:fill="auto"/>
            <w:noWrap/>
            <w:vAlign w:val="bottom"/>
            <w:hideMark/>
          </w:tcPr>
          <w:p w14:paraId="618B3980" w14:textId="77777777" w:rsidR="009C40C3" w:rsidRPr="009C40C3" w:rsidRDefault="009C40C3" w:rsidP="009C40C3">
            <w:pPr>
              <w:jc w:val="left"/>
              <w:rPr>
                <w:rFonts w:ascii="Times New Roman" w:hAnsi="Times New Roman"/>
                <w:sz w:val="12"/>
                <w:szCs w:val="12"/>
                <w:lang w:val="en-GB" w:eastAsia="en-GB" w:bidi="ar-SA"/>
              </w:rPr>
            </w:pPr>
          </w:p>
        </w:tc>
        <w:tc>
          <w:tcPr>
            <w:tcW w:w="960" w:type="dxa"/>
            <w:tcBorders>
              <w:top w:val="nil"/>
              <w:left w:val="nil"/>
              <w:bottom w:val="nil"/>
              <w:right w:val="nil"/>
            </w:tcBorders>
            <w:shd w:val="clear" w:color="auto" w:fill="auto"/>
            <w:noWrap/>
            <w:vAlign w:val="bottom"/>
            <w:hideMark/>
          </w:tcPr>
          <w:p w14:paraId="3529D385" w14:textId="77777777" w:rsidR="009C40C3" w:rsidRPr="009C40C3" w:rsidRDefault="009C40C3" w:rsidP="009C40C3">
            <w:pPr>
              <w:jc w:val="left"/>
              <w:rPr>
                <w:rFonts w:ascii="Times New Roman" w:hAnsi="Times New Roman"/>
                <w:sz w:val="12"/>
                <w:szCs w:val="12"/>
                <w:lang w:val="en-GB" w:eastAsia="en-GB" w:bidi="ar-SA"/>
              </w:rPr>
            </w:pPr>
          </w:p>
        </w:tc>
        <w:tc>
          <w:tcPr>
            <w:tcW w:w="960" w:type="dxa"/>
            <w:tcBorders>
              <w:top w:val="nil"/>
              <w:left w:val="nil"/>
              <w:bottom w:val="nil"/>
              <w:right w:val="nil"/>
            </w:tcBorders>
            <w:shd w:val="clear" w:color="auto" w:fill="auto"/>
            <w:noWrap/>
            <w:vAlign w:val="bottom"/>
            <w:hideMark/>
          </w:tcPr>
          <w:p w14:paraId="20A45E00" w14:textId="77777777" w:rsidR="009C40C3" w:rsidRPr="009C40C3" w:rsidRDefault="009C40C3" w:rsidP="009C40C3">
            <w:pPr>
              <w:jc w:val="left"/>
              <w:rPr>
                <w:rFonts w:ascii="Times New Roman" w:hAnsi="Times New Roman"/>
                <w:sz w:val="12"/>
                <w:szCs w:val="12"/>
                <w:lang w:val="en-GB" w:eastAsia="en-GB" w:bidi="ar-SA"/>
              </w:rPr>
            </w:pPr>
          </w:p>
        </w:tc>
        <w:tc>
          <w:tcPr>
            <w:tcW w:w="960" w:type="dxa"/>
            <w:tcBorders>
              <w:top w:val="nil"/>
              <w:left w:val="nil"/>
              <w:bottom w:val="nil"/>
              <w:right w:val="nil"/>
            </w:tcBorders>
            <w:shd w:val="clear" w:color="auto" w:fill="auto"/>
            <w:noWrap/>
            <w:vAlign w:val="bottom"/>
            <w:hideMark/>
          </w:tcPr>
          <w:p w14:paraId="5CB6E0D1" w14:textId="77777777" w:rsidR="009C40C3" w:rsidRPr="009C40C3" w:rsidRDefault="009C40C3" w:rsidP="009C40C3">
            <w:pPr>
              <w:jc w:val="left"/>
              <w:rPr>
                <w:rFonts w:ascii="Times New Roman" w:hAnsi="Times New Roman"/>
                <w:sz w:val="12"/>
                <w:szCs w:val="12"/>
                <w:lang w:val="en-GB" w:eastAsia="en-GB" w:bidi="ar-SA"/>
              </w:rPr>
            </w:pPr>
          </w:p>
        </w:tc>
        <w:tc>
          <w:tcPr>
            <w:tcW w:w="960" w:type="dxa"/>
            <w:tcBorders>
              <w:top w:val="nil"/>
              <w:left w:val="nil"/>
              <w:bottom w:val="nil"/>
              <w:right w:val="nil"/>
            </w:tcBorders>
            <w:shd w:val="clear" w:color="auto" w:fill="auto"/>
            <w:noWrap/>
            <w:vAlign w:val="bottom"/>
            <w:hideMark/>
          </w:tcPr>
          <w:p w14:paraId="6EDBA251" w14:textId="77777777" w:rsidR="009C40C3" w:rsidRPr="009C40C3" w:rsidRDefault="009C40C3" w:rsidP="009C40C3">
            <w:pPr>
              <w:jc w:val="left"/>
              <w:rPr>
                <w:rFonts w:ascii="Times New Roman" w:hAnsi="Times New Roman"/>
                <w:sz w:val="12"/>
                <w:szCs w:val="12"/>
                <w:lang w:val="en-GB" w:eastAsia="en-GB" w:bidi="ar-SA"/>
              </w:rPr>
            </w:pPr>
          </w:p>
        </w:tc>
        <w:tc>
          <w:tcPr>
            <w:tcW w:w="960" w:type="dxa"/>
            <w:tcBorders>
              <w:top w:val="nil"/>
              <w:left w:val="nil"/>
              <w:bottom w:val="nil"/>
              <w:right w:val="nil"/>
            </w:tcBorders>
            <w:shd w:val="clear" w:color="auto" w:fill="auto"/>
            <w:noWrap/>
            <w:vAlign w:val="bottom"/>
            <w:hideMark/>
          </w:tcPr>
          <w:p w14:paraId="7AEEE8F2" w14:textId="77777777" w:rsidR="009C40C3" w:rsidRPr="009C40C3" w:rsidRDefault="009C40C3" w:rsidP="009C40C3">
            <w:pPr>
              <w:jc w:val="left"/>
              <w:rPr>
                <w:rFonts w:ascii="Times New Roman" w:hAnsi="Times New Roman"/>
                <w:sz w:val="12"/>
                <w:szCs w:val="12"/>
                <w:lang w:val="en-GB" w:eastAsia="en-GB" w:bidi="ar-SA"/>
              </w:rPr>
            </w:pPr>
          </w:p>
        </w:tc>
      </w:tr>
      <w:tr w:rsidR="009C40C3" w:rsidRPr="009C40C3" w14:paraId="43BFAFE8" w14:textId="77777777" w:rsidTr="00C224F0">
        <w:trPr>
          <w:trHeight w:val="300"/>
        </w:trPr>
        <w:tc>
          <w:tcPr>
            <w:tcW w:w="1920" w:type="dxa"/>
            <w:gridSpan w:val="2"/>
            <w:tcBorders>
              <w:top w:val="nil"/>
              <w:left w:val="nil"/>
              <w:bottom w:val="nil"/>
              <w:right w:val="nil"/>
            </w:tcBorders>
            <w:shd w:val="clear" w:color="auto" w:fill="auto"/>
            <w:noWrap/>
            <w:vAlign w:val="bottom"/>
            <w:hideMark/>
          </w:tcPr>
          <w:p w14:paraId="48F14368" w14:textId="77777777" w:rsidR="009C40C3" w:rsidRPr="009C40C3" w:rsidRDefault="009C40C3" w:rsidP="009C40C3">
            <w:pPr>
              <w:jc w:val="lef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REFERENCE</w:t>
            </w:r>
          </w:p>
        </w:tc>
        <w:tc>
          <w:tcPr>
            <w:tcW w:w="960" w:type="dxa"/>
            <w:tcBorders>
              <w:top w:val="nil"/>
              <w:left w:val="nil"/>
              <w:bottom w:val="nil"/>
              <w:right w:val="nil"/>
            </w:tcBorders>
            <w:shd w:val="clear" w:color="auto" w:fill="auto"/>
            <w:noWrap/>
            <w:vAlign w:val="bottom"/>
            <w:hideMark/>
          </w:tcPr>
          <w:p w14:paraId="6AB3C98A" w14:textId="77777777" w:rsidR="009C40C3" w:rsidRPr="009C40C3" w:rsidRDefault="009C40C3" w:rsidP="009C40C3">
            <w:pPr>
              <w:jc w:val="left"/>
              <w:rPr>
                <w:rFonts w:ascii="Calibri" w:hAnsi="Calibri" w:cs="Calibri"/>
                <w:color w:val="000000"/>
                <w:sz w:val="12"/>
                <w:szCs w:val="12"/>
                <w:lang w:val="en-GB" w:eastAsia="en-GB" w:bidi="ar-SA"/>
              </w:rPr>
            </w:pPr>
          </w:p>
        </w:tc>
        <w:tc>
          <w:tcPr>
            <w:tcW w:w="960" w:type="dxa"/>
            <w:tcBorders>
              <w:top w:val="nil"/>
              <w:left w:val="nil"/>
              <w:bottom w:val="nil"/>
              <w:right w:val="nil"/>
            </w:tcBorders>
            <w:shd w:val="clear" w:color="auto" w:fill="auto"/>
            <w:noWrap/>
            <w:vAlign w:val="bottom"/>
            <w:hideMark/>
          </w:tcPr>
          <w:p w14:paraId="0E47AE65" w14:textId="77777777" w:rsidR="009C40C3" w:rsidRPr="009C40C3" w:rsidRDefault="009C40C3" w:rsidP="009C40C3">
            <w:pPr>
              <w:jc w:val="left"/>
              <w:rPr>
                <w:rFonts w:ascii="Times New Roman" w:hAnsi="Times New Roman"/>
                <w:sz w:val="12"/>
                <w:szCs w:val="12"/>
                <w:lang w:val="en-GB" w:eastAsia="en-GB" w:bidi="ar-SA"/>
              </w:rPr>
            </w:pPr>
          </w:p>
        </w:tc>
        <w:tc>
          <w:tcPr>
            <w:tcW w:w="960" w:type="dxa"/>
            <w:tcBorders>
              <w:top w:val="nil"/>
              <w:left w:val="nil"/>
              <w:bottom w:val="nil"/>
              <w:right w:val="nil"/>
            </w:tcBorders>
            <w:shd w:val="clear" w:color="auto" w:fill="auto"/>
            <w:noWrap/>
            <w:vAlign w:val="bottom"/>
            <w:hideMark/>
          </w:tcPr>
          <w:p w14:paraId="6EFA0472" w14:textId="77777777" w:rsidR="009C40C3" w:rsidRPr="009C40C3" w:rsidRDefault="009C40C3" w:rsidP="009C40C3">
            <w:pPr>
              <w:jc w:val="left"/>
              <w:rPr>
                <w:rFonts w:ascii="Times New Roman" w:hAnsi="Times New Roman"/>
                <w:sz w:val="12"/>
                <w:szCs w:val="12"/>
                <w:lang w:val="en-GB" w:eastAsia="en-GB" w:bidi="ar-SA"/>
              </w:rPr>
            </w:pPr>
          </w:p>
        </w:tc>
        <w:tc>
          <w:tcPr>
            <w:tcW w:w="960" w:type="dxa"/>
            <w:tcBorders>
              <w:top w:val="nil"/>
              <w:left w:val="nil"/>
              <w:bottom w:val="nil"/>
              <w:right w:val="nil"/>
            </w:tcBorders>
            <w:shd w:val="clear" w:color="auto" w:fill="auto"/>
            <w:noWrap/>
            <w:vAlign w:val="bottom"/>
            <w:hideMark/>
          </w:tcPr>
          <w:p w14:paraId="08898C9E" w14:textId="77777777" w:rsidR="009C40C3" w:rsidRPr="009C40C3" w:rsidRDefault="009C40C3" w:rsidP="009C40C3">
            <w:pPr>
              <w:jc w:val="left"/>
              <w:rPr>
                <w:rFonts w:ascii="Times New Roman" w:hAnsi="Times New Roman"/>
                <w:sz w:val="12"/>
                <w:szCs w:val="12"/>
                <w:lang w:val="en-GB" w:eastAsia="en-GB" w:bidi="ar-SA"/>
              </w:rPr>
            </w:pPr>
          </w:p>
        </w:tc>
        <w:tc>
          <w:tcPr>
            <w:tcW w:w="960" w:type="dxa"/>
            <w:tcBorders>
              <w:top w:val="nil"/>
              <w:left w:val="nil"/>
              <w:bottom w:val="nil"/>
              <w:right w:val="nil"/>
            </w:tcBorders>
            <w:shd w:val="clear" w:color="auto" w:fill="auto"/>
            <w:noWrap/>
            <w:vAlign w:val="bottom"/>
            <w:hideMark/>
          </w:tcPr>
          <w:p w14:paraId="1FE43EF9" w14:textId="77777777" w:rsidR="009C40C3" w:rsidRPr="009C40C3" w:rsidRDefault="009C40C3" w:rsidP="009C40C3">
            <w:pPr>
              <w:jc w:val="left"/>
              <w:rPr>
                <w:rFonts w:ascii="Times New Roman" w:hAnsi="Times New Roman"/>
                <w:sz w:val="12"/>
                <w:szCs w:val="12"/>
                <w:lang w:val="en-GB" w:eastAsia="en-GB" w:bidi="ar-SA"/>
              </w:rPr>
            </w:pPr>
          </w:p>
        </w:tc>
        <w:tc>
          <w:tcPr>
            <w:tcW w:w="960" w:type="dxa"/>
            <w:tcBorders>
              <w:top w:val="nil"/>
              <w:left w:val="nil"/>
              <w:bottom w:val="nil"/>
              <w:right w:val="nil"/>
            </w:tcBorders>
            <w:shd w:val="clear" w:color="auto" w:fill="auto"/>
            <w:noWrap/>
            <w:vAlign w:val="bottom"/>
            <w:hideMark/>
          </w:tcPr>
          <w:p w14:paraId="1250AB6E" w14:textId="77777777" w:rsidR="009C40C3" w:rsidRPr="009C40C3" w:rsidRDefault="009C40C3" w:rsidP="009C40C3">
            <w:pPr>
              <w:jc w:val="left"/>
              <w:rPr>
                <w:rFonts w:ascii="Times New Roman" w:hAnsi="Times New Roman"/>
                <w:sz w:val="12"/>
                <w:szCs w:val="12"/>
                <w:lang w:val="en-GB" w:eastAsia="en-GB" w:bidi="ar-SA"/>
              </w:rPr>
            </w:pPr>
          </w:p>
        </w:tc>
        <w:tc>
          <w:tcPr>
            <w:tcW w:w="960" w:type="dxa"/>
            <w:tcBorders>
              <w:top w:val="nil"/>
              <w:left w:val="nil"/>
              <w:bottom w:val="nil"/>
              <w:right w:val="nil"/>
            </w:tcBorders>
            <w:shd w:val="clear" w:color="auto" w:fill="auto"/>
            <w:noWrap/>
            <w:vAlign w:val="bottom"/>
            <w:hideMark/>
          </w:tcPr>
          <w:p w14:paraId="3BCD4DB0" w14:textId="77777777" w:rsidR="009C40C3" w:rsidRPr="009C40C3" w:rsidRDefault="009C40C3" w:rsidP="009C40C3">
            <w:pPr>
              <w:jc w:val="left"/>
              <w:rPr>
                <w:rFonts w:ascii="Times New Roman" w:hAnsi="Times New Roman"/>
                <w:sz w:val="12"/>
                <w:szCs w:val="12"/>
                <w:lang w:val="en-GB" w:eastAsia="en-GB" w:bidi="ar-SA"/>
              </w:rPr>
            </w:pPr>
          </w:p>
        </w:tc>
        <w:tc>
          <w:tcPr>
            <w:tcW w:w="960" w:type="dxa"/>
            <w:tcBorders>
              <w:top w:val="nil"/>
              <w:left w:val="nil"/>
              <w:bottom w:val="nil"/>
              <w:right w:val="nil"/>
            </w:tcBorders>
            <w:shd w:val="clear" w:color="auto" w:fill="auto"/>
            <w:noWrap/>
            <w:vAlign w:val="bottom"/>
            <w:hideMark/>
          </w:tcPr>
          <w:p w14:paraId="4E2A31A7" w14:textId="77777777" w:rsidR="009C40C3" w:rsidRPr="009C40C3" w:rsidRDefault="009C40C3" w:rsidP="009C40C3">
            <w:pPr>
              <w:jc w:val="left"/>
              <w:rPr>
                <w:rFonts w:ascii="Times New Roman" w:hAnsi="Times New Roman"/>
                <w:sz w:val="12"/>
                <w:szCs w:val="12"/>
                <w:lang w:val="en-GB" w:eastAsia="en-GB" w:bidi="ar-SA"/>
              </w:rPr>
            </w:pPr>
          </w:p>
        </w:tc>
      </w:tr>
      <w:tr w:rsidR="009C40C3" w:rsidRPr="009C40C3" w14:paraId="10625773" w14:textId="77777777" w:rsidTr="00C224F0">
        <w:trPr>
          <w:trHeight w:val="300"/>
        </w:trPr>
        <w:tc>
          <w:tcPr>
            <w:tcW w:w="960" w:type="dxa"/>
            <w:tcBorders>
              <w:top w:val="nil"/>
              <w:left w:val="nil"/>
              <w:bottom w:val="nil"/>
              <w:right w:val="nil"/>
            </w:tcBorders>
            <w:shd w:val="clear" w:color="auto" w:fill="auto"/>
            <w:noWrap/>
            <w:vAlign w:val="bottom"/>
            <w:hideMark/>
          </w:tcPr>
          <w:p w14:paraId="2BCC21C3"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w:t>
            </w:r>
          </w:p>
        </w:tc>
        <w:tc>
          <w:tcPr>
            <w:tcW w:w="960" w:type="dxa"/>
            <w:tcBorders>
              <w:top w:val="nil"/>
              <w:left w:val="nil"/>
              <w:bottom w:val="nil"/>
              <w:right w:val="nil"/>
            </w:tcBorders>
            <w:shd w:val="clear" w:color="auto" w:fill="auto"/>
            <w:noWrap/>
            <w:vAlign w:val="bottom"/>
            <w:hideMark/>
          </w:tcPr>
          <w:p w14:paraId="5137FE72" w14:textId="77777777" w:rsidR="009C40C3" w:rsidRPr="009C40C3" w:rsidRDefault="009C40C3" w:rsidP="009C40C3">
            <w:pPr>
              <w:jc w:val="lef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R1</w:t>
            </w:r>
          </w:p>
        </w:tc>
        <w:tc>
          <w:tcPr>
            <w:tcW w:w="960" w:type="dxa"/>
            <w:tcBorders>
              <w:top w:val="nil"/>
              <w:left w:val="nil"/>
              <w:bottom w:val="nil"/>
              <w:right w:val="nil"/>
            </w:tcBorders>
            <w:shd w:val="clear" w:color="auto" w:fill="auto"/>
            <w:noWrap/>
            <w:vAlign w:val="bottom"/>
            <w:hideMark/>
          </w:tcPr>
          <w:p w14:paraId="6C2935A0" w14:textId="77777777" w:rsidR="009C40C3" w:rsidRPr="009C40C3" w:rsidRDefault="009C40C3" w:rsidP="009C40C3">
            <w:pPr>
              <w:jc w:val="left"/>
              <w:rPr>
                <w:rFonts w:ascii="Calibri" w:hAnsi="Calibri" w:cs="Calibri"/>
                <w:color w:val="000000"/>
                <w:sz w:val="12"/>
                <w:szCs w:val="12"/>
                <w:lang w:val="en-GB" w:eastAsia="en-GB" w:bidi="ar-SA"/>
              </w:rPr>
            </w:pPr>
          </w:p>
        </w:tc>
        <w:tc>
          <w:tcPr>
            <w:tcW w:w="960" w:type="dxa"/>
            <w:tcBorders>
              <w:top w:val="nil"/>
              <w:left w:val="nil"/>
              <w:bottom w:val="nil"/>
              <w:right w:val="nil"/>
            </w:tcBorders>
            <w:shd w:val="clear" w:color="auto" w:fill="auto"/>
            <w:noWrap/>
            <w:vAlign w:val="bottom"/>
            <w:hideMark/>
          </w:tcPr>
          <w:p w14:paraId="03FB2FA4"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81.9</w:t>
            </w:r>
          </w:p>
        </w:tc>
        <w:tc>
          <w:tcPr>
            <w:tcW w:w="960" w:type="dxa"/>
            <w:tcBorders>
              <w:top w:val="nil"/>
              <w:left w:val="nil"/>
              <w:bottom w:val="nil"/>
              <w:right w:val="nil"/>
            </w:tcBorders>
            <w:shd w:val="clear" w:color="auto" w:fill="auto"/>
            <w:noWrap/>
            <w:vAlign w:val="bottom"/>
            <w:hideMark/>
          </w:tcPr>
          <w:p w14:paraId="565F6B70"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1.76</w:t>
            </w:r>
          </w:p>
        </w:tc>
        <w:tc>
          <w:tcPr>
            <w:tcW w:w="960" w:type="dxa"/>
            <w:tcBorders>
              <w:top w:val="nil"/>
              <w:left w:val="nil"/>
              <w:bottom w:val="nil"/>
              <w:right w:val="nil"/>
            </w:tcBorders>
            <w:shd w:val="clear" w:color="auto" w:fill="auto"/>
            <w:noWrap/>
            <w:vAlign w:val="bottom"/>
            <w:hideMark/>
          </w:tcPr>
          <w:p w14:paraId="25A97EC2"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1.77</w:t>
            </w:r>
          </w:p>
        </w:tc>
        <w:tc>
          <w:tcPr>
            <w:tcW w:w="960" w:type="dxa"/>
            <w:tcBorders>
              <w:top w:val="nil"/>
              <w:left w:val="nil"/>
              <w:bottom w:val="nil"/>
              <w:right w:val="nil"/>
            </w:tcBorders>
            <w:shd w:val="clear" w:color="auto" w:fill="auto"/>
            <w:noWrap/>
            <w:vAlign w:val="bottom"/>
            <w:hideMark/>
          </w:tcPr>
          <w:p w14:paraId="72708E7F"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84.4</w:t>
            </w:r>
          </w:p>
        </w:tc>
        <w:tc>
          <w:tcPr>
            <w:tcW w:w="960" w:type="dxa"/>
            <w:tcBorders>
              <w:top w:val="nil"/>
              <w:left w:val="nil"/>
              <w:bottom w:val="nil"/>
              <w:right w:val="nil"/>
            </w:tcBorders>
            <w:shd w:val="clear" w:color="auto" w:fill="auto"/>
            <w:noWrap/>
            <w:vAlign w:val="bottom"/>
            <w:hideMark/>
          </w:tcPr>
          <w:p w14:paraId="63179CEA"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88.7</w:t>
            </w:r>
          </w:p>
        </w:tc>
        <w:tc>
          <w:tcPr>
            <w:tcW w:w="960" w:type="dxa"/>
            <w:tcBorders>
              <w:top w:val="nil"/>
              <w:left w:val="nil"/>
              <w:bottom w:val="nil"/>
              <w:right w:val="nil"/>
            </w:tcBorders>
            <w:shd w:val="clear" w:color="auto" w:fill="auto"/>
            <w:noWrap/>
            <w:vAlign w:val="bottom"/>
            <w:hideMark/>
          </w:tcPr>
          <w:p w14:paraId="1BEBA3BD"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1.38</w:t>
            </w:r>
          </w:p>
        </w:tc>
        <w:tc>
          <w:tcPr>
            <w:tcW w:w="960" w:type="dxa"/>
            <w:tcBorders>
              <w:top w:val="nil"/>
              <w:left w:val="nil"/>
              <w:bottom w:val="nil"/>
              <w:right w:val="nil"/>
            </w:tcBorders>
            <w:shd w:val="clear" w:color="auto" w:fill="auto"/>
            <w:noWrap/>
            <w:vAlign w:val="bottom"/>
            <w:hideMark/>
          </w:tcPr>
          <w:p w14:paraId="39F53E43"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1.76</w:t>
            </w:r>
          </w:p>
        </w:tc>
      </w:tr>
      <w:tr w:rsidR="009C40C3" w:rsidRPr="009C40C3" w14:paraId="77A66CB4" w14:textId="77777777" w:rsidTr="00C224F0">
        <w:trPr>
          <w:trHeight w:val="300"/>
        </w:trPr>
        <w:tc>
          <w:tcPr>
            <w:tcW w:w="960" w:type="dxa"/>
            <w:tcBorders>
              <w:top w:val="nil"/>
              <w:left w:val="nil"/>
              <w:bottom w:val="nil"/>
              <w:right w:val="nil"/>
            </w:tcBorders>
            <w:shd w:val="clear" w:color="auto" w:fill="auto"/>
            <w:noWrap/>
            <w:vAlign w:val="bottom"/>
            <w:hideMark/>
          </w:tcPr>
          <w:p w14:paraId="27C198B7"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2</w:t>
            </w:r>
          </w:p>
        </w:tc>
        <w:tc>
          <w:tcPr>
            <w:tcW w:w="960" w:type="dxa"/>
            <w:tcBorders>
              <w:top w:val="nil"/>
              <w:left w:val="nil"/>
              <w:bottom w:val="nil"/>
              <w:right w:val="nil"/>
            </w:tcBorders>
            <w:shd w:val="clear" w:color="auto" w:fill="auto"/>
            <w:noWrap/>
            <w:vAlign w:val="bottom"/>
            <w:hideMark/>
          </w:tcPr>
          <w:p w14:paraId="490C7853" w14:textId="77777777" w:rsidR="009C40C3" w:rsidRPr="009C40C3" w:rsidRDefault="009C40C3" w:rsidP="009C40C3">
            <w:pPr>
              <w:jc w:val="lef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R2</w:t>
            </w:r>
          </w:p>
        </w:tc>
        <w:tc>
          <w:tcPr>
            <w:tcW w:w="960" w:type="dxa"/>
            <w:tcBorders>
              <w:top w:val="nil"/>
              <w:left w:val="nil"/>
              <w:bottom w:val="nil"/>
              <w:right w:val="nil"/>
            </w:tcBorders>
            <w:shd w:val="clear" w:color="auto" w:fill="auto"/>
            <w:noWrap/>
            <w:vAlign w:val="bottom"/>
            <w:hideMark/>
          </w:tcPr>
          <w:p w14:paraId="7E70EBCE" w14:textId="77777777" w:rsidR="009C40C3" w:rsidRPr="009C40C3" w:rsidRDefault="009C40C3" w:rsidP="009C40C3">
            <w:pPr>
              <w:jc w:val="left"/>
              <w:rPr>
                <w:rFonts w:ascii="Calibri" w:hAnsi="Calibri" w:cs="Calibri"/>
                <w:color w:val="000000"/>
                <w:sz w:val="12"/>
                <w:szCs w:val="12"/>
                <w:lang w:val="en-GB" w:eastAsia="en-GB" w:bidi="ar-SA"/>
              </w:rPr>
            </w:pPr>
          </w:p>
        </w:tc>
        <w:tc>
          <w:tcPr>
            <w:tcW w:w="960" w:type="dxa"/>
            <w:tcBorders>
              <w:top w:val="nil"/>
              <w:left w:val="nil"/>
              <w:bottom w:val="nil"/>
              <w:right w:val="nil"/>
            </w:tcBorders>
            <w:shd w:val="clear" w:color="auto" w:fill="auto"/>
            <w:noWrap/>
            <w:vAlign w:val="bottom"/>
            <w:hideMark/>
          </w:tcPr>
          <w:p w14:paraId="4D132E01"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82.9</w:t>
            </w:r>
          </w:p>
        </w:tc>
        <w:tc>
          <w:tcPr>
            <w:tcW w:w="960" w:type="dxa"/>
            <w:tcBorders>
              <w:top w:val="nil"/>
              <w:left w:val="nil"/>
              <w:bottom w:val="nil"/>
              <w:right w:val="nil"/>
            </w:tcBorders>
            <w:shd w:val="clear" w:color="auto" w:fill="auto"/>
            <w:noWrap/>
            <w:vAlign w:val="bottom"/>
            <w:hideMark/>
          </w:tcPr>
          <w:p w14:paraId="73D8B30D"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1.83</w:t>
            </w:r>
          </w:p>
        </w:tc>
        <w:tc>
          <w:tcPr>
            <w:tcW w:w="960" w:type="dxa"/>
            <w:tcBorders>
              <w:top w:val="nil"/>
              <w:left w:val="nil"/>
              <w:bottom w:val="nil"/>
              <w:right w:val="nil"/>
            </w:tcBorders>
            <w:shd w:val="clear" w:color="auto" w:fill="auto"/>
            <w:noWrap/>
            <w:vAlign w:val="bottom"/>
            <w:hideMark/>
          </w:tcPr>
          <w:p w14:paraId="5B59FFFE"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1.83</w:t>
            </w:r>
          </w:p>
        </w:tc>
        <w:tc>
          <w:tcPr>
            <w:tcW w:w="960" w:type="dxa"/>
            <w:tcBorders>
              <w:top w:val="nil"/>
              <w:left w:val="nil"/>
              <w:bottom w:val="nil"/>
              <w:right w:val="nil"/>
            </w:tcBorders>
            <w:shd w:val="clear" w:color="auto" w:fill="auto"/>
            <w:noWrap/>
            <w:vAlign w:val="bottom"/>
            <w:hideMark/>
          </w:tcPr>
          <w:p w14:paraId="26BEA04C"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82.7</w:t>
            </w:r>
          </w:p>
        </w:tc>
        <w:tc>
          <w:tcPr>
            <w:tcW w:w="960" w:type="dxa"/>
            <w:tcBorders>
              <w:top w:val="nil"/>
              <w:left w:val="nil"/>
              <w:bottom w:val="nil"/>
              <w:right w:val="nil"/>
            </w:tcBorders>
            <w:shd w:val="clear" w:color="auto" w:fill="auto"/>
            <w:noWrap/>
            <w:vAlign w:val="bottom"/>
            <w:hideMark/>
          </w:tcPr>
          <w:p w14:paraId="7A184219"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84.9</w:t>
            </w:r>
          </w:p>
        </w:tc>
        <w:tc>
          <w:tcPr>
            <w:tcW w:w="960" w:type="dxa"/>
            <w:tcBorders>
              <w:top w:val="nil"/>
              <w:left w:val="nil"/>
              <w:bottom w:val="nil"/>
              <w:right w:val="nil"/>
            </w:tcBorders>
            <w:shd w:val="clear" w:color="auto" w:fill="auto"/>
            <w:noWrap/>
            <w:vAlign w:val="bottom"/>
            <w:hideMark/>
          </w:tcPr>
          <w:p w14:paraId="0FACA5A8"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1.46</w:t>
            </w:r>
          </w:p>
        </w:tc>
        <w:tc>
          <w:tcPr>
            <w:tcW w:w="960" w:type="dxa"/>
            <w:tcBorders>
              <w:top w:val="nil"/>
              <w:left w:val="nil"/>
              <w:bottom w:val="nil"/>
              <w:right w:val="nil"/>
            </w:tcBorders>
            <w:shd w:val="clear" w:color="auto" w:fill="auto"/>
            <w:noWrap/>
            <w:vAlign w:val="bottom"/>
            <w:hideMark/>
          </w:tcPr>
          <w:p w14:paraId="6D5BD926"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1.78</w:t>
            </w:r>
          </w:p>
        </w:tc>
      </w:tr>
      <w:tr w:rsidR="009C40C3" w:rsidRPr="009C40C3" w14:paraId="403AA1FE" w14:textId="77777777" w:rsidTr="00C224F0">
        <w:trPr>
          <w:trHeight w:val="300"/>
        </w:trPr>
        <w:tc>
          <w:tcPr>
            <w:tcW w:w="960" w:type="dxa"/>
            <w:tcBorders>
              <w:top w:val="nil"/>
              <w:left w:val="nil"/>
              <w:bottom w:val="nil"/>
              <w:right w:val="nil"/>
            </w:tcBorders>
            <w:shd w:val="clear" w:color="auto" w:fill="auto"/>
            <w:noWrap/>
            <w:vAlign w:val="bottom"/>
            <w:hideMark/>
          </w:tcPr>
          <w:p w14:paraId="46A536CB"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3</w:t>
            </w:r>
          </w:p>
        </w:tc>
        <w:tc>
          <w:tcPr>
            <w:tcW w:w="960" w:type="dxa"/>
            <w:tcBorders>
              <w:top w:val="nil"/>
              <w:left w:val="nil"/>
              <w:bottom w:val="nil"/>
              <w:right w:val="nil"/>
            </w:tcBorders>
            <w:shd w:val="clear" w:color="auto" w:fill="auto"/>
            <w:noWrap/>
            <w:vAlign w:val="bottom"/>
            <w:hideMark/>
          </w:tcPr>
          <w:p w14:paraId="4B33D7E5" w14:textId="77777777" w:rsidR="009C40C3" w:rsidRPr="009C40C3" w:rsidRDefault="009C40C3" w:rsidP="009C40C3">
            <w:pPr>
              <w:jc w:val="lef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R3</w:t>
            </w:r>
          </w:p>
        </w:tc>
        <w:tc>
          <w:tcPr>
            <w:tcW w:w="960" w:type="dxa"/>
            <w:tcBorders>
              <w:top w:val="nil"/>
              <w:left w:val="nil"/>
              <w:bottom w:val="nil"/>
              <w:right w:val="nil"/>
            </w:tcBorders>
            <w:shd w:val="clear" w:color="auto" w:fill="auto"/>
            <w:noWrap/>
            <w:vAlign w:val="bottom"/>
            <w:hideMark/>
          </w:tcPr>
          <w:p w14:paraId="1EEE5757" w14:textId="77777777" w:rsidR="009C40C3" w:rsidRPr="009C40C3" w:rsidRDefault="009C40C3" w:rsidP="009C40C3">
            <w:pPr>
              <w:jc w:val="left"/>
              <w:rPr>
                <w:rFonts w:ascii="Calibri" w:hAnsi="Calibri" w:cs="Calibri"/>
                <w:color w:val="000000"/>
                <w:sz w:val="12"/>
                <w:szCs w:val="12"/>
                <w:lang w:val="en-GB" w:eastAsia="en-GB" w:bidi="ar-SA"/>
              </w:rPr>
            </w:pPr>
          </w:p>
        </w:tc>
        <w:tc>
          <w:tcPr>
            <w:tcW w:w="960" w:type="dxa"/>
            <w:tcBorders>
              <w:top w:val="nil"/>
              <w:left w:val="nil"/>
              <w:bottom w:val="nil"/>
              <w:right w:val="nil"/>
            </w:tcBorders>
            <w:shd w:val="clear" w:color="auto" w:fill="auto"/>
            <w:noWrap/>
            <w:vAlign w:val="bottom"/>
            <w:hideMark/>
          </w:tcPr>
          <w:p w14:paraId="389974B4"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84.5</w:t>
            </w:r>
          </w:p>
        </w:tc>
        <w:tc>
          <w:tcPr>
            <w:tcW w:w="960" w:type="dxa"/>
            <w:tcBorders>
              <w:top w:val="nil"/>
              <w:left w:val="nil"/>
              <w:bottom w:val="nil"/>
              <w:right w:val="nil"/>
            </w:tcBorders>
            <w:shd w:val="clear" w:color="auto" w:fill="auto"/>
            <w:noWrap/>
            <w:vAlign w:val="bottom"/>
            <w:hideMark/>
          </w:tcPr>
          <w:p w14:paraId="721EFDE5"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1.63</w:t>
            </w:r>
          </w:p>
        </w:tc>
        <w:tc>
          <w:tcPr>
            <w:tcW w:w="960" w:type="dxa"/>
            <w:tcBorders>
              <w:top w:val="nil"/>
              <w:left w:val="nil"/>
              <w:bottom w:val="nil"/>
              <w:right w:val="nil"/>
            </w:tcBorders>
            <w:shd w:val="clear" w:color="auto" w:fill="auto"/>
            <w:noWrap/>
            <w:vAlign w:val="bottom"/>
            <w:hideMark/>
          </w:tcPr>
          <w:p w14:paraId="29FF3899"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1.58</w:t>
            </w:r>
          </w:p>
        </w:tc>
        <w:tc>
          <w:tcPr>
            <w:tcW w:w="960" w:type="dxa"/>
            <w:tcBorders>
              <w:top w:val="nil"/>
              <w:left w:val="nil"/>
              <w:bottom w:val="nil"/>
              <w:right w:val="nil"/>
            </w:tcBorders>
            <w:shd w:val="clear" w:color="auto" w:fill="auto"/>
            <w:noWrap/>
            <w:vAlign w:val="bottom"/>
            <w:hideMark/>
          </w:tcPr>
          <w:p w14:paraId="3F2B098B"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81.7</w:t>
            </w:r>
          </w:p>
        </w:tc>
        <w:tc>
          <w:tcPr>
            <w:tcW w:w="960" w:type="dxa"/>
            <w:tcBorders>
              <w:top w:val="nil"/>
              <w:left w:val="nil"/>
              <w:bottom w:val="nil"/>
              <w:right w:val="nil"/>
            </w:tcBorders>
            <w:shd w:val="clear" w:color="auto" w:fill="auto"/>
            <w:noWrap/>
            <w:vAlign w:val="bottom"/>
            <w:hideMark/>
          </w:tcPr>
          <w:p w14:paraId="7119E9AB"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83.8</w:t>
            </w:r>
          </w:p>
        </w:tc>
        <w:tc>
          <w:tcPr>
            <w:tcW w:w="960" w:type="dxa"/>
            <w:tcBorders>
              <w:top w:val="nil"/>
              <w:left w:val="nil"/>
              <w:bottom w:val="nil"/>
              <w:right w:val="nil"/>
            </w:tcBorders>
            <w:shd w:val="clear" w:color="auto" w:fill="auto"/>
            <w:noWrap/>
            <w:vAlign w:val="bottom"/>
            <w:hideMark/>
          </w:tcPr>
          <w:p w14:paraId="0A262C9A"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1.57</w:t>
            </w:r>
          </w:p>
        </w:tc>
        <w:tc>
          <w:tcPr>
            <w:tcW w:w="960" w:type="dxa"/>
            <w:tcBorders>
              <w:top w:val="nil"/>
              <w:left w:val="nil"/>
              <w:bottom w:val="nil"/>
              <w:right w:val="nil"/>
            </w:tcBorders>
            <w:shd w:val="clear" w:color="auto" w:fill="auto"/>
            <w:noWrap/>
            <w:vAlign w:val="bottom"/>
            <w:hideMark/>
          </w:tcPr>
          <w:p w14:paraId="7589BD93"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1.96</w:t>
            </w:r>
          </w:p>
        </w:tc>
      </w:tr>
      <w:tr w:rsidR="009C40C3" w:rsidRPr="009C40C3" w14:paraId="490B59C2" w14:textId="77777777" w:rsidTr="00C224F0">
        <w:trPr>
          <w:trHeight w:val="300"/>
        </w:trPr>
        <w:tc>
          <w:tcPr>
            <w:tcW w:w="960" w:type="dxa"/>
            <w:tcBorders>
              <w:top w:val="nil"/>
              <w:left w:val="nil"/>
              <w:bottom w:val="nil"/>
              <w:right w:val="nil"/>
            </w:tcBorders>
            <w:shd w:val="clear" w:color="auto" w:fill="auto"/>
            <w:noWrap/>
            <w:vAlign w:val="bottom"/>
            <w:hideMark/>
          </w:tcPr>
          <w:p w14:paraId="24657533"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4</w:t>
            </w:r>
          </w:p>
        </w:tc>
        <w:tc>
          <w:tcPr>
            <w:tcW w:w="960" w:type="dxa"/>
            <w:tcBorders>
              <w:top w:val="nil"/>
              <w:left w:val="nil"/>
              <w:bottom w:val="nil"/>
              <w:right w:val="nil"/>
            </w:tcBorders>
            <w:shd w:val="clear" w:color="auto" w:fill="auto"/>
            <w:noWrap/>
            <w:vAlign w:val="bottom"/>
            <w:hideMark/>
          </w:tcPr>
          <w:p w14:paraId="634DFCE4" w14:textId="77777777" w:rsidR="009C40C3" w:rsidRPr="009C40C3" w:rsidRDefault="009C40C3" w:rsidP="009C40C3">
            <w:pPr>
              <w:jc w:val="lef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R4</w:t>
            </w:r>
          </w:p>
        </w:tc>
        <w:tc>
          <w:tcPr>
            <w:tcW w:w="960" w:type="dxa"/>
            <w:tcBorders>
              <w:top w:val="nil"/>
              <w:left w:val="nil"/>
              <w:bottom w:val="nil"/>
              <w:right w:val="nil"/>
            </w:tcBorders>
            <w:shd w:val="clear" w:color="auto" w:fill="auto"/>
            <w:noWrap/>
            <w:vAlign w:val="bottom"/>
            <w:hideMark/>
          </w:tcPr>
          <w:p w14:paraId="41EBAF17" w14:textId="77777777" w:rsidR="009C40C3" w:rsidRPr="009C40C3" w:rsidRDefault="009C40C3" w:rsidP="009C40C3">
            <w:pPr>
              <w:jc w:val="left"/>
              <w:rPr>
                <w:rFonts w:ascii="Calibri" w:hAnsi="Calibri" w:cs="Calibri"/>
                <w:color w:val="000000"/>
                <w:sz w:val="12"/>
                <w:szCs w:val="12"/>
                <w:lang w:val="en-GB" w:eastAsia="en-GB" w:bidi="ar-SA"/>
              </w:rPr>
            </w:pPr>
          </w:p>
        </w:tc>
        <w:tc>
          <w:tcPr>
            <w:tcW w:w="960" w:type="dxa"/>
            <w:tcBorders>
              <w:top w:val="nil"/>
              <w:left w:val="nil"/>
              <w:bottom w:val="nil"/>
              <w:right w:val="nil"/>
            </w:tcBorders>
            <w:shd w:val="clear" w:color="auto" w:fill="auto"/>
            <w:noWrap/>
            <w:vAlign w:val="bottom"/>
            <w:hideMark/>
          </w:tcPr>
          <w:p w14:paraId="09A8CD4A"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83.7</w:t>
            </w:r>
          </w:p>
        </w:tc>
        <w:tc>
          <w:tcPr>
            <w:tcW w:w="960" w:type="dxa"/>
            <w:tcBorders>
              <w:top w:val="nil"/>
              <w:left w:val="nil"/>
              <w:bottom w:val="nil"/>
              <w:right w:val="nil"/>
            </w:tcBorders>
            <w:shd w:val="clear" w:color="auto" w:fill="auto"/>
            <w:noWrap/>
            <w:vAlign w:val="bottom"/>
            <w:hideMark/>
          </w:tcPr>
          <w:p w14:paraId="2BD851BF"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1.55</w:t>
            </w:r>
          </w:p>
        </w:tc>
        <w:tc>
          <w:tcPr>
            <w:tcW w:w="960" w:type="dxa"/>
            <w:tcBorders>
              <w:top w:val="nil"/>
              <w:left w:val="nil"/>
              <w:bottom w:val="nil"/>
              <w:right w:val="nil"/>
            </w:tcBorders>
            <w:shd w:val="clear" w:color="auto" w:fill="auto"/>
            <w:noWrap/>
            <w:vAlign w:val="bottom"/>
            <w:hideMark/>
          </w:tcPr>
          <w:p w14:paraId="24C4D944"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1.54</w:t>
            </w:r>
          </w:p>
        </w:tc>
        <w:tc>
          <w:tcPr>
            <w:tcW w:w="960" w:type="dxa"/>
            <w:tcBorders>
              <w:top w:val="nil"/>
              <w:left w:val="nil"/>
              <w:bottom w:val="nil"/>
              <w:right w:val="nil"/>
            </w:tcBorders>
            <w:shd w:val="clear" w:color="auto" w:fill="auto"/>
            <w:noWrap/>
            <w:vAlign w:val="bottom"/>
            <w:hideMark/>
          </w:tcPr>
          <w:p w14:paraId="2ECFC71E"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81.5</w:t>
            </w:r>
          </w:p>
        </w:tc>
        <w:tc>
          <w:tcPr>
            <w:tcW w:w="960" w:type="dxa"/>
            <w:tcBorders>
              <w:top w:val="nil"/>
              <w:left w:val="nil"/>
              <w:bottom w:val="nil"/>
              <w:right w:val="nil"/>
            </w:tcBorders>
            <w:shd w:val="clear" w:color="auto" w:fill="auto"/>
            <w:noWrap/>
            <w:vAlign w:val="bottom"/>
            <w:hideMark/>
          </w:tcPr>
          <w:p w14:paraId="74169353"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83.5</w:t>
            </w:r>
          </w:p>
        </w:tc>
        <w:tc>
          <w:tcPr>
            <w:tcW w:w="960" w:type="dxa"/>
            <w:tcBorders>
              <w:top w:val="nil"/>
              <w:left w:val="nil"/>
              <w:bottom w:val="nil"/>
              <w:right w:val="nil"/>
            </w:tcBorders>
            <w:shd w:val="clear" w:color="auto" w:fill="auto"/>
            <w:noWrap/>
            <w:vAlign w:val="bottom"/>
            <w:hideMark/>
          </w:tcPr>
          <w:p w14:paraId="211ED7A8"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1.51</w:t>
            </w:r>
          </w:p>
        </w:tc>
        <w:tc>
          <w:tcPr>
            <w:tcW w:w="960" w:type="dxa"/>
            <w:tcBorders>
              <w:top w:val="nil"/>
              <w:left w:val="nil"/>
              <w:bottom w:val="nil"/>
              <w:right w:val="nil"/>
            </w:tcBorders>
            <w:shd w:val="clear" w:color="auto" w:fill="auto"/>
            <w:noWrap/>
            <w:vAlign w:val="bottom"/>
            <w:hideMark/>
          </w:tcPr>
          <w:p w14:paraId="37440F4A"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2.02</w:t>
            </w:r>
          </w:p>
        </w:tc>
      </w:tr>
      <w:tr w:rsidR="009C40C3" w:rsidRPr="009C40C3" w14:paraId="7DD0E8E4" w14:textId="77777777" w:rsidTr="00C224F0">
        <w:trPr>
          <w:trHeight w:val="300"/>
        </w:trPr>
        <w:tc>
          <w:tcPr>
            <w:tcW w:w="960" w:type="dxa"/>
            <w:tcBorders>
              <w:top w:val="nil"/>
              <w:left w:val="nil"/>
              <w:bottom w:val="nil"/>
              <w:right w:val="nil"/>
            </w:tcBorders>
            <w:shd w:val="clear" w:color="auto" w:fill="auto"/>
            <w:noWrap/>
            <w:vAlign w:val="bottom"/>
            <w:hideMark/>
          </w:tcPr>
          <w:p w14:paraId="537F3314"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5</w:t>
            </w:r>
          </w:p>
        </w:tc>
        <w:tc>
          <w:tcPr>
            <w:tcW w:w="960" w:type="dxa"/>
            <w:tcBorders>
              <w:top w:val="nil"/>
              <w:left w:val="nil"/>
              <w:bottom w:val="nil"/>
              <w:right w:val="nil"/>
            </w:tcBorders>
            <w:shd w:val="clear" w:color="auto" w:fill="auto"/>
            <w:noWrap/>
            <w:vAlign w:val="bottom"/>
            <w:hideMark/>
          </w:tcPr>
          <w:p w14:paraId="51D76AAB" w14:textId="77777777" w:rsidR="009C40C3" w:rsidRPr="009C40C3" w:rsidRDefault="009C40C3" w:rsidP="009C40C3">
            <w:pPr>
              <w:jc w:val="lef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R5</w:t>
            </w:r>
          </w:p>
        </w:tc>
        <w:tc>
          <w:tcPr>
            <w:tcW w:w="960" w:type="dxa"/>
            <w:tcBorders>
              <w:top w:val="nil"/>
              <w:left w:val="nil"/>
              <w:bottom w:val="nil"/>
              <w:right w:val="nil"/>
            </w:tcBorders>
            <w:shd w:val="clear" w:color="auto" w:fill="auto"/>
            <w:noWrap/>
            <w:vAlign w:val="bottom"/>
            <w:hideMark/>
          </w:tcPr>
          <w:p w14:paraId="50240B3F" w14:textId="77777777" w:rsidR="009C40C3" w:rsidRPr="009C40C3" w:rsidRDefault="009C40C3" w:rsidP="009C40C3">
            <w:pPr>
              <w:jc w:val="left"/>
              <w:rPr>
                <w:rFonts w:ascii="Calibri" w:hAnsi="Calibri" w:cs="Calibri"/>
                <w:color w:val="000000"/>
                <w:sz w:val="12"/>
                <w:szCs w:val="12"/>
                <w:lang w:val="en-GB" w:eastAsia="en-GB" w:bidi="ar-SA"/>
              </w:rPr>
            </w:pPr>
          </w:p>
        </w:tc>
        <w:tc>
          <w:tcPr>
            <w:tcW w:w="960" w:type="dxa"/>
            <w:tcBorders>
              <w:top w:val="nil"/>
              <w:left w:val="nil"/>
              <w:bottom w:val="nil"/>
              <w:right w:val="nil"/>
            </w:tcBorders>
            <w:shd w:val="clear" w:color="auto" w:fill="auto"/>
            <w:noWrap/>
            <w:vAlign w:val="bottom"/>
            <w:hideMark/>
          </w:tcPr>
          <w:p w14:paraId="11D043A9"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79.5</w:t>
            </w:r>
          </w:p>
        </w:tc>
        <w:tc>
          <w:tcPr>
            <w:tcW w:w="960" w:type="dxa"/>
            <w:tcBorders>
              <w:top w:val="nil"/>
              <w:left w:val="nil"/>
              <w:bottom w:val="nil"/>
              <w:right w:val="nil"/>
            </w:tcBorders>
            <w:shd w:val="clear" w:color="auto" w:fill="auto"/>
            <w:noWrap/>
            <w:vAlign w:val="bottom"/>
            <w:hideMark/>
          </w:tcPr>
          <w:p w14:paraId="7DC060B7"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1.74</w:t>
            </w:r>
          </w:p>
        </w:tc>
        <w:tc>
          <w:tcPr>
            <w:tcW w:w="960" w:type="dxa"/>
            <w:tcBorders>
              <w:top w:val="nil"/>
              <w:left w:val="nil"/>
              <w:bottom w:val="nil"/>
              <w:right w:val="nil"/>
            </w:tcBorders>
            <w:shd w:val="clear" w:color="auto" w:fill="auto"/>
            <w:noWrap/>
            <w:vAlign w:val="bottom"/>
            <w:hideMark/>
          </w:tcPr>
          <w:p w14:paraId="584B40C5"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1.85</w:t>
            </w:r>
          </w:p>
        </w:tc>
        <w:tc>
          <w:tcPr>
            <w:tcW w:w="960" w:type="dxa"/>
            <w:tcBorders>
              <w:top w:val="nil"/>
              <w:left w:val="nil"/>
              <w:bottom w:val="nil"/>
              <w:right w:val="nil"/>
            </w:tcBorders>
            <w:shd w:val="clear" w:color="auto" w:fill="auto"/>
            <w:noWrap/>
            <w:vAlign w:val="bottom"/>
            <w:hideMark/>
          </w:tcPr>
          <w:p w14:paraId="5A009BCF"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80.3</w:t>
            </w:r>
          </w:p>
        </w:tc>
        <w:tc>
          <w:tcPr>
            <w:tcW w:w="960" w:type="dxa"/>
            <w:tcBorders>
              <w:top w:val="nil"/>
              <w:left w:val="nil"/>
              <w:bottom w:val="nil"/>
              <w:right w:val="nil"/>
            </w:tcBorders>
            <w:shd w:val="clear" w:color="auto" w:fill="auto"/>
            <w:noWrap/>
            <w:vAlign w:val="bottom"/>
            <w:hideMark/>
          </w:tcPr>
          <w:p w14:paraId="646630A9"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81.9</w:t>
            </w:r>
          </w:p>
        </w:tc>
        <w:tc>
          <w:tcPr>
            <w:tcW w:w="960" w:type="dxa"/>
            <w:tcBorders>
              <w:top w:val="nil"/>
              <w:left w:val="nil"/>
              <w:bottom w:val="nil"/>
              <w:right w:val="nil"/>
            </w:tcBorders>
            <w:shd w:val="clear" w:color="auto" w:fill="auto"/>
            <w:noWrap/>
            <w:vAlign w:val="bottom"/>
            <w:hideMark/>
          </w:tcPr>
          <w:p w14:paraId="3F65A2C7"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1.69</w:t>
            </w:r>
          </w:p>
        </w:tc>
        <w:tc>
          <w:tcPr>
            <w:tcW w:w="960" w:type="dxa"/>
            <w:tcBorders>
              <w:top w:val="nil"/>
              <w:left w:val="nil"/>
              <w:bottom w:val="nil"/>
              <w:right w:val="nil"/>
            </w:tcBorders>
            <w:shd w:val="clear" w:color="auto" w:fill="auto"/>
            <w:noWrap/>
            <w:vAlign w:val="bottom"/>
            <w:hideMark/>
          </w:tcPr>
          <w:p w14:paraId="39228EE6"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1.96</w:t>
            </w:r>
          </w:p>
        </w:tc>
      </w:tr>
      <w:tr w:rsidR="009C40C3" w:rsidRPr="009C40C3" w14:paraId="3AE9D123" w14:textId="77777777" w:rsidTr="00C224F0">
        <w:trPr>
          <w:trHeight w:val="300"/>
        </w:trPr>
        <w:tc>
          <w:tcPr>
            <w:tcW w:w="960" w:type="dxa"/>
            <w:tcBorders>
              <w:top w:val="nil"/>
              <w:left w:val="nil"/>
              <w:bottom w:val="nil"/>
              <w:right w:val="nil"/>
            </w:tcBorders>
            <w:shd w:val="clear" w:color="auto" w:fill="auto"/>
            <w:noWrap/>
            <w:vAlign w:val="bottom"/>
            <w:hideMark/>
          </w:tcPr>
          <w:p w14:paraId="52835CC7"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6</w:t>
            </w:r>
          </w:p>
        </w:tc>
        <w:tc>
          <w:tcPr>
            <w:tcW w:w="960" w:type="dxa"/>
            <w:tcBorders>
              <w:top w:val="nil"/>
              <w:left w:val="nil"/>
              <w:bottom w:val="nil"/>
              <w:right w:val="nil"/>
            </w:tcBorders>
            <w:shd w:val="clear" w:color="auto" w:fill="auto"/>
            <w:noWrap/>
            <w:vAlign w:val="bottom"/>
            <w:hideMark/>
          </w:tcPr>
          <w:p w14:paraId="148B1224" w14:textId="77777777" w:rsidR="009C40C3" w:rsidRPr="009C40C3" w:rsidRDefault="009C40C3" w:rsidP="009C40C3">
            <w:pPr>
              <w:jc w:val="lef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R6</w:t>
            </w:r>
          </w:p>
        </w:tc>
        <w:tc>
          <w:tcPr>
            <w:tcW w:w="960" w:type="dxa"/>
            <w:tcBorders>
              <w:top w:val="nil"/>
              <w:left w:val="nil"/>
              <w:bottom w:val="nil"/>
              <w:right w:val="nil"/>
            </w:tcBorders>
            <w:shd w:val="clear" w:color="auto" w:fill="auto"/>
            <w:noWrap/>
            <w:vAlign w:val="bottom"/>
            <w:hideMark/>
          </w:tcPr>
          <w:p w14:paraId="3643AC5F" w14:textId="77777777" w:rsidR="009C40C3" w:rsidRPr="009C40C3" w:rsidRDefault="009C40C3" w:rsidP="009C40C3">
            <w:pPr>
              <w:jc w:val="left"/>
              <w:rPr>
                <w:rFonts w:ascii="Calibri" w:hAnsi="Calibri" w:cs="Calibri"/>
                <w:color w:val="000000"/>
                <w:sz w:val="12"/>
                <w:szCs w:val="12"/>
                <w:lang w:val="en-GB" w:eastAsia="en-GB" w:bidi="ar-SA"/>
              </w:rPr>
            </w:pPr>
          </w:p>
        </w:tc>
        <w:tc>
          <w:tcPr>
            <w:tcW w:w="960" w:type="dxa"/>
            <w:tcBorders>
              <w:top w:val="nil"/>
              <w:left w:val="nil"/>
              <w:bottom w:val="nil"/>
              <w:right w:val="nil"/>
            </w:tcBorders>
            <w:shd w:val="clear" w:color="auto" w:fill="auto"/>
            <w:noWrap/>
            <w:vAlign w:val="bottom"/>
            <w:hideMark/>
          </w:tcPr>
          <w:p w14:paraId="5D388251"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82.5</w:t>
            </w:r>
          </w:p>
        </w:tc>
        <w:tc>
          <w:tcPr>
            <w:tcW w:w="960" w:type="dxa"/>
            <w:tcBorders>
              <w:top w:val="nil"/>
              <w:left w:val="nil"/>
              <w:bottom w:val="nil"/>
              <w:right w:val="nil"/>
            </w:tcBorders>
            <w:shd w:val="clear" w:color="auto" w:fill="auto"/>
            <w:noWrap/>
            <w:vAlign w:val="bottom"/>
            <w:hideMark/>
          </w:tcPr>
          <w:p w14:paraId="5BEC340B"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1.75</w:t>
            </w:r>
          </w:p>
        </w:tc>
        <w:tc>
          <w:tcPr>
            <w:tcW w:w="960" w:type="dxa"/>
            <w:tcBorders>
              <w:top w:val="nil"/>
              <w:left w:val="nil"/>
              <w:bottom w:val="nil"/>
              <w:right w:val="nil"/>
            </w:tcBorders>
            <w:shd w:val="clear" w:color="auto" w:fill="auto"/>
            <w:noWrap/>
            <w:vAlign w:val="bottom"/>
            <w:hideMark/>
          </w:tcPr>
          <w:p w14:paraId="0F9562F0"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1.77</w:t>
            </w:r>
          </w:p>
        </w:tc>
        <w:tc>
          <w:tcPr>
            <w:tcW w:w="960" w:type="dxa"/>
            <w:tcBorders>
              <w:top w:val="nil"/>
              <w:left w:val="nil"/>
              <w:bottom w:val="nil"/>
              <w:right w:val="nil"/>
            </w:tcBorders>
            <w:shd w:val="clear" w:color="auto" w:fill="auto"/>
            <w:noWrap/>
            <w:vAlign w:val="bottom"/>
            <w:hideMark/>
          </w:tcPr>
          <w:p w14:paraId="71015BF7"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82.3</w:t>
            </w:r>
          </w:p>
        </w:tc>
        <w:tc>
          <w:tcPr>
            <w:tcW w:w="960" w:type="dxa"/>
            <w:tcBorders>
              <w:top w:val="nil"/>
              <w:left w:val="nil"/>
              <w:bottom w:val="nil"/>
              <w:right w:val="nil"/>
            </w:tcBorders>
            <w:shd w:val="clear" w:color="auto" w:fill="auto"/>
            <w:noWrap/>
            <w:vAlign w:val="bottom"/>
            <w:hideMark/>
          </w:tcPr>
          <w:p w14:paraId="5C31F735"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85.1</w:t>
            </w:r>
          </w:p>
        </w:tc>
        <w:tc>
          <w:tcPr>
            <w:tcW w:w="960" w:type="dxa"/>
            <w:tcBorders>
              <w:top w:val="nil"/>
              <w:left w:val="nil"/>
              <w:bottom w:val="nil"/>
              <w:right w:val="nil"/>
            </w:tcBorders>
            <w:shd w:val="clear" w:color="auto" w:fill="auto"/>
            <w:noWrap/>
            <w:vAlign w:val="bottom"/>
            <w:hideMark/>
          </w:tcPr>
          <w:p w14:paraId="03E59C6D"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1.37</w:t>
            </w:r>
          </w:p>
        </w:tc>
        <w:tc>
          <w:tcPr>
            <w:tcW w:w="960" w:type="dxa"/>
            <w:tcBorders>
              <w:top w:val="nil"/>
              <w:left w:val="nil"/>
              <w:bottom w:val="nil"/>
              <w:right w:val="nil"/>
            </w:tcBorders>
            <w:shd w:val="clear" w:color="auto" w:fill="auto"/>
            <w:noWrap/>
            <w:vAlign w:val="bottom"/>
            <w:hideMark/>
          </w:tcPr>
          <w:p w14:paraId="1AAEB1DB"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1.71</w:t>
            </w:r>
          </w:p>
        </w:tc>
      </w:tr>
      <w:tr w:rsidR="009C40C3" w:rsidRPr="009C40C3" w14:paraId="069B79D9" w14:textId="77777777" w:rsidTr="00C224F0">
        <w:trPr>
          <w:trHeight w:val="300"/>
        </w:trPr>
        <w:tc>
          <w:tcPr>
            <w:tcW w:w="960" w:type="dxa"/>
            <w:tcBorders>
              <w:top w:val="nil"/>
              <w:left w:val="nil"/>
              <w:bottom w:val="nil"/>
              <w:right w:val="nil"/>
            </w:tcBorders>
            <w:shd w:val="clear" w:color="auto" w:fill="auto"/>
            <w:noWrap/>
            <w:vAlign w:val="bottom"/>
            <w:hideMark/>
          </w:tcPr>
          <w:p w14:paraId="3708F67F"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7</w:t>
            </w:r>
          </w:p>
        </w:tc>
        <w:tc>
          <w:tcPr>
            <w:tcW w:w="960" w:type="dxa"/>
            <w:tcBorders>
              <w:top w:val="nil"/>
              <w:left w:val="nil"/>
              <w:bottom w:val="nil"/>
              <w:right w:val="nil"/>
            </w:tcBorders>
            <w:shd w:val="clear" w:color="auto" w:fill="auto"/>
            <w:noWrap/>
            <w:vAlign w:val="bottom"/>
            <w:hideMark/>
          </w:tcPr>
          <w:p w14:paraId="6DE52440" w14:textId="77777777" w:rsidR="009C40C3" w:rsidRPr="009C40C3" w:rsidRDefault="009C40C3" w:rsidP="009C40C3">
            <w:pPr>
              <w:jc w:val="lef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R7</w:t>
            </w:r>
          </w:p>
        </w:tc>
        <w:tc>
          <w:tcPr>
            <w:tcW w:w="960" w:type="dxa"/>
            <w:tcBorders>
              <w:top w:val="nil"/>
              <w:left w:val="nil"/>
              <w:bottom w:val="nil"/>
              <w:right w:val="nil"/>
            </w:tcBorders>
            <w:shd w:val="clear" w:color="auto" w:fill="auto"/>
            <w:noWrap/>
            <w:vAlign w:val="bottom"/>
            <w:hideMark/>
          </w:tcPr>
          <w:p w14:paraId="0AAC9B59" w14:textId="77777777" w:rsidR="009C40C3" w:rsidRPr="009C40C3" w:rsidRDefault="009C40C3" w:rsidP="009C40C3">
            <w:pPr>
              <w:jc w:val="left"/>
              <w:rPr>
                <w:rFonts w:ascii="Calibri" w:hAnsi="Calibri" w:cs="Calibri"/>
                <w:color w:val="000000"/>
                <w:sz w:val="12"/>
                <w:szCs w:val="12"/>
                <w:lang w:val="en-GB" w:eastAsia="en-GB" w:bidi="ar-SA"/>
              </w:rPr>
            </w:pPr>
          </w:p>
        </w:tc>
        <w:tc>
          <w:tcPr>
            <w:tcW w:w="960" w:type="dxa"/>
            <w:tcBorders>
              <w:top w:val="nil"/>
              <w:left w:val="nil"/>
              <w:bottom w:val="nil"/>
              <w:right w:val="nil"/>
            </w:tcBorders>
            <w:shd w:val="clear" w:color="auto" w:fill="auto"/>
            <w:noWrap/>
            <w:vAlign w:val="bottom"/>
            <w:hideMark/>
          </w:tcPr>
          <w:p w14:paraId="1AD04E9F"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81.1</w:t>
            </w:r>
          </w:p>
        </w:tc>
        <w:tc>
          <w:tcPr>
            <w:tcW w:w="960" w:type="dxa"/>
            <w:tcBorders>
              <w:top w:val="nil"/>
              <w:left w:val="nil"/>
              <w:bottom w:val="nil"/>
              <w:right w:val="nil"/>
            </w:tcBorders>
            <w:shd w:val="clear" w:color="auto" w:fill="auto"/>
            <w:noWrap/>
            <w:vAlign w:val="bottom"/>
            <w:hideMark/>
          </w:tcPr>
          <w:p w14:paraId="4464E076"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1.75</w:t>
            </w:r>
          </w:p>
        </w:tc>
        <w:tc>
          <w:tcPr>
            <w:tcW w:w="960" w:type="dxa"/>
            <w:tcBorders>
              <w:top w:val="nil"/>
              <w:left w:val="nil"/>
              <w:bottom w:val="nil"/>
              <w:right w:val="nil"/>
            </w:tcBorders>
            <w:shd w:val="clear" w:color="auto" w:fill="auto"/>
            <w:noWrap/>
            <w:vAlign w:val="bottom"/>
            <w:hideMark/>
          </w:tcPr>
          <w:p w14:paraId="6D03D945"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1.83</w:t>
            </w:r>
          </w:p>
        </w:tc>
        <w:tc>
          <w:tcPr>
            <w:tcW w:w="960" w:type="dxa"/>
            <w:tcBorders>
              <w:top w:val="nil"/>
              <w:left w:val="nil"/>
              <w:bottom w:val="nil"/>
              <w:right w:val="nil"/>
            </w:tcBorders>
            <w:shd w:val="clear" w:color="auto" w:fill="auto"/>
            <w:noWrap/>
            <w:vAlign w:val="bottom"/>
            <w:hideMark/>
          </w:tcPr>
          <w:p w14:paraId="47B31411"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81.2</w:t>
            </w:r>
          </w:p>
        </w:tc>
        <w:tc>
          <w:tcPr>
            <w:tcW w:w="960" w:type="dxa"/>
            <w:tcBorders>
              <w:top w:val="nil"/>
              <w:left w:val="nil"/>
              <w:bottom w:val="nil"/>
              <w:right w:val="nil"/>
            </w:tcBorders>
            <w:shd w:val="clear" w:color="auto" w:fill="auto"/>
            <w:noWrap/>
            <w:vAlign w:val="bottom"/>
            <w:hideMark/>
          </w:tcPr>
          <w:p w14:paraId="3C15AE83"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81.2</w:t>
            </w:r>
          </w:p>
        </w:tc>
        <w:tc>
          <w:tcPr>
            <w:tcW w:w="960" w:type="dxa"/>
            <w:tcBorders>
              <w:top w:val="nil"/>
              <w:left w:val="nil"/>
              <w:bottom w:val="nil"/>
              <w:right w:val="nil"/>
            </w:tcBorders>
            <w:shd w:val="clear" w:color="auto" w:fill="auto"/>
            <w:noWrap/>
            <w:vAlign w:val="bottom"/>
            <w:hideMark/>
          </w:tcPr>
          <w:p w14:paraId="26D4A55E"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1.59</w:t>
            </w:r>
          </w:p>
        </w:tc>
        <w:tc>
          <w:tcPr>
            <w:tcW w:w="960" w:type="dxa"/>
            <w:tcBorders>
              <w:top w:val="nil"/>
              <w:left w:val="nil"/>
              <w:bottom w:val="nil"/>
              <w:right w:val="nil"/>
            </w:tcBorders>
            <w:shd w:val="clear" w:color="auto" w:fill="auto"/>
            <w:noWrap/>
            <w:vAlign w:val="bottom"/>
            <w:hideMark/>
          </w:tcPr>
          <w:p w14:paraId="46D8CF74"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1.92</w:t>
            </w:r>
          </w:p>
        </w:tc>
      </w:tr>
      <w:tr w:rsidR="009C40C3" w:rsidRPr="009C40C3" w14:paraId="4A8DF4C9" w14:textId="77777777" w:rsidTr="00C224F0">
        <w:trPr>
          <w:trHeight w:val="300"/>
        </w:trPr>
        <w:tc>
          <w:tcPr>
            <w:tcW w:w="960" w:type="dxa"/>
            <w:tcBorders>
              <w:top w:val="nil"/>
              <w:left w:val="nil"/>
              <w:bottom w:val="nil"/>
              <w:right w:val="nil"/>
            </w:tcBorders>
            <w:shd w:val="clear" w:color="auto" w:fill="auto"/>
            <w:noWrap/>
            <w:vAlign w:val="bottom"/>
            <w:hideMark/>
          </w:tcPr>
          <w:p w14:paraId="159E321B"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8</w:t>
            </w:r>
          </w:p>
        </w:tc>
        <w:tc>
          <w:tcPr>
            <w:tcW w:w="960" w:type="dxa"/>
            <w:tcBorders>
              <w:top w:val="nil"/>
              <w:left w:val="nil"/>
              <w:bottom w:val="nil"/>
              <w:right w:val="nil"/>
            </w:tcBorders>
            <w:shd w:val="clear" w:color="auto" w:fill="auto"/>
            <w:noWrap/>
            <w:vAlign w:val="bottom"/>
            <w:hideMark/>
          </w:tcPr>
          <w:p w14:paraId="70F4F917" w14:textId="77777777" w:rsidR="009C40C3" w:rsidRPr="009C40C3" w:rsidRDefault="009C40C3" w:rsidP="009C40C3">
            <w:pPr>
              <w:jc w:val="lef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R8</w:t>
            </w:r>
          </w:p>
        </w:tc>
        <w:tc>
          <w:tcPr>
            <w:tcW w:w="960" w:type="dxa"/>
            <w:tcBorders>
              <w:top w:val="nil"/>
              <w:left w:val="nil"/>
              <w:bottom w:val="nil"/>
              <w:right w:val="nil"/>
            </w:tcBorders>
            <w:shd w:val="clear" w:color="auto" w:fill="auto"/>
            <w:noWrap/>
            <w:vAlign w:val="bottom"/>
            <w:hideMark/>
          </w:tcPr>
          <w:p w14:paraId="0104EBE8" w14:textId="77777777" w:rsidR="009C40C3" w:rsidRPr="009C40C3" w:rsidRDefault="009C40C3" w:rsidP="009C40C3">
            <w:pPr>
              <w:jc w:val="left"/>
              <w:rPr>
                <w:rFonts w:ascii="Calibri" w:hAnsi="Calibri" w:cs="Calibri"/>
                <w:color w:val="000000"/>
                <w:sz w:val="12"/>
                <w:szCs w:val="12"/>
                <w:lang w:val="en-GB" w:eastAsia="en-GB" w:bidi="ar-SA"/>
              </w:rPr>
            </w:pPr>
          </w:p>
        </w:tc>
        <w:tc>
          <w:tcPr>
            <w:tcW w:w="960" w:type="dxa"/>
            <w:tcBorders>
              <w:top w:val="nil"/>
              <w:left w:val="nil"/>
              <w:bottom w:val="nil"/>
              <w:right w:val="nil"/>
            </w:tcBorders>
            <w:shd w:val="clear" w:color="auto" w:fill="auto"/>
            <w:noWrap/>
            <w:vAlign w:val="bottom"/>
            <w:hideMark/>
          </w:tcPr>
          <w:p w14:paraId="34DAE332"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82.5</w:t>
            </w:r>
          </w:p>
        </w:tc>
        <w:tc>
          <w:tcPr>
            <w:tcW w:w="960" w:type="dxa"/>
            <w:tcBorders>
              <w:top w:val="nil"/>
              <w:left w:val="nil"/>
              <w:bottom w:val="nil"/>
              <w:right w:val="nil"/>
            </w:tcBorders>
            <w:shd w:val="clear" w:color="auto" w:fill="auto"/>
            <w:noWrap/>
            <w:vAlign w:val="bottom"/>
            <w:hideMark/>
          </w:tcPr>
          <w:p w14:paraId="4C4ACCAE"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1.78</w:t>
            </w:r>
          </w:p>
        </w:tc>
        <w:tc>
          <w:tcPr>
            <w:tcW w:w="960" w:type="dxa"/>
            <w:tcBorders>
              <w:top w:val="nil"/>
              <w:left w:val="nil"/>
              <w:bottom w:val="nil"/>
              <w:right w:val="nil"/>
            </w:tcBorders>
            <w:shd w:val="clear" w:color="auto" w:fill="auto"/>
            <w:noWrap/>
            <w:vAlign w:val="bottom"/>
            <w:hideMark/>
          </w:tcPr>
          <w:p w14:paraId="6C9B1A8B"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1.84</w:t>
            </w:r>
          </w:p>
        </w:tc>
        <w:tc>
          <w:tcPr>
            <w:tcW w:w="960" w:type="dxa"/>
            <w:tcBorders>
              <w:top w:val="nil"/>
              <w:left w:val="nil"/>
              <w:bottom w:val="nil"/>
              <w:right w:val="nil"/>
            </w:tcBorders>
            <w:shd w:val="clear" w:color="auto" w:fill="auto"/>
            <w:noWrap/>
            <w:vAlign w:val="bottom"/>
            <w:hideMark/>
          </w:tcPr>
          <w:p w14:paraId="15563B3D"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81.2</w:t>
            </w:r>
          </w:p>
        </w:tc>
        <w:tc>
          <w:tcPr>
            <w:tcW w:w="960" w:type="dxa"/>
            <w:tcBorders>
              <w:top w:val="nil"/>
              <w:left w:val="nil"/>
              <w:bottom w:val="nil"/>
              <w:right w:val="nil"/>
            </w:tcBorders>
            <w:shd w:val="clear" w:color="auto" w:fill="auto"/>
            <w:noWrap/>
            <w:vAlign w:val="bottom"/>
            <w:hideMark/>
          </w:tcPr>
          <w:p w14:paraId="282B46A3"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81.7</w:t>
            </w:r>
          </w:p>
        </w:tc>
        <w:tc>
          <w:tcPr>
            <w:tcW w:w="960" w:type="dxa"/>
            <w:tcBorders>
              <w:top w:val="nil"/>
              <w:left w:val="nil"/>
              <w:bottom w:val="nil"/>
              <w:right w:val="nil"/>
            </w:tcBorders>
            <w:shd w:val="clear" w:color="auto" w:fill="auto"/>
            <w:noWrap/>
            <w:vAlign w:val="bottom"/>
            <w:hideMark/>
          </w:tcPr>
          <w:p w14:paraId="1F41ACE4"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1.48</w:t>
            </w:r>
          </w:p>
        </w:tc>
        <w:tc>
          <w:tcPr>
            <w:tcW w:w="960" w:type="dxa"/>
            <w:tcBorders>
              <w:top w:val="nil"/>
              <w:left w:val="nil"/>
              <w:bottom w:val="nil"/>
              <w:right w:val="nil"/>
            </w:tcBorders>
            <w:shd w:val="clear" w:color="auto" w:fill="auto"/>
            <w:noWrap/>
            <w:vAlign w:val="bottom"/>
            <w:hideMark/>
          </w:tcPr>
          <w:p w14:paraId="359259DB"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1.74</w:t>
            </w:r>
          </w:p>
        </w:tc>
      </w:tr>
      <w:tr w:rsidR="009C40C3" w:rsidRPr="009C40C3" w14:paraId="61C949D8" w14:textId="77777777" w:rsidTr="00C224F0">
        <w:trPr>
          <w:trHeight w:val="300"/>
        </w:trPr>
        <w:tc>
          <w:tcPr>
            <w:tcW w:w="960" w:type="dxa"/>
            <w:tcBorders>
              <w:top w:val="nil"/>
              <w:left w:val="nil"/>
              <w:bottom w:val="nil"/>
              <w:right w:val="nil"/>
            </w:tcBorders>
            <w:shd w:val="clear" w:color="auto" w:fill="auto"/>
            <w:noWrap/>
            <w:vAlign w:val="bottom"/>
            <w:hideMark/>
          </w:tcPr>
          <w:p w14:paraId="42F48EC6"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9</w:t>
            </w:r>
          </w:p>
        </w:tc>
        <w:tc>
          <w:tcPr>
            <w:tcW w:w="960" w:type="dxa"/>
            <w:tcBorders>
              <w:top w:val="nil"/>
              <w:left w:val="nil"/>
              <w:bottom w:val="nil"/>
              <w:right w:val="nil"/>
            </w:tcBorders>
            <w:shd w:val="clear" w:color="auto" w:fill="auto"/>
            <w:noWrap/>
            <w:vAlign w:val="bottom"/>
            <w:hideMark/>
          </w:tcPr>
          <w:p w14:paraId="3B160DE8" w14:textId="77777777" w:rsidR="009C40C3" w:rsidRPr="009C40C3" w:rsidRDefault="009C40C3" w:rsidP="009C40C3">
            <w:pPr>
              <w:jc w:val="lef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R9</w:t>
            </w:r>
          </w:p>
        </w:tc>
        <w:tc>
          <w:tcPr>
            <w:tcW w:w="960" w:type="dxa"/>
            <w:tcBorders>
              <w:top w:val="nil"/>
              <w:left w:val="nil"/>
              <w:bottom w:val="nil"/>
              <w:right w:val="nil"/>
            </w:tcBorders>
            <w:shd w:val="clear" w:color="auto" w:fill="auto"/>
            <w:noWrap/>
            <w:vAlign w:val="bottom"/>
            <w:hideMark/>
          </w:tcPr>
          <w:p w14:paraId="58205E2A" w14:textId="77777777" w:rsidR="009C40C3" w:rsidRPr="009C40C3" w:rsidRDefault="009C40C3" w:rsidP="009C40C3">
            <w:pPr>
              <w:jc w:val="left"/>
              <w:rPr>
                <w:rFonts w:ascii="Calibri" w:hAnsi="Calibri" w:cs="Calibri"/>
                <w:color w:val="000000"/>
                <w:sz w:val="12"/>
                <w:szCs w:val="12"/>
                <w:lang w:val="en-GB" w:eastAsia="en-GB" w:bidi="ar-SA"/>
              </w:rPr>
            </w:pPr>
          </w:p>
        </w:tc>
        <w:tc>
          <w:tcPr>
            <w:tcW w:w="960" w:type="dxa"/>
            <w:tcBorders>
              <w:top w:val="nil"/>
              <w:left w:val="nil"/>
              <w:bottom w:val="nil"/>
              <w:right w:val="nil"/>
            </w:tcBorders>
            <w:shd w:val="clear" w:color="auto" w:fill="auto"/>
            <w:noWrap/>
            <w:vAlign w:val="bottom"/>
            <w:hideMark/>
          </w:tcPr>
          <w:p w14:paraId="6CC945C6"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81.2</w:t>
            </w:r>
          </w:p>
        </w:tc>
        <w:tc>
          <w:tcPr>
            <w:tcW w:w="960" w:type="dxa"/>
            <w:tcBorders>
              <w:top w:val="nil"/>
              <w:left w:val="nil"/>
              <w:bottom w:val="nil"/>
              <w:right w:val="nil"/>
            </w:tcBorders>
            <w:shd w:val="clear" w:color="auto" w:fill="auto"/>
            <w:noWrap/>
            <w:vAlign w:val="bottom"/>
            <w:hideMark/>
          </w:tcPr>
          <w:p w14:paraId="0086B8F1"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1.74</w:t>
            </w:r>
          </w:p>
        </w:tc>
        <w:tc>
          <w:tcPr>
            <w:tcW w:w="960" w:type="dxa"/>
            <w:tcBorders>
              <w:top w:val="nil"/>
              <w:left w:val="nil"/>
              <w:bottom w:val="nil"/>
              <w:right w:val="nil"/>
            </w:tcBorders>
            <w:shd w:val="clear" w:color="auto" w:fill="auto"/>
            <w:noWrap/>
            <w:vAlign w:val="bottom"/>
            <w:hideMark/>
          </w:tcPr>
          <w:p w14:paraId="4B719A57"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1.76</w:t>
            </w:r>
          </w:p>
        </w:tc>
        <w:tc>
          <w:tcPr>
            <w:tcW w:w="960" w:type="dxa"/>
            <w:tcBorders>
              <w:top w:val="nil"/>
              <w:left w:val="nil"/>
              <w:bottom w:val="nil"/>
              <w:right w:val="nil"/>
            </w:tcBorders>
            <w:shd w:val="clear" w:color="auto" w:fill="auto"/>
            <w:noWrap/>
            <w:vAlign w:val="bottom"/>
            <w:hideMark/>
          </w:tcPr>
          <w:p w14:paraId="603ADC90"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81.4</w:t>
            </w:r>
          </w:p>
        </w:tc>
        <w:tc>
          <w:tcPr>
            <w:tcW w:w="960" w:type="dxa"/>
            <w:tcBorders>
              <w:top w:val="nil"/>
              <w:left w:val="nil"/>
              <w:bottom w:val="nil"/>
              <w:right w:val="nil"/>
            </w:tcBorders>
            <w:shd w:val="clear" w:color="auto" w:fill="auto"/>
            <w:noWrap/>
            <w:vAlign w:val="bottom"/>
            <w:hideMark/>
          </w:tcPr>
          <w:p w14:paraId="4D2C6743"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84.5</w:t>
            </w:r>
          </w:p>
        </w:tc>
        <w:tc>
          <w:tcPr>
            <w:tcW w:w="960" w:type="dxa"/>
            <w:tcBorders>
              <w:top w:val="nil"/>
              <w:left w:val="nil"/>
              <w:bottom w:val="nil"/>
              <w:right w:val="nil"/>
            </w:tcBorders>
            <w:shd w:val="clear" w:color="auto" w:fill="auto"/>
            <w:noWrap/>
            <w:vAlign w:val="bottom"/>
            <w:hideMark/>
          </w:tcPr>
          <w:p w14:paraId="3B826535"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1.61</w:t>
            </w:r>
          </w:p>
        </w:tc>
        <w:tc>
          <w:tcPr>
            <w:tcW w:w="960" w:type="dxa"/>
            <w:tcBorders>
              <w:top w:val="nil"/>
              <w:left w:val="nil"/>
              <w:bottom w:val="nil"/>
              <w:right w:val="nil"/>
            </w:tcBorders>
            <w:shd w:val="clear" w:color="auto" w:fill="auto"/>
            <w:noWrap/>
            <w:vAlign w:val="bottom"/>
            <w:hideMark/>
          </w:tcPr>
          <w:p w14:paraId="1471835D"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2.06</w:t>
            </w:r>
          </w:p>
        </w:tc>
      </w:tr>
      <w:tr w:rsidR="009C40C3" w:rsidRPr="009C40C3" w14:paraId="046BC0F3" w14:textId="77777777" w:rsidTr="00C224F0">
        <w:trPr>
          <w:trHeight w:val="300"/>
        </w:trPr>
        <w:tc>
          <w:tcPr>
            <w:tcW w:w="960" w:type="dxa"/>
            <w:tcBorders>
              <w:top w:val="nil"/>
              <w:left w:val="nil"/>
              <w:bottom w:val="nil"/>
              <w:right w:val="nil"/>
            </w:tcBorders>
            <w:shd w:val="clear" w:color="auto" w:fill="auto"/>
            <w:noWrap/>
            <w:vAlign w:val="bottom"/>
            <w:hideMark/>
          </w:tcPr>
          <w:p w14:paraId="0222D31E"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10</w:t>
            </w:r>
          </w:p>
        </w:tc>
        <w:tc>
          <w:tcPr>
            <w:tcW w:w="960" w:type="dxa"/>
            <w:tcBorders>
              <w:top w:val="nil"/>
              <w:left w:val="nil"/>
              <w:bottom w:val="nil"/>
              <w:right w:val="nil"/>
            </w:tcBorders>
            <w:shd w:val="clear" w:color="auto" w:fill="auto"/>
            <w:noWrap/>
            <w:vAlign w:val="bottom"/>
            <w:hideMark/>
          </w:tcPr>
          <w:p w14:paraId="0D09CBBE" w14:textId="77777777" w:rsidR="009C40C3" w:rsidRPr="009C40C3" w:rsidRDefault="009C40C3" w:rsidP="009C40C3">
            <w:pPr>
              <w:jc w:val="lef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R10</w:t>
            </w:r>
          </w:p>
        </w:tc>
        <w:tc>
          <w:tcPr>
            <w:tcW w:w="960" w:type="dxa"/>
            <w:tcBorders>
              <w:top w:val="nil"/>
              <w:left w:val="nil"/>
              <w:bottom w:val="nil"/>
              <w:right w:val="nil"/>
            </w:tcBorders>
            <w:shd w:val="clear" w:color="auto" w:fill="auto"/>
            <w:noWrap/>
            <w:vAlign w:val="bottom"/>
            <w:hideMark/>
          </w:tcPr>
          <w:p w14:paraId="4BD9E116" w14:textId="77777777" w:rsidR="009C40C3" w:rsidRPr="009C40C3" w:rsidRDefault="009C40C3" w:rsidP="009C40C3">
            <w:pPr>
              <w:jc w:val="left"/>
              <w:rPr>
                <w:rFonts w:ascii="Calibri" w:hAnsi="Calibri" w:cs="Calibri"/>
                <w:color w:val="000000"/>
                <w:sz w:val="12"/>
                <w:szCs w:val="12"/>
                <w:lang w:val="en-GB" w:eastAsia="en-GB" w:bidi="ar-SA"/>
              </w:rPr>
            </w:pPr>
          </w:p>
        </w:tc>
        <w:tc>
          <w:tcPr>
            <w:tcW w:w="960" w:type="dxa"/>
            <w:tcBorders>
              <w:top w:val="nil"/>
              <w:left w:val="nil"/>
              <w:bottom w:val="nil"/>
              <w:right w:val="nil"/>
            </w:tcBorders>
            <w:shd w:val="clear" w:color="auto" w:fill="auto"/>
            <w:noWrap/>
            <w:vAlign w:val="bottom"/>
            <w:hideMark/>
          </w:tcPr>
          <w:p w14:paraId="009CE825"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82.7</w:t>
            </w:r>
          </w:p>
        </w:tc>
        <w:tc>
          <w:tcPr>
            <w:tcW w:w="960" w:type="dxa"/>
            <w:tcBorders>
              <w:top w:val="nil"/>
              <w:left w:val="nil"/>
              <w:bottom w:val="nil"/>
              <w:right w:val="nil"/>
            </w:tcBorders>
            <w:shd w:val="clear" w:color="auto" w:fill="auto"/>
            <w:noWrap/>
            <w:vAlign w:val="bottom"/>
            <w:hideMark/>
          </w:tcPr>
          <w:p w14:paraId="1E8291DC"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1.76</w:t>
            </w:r>
          </w:p>
        </w:tc>
        <w:tc>
          <w:tcPr>
            <w:tcW w:w="960" w:type="dxa"/>
            <w:tcBorders>
              <w:top w:val="nil"/>
              <w:left w:val="nil"/>
              <w:bottom w:val="nil"/>
              <w:right w:val="nil"/>
            </w:tcBorders>
            <w:shd w:val="clear" w:color="auto" w:fill="auto"/>
            <w:noWrap/>
            <w:vAlign w:val="bottom"/>
            <w:hideMark/>
          </w:tcPr>
          <w:p w14:paraId="1222642A"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1.76</w:t>
            </w:r>
          </w:p>
        </w:tc>
        <w:tc>
          <w:tcPr>
            <w:tcW w:w="960" w:type="dxa"/>
            <w:tcBorders>
              <w:top w:val="nil"/>
              <w:left w:val="nil"/>
              <w:bottom w:val="nil"/>
              <w:right w:val="nil"/>
            </w:tcBorders>
            <w:shd w:val="clear" w:color="auto" w:fill="auto"/>
            <w:noWrap/>
            <w:vAlign w:val="bottom"/>
            <w:hideMark/>
          </w:tcPr>
          <w:p w14:paraId="4C6969EC"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80.1</w:t>
            </w:r>
          </w:p>
        </w:tc>
        <w:tc>
          <w:tcPr>
            <w:tcW w:w="960" w:type="dxa"/>
            <w:tcBorders>
              <w:top w:val="nil"/>
              <w:left w:val="nil"/>
              <w:bottom w:val="nil"/>
              <w:right w:val="nil"/>
            </w:tcBorders>
            <w:shd w:val="clear" w:color="auto" w:fill="auto"/>
            <w:noWrap/>
            <w:vAlign w:val="bottom"/>
            <w:hideMark/>
          </w:tcPr>
          <w:p w14:paraId="03116FF2"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78.9</w:t>
            </w:r>
          </w:p>
        </w:tc>
        <w:tc>
          <w:tcPr>
            <w:tcW w:w="960" w:type="dxa"/>
            <w:tcBorders>
              <w:top w:val="nil"/>
              <w:left w:val="nil"/>
              <w:bottom w:val="nil"/>
              <w:right w:val="nil"/>
            </w:tcBorders>
            <w:shd w:val="clear" w:color="auto" w:fill="auto"/>
            <w:noWrap/>
            <w:vAlign w:val="bottom"/>
            <w:hideMark/>
          </w:tcPr>
          <w:p w14:paraId="4F00539B"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1.71</w:t>
            </w:r>
          </w:p>
        </w:tc>
        <w:tc>
          <w:tcPr>
            <w:tcW w:w="960" w:type="dxa"/>
            <w:tcBorders>
              <w:top w:val="nil"/>
              <w:left w:val="nil"/>
              <w:bottom w:val="nil"/>
              <w:right w:val="nil"/>
            </w:tcBorders>
            <w:shd w:val="clear" w:color="auto" w:fill="auto"/>
            <w:noWrap/>
            <w:vAlign w:val="bottom"/>
            <w:hideMark/>
          </w:tcPr>
          <w:p w14:paraId="5A944018"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1.99</w:t>
            </w:r>
          </w:p>
        </w:tc>
      </w:tr>
      <w:tr w:rsidR="009C40C3" w:rsidRPr="009C40C3" w14:paraId="1C04B5D4" w14:textId="77777777" w:rsidTr="00C224F0">
        <w:trPr>
          <w:trHeight w:val="300"/>
        </w:trPr>
        <w:tc>
          <w:tcPr>
            <w:tcW w:w="960" w:type="dxa"/>
            <w:tcBorders>
              <w:top w:val="nil"/>
              <w:left w:val="nil"/>
              <w:bottom w:val="nil"/>
              <w:right w:val="nil"/>
            </w:tcBorders>
            <w:shd w:val="clear" w:color="auto" w:fill="auto"/>
            <w:noWrap/>
            <w:vAlign w:val="bottom"/>
            <w:hideMark/>
          </w:tcPr>
          <w:p w14:paraId="34D5D0CB"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11</w:t>
            </w:r>
          </w:p>
        </w:tc>
        <w:tc>
          <w:tcPr>
            <w:tcW w:w="960" w:type="dxa"/>
            <w:tcBorders>
              <w:top w:val="nil"/>
              <w:left w:val="nil"/>
              <w:bottom w:val="nil"/>
              <w:right w:val="nil"/>
            </w:tcBorders>
            <w:shd w:val="clear" w:color="auto" w:fill="auto"/>
            <w:noWrap/>
            <w:vAlign w:val="bottom"/>
            <w:hideMark/>
          </w:tcPr>
          <w:p w14:paraId="09B7BD2A" w14:textId="77777777" w:rsidR="009C40C3" w:rsidRPr="009C40C3" w:rsidRDefault="009C40C3" w:rsidP="009C40C3">
            <w:pPr>
              <w:jc w:val="lef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R11</w:t>
            </w:r>
          </w:p>
        </w:tc>
        <w:tc>
          <w:tcPr>
            <w:tcW w:w="960" w:type="dxa"/>
            <w:tcBorders>
              <w:top w:val="nil"/>
              <w:left w:val="nil"/>
              <w:bottom w:val="nil"/>
              <w:right w:val="nil"/>
            </w:tcBorders>
            <w:shd w:val="clear" w:color="auto" w:fill="auto"/>
            <w:noWrap/>
            <w:vAlign w:val="bottom"/>
            <w:hideMark/>
          </w:tcPr>
          <w:p w14:paraId="68E09752" w14:textId="77777777" w:rsidR="009C40C3" w:rsidRPr="009C40C3" w:rsidRDefault="009C40C3" w:rsidP="009C40C3">
            <w:pPr>
              <w:jc w:val="left"/>
              <w:rPr>
                <w:rFonts w:ascii="Calibri" w:hAnsi="Calibri" w:cs="Calibri"/>
                <w:color w:val="000000"/>
                <w:sz w:val="12"/>
                <w:szCs w:val="12"/>
                <w:lang w:val="en-GB" w:eastAsia="en-GB" w:bidi="ar-SA"/>
              </w:rPr>
            </w:pPr>
          </w:p>
        </w:tc>
        <w:tc>
          <w:tcPr>
            <w:tcW w:w="960" w:type="dxa"/>
            <w:tcBorders>
              <w:top w:val="nil"/>
              <w:left w:val="nil"/>
              <w:bottom w:val="nil"/>
              <w:right w:val="nil"/>
            </w:tcBorders>
            <w:shd w:val="clear" w:color="auto" w:fill="auto"/>
            <w:noWrap/>
            <w:vAlign w:val="bottom"/>
            <w:hideMark/>
          </w:tcPr>
          <w:p w14:paraId="0B1A254B"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86.5</w:t>
            </w:r>
          </w:p>
        </w:tc>
        <w:tc>
          <w:tcPr>
            <w:tcW w:w="960" w:type="dxa"/>
            <w:tcBorders>
              <w:top w:val="nil"/>
              <w:left w:val="nil"/>
              <w:bottom w:val="nil"/>
              <w:right w:val="nil"/>
            </w:tcBorders>
            <w:shd w:val="clear" w:color="auto" w:fill="auto"/>
            <w:noWrap/>
            <w:vAlign w:val="bottom"/>
            <w:hideMark/>
          </w:tcPr>
          <w:p w14:paraId="0515756F"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1.72</w:t>
            </w:r>
          </w:p>
        </w:tc>
        <w:tc>
          <w:tcPr>
            <w:tcW w:w="960" w:type="dxa"/>
            <w:tcBorders>
              <w:top w:val="nil"/>
              <w:left w:val="nil"/>
              <w:bottom w:val="nil"/>
              <w:right w:val="nil"/>
            </w:tcBorders>
            <w:shd w:val="clear" w:color="auto" w:fill="auto"/>
            <w:noWrap/>
            <w:vAlign w:val="bottom"/>
            <w:hideMark/>
          </w:tcPr>
          <w:p w14:paraId="2346C5DE"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1.57</w:t>
            </w:r>
          </w:p>
        </w:tc>
        <w:tc>
          <w:tcPr>
            <w:tcW w:w="960" w:type="dxa"/>
            <w:tcBorders>
              <w:top w:val="nil"/>
              <w:left w:val="nil"/>
              <w:bottom w:val="nil"/>
              <w:right w:val="nil"/>
            </w:tcBorders>
            <w:shd w:val="clear" w:color="auto" w:fill="auto"/>
            <w:noWrap/>
            <w:vAlign w:val="bottom"/>
            <w:hideMark/>
          </w:tcPr>
          <w:p w14:paraId="6D21A55F"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81.9</w:t>
            </w:r>
          </w:p>
        </w:tc>
        <w:tc>
          <w:tcPr>
            <w:tcW w:w="960" w:type="dxa"/>
            <w:tcBorders>
              <w:top w:val="nil"/>
              <w:left w:val="nil"/>
              <w:bottom w:val="nil"/>
              <w:right w:val="nil"/>
            </w:tcBorders>
            <w:shd w:val="clear" w:color="auto" w:fill="auto"/>
            <w:noWrap/>
            <w:vAlign w:val="bottom"/>
            <w:hideMark/>
          </w:tcPr>
          <w:p w14:paraId="3ED2118B"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81.9</w:t>
            </w:r>
          </w:p>
        </w:tc>
        <w:tc>
          <w:tcPr>
            <w:tcW w:w="960" w:type="dxa"/>
            <w:tcBorders>
              <w:top w:val="nil"/>
              <w:left w:val="nil"/>
              <w:bottom w:val="nil"/>
              <w:right w:val="nil"/>
            </w:tcBorders>
            <w:shd w:val="clear" w:color="auto" w:fill="auto"/>
            <w:noWrap/>
            <w:vAlign w:val="bottom"/>
            <w:hideMark/>
          </w:tcPr>
          <w:p w14:paraId="1BF7C7DB"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1.54</w:t>
            </w:r>
          </w:p>
        </w:tc>
        <w:tc>
          <w:tcPr>
            <w:tcW w:w="960" w:type="dxa"/>
            <w:tcBorders>
              <w:top w:val="nil"/>
              <w:left w:val="nil"/>
              <w:bottom w:val="nil"/>
              <w:right w:val="nil"/>
            </w:tcBorders>
            <w:shd w:val="clear" w:color="auto" w:fill="auto"/>
            <w:noWrap/>
            <w:vAlign w:val="bottom"/>
            <w:hideMark/>
          </w:tcPr>
          <w:p w14:paraId="0BBAE58B"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2.00</w:t>
            </w:r>
          </w:p>
        </w:tc>
      </w:tr>
      <w:tr w:rsidR="009C40C3" w:rsidRPr="009C40C3" w14:paraId="497988D0" w14:textId="77777777" w:rsidTr="00C224F0">
        <w:trPr>
          <w:trHeight w:val="300"/>
        </w:trPr>
        <w:tc>
          <w:tcPr>
            <w:tcW w:w="960" w:type="dxa"/>
            <w:tcBorders>
              <w:top w:val="nil"/>
              <w:left w:val="nil"/>
              <w:bottom w:val="nil"/>
              <w:right w:val="nil"/>
            </w:tcBorders>
            <w:shd w:val="clear" w:color="auto" w:fill="auto"/>
            <w:noWrap/>
            <w:vAlign w:val="bottom"/>
            <w:hideMark/>
          </w:tcPr>
          <w:p w14:paraId="7BC03F8F"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12</w:t>
            </w:r>
          </w:p>
        </w:tc>
        <w:tc>
          <w:tcPr>
            <w:tcW w:w="960" w:type="dxa"/>
            <w:tcBorders>
              <w:top w:val="nil"/>
              <w:left w:val="nil"/>
              <w:bottom w:val="nil"/>
              <w:right w:val="nil"/>
            </w:tcBorders>
            <w:shd w:val="clear" w:color="auto" w:fill="auto"/>
            <w:noWrap/>
            <w:vAlign w:val="bottom"/>
            <w:hideMark/>
          </w:tcPr>
          <w:p w14:paraId="19533DF9" w14:textId="77777777" w:rsidR="009C40C3" w:rsidRPr="009C40C3" w:rsidRDefault="009C40C3" w:rsidP="009C40C3">
            <w:pPr>
              <w:jc w:val="lef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R12</w:t>
            </w:r>
          </w:p>
        </w:tc>
        <w:tc>
          <w:tcPr>
            <w:tcW w:w="960" w:type="dxa"/>
            <w:tcBorders>
              <w:top w:val="nil"/>
              <w:left w:val="nil"/>
              <w:bottom w:val="nil"/>
              <w:right w:val="nil"/>
            </w:tcBorders>
            <w:shd w:val="clear" w:color="auto" w:fill="auto"/>
            <w:noWrap/>
            <w:vAlign w:val="bottom"/>
            <w:hideMark/>
          </w:tcPr>
          <w:p w14:paraId="297D3806" w14:textId="77777777" w:rsidR="009C40C3" w:rsidRPr="009C40C3" w:rsidRDefault="009C40C3" w:rsidP="009C40C3">
            <w:pPr>
              <w:jc w:val="left"/>
              <w:rPr>
                <w:rFonts w:ascii="Calibri" w:hAnsi="Calibri" w:cs="Calibri"/>
                <w:color w:val="000000"/>
                <w:sz w:val="12"/>
                <w:szCs w:val="12"/>
                <w:lang w:val="en-GB" w:eastAsia="en-GB" w:bidi="ar-SA"/>
              </w:rPr>
            </w:pPr>
          </w:p>
        </w:tc>
        <w:tc>
          <w:tcPr>
            <w:tcW w:w="960" w:type="dxa"/>
            <w:tcBorders>
              <w:top w:val="nil"/>
              <w:left w:val="nil"/>
              <w:bottom w:val="nil"/>
              <w:right w:val="nil"/>
            </w:tcBorders>
            <w:shd w:val="clear" w:color="auto" w:fill="auto"/>
            <w:noWrap/>
            <w:vAlign w:val="bottom"/>
            <w:hideMark/>
          </w:tcPr>
          <w:p w14:paraId="43DB0B5B"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83.8</w:t>
            </w:r>
          </w:p>
        </w:tc>
        <w:tc>
          <w:tcPr>
            <w:tcW w:w="960" w:type="dxa"/>
            <w:tcBorders>
              <w:top w:val="nil"/>
              <w:left w:val="nil"/>
              <w:bottom w:val="nil"/>
              <w:right w:val="nil"/>
            </w:tcBorders>
            <w:shd w:val="clear" w:color="auto" w:fill="auto"/>
            <w:noWrap/>
            <w:vAlign w:val="bottom"/>
            <w:hideMark/>
          </w:tcPr>
          <w:p w14:paraId="454F7F58"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1.64</w:t>
            </w:r>
          </w:p>
        </w:tc>
        <w:tc>
          <w:tcPr>
            <w:tcW w:w="960" w:type="dxa"/>
            <w:tcBorders>
              <w:top w:val="nil"/>
              <w:left w:val="nil"/>
              <w:bottom w:val="nil"/>
              <w:right w:val="nil"/>
            </w:tcBorders>
            <w:shd w:val="clear" w:color="auto" w:fill="auto"/>
            <w:noWrap/>
            <w:vAlign w:val="bottom"/>
            <w:hideMark/>
          </w:tcPr>
          <w:p w14:paraId="15D53248"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1.62</w:t>
            </w:r>
          </w:p>
        </w:tc>
        <w:tc>
          <w:tcPr>
            <w:tcW w:w="960" w:type="dxa"/>
            <w:tcBorders>
              <w:top w:val="nil"/>
              <w:left w:val="nil"/>
              <w:bottom w:val="nil"/>
              <w:right w:val="nil"/>
            </w:tcBorders>
            <w:shd w:val="clear" w:color="auto" w:fill="auto"/>
            <w:noWrap/>
            <w:vAlign w:val="bottom"/>
            <w:hideMark/>
          </w:tcPr>
          <w:p w14:paraId="2EF6A96E"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80.3</w:t>
            </w:r>
          </w:p>
        </w:tc>
        <w:tc>
          <w:tcPr>
            <w:tcW w:w="960" w:type="dxa"/>
            <w:tcBorders>
              <w:top w:val="nil"/>
              <w:left w:val="nil"/>
              <w:bottom w:val="nil"/>
              <w:right w:val="nil"/>
            </w:tcBorders>
            <w:shd w:val="clear" w:color="auto" w:fill="auto"/>
            <w:noWrap/>
            <w:vAlign w:val="bottom"/>
            <w:hideMark/>
          </w:tcPr>
          <w:p w14:paraId="47CEC06B"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84.6</w:t>
            </w:r>
          </w:p>
        </w:tc>
        <w:tc>
          <w:tcPr>
            <w:tcW w:w="960" w:type="dxa"/>
            <w:tcBorders>
              <w:top w:val="nil"/>
              <w:left w:val="nil"/>
              <w:bottom w:val="nil"/>
              <w:right w:val="nil"/>
            </w:tcBorders>
            <w:shd w:val="clear" w:color="auto" w:fill="auto"/>
            <w:noWrap/>
            <w:vAlign w:val="bottom"/>
            <w:hideMark/>
          </w:tcPr>
          <w:p w14:paraId="61B8B271"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1.66</w:t>
            </w:r>
          </w:p>
        </w:tc>
        <w:tc>
          <w:tcPr>
            <w:tcW w:w="960" w:type="dxa"/>
            <w:tcBorders>
              <w:top w:val="nil"/>
              <w:left w:val="nil"/>
              <w:bottom w:val="nil"/>
              <w:right w:val="nil"/>
            </w:tcBorders>
            <w:shd w:val="clear" w:color="auto" w:fill="auto"/>
            <w:noWrap/>
            <w:vAlign w:val="bottom"/>
            <w:hideMark/>
          </w:tcPr>
          <w:p w14:paraId="05A296A2"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2.02</w:t>
            </w:r>
          </w:p>
        </w:tc>
      </w:tr>
      <w:tr w:rsidR="009C40C3" w:rsidRPr="009C40C3" w14:paraId="01E3ECAA" w14:textId="77777777" w:rsidTr="00C224F0">
        <w:trPr>
          <w:trHeight w:val="300"/>
        </w:trPr>
        <w:tc>
          <w:tcPr>
            <w:tcW w:w="960" w:type="dxa"/>
            <w:tcBorders>
              <w:top w:val="nil"/>
              <w:left w:val="nil"/>
              <w:bottom w:val="nil"/>
              <w:right w:val="nil"/>
            </w:tcBorders>
            <w:shd w:val="clear" w:color="auto" w:fill="auto"/>
            <w:noWrap/>
            <w:vAlign w:val="bottom"/>
            <w:hideMark/>
          </w:tcPr>
          <w:p w14:paraId="568263BC"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13</w:t>
            </w:r>
          </w:p>
        </w:tc>
        <w:tc>
          <w:tcPr>
            <w:tcW w:w="960" w:type="dxa"/>
            <w:tcBorders>
              <w:top w:val="nil"/>
              <w:left w:val="nil"/>
              <w:bottom w:val="nil"/>
              <w:right w:val="nil"/>
            </w:tcBorders>
            <w:shd w:val="clear" w:color="auto" w:fill="auto"/>
            <w:noWrap/>
            <w:vAlign w:val="bottom"/>
            <w:hideMark/>
          </w:tcPr>
          <w:p w14:paraId="63390AC5" w14:textId="77777777" w:rsidR="009C40C3" w:rsidRPr="009C40C3" w:rsidRDefault="009C40C3" w:rsidP="009C40C3">
            <w:pPr>
              <w:jc w:val="lef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R13</w:t>
            </w:r>
          </w:p>
        </w:tc>
        <w:tc>
          <w:tcPr>
            <w:tcW w:w="960" w:type="dxa"/>
            <w:tcBorders>
              <w:top w:val="nil"/>
              <w:left w:val="nil"/>
              <w:bottom w:val="nil"/>
              <w:right w:val="nil"/>
            </w:tcBorders>
            <w:shd w:val="clear" w:color="auto" w:fill="auto"/>
            <w:noWrap/>
            <w:vAlign w:val="bottom"/>
            <w:hideMark/>
          </w:tcPr>
          <w:p w14:paraId="1E5F21DA" w14:textId="77777777" w:rsidR="009C40C3" w:rsidRPr="009C40C3" w:rsidRDefault="009C40C3" w:rsidP="009C40C3">
            <w:pPr>
              <w:jc w:val="left"/>
              <w:rPr>
                <w:rFonts w:ascii="Calibri" w:hAnsi="Calibri" w:cs="Calibri"/>
                <w:color w:val="000000"/>
                <w:sz w:val="12"/>
                <w:szCs w:val="12"/>
                <w:lang w:val="en-GB" w:eastAsia="en-GB" w:bidi="ar-SA"/>
              </w:rPr>
            </w:pPr>
          </w:p>
        </w:tc>
        <w:tc>
          <w:tcPr>
            <w:tcW w:w="960" w:type="dxa"/>
            <w:tcBorders>
              <w:top w:val="nil"/>
              <w:left w:val="nil"/>
              <w:bottom w:val="nil"/>
              <w:right w:val="nil"/>
            </w:tcBorders>
            <w:shd w:val="clear" w:color="auto" w:fill="auto"/>
            <w:noWrap/>
            <w:vAlign w:val="bottom"/>
            <w:hideMark/>
          </w:tcPr>
          <w:p w14:paraId="42A26C75"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82.4</w:t>
            </w:r>
          </w:p>
        </w:tc>
        <w:tc>
          <w:tcPr>
            <w:tcW w:w="960" w:type="dxa"/>
            <w:tcBorders>
              <w:top w:val="nil"/>
              <w:left w:val="nil"/>
              <w:bottom w:val="nil"/>
              <w:right w:val="nil"/>
            </w:tcBorders>
            <w:shd w:val="clear" w:color="auto" w:fill="auto"/>
            <w:noWrap/>
            <w:vAlign w:val="bottom"/>
            <w:hideMark/>
          </w:tcPr>
          <w:p w14:paraId="6C278A2F"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1.56</w:t>
            </w:r>
          </w:p>
        </w:tc>
        <w:tc>
          <w:tcPr>
            <w:tcW w:w="960" w:type="dxa"/>
            <w:tcBorders>
              <w:top w:val="nil"/>
              <w:left w:val="nil"/>
              <w:bottom w:val="nil"/>
              <w:right w:val="nil"/>
            </w:tcBorders>
            <w:shd w:val="clear" w:color="auto" w:fill="auto"/>
            <w:noWrap/>
            <w:vAlign w:val="bottom"/>
            <w:hideMark/>
          </w:tcPr>
          <w:p w14:paraId="43ED2A6E"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1.57</w:t>
            </w:r>
          </w:p>
        </w:tc>
        <w:tc>
          <w:tcPr>
            <w:tcW w:w="960" w:type="dxa"/>
            <w:tcBorders>
              <w:top w:val="nil"/>
              <w:left w:val="nil"/>
              <w:bottom w:val="nil"/>
              <w:right w:val="nil"/>
            </w:tcBorders>
            <w:shd w:val="clear" w:color="auto" w:fill="auto"/>
            <w:noWrap/>
            <w:vAlign w:val="bottom"/>
            <w:hideMark/>
          </w:tcPr>
          <w:p w14:paraId="7C819373"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83.3</w:t>
            </w:r>
          </w:p>
        </w:tc>
        <w:tc>
          <w:tcPr>
            <w:tcW w:w="960" w:type="dxa"/>
            <w:tcBorders>
              <w:top w:val="nil"/>
              <w:left w:val="nil"/>
              <w:bottom w:val="nil"/>
              <w:right w:val="nil"/>
            </w:tcBorders>
            <w:shd w:val="clear" w:color="auto" w:fill="auto"/>
            <w:noWrap/>
            <w:vAlign w:val="bottom"/>
            <w:hideMark/>
          </w:tcPr>
          <w:p w14:paraId="1202ACA6"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85.7</w:t>
            </w:r>
          </w:p>
        </w:tc>
        <w:tc>
          <w:tcPr>
            <w:tcW w:w="960" w:type="dxa"/>
            <w:tcBorders>
              <w:top w:val="nil"/>
              <w:left w:val="nil"/>
              <w:bottom w:val="nil"/>
              <w:right w:val="nil"/>
            </w:tcBorders>
            <w:shd w:val="clear" w:color="auto" w:fill="auto"/>
            <w:noWrap/>
            <w:vAlign w:val="bottom"/>
            <w:hideMark/>
          </w:tcPr>
          <w:p w14:paraId="0BA6182D"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1.44</w:t>
            </w:r>
          </w:p>
        </w:tc>
        <w:tc>
          <w:tcPr>
            <w:tcW w:w="960" w:type="dxa"/>
            <w:tcBorders>
              <w:top w:val="nil"/>
              <w:left w:val="nil"/>
              <w:bottom w:val="nil"/>
              <w:right w:val="nil"/>
            </w:tcBorders>
            <w:shd w:val="clear" w:color="auto" w:fill="auto"/>
            <w:noWrap/>
            <w:vAlign w:val="bottom"/>
            <w:hideMark/>
          </w:tcPr>
          <w:p w14:paraId="7DFA2ED7"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1.72</w:t>
            </w:r>
          </w:p>
        </w:tc>
      </w:tr>
      <w:tr w:rsidR="009C40C3" w:rsidRPr="009C40C3" w14:paraId="17DABB52" w14:textId="77777777" w:rsidTr="00C224F0">
        <w:trPr>
          <w:trHeight w:val="300"/>
        </w:trPr>
        <w:tc>
          <w:tcPr>
            <w:tcW w:w="960" w:type="dxa"/>
            <w:tcBorders>
              <w:top w:val="nil"/>
              <w:left w:val="nil"/>
              <w:bottom w:val="nil"/>
              <w:right w:val="nil"/>
            </w:tcBorders>
            <w:shd w:val="clear" w:color="auto" w:fill="auto"/>
            <w:noWrap/>
            <w:vAlign w:val="bottom"/>
            <w:hideMark/>
          </w:tcPr>
          <w:p w14:paraId="1FFAE14B"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14</w:t>
            </w:r>
          </w:p>
        </w:tc>
        <w:tc>
          <w:tcPr>
            <w:tcW w:w="960" w:type="dxa"/>
            <w:tcBorders>
              <w:top w:val="nil"/>
              <w:left w:val="nil"/>
              <w:bottom w:val="nil"/>
              <w:right w:val="nil"/>
            </w:tcBorders>
            <w:shd w:val="clear" w:color="auto" w:fill="auto"/>
            <w:noWrap/>
            <w:vAlign w:val="bottom"/>
            <w:hideMark/>
          </w:tcPr>
          <w:p w14:paraId="76A1C22D" w14:textId="77777777" w:rsidR="009C40C3" w:rsidRPr="009C40C3" w:rsidRDefault="009C40C3" w:rsidP="009C40C3">
            <w:pPr>
              <w:jc w:val="lef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R14</w:t>
            </w:r>
          </w:p>
        </w:tc>
        <w:tc>
          <w:tcPr>
            <w:tcW w:w="960" w:type="dxa"/>
            <w:tcBorders>
              <w:top w:val="nil"/>
              <w:left w:val="nil"/>
              <w:bottom w:val="nil"/>
              <w:right w:val="nil"/>
            </w:tcBorders>
            <w:shd w:val="clear" w:color="auto" w:fill="auto"/>
            <w:noWrap/>
            <w:vAlign w:val="bottom"/>
            <w:hideMark/>
          </w:tcPr>
          <w:p w14:paraId="36A33794" w14:textId="77777777" w:rsidR="009C40C3" w:rsidRPr="009C40C3" w:rsidRDefault="009C40C3" w:rsidP="009C40C3">
            <w:pPr>
              <w:jc w:val="left"/>
              <w:rPr>
                <w:rFonts w:ascii="Calibri" w:hAnsi="Calibri" w:cs="Calibri"/>
                <w:color w:val="000000"/>
                <w:sz w:val="12"/>
                <w:szCs w:val="12"/>
                <w:lang w:val="en-GB" w:eastAsia="en-GB" w:bidi="ar-SA"/>
              </w:rPr>
            </w:pPr>
          </w:p>
        </w:tc>
        <w:tc>
          <w:tcPr>
            <w:tcW w:w="960" w:type="dxa"/>
            <w:tcBorders>
              <w:top w:val="nil"/>
              <w:left w:val="nil"/>
              <w:bottom w:val="nil"/>
              <w:right w:val="nil"/>
            </w:tcBorders>
            <w:shd w:val="clear" w:color="auto" w:fill="auto"/>
            <w:noWrap/>
            <w:vAlign w:val="bottom"/>
            <w:hideMark/>
          </w:tcPr>
          <w:p w14:paraId="2E97ECBA"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84.7</w:t>
            </w:r>
          </w:p>
        </w:tc>
        <w:tc>
          <w:tcPr>
            <w:tcW w:w="960" w:type="dxa"/>
            <w:tcBorders>
              <w:top w:val="nil"/>
              <w:left w:val="nil"/>
              <w:bottom w:val="nil"/>
              <w:right w:val="nil"/>
            </w:tcBorders>
            <w:shd w:val="clear" w:color="auto" w:fill="auto"/>
            <w:noWrap/>
            <w:vAlign w:val="bottom"/>
            <w:hideMark/>
          </w:tcPr>
          <w:p w14:paraId="15616BBF"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1.78</w:t>
            </w:r>
          </w:p>
        </w:tc>
        <w:tc>
          <w:tcPr>
            <w:tcW w:w="960" w:type="dxa"/>
            <w:tcBorders>
              <w:top w:val="nil"/>
              <w:left w:val="nil"/>
              <w:bottom w:val="nil"/>
              <w:right w:val="nil"/>
            </w:tcBorders>
            <w:shd w:val="clear" w:color="auto" w:fill="auto"/>
            <w:noWrap/>
            <w:vAlign w:val="bottom"/>
            <w:hideMark/>
          </w:tcPr>
          <w:p w14:paraId="556F3F80"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1.74</w:t>
            </w:r>
          </w:p>
        </w:tc>
        <w:tc>
          <w:tcPr>
            <w:tcW w:w="960" w:type="dxa"/>
            <w:tcBorders>
              <w:top w:val="nil"/>
              <w:left w:val="nil"/>
              <w:bottom w:val="nil"/>
              <w:right w:val="nil"/>
            </w:tcBorders>
            <w:shd w:val="clear" w:color="auto" w:fill="auto"/>
            <w:noWrap/>
            <w:vAlign w:val="bottom"/>
            <w:hideMark/>
          </w:tcPr>
          <w:p w14:paraId="27E3E56C"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81.5</w:t>
            </w:r>
          </w:p>
        </w:tc>
        <w:tc>
          <w:tcPr>
            <w:tcW w:w="960" w:type="dxa"/>
            <w:tcBorders>
              <w:top w:val="nil"/>
              <w:left w:val="nil"/>
              <w:bottom w:val="nil"/>
              <w:right w:val="nil"/>
            </w:tcBorders>
            <w:shd w:val="clear" w:color="auto" w:fill="auto"/>
            <w:noWrap/>
            <w:vAlign w:val="bottom"/>
            <w:hideMark/>
          </w:tcPr>
          <w:p w14:paraId="6CE5247E"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83.4</w:t>
            </w:r>
          </w:p>
        </w:tc>
        <w:tc>
          <w:tcPr>
            <w:tcW w:w="960" w:type="dxa"/>
            <w:tcBorders>
              <w:top w:val="nil"/>
              <w:left w:val="nil"/>
              <w:bottom w:val="nil"/>
              <w:right w:val="nil"/>
            </w:tcBorders>
            <w:shd w:val="clear" w:color="auto" w:fill="auto"/>
            <w:noWrap/>
            <w:vAlign w:val="bottom"/>
            <w:hideMark/>
          </w:tcPr>
          <w:p w14:paraId="2DB5E1D2"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1.39</w:t>
            </w:r>
          </w:p>
        </w:tc>
        <w:tc>
          <w:tcPr>
            <w:tcW w:w="960" w:type="dxa"/>
            <w:tcBorders>
              <w:top w:val="nil"/>
              <w:left w:val="nil"/>
              <w:bottom w:val="nil"/>
              <w:right w:val="nil"/>
            </w:tcBorders>
            <w:shd w:val="clear" w:color="auto" w:fill="auto"/>
            <w:noWrap/>
            <w:vAlign w:val="bottom"/>
            <w:hideMark/>
          </w:tcPr>
          <w:p w14:paraId="35A50C6E"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1.74</w:t>
            </w:r>
          </w:p>
        </w:tc>
      </w:tr>
      <w:tr w:rsidR="009C40C3" w:rsidRPr="009C40C3" w14:paraId="5C16D4C8" w14:textId="77777777" w:rsidTr="00C224F0">
        <w:trPr>
          <w:trHeight w:val="300"/>
        </w:trPr>
        <w:tc>
          <w:tcPr>
            <w:tcW w:w="960" w:type="dxa"/>
            <w:tcBorders>
              <w:top w:val="nil"/>
              <w:left w:val="nil"/>
              <w:bottom w:val="nil"/>
              <w:right w:val="nil"/>
            </w:tcBorders>
            <w:shd w:val="clear" w:color="auto" w:fill="auto"/>
            <w:noWrap/>
            <w:vAlign w:val="bottom"/>
            <w:hideMark/>
          </w:tcPr>
          <w:p w14:paraId="3D50E6B8"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15</w:t>
            </w:r>
          </w:p>
        </w:tc>
        <w:tc>
          <w:tcPr>
            <w:tcW w:w="960" w:type="dxa"/>
            <w:tcBorders>
              <w:top w:val="nil"/>
              <w:left w:val="nil"/>
              <w:bottom w:val="nil"/>
              <w:right w:val="nil"/>
            </w:tcBorders>
            <w:shd w:val="clear" w:color="auto" w:fill="auto"/>
            <w:noWrap/>
            <w:vAlign w:val="bottom"/>
            <w:hideMark/>
          </w:tcPr>
          <w:p w14:paraId="63B007F1" w14:textId="77777777" w:rsidR="009C40C3" w:rsidRPr="009C40C3" w:rsidRDefault="009C40C3" w:rsidP="009C40C3">
            <w:pPr>
              <w:jc w:val="lef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R15</w:t>
            </w:r>
          </w:p>
        </w:tc>
        <w:tc>
          <w:tcPr>
            <w:tcW w:w="960" w:type="dxa"/>
            <w:tcBorders>
              <w:top w:val="nil"/>
              <w:left w:val="nil"/>
              <w:bottom w:val="nil"/>
              <w:right w:val="nil"/>
            </w:tcBorders>
            <w:shd w:val="clear" w:color="auto" w:fill="auto"/>
            <w:noWrap/>
            <w:vAlign w:val="bottom"/>
            <w:hideMark/>
          </w:tcPr>
          <w:p w14:paraId="732DA65A" w14:textId="77777777" w:rsidR="009C40C3" w:rsidRPr="009C40C3" w:rsidRDefault="009C40C3" w:rsidP="009C40C3">
            <w:pPr>
              <w:jc w:val="left"/>
              <w:rPr>
                <w:rFonts w:ascii="Calibri" w:hAnsi="Calibri" w:cs="Calibri"/>
                <w:color w:val="000000"/>
                <w:sz w:val="12"/>
                <w:szCs w:val="12"/>
                <w:lang w:val="en-GB" w:eastAsia="en-GB" w:bidi="ar-SA"/>
              </w:rPr>
            </w:pPr>
          </w:p>
        </w:tc>
        <w:tc>
          <w:tcPr>
            <w:tcW w:w="960" w:type="dxa"/>
            <w:tcBorders>
              <w:top w:val="nil"/>
              <w:left w:val="nil"/>
              <w:bottom w:val="nil"/>
              <w:right w:val="nil"/>
            </w:tcBorders>
            <w:shd w:val="clear" w:color="auto" w:fill="auto"/>
            <w:noWrap/>
            <w:vAlign w:val="bottom"/>
            <w:hideMark/>
          </w:tcPr>
          <w:p w14:paraId="3953C9ED"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81.8</w:t>
            </w:r>
          </w:p>
        </w:tc>
        <w:tc>
          <w:tcPr>
            <w:tcW w:w="960" w:type="dxa"/>
            <w:tcBorders>
              <w:top w:val="nil"/>
              <w:left w:val="nil"/>
              <w:bottom w:val="nil"/>
              <w:right w:val="nil"/>
            </w:tcBorders>
            <w:shd w:val="clear" w:color="auto" w:fill="auto"/>
            <w:noWrap/>
            <w:vAlign w:val="bottom"/>
            <w:hideMark/>
          </w:tcPr>
          <w:p w14:paraId="5E764D0E"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1.81</w:t>
            </w:r>
          </w:p>
        </w:tc>
        <w:tc>
          <w:tcPr>
            <w:tcW w:w="960" w:type="dxa"/>
            <w:tcBorders>
              <w:top w:val="nil"/>
              <w:left w:val="nil"/>
              <w:bottom w:val="nil"/>
              <w:right w:val="nil"/>
            </w:tcBorders>
            <w:shd w:val="clear" w:color="auto" w:fill="auto"/>
            <w:noWrap/>
            <w:vAlign w:val="bottom"/>
            <w:hideMark/>
          </w:tcPr>
          <w:p w14:paraId="7B77089F"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1.84</w:t>
            </w:r>
          </w:p>
        </w:tc>
        <w:tc>
          <w:tcPr>
            <w:tcW w:w="960" w:type="dxa"/>
            <w:tcBorders>
              <w:top w:val="nil"/>
              <w:left w:val="nil"/>
              <w:bottom w:val="nil"/>
              <w:right w:val="nil"/>
            </w:tcBorders>
            <w:shd w:val="clear" w:color="auto" w:fill="auto"/>
            <w:noWrap/>
            <w:vAlign w:val="bottom"/>
            <w:hideMark/>
          </w:tcPr>
          <w:p w14:paraId="2092A33D"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82.6</w:t>
            </w:r>
          </w:p>
        </w:tc>
        <w:tc>
          <w:tcPr>
            <w:tcW w:w="960" w:type="dxa"/>
            <w:tcBorders>
              <w:top w:val="nil"/>
              <w:left w:val="nil"/>
              <w:bottom w:val="nil"/>
              <w:right w:val="nil"/>
            </w:tcBorders>
            <w:shd w:val="clear" w:color="auto" w:fill="auto"/>
            <w:noWrap/>
            <w:vAlign w:val="bottom"/>
            <w:hideMark/>
          </w:tcPr>
          <w:p w14:paraId="348D2F28"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86.8</w:t>
            </w:r>
          </w:p>
        </w:tc>
        <w:tc>
          <w:tcPr>
            <w:tcW w:w="960" w:type="dxa"/>
            <w:tcBorders>
              <w:top w:val="nil"/>
              <w:left w:val="nil"/>
              <w:bottom w:val="nil"/>
              <w:right w:val="nil"/>
            </w:tcBorders>
            <w:shd w:val="clear" w:color="auto" w:fill="auto"/>
            <w:noWrap/>
            <w:vAlign w:val="bottom"/>
            <w:hideMark/>
          </w:tcPr>
          <w:p w14:paraId="2756DCC3"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1.63</w:t>
            </w:r>
          </w:p>
        </w:tc>
        <w:tc>
          <w:tcPr>
            <w:tcW w:w="960" w:type="dxa"/>
            <w:tcBorders>
              <w:top w:val="nil"/>
              <w:left w:val="nil"/>
              <w:bottom w:val="nil"/>
              <w:right w:val="nil"/>
            </w:tcBorders>
            <w:shd w:val="clear" w:color="auto" w:fill="auto"/>
            <w:noWrap/>
            <w:vAlign w:val="bottom"/>
            <w:hideMark/>
          </w:tcPr>
          <w:p w14:paraId="4A5FE667"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1.85</w:t>
            </w:r>
          </w:p>
        </w:tc>
      </w:tr>
      <w:tr w:rsidR="009C40C3" w:rsidRPr="009C40C3" w14:paraId="6F2ECE59" w14:textId="77777777" w:rsidTr="00C224F0">
        <w:trPr>
          <w:trHeight w:val="300"/>
        </w:trPr>
        <w:tc>
          <w:tcPr>
            <w:tcW w:w="960" w:type="dxa"/>
            <w:tcBorders>
              <w:top w:val="nil"/>
              <w:left w:val="nil"/>
              <w:bottom w:val="nil"/>
              <w:right w:val="nil"/>
            </w:tcBorders>
            <w:shd w:val="clear" w:color="auto" w:fill="auto"/>
            <w:noWrap/>
            <w:vAlign w:val="bottom"/>
            <w:hideMark/>
          </w:tcPr>
          <w:p w14:paraId="72EDF4EA"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16</w:t>
            </w:r>
          </w:p>
        </w:tc>
        <w:tc>
          <w:tcPr>
            <w:tcW w:w="960" w:type="dxa"/>
            <w:tcBorders>
              <w:top w:val="nil"/>
              <w:left w:val="nil"/>
              <w:bottom w:val="nil"/>
              <w:right w:val="nil"/>
            </w:tcBorders>
            <w:shd w:val="clear" w:color="auto" w:fill="auto"/>
            <w:noWrap/>
            <w:vAlign w:val="bottom"/>
            <w:hideMark/>
          </w:tcPr>
          <w:p w14:paraId="2DD9A34E" w14:textId="77777777" w:rsidR="009C40C3" w:rsidRPr="009C40C3" w:rsidRDefault="009C40C3" w:rsidP="009C40C3">
            <w:pPr>
              <w:jc w:val="lef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R16</w:t>
            </w:r>
          </w:p>
        </w:tc>
        <w:tc>
          <w:tcPr>
            <w:tcW w:w="960" w:type="dxa"/>
            <w:tcBorders>
              <w:top w:val="nil"/>
              <w:left w:val="nil"/>
              <w:bottom w:val="nil"/>
              <w:right w:val="nil"/>
            </w:tcBorders>
            <w:shd w:val="clear" w:color="auto" w:fill="auto"/>
            <w:noWrap/>
            <w:vAlign w:val="bottom"/>
            <w:hideMark/>
          </w:tcPr>
          <w:p w14:paraId="115AA933" w14:textId="77777777" w:rsidR="009C40C3" w:rsidRPr="009C40C3" w:rsidRDefault="009C40C3" w:rsidP="009C40C3">
            <w:pPr>
              <w:jc w:val="left"/>
              <w:rPr>
                <w:rFonts w:ascii="Calibri" w:hAnsi="Calibri" w:cs="Calibri"/>
                <w:color w:val="000000"/>
                <w:sz w:val="12"/>
                <w:szCs w:val="12"/>
                <w:lang w:val="en-GB" w:eastAsia="en-GB" w:bidi="ar-SA"/>
              </w:rPr>
            </w:pPr>
          </w:p>
        </w:tc>
        <w:tc>
          <w:tcPr>
            <w:tcW w:w="960" w:type="dxa"/>
            <w:tcBorders>
              <w:top w:val="nil"/>
              <w:left w:val="nil"/>
              <w:bottom w:val="nil"/>
              <w:right w:val="nil"/>
            </w:tcBorders>
            <w:shd w:val="clear" w:color="auto" w:fill="auto"/>
            <w:noWrap/>
            <w:vAlign w:val="bottom"/>
            <w:hideMark/>
          </w:tcPr>
          <w:p w14:paraId="5E19D667"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83.6</w:t>
            </w:r>
          </w:p>
        </w:tc>
        <w:tc>
          <w:tcPr>
            <w:tcW w:w="960" w:type="dxa"/>
            <w:tcBorders>
              <w:top w:val="nil"/>
              <w:left w:val="nil"/>
              <w:bottom w:val="nil"/>
              <w:right w:val="nil"/>
            </w:tcBorders>
            <w:shd w:val="clear" w:color="auto" w:fill="auto"/>
            <w:noWrap/>
            <w:vAlign w:val="bottom"/>
            <w:hideMark/>
          </w:tcPr>
          <w:p w14:paraId="20431532"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1.90</w:t>
            </w:r>
          </w:p>
        </w:tc>
        <w:tc>
          <w:tcPr>
            <w:tcW w:w="960" w:type="dxa"/>
            <w:tcBorders>
              <w:top w:val="nil"/>
              <w:left w:val="nil"/>
              <w:bottom w:val="nil"/>
              <w:right w:val="nil"/>
            </w:tcBorders>
            <w:shd w:val="clear" w:color="auto" w:fill="auto"/>
            <w:noWrap/>
            <w:vAlign w:val="bottom"/>
            <w:hideMark/>
          </w:tcPr>
          <w:p w14:paraId="4890E898"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1.90</w:t>
            </w:r>
          </w:p>
        </w:tc>
        <w:tc>
          <w:tcPr>
            <w:tcW w:w="960" w:type="dxa"/>
            <w:tcBorders>
              <w:top w:val="nil"/>
              <w:left w:val="nil"/>
              <w:bottom w:val="nil"/>
              <w:right w:val="nil"/>
            </w:tcBorders>
            <w:shd w:val="clear" w:color="auto" w:fill="auto"/>
            <w:noWrap/>
            <w:vAlign w:val="bottom"/>
            <w:hideMark/>
          </w:tcPr>
          <w:p w14:paraId="7A37E95B"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81.2</w:t>
            </w:r>
          </w:p>
        </w:tc>
        <w:tc>
          <w:tcPr>
            <w:tcW w:w="960" w:type="dxa"/>
            <w:tcBorders>
              <w:top w:val="nil"/>
              <w:left w:val="nil"/>
              <w:bottom w:val="nil"/>
              <w:right w:val="nil"/>
            </w:tcBorders>
            <w:shd w:val="clear" w:color="auto" w:fill="auto"/>
            <w:noWrap/>
            <w:vAlign w:val="bottom"/>
            <w:hideMark/>
          </w:tcPr>
          <w:p w14:paraId="4E00359A"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82.5</w:t>
            </w:r>
          </w:p>
        </w:tc>
        <w:tc>
          <w:tcPr>
            <w:tcW w:w="960" w:type="dxa"/>
            <w:tcBorders>
              <w:top w:val="nil"/>
              <w:left w:val="nil"/>
              <w:bottom w:val="nil"/>
              <w:right w:val="nil"/>
            </w:tcBorders>
            <w:shd w:val="clear" w:color="auto" w:fill="auto"/>
            <w:noWrap/>
            <w:vAlign w:val="bottom"/>
            <w:hideMark/>
          </w:tcPr>
          <w:p w14:paraId="7915445C"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1.59</w:t>
            </w:r>
          </w:p>
        </w:tc>
        <w:tc>
          <w:tcPr>
            <w:tcW w:w="960" w:type="dxa"/>
            <w:tcBorders>
              <w:top w:val="nil"/>
              <w:left w:val="nil"/>
              <w:bottom w:val="nil"/>
              <w:right w:val="nil"/>
            </w:tcBorders>
            <w:shd w:val="clear" w:color="auto" w:fill="auto"/>
            <w:noWrap/>
            <w:vAlign w:val="bottom"/>
            <w:hideMark/>
          </w:tcPr>
          <w:p w14:paraId="3FEC8172"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2.08</w:t>
            </w:r>
          </w:p>
        </w:tc>
      </w:tr>
      <w:tr w:rsidR="009C40C3" w:rsidRPr="009C40C3" w14:paraId="1471CF95" w14:textId="77777777" w:rsidTr="00C224F0">
        <w:trPr>
          <w:trHeight w:val="300"/>
        </w:trPr>
        <w:tc>
          <w:tcPr>
            <w:tcW w:w="960" w:type="dxa"/>
            <w:tcBorders>
              <w:top w:val="nil"/>
              <w:left w:val="nil"/>
              <w:bottom w:val="nil"/>
              <w:right w:val="nil"/>
            </w:tcBorders>
            <w:shd w:val="clear" w:color="auto" w:fill="auto"/>
            <w:noWrap/>
            <w:vAlign w:val="bottom"/>
            <w:hideMark/>
          </w:tcPr>
          <w:p w14:paraId="71AF27A9"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17</w:t>
            </w:r>
          </w:p>
        </w:tc>
        <w:tc>
          <w:tcPr>
            <w:tcW w:w="960" w:type="dxa"/>
            <w:tcBorders>
              <w:top w:val="nil"/>
              <w:left w:val="nil"/>
              <w:bottom w:val="nil"/>
              <w:right w:val="nil"/>
            </w:tcBorders>
            <w:shd w:val="clear" w:color="auto" w:fill="auto"/>
            <w:noWrap/>
            <w:vAlign w:val="bottom"/>
            <w:hideMark/>
          </w:tcPr>
          <w:p w14:paraId="67917DFF" w14:textId="77777777" w:rsidR="009C40C3" w:rsidRPr="009C40C3" w:rsidRDefault="009C40C3" w:rsidP="009C40C3">
            <w:pPr>
              <w:jc w:val="lef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R17</w:t>
            </w:r>
          </w:p>
        </w:tc>
        <w:tc>
          <w:tcPr>
            <w:tcW w:w="960" w:type="dxa"/>
            <w:tcBorders>
              <w:top w:val="nil"/>
              <w:left w:val="nil"/>
              <w:bottom w:val="nil"/>
              <w:right w:val="nil"/>
            </w:tcBorders>
            <w:shd w:val="clear" w:color="auto" w:fill="auto"/>
            <w:noWrap/>
            <w:vAlign w:val="bottom"/>
            <w:hideMark/>
          </w:tcPr>
          <w:p w14:paraId="539B865D" w14:textId="77777777" w:rsidR="009C40C3" w:rsidRPr="009C40C3" w:rsidRDefault="009C40C3" w:rsidP="009C40C3">
            <w:pPr>
              <w:jc w:val="left"/>
              <w:rPr>
                <w:rFonts w:ascii="Calibri" w:hAnsi="Calibri" w:cs="Calibri"/>
                <w:color w:val="000000"/>
                <w:sz w:val="12"/>
                <w:szCs w:val="12"/>
                <w:lang w:val="en-GB" w:eastAsia="en-GB" w:bidi="ar-SA"/>
              </w:rPr>
            </w:pPr>
          </w:p>
        </w:tc>
        <w:tc>
          <w:tcPr>
            <w:tcW w:w="960" w:type="dxa"/>
            <w:tcBorders>
              <w:top w:val="nil"/>
              <w:left w:val="nil"/>
              <w:bottom w:val="nil"/>
              <w:right w:val="nil"/>
            </w:tcBorders>
            <w:shd w:val="clear" w:color="auto" w:fill="auto"/>
            <w:noWrap/>
            <w:vAlign w:val="bottom"/>
            <w:hideMark/>
          </w:tcPr>
          <w:p w14:paraId="107E78C0"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85.2</w:t>
            </w:r>
          </w:p>
        </w:tc>
        <w:tc>
          <w:tcPr>
            <w:tcW w:w="960" w:type="dxa"/>
            <w:tcBorders>
              <w:top w:val="nil"/>
              <w:left w:val="nil"/>
              <w:bottom w:val="nil"/>
              <w:right w:val="nil"/>
            </w:tcBorders>
            <w:shd w:val="clear" w:color="auto" w:fill="auto"/>
            <w:noWrap/>
            <w:vAlign w:val="bottom"/>
            <w:hideMark/>
          </w:tcPr>
          <w:p w14:paraId="5EEB24DB"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1.79</w:t>
            </w:r>
          </w:p>
        </w:tc>
        <w:tc>
          <w:tcPr>
            <w:tcW w:w="960" w:type="dxa"/>
            <w:tcBorders>
              <w:top w:val="nil"/>
              <w:left w:val="nil"/>
              <w:bottom w:val="nil"/>
              <w:right w:val="nil"/>
            </w:tcBorders>
            <w:shd w:val="clear" w:color="auto" w:fill="auto"/>
            <w:noWrap/>
            <w:vAlign w:val="bottom"/>
            <w:hideMark/>
          </w:tcPr>
          <w:p w14:paraId="7DF1CDDB"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1.70</w:t>
            </w:r>
          </w:p>
        </w:tc>
        <w:tc>
          <w:tcPr>
            <w:tcW w:w="960" w:type="dxa"/>
            <w:tcBorders>
              <w:top w:val="nil"/>
              <w:left w:val="nil"/>
              <w:bottom w:val="nil"/>
              <w:right w:val="nil"/>
            </w:tcBorders>
            <w:shd w:val="clear" w:color="auto" w:fill="auto"/>
            <w:noWrap/>
            <w:vAlign w:val="bottom"/>
            <w:hideMark/>
          </w:tcPr>
          <w:p w14:paraId="407344C4"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82.5</w:t>
            </w:r>
          </w:p>
        </w:tc>
        <w:tc>
          <w:tcPr>
            <w:tcW w:w="960" w:type="dxa"/>
            <w:tcBorders>
              <w:top w:val="nil"/>
              <w:left w:val="nil"/>
              <w:bottom w:val="nil"/>
              <w:right w:val="nil"/>
            </w:tcBorders>
            <w:shd w:val="clear" w:color="auto" w:fill="auto"/>
            <w:noWrap/>
            <w:vAlign w:val="bottom"/>
            <w:hideMark/>
          </w:tcPr>
          <w:p w14:paraId="2121F6EF"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84.6</w:t>
            </w:r>
          </w:p>
        </w:tc>
        <w:tc>
          <w:tcPr>
            <w:tcW w:w="960" w:type="dxa"/>
            <w:tcBorders>
              <w:top w:val="nil"/>
              <w:left w:val="nil"/>
              <w:bottom w:val="nil"/>
              <w:right w:val="nil"/>
            </w:tcBorders>
            <w:shd w:val="clear" w:color="auto" w:fill="auto"/>
            <w:noWrap/>
            <w:vAlign w:val="bottom"/>
            <w:hideMark/>
          </w:tcPr>
          <w:p w14:paraId="2F0AFF99"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1.73</w:t>
            </w:r>
          </w:p>
        </w:tc>
        <w:tc>
          <w:tcPr>
            <w:tcW w:w="960" w:type="dxa"/>
            <w:tcBorders>
              <w:top w:val="nil"/>
              <w:left w:val="nil"/>
              <w:bottom w:val="nil"/>
              <w:right w:val="nil"/>
            </w:tcBorders>
            <w:shd w:val="clear" w:color="auto" w:fill="auto"/>
            <w:noWrap/>
            <w:vAlign w:val="bottom"/>
            <w:hideMark/>
          </w:tcPr>
          <w:p w14:paraId="53FC6314"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2.06</w:t>
            </w:r>
          </w:p>
        </w:tc>
      </w:tr>
      <w:tr w:rsidR="009C40C3" w:rsidRPr="009C40C3" w14:paraId="681B5AD4" w14:textId="77777777" w:rsidTr="00C224F0">
        <w:trPr>
          <w:trHeight w:val="300"/>
        </w:trPr>
        <w:tc>
          <w:tcPr>
            <w:tcW w:w="960" w:type="dxa"/>
            <w:tcBorders>
              <w:top w:val="nil"/>
              <w:left w:val="nil"/>
              <w:bottom w:val="nil"/>
              <w:right w:val="nil"/>
            </w:tcBorders>
            <w:shd w:val="clear" w:color="auto" w:fill="auto"/>
            <w:noWrap/>
            <w:vAlign w:val="bottom"/>
            <w:hideMark/>
          </w:tcPr>
          <w:p w14:paraId="6D354E62"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18</w:t>
            </w:r>
          </w:p>
        </w:tc>
        <w:tc>
          <w:tcPr>
            <w:tcW w:w="960" w:type="dxa"/>
            <w:tcBorders>
              <w:top w:val="nil"/>
              <w:left w:val="nil"/>
              <w:bottom w:val="nil"/>
              <w:right w:val="nil"/>
            </w:tcBorders>
            <w:shd w:val="clear" w:color="auto" w:fill="auto"/>
            <w:noWrap/>
            <w:vAlign w:val="bottom"/>
            <w:hideMark/>
          </w:tcPr>
          <w:p w14:paraId="310CFBD7" w14:textId="77777777" w:rsidR="009C40C3" w:rsidRPr="009C40C3" w:rsidRDefault="009C40C3" w:rsidP="009C40C3">
            <w:pPr>
              <w:jc w:val="lef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R18</w:t>
            </w:r>
          </w:p>
        </w:tc>
        <w:tc>
          <w:tcPr>
            <w:tcW w:w="960" w:type="dxa"/>
            <w:tcBorders>
              <w:top w:val="nil"/>
              <w:left w:val="nil"/>
              <w:bottom w:val="nil"/>
              <w:right w:val="nil"/>
            </w:tcBorders>
            <w:shd w:val="clear" w:color="auto" w:fill="auto"/>
            <w:noWrap/>
            <w:vAlign w:val="bottom"/>
            <w:hideMark/>
          </w:tcPr>
          <w:p w14:paraId="5A2632DB" w14:textId="77777777" w:rsidR="009C40C3" w:rsidRPr="009C40C3" w:rsidRDefault="009C40C3" w:rsidP="009C40C3">
            <w:pPr>
              <w:jc w:val="left"/>
              <w:rPr>
                <w:rFonts w:ascii="Calibri" w:hAnsi="Calibri" w:cs="Calibri"/>
                <w:color w:val="000000"/>
                <w:sz w:val="12"/>
                <w:szCs w:val="12"/>
                <w:lang w:val="en-GB" w:eastAsia="en-GB" w:bidi="ar-SA"/>
              </w:rPr>
            </w:pPr>
          </w:p>
        </w:tc>
        <w:tc>
          <w:tcPr>
            <w:tcW w:w="960" w:type="dxa"/>
            <w:tcBorders>
              <w:top w:val="nil"/>
              <w:left w:val="nil"/>
              <w:bottom w:val="nil"/>
              <w:right w:val="nil"/>
            </w:tcBorders>
            <w:shd w:val="clear" w:color="auto" w:fill="auto"/>
            <w:noWrap/>
            <w:vAlign w:val="bottom"/>
            <w:hideMark/>
          </w:tcPr>
          <w:p w14:paraId="0679EDE7"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81.4</w:t>
            </w:r>
          </w:p>
        </w:tc>
        <w:tc>
          <w:tcPr>
            <w:tcW w:w="960" w:type="dxa"/>
            <w:tcBorders>
              <w:top w:val="nil"/>
              <w:left w:val="nil"/>
              <w:bottom w:val="nil"/>
              <w:right w:val="nil"/>
            </w:tcBorders>
            <w:shd w:val="clear" w:color="auto" w:fill="auto"/>
            <w:noWrap/>
            <w:vAlign w:val="bottom"/>
            <w:hideMark/>
          </w:tcPr>
          <w:p w14:paraId="0EA87171"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1.59</w:t>
            </w:r>
          </w:p>
        </w:tc>
        <w:tc>
          <w:tcPr>
            <w:tcW w:w="960" w:type="dxa"/>
            <w:tcBorders>
              <w:top w:val="nil"/>
              <w:left w:val="nil"/>
              <w:bottom w:val="nil"/>
              <w:right w:val="nil"/>
            </w:tcBorders>
            <w:shd w:val="clear" w:color="auto" w:fill="auto"/>
            <w:noWrap/>
            <w:vAlign w:val="bottom"/>
            <w:hideMark/>
          </w:tcPr>
          <w:p w14:paraId="6F14AA34"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1.61</w:t>
            </w:r>
          </w:p>
        </w:tc>
        <w:tc>
          <w:tcPr>
            <w:tcW w:w="960" w:type="dxa"/>
            <w:tcBorders>
              <w:top w:val="nil"/>
              <w:left w:val="nil"/>
              <w:bottom w:val="nil"/>
              <w:right w:val="nil"/>
            </w:tcBorders>
            <w:shd w:val="clear" w:color="auto" w:fill="auto"/>
            <w:noWrap/>
            <w:vAlign w:val="bottom"/>
            <w:hideMark/>
          </w:tcPr>
          <w:p w14:paraId="06D288E7"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83.8</w:t>
            </w:r>
          </w:p>
        </w:tc>
        <w:tc>
          <w:tcPr>
            <w:tcW w:w="960" w:type="dxa"/>
            <w:tcBorders>
              <w:top w:val="nil"/>
              <w:left w:val="nil"/>
              <w:bottom w:val="nil"/>
              <w:right w:val="nil"/>
            </w:tcBorders>
            <w:shd w:val="clear" w:color="auto" w:fill="auto"/>
            <w:noWrap/>
            <w:vAlign w:val="bottom"/>
            <w:hideMark/>
          </w:tcPr>
          <w:p w14:paraId="55DAAAB5"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86.6</w:t>
            </w:r>
          </w:p>
        </w:tc>
        <w:tc>
          <w:tcPr>
            <w:tcW w:w="960" w:type="dxa"/>
            <w:tcBorders>
              <w:top w:val="nil"/>
              <w:left w:val="nil"/>
              <w:bottom w:val="nil"/>
              <w:right w:val="nil"/>
            </w:tcBorders>
            <w:shd w:val="clear" w:color="auto" w:fill="auto"/>
            <w:noWrap/>
            <w:vAlign w:val="bottom"/>
            <w:hideMark/>
          </w:tcPr>
          <w:p w14:paraId="40D3C2B6"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1.39</w:t>
            </w:r>
          </w:p>
        </w:tc>
        <w:tc>
          <w:tcPr>
            <w:tcW w:w="960" w:type="dxa"/>
            <w:tcBorders>
              <w:top w:val="nil"/>
              <w:left w:val="nil"/>
              <w:bottom w:val="nil"/>
              <w:right w:val="nil"/>
            </w:tcBorders>
            <w:shd w:val="clear" w:color="auto" w:fill="auto"/>
            <w:noWrap/>
            <w:vAlign w:val="bottom"/>
            <w:hideMark/>
          </w:tcPr>
          <w:p w14:paraId="16E19B9C"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2.00</w:t>
            </w:r>
          </w:p>
        </w:tc>
      </w:tr>
    </w:tbl>
    <w:p w14:paraId="7C7868D4" w14:textId="77777777" w:rsidR="009C40C3" w:rsidRPr="009C40C3" w:rsidRDefault="009C40C3" w:rsidP="009C40C3">
      <w:pPr>
        <w:rPr>
          <w:lang w:val="en-US" w:eastAsia="en-US" w:bidi="ar-SA"/>
        </w:rPr>
      </w:pPr>
    </w:p>
    <w:p w14:paraId="325A89D9" w14:textId="77777777" w:rsidR="009C40C3" w:rsidRPr="009C40C3" w:rsidRDefault="009C40C3" w:rsidP="009C40C3">
      <w:pPr>
        <w:rPr>
          <w:sz w:val="16"/>
          <w:szCs w:val="16"/>
          <w:u w:val="single"/>
          <w:shd w:val="pct15" w:color="auto" w:fill="FFFFFF"/>
          <w:lang w:val="en-US" w:eastAsia="en-US" w:bidi="ar-SA"/>
        </w:rPr>
      </w:pPr>
      <w:r w:rsidRPr="009C40C3">
        <w:rPr>
          <w:sz w:val="16"/>
          <w:szCs w:val="16"/>
          <w:u w:val="single"/>
          <w:shd w:val="pct15" w:color="auto" w:fill="FFFFFF"/>
          <w:lang w:val="en-US" w:eastAsia="en-US" w:bidi="ar-SA"/>
        </w:rPr>
        <w:t>SYMBOLS</w:t>
      </w:r>
    </w:p>
    <w:p w14:paraId="566714FC" w14:textId="77777777" w:rsidR="009C40C3" w:rsidRPr="009C40C3" w:rsidRDefault="009C40C3" w:rsidP="009C40C3">
      <w:pPr>
        <w:rPr>
          <w:sz w:val="16"/>
          <w:szCs w:val="16"/>
          <w:u w:val="single"/>
          <w:shd w:val="pct15" w:color="auto" w:fill="FFFFFF"/>
          <w:lang w:val="en-US" w:eastAsia="en-US" w:bidi="ar-SA"/>
        </w:rPr>
      </w:pPr>
    </w:p>
    <w:p w14:paraId="4B9CE881" w14:textId="77777777" w:rsidR="009C40C3" w:rsidRPr="009C40C3" w:rsidRDefault="009C40C3" w:rsidP="009C40C3">
      <w:pPr>
        <w:rPr>
          <w:sz w:val="16"/>
          <w:szCs w:val="16"/>
          <w:u w:val="single"/>
          <w:shd w:val="pct15" w:color="auto" w:fill="FFFFFF"/>
          <w:lang w:val="en-US" w:eastAsia="en-US" w:bidi="ar-SA"/>
        </w:rPr>
      </w:pPr>
      <w:r w:rsidRPr="009C40C3">
        <w:rPr>
          <w:sz w:val="16"/>
          <w:szCs w:val="16"/>
          <w:u w:val="single"/>
          <w:shd w:val="pct15" w:color="auto" w:fill="FFFFFF"/>
          <w:lang w:val="en-US" w:eastAsia="en-US" w:bidi="ar-SA"/>
        </w:rPr>
        <w:t xml:space="preserve">    +    SD EXCEEDS OVER-YEARS UNIFORMITY CRITERION AFTER 2 YEARS WITH </w:t>
      </w:r>
      <w:proofErr w:type="gramStart"/>
      <w:r w:rsidRPr="009C40C3">
        <w:rPr>
          <w:sz w:val="16"/>
          <w:szCs w:val="16"/>
          <w:u w:val="single"/>
          <w:shd w:val="pct15" w:color="auto" w:fill="FFFFFF"/>
          <w:lang w:val="en-US" w:eastAsia="en-US" w:bidi="ar-SA"/>
        </w:rPr>
        <w:t>PROBABILITY  0.0030</w:t>
      </w:r>
      <w:proofErr w:type="gramEnd"/>
    </w:p>
    <w:p w14:paraId="5D907859" w14:textId="77777777" w:rsidR="009C40C3" w:rsidRPr="009C40C3" w:rsidRDefault="009C40C3" w:rsidP="009C40C3">
      <w:pPr>
        <w:rPr>
          <w:sz w:val="16"/>
          <w:szCs w:val="16"/>
          <w:u w:val="single"/>
          <w:shd w:val="pct15" w:color="auto" w:fill="FFFFFF"/>
          <w:lang w:val="en-US" w:eastAsia="en-US" w:bidi="ar-SA"/>
        </w:rPr>
      </w:pPr>
      <w:r w:rsidRPr="009C40C3">
        <w:rPr>
          <w:sz w:val="16"/>
          <w:szCs w:val="16"/>
          <w:u w:val="single"/>
          <w:shd w:val="pct15" w:color="auto" w:fill="FFFFFF"/>
          <w:lang w:val="en-US" w:eastAsia="en-US" w:bidi="ar-SA"/>
        </w:rPr>
        <w:t xml:space="preserve">    _    NO VERDICT.</w:t>
      </w:r>
    </w:p>
    <w:p w14:paraId="0A65E639" w14:textId="77777777" w:rsidR="009C40C3" w:rsidRPr="009C40C3" w:rsidRDefault="009C40C3" w:rsidP="009C40C3">
      <w:pPr>
        <w:rPr>
          <w:sz w:val="16"/>
          <w:szCs w:val="16"/>
          <w:highlight w:val="yellow"/>
          <w:u w:val="single"/>
          <w:shd w:val="pct15" w:color="auto" w:fill="FFFFFF"/>
          <w:lang w:val="en-US" w:eastAsia="en-US" w:bidi="ar-SA"/>
        </w:rPr>
      </w:pPr>
      <w:r w:rsidRPr="009C40C3">
        <w:rPr>
          <w:sz w:val="16"/>
          <w:szCs w:val="16"/>
          <w:u w:val="single"/>
          <w:shd w:val="pct15" w:color="auto" w:fill="FFFFFF"/>
          <w:lang w:val="en-US" w:eastAsia="en-US" w:bidi="ar-SA"/>
        </w:rPr>
        <w:t xml:space="preserve">    !    EXTRAPOLATION DETECTED.</w:t>
      </w:r>
    </w:p>
    <w:p w14:paraId="023DBDCD" w14:textId="77777777" w:rsidR="009C40C3" w:rsidRPr="009C40C3" w:rsidRDefault="009C40C3" w:rsidP="009C40C3">
      <w:pPr>
        <w:rPr>
          <w:highlight w:val="yellow"/>
          <w:lang w:val="en-US" w:eastAsia="en-US" w:bidi="ar-SA"/>
        </w:rPr>
      </w:pPr>
    </w:p>
    <w:p w14:paraId="15A71194" w14:textId="77777777" w:rsidR="009C40C3" w:rsidRPr="009C40C3" w:rsidRDefault="009C40C3" w:rsidP="009C40C3">
      <w:pPr>
        <w:jc w:val="left"/>
        <w:rPr>
          <w:b/>
          <w:lang w:val="en-US" w:eastAsia="en-US" w:bidi="ar-SA"/>
        </w:rPr>
      </w:pPr>
      <w:r w:rsidRPr="009C40C3">
        <w:rPr>
          <w:b/>
          <w:lang w:val="en-US" w:eastAsia="en-US" w:bidi="ar-SA"/>
        </w:rPr>
        <w:br w:type="page"/>
      </w:r>
    </w:p>
    <w:p w14:paraId="455A25C5" w14:textId="77777777" w:rsidR="009C40C3" w:rsidRPr="009C40C3" w:rsidRDefault="009C40C3" w:rsidP="009C40C3">
      <w:pPr>
        <w:rPr>
          <w:b/>
          <w:u w:val="single"/>
          <w:shd w:val="pct15" w:color="auto" w:fill="FFFFFF"/>
          <w:lang w:val="en-US" w:eastAsia="en-US" w:bidi="ar-SA"/>
        </w:rPr>
      </w:pPr>
      <w:r w:rsidRPr="009C40C3">
        <w:rPr>
          <w:b/>
          <w:u w:val="single"/>
          <w:shd w:val="pct15" w:color="auto" w:fill="FFFFFF"/>
          <w:lang w:val="en-US" w:eastAsia="en-US" w:bidi="ar-SA"/>
        </w:rPr>
        <w:lastRenderedPageBreak/>
        <w:t>FIGURE A1:</w:t>
      </w:r>
      <w:r w:rsidRPr="009C40C3">
        <w:rPr>
          <w:u w:val="single"/>
          <w:shd w:val="pct15" w:color="auto" w:fill="FFFFFF"/>
          <w:lang w:val="en-US" w:eastAsia="en-US" w:bidi="ar-SA"/>
        </w:rPr>
        <w:t xml:space="preserve"> </w:t>
      </w:r>
      <w:r w:rsidRPr="009C40C3">
        <w:rPr>
          <w:b/>
          <w:u w:val="single"/>
          <w:shd w:val="pct15" w:color="auto" w:fill="FFFFFF"/>
          <w:lang w:val="en-US" w:eastAsia="en-US" w:bidi="ar-SA"/>
        </w:rPr>
        <w:t>Example plot of log SD vs mean from the COYUS program</w:t>
      </w:r>
    </w:p>
    <w:p w14:paraId="2E67E097" w14:textId="77777777" w:rsidR="009C40C3" w:rsidRPr="009C40C3" w:rsidRDefault="009C40C3" w:rsidP="009C40C3">
      <w:pPr>
        <w:rPr>
          <w:b/>
          <w:lang w:val="en-US" w:eastAsia="en-US" w:bidi="ar-SA"/>
        </w:rPr>
      </w:pPr>
    </w:p>
    <w:p w14:paraId="621FDB84" w14:textId="77777777" w:rsidR="009C40C3" w:rsidRPr="009C40C3" w:rsidRDefault="009C40C3" w:rsidP="009C40C3">
      <w:pPr>
        <w:rPr>
          <w:b/>
          <w:lang w:val="en-US" w:eastAsia="en-US" w:bidi="ar-SA"/>
        </w:rPr>
      </w:pPr>
      <w:r w:rsidRPr="009C40C3">
        <w:rPr>
          <w:i/>
          <w:lang w:val="en-US" w:eastAsia="en-US" w:bidi="ar-SA"/>
        </w:rPr>
        <w:t>[</w:t>
      </w:r>
      <w:proofErr w:type="gramStart"/>
      <w:r w:rsidRPr="009C40C3">
        <w:rPr>
          <w:i/>
          <w:lang w:val="en-US" w:eastAsia="en-US" w:bidi="ar-SA"/>
        </w:rPr>
        <w:t>to</w:t>
      </w:r>
      <w:proofErr w:type="gramEnd"/>
      <w:r w:rsidRPr="009C40C3">
        <w:rPr>
          <w:i/>
          <w:lang w:val="en-US" w:eastAsia="en-US" w:bidi="ar-SA"/>
        </w:rPr>
        <w:t xml:space="preserve"> add these figures]</w:t>
      </w:r>
    </w:p>
    <w:p w14:paraId="7B354EE9" w14:textId="77777777" w:rsidR="009C40C3" w:rsidRPr="009C40C3" w:rsidRDefault="009C40C3" w:rsidP="009C40C3">
      <w:pPr>
        <w:rPr>
          <w:highlight w:val="yellow"/>
          <w:lang w:val="en-US" w:eastAsia="en-US" w:bidi="ar-SA"/>
        </w:rPr>
      </w:pPr>
      <w:r w:rsidRPr="009C40C3">
        <w:rPr>
          <w:highlight w:val="yellow"/>
          <w:lang w:val="en-US" w:eastAsia="en-US" w:bidi="ar-SA"/>
        </w:rPr>
        <w:object w:dxaOrig="8925" w:dyaOrig="12630" w14:anchorId="09CFE78A">
          <v:shape id="_x0000_i1032" type="#_x0000_t75" style="width:445.5pt;height:396.5pt" o:ole="">
            <v:imagedata r:id="rId25" o:title="" croptop="12075f" cropbottom="12206f"/>
          </v:shape>
          <o:OLEObject Type="Embed" ProgID="AcroExch.Document.DC" ShapeID="_x0000_i1032" DrawAspect="Content" ObjectID="_1634992207" r:id="rId26"/>
        </w:object>
      </w:r>
    </w:p>
    <w:p w14:paraId="4721396E" w14:textId="77777777" w:rsidR="009C40C3" w:rsidRPr="009C40C3" w:rsidRDefault="009C40C3" w:rsidP="009C40C3">
      <w:pPr>
        <w:rPr>
          <w:highlight w:val="yellow"/>
          <w:lang w:val="en-US" w:eastAsia="en-US" w:bidi="ar-SA"/>
        </w:rPr>
      </w:pPr>
    </w:p>
    <w:p w14:paraId="60A5034E" w14:textId="77777777" w:rsidR="009C40C3" w:rsidRPr="009C40C3" w:rsidRDefault="009C40C3" w:rsidP="009C40C3">
      <w:pPr>
        <w:rPr>
          <w:u w:val="single"/>
          <w:shd w:val="pct15" w:color="auto" w:fill="FFFFFF"/>
          <w:lang w:val="en-US" w:eastAsia="en-US" w:bidi="ar-SA"/>
        </w:rPr>
      </w:pPr>
      <w:r w:rsidRPr="009C40C3">
        <w:rPr>
          <w:u w:val="single"/>
          <w:shd w:val="pct15" w:color="auto" w:fill="FFFFFF"/>
          <w:lang w:val="en-US" w:eastAsia="en-US" w:bidi="ar-SA"/>
        </w:rPr>
        <w:t>9.11.1.3</w:t>
      </w:r>
      <w:r w:rsidRPr="009C40C3">
        <w:rPr>
          <w:u w:val="single"/>
          <w:shd w:val="pct15" w:color="auto" w:fill="FFFFFF"/>
          <w:lang w:val="en-US" w:eastAsia="en-US" w:bidi="ar-SA"/>
        </w:rPr>
        <w:tab/>
        <w:t>The program also gives a summary over characteristics. See Table A2 for an example. It can be seen that neither candidate fails the COYU uniformity criterion in any characteristics. However, C2 exhibits signs of extrapolation in several characteristics. So the expert would be advised to look at this candidate with care.</w:t>
      </w:r>
    </w:p>
    <w:p w14:paraId="357CB914" w14:textId="77777777" w:rsidR="009C40C3" w:rsidRPr="009C40C3" w:rsidRDefault="009C40C3" w:rsidP="009C40C3">
      <w:pPr>
        <w:rPr>
          <w:lang w:val="en-US" w:eastAsia="en-US" w:bidi="ar-SA"/>
        </w:rPr>
      </w:pPr>
    </w:p>
    <w:p w14:paraId="0CD503C5" w14:textId="77777777" w:rsidR="009C40C3" w:rsidRPr="009C40C3" w:rsidRDefault="009C40C3" w:rsidP="009C40C3">
      <w:pPr>
        <w:rPr>
          <w:lang w:val="en-US" w:eastAsia="en-US" w:bidi="ar-SA"/>
        </w:rPr>
      </w:pPr>
    </w:p>
    <w:p w14:paraId="62FE4553" w14:textId="77777777" w:rsidR="009C40C3" w:rsidRPr="009C40C3" w:rsidRDefault="009C40C3" w:rsidP="009C40C3">
      <w:pPr>
        <w:rPr>
          <w:lang w:val="en-US" w:eastAsia="en-US" w:bidi="ar-SA"/>
        </w:rPr>
      </w:pPr>
    </w:p>
    <w:p w14:paraId="4FB67A29" w14:textId="77777777" w:rsidR="009C40C3" w:rsidRPr="009C40C3" w:rsidRDefault="009C40C3" w:rsidP="009C40C3">
      <w:pPr>
        <w:rPr>
          <w:lang w:val="en-US" w:eastAsia="en-US" w:bidi="ar-SA"/>
        </w:rPr>
      </w:pPr>
    </w:p>
    <w:p w14:paraId="26795E26" w14:textId="77777777" w:rsidR="009C40C3" w:rsidRPr="009C40C3" w:rsidRDefault="009C40C3" w:rsidP="009C40C3">
      <w:pPr>
        <w:rPr>
          <w:lang w:val="en-US" w:eastAsia="en-US" w:bidi="ar-SA"/>
        </w:rPr>
      </w:pPr>
    </w:p>
    <w:p w14:paraId="191D96D2" w14:textId="77777777" w:rsidR="009C40C3" w:rsidRPr="009C40C3" w:rsidRDefault="009C40C3" w:rsidP="009C40C3">
      <w:pPr>
        <w:rPr>
          <w:lang w:val="en-US" w:eastAsia="en-US" w:bidi="ar-SA"/>
        </w:rPr>
      </w:pPr>
    </w:p>
    <w:p w14:paraId="1F2FC6EA" w14:textId="77777777" w:rsidR="009C40C3" w:rsidRPr="009C40C3" w:rsidRDefault="009C40C3" w:rsidP="009C40C3">
      <w:pPr>
        <w:rPr>
          <w:lang w:val="en-US" w:eastAsia="en-US" w:bidi="ar-SA"/>
        </w:rPr>
      </w:pPr>
    </w:p>
    <w:p w14:paraId="06EEC392" w14:textId="77777777" w:rsidR="009C40C3" w:rsidRPr="009C40C3" w:rsidRDefault="009C40C3" w:rsidP="009C40C3">
      <w:pPr>
        <w:rPr>
          <w:lang w:val="en-US" w:eastAsia="en-US" w:bidi="ar-SA"/>
        </w:rPr>
      </w:pPr>
    </w:p>
    <w:p w14:paraId="10D1733C" w14:textId="77777777" w:rsidR="009C40C3" w:rsidRPr="009C40C3" w:rsidRDefault="009C40C3" w:rsidP="009C40C3">
      <w:pPr>
        <w:rPr>
          <w:lang w:val="en-US" w:eastAsia="en-US" w:bidi="ar-SA"/>
        </w:rPr>
      </w:pPr>
    </w:p>
    <w:p w14:paraId="4E3E8B4E" w14:textId="77777777" w:rsidR="009C40C3" w:rsidRPr="009C40C3" w:rsidRDefault="009C40C3" w:rsidP="009C40C3">
      <w:pPr>
        <w:rPr>
          <w:lang w:val="en-US" w:eastAsia="en-US" w:bidi="ar-SA"/>
        </w:rPr>
      </w:pPr>
    </w:p>
    <w:p w14:paraId="50730641" w14:textId="77777777" w:rsidR="009C40C3" w:rsidRPr="009C40C3" w:rsidRDefault="009C40C3" w:rsidP="009C40C3">
      <w:pPr>
        <w:rPr>
          <w:lang w:val="en-US" w:eastAsia="en-US" w:bidi="ar-SA"/>
        </w:rPr>
      </w:pPr>
    </w:p>
    <w:p w14:paraId="67C3BA10" w14:textId="77777777" w:rsidR="009C40C3" w:rsidRPr="009C40C3" w:rsidRDefault="009C40C3" w:rsidP="009C40C3">
      <w:pPr>
        <w:rPr>
          <w:lang w:val="en-US" w:eastAsia="en-US" w:bidi="ar-SA"/>
        </w:rPr>
      </w:pPr>
    </w:p>
    <w:p w14:paraId="5AC5D878" w14:textId="77777777" w:rsidR="009C40C3" w:rsidRPr="009C40C3" w:rsidRDefault="009C40C3" w:rsidP="009C40C3">
      <w:pPr>
        <w:rPr>
          <w:lang w:val="en-US" w:eastAsia="en-US" w:bidi="ar-SA"/>
        </w:rPr>
      </w:pPr>
    </w:p>
    <w:p w14:paraId="730E5992" w14:textId="77777777" w:rsidR="009C40C3" w:rsidRPr="009C40C3" w:rsidRDefault="009C40C3" w:rsidP="009C40C3">
      <w:pPr>
        <w:rPr>
          <w:lang w:val="en-US" w:eastAsia="en-US" w:bidi="ar-SA"/>
        </w:rPr>
      </w:pPr>
    </w:p>
    <w:p w14:paraId="088F180D" w14:textId="77777777" w:rsidR="009C40C3" w:rsidRPr="009C40C3" w:rsidRDefault="009C40C3" w:rsidP="009C40C3">
      <w:pPr>
        <w:rPr>
          <w:lang w:val="en-US" w:eastAsia="en-US" w:bidi="ar-SA"/>
        </w:rPr>
      </w:pPr>
    </w:p>
    <w:p w14:paraId="749A4E50" w14:textId="77777777" w:rsidR="009C40C3" w:rsidRPr="009C40C3" w:rsidRDefault="009C40C3" w:rsidP="009C40C3">
      <w:pPr>
        <w:rPr>
          <w:lang w:val="en-US" w:eastAsia="en-US" w:bidi="ar-SA"/>
        </w:rPr>
      </w:pPr>
    </w:p>
    <w:p w14:paraId="5EBB379D" w14:textId="77777777" w:rsidR="009C40C3" w:rsidRPr="009C40C3" w:rsidRDefault="009C40C3" w:rsidP="009C40C3">
      <w:pPr>
        <w:rPr>
          <w:lang w:val="en-US" w:eastAsia="en-US" w:bidi="ar-SA"/>
        </w:rPr>
      </w:pPr>
    </w:p>
    <w:p w14:paraId="4F51793F" w14:textId="77777777" w:rsidR="009C40C3" w:rsidRPr="009C40C3" w:rsidRDefault="009C40C3" w:rsidP="009C40C3">
      <w:pPr>
        <w:rPr>
          <w:lang w:val="en-US" w:eastAsia="en-US" w:bidi="ar-SA"/>
        </w:rPr>
      </w:pPr>
    </w:p>
    <w:p w14:paraId="03A53F5B" w14:textId="77777777" w:rsidR="009C40C3" w:rsidRPr="009C40C3" w:rsidRDefault="009C40C3" w:rsidP="009C40C3">
      <w:pPr>
        <w:rPr>
          <w:lang w:val="en-US" w:eastAsia="en-US" w:bidi="ar-SA"/>
        </w:rPr>
      </w:pPr>
    </w:p>
    <w:p w14:paraId="757C34E3" w14:textId="77777777" w:rsidR="009C40C3" w:rsidRPr="009C40C3" w:rsidRDefault="009C40C3" w:rsidP="009C40C3">
      <w:pPr>
        <w:rPr>
          <w:lang w:val="en-US" w:eastAsia="en-US" w:bidi="ar-SA"/>
        </w:rPr>
      </w:pPr>
    </w:p>
    <w:p w14:paraId="3905D676" w14:textId="77777777" w:rsidR="009C40C3" w:rsidRPr="009C40C3" w:rsidRDefault="009C40C3" w:rsidP="009C40C3">
      <w:pPr>
        <w:rPr>
          <w:lang w:val="en-US" w:eastAsia="en-US" w:bidi="ar-SA"/>
        </w:rPr>
      </w:pPr>
    </w:p>
    <w:p w14:paraId="30013938" w14:textId="77777777" w:rsidR="009C40C3" w:rsidRPr="009C40C3" w:rsidRDefault="009C40C3" w:rsidP="009C40C3">
      <w:pPr>
        <w:rPr>
          <w:highlight w:val="yellow"/>
          <w:lang w:val="en-US" w:eastAsia="en-US" w:bidi="ar-SA"/>
        </w:rPr>
      </w:pPr>
      <w:r w:rsidRPr="009C40C3">
        <w:rPr>
          <w:b/>
          <w:lang w:val="en-US" w:eastAsia="en-US" w:bidi="ar-SA"/>
        </w:rPr>
        <w:lastRenderedPageBreak/>
        <w:t>TABLE A2:</w:t>
      </w:r>
      <w:r w:rsidRPr="009C40C3">
        <w:rPr>
          <w:lang w:val="en-US" w:eastAsia="en-US" w:bidi="ar-SA"/>
        </w:rPr>
        <w:t xml:space="preserve"> </w:t>
      </w:r>
      <w:r w:rsidRPr="009C40C3">
        <w:rPr>
          <w:b/>
          <w:lang w:val="en-US" w:eastAsia="en-US" w:bidi="ar-SA"/>
        </w:rPr>
        <w:t xml:space="preserve">Example of </w:t>
      </w:r>
      <w:r w:rsidRPr="009C40C3">
        <w:rPr>
          <w:b/>
          <w:strike/>
          <w:shd w:val="pct15" w:color="auto" w:fill="FFFFFF"/>
          <w:lang w:val="en-US" w:eastAsia="en-US" w:bidi="ar-SA"/>
        </w:rPr>
        <w:t>supplementary DUST output for date of ear emergency (char.8)</w:t>
      </w:r>
      <w:r w:rsidRPr="009C40C3">
        <w:rPr>
          <w:b/>
          <w:u w:val="single"/>
          <w:shd w:val="pct15" w:color="auto" w:fill="FFFFFF"/>
          <w:lang w:val="en-US" w:eastAsia="en-US" w:bidi="ar-SA"/>
        </w:rPr>
        <w:t xml:space="preserve"> summary output from the COYUS program</w:t>
      </w:r>
    </w:p>
    <w:p w14:paraId="39FCF6B5" w14:textId="77777777" w:rsidR="009C40C3" w:rsidRPr="009C40C3" w:rsidRDefault="009C40C3" w:rsidP="009C40C3">
      <w:pPr>
        <w:rPr>
          <w:i/>
          <w:lang w:val="en-US" w:eastAsia="en-US" w:bidi="ar-SA"/>
        </w:rPr>
      </w:pPr>
      <w:r w:rsidRPr="009C40C3">
        <w:rPr>
          <w:i/>
          <w:noProof/>
          <w:lang w:val="en-US" w:eastAsia="en-US" w:bidi="ar-SA"/>
        </w:rPr>
        <w:object w:dxaOrig="1440" w:dyaOrig="1440" w14:anchorId="001EC0EF">
          <v:shape id="_x0000_s1027" type="#_x0000_t75" style="position:absolute;left:0;text-align:left;margin-left:51pt;margin-top:31.2pt;width:379.55pt;height:615.5pt;z-index:-251635712;visibility:visible" wrapcoords="309 0 231 71 501 167 10800 381 3703 500 3703 666 10800 761 3240 833 154 928 154 2189 3124 2284 154 2284 154 4948 10800 4948 154 5043 154 6470 10800 6470 154 6566 154 8754 10800 8754 154 8849 154 10277 10800 10277 154 10372 154 11775 10800 11799 193 12132 193 14559 8447 14844 154 14892 193 15320 8447 15605 193 15629 193 15796 5863 15986 424 16152 424 16319 733 16414 386 16414 424 16842 8486 17128 1080 17152 1080 17294 10800 17508 3009 17675 3009 17841 694 17937 347 17937 347 18603 10800 18650 347 18912 424 19078 9797 19411 10800 19411 1041 19697 1041 19863 10800 20173 1967 20173 1890 21100 13693 21100 13770 20981 13461 20958 15776 20863 15853 20672 15004 20553 15197 20196 14850 20173 10761 20173 2623 19792 10761 19411 5824 19031 10800 18650 10299 18650 6904 18270 10761 17889 10800 17508 12536 17270 12536 17152 10761 17128 7599 16747 10800 16367 8177 15986 10800 15605 13153 15605 21330 15320 21407 15153 10800 14844 13153 14844 21330 14559 21407 14154 21021 14130 21407 14035 21253 13702 21407 13512 21214 13393 21407 13298 21407 12608 21060 12608 21330 12513 21253 12346 2199 12180 10800 11799 21407 11775 21446 11014 21291 10657 21407 10372 10800 10277 21060 10277 21407 10253 21407 8849 10800 8754 21021 8754 21446 8730 21446 7993 21291 7612 21291 7232 21446 6566 10800 6470 21446 6470 21291 6090 21291 5329 21446 5067 20983 5043 10800 4948 21446 4948 21291 4567 21330 2712 21291 2664 21446 2307 20983 2284 18437 2284 21369 2189 21407 1760 2199 1522 21214 1427 21407 1332 20790 1142 21600 1142 21523 833 10800 761 15814 666 15814 500 10800 381 19016 238 20906 143 20790 0 309 0" o:allowincell="f">
            <v:imagedata r:id="rId27" o:title="" cropright="23422f"/>
            <w10:wrap type="tight"/>
          </v:shape>
          <o:OLEObject Type="Embed" ProgID="Word.Picture.8" ShapeID="_x0000_s1027" DrawAspect="Content" ObjectID="_1634992209" r:id="rId28"/>
        </w:object>
      </w:r>
      <w:r w:rsidRPr="009C40C3">
        <w:rPr>
          <w:i/>
          <w:lang w:val="en-US" w:eastAsia="en-US" w:bidi="ar-SA"/>
        </w:rPr>
        <w:t>[</w:t>
      </w:r>
      <w:proofErr w:type="gramStart"/>
      <w:r w:rsidRPr="009C40C3">
        <w:rPr>
          <w:i/>
          <w:lang w:val="en-US" w:eastAsia="en-US" w:bidi="ar-SA"/>
        </w:rPr>
        <w:t>to</w:t>
      </w:r>
      <w:proofErr w:type="gramEnd"/>
      <w:r w:rsidRPr="009C40C3">
        <w:rPr>
          <w:i/>
          <w:lang w:val="en-US" w:eastAsia="en-US" w:bidi="ar-SA"/>
        </w:rPr>
        <w:t xml:space="preserve"> delete this table]</w:t>
      </w:r>
    </w:p>
    <w:p w14:paraId="38913DAB" w14:textId="77777777" w:rsidR="009C40C3" w:rsidRPr="009C40C3" w:rsidRDefault="009C40C3" w:rsidP="009C40C3">
      <w:pPr>
        <w:rPr>
          <w:i/>
          <w:lang w:val="en-US" w:eastAsia="en-US" w:bidi="ar-SA"/>
        </w:rPr>
      </w:pPr>
    </w:p>
    <w:p w14:paraId="36F7A0A3" w14:textId="77777777" w:rsidR="009C40C3" w:rsidRPr="009C40C3" w:rsidRDefault="009C40C3" w:rsidP="009C40C3">
      <w:pPr>
        <w:rPr>
          <w:i/>
          <w:lang w:val="en-US" w:eastAsia="en-US" w:bidi="ar-SA"/>
        </w:rPr>
      </w:pPr>
    </w:p>
    <w:p w14:paraId="54DA6D0C" w14:textId="77777777" w:rsidR="009C40C3" w:rsidRPr="009C40C3" w:rsidRDefault="009C40C3" w:rsidP="009C40C3">
      <w:pPr>
        <w:rPr>
          <w:i/>
          <w:lang w:val="en-US" w:eastAsia="en-US" w:bidi="ar-SA"/>
        </w:rPr>
      </w:pPr>
    </w:p>
    <w:p w14:paraId="5A964B69" w14:textId="77777777" w:rsidR="009C40C3" w:rsidRPr="009C40C3" w:rsidRDefault="009C40C3" w:rsidP="009C40C3">
      <w:pPr>
        <w:rPr>
          <w:i/>
          <w:lang w:val="en-US" w:eastAsia="en-US" w:bidi="ar-SA"/>
        </w:rPr>
      </w:pPr>
    </w:p>
    <w:p w14:paraId="52D7E41E" w14:textId="77777777" w:rsidR="009C40C3" w:rsidRPr="009C40C3" w:rsidRDefault="009C40C3" w:rsidP="009C40C3">
      <w:pPr>
        <w:rPr>
          <w:i/>
          <w:lang w:val="en-US" w:eastAsia="en-US" w:bidi="ar-SA"/>
        </w:rPr>
      </w:pPr>
    </w:p>
    <w:p w14:paraId="3F573F18" w14:textId="77777777" w:rsidR="009C40C3" w:rsidRPr="009C40C3" w:rsidRDefault="009C40C3" w:rsidP="009C40C3">
      <w:pPr>
        <w:rPr>
          <w:i/>
          <w:lang w:val="en-US" w:eastAsia="en-US" w:bidi="ar-SA"/>
        </w:rPr>
      </w:pPr>
    </w:p>
    <w:p w14:paraId="111C60A6" w14:textId="77777777" w:rsidR="009C40C3" w:rsidRPr="009C40C3" w:rsidRDefault="009C40C3" w:rsidP="009C40C3">
      <w:pPr>
        <w:rPr>
          <w:i/>
          <w:lang w:val="en-US" w:eastAsia="en-US" w:bidi="ar-SA"/>
        </w:rPr>
      </w:pPr>
    </w:p>
    <w:p w14:paraId="08B48D7C" w14:textId="77777777" w:rsidR="009C40C3" w:rsidRPr="009C40C3" w:rsidRDefault="009C40C3" w:rsidP="009C40C3">
      <w:pPr>
        <w:rPr>
          <w:i/>
          <w:lang w:val="en-US" w:eastAsia="en-US" w:bidi="ar-SA"/>
        </w:rPr>
      </w:pPr>
    </w:p>
    <w:p w14:paraId="11A484F9" w14:textId="77777777" w:rsidR="009C40C3" w:rsidRPr="009C40C3" w:rsidRDefault="009C40C3" w:rsidP="009C40C3">
      <w:pPr>
        <w:rPr>
          <w:i/>
          <w:lang w:val="en-US" w:eastAsia="en-US" w:bidi="ar-SA"/>
        </w:rPr>
      </w:pPr>
    </w:p>
    <w:p w14:paraId="6F8DFD66" w14:textId="77777777" w:rsidR="009C40C3" w:rsidRPr="009C40C3" w:rsidRDefault="009C40C3" w:rsidP="009C40C3">
      <w:pPr>
        <w:rPr>
          <w:i/>
          <w:lang w:val="en-US" w:eastAsia="en-US" w:bidi="ar-SA"/>
        </w:rPr>
      </w:pPr>
    </w:p>
    <w:p w14:paraId="353F340E" w14:textId="77777777" w:rsidR="009C40C3" w:rsidRPr="009C40C3" w:rsidRDefault="009C40C3" w:rsidP="009C40C3">
      <w:pPr>
        <w:rPr>
          <w:i/>
          <w:lang w:val="en-US" w:eastAsia="en-US" w:bidi="ar-SA"/>
        </w:rPr>
      </w:pPr>
    </w:p>
    <w:p w14:paraId="54BCDC9E" w14:textId="77777777" w:rsidR="009C40C3" w:rsidRPr="009C40C3" w:rsidRDefault="009C40C3" w:rsidP="009C40C3">
      <w:pPr>
        <w:rPr>
          <w:i/>
          <w:lang w:val="en-US" w:eastAsia="en-US" w:bidi="ar-SA"/>
        </w:rPr>
      </w:pPr>
    </w:p>
    <w:p w14:paraId="6C6889F0" w14:textId="77777777" w:rsidR="009C40C3" w:rsidRPr="009C40C3" w:rsidRDefault="009C40C3" w:rsidP="009C40C3">
      <w:pPr>
        <w:rPr>
          <w:i/>
          <w:lang w:val="en-US" w:eastAsia="en-US" w:bidi="ar-SA"/>
        </w:rPr>
      </w:pPr>
    </w:p>
    <w:p w14:paraId="0180B5A7" w14:textId="77777777" w:rsidR="009C40C3" w:rsidRPr="009C40C3" w:rsidRDefault="009C40C3" w:rsidP="009C40C3">
      <w:pPr>
        <w:rPr>
          <w:i/>
          <w:lang w:val="en-US" w:eastAsia="en-US" w:bidi="ar-SA"/>
        </w:rPr>
      </w:pPr>
    </w:p>
    <w:p w14:paraId="41C565B7" w14:textId="77777777" w:rsidR="009C40C3" w:rsidRPr="009C40C3" w:rsidRDefault="009C40C3" w:rsidP="009C40C3">
      <w:pPr>
        <w:rPr>
          <w:i/>
          <w:lang w:val="en-US" w:eastAsia="en-US" w:bidi="ar-SA"/>
        </w:rPr>
      </w:pPr>
    </w:p>
    <w:p w14:paraId="4CDBF11A" w14:textId="77777777" w:rsidR="009C40C3" w:rsidRPr="009C40C3" w:rsidRDefault="009C40C3" w:rsidP="009C40C3">
      <w:pPr>
        <w:rPr>
          <w:i/>
          <w:lang w:val="en-US" w:eastAsia="en-US" w:bidi="ar-SA"/>
        </w:rPr>
      </w:pPr>
    </w:p>
    <w:p w14:paraId="2CBD4CA9" w14:textId="77777777" w:rsidR="009C40C3" w:rsidRPr="009C40C3" w:rsidRDefault="009C40C3" w:rsidP="009C40C3">
      <w:pPr>
        <w:rPr>
          <w:i/>
          <w:lang w:val="en-US" w:eastAsia="en-US" w:bidi="ar-SA"/>
        </w:rPr>
      </w:pPr>
    </w:p>
    <w:p w14:paraId="7532BD8B" w14:textId="77777777" w:rsidR="009C40C3" w:rsidRPr="009C40C3" w:rsidRDefault="009C40C3" w:rsidP="009C40C3">
      <w:pPr>
        <w:rPr>
          <w:i/>
          <w:lang w:val="en-US" w:eastAsia="en-US" w:bidi="ar-SA"/>
        </w:rPr>
      </w:pPr>
    </w:p>
    <w:p w14:paraId="369E68A5" w14:textId="77777777" w:rsidR="009C40C3" w:rsidRPr="009C40C3" w:rsidRDefault="009C40C3" w:rsidP="009C40C3">
      <w:pPr>
        <w:rPr>
          <w:i/>
          <w:lang w:val="en-US" w:eastAsia="en-US" w:bidi="ar-SA"/>
        </w:rPr>
      </w:pPr>
    </w:p>
    <w:p w14:paraId="76215230" w14:textId="77777777" w:rsidR="009C40C3" w:rsidRPr="009C40C3" w:rsidRDefault="009C40C3" w:rsidP="009C40C3">
      <w:pPr>
        <w:rPr>
          <w:i/>
          <w:lang w:val="en-US" w:eastAsia="en-US" w:bidi="ar-SA"/>
        </w:rPr>
      </w:pPr>
    </w:p>
    <w:p w14:paraId="775AE9E1" w14:textId="77777777" w:rsidR="009C40C3" w:rsidRPr="009C40C3" w:rsidRDefault="009C40C3" w:rsidP="009C40C3">
      <w:pPr>
        <w:rPr>
          <w:i/>
          <w:lang w:val="en-US" w:eastAsia="en-US" w:bidi="ar-SA"/>
        </w:rPr>
      </w:pPr>
    </w:p>
    <w:p w14:paraId="75CB530C" w14:textId="77777777" w:rsidR="009C40C3" w:rsidRPr="009C40C3" w:rsidRDefault="009C40C3" w:rsidP="009C40C3">
      <w:pPr>
        <w:rPr>
          <w:i/>
          <w:lang w:val="en-US" w:eastAsia="en-US" w:bidi="ar-SA"/>
        </w:rPr>
      </w:pPr>
    </w:p>
    <w:p w14:paraId="143DEC5F" w14:textId="77777777" w:rsidR="009C40C3" w:rsidRPr="009C40C3" w:rsidRDefault="009C40C3" w:rsidP="009C40C3">
      <w:pPr>
        <w:rPr>
          <w:i/>
          <w:lang w:val="en-US" w:eastAsia="en-US" w:bidi="ar-SA"/>
        </w:rPr>
      </w:pPr>
    </w:p>
    <w:p w14:paraId="26A1B97A" w14:textId="77777777" w:rsidR="009C40C3" w:rsidRPr="009C40C3" w:rsidRDefault="009C40C3" w:rsidP="009C40C3">
      <w:pPr>
        <w:rPr>
          <w:i/>
          <w:lang w:val="en-US" w:eastAsia="en-US" w:bidi="ar-SA"/>
        </w:rPr>
      </w:pPr>
    </w:p>
    <w:p w14:paraId="2555434E" w14:textId="77777777" w:rsidR="009C40C3" w:rsidRPr="009C40C3" w:rsidRDefault="009C40C3" w:rsidP="009C40C3">
      <w:pPr>
        <w:rPr>
          <w:i/>
          <w:lang w:val="en-US" w:eastAsia="en-US" w:bidi="ar-SA"/>
        </w:rPr>
      </w:pPr>
    </w:p>
    <w:p w14:paraId="5303D3D6" w14:textId="77777777" w:rsidR="009C40C3" w:rsidRPr="009C40C3" w:rsidRDefault="009C40C3" w:rsidP="009C40C3">
      <w:pPr>
        <w:rPr>
          <w:i/>
          <w:lang w:val="en-US" w:eastAsia="en-US" w:bidi="ar-SA"/>
        </w:rPr>
      </w:pPr>
    </w:p>
    <w:p w14:paraId="54E2A40A" w14:textId="77777777" w:rsidR="009C40C3" w:rsidRPr="009C40C3" w:rsidRDefault="009C40C3" w:rsidP="009C40C3">
      <w:pPr>
        <w:rPr>
          <w:i/>
          <w:lang w:val="en-US" w:eastAsia="en-US" w:bidi="ar-SA"/>
        </w:rPr>
      </w:pPr>
    </w:p>
    <w:p w14:paraId="15BBF1AC" w14:textId="77777777" w:rsidR="009C40C3" w:rsidRPr="009C40C3" w:rsidRDefault="009C40C3" w:rsidP="009C40C3">
      <w:pPr>
        <w:rPr>
          <w:i/>
          <w:lang w:val="en-US" w:eastAsia="en-US" w:bidi="ar-SA"/>
        </w:rPr>
      </w:pPr>
    </w:p>
    <w:p w14:paraId="66330562" w14:textId="77777777" w:rsidR="009C40C3" w:rsidRPr="009C40C3" w:rsidRDefault="009C40C3" w:rsidP="009C40C3">
      <w:pPr>
        <w:rPr>
          <w:i/>
          <w:lang w:val="en-US" w:eastAsia="en-US" w:bidi="ar-SA"/>
        </w:rPr>
      </w:pPr>
    </w:p>
    <w:p w14:paraId="4E627FC1" w14:textId="77777777" w:rsidR="009C40C3" w:rsidRPr="009C40C3" w:rsidRDefault="009C40C3" w:rsidP="009C40C3">
      <w:pPr>
        <w:rPr>
          <w:i/>
          <w:lang w:val="en-US" w:eastAsia="en-US" w:bidi="ar-SA"/>
        </w:rPr>
      </w:pPr>
    </w:p>
    <w:p w14:paraId="33CBF252" w14:textId="77777777" w:rsidR="009C40C3" w:rsidRPr="009C40C3" w:rsidRDefault="009C40C3" w:rsidP="009C40C3">
      <w:pPr>
        <w:rPr>
          <w:i/>
          <w:lang w:val="en-US" w:eastAsia="en-US" w:bidi="ar-SA"/>
        </w:rPr>
      </w:pPr>
    </w:p>
    <w:p w14:paraId="321BFA26" w14:textId="77777777" w:rsidR="009C40C3" w:rsidRPr="009C40C3" w:rsidRDefault="009C40C3" w:rsidP="009C40C3">
      <w:pPr>
        <w:rPr>
          <w:i/>
          <w:lang w:val="en-US" w:eastAsia="en-US" w:bidi="ar-SA"/>
        </w:rPr>
      </w:pPr>
    </w:p>
    <w:p w14:paraId="76584CC8" w14:textId="77777777" w:rsidR="009C40C3" w:rsidRPr="009C40C3" w:rsidRDefault="009C40C3" w:rsidP="009C40C3">
      <w:pPr>
        <w:rPr>
          <w:i/>
          <w:lang w:val="en-US" w:eastAsia="en-US" w:bidi="ar-SA"/>
        </w:rPr>
      </w:pPr>
    </w:p>
    <w:p w14:paraId="348691B6" w14:textId="77777777" w:rsidR="009C40C3" w:rsidRPr="009C40C3" w:rsidRDefault="009C40C3" w:rsidP="009C40C3">
      <w:pPr>
        <w:rPr>
          <w:i/>
          <w:lang w:val="en-US" w:eastAsia="en-US" w:bidi="ar-SA"/>
        </w:rPr>
      </w:pPr>
    </w:p>
    <w:p w14:paraId="2990D31A" w14:textId="77777777" w:rsidR="009C40C3" w:rsidRPr="009C40C3" w:rsidRDefault="009C40C3" w:rsidP="009C40C3">
      <w:pPr>
        <w:rPr>
          <w:i/>
          <w:lang w:val="en-US" w:eastAsia="en-US" w:bidi="ar-SA"/>
        </w:rPr>
      </w:pPr>
    </w:p>
    <w:p w14:paraId="33FF5A12" w14:textId="77777777" w:rsidR="009C40C3" w:rsidRPr="009C40C3" w:rsidRDefault="009C40C3" w:rsidP="009C40C3">
      <w:pPr>
        <w:rPr>
          <w:i/>
          <w:lang w:val="en-US" w:eastAsia="en-US" w:bidi="ar-SA"/>
        </w:rPr>
      </w:pPr>
    </w:p>
    <w:p w14:paraId="662F4545" w14:textId="77777777" w:rsidR="009C40C3" w:rsidRPr="009C40C3" w:rsidRDefault="009C40C3" w:rsidP="009C40C3">
      <w:pPr>
        <w:rPr>
          <w:i/>
          <w:lang w:val="en-US" w:eastAsia="en-US" w:bidi="ar-SA"/>
        </w:rPr>
      </w:pPr>
    </w:p>
    <w:p w14:paraId="3E815503" w14:textId="77777777" w:rsidR="009C40C3" w:rsidRPr="009C40C3" w:rsidRDefault="009C40C3" w:rsidP="009C40C3">
      <w:pPr>
        <w:rPr>
          <w:i/>
          <w:lang w:val="en-US" w:eastAsia="en-US" w:bidi="ar-SA"/>
        </w:rPr>
      </w:pPr>
    </w:p>
    <w:p w14:paraId="02A731FB" w14:textId="77777777" w:rsidR="009C40C3" w:rsidRPr="009C40C3" w:rsidRDefault="009C40C3" w:rsidP="009C40C3">
      <w:pPr>
        <w:rPr>
          <w:i/>
          <w:lang w:val="en-US" w:eastAsia="en-US" w:bidi="ar-SA"/>
        </w:rPr>
      </w:pPr>
    </w:p>
    <w:p w14:paraId="63350E26" w14:textId="77777777" w:rsidR="009C40C3" w:rsidRPr="009C40C3" w:rsidRDefault="009C40C3" w:rsidP="009C40C3">
      <w:pPr>
        <w:rPr>
          <w:i/>
          <w:lang w:val="en-US" w:eastAsia="en-US" w:bidi="ar-SA"/>
        </w:rPr>
      </w:pPr>
    </w:p>
    <w:p w14:paraId="056CA8D8" w14:textId="77777777" w:rsidR="009C40C3" w:rsidRPr="009C40C3" w:rsidRDefault="009C40C3" w:rsidP="009C40C3">
      <w:pPr>
        <w:rPr>
          <w:i/>
          <w:lang w:val="en-US" w:eastAsia="en-US" w:bidi="ar-SA"/>
        </w:rPr>
      </w:pPr>
    </w:p>
    <w:p w14:paraId="34961334" w14:textId="77777777" w:rsidR="009C40C3" w:rsidRPr="009C40C3" w:rsidRDefault="009C40C3" w:rsidP="009C40C3">
      <w:pPr>
        <w:rPr>
          <w:i/>
          <w:lang w:val="en-US" w:eastAsia="en-US" w:bidi="ar-SA"/>
        </w:rPr>
      </w:pPr>
    </w:p>
    <w:p w14:paraId="7C6B7639" w14:textId="77777777" w:rsidR="009C40C3" w:rsidRPr="009C40C3" w:rsidRDefault="009C40C3" w:rsidP="009C40C3">
      <w:pPr>
        <w:rPr>
          <w:i/>
          <w:lang w:val="en-US" w:eastAsia="en-US" w:bidi="ar-SA"/>
        </w:rPr>
      </w:pPr>
    </w:p>
    <w:p w14:paraId="41A35BB9" w14:textId="77777777" w:rsidR="009C40C3" w:rsidRPr="009C40C3" w:rsidRDefault="009C40C3" w:rsidP="009C40C3">
      <w:pPr>
        <w:rPr>
          <w:i/>
          <w:lang w:val="en-US" w:eastAsia="en-US" w:bidi="ar-SA"/>
        </w:rPr>
      </w:pPr>
    </w:p>
    <w:p w14:paraId="33029B27" w14:textId="77777777" w:rsidR="009C40C3" w:rsidRPr="009C40C3" w:rsidRDefault="009C40C3" w:rsidP="009C40C3">
      <w:pPr>
        <w:rPr>
          <w:i/>
          <w:lang w:val="en-US" w:eastAsia="en-US" w:bidi="ar-SA"/>
        </w:rPr>
      </w:pPr>
    </w:p>
    <w:p w14:paraId="060703EF" w14:textId="77777777" w:rsidR="009C40C3" w:rsidRPr="009C40C3" w:rsidRDefault="009C40C3" w:rsidP="009C40C3">
      <w:pPr>
        <w:rPr>
          <w:i/>
          <w:lang w:val="en-US" w:eastAsia="en-US" w:bidi="ar-SA"/>
        </w:rPr>
      </w:pPr>
    </w:p>
    <w:p w14:paraId="562E965B" w14:textId="77777777" w:rsidR="009C40C3" w:rsidRPr="009C40C3" w:rsidRDefault="009C40C3" w:rsidP="009C40C3">
      <w:pPr>
        <w:rPr>
          <w:i/>
          <w:lang w:val="en-US" w:eastAsia="en-US" w:bidi="ar-SA"/>
        </w:rPr>
      </w:pPr>
    </w:p>
    <w:p w14:paraId="544AF32E" w14:textId="77777777" w:rsidR="009C40C3" w:rsidRPr="009C40C3" w:rsidRDefault="009C40C3" w:rsidP="009C40C3">
      <w:pPr>
        <w:rPr>
          <w:i/>
          <w:lang w:val="en-US" w:eastAsia="en-US" w:bidi="ar-SA"/>
        </w:rPr>
      </w:pPr>
    </w:p>
    <w:p w14:paraId="5A60088C" w14:textId="77777777" w:rsidR="009C40C3" w:rsidRPr="009C40C3" w:rsidRDefault="009C40C3" w:rsidP="009C40C3">
      <w:pPr>
        <w:rPr>
          <w:i/>
          <w:lang w:val="en-US" w:eastAsia="en-US" w:bidi="ar-SA"/>
        </w:rPr>
      </w:pPr>
    </w:p>
    <w:p w14:paraId="3134BEB9" w14:textId="77777777" w:rsidR="009C40C3" w:rsidRPr="009C40C3" w:rsidRDefault="009C40C3" w:rsidP="009C40C3">
      <w:pPr>
        <w:rPr>
          <w:i/>
          <w:lang w:val="en-US" w:eastAsia="en-US" w:bidi="ar-SA"/>
        </w:rPr>
      </w:pPr>
    </w:p>
    <w:p w14:paraId="4F858D35" w14:textId="77777777" w:rsidR="009C40C3" w:rsidRPr="009C40C3" w:rsidRDefault="009C40C3" w:rsidP="009C40C3">
      <w:pPr>
        <w:rPr>
          <w:i/>
          <w:lang w:val="en-US" w:eastAsia="en-US" w:bidi="ar-SA"/>
        </w:rPr>
      </w:pPr>
    </w:p>
    <w:p w14:paraId="51870777" w14:textId="77777777" w:rsidR="009C40C3" w:rsidRPr="009C40C3" w:rsidRDefault="009C40C3" w:rsidP="009C40C3">
      <w:pPr>
        <w:rPr>
          <w:i/>
          <w:lang w:val="en-US" w:eastAsia="en-US" w:bidi="ar-SA"/>
        </w:rPr>
      </w:pPr>
    </w:p>
    <w:p w14:paraId="44363892" w14:textId="77777777" w:rsidR="009C40C3" w:rsidRPr="009C40C3" w:rsidRDefault="009C40C3" w:rsidP="009C40C3">
      <w:pPr>
        <w:rPr>
          <w:i/>
          <w:lang w:val="en-US" w:eastAsia="en-US" w:bidi="ar-SA"/>
        </w:rPr>
      </w:pPr>
    </w:p>
    <w:p w14:paraId="6F2518CB" w14:textId="77777777" w:rsidR="009C40C3" w:rsidRPr="009C40C3" w:rsidRDefault="009C40C3" w:rsidP="009C40C3">
      <w:pPr>
        <w:rPr>
          <w:i/>
          <w:lang w:val="en-US" w:eastAsia="en-US" w:bidi="ar-SA"/>
        </w:rPr>
      </w:pPr>
    </w:p>
    <w:p w14:paraId="7D352931" w14:textId="77777777" w:rsidR="009C40C3" w:rsidRPr="009C40C3" w:rsidRDefault="009C40C3" w:rsidP="009C40C3">
      <w:pPr>
        <w:rPr>
          <w:i/>
          <w:lang w:val="en-US" w:eastAsia="en-US" w:bidi="ar-SA"/>
        </w:rPr>
      </w:pPr>
    </w:p>
    <w:p w14:paraId="7B7A29F8" w14:textId="77777777" w:rsidR="009C40C3" w:rsidRPr="009C40C3" w:rsidRDefault="009C40C3" w:rsidP="009C40C3">
      <w:pPr>
        <w:rPr>
          <w:i/>
          <w:lang w:val="en-US" w:eastAsia="en-US" w:bidi="ar-SA"/>
        </w:rPr>
      </w:pPr>
    </w:p>
    <w:p w14:paraId="18A901F6" w14:textId="77777777" w:rsidR="009C40C3" w:rsidRPr="009C40C3" w:rsidRDefault="009C40C3" w:rsidP="009C40C3">
      <w:pPr>
        <w:rPr>
          <w:i/>
          <w:lang w:val="en-US" w:eastAsia="en-US" w:bidi="ar-SA"/>
        </w:rPr>
      </w:pPr>
    </w:p>
    <w:p w14:paraId="26BCFF61" w14:textId="77777777" w:rsidR="009C40C3" w:rsidRPr="009C40C3" w:rsidRDefault="009C40C3" w:rsidP="009C40C3">
      <w:pPr>
        <w:rPr>
          <w:i/>
          <w:lang w:val="en-US" w:eastAsia="en-US" w:bidi="ar-SA"/>
        </w:rPr>
      </w:pPr>
    </w:p>
    <w:p w14:paraId="3B9DEAE1" w14:textId="77777777" w:rsidR="009C40C3" w:rsidRPr="009C40C3" w:rsidRDefault="009C40C3" w:rsidP="009C40C3">
      <w:pPr>
        <w:rPr>
          <w:i/>
          <w:lang w:val="en-US" w:eastAsia="en-US" w:bidi="ar-SA"/>
        </w:rPr>
      </w:pPr>
    </w:p>
    <w:p w14:paraId="34488DE2" w14:textId="77777777" w:rsidR="009C40C3" w:rsidRPr="009C40C3" w:rsidRDefault="009C40C3" w:rsidP="009C40C3">
      <w:pPr>
        <w:rPr>
          <w:sz w:val="16"/>
          <w:lang w:val="en-US" w:eastAsia="en-US" w:bidi="ar-SA"/>
        </w:rPr>
      </w:pPr>
    </w:p>
    <w:p w14:paraId="5E77F044" w14:textId="77777777" w:rsidR="009C40C3" w:rsidRPr="009C40C3" w:rsidRDefault="009C40C3" w:rsidP="009C40C3">
      <w:pPr>
        <w:rPr>
          <w:b/>
          <w:lang w:val="en-US" w:eastAsia="en-US" w:bidi="ar-SA"/>
        </w:rPr>
      </w:pPr>
    </w:p>
    <w:p w14:paraId="3A494063" w14:textId="77777777" w:rsidR="009C40C3" w:rsidRPr="009C40C3" w:rsidRDefault="009C40C3" w:rsidP="009C40C3">
      <w:pPr>
        <w:rPr>
          <w:lang w:val="en-US" w:eastAsia="en-US" w:bidi="ar-SA"/>
        </w:rPr>
      </w:pPr>
    </w:p>
    <w:p w14:paraId="2737EE15" w14:textId="77777777" w:rsidR="009C40C3" w:rsidRPr="009C40C3" w:rsidRDefault="009C40C3" w:rsidP="009C40C3">
      <w:pPr>
        <w:rPr>
          <w:sz w:val="16"/>
          <w:szCs w:val="16"/>
          <w:u w:val="single"/>
          <w:shd w:val="pct15" w:color="auto" w:fill="FFFFFF"/>
          <w:lang w:val="en-US" w:eastAsia="en-US" w:bidi="ar-SA"/>
        </w:rPr>
      </w:pPr>
      <w:r w:rsidRPr="009C40C3">
        <w:rPr>
          <w:sz w:val="16"/>
          <w:szCs w:val="16"/>
          <w:u w:val="single"/>
          <w:shd w:val="pct15" w:color="auto" w:fill="FFFFFF"/>
          <w:lang w:val="en-US" w:eastAsia="en-US" w:bidi="ar-SA"/>
        </w:rPr>
        <w:t>CANDIDATE SUMMARY</w:t>
      </w:r>
    </w:p>
    <w:p w14:paraId="27B5667C" w14:textId="77777777" w:rsidR="009C40C3" w:rsidRPr="009C40C3" w:rsidRDefault="009C40C3" w:rsidP="009C40C3">
      <w:pPr>
        <w:rPr>
          <w:sz w:val="16"/>
          <w:szCs w:val="16"/>
          <w:u w:val="single"/>
          <w:shd w:val="pct15" w:color="auto" w:fill="FFFFFF"/>
          <w:lang w:val="en-US" w:eastAsia="en-US" w:bidi="ar-SA"/>
        </w:rPr>
      </w:pPr>
    </w:p>
    <w:p w14:paraId="75296821" w14:textId="77777777" w:rsidR="009C40C3" w:rsidRPr="009C40C3" w:rsidRDefault="009C40C3" w:rsidP="009C40C3">
      <w:pPr>
        <w:rPr>
          <w:i/>
          <w:lang w:val="en-US" w:eastAsia="en-US" w:bidi="ar-SA"/>
        </w:rPr>
      </w:pPr>
      <w:r w:rsidRPr="009C40C3">
        <w:rPr>
          <w:i/>
          <w:lang w:val="en-US" w:eastAsia="en-US" w:bidi="ar-SA"/>
        </w:rPr>
        <w:t>[</w:t>
      </w:r>
      <w:proofErr w:type="gramStart"/>
      <w:r w:rsidRPr="009C40C3">
        <w:rPr>
          <w:i/>
          <w:lang w:val="en-US" w:eastAsia="en-US" w:bidi="ar-SA"/>
        </w:rPr>
        <w:t>to</w:t>
      </w:r>
      <w:proofErr w:type="gramEnd"/>
      <w:r w:rsidRPr="009C40C3">
        <w:rPr>
          <w:i/>
          <w:lang w:val="en-US" w:eastAsia="en-US" w:bidi="ar-SA"/>
        </w:rPr>
        <w:t xml:space="preserve"> add this table]</w:t>
      </w:r>
    </w:p>
    <w:p w14:paraId="508CA5F6" w14:textId="77777777" w:rsidR="009C40C3" w:rsidRPr="009C40C3" w:rsidRDefault="009C40C3" w:rsidP="009C40C3">
      <w:pPr>
        <w:rPr>
          <w:i/>
          <w:lang w:val="en-US" w:eastAsia="en-US" w:bidi="ar-SA"/>
        </w:rPr>
      </w:pPr>
    </w:p>
    <w:tbl>
      <w:tblPr>
        <w:tblW w:w="7762" w:type="dxa"/>
        <w:tblLook w:val="04A0" w:firstRow="1" w:lastRow="0" w:firstColumn="1" w:lastColumn="0" w:noHBand="0" w:noVBand="1"/>
      </w:tblPr>
      <w:tblGrid>
        <w:gridCol w:w="463"/>
        <w:gridCol w:w="685"/>
        <w:gridCol w:w="360"/>
        <w:gridCol w:w="360"/>
        <w:gridCol w:w="360"/>
        <w:gridCol w:w="398"/>
        <w:gridCol w:w="398"/>
        <w:gridCol w:w="360"/>
        <w:gridCol w:w="398"/>
        <w:gridCol w:w="398"/>
        <w:gridCol w:w="398"/>
        <w:gridCol w:w="398"/>
        <w:gridCol w:w="398"/>
        <w:gridCol w:w="398"/>
        <w:gridCol w:w="398"/>
        <w:gridCol w:w="398"/>
        <w:gridCol w:w="398"/>
        <w:gridCol w:w="398"/>
        <w:gridCol w:w="398"/>
      </w:tblGrid>
      <w:tr w:rsidR="009C40C3" w:rsidRPr="009C40C3" w14:paraId="2E08E85E" w14:textId="77777777" w:rsidTr="00C224F0">
        <w:trPr>
          <w:trHeight w:val="300"/>
        </w:trPr>
        <w:tc>
          <w:tcPr>
            <w:tcW w:w="463" w:type="dxa"/>
            <w:tcBorders>
              <w:top w:val="nil"/>
              <w:left w:val="nil"/>
              <w:bottom w:val="nil"/>
              <w:right w:val="nil"/>
            </w:tcBorders>
            <w:shd w:val="clear" w:color="auto" w:fill="auto"/>
            <w:noWrap/>
            <w:vAlign w:val="bottom"/>
            <w:hideMark/>
          </w:tcPr>
          <w:p w14:paraId="3EC79E77"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AFP</w:t>
            </w:r>
          </w:p>
        </w:tc>
        <w:tc>
          <w:tcPr>
            <w:tcW w:w="685" w:type="dxa"/>
            <w:tcBorders>
              <w:top w:val="nil"/>
              <w:left w:val="nil"/>
              <w:bottom w:val="nil"/>
              <w:right w:val="nil"/>
            </w:tcBorders>
            <w:shd w:val="clear" w:color="auto" w:fill="auto"/>
            <w:noWrap/>
            <w:vAlign w:val="bottom"/>
            <w:hideMark/>
          </w:tcPr>
          <w:p w14:paraId="0B171BBE" w14:textId="77777777" w:rsidR="009C40C3" w:rsidRPr="009C40C3" w:rsidRDefault="009C40C3" w:rsidP="009C40C3">
            <w:pPr>
              <w:jc w:val="lef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VARIETY</w:t>
            </w:r>
          </w:p>
        </w:tc>
        <w:tc>
          <w:tcPr>
            <w:tcW w:w="360" w:type="dxa"/>
            <w:tcBorders>
              <w:top w:val="nil"/>
              <w:left w:val="nil"/>
              <w:bottom w:val="nil"/>
              <w:right w:val="nil"/>
            </w:tcBorders>
            <w:shd w:val="clear" w:color="auto" w:fill="auto"/>
            <w:noWrap/>
            <w:vAlign w:val="bottom"/>
            <w:hideMark/>
          </w:tcPr>
          <w:p w14:paraId="108FF9B4"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4</w:t>
            </w:r>
          </w:p>
        </w:tc>
        <w:tc>
          <w:tcPr>
            <w:tcW w:w="360" w:type="dxa"/>
            <w:tcBorders>
              <w:top w:val="nil"/>
              <w:left w:val="nil"/>
              <w:bottom w:val="nil"/>
              <w:right w:val="nil"/>
            </w:tcBorders>
            <w:shd w:val="clear" w:color="auto" w:fill="auto"/>
            <w:noWrap/>
            <w:vAlign w:val="bottom"/>
            <w:hideMark/>
          </w:tcPr>
          <w:p w14:paraId="7E6B3246"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9</w:t>
            </w:r>
          </w:p>
        </w:tc>
        <w:tc>
          <w:tcPr>
            <w:tcW w:w="360" w:type="dxa"/>
            <w:tcBorders>
              <w:top w:val="nil"/>
              <w:left w:val="nil"/>
              <w:bottom w:val="nil"/>
              <w:right w:val="nil"/>
            </w:tcBorders>
            <w:shd w:val="clear" w:color="auto" w:fill="auto"/>
            <w:noWrap/>
            <w:vAlign w:val="bottom"/>
            <w:hideMark/>
          </w:tcPr>
          <w:p w14:paraId="717496FF"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5</w:t>
            </w:r>
          </w:p>
        </w:tc>
        <w:tc>
          <w:tcPr>
            <w:tcW w:w="398" w:type="dxa"/>
            <w:tcBorders>
              <w:top w:val="nil"/>
              <w:left w:val="nil"/>
              <w:bottom w:val="nil"/>
              <w:right w:val="nil"/>
            </w:tcBorders>
            <w:shd w:val="clear" w:color="auto" w:fill="auto"/>
            <w:noWrap/>
            <w:vAlign w:val="bottom"/>
            <w:hideMark/>
          </w:tcPr>
          <w:p w14:paraId="20D1A050"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60</w:t>
            </w:r>
          </w:p>
        </w:tc>
        <w:tc>
          <w:tcPr>
            <w:tcW w:w="398" w:type="dxa"/>
            <w:tcBorders>
              <w:top w:val="nil"/>
              <w:left w:val="nil"/>
              <w:bottom w:val="nil"/>
              <w:right w:val="nil"/>
            </w:tcBorders>
            <w:shd w:val="clear" w:color="auto" w:fill="auto"/>
            <w:noWrap/>
            <w:vAlign w:val="bottom"/>
            <w:hideMark/>
          </w:tcPr>
          <w:p w14:paraId="24FFD14A"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70</w:t>
            </w:r>
          </w:p>
        </w:tc>
        <w:tc>
          <w:tcPr>
            <w:tcW w:w="360" w:type="dxa"/>
            <w:tcBorders>
              <w:top w:val="nil"/>
              <w:left w:val="nil"/>
              <w:bottom w:val="nil"/>
              <w:right w:val="nil"/>
            </w:tcBorders>
            <w:shd w:val="clear" w:color="auto" w:fill="auto"/>
            <w:noWrap/>
            <w:vAlign w:val="bottom"/>
            <w:hideMark/>
          </w:tcPr>
          <w:p w14:paraId="050CCE84"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8</w:t>
            </w:r>
          </w:p>
        </w:tc>
        <w:tc>
          <w:tcPr>
            <w:tcW w:w="398" w:type="dxa"/>
            <w:tcBorders>
              <w:top w:val="nil"/>
              <w:left w:val="nil"/>
              <w:bottom w:val="nil"/>
              <w:right w:val="nil"/>
            </w:tcBorders>
            <w:shd w:val="clear" w:color="auto" w:fill="auto"/>
            <w:noWrap/>
            <w:vAlign w:val="bottom"/>
            <w:hideMark/>
          </w:tcPr>
          <w:p w14:paraId="575B4E22"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10</w:t>
            </w:r>
          </w:p>
        </w:tc>
        <w:tc>
          <w:tcPr>
            <w:tcW w:w="398" w:type="dxa"/>
            <w:tcBorders>
              <w:top w:val="nil"/>
              <w:left w:val="nil"/>
              <w:bottom w:val="nil"/>
              <w:right w:val="nil"/>
            </w:tcBorders>
            <w:shd w:val="clear" w:color="auto" w:fill="auto"/>
            <w:noWrap/>
            <w:vAlign w:val="bottom"/>
            <w:hideMark/>
          </w:tcPr>
          <w:p w14:paraId="64D14052"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11</w:t>
            </w:r>
          </w:p>
        </w:tc>
        <w:tc>
          <w:tcPr>
            <w:tcW w:w="398" w:type="dxa"/>
            <w:tcBorders>
              <w:top w:val="nil"/>
              <w:left w:val="nil"/>
              <w:bottom w:val="nil"/>
              <w:right w:val="nil"/>
            </w:tcBorders>
            <w:shd w:val="clear" w:color="auto" w:fill="auto"/>
            <w:noWrap/>
            <w:vAlign w:val="bottom"/>
            <w:hideMark/>
          </w:tcPr>
          <w:p w14:paraId="4A9D7F0D"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14</w:t>
            </w:r>
          </w:p>
        </w:tc>
        <w:tc>
          <w:tcPr>
            <w:tcW w:w="398" w:type="dxa"/>
            <w:tcBorders>
              <w:top w:val="nil"/>
              <w:left w:val="nil"/>
              <w:bottom w:val="nil"/>
              <w:right w:val="nil"/>
            </w:tcBorders>
            <w:shd w:val="clear" w:color="auto" w:fill="auto"/>
            <w:noWrap/>
            <w:vAlign w:val="bottom"/>
            <w:hideMark/>
          </w:tcPr>
          <w:p w14:paraId="171FF9D4"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15</w:t>
            </w:r>
          </w:p>
        </w:tc>
        <w:tc>
          <w:tcPr>
            <w:tcW w:w="398" w:type="dxa"/>
            <w:tcBorders>
              <w:top w:val="nil"/>
              <w:left w:val="nil"/>
              <w:bottom w:val="nil"/>
              <w:right w:val="nil"/>
            </w:tcBorders>
            <w:shd w:val="clear" w:color="auto" w:fill="auto"/>
            <w:noWrap/>
            <w:vAlign w:val="bottom"/>
            <w:hideMark/>
          </w:tcPr>
          <w:p w14:paraId="40C00744"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17</w:t>
            </w:r>
          </w:p>
        </w:tc>
        <w:tc>
          <w:tcPr>
            <w:tcW w:w="398" w:type="dxa"/>
            <w:tcBorders>
              <w:top w:val="nil"/>
              <w:left w:val="nil"/>
              <w:bottom w:val="nil"/>
              <w:right w:val="nil"/>
            </w:tcBorders>
            <w:shd w:val="clear" w:color="auto" w:fill="auto"/>
            <w:noWrap/>
            <w:vAlign w:val="bottom"/>
            <w:hideMark/>
          </w:tcPr>
          <w:p w14:paraId="21E39FF6"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24</w:t>
            </w:r>
          </w:p>
        </w:tc>
        <w:tc>
          <w:tcPr>
            <w:tcW w:w="398" w:type="dxa"/>
            <w:tcBorders>
              <w:top w:val="nil"/>
              <w:left w:val="nil"/>
              <w:bottom w:val="nil"/>
              <w:right w:val="nil"/>
            </w:tcBorders>
            <w:shd w:val="clear" w:color="auto" w:fill="auto"/>
            <w:noWrap/>
            <w:vAlign w:val="bottom"/>
            <w:hideMark/>
          </w:tcPr>
          <w:p w14:paraId="347C5531"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31</w:t>
            </w:r>
          </w:p>
        </w:tc>
        <w:tc>
          <w:tcPr>
            <w:tcW w:w="398" w:type="dxa"/>
            <w:tcBorders>
              <w:top w:val="nil"/>
              <w:left w:val="nil"/>
              <w:bottom w:val="nil"/>
              <w:right w:val="nil"/>
            </w:tcBorders>
            <w:shd w:val="clear" w:color="auto" w:fill="auto"/>
            <w:noWrap/>
            <w:vAlign w:val="bottom"/>
            <w:hideMark/>
          </w:tcPr>
          <w:p w14:paraId="20DD14D1"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33</w:t>
            </w:r>
          </w:p>
        </w:tc>
        <w:tc>
          <w:tcPr>
            <w:tcW w:w="398" w:type="dxa"/>
            <w:tcBorders>
              <w:top w:val="nil"/>
              <w:left w:val="nil"/>
              <w:bottom w:val="nil"/>
              <w:right w:val="nil"/>
            </w:tcBorders>
            <w:shd w:val="clear" w:color="auto" w:fill="auto"/>
            <w:noWrap/>
            <w:vAlign w:val="bottom"/>
            <w:hideMark/>
          </w:tcPr>
          <w:p w14:paraId="5C744B80"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34</w:t>
            </w:r>
          </w:p>
        </w:tc>
        <w:tc>
          <w:tcPr>
            <w:tcW w:w="398" w:type="dxa"/>
            <w:tcBorders>
              <w:top w:val="nil"/>
              <w:left w:val="nil"/>
              <w:bottom w:val="nil"/>
              <w:right w:val="nil"/>
            </w:tcBorders>
            <w:shd w:val="clear" w:color="auto" w:fill="auto"/>
            <w:noWrap/>
            <w:vAlign w:val="bottom"/>
            <w:hideMark/>
          </w:tcPr>
          <w:p w14:paraId="74814277"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35</w:t>
            </w:r>
          </w:p>
        </w:tc>
        <w:tc>
          <w:tcPr>
            <w:tcW w:w="398" w:type="dxa"/>
            <w:tcBorders>
              <w:top w:val="nil"/>
              <w:left w:val="nil"/>
              <w:bottom w:val="nil"/>
              <w:right w:val="nil"/>
            </w:tcBorders>
            <w:shd w:val="clear" w:color="auto" w:fill="auto"/>
            <w:noWrap/>
            <w:vAlign w:val="bottom"/>
            <w:hideMark/>
          </w:tcPr>
          <w:p w14:paraId="1DDFCEB0"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41</w:t>
            </w:r>
          </w:p>
        </w:tc>
      </w:tr>
      <w:tr w:rsidR="009C40C3" w:rsidRPr="009C40C3" w14:paraId="113A4C51" w14:textId="77777777" w:rsidTr="00C224F0">
        <w:trPr>
          <w:trHeight w:val="300"/>
        </w:trPr>
        <w:tc>
          <w:tcPr>
            <w:tcW w:w="463" w:type="dxa"/>
            <w:tcBorders>
              <w:top w:val="nil"/>
              <w:left w:val="nil"/>
              <w:bottom w:val="nil"/>
              <w:right w:val="nil"/>
            </w:tcBorders>
            <w:shd w:val="clear" w:color="auto" w:fill="auto"/>
            <w:noWrap/>
            <w:vAlign w:val="bottom"/>
            <w:hideMark/>
          </w:tcPr>
          <w:p w14:paraId="26C71AFE"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101</w:t>
            </w:r>
          </w:p>
        </w:tc>
        <w:tc>
          <w:tcPr>
            <w:tcW w:w="685" w:type="dxa"/>
            <w:tcBorders>
              <w:top w:val="nil"/>
              <w:left w:val="nil"/>
              <w:bottom w:val="nil"/>
              <w:right w:val="nil"/>
            </w:tcBorders>
            <w:shd w:val="clear" w:color="auto" w:fill="auto"/>
            <w:noWrap/>
            <w:vAlign w:val="bottom"/>
            <w:hideMark/>
          </w:tcPr>
          <w:p w14:paraId="3F6348A2" w14:textId="77777777" w:rsidR="009C40C3" w:rsidRPr="009C40C3" w:rsidRDefault="009C40C3" w:rsidP="009C40C3">
            <w:pPr>
              <w:jc w:val="lef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C1</w:t>
            </w:r>
          </w:p>
        </w:tc>
        <w:tc>
          <w:tcPr>
            <w:tcW w:w="360" w:type="dxa"/>
            <w:tcBorders>
              <w:top w:val="nil"/>
              <w:left w:val="nil"/>
              <w:bottom w:val="nil"/>
              <w:right w:val="nil"/>
            </w:tcBorders>
            <w:shd w:val="clear" w:color="auto" w:fill="auto"/>
            <w:noWrap/>
            <w:vAlign w:val="bottom"/>
            <w:hideMark/>
          </w:tcPr>
          <w:p w14:paraId="5EE637D5"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_</w:t>
            </w:r>
          </w:p>
        </w:tc>
        <w:tc>
          <w:tcPr>
            <w:tcW w:w="360" w:type="dxa"/>
            <w:tcBorders>
              <w:top w:val="nil"/>
              <w:left w:val="nil"/>
              <w:bottom w:val="nil"/>
              <w:right w:val="nil"/>
            </w:tcBorders>
            <w:shd w:val="clear" w:color="auto" w:fill="auto"/>
            <w:noWrap/>
            <w:vAlign w:val="bottom"/>
            <w:hideMark/>
          </w:tcPr>
          <w:p w14:paraId="40F8BD12"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_</w:t>
            </w:r>
          </w:p>
        </w:tc>
        <w:tc>
          <w:tcPr>
            <w:tcW w:w="360" w:type="dxa"/>
            <w:tcBorders>
              <w:top w:val="nil"/>
              <w:left w:val="nil"/>
              <w:bottom w:val="nil"/>
              <w:right w:val="nil"/>
            </w:tcBorders>
            <w:shd w:val="clear" w:color="auto" w:fill="auto"/>
            <w:noWrap/>
            <w:vAlign w:val="bottom"/>
            <w:hideMark/>
          </w:tcPr>
          <w:p w14:paraId="217A3B73"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_</w:t>
            </w:r>
          </w:p>
        </w:tc>
        <w:tc>
          <w:tcPr>
            <w:tcW w:w="398" w:type="dxa"/>
            <w:tcBorders>
              <w:top w:val="nil"/>
              <w:left w:val="nil"/>
              <w:bottom w:val="nil"/>
              <w:right w:val="nil"/>
            </w:tcBorders>
            <w:shd w:val="clear" w:color="auto" w:fill="auto"/>
            <w:noWrap/>
            <w:vAlign w:val="bottom"/>
            <w:hideMark/>
          </w:tcPr>
          <w:p w14:paraId="6947716F"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_</w:t>
            </w:r>
          </w:p>
        </w:tc>
        <w:tc>
          <w:tcPr>
            <w:tcW w:w="398" w:type="dxa"/>
            <w:tcBorders>
              <w:top w:val="nil"/>
              <w:left w:val="nil"/>
              <w:bottom w:val="nil"/>
              <w:right w:val="nil"/>
            </w:tcBorders>
            <w:shd w:val="clear" w:color="auto" w:fill="auto"/>
            <w:noWrap/>
            <w:vAlign w:val="bottom"/>
            <w:hideMark/>
          </w:tcPr>
          <w:p w14:paraId="74D7942D"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_</w:t>
            </w:r>
          </w:p>
        </w:tc>
        <w:tc>
          <w:tcPr>
            <w:tcW w:w="360" w:type="dxa"/>
            <w:tcBorders>
              <w:top w:val="nil"/>
              <w:left w:val="nil"/>
              <w:bottom w:val="nil"/>
              <w:right w:val="nil"/>
            </w:tcBorders>
            <w:shd w:val="clear" w:color="auto" w:fill="auto"/>
            <w:noWrap/>
            <w:vAlign w:val="bottom"/>
            <w:hideMark/>
          </w:tcPr>
          <w:p w14:paraId="0D5C6EEC"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w:t>
            </w:r>
          </w:p>
        </w:tc>
        <w:tc>
          <w:tcPr>
            <w:tcW w:w="398" w:type="dxa"/>
            <w:tcBorders>
              <w:top w:val="nil"/>
              <w:left w:val="nil"/>
              <w:bottom w:val="nil"/>
              <w:right w:val="nil"/>
            </w:tcBorders>
            <w:shd w:val="clear" w:color="auto" w:fill="auto"/>
            <w:noWrap/>
            <w:vAlign w:val="bottom"/>
            <w:hideMark/>
          </w:tcPr>
          <w:p w14:paraId="2E180EDB"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w:t>
            </w:r>
          </w:p>
        </w:tc>
        <w:tc>
          <w:tcPr>
            <w:tcW w:w="398" w:type="dxa"/>
            <w:tcBorders>
              <w:top w:val="nil"/>
              <w:left w:val="nil"/>
              <w:bottom w:val="nil"/>
              <w:right w:val="nil"/>
            </w:tcBorders>
            <w:shd w:val="clear" w:color="auto" w:fill="auto"/>
            <w:noWrap/>
            <w:vAlign w:val="bottom"/>
            <w:hideMark/>
          </w:tcPr>
          <w:p w14:paraId="6BFEA718"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_</w:t>
            </w:r>
          </w:p>
        </w:tc>
        <w:tc>
          <w:tcPr>
            <w:tcW w:w="398" w:type="dxa"/>
            <w:tcBorders>
              <w:top w:val="nil"/>
              <w:left w:val="nil"/>
              <w:bottom w:val="nil"/>
              <w:right w:val="nil"/>
            </w:tcBorders>
            <w:shd w:val="clear" w:color="auto" w:fill="auto"/>
            <w:noWrap/>
            <w:vAlign w:val="bottom"/>
            <w:hideMark/>
          </w:tcPr>
          <w:p w14:paraId="235D451F"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_</w:t>
            </w:r>
          </w:p>
        </w:tc>
        <w:tc>
          <w:tcPr>
            <w:tcW w:w="398" w:type="dxa"/>
            <w:tcBorders>
              <w:top w:val="nil"/>
              <w:left w:val="nil"/>
              <w:bottom w:val="nil"/>
              <w:right w:val="nil"/>
            </w:tcBorders>
            <w:shd w:val="clear" w:color="auto" w:fill="auto"/>
            <w:noWrap/>
            <w:vAlign w:val="bottom"/>
            <w:hideMark/>
          </w:tcPr>
          <w:p w14:paraId="4C318469"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w:t>
            </w:r>
          </w:p>
        </w:tc>
        <w:tc>
          <w:tcPr>
            <w:tcW w:w="398" w:type="dxa"/>
            <w:tcBorders>
              <w:top w:val="nil"/>
              <w:left w:val="nil"/>
              <w:bottom w:val="nil"/>
              <w:right w:val="nil"/>
            </w:tcBorders>
            <w:shd w:val="clear" w:color="auto" w:fill="auto"/>
            <w:noWrap/>
            <w:vAlign w:val="bottom"/>
            <w:hideMark/>
          </w:tcPr>
          <w:p w14:paraId="22B19B4B"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_</w:t>
            </w:r>
          </w:p>
        </w:tc>
        <w:tc>
          <w:tcPr>
            <w:tcW w:w="398" w:type="dxa"/>
            <w:tcBorders>
              <w:top w:val="nil"/>
              <w:left w:val="nil"/>
              <w:bottom w:val="nil"/>
              <w:right w:val="nil"/>
            </w:tcBorders>
            <w:shd w:val="clear" w:color="auto" w:fill="auto"/>
            <w:noWrap/>
            <w:vAlign w:val="bottom"/>
            <w:hideMark/>
          </w:tcPr>
          <w:p w14:paraId="129F5C59"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w:t>
            </w:r>
          </w:p>
        </w:tc>
        <w:tc>
          <w:tcPr>
            <w:tcW w:w="398" w:type="dxa"/>
            <w:tcBorders>
              <w:top w:val="nil"/>
              <w:left w:val="nil"/>
              <w:bottom w:val="nil"/>
              <w:right w:val="nil"/>
            </w:tcBorders>
            <w:shd w:val="clear" w:color="auto" w:fill="auto"/>
            <w:noWrap/>
            <w:vAlign w:val="bottom"/>
            <w:hideMark/>
          </w:tcPr>
          <w:p w14:paraId="06A67C7B"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_</w:t>
            </w:r>
          </w:p>
        </w:tc>
        <w:tc>
          <w:tcPr>
            <w:tcW w:w="398" w:type="dxa"/>
            <w:tcBorders>
              <w:top w:val="nil"/>
              <w:left w:val="nil"/>
              <w:bottom w:val="nil"/>
              <w:right w:val="nil"/>
            </w:tcBorders>
            <w:shd w:val="clear" w:color="auto" w:fill="auto"/>
            <w:noWrap/>
            <w:vAlign w:val="bottom"/>
            <w:hideMark/>
          </w:tcPr>
          <w:p w14:paraId="3C022C5D"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_</w:t>
            </w:r>
          </w:p>
        </w:tc>
        <w:tc>
          <w:tcPr>
            <w:tcW w:w="398" w:type="dxa"/>
            <w:tcBorders>
              <w:top w:val="nil"/>
              <w:left w:val="nil"/>
              <w:bottom w:val="nil"/>
              <w:right w:val="nil"/>
            </w:tcBorders>
            <w:shd w:val="clear" w:color="auto" w:fill="auto"/>
            <w:noWrap/>
            <w:vAlign w:val="bottom"/>
            <w:hideMark/>
          </w:tcPr>
          <w:p w14:paraId="3A6CAFAC"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_</w:t>
            </w:r>
          </w:p>
        </w:tc>
        <w:tc>
          <w:tcPr>
            <w:tcW w:w="398" w:type="dxa"/>
            <w:tcBorders>
              <w:top w:val="nil"/>
              <w:left w:val="nil"/>
              <w:bottom w:val="nil"/>
              <w:right w:val="nil"/>
            </w:tcBorders>
            <w:shd w:val="clear" w:color="auto" w:fill="auto"/>
            <w:noWrap/>
            <w:vAlign w:val="bottom"/>
            <w:hideMark/>
          </w:tcPr>
          <w:p w14:paraId="769C22B0"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w:t>
            </w:r>
          </w:p>
        </w:tc>
        <w:tc>
          <w:tcPr>
            <w:tcW w:w="398" w:type="dxa"/>
            <w:tcBorders>
              <w:top w:val="nil"/>
              <w:left w:val="nil"/>
              <w:bottom w:val="nil"/>
              <w:right w:val="nil"/>
            </w:tcBorders>
            <w:shd w:val="clear" w:color="auto" w:fill="auto"/>
            <w:noWrap/>
            <w:vAlign w:val="bottom"/>
            <w:hideMark/>
          </w:tcPr>
          <w:p w14:paraId="5EEBA588"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w:t>
            </w:r>
          </w:p>
        </w:tc>
      </w:tr>
      <w:tr w:rsidR="009C40C3" w:rsidRPr="009C40C3" w14:paraId="446AA741" w14:textId="77777777" w:rsidTr="00C224F0">
        <w:trPr>
          <w:trHeight w:val="300"/>
        </w:trPr>
        <w:tc>
          <w:tcPr>
            <w:tcW w:w="463" w:type="dxa"/>
            <w:tcBorders>
              <w:top w:val="nil"/>
              <w:left w:val="nil"/>
              <w:bottom w:val="nil"/>
              <w:right w:val="nil"/>
            </w:tcBorders>
            <w:shd w:val="clear" w:color="auto" w:fill="auto"/>
            <w:noWrap/>
            <w:vAlign w:val="bottom"/>
            <w:hideMark/>
          </w:tcPr>
          <w:p w14:paraId="048E8736"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102</w:t>
            </w:r>
          </w:p>
        </w:tc>
        <w:tc>
          <w:tcPr>
            <w:tcW w:w="685" w:type="dxa"/>
            <w:tcBorders>
              <w:top w:val="nil"/>
              <w:left w:val="nil"/>
              <w:bottom w:val="nil"/>
              <w:right w:val="nil"/>
            </w:tcBorders>
            <w:shd w:val="clear" w:color="auto" w:fill="auto"/>
            <w:noWrap/>
            <w:vAlign w:val="bottom"/>
            <w:hideMark/>
          </w:tcPr>
          <w:p w14:paraId="6AE5D68A" w14:textId="77777777" w:rsidR="009C40C3" w:rsidRPr="009C40C3" w:rsidRDefault="009C40C3" w:rsidP="009C40C3">
            <w:pPr>
              <w:jc w:val="lef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C2</w:t>
            </w:r>
          </w:p>
        </w:tc>
        <w:tc>
          <w:tcPr>
            <w:tcW w:w="360" w:type="dxa"/>
            <w:tcBorders>
              <w:top w:val="nil"/>
              <w:left w:val="nil"/>
              <w:bottom w:val="nil"/>
              <w:right w:val="nil"/>
            </w:tcBorders>
            <w:shd w:val="clear" w:color="auto" w:fill="auto"/>
            <w:noWrap/>
            <w:vAlign w:val="bottom"/>
            <w:hideMark/>
          </w:tcPr>
          <w:p w14:paraId="0E64679E"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_</w:t>
            </w:r>
          </w:p>
        </w:tc>
        <w:tc>
          <w:tcPr>
            <w:tcW w:w="360" w:type="dxa"/>
            <w:tcBorders>
              <w:top w:val="nil"/>
              <w:left w:val="nil"/>
              <w:bottom w:val="nil"/>
              <w:right w:val="nil"/>
            </w:tcBorders>
            <w:shd w:val="clear" w:color="auto" w:fill="auto"/>
            <w:noWrap/>
            <w:vAlign w:val="bottom"/>
            <w:hideMark/>
          </w:tcPr>
          <w:p w14:paraId="3CE7D910"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_</w:t>
            </w:r>
          </w:p>
        </w:tc>
        <w:tc>
          <w:tcPr>
            <w:tcW w:w="360" w:type="dxa"/>
            <w:tcBorders>
              <w:top w:val="nil"/>
              <w:left w:val="nil"/>
              <w:bottom w:val="nil"/>
              <w:right w:val="nil"/>
            </w:tcBorders>
            <w:shd w:val="clear" w:color="auto" w:fill="auto"/>
            <w:noWrap/>
            <w:vAlign w:val="bottom"/>
            <w:hideMark/>
          </w:tcPr>
          <w:p w14:paraId="257F0B4A"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_</w:t>
            </w:r>
          </w:p>
        </w:tc>
        <w:tc>
          <w:tcPr>
            <w:tcW w:w="398" w:type="dxa"/>
            <w:tcBorders>
              <w:top w:val="nil"/>
              <w:left w:val="nil"/>
              <w:bottom w:val="nil"/>
              <w:right w:val="nil"/>
            </w:tcBorders>
            <w:shd w:val="clear" w:color="auto" w:fill="auto"/>
            <w:noWrap/>
            <w:vAlign w:val="bottom"/>
            <w:hideMark/>
          </w:tcPr>
          <w:p w14:paraId="15E0CC82"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_</w:t>
            </w:r>
          </w:p>
        </w:tc>
        <w:tc>
          <w:tcPr>
            <w:tcW w:w="398" w:type="dxa"/>
            <w:tcBorders>
              <w:top w:val="nil"/>
              <w:left w:val="nil"/>
              <w:bottom w:val="nil"/>
              <w:right w:val="nil"/>
            </w:tcBorders>
            <w:shd w:val="clear" w:color="auto" w:fill="auto"/>
            <w:noWrap/>
            <w:vAlign w:val="bottom"/>
            <w:hideMark/>
          </w:tcPr>
          <w:p w14:paraId="6C125AA9"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_</w:t>
            </w:r>
          </w:p>
        </w:tc>
        <w:tc>
          <w:tcPr>
            <w:tcW w:w="360" w:type="dxa"/>
            <w:tcBorders>
              <w:top w:val="nil"/>
              <w:left w:val="nil"/>
              <w:bottom w:val="nil"/>
              <w:right w:val="nil"/>
            </w:tcBorders>
            <w:shd w:val="clear" w:color="auto" w:fill="auto"/>
            <w:noWrap/>
            <w:vAlign w:val="bottom"/>
            <w:hideMark/>
          </w:tcPr>
          <w:p w14:paraId="172CF185"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_</w:t>
            </w:r>
          </w:p>
        </w:tc>
        <w:tc>
          <w:tcPr>
            <w:tcW w:w="398" w:type="dxa"/>
            <w:tcBorders>
              <w:top w:val="nil"/>
              <w:left w:val="nil"/>
              <w:bottom w:val="nil"/>
              <w:right w:val="nil"/>
            </w:tcBorders>
            <w:shd w:val="clear" w:color="auto" w:fill="auto"/>
            <w:noWrap/>
            <w:vAlign w:val="bottom"/>
            <w:hideMark/>
          </w:tcPr>
          <w:p w14:paraId="323A32FD"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_</w:t>
            </w:r>
          </w:p>
        </w:tc>
        <w:tc>
          <w:tcPr>
            <w:tcW w:w="398" w:type="dxa"/>
            <w:tcBorders>
              <w:top w:val="nil"/>
              <w:left w:val="nil"/>
              <w:bottom w:val="nil"/>
              <w:right w:val="nil"/>
            </w:tcBorders>
            <w:shd w:val="clear" w:color="auto" w:fill="auto"/>
            <w:noWrap/>
            <w:vAlign w:val="bottom"/>
            <w:hideMark/>
          </w:tcPr>
          <w:p w14:paraId="7DC2EC2C"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_</w:t>
            </w:r>
          </w:p>
        </w:tc>
        <w:tc>
          <w:tcPr>
            <w:tcW w:w="398" w:type="dxa"/>
            <w:tcBorders>
              <w:top w:val="nil"/>
              <w:left w:val="nil"/>
              <w:bottom w:val="nil"/>
              <w:right w:val="nil"/>
            </w:tcBorders>
            <w:shd w:val="clear" w:color="auto" w:fill="auto"/>
            <w:noWrap/>
            <w:vAlign w:val="bottom"/>
            <w:hideMark/>
          </w:tcPr>
          <w:p w14:paraId="39EB5323"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_</w:t>
            </w:r>
          </w:p>
        </w:tc>
        <w:tc>
          <w:tcPr>
            <w:tcW w:w="398" w:type="dxa"/>
            <w:tcBorders>
              <w:top w:val="nil"/>
              <w:left w:val="nil"/>
              <w:bottom w:val="nil"/>
              <w:right w:val="nil"/>
            </w:tcBorders>
            <w:shd w:val="clear" w:color="auto" w:fill="auto"/>
            <w:noWrap/>
            <w:vAlign w:val="bottom"/>
            <w:hideMark/>
          </w:tcPr>
          <w:p w14:paraId="13E148FF"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_</w:t>
            </w:r>
          </w:p>
        </w:tc>
        <w:tc>
          <w:tcPr>
            <w:tcW w:w="398" w:type="dxa"/>
            <w:tcBorders>
              <w:top w:val="nil"/>
              <w:left w:val="nil"/>
              <w:bottom w:val="nil"/>
              <w:right w:val="nil"/>
            </w:tcBorders>
            <w:shd w:val="clear" w:color="auto" w:fill="auto"/>
            <w:noWrap/>
            <w:vAlign w:val="bottom"/>
            <w:hideMark/>
          </w:tcPr>
          <w:p w14:paraId="44BA2BF6"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_</w:t>
            </w:r>
          </w:p>
        </w:tc>
        <w:tc>
          <w:tcPr>
            <w:tcW w:w="398" w:type="dxa"/>
            <w:tcBorders>
              <w:top w:val="nil"/>
              <w:left w:val="nil"/>
              <w:bottom w:val="nil"/>
              <w:right w:val="nil"/>
            </w:tcBorders>
            <w:shd w:val="clear" w:color="auto" w:fill="auto"/>
            <w:noWrap/>
            <w:vAlign w:val="bottom"/>
            <w:hideMark/>
          </w:tcPr>
          <w:p w14:paraId="35356797"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_</w:t>
            </w:r>
          </w:p>
        </w:tc>
        <w:tc>
          <w:tcPr>
            <w:tcW w:w="398" w:type="dxa"/>
            <w:tcBorders>
              <w:top w:val="nil"/>
              <w:left w:val="nil"/>
              <w:bottom w:val="nil"/>
              <w:right w:val="nil"/>
            </w:tcBorders>
            <w:shd w:val="clear" w:color="auto" w:fill="auto"/>
            <w:noWrap/>
            <w:vAlign w:val="bottom"/>
            <w:hideMark/>
          </w:tcPr>
          <w:p w14:paraId="5CD3E2EC"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_</w:t>
            </w:r>
          </w:p>
        </w:tc>
        <w:tc>
          <w:tcPr>
            <w:tcW w:w="398" w:type="dxa"/>
            <w:tcBorders>
              <w:top w:val="nil"/>
              <w:left w:val="nil"/>
              <w:bottom w:val="nil"/>
              <w:right w:val="nil"/>
            </w:tcBorders>
            <w:shd w:val="clear" w:color="auto" w:fill="auto"/>
            <w:noWrap/>
            <w:vAlign w:val="bottom"/>
            <w:hideMark/>
          </w:tcPr>
          <w:p w14:paraId="47B5541F"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_</w:t>
            </w:r>
          </w:p>
        </w:tc>
        <w:tc>
          <w:tcPr>
            <w:tcW w:w="398" w:type="dxa"/>
            <w:tcBorders>
              <w:top w:val="nil"/>
              <w:left w:val="nil"/>
              <w:bottom w:val="nil"/>
              <w:right w:val="nil"/>
            </w:tcBorders>
            <w:shd w:val="clear" w:color="auto" w:fill="auto"/>
            <w:noWrap/>
            <w:vAlign w:val="bottom"/>
            <w:hideMark/>
          </w:tcPr>
          <w:p w14:paraId="126901AE"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_</w:t>
            </w:r>
          </w:p>
        </w:tc>
        <w:tc>
          <w:tcPr>
            <w:tcW w:w="398" w:type="dxa"/>
            <w:tcBorders>
              <w:top w:val="nil"/>
              <w:left w:val="nil"/>
              <w:bottom w:val="nil"/>
              <w:right w:val="nil"/>
            </w:tcBorders>
            <w:shd w:val="clear" w:color="auto" w:fill="auto"/>
            <w:noWrap/>
            <w:vAlign w:val="bottom"/>
            <w:hideMark/>
          </w:tcPr>
          <w:p w14:paraId="61723093"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_</w:t>
            </w:r>
          </w:p>
        </w:tc>
        <w:tc>
          <w:tcPr>
            <w:tcW w:w="398" w:type="dxa"/>
            <w:tcBorders>
              <w:top w:val="nil"/>
              <w:left w:val="nil"/>
              <w:bottom w:val="nil"/>
              <w:right w:val="nil"/>
            </w:tcBorders>
            <w:shd w:val="clear" w:color="auto" w:fill="auto"/>
            <w:noWrap/>
            <w:vAlign w:val="bottom"/>
            <w:hideMark/>
          </w:tcPr>
          <w:p w14:paraId="74BE525D"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_</w:t>
            </w:r>
          </w:p>
        </w:tc>
      </w:tr>
    </w:tbl>
    <w:p w14:paraId="4A9F50FD" w14:textId="77777777" w:rsidR="009C40C3" w:rsidRPr="009C40C3" w:rsidRDefault="009C40C3" w:rsidP="009C40C3">
      <w:pPr>
        <w:rPr>
          <w:lang w:val="en-US" w:eastAsia="en-US" w:bidi="ar-SA"/>
        </w:rPr>
      </w:pPr>
    </w:p>
    <w:p w14:paraId="5CF2D4B9" w14:textId="77777777" w:rsidR="009C40C3" w:rsidRPr="009C40C3" w:rsidRDefault="009C40C3" w:rsidP="009C40C3">
      <w:pPr>
        <w:rPr>
          <w:lang w:val="en-US" w:eastAsia="en-US" w:bidi="ar-SA"/>
        </w:rPr>
      </w:pPr>
    </w:p>
    <w:p w14:paraId="6AD79CBD" w14:textId="77777777" w:rsidR="009C40C3" w:rsidRPr="009C40C3" w:rsidRDefault="009C40C3" w:rsidP="009C40C3">
      <w:pPr>
        <w:rPr>
          <w:sz w:val="16"/>
          <w:szCs w:val="16"/>
          <w:u w:val="single"/>
          <w:shd w:val="pct15" w:color="auto" w:fill="FFFFFF"/>
          <w:lang w:val="en-US" w:eastAsia="en-US" w:bidi="ar-SA"/>
        </w:rPr>
      </w:pPr>
      <w:r w:rsidRPr="009C40C3">
        <w:rPr>
          <w:sz w:val="16"/>
          <w:szCs w:val="16"/>
          <w:u w:val="single"/>
          <w:shd w:val="pct15" w:color="auto" w:fill="FFFFFF"/>
          <w:lang w:val="en-US" w:eastAsia="en-US" w:bidi="ar-SA"/>
        </w:rPr>
        <w:t>SYMBOLS</w:t>
      </w:r>
    </w:p>
    <w:p w14:paraId="6CA4EF33" w14:textId="77777777" w:rsidR="009C40C3" w:rsidRPr="009C40C3" w:rsidRDefault="009C40C3" w:rsidP="009C40C3">
      <w:pPr>
        <w:rPr>
          <w:sz w:val="16"/>
          <w:szCs w:val="16"/>
          <w:u w:val="single"/>
          <w:shd w:val="pct15" w:color="auto" w:fill="FFFFFF"/>
          <w:lang w:val="en-US" w:eastAsia="en-US" w:bidi="ar-SA"/>
        </w:rPr>
      </w:pPr>
    </w:p>
    <w:p w14:paraId="0E797124" w14:textId="77777777" w:rsidR="009C40C3" w:rsidRPr="009C40C3" w:rsidRDefault="009C40C3" w:rsidP="009C40C3">
      <w:pPr>
        <w:rPr>
          <w:sz w:val="16"/>
          <w:szCs w:val="16"/>
          <w:u w:val="single"/>
          <w:shd w:val="pct15" w:color="auto" w:fill="FFFFFF"/>
          <w:lang w:val="en-US" w:eastAsia="en-US" w:bidi="ar-SA"/>
        </w:rPr>
      </w:pPr>
      <w:r w:rsidRPr="009C40C3">
        <w:rPr>
          <w:sz w:val="16"/>
          <w:szCs w:val="16"/>
          <w:u w:val="single"/>
          <w:shd w:val="pct15" w:color="auto" w:fill="FFFFFF"/>
          <w:lang w:val="en-US" w:eastAsia="en-US" w:bidi="ar-SA"/>
        </w:rPr>
        <w:t xml:space="preserve">    +    SD EXCEEDS OVER-YEARS UNIFORMITY CRITERION AFTER 2 YEARS WITH </w:t>
      </w:r>
      <w:proofErr w:type="gramStart"/>
      <w:r w:rsidRPr="009C40C3">
        <w:rPr>
          <w:sz w:val="16"/>
          <w:szCs w:val="16"/>
          <w:u w:val="single"/>
          <w:shd w:val="pct15" w:color="auto" w:fill="FFFFFF"/>
          <w:lang w:val="en-US" w:eastAsia="en-US" w:bidi="ar-SA"/>
        </w:rPr>
        <w:t>PROBABILITY  0.0030</w:t>
      </w:r>
      <w:proofErr w:type="gramEnd"/>
    </w:p>
    <w:p w14:paraId="63F61E0F" w14:textId="77777777" w:rsidR="009C40C3" w:rsidRPr="009C40C3" w:rsidRDefault="009C40C3" w:rsidP="009C40C3">
      <w:pPr>
        <w:rPr>
          <w:sz w:val="16"/>
          <w:szCs w:val="16"/>
          <w:u w:val="single"/>
          <w:shd w:val="pct15" w:color="auto" w:fill="FFFFFF"/>
          <w:lang w:val="en-US" w:eastAsia="en-US" w:bidi="ar-SA"/>
        </w:rPr>
      </w:pPr>
      <w:r w:rsidRPr="009C40C3">
        <w:rPr>
          <w:sz w:val="16"/>
          <w:szCs w:val="16"/>
          <w:u w:val="single"/>
          <w:shd w:val="pct15" w:color="auto" w:fill="FFFFFF"/>
          <w:lang w:val="en-US" w:eastAsia="en-US" w:bidi="ar-SA"/>
        </w:rPr>
        <w:t xml:space="preserve">    !    EXTRAPOLATION DETECTED.</w:t>
      </w:r>
    </w:p>
    <w:p w14:paraId="73EC1730" w14:textId="77777777" w:rsidR="009C40C3" w:rsidRPr="009C40C3" w:rsidRDefault="009C40C3" w:rsidP="009C40C3">
      <w:pPr>
        <w:rPr>
          <w:u w:val="single"/>
          <w:shd w:val="pct15" w:color="auto" w:fill="FFFFFF"/>
          <w:lang w:val="en-US" w:eastAsia="en-US" w:bidi="ar-SA"/>
        </w:rPr>
      </w:pPr>
    </w:p>
    <w:p w14:paraId="4342824D" w14:textId="77777777" w:rsidR="009C40C3" w:rsidRPr="009C40C3" w:rsidRDefault="009C40C3" w:rsidP="009C40C3">
      <w:pPr>
        <w:rPr>
          <w:sz w:val="16"/>
          <w:szCs w:val="16"/>
          <w:u w:val="single"/>
          <w:shd w:val="pct15" w:color="auto" w:fill="FFFFFF"/>
          <w:lang w:val="en-US" w:eastAsia="en-US" w:bidi="ar-SA"/>
        </w:rPr>
      </w:pPr>
      <w:r w:rsidRPr="009C40C3">
        <w:rPr>
          <w:sz w:val="16"/>
          <w:szCs w:val="16"/>
          <w:u w:val="single"/>
          <w:shd w:val="pct15" w:color="auto" w:fill="FFFFFF"/>
          <w:lang w:val="en-US" w:eastAsia="en-US" w:bidi="ar-SA"/>
        </w:rPr>
        <w:t>CANDIDATE UNIFORMITY CRITERIA</w:t>
      </w:r>
    </w:p>
    <w:p w14:paraId="698D932B" w14:textId="77777777" w:rsidR="009C40C3" w:rsidRPr="009C40C3" w:rsidRDefault="009C40C3" w:rsidP="009C40C3">
      <w:pPr>
        <w:rPr>
          <w:sz w:val="16"/>
          <w:szCs w:val="16"/>
          <w:u w:val="single"/>
          <w:shd w:val="pct15" w:color="auto" w:fill="FFFFFF"/>
          <w:lang w:val="en-US" w:eastAsia="en-US" w:bidi="ar-SA"/>
        </w:rPr>
      </w:pPr>
    </w:p>
    <w:p w14:paraId="7753D898" w14:textId="77777777" w:rsidR="009C40C3" w:rsidRPr="009C40C3" w:rsidRDefault="009C40C3" w:rsidP="009C40C3">
      <w:pPr>
        <w:rPr>
          <w:i/>
          <w:lang w:val="en-US" w:eastAsia="en-US" w:bidi="ar-SA"/>
        </w:rPr>
      </w:pPr>
      <w:r w:rsidRPr="009C40C3">
        <w:rPr>
          <w:i/>
          <w:lang w:val="en-US" w:eastAsia="en-US" w:bidi="ar-SA"/>
        </w:rPr>
        <w:t>[</w:t>
      </w:r>
      <w:proofErr w:type="gramStart"/>
      <w:r w:rsidRPr="009C40C3">
        <w:rPr>
          <w:i/>
          <w:lang w:val="en-US" w:eastAsia="en-US" w:bidi="ar-SA"/>
        </w:rPr>
        <w:t>to</w:t>
      </w:r>
      <w:proofErr w:type="gramEnd"/>
      <w:r w:rsidRPr="009C40C3">
        <w:rPr>
          <w:i/>
          <w:lang w:val="en-US" w:eastAsia="en-US" w:bidi="ar-SA"/>
        </w:rPr>
        <w:t xml:space="preserve"> add this table]</w:t>
      </w:r>
    </w:p>
    <w:tbl>
      <w:tblPr>
        <w:tblW w:w="9332" w:type="dxa"/>
        <w:tblLook w:val="04A0" w:firstRow="1" w:lastRow="0" w:firstColumn="1" w:lastColumn="0" w:noHBand="0" w:noVBand="1"/>
      </w:tblPr>
      <w:tblGrid>
        <w:gridCol w:w="459"/>
        <w:gridCol w:w="560"/>
        <w:gridCol w:w="489"/>
        <w:gridCol w:w="489"/>
        <w:gridCol w:w="489"/>
        <w:gridCol w:w="489"/>
        <w:gridCol w:w="489"/>
        <w:gridCol w:w="489"/>
        <w:gridCol w:w="489"/>
        <w:gridCol w:w="489"/>
        <w:gridCol w:w="489"/>
        <w:gridCol w:w="489"/>
        <w:gridCol w:w="428"/>
        <w:gridCol w:w="489"/>
        <w:gridCol w:w="489"/>
        <w:gridCol w:w="489"/>
        <w:gridCol w:w="489"/>
        <w:gridCol w:w="489"/>
        <w:gridCol w:w="550"/>
      </w:tblGrid>
      <w:tr w:rsidR="009C40C3" w:rsidRPr="009C40C3" w14:paraId="202CB108" w14:textId="77777777" w:rsidTr="00C224F0">
        <w:trPr>
          <w:trHeight w:val="300"/>
        </w:trPr>
        <w:tc>
          <w:tcPr>
            <w:tcW w:w="459" w:type="dxa"/>
            <w:tcBorders>
              <w:top w:val="nil"/>
              <w:left w:val="nil"/>
              <w:bottom w:val="nil"/>
              <w:right w:val="nil"/>
            </w:tcBorders>
            <w:shd w:val="clear" w:color="auto" w:fill="auto"/>
            <w:noWrap/>
            <w:vAlign w:val="bottom"/>
            <w:hideMark/>
          </w:tcPr>
          <w:p w14:paraId="66A948B6" w14:textId="77777777" w:rsidR="009C40C3" w:rsidRPr="009C40C3" w:rsidRDefault="009C40C3" w:rsidP="009C40C3">
            <w:pPr>
              <w:jc w:val="left"/>
              <w:rPr>
                <w:rFonts w:ascii="Times New Roman" w:hAnsi="Times New Roman"/>
                <w:sz w:val="12"/>
                <w:szCs w:val="12"/>
                <w:lang w:val="en-GB" w:eastAsia="en-GB" w:bidi="ar-SA"/>
              </w:rPr>
            </w:pPr>
          </w:p>
        </w:tc>
        <w:tc>
          <w:tcPr>
            <w:tcW w:w="560" w:type="dxa"/>
            <w:tcBorders>
              <w:top w:val="nil"/>
              <w:left w:val="nil"/>
              <w:bottom w:val="nil"/>
              <w:right w:val="nil"/>
            </w:tcBorders>
            <w:shd w:val="clear" w:color="auto" w:fill="auto"/>
            <w:noWrap/>
            <w:vAlign w:val="bottom"/>
            <w:hideMark/>
          </w:tcPr>
          <w:p w14:paraId="075753F3" w14:textId="77777777" w:rsidR="009C40C3" w:rsidRPr="009C40C3" w:rsidRDefault="009C40C3" w:rsidP="009C40C3">
            <w:pPr>
              <w:jc w:val="left"/>
              <w:rPr>
                <w:rFonts w:ascii="Times New Roman" w:hAnsi="Times New Roman"/>
                <w:sz w:val="12"/>
                <w:szCs w:val="12"/>
                <w:lang w:val="en-GB" w:eastAsia="en-GB" w:bidi="ar-SA"/>
              </w:rPr>
            </w:pPr>
          </w:p>
        </w:tc>
        <w:tc>
          <w:tcPr>
            <w:tcW w:w="489" w:type="dxa"/>
            <w:tcBorders>
              <w:top w:val="nil"/>
              <w:left w:val="nil"/>
              <w:bottom w:val="nil"/>
              <w:right w:val="nil"/>
            </w:tcBorders>
            <w:shd w:val="clear" w:color="auto" w:fill="auto"/>
            <w:noWrap/>
            <w:vAlign w:val="bottom"/>
            <w:hideMark/>
          </w:tcPr>
          <w:p w14:paraId="3C3C3EFC"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4</w:t>
            </w:r>
          </w:p>
        </w:tc>
        <w:tc>
          <w:tcPr>
            <w:tcW w:w="489" w:type="dxa"/>
            <w:tcBorders>
              <w:top w:val="nil"/>
              <w:left w:val="nil"/>
              <w:bottom w:val="nil"/>
              <w:right w:val="nil"/>
            </w:tcBorders>
            <w:shd w:val="clear" w:color="auto" w:fill="auto"/>
            <w:noWrap/>
            <w:vAlign w:val="bottom"/>
            <w:hideMark/>
          </w:tcPr>
          <w:p w14:paraId="6E491BBE"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9</w:t>
            </w:r>
          </w:p>
        </w:tc>
        <w:tc>
          <w:tcPr>
            <w:tcW w:w="489" w:type="dxa"/>
            <w:tcBorders>
              <w:top w:val="nil"/>
              <w:left w:val="nil"/>
              <w:bottom w:val="nil"/>
              <w:right w:val="nil"/>
            </w:tcBorders>
            <w:shd w:val="clear" w:color="auto" w:fill="auto"/>
            <w:noWrap/>
            <w:vAlign w:val="bottom"/>
            <w:hideMark/>
          </w:tcPr>
          <w:p w14:paraId="05BA2BD5"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5</w:t>
            </w:r>
          </w:p>
        </w:tc>
        <w:tc>
          <w:tcPr>
            <w:tcW w:w="489" w:type="dxa"/>
            <w:tcBorders>
              <w:top w:val="nil"/>
              <w:left w:val="nil"/>
              <w:bottom w:val="nil"/>
              <w:right w:val="nil"/>
            </w:tcBorders>
            <w:shd w:val="clear" w:color="auto" w:fill="auto"/>
            <w:noWrap/>
            <w:vAlign w:val="bottom"/>
            <w:hideMark/>
          </w:tcPr>
          <w:p w14:paraId="52303BC2"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60</w:t>
            </w:r>
          </w:p>
        </w:tc>
        <w:tc>
          <w:tcPr>
            <w:tcW w:w="489" w:type="dxa"/>
            <w:tcBorders>
              <w:top w:val="nil"/>
              <w:left w:val="nil"/>
              <w:bottom w:val="nil"/>
              <w:right w:val="nil"/>
            </w:tcBorders>
            <w:shd w:val="clear" w:color="auto" w:fill="auto"/>
            <w:noWrap/>
            <w:vAlign w:val="bottom"/>
            <w:hideMark/>
          </w:tcPr>
          <w:p w14:paraId="1F714FDB"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70</w:t>
            </w:r>
          </w:p>
        </w:tc>
        <w:tc>
          <w:tcPr>
            <w:tcW w:w="489" w:type="dxa"/>
            <w:tcBorders>
              <w:top w:val="nil"/>
              <w:left w:val="nil"/>
              <w:bottom w:val="nil"/>
              <w:right w:val="nil"/>
            </w:tcBorders>
            <w:shd w:val="clear" w:color="auto" w:fill="auto"/>
            <w:noWrap/>
            <w:vAlign w:val="bottom"/>
            <w:hideMark/>
          </w:tcPr>
          <w:p w14:paraId="591137E2"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8</w:t>
            </w:r>
          </w:p>
        </w:tc>
        <w:tc>
          <w:tcPr>
            <w:tcW w:w="489" w:type="dxa"/>
            <w:tcBorders>
              <w:top w:val="nil"/>
              <w:left w:val="nil"/>
              <w:bottom w:val="nil"/>
              <w:right w:val="nil"/>
            </w:tcBorders>
            <w:shd w:val="clear" w:color="auto" w:fill="auto"/>
            <w:noWrap/>
            <w:vAlign w:val="bottom"/>
            <w:hideMark/>
          </w:tcPr>
          <w:p w14:paraId="0499C334"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10</w:t>
            </w:r>
          </w:p>
        </w:tc>
        <w:tc>
          <w:tcPr>
            <w:tcW w:w="489" w:type="dxa"/>
            <w:tcBorders>
              <w:top w:val="nil"/>
              <w:left w:val="nil"/>
              <w:bottom w:val="nil"/>
              <w:right w:val="nil"/>
            </w:tcBorders>
            <w:shd w:val="clear" w:color="auto" w:fill="auto"/>
            <w:noWrap/>
            <w:vAlign w:val="bottom"/>
            <w:hideMark/>
          </w:tcPr>
          <w:p w14:paraId="19E25D29"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11</w:t>
            </w:r>
          </w:p>
        </w:tc>
        <w:tc>
          <w:tcPr>
            <w:tcW w:w="489" w:type="dxa"/>
            <w:tcBorders>
              <w:top w:val="nil"/>
              <w:left w:val="nil"/>
              <w:bottom w:val="nil"/>
              <w:right w:val="nil"/>
            </w:tcBorders>
            <w:shd w:val="clear" w:color="auto" w:fill="auto"/>
            <w:noWrap/>
            <w:vAlign w:val="bottom"/>
            <w:hideMark/>
          </w:tcPr>
          <w:p w14:paraId="1C1CBB5F"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14</w:t>
            </w:r>
          </w:p>
        </w:tc>
        <w:tc>
          <w:tcPr>
            <w:tcW w:w="489" w:type="dxa"/>
            <w:tcBorders>
              <w:top w:val="nil"/>
              <w:left w:val="nil"/>
              <w:bottom w:val="nil"/>
              <w:right w:val="nil"/>
            </w:tcBorders>
            <w:shd w:val="clear" w:color="auto" w:fill="auto"/>
            <w:noWrap/>
            <w:vAlign w:val="bottom"/>
            <w:hideMark/>
          </w:tcPr>
          <w:p w14:paraId="154CFE4F"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15</w:t>
            </w:r>
          </w:p>
        </w:tc>
        <w:tc>
          <w:tcPr>
            <w:tcW w:w="428" w:type="dxa"/>
            <w:tcBorders>
              <w:top w:val="nil"/>
              <w:left w:val="nil"/>
              <w:bottom w:val="nil"/>
              <w:right w:val="nil"/>
            </w:tcBorders>
            <w:shd w:val="clear" w:color="auto" w:fill="auto"/>
            <w:noWrap/>
            <w:vAlign w:val="bottom"/>
            <w:hideMark/>
          </w:tcPr>
          <w:p w14:paraId="45C4EB86"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17</w:t>
            </w:r>
          </w:p>
        </w:tc>
        <w:tc>
          <w:tcPr>
            <w:tcW w:w="489" w:type="dxa"/>
            <w:tcBorders>
              <w:top w:val="nil"/>
              <w:left w:val="nil"/>
              <w:bottom w:val="nil"/>
              <w:right w:val="nil"/>
            </w:tcBorders>
            <w:shd w:val="clear" w:color="auto" w:fill="auto"/>
            <w:noWrap/>
            <w:vAlign w:val="bottom"/>
            <w:hideMark/>
          </w:tcPr>
          <w:p w14:paraId="2E8C50D1"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24</w:t>
            </w:r>
          </w:p>
        </w:tc>
        <w:tc>
          <w:tcPr>
            <w:tcW w:w="489" w:type="dxa"/>
            <w:tcBorders>
              <w:top w:val="nil"/>
              <w:left w:val="nil"/>
              <w:bottom w:val="nil"/>
              <w:right w:val="nil"/>
            </w:tcBorders>
            <w:shd w:val="clear" w:color="auto" w:fill="auto"/>
            <w:noWrap/>
            <w:vAlign w:val="bottom"/>
            <w:hideMark/>
          </w:tcPr>
          <w:p w14:paraId="5805334C"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31</w:t>
            </w:r>
          </w:p>
        </w:tc>
        <w:tc>
          <w:tcPr>
            <w:tcW w:w="489" w:type="dxa"/>
            <w:tcBorders>
              <w:top w:val="nil"/>
              <w:left w:val="nil"/>
              <w:bottom w:val="nil"/>
              <w:right w:val="nil"/>
            </w:tcBorders>
            <w:shd w:val="clear" w:color="auto" w:fill="auto"/>
            <w:noWrap/>
            <w:vAlign w:val="bottom"/>
            <w:hideMark/>
          </w:tcPr>
          <w:p w14:paraId="5A8DCE7D"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33</w:t>
            </w:r>
          </w:p>
        </w:tc>
        <w:tc>
          <w:tcPr>
            <w:tcW w:w="489" w:type="dxa"/>
            <w:tcBorders>
              <w:top w:val="nil"/>
              <w:left w:val="nil"/>
              <w:bottom w:val="nil"/>
              <w:right w:val="nil"/>
            </w:tcBorders>
            <w:shd w:val="clear" w:color="auto" w:fill="auto"/>
            <w:noWrap/>
            <w:vAlign w:val="bottom"/>
            <w:hideMark/>
          </w:tcPr>
          <w:p w14:paraId="0D37701F"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34</w:t>
            </w:r>
          </w:p>
        </w:tc>
        <w:tc>
          <w:tcPr>
            <w:tcW w:w="489" w:type="dxa"/>
            <w:tcBorders>
              <w:top w:val="nil"/>
              <w:left w:val="nil"/>
              <w:bottom w:val="nil"/>
              <w:right w:val="nil"/>
            </w:tcBorders>
            <w:shd w:val="clear" w:color="auto" w:fill="auto"/>
            <w:noWrap/>
            <w:vAlign w:val="bottom"/>
            <w:hideMark/>
          </w:tcPr>
          <w:p w14:paraId="22D51F85"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35</w:t>
            </w:r>
          </w:p>
        </w:tc>
        <w:tc>
          <w:tcPr>
            <w:tcW w:w="550" w:type="dxa"/>
            <w:tcBorders>
              <w:top w:val="nil"/>
              <w:left w:val="nil"/>
              <w:bottom w:val="nil"/>
              <w:right w:val="nil"/>
            </w:tcBorders>
            <w:shd w:val="clear" w:color="auto" w:fill="auto"/>
            <w:noWrap/>
            <w:vAlign w:val="bottom"/>
            <w:hideMark/>
          </w:tcPr>
          <w:p w14:paraId="6526E504"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41</w:t>
            </w:r>
          </w:p>
        </w:tc>
      </w:tr>
      <w:tr w:rsidR="009C40C3" w:rsidRPr="009C40C3" w14:paraId="120E7EC0" w14:textId="77777777" w:rsidTr="00C224F0">
        <w:trPr>
          <w:trHeight w:val="300"/>
        </w:trPr>
        <w:tc>
          <w:tcPr>
            <w:tcW w:w="1019" w:type="dxa"/>
            <w:gridSpan w:val="2"/>
            <w:tcBorders>
              <w:top w:val="nil"/>
              <w:left w:val="nil"/>
              <w:bottom w:val="nil"/>
              <w:right w:val="nil"/>
            </w:tcBorders>
            <w:shd w:val="clear" w:color="auto" w:fill="auto"/>
            <w:noWrap/>
            <w:vAlign w:val="bottom"/>
            <w:hideMark/>
          </w:tcPr>
          <w:p w14:paraId="6D904CEE" w14:textId="77777777" w:rsidR="009C40C3" w:rsidRPr="009C40C3" w:rsidRDefault="009C40C3" w:rsidP="009C40C3">
            <w:pPr>
              <w:jc w:val="lef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2 YEAR REJECT</w:t>
            </w:r>
          </w:p>
        </w:tc>
        <w:tc>
          <w:tcPr>
            <w:tcW w:w="489" w:type="dxa"/>
            <w:tcBorders>
              <w:top w:val="nil"/>
              <w:left w:val="nil"/>
              <w:bottom w:val="nil"/>
              <w:right w:val="nil"/>
            </w:tcBorders>
            <w:shd w:val="clear" w:color="auto" w:fill="auto"/>
            <w:noWrap/>
            <w:vAlign w:val="bottom"/>
            <w:hideMark/>
          </w:tcPr>
          <w:p w14:paraId="53E43C2C" w14:textId="77777777" w:rsidR="009C40C3" w:rsidRPr="009C40C3" w:rsidRDefault="009C40C3" w:rsidP="009C40C3">
            <w:pPr>
              <w:jc w:val="left"/>
              <w:rPr>
                <w:rFonts w:ascii="Calibri" w:hAnsi="Calibri" w:cs="Calibri"/>
                <w:color w:val="000000"/>
                <w:sz w:val="12"/>
                <w:szCs w:val="12"/>
                <w:lang w:val="en-GB" w:eastAsia="en-GB" w:bidi="ar-SA"/>
              </w:rPr>
            </w:pPr>
          </w:p>
        </w:tc>
        <w:tc>
          <w:tcPr>
            <w:tcW w:w="489" w:type="dxa"/>
            <w:tcBorders>
              <w:top w:val="nil"/>
              <w:left w:val="nil"/>
              <w:bottom w:val="nil"/>
              <w:right w:val="nil"/>
            </w:tcBorders>
            <w:shd w:val="clear" w:color="auto" w:fill="auto"/>
            <w:noWrap/>
            <w:vAlign w:val="bottom"/>
            <w:hideMark/>
          </w:tcPr>
          <w:p w14:paraId="75E54B9B" w14:textId="77777777" w:rsidR="009C40C3" w:rsidRPr="009C40C3" w:rsidRDefault="009C40C3" w:rsidP="009C40C3">
            <w:pPr>
              <w:jc w:val="left"/>
              <w:rPr>
                <w:rFonts w:ascii="Times New Roman" w:hAnsi="Times New Roman"/>
                <w:sz w:val="12"/>
                <w:szCs w:val="12"/>
                <w:lang w:val="en-GB" w:eastAsia="en-GB" w:bidi="ar-SA"/>
              </w:rPr>
            </w:pPr>
          </w:p>
        </w:tc>
        <w:tc>
          <w:tcPr>
            <w:tcW w:w="489" w:type="dxa"/>
            <w:tcBorders>
              <w:top w:val="nil"/>
              <w:left w:val="nil"/>
              <w:bottom w:val="nil"/>
              <w:right w:val="nil"/>
            </w:tcBorders>
            <w:shd w:val="clear" w:color="auto" w:fill="auto"/>
            <w:noWrap/>
            <w:vAlign w:val="bottom"/>
            <w:hideMark/>
          </w:tcPr>
          <w:p w14:paraId="78928186" w14:textId="77777777" w:rsidR="009C40C3" w:rsidRPr="009C40C3" w:rsidRDefault="009C40C3" w:rsidP="009C40C3">
            <w:pPr>
              <w:jc w:val="left"/>
              <w:rPr>
                <w:rFonts w:ascii="Times New Roman" w:hAnsi="Times New Roman"/>
                <w:sz w:val="12"/>
                <w:szCs w:val="12"/>
                <w:lang w:val="en-GB" w:eastAsia="en-GB" w:bidi="ar-SA"/>
              </w:rPr>
            </w:pPr>
          </w:p>
        </w:tc>
        <w:tc>
          <w:tcPr>
            <w:tcW w:w="489" w:type="dxa"/>
            <w:tcBorders>
              <w:top w:val="nil"/>
              <w:left w:val="nil"/>
              <w:bottom w:val="nil"/>
              <w:right w:val="nil"/>
            </w:tcBorders>
            <w:shd w:val="clear" w:color="auto" w:fill="auto"/>
            <w:noWrap/>
            <w:vAlign w:val="bottom"/>
            <w:hideMark/>
          </w:tcPr>
          <w:p w14:paraId="277FFA93" w14:textId="77777777" w:rsidR="009C40C3" w:rsidRPr="009C40C3" w:rsidRDefault="009C40C3" w:rsidP="009C40C3">
            <w:pPr>
              <w:jc w:val="left"/>
              <w:rPr>
                <w:rFonts w:ascii="Times New Roman" w:hAnsi="Times New Roman"/>
                <w:sz w:val="12"/>
                <w:szCs w:val="12"/>
                <w:lang w:val="en-GB" w:eastAsia="en-GB" w:bidi="ar-SA"/>
              </w:rPr>
            </w:pPr>
          </w:p>
        </w:tc>
        <w:tc>
          <w:tcPr>
            <w:tcW w:w="489" w:type="dxa"/>
            <w:tcBorders>
              <w:top w:val="nil"/>
              <w:left w:val="nil"/>
              <w:bottom w:val="nil"/>
              <w:right w:val="nil"/>
            </w:tcBorders>
            <w:shd w:val="clear" w:color="auto" w:fill="auto"/>
            <w:noWrap/>
            <w:vAlign w:val="bottom"/>
            <w:hideMark/>
          </w:tcPr>
          <w:p w14:paraId="73BCADD8" w14:textId="77777777" w:rsidR="009C40C3" w:rsidRPr="009C40C3" w:rsidRDefault="009C40C3" w:rsidP="009C40C3">
            <w:pPr>
              <w:jc w:val="left"/>
              <w:rPr>
                <w:rFonts w:ascii="Times New Roman" w:hAnsi="Times New Roman"/>
                <w:sz w:val="12"/>
                <w:szCs w:val="12"/>
                <w:lang w:val="en-GB" w:eastAsia="en-GB" w:bidi="ar-SA"/>
              </w:rPr>
            </w:pPr>
          </w:p>
        </w:tc>
        <w:tc>
          <w:tcPr>
            <w:tcW w:w="489" w:type="dxa"/>
            <w:tcBorders>
              <w:top w:val="nil"/>
              <w:left w:val="nil"/>
              <w:bottom w:val="nil"/>
              <w:right w:val="nil"/>
            </w:tcBorders>
            <w:shd w:val="clear" w:color="auto" w:fill="auto"/>
            <w:noWrap/>
            <w:vAlign w:val="bottom"/>
            <w:hideMark/>
          </w:tcPr>
          <w:p w14:paraId="28662C82" w14:textId="77777777" w:rsidR="009C40C3" w:rsidRPr="009C40C3" w:rsidRDefault="009C40C3" w:rsidP="009C40C3">
            <w:pPr>
              <w:jc w:val="left"/>
              <w:rPr>
                <w:rFonts w:ascii="Times New Roman" w:hAnsi="Times New Roman"/>
                <w:sz w:val="12"/>
                <w:szCs w:val="12"/>
                <w:lang w:val="en-GB" w:eastAsia="en-GB" w:bidi="ar-SA"/>
              </w:rPr>
            </w:pPr>
          </w:p>
        </w:tc>
        <w:tc>
          <w:tcPr>
            <w:tcW w:w="489" w:type="dxa"/>
            <w:tcBorders>
              <w:top w:val="nil"/>
              <w:left w:val="nil"/>
              <w:bottom w:val="nil"/>
              <w:right w:val="nil"/>
            </w:tcBorders>
            <w:shd w:val="clear" w:color="auto" w:fill="auto"/>
            <w:noWrap/>
            <w:vAlign w:val="bottom"/>
            <w:hideMark/>
          </w:tcPr>
          <w:p w14:paraId="72C64693" w14:textId="77777777" w:rsidR="009C40C3" w:rsidRPr="009C40C3" w:rsidRDefault="009C40C3" w:rsidP="009C40C3">
            <w:pPr>
              <w:jc w:val="left"/>
              <w:rPr>
                <w:rFonts w:ascii="Times New Roman" w:hAnsi="Times New Roman"/>
                <w:sz w:val="12"/>
                <w:szCs w:val="12"/>
                <w:lang w:val="en-GB" w:eastAsia="en-GB" w:bidi="ar-SA"/>
              </w:rPr>
            </w:pPr>
          </w:p>
        </w:tc>
        <w:tc>
          <w:tcPr>
            <w:tcW w:w="489" w:type="dxa"/>
            <w:tcBorders>
              <w:top w:val="nil"/>
              <w:left w:val="nil"/>
              <w:bottom w:val="nil"/>
              <w:right w:val="nil"/>
            </w:tcBorders>
            <w:shd w:val="clear" w:color="auto" w:fill="auto"/>
            <w:noWrap/>
            <w:vAlign w:val="bottom"/>
            <w:hideMark/>
          </w:tcPr>
          <w:p w14:paraId="3B8E5CF4" w14:textId="77777777" w:rsidR="009C40C3" w:rsidRPr="009C40C3" w:rsidRDefault="009C40C3" w:rsidP="009C40C3">
            <w:pPr>
              <w:jc w:val="left"/>
              <w:rPr>
                <w:rFonts w:ascii="Times New Roman" w:hAnsi="Times New Roman"/>
                <w:sz w:val="12"/>
                <w:szCs w:val="12"/>
                <w:lang w:val="en-GB" w:eastAsia="en-GB" w:bidi="ar-SA"/>
              </w:rPr>
            </w:pPr>
          </w:p>
        </w:tc>
        <w:tc>
          <w:tcPr>
            <w:tcW w:w="489" w:type="dxa"/>
            <w:tcBorders>
              <w:top w:val="nil"/>
              <w:left w:val="nil"/>
              <w:bottom w:val="nil"/>
              <w:right w:val="nil"/>
            </w:tcBorders>
            <w:shd w:val="clear" w:color="auto" w:fill="auto"/>
            <w:noWrap/>
            <w:vAlign w:val="bottom"/>
            <w:hideMark/>
          </w:tcPr>
          <w:p w14:paraId="5F90D7AD" w14:textId="77777777" w:rsidR="009C40C3" w:rsidRPr="009C40C3" w:rsidRDefault="009C40C3" w:rsidP="009C40C3">
            <w:pPr>
              <w:jc w:val="left"/>
              <w:rPr>
                <w:rFonts w:ascii="Times New Roman" w:hAnsi="Times New Roman"/>
                <w:sz w:val="12"/>
                <w:szCs w:val="12"/>
                <w:lang w:val="en-GB" w:eastAsia="en-GB" w:bidi="ar-SA"/>
              </w:rPr>
            </w:pPr>
          </w:p>
        </w:tc>
        <w:tc>
          <w:tcPr>
            <w:tcW w:w="489" w:type="dxa"/>
            <w:tcBorders>
              <w:top w:val="nil"/>
              <w:left w:val="nil"/>
              <w:bottom w:val="nil"/>
              <w:right w:val="nil"/>
            </w:tcBorders>
            <w:shd w:val="clear" w:color="auto" w:fill="auto"/>
            <w:noWrap/>
            <w:vAlign w:val="bottom"/>
            <w:hideMark/>
          </w:tcPr>
          <w:p w14:paraId="52AEFC49" w14:textId="77777777" w:rsidR="009C40C3" w:rsidRPr="009C40C3" w:rsidRDefault="009C40C3" w:rsidP="009C40C3">
            <w:pPr>
              <w:jc w:val="left"/>
              <w:rPr>
                <w:rFonts w:ascii="Times New Roman" w:hAnsi="Times New Roman"/>
                <w:sz w:val="12"/>
                <w:szCs w:val="12"/>
                <w:lang w:val="en-GB" w:eastAsia="en-GB" w:bidi="ar-SA"/>
              </w:rPr>
            </w:pPr>
          </w:p>
        </w:tc>
        <w:tc>
          <w:tcPr>
            <w:tcW w:w="428" w:type="dxa"/>
            <w:tcBorders>
              <w:top w:val="nil"/>
              <w:left w:val="nil"/>
              <w:bottom w:val="nil"/>
              <w:right w:val="nil"/>
            </w:tcBorders>
            <w:shd w:val="clear" w:color="auto" w:fill="auto"/>
            <w:noWrap/>
            <w:vAlign w:val="bottom"/>
            <w:hideMark/>
          </w:tcPr>
          <w:p w14:paraId="1E1160B3" w14:textId="77777777" w:rsidR="009C40C3" w:rsidRPr="009C40C3" w:rsidRDefault="009C40C3" w:rsidP="009C40C3">
            <w:pPr>
              <w:jc w:val="left"/>
              <w:rPr>
                <w:rFonts w:ascii="Times New Roman" w:hAnsi="Times New Roman"/>
                <w:sz w:val="12"/>
                <w:szCs w:val="12"/>
                <w:lang w:val="en-GB" w:eastAsia="en-GB" w:bidi="ar-SA"/>
              </w:rPr>
            </w:pPr>
          </w:p>
        </w:tc>
        <w:tc>
          <w:tcPr>
            <w:tcW w:w="489" w:type="dxa"/>
            <w:tcBorders>
              <w:top w:val="nil"/>
              <w:left w:val="nil"/>
              <w:bottom w:val="nil"/>
              <w:right w:val="nil"/>
            </w:tcBorders>
            <w:shd w:val="clear" w:color="auto" w:fill="auto"/>
            <w:noWrap/>
            <w:vAlign w:val="bottom"/>
            <w:hideMark/>
          </w:tcPr>
          <w:p w14:paraId="1BB78740" w14:textId="77777777" w:rsidR="009C40C3" w:rsidRPr="009C40C3" w:rsidRDefault="009C40C3" w:rsidP="009C40C3">
            <w:pPr>
              <w:jc w:val="left"/>
              <w:rPr>
                <w:rFonts w:ascii="Times New Roman" w:hAnsi="Times New Roman"/>
                <w:sz w:val="12"/>
                <w:szCs w:val="12"/>
                <w:lang w:val="en-GB" w:eastAsia="en-GB" w:bidi="ar-SA"/>
              </w:rPr>
            </w:pPr>
          </w:p>
        </w:tc>
        <w:tc>
          <w:tcPr>
            <w:tcW w:w="489" w:type="dxa"/>
            <w:tcBorders>
              <w:top w:val="nil"/>
              <w:left w:val="nil"/>
              <w:bottom w:val="nil"/>
              <w:right w:val="nil"/>
            </w:tcBorders>
            <w:shd w:val="clear" w:color="auto" w:fill="auto"/>
            <w:noWrap/>
            <w:vAlign w:val="bottom"/>
            <w:hideMark/>
          </w:tcPr>
          <w:p w14:paraId="6ACC5C04" w14:textId="77777777" w:rsidR="009C40C3" w:rsidRPr="009C40C3" w:rsidRDefault="009C40C3" w:rsidP="009C40C3">
            <w:pPr>
              <w:jc w:val="left"/>
              <w:rPr>
                <w:rFonts w:ascii="Times New Roman" w:hAnsi="Times New Roman"/>
                <w:sz w:val="12"/>
                <w:szCs w:val="12"/>
                <w:lang w:val="en-GB" w:eastAsia="en-GB" w:bidi="ar-SA"/>
              </w:rPr>
            </w:pPr>
          </w:p>
        </w:tc>
        <w:tc>
          <w:tcPr>
            <w:tcW w:w="489" w:type="dxa"/>
            <w:tcBorders>
              <w:top w:val="nil"/>
              <w:left w:val="nil"/>
              <w:bottom w:val="nil"/>
              <w:right w:val="nil"/>
            </w:tcBorders>
            <w:shd w:val="clear" w:color="auto" w:fill="auto"/>
            <w:noWrap/>
            <w:vAlign w:val="bottom"/>
            <w:hideMark/>
          </w:tcPr>
          <w:p w14:paraId="3CF30761" w14:textId="77777777" w:rsidR="009C40C3" w:rsidRPr="009C40C3" w:rsidRDefault="009C40C3" w:rsidP="009C40C3">
            <w:pPr>
              <w:jc w:val="left"/>
              <w:rPr>
                <w:rFonts w:ascii="Times New Roman" w:hAnsi="Times New Roman"/>
                <w:sz w:val="12"/>
                <w:szCs w:val="12"/>
                <w:lang w:val="en-GB" w:eastAsia="en-GB" w:bidi="ar-SA"/>
              </w:rPr>
            </w:pPr>
          </w:p>
        </w:tc>
        <w:tc>
          <w:tcPr>
            <w:tcW w:w="489" w:type="dxa"/>
            <w:tcBorders>
              <w:top w:val="nil"/>
              <w:left w:val="nil"/>
              <w:bottom w:val="nil"/>
              <w:right w:val="nil"/>
            </w:tcBorders>
            <w:shd w:val="clear" w:color="auto" w:fill="auto"/>
            <w:noWrap/>
            <w:vAlign w:val="bottom"/>
            <w:hideMark/>
          </w:tcPr>
          <w:p w14:paraId="526EECE1" w14:textId="77777777" w:rsidR="009C40C3" w:rsidRPr="009C40C3" w:rsidRDefault="009C40C3" w:rsidP="009C40C3">
            <w:pPr>
              <w:jc w:val="left"/>
              <w:rPr>
                <w:rFonts w:ascii="Times New Roman" w:hAnsi="Times New Roman"/>
                <w:sz w:val="12"/>
                <w:szCs w:val="12"/>
                <w:lang w:val="en-GB" w:eastAsia="en-GB" w:bidi="ar-SA"/>
              </w:rPr>
            </w:pPr>
          </w:p>
        </w:tc>
        <w:tc>
          <w:tcPr>
            <w:tcW w:w="489" w:type="dxa"/>
            <w:tcBorders>
              <w:top w:val="nil"/>
              <w:left w:val="nil"/>
              <w:bottom w:val="nil"/>
              <w:right w:val="nil"/>
            </w:tcBorders>
            <w:shd w:val="clear" w:color="auto" w:fill="auto"/>
            <w:noWrap/>
            <w:vAlign w:val="bottom"/>
            <w:hideMark/>
          </w:tcPr>
          <w:p w14:paraId="04824903" w14:textId="77777777" w:rsidR="009C40C3" w:rsidRPr="009C40C3" w:rsidRDefault="009C40C3" w:rsidP="009C40C3">
            <w:pPr>
              <w:jc w:val="left"/>
              <w:rPr>
                <w:rFonts w:ascii="Times New Roman" w:hAnsi="Times New Roman"/>
                <w:sz w:val="12"/>
                <w:szCs w:val="12"/>
                <w:lang w:val="en-GB" w:eastAsia="en-GB" w:bidi="ar-SA"/>
              </w:rPr>
            </w:pPr>
          </w:p>
        </w:tc>
        <w:tc>
          <w:tcPr>
            <w:tcW w:w="550" w:type="dxa"/>
            <w:tcBorders>
              <w:top w:val="nil"/>
              <w:left w:val="nil"/>
              <w:bottom w:val="nil"/>
              <w:right w:val="nil"/>
            </w:tcBorders>
            <w:shd w:val="clear" w:color="auto" w:fill="auto"/>
            <w:noWrap/>
            <w:vAlign w:val="bottom"/>
            <w:hideMark/>
          </w:tcPr>
          <w:p w14:paraId="1537A054" w14:textId="77777777" w:rsidR="009C40C3" w:rsidRPr="009C40C3" w:rsidRDefault="009C40C3" w:rsidP="009C40C3">
            <w:pPr>
              <w:jc w:val="left"/>
              <w:rPr>
                <w:rFonts w:ascii="Times New Roman" w:hAnsi="Times New Roman"/>
                <w:sz w:val="12"/>
                <w:szCs w:val="12"/>
                <w:lang w:val="en-GB" w:eastAsia="en-GB" w:bidi="ar-SA"/>
              </w:rPr>
            </w:pPr>
          </w:p>
        </w:tc>
      </w:tr>
      <w:tr w:rsidR="009C40C3" w:rsidRPr="009C40C3" w14:paraId="3D20CAA9" w14:textId="77777777" w:rsidTr="00C224F0">
        <w:trPr>
          <w:trHeight w:val="300"/>
        </w:trPr>
        <w:tc>
          <w:tcPr>
            <w:tcW w:w="459" w:type="dxa"/>
            <w:tcBorders>
              <w:top w:val="nil"/>
              <w:left w:val="nil"/>
              <w:bottom w:val="nil"/>
              <w:right w:val="nil"/>
            </w:tcBorders>
            <w:shd w:val="clear" w:color="auto" w:fill="auto"/>
            <w:noWrap/>
            <w:vAlign w:val="bottom"/>
            <w:hideMark/>
          </w:tcPr>
          <w:p w14:paraId="5121431F"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101</w:t>
            </w:r>
          </w:p>
        </w:tc>
        <w:tc>
          <w:tcPr>
            <w:tcW w:w="560" w:type="dxa"/>
            <w:tcBorders>
              <w:top w:val="nil"/>
              <w:left w:val="nil"/>
              <w:bottom w:val="nil"/>
              <w:right w:val="nil"/>
            </w:tcBorders>
            <w:shd w:val="clear" w:color="auto" w:fill="auto"/>
            <w:noWrap/>
            <w:vAlign w:val="bottom"/>
            <w:hideMark/>
          </w:tcPr>
          <w:p w14:paraId="0418DF05" w14:textId="77777777" w:rsidR="009C40C3" w:rsidRPr="009C40C3" w:rsidRDefault="009C40C3" w:rsidP="009C40C3">
            <w:pPr>
              <w:jc w:val="lef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C1</w:t>
            </w:r>
          </w:p>
        </w:tc>
        <w:tc>
          <w:tcPr>
            <w:tcW w:w="489" w:type="dxa"/>
            <w:tcBorders>
              <w:top w:val="nil"/>
              <w:left w:val="nil"/>
              <w:bottom w:val="nil"/>
              <w:right w:val="nil"/>
            </w:tcBorders>
            <w:shd w:val="clear" w:color="auto" w:fill="auto"/>
            <w:noWrap/>
            <w:vAlign w:val="bottom"/>
            <w:hideMark/>
          </w:tcPr>
          <w:p w14:paraId="493085BA"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2.57</w:t>
            </w:r>
          </w:p>
        </w:tc>
        <w:tc>
          <w:tcPr>
            <w:tcW w:w="489" w:type="dxa"/>
            <w:tcBorders>
              <w:top w:val="nil"/>
              <w:left w:val="nil"/>
              <w:bottom w:val="nil"/>
              <w:right w:val="nil"/>
            </w:tcBorders>
            <w:shd w:val="clear" w:color="auto" w:fill="auto"/>
            <w:noWrap/>
            <w:vAlign w:val="bottom"/>
            <w:hideMark/>
          </w:tcPr>
          <w:p w14:paraId="65871246"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2.55</w:t>
            </w:r>
          </w:p>
        </w:tc>
        <w:tc>
          <w:tcPr>
            <w:tcW w:w="489" w:type="dxa"/>
            <w:tcBorders>
              <w:top w:val="nil"/>
              <w:left w:val="nil"/>
              <w:bottom w:val="nil"/>
              <w:right w:val="nil"/>
            </w:tcBorders>
            <w:shd w:val="clear" w:color="auto" w:fill="auto"/>
            <w:noWrap/>
            <w:vAlign w:val="bottom"/>
            <w:hideMark/>
          </w:tcPr>
          <w:p w14:paraId="09D5023E"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2.51</w:t>
            </w:r>
          </w:p>
        </w:tc>
        <w:tc>
          <w:tcPr>
            <w:tcW w:w="489" w:type="dxa"/>
            <w:tcBorders>
              <w:top w:val="nil"/>
              <w:left w:val="nil"/>
              <w:bottom w:val="nil"/>
              <w:right w:val="nil"/>
            </w:tcBorders>
            <w:shd w:val="clear" w:color="auto" w:fill="auto"/>
            <w:noWrap/>
            <w:vAlign w:val="bottom"/>
            <w:hideMark/>
          </w:tcPr>
          <w:p w14:paraId="4BC3ACD6"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2.49</w:t>
            </w:r>
          </w:p>
        </w:tc>
        <w:tc>
          <w:tcPr>
            <w:tcW w:w="489" w:type="dxa"/>
            <w:tcBorders>
              <w:top w:val="nil"/>
              <w:left w:val="nil"/>
              <w:bottom w:val="nil"/>
              <w:right w:val="nil"/>
            </w:tcBorders>
            <w:shd w:val="clear" w:color="auto" w:fill="auto"/>
            <w:noWrap/>
            <w:vAlign w:val="bottom"/>
            <w:hideMark/>
          </w:tcPr>
          <w:p w14:paraId="2CCA5CF1"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2.49</w:t>
            </w:r>
          </w:p>
        </w:tc>
        <w:tc>
          <w:tcPr>
            <w:tcW w:w="489" w:type="dxa"/>
            <w:tcBorders>
              <w:top w:val="nil"/>
              <w:left w:val="nil"/>
              <w:bottom w:val="nil"/>
              <w:right w:val="nil"/>
            </w:tcBorders>
            <w:shd w:val="clear" w:color="auto" w:fill="auto"/>
            <w:noWrap/>
            <w:vAlign w:val="bottom"/>
            <w:hideMark/>
          </w:tcPr>
          <w:p w14:paraId="6A5C632A"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3.05</w:t>
            </w:r>
          </w:p>
        </w:tc>
        <w:tc>
          <w:tcPr>
            <w:tcW w:w="489" w:type="dxa"/>
            <w:tcBorders>
              <w:top w:val="nil"/>
              <w:left w:val="nil"/>
              <w:bottom w:val="nil"/>
              <w:right w:val="nil"/>
            </w:tcBorders>
            <w:shd w:val="clear" w:color="auto" w:fill="auto"/>
            <w:noWrap/>
            <w:vAlign w:val="bottom"/>
            <w:hideMark/>
          </w:tcPr>
          <w:p w14:paraId="75552563"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2.89</w:t>
            </w:r>
          </w:p>
        </w:tc>
        <w:tc>
          <w:tcPr>
            <w:tcW w:w="489" w:type="dxa"/>
            <w:tcBorders>
              <w:top w:val="nil"/>
              <w:left w:val="nil"/>
              <w:bottom w:val="nil"/>
              <w:right w:val="nil"/>
            </w:tcBorders>
            <w:shd w:val="clear" w:color="auto" w:fill="auto"/>
            <w:noWrap/>
            <w:vAlign w:val="bottom"/>
            <w:hideMark/>
          </w:tcPr>
          <w:p w14:paraId="5E882CB7"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2.7</w:t>
            </w:r>
          </w:p>
        </w:tc>
        <w:tc>
          <w:tcPr>
            <w:tcW w:w="489" w:type="dxa"/>
            <w:tcBorders>
              <w:top w:val="nil"/>
              <w:left w:val="nil"/>
              <w:bottom w:val="nil"/>
              <w:right w:val="nil"/>
            </w:tcBorders>
            <w:shd w:val="clear" w:color="auto" w:fill="auto"/>
            <w:noWrap/>
            <w:vAlign w:val="bottom"/>
            <w:hideMark/>
          </w:tcPr>
          <w:p w14:paraId="29285C19"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1.95</w:t>
            </w:r>
          </w:p>
        </w:tc>
        <w:tc>
          <w:tcPr>
            <w:tcW w:w="489" w:type="dxa"/>
            <w:tcBorders>
              <w:top w:val="nil"/>
              <w:left w:val="nil"/>
              <w:bottom w:val="nil"/>
              <w:right w:val="nil"/>
            </w:tcBorders>
            <w:shd w:val="clear" w:color="auto" w:fill="auto"/>
            <w:noWrap/>
            <w:vAlign w:val="bottom"/>
            <w:hideMark/>
          </w:tcPr>
          <w:p w14:paraId="0C61E8FA"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1.2</w:t>
            </w:r>
          </w:p>
        </w:tc>
        <w:tc>
          <w:tcPr>
            <w:tcW w:w="428" w:type="dxa"/>
            <w:tcBorders>
              <w:top w:val="nil"/>
              <w:left w:val="nil"/>
              <w:bottom w:val="nil"/>
              <w:right w:val="nil"/>
            </w:tcBorders>
            <w:shd w:val="clear" w:color="auto" w:fill="auto"/>
            <w:noWrap/>
            <w:vAlign w:val="bottom"/>
            <w:hideMark/>
          </w:tcPr>
          <w:p w14:paraId="233373A6"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2.8</w:t>
            </w:r>
          </w:p>
        </w:tc>
        <w:tc>
          <w:tcPr>
            <w:tcW w:w="489" w:type="dxa"/>
            <w:tcBorders>
              <w:top w:val="nil"/>
              <w:left w:val="nil"/>
              <w:bottom w:val="nil"/>
              <w:right w:val="nil"/>
            </w:tcBorders>
            <w:shd w:val="clear" w:color="auto" w:fill="auto"/>
            <w:noWrap/>
            <w:vAlign w:val="bottom"/>
            <w:hideMark/>
          </w:tcPr>
          <w:p w14:paraId="07E85CF5"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1.94</w:t>
            </w:r>
          </w:p>
        </w:tc>
        <w:tc>
          <w:tcPr>
            <w:tcW w:w="489" w:type="dxa"/>
            <w:tcBorders>
              <w:top w:val="nil"/>
              <w:left w:val="nil"/>
              <w:bottom w:val="nil"/>
              <w:right w:val="nil"/>
            </w:tcBorders>
            <w:shd w:val="clear" w:color="auto" w:fill="auto"/>
            <w:noWrap/>
            <w:vAlign w:val="bottom"/>
            <w:hideMark/>
          </w:tcPr>
          <w:p w14:paraId="7842D893"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1.77</w:t>
            </w:r>
          </w:p>
        </w:tc>
        <w:tc>
          <w:tcPr>
            <w:tcW w:w="489" w:type="dxa"/>
            <w:tcBorders>
              <w:top w:val="nil"/>
              <w:left w:val="nil"/>
              <w:bottom w:val="nil"/>
              <w:right w:val="nil"/>
            </w:tcBorders>
            <w:shd w:val="clear" w:color="auto" w:fill="auto"/>
            <w:noWrap/>
            <w:vAlign w:val="bottom"/>
            <w:hideMark/>
          </w:tcPr>
          <w:p w14:paraId="377B7ABC"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1.75</w:t>
            </w:r>
          </w:p>
        </w:tc>
        <w:tc>
          <w:tcPr>
            <w:tcW w:w="489" w:type="dxa"/>
            <w:tcBorders>
              <w:top w:val="nil"/>
              <w:left w:val="nil"/>
              <w:bottom w:val="nil"/>
              <w:right w:val="nil"/>
            </w:tcBorders>
            <w:shd w:val="clear" w:color="auto" w:fill="auto"/>
            <w:noWrap/>
            <w:vAlign w:val="bottom"/>
            <w:hideMark/>
          </w:tcPr>
          <w:p w14:paraId="1720578A"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1.24</w:t>
            </w:r>
          </w:p>
        </w:tc>
        <w:tc>
          <w:tcPr>
            <w:tcW w:w="489" w:type="dxa"/>
            <w:tcBorders>
              <w:top w:val="nil"/>
              <w:left w:val="nil"/>
              <w:bottom w:val="nil"/>
              <w:right w:val="nil"/>
            </w:tcBorders>
            <w:shd w:val="clear" w:color="auto" w:fill="auto"/>
            <w:noWrap/>
            <w:vAlign w:val="bottom"/>
            <w:hideMark/>
          </w:tcPr>
          <w:p w14:paraId="4ECB096C"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1.74</w:t>
            </w:r>
          </w:p>
        </w:tc>
        <w:tc>
          <w:tcPr>
            <w:tcW w:w="550" w:type="dxa"/>
            <w:tcBorders>
              <w:top w:val="nil"/>
              <w:left w:val="nil"/>
              <w:bottom w:val="nil"/>
              <w:right w:val="nil"/>
            </w:tcBorders>
            <w:shd w:val="clear" w:color="auto" w:fill="auto"/>
            <w:noWrap/>
            <w:vAlign w:val="bottom"/>
            <w:hideMark/>
          </w:tcPr>
          <w:p w14:paraId="5E35483A"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0.196</w:t>
            </w:r>
          </w:p>
        </w:tc>
      </w:tr>
      <w:tr w:rsidR="009C40C3" w:rsidRPr="009C40C3" w14:paraId="746DE847" w14:textId="77777777" w:rsidTr="00C224F0">
        <w:trPr>
          <w:trHeight w:val="300"/>
        </w:trPr>
        <w:tc>
          <w:tcPr>
            <w:tcW w:w="459" w:type="dxa"/>
            <w:tcBorders>
              <w:top w:val="nil"/>
              <w:left w:val="nil"/>
              <w:bottom w:val="nil"/>
              <w:right w:val="nil"/>
            </w:tcBorders>
            <w:shd w:val="clear" w:color="auto" w:fill="auto"/>
            <w:noWrap/>
            <w:vAlign w:val="bottom"/>
            <w:hideMark/>
          </w:tcPr>
          <w:p w14:paraId="2E0B9D52"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102</w:t>
            </w:r>
          </w:p>
        </w:tc>
        <w:tc>
          <w:tcPr>
            <w:tcW w:w="560" w:type="dxa"/>
            <w:tcBorders>
              <w:top w:val="nil"/>
              <w:left w:val="nil"/>
              <w:bottom w:val="nil"/>
              <w:right w:val="nil"/>
            </w:tcBorders>
            <w:shd w:val="clear" w:color="auto" w:fill="auto"/>
            <w:noWrap/>
            <w:vAlign w:val="bottom"/>
            <w:hideMark/>
          </w:tcPr>
          <w:p w14:paraId="0E9F2A29" w14:textId="77777777" w:rsidR="009C40C3" w:rsidRPr="009C40C3" w:rsidRDefault="009C40C3" w:rsidP="009C40C3">
            <w:pPr>
              <w:jc w:val="lef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C2</w:t>
            </w:r>
          </w:p>
        </w:tc>
        <w:tc>
          <w:tcPr>
            <w:tcW w:w="489" w:type="dxa"/>
            <w:tcBorders>
              <w:top w:val="nil"/>
              <w:left w:val="nil"/>
              <w:bottom w:val="nil"/>
              <w:right w:val="nil"/>
            </w:tcBorders>
            <w:shd w:val="clear" w:color="auto" w:fill="auto"/>
            <w:noWrap/>
            <w:vAlign w:val="bottom"/>
            <w:hideMark/>
          </w:tcPr>
          <w:p w14:paraId="0B21126E"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2.57</w:t>
            </w:r>
          </w:p>
        </w:tc>
        <w:tc>
          <w:tcPr>
            <w:tcW w:w="489" w:type="dxa"/>
            <w:tcBorders>
              <w:top w:val="nil"/>
              <w:left w:val="nil"/>
              <w:bottom w:val="nil"/>
              <w:right w:val="nil"/>
            </w:tcBorders>
            <w:shd w:val="clear" w:color="auto" w:fill="auto"/>
            <w:noWrap/>
            <w:vAlign w:val="bottom"/>
            <w:hideMark/>
          </w:tcPr>
          <w:p w14:paraId="0ECCCDE5"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2.55</w:t>
            </w:r>
          </w:p>
        </w:tc>
        <w:tc>
          <w:tcPr>
            <w:tcW w:w="489" w:type="dxa"/>
            <w:tcBorders>
              <w:top w:val="nil"/>
              <w:left w:val="nil"/>
              <w:bottom w:val="nil"/>
              <w:right w:val="nil"/>
            </w:tcBorders>
            <w:shd w:val="clear" w:color="auto" w:fill="auto"/>
            <w:noWrap/>
            <w:vAlign w:val="bottom"/>
            <w:hideMark/>
          </w:tcPr>
          <w:p w14:paraId="62038C0D"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2.51</w:t>
            </w:r>
          </w:p>
        </w:tc>
        <w:tc>
          <w:tcPr>
            <w:tcW w:w="489" w:type="dxa"/>
            <w:tcBorders>
              <w:top w:val="nil"/>
              <w:left w:val="nil"/>
              <w:bottom w:val="nil"/>
              <w:right w:val="nil"/>
            </w:tcBorders>
            <w:shd w:val="clear" w:color="auto" w:fill="auto"/>
            <w:noWrap/>
            <w:vAlign w:val="bottom"/>
            <w:hideMark/>
          </w:tcPr>
          <w:p w14:paraId="3D20C1F6"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2.49</w:t>
            </w:r>
          </w:p>
        </w:tc>
        <w:tc>
          <w:tcPr>
            <w:tcW w:w="489" w:type="dxa"/>
            <w:tcBorders>
              <w:top w:val="nil"/>
              <w:left w:val="nil"/>
              <w:bottom w:val="nil"/>
              <w:right w:val="nil"/>
            </w:tcBorders>
            <w:shd w:val="clear" w:color="auto" w:fill="auto"/>
            <w:noWrap/>
            <w:vAlign w:val="bottom"/>
            <w:hideMark/>
          </w:tcPr>
          <w:p w14:paraId="2CBDE225"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2.49</w:t>
            </w:r>
          </w:p>
        </w:tc>
        <w:tc>
          <w:tcPr>
            <w:tcW w:w="489" w:type="dxa"/>
            <w:tcBorders>
              <w:top w:val="nil"/>
              <w:left w:val="nil"/>
              <w:bottom w:val="nil"/>
              <w:right w:val="nil"/>
            </w:tcBorders>
            <w:shd w:val="clear" w:color="auto" w:fill="auto"/>
            <w:noWrap/>
            <w:vAlign w:val="bottom"/>
            <w:hideMark/>
          </w:tcPr>
          <w:p w14:paraId="0B996EE0"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1.99</w:t>
            </w:r>
          </w:p>
        </w:tc>
        <w:tc>
          <w:tcPr>
            <w:tcW w:w="489" w:type="dxa"/>
            <w:tcBorders>
              <w:top w:val="nil"/>
              <w:left w:val="nil"/>
              <w:bottom w:val="nil"/>
              <w:right w:val="nil"/>
            </w:tcBorders>
            <w:shd w:val="clear" w:color="auto" w:fill="auto"/>
            <w:noWrap/>
            <w:vAlign w:val="bottom"/>
            <w:hideMark/>
          </w:tcPr>
          <w:p w14:paraId="183F3B27"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2.75</w:t>
            </w:r>
          </w:p>
        </w:tc>
        <w:tc>
          <w:tcPr>
            <w:tcW w:w="489" w:type="dxa"/>
            <w:tcBorders>
              <w:top w:val="nil"/>
              <w:left w:val="nil"/>
              <w:bottom w:val="nil"/>
              <w:right w:val="nil"/>
            </w:tcBorders>
            <w:shd w:val="clear" w:color="auto" w:fill="auto"/>
            <w:noWrap/>
            <w:vAlign w:val="bottom"/>
            <w:hideMark/>
          </w:tcPr>
          <w:p w14:paraId="4CCD0E59"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2.69</w:t>
            </w:r>
          </w:p>
        </w:tc>
        <w:tc>
          <w:tcPr>
            <w:tcW w:w="489" w:type="dxa"/>
            <w:tcBorders>
              <w:top w:val="nil"/>
              <w:left w:val="nil"/>
              <w:bottom w:val="nil"/>
              <w:right w:val="nil"/>
            </w:tcBorders>
            <w:shd w:val="clear" w:color="auto" w:fill="auto"/>
            <w:noWrap/>
            <w:vAlign w:val="bottom"/>
            <w:hideMark/>
          </w:tcPr>
          <w:p w14:paraId="71AC5B99"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1.94</w:t>
            </w:r>
          </w:p>
        </w:tc>
        <w:tc>
          <w:tcPr>
            <w:tcW w:w="489" w:type="dxa"/>
            <w:tcBorders>
              <w:top w:val="nil"/>
              <w:left w:val="nil"/>
              <w:bottom w:val="nil"/>
              <w:right w:val="nil"/>
            </w:tcBorders>
            <w:shd w:val="clear" w:color="auto" w:fill="auto"/>
            <w:noWrap/>
            <w:vAlign w:val="bottom"/>
            <w:hideMark/>
          </w:tcPr>
          <w:p w14:paraId="7C42F2AA"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1.19</w:t>
            </w:r>
          </w:p>
        </w:tc>
        <w:tc>
          <w:tcPr>
            <w:tcW w:w="428" w:type="dxa"/>
            <w:tcBorders>
              <w:top w:val="nil"/>
              <w:left w:val="nil"/>
              <w:bottom w:val="nil"/>
              <w:right w:val="nil"/>
            </w:tcBorders>
            <w:shd w:val="clear" w:color="auto" w:fill="auto"/>
            <w:noWrap/>
            <w:vAlign w:val="bottom"/>
            <w:hideMark/>
          </w:tcPr>
          <w:p w14:paraId="2F646E27"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2.8</w:t>
            </w:r>
          </w:p>
        </w:tc>
        <w:tc>
          <w:tcPr>
            <w:tcW w:w="489" w:type="dxa"/>
            <w:tcBorders>
              <w:top w:val="nil"/>
              <w:left w:val="nil"/>
              <w:bottom w:val="nil"/>
              <w:right w:val="nil"/>
            </w:tcBorders>
            <w:shd w:val="clear" w:color="auto" w:fill="auto"/>
            <w:noWrap/>
            <w:vAlign w:val="bottom"/>
            <w:hideMark/>
          </w:tcPr>
          <w:p w14:paraId="3AE29487"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1.88</w:t>
            </w:r>
          </w:p>
        </w:tc>
        <w:tc>
          <w:tcPr>
            <w:tcW w:w="489" w:type="dxa"/>
            <w:tcBorders>
              <w:top w:val="nil"/>
              <w:left w:val="nil"/>
              <w:bottom w:val="nil"/>
              <w:right w:val="nil"/>
            </w:tcBorders>
            <w:shd w:val="clear" w:color="auto" w:fill="auto"/>
            <w:noWrap/>
            <w:vAlign w:val="bottom"/>
            <w:hideMark/>
          </w:tcPr>
          <w:p w14:paraId="2168C806"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1.77</w:t>
            </w:r>
          </w:p>
        </w:tc>
        <w:tc>
          <w:tcPr>
            <w:tcW w:w="489" w:type="dxa"/>
            <w:tcBorders>
              <w:top w:val="nil"/>
              <w:left w:val="nil"/>
              <w:bottom w:val="nil"/>
              <w:right w:val="nil"/>
            </w:tcBorders>
            <w:shd w:val="clear" w:color="auto" w:fill="auto"/>
            <w:noWrap/>
            <w:vAlign w:val="bottom"/>
            <w:hideMark/>
          </w:tcPr>
          <w:p w14:paraId="4BCE64DF"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1.74</w:t>
            </w:r>
          </w:p>
        </w:tc>
        <w:tc>
          <w:tcPr>
            <w:tcW w:w="489" w:type="dxa"/>
            <w:tcBorders>
              <w:top w:val="nil"/>
              <w:left w:val="nil"/>
              <w:bottom w:val="nil"/>
              <w:right w:val="nil"/>
            </w:tcBorders>
            <w:shd w:val="clear" w:color="auto" w:fill="auto"/>
            <w:noWrap/>
            <w:vAlign w:val="bottom"/>
            <w:hideMark/>
          </w:tcPr>
          <w:p w14:paraId="48009EEB"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1.23</w:t>
            </w:r>
          </w:p>
        </w:tc>
        <w:tc>
          <w:tcPr>
            <w:tcW w:w="489" w:type="dxa"/>
            <w:tcBorders>
              <w:top w:val="nil"/>
              <w:left w:val="nil"/>
              <w:bottom w:val="nil"/>
              <w:right w:val="nil"/>
            </w:tcBorders>
            <w:shd w:val="clear" w:color="auto" w:fill="auto"/>
            <w:noWrap/>
            <w:vAlign w:val="bottom"/>
            <w:hideMark/>
          </w:tcPr>
          <w:p w14:paraId="5ADD8A64"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1.68</w:t>
            </w:r>
          </w:p>
        </w:tc>
        <w:tc>
          <w:tcPr>
            <w:tcW w:w="550" w:type="dxa"/>
            <w:tcBorders>
              <w:top w:val="nil"/>
              <w:left w:val="nil"/>
              <w:bottom w:val="nil"/>
              <w:right w:val="nil"/>
            </w:tcBorders>
            <w:shd w:val="clear" w:color="auto" w:fill="auto"/>
            <w:noWrap/>
            <w:vAlign w:val="bottom"/>
            <w:hideMark/>
          </w:tcPr>
          <w:p w14:paraId="00130330"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0.187</w:t>
            </w:r>
          </w:p>
        </w:tc>
      </w:tr>
      <w:tr w:rsidR="009C40C3" w:rsidRPr="009C40C3" w14:paraId="31ED7C24" w14:textId="77777777" w:rsidTr="00C224F0">
        <w:trPr>
          <w:trHeight w:val="300"/>
        </w:trPr>
        <w:tc>
          <w:tcPr>
            <w:tcW w:w="459" w:type="dxa"/>
            <w:tcBorders>
              <w:top w:val="nil"/>
              <w:left w:val="nil"/>
              <w:bottom w:val="nil"/>
              <w:right w:val="nil"/>
            </w:tcBorders>
            <w:shd w:val="clear" w:color="auto" w:fill="auto"/>
            <w:noWrap/>
            <w:vAlign w:val="bottom"/>
            <w:hideMark/>
          </w:tcPr>
          <w:p w14:paraId="3774F391" w14:textId="77777777" w:rsidR="009C40C3" w:rsidRPr="009C40C3" w:rsidRDefault="009C40C3" w:rsidP="009C40C3">
            <w:pPr>
              <w:jc w:val="right"/>
              <w:rPr>
                <w:rFonts w:ascii="Calibri" w:hAnsi="Calibri" w:cs="Calibri"/>
                <w:color w:val="000000"/>
                <w:sz w:val="12"/>
                <w:szCs w:val="12"/>
                <w:lang w:val="en-GB" w:eastAsia="en-GB" w:bidi="ar-SA"/>
              </w:rPr>
            </w:pPr>
          </w:p>
        </w:tc>
        <w:tc>
          <w:tcPr>
            <w:tcW w:w="560" w:type="dxa"/>
            <w:tcBorders>
              <w:top w:val="nil"/>
              <w:left w:val="nil"/>
              <w:bottom w:val="nil"/>
              <w:right w:val="nil"/>
            </w:tcBorders>
            <w:shd w:val="clear" w:color="auto" w:fill="auto"/>
            <w:noWrap/>
            <w:vAlign w:val="bottom"/>
            <w:hideMark/>
          </w:tcPr>
          <w:p w14:paraId="1CB0C809" w14:textId="77777777" w:rsidR="009C40C3" w:rsidRPr="009C40C3" w:rsidRDefault="009C40C3" w:rsidP="009C40C3">
            <w:pPr>
              <w:jc w:val="left"/>
              <w:rPr>
                <w:rFonts w:ascii="Times New Roman" w:hAnsi="Times New Roman"/>
                <w:sz w:val="12"/>
                <w:szCs w:val="12"/>
                <w:lang w:val="en-GB" w:eastAsia="en-GB" w:bidi="ar-SA"/>
              </w:rPr>
            </w:pPr>
          </w:p>
        </w:tc>
        <w:tc>
          <w:tcPr>
            <w:tcW w:w="489" w:type="dxa"/>
            <w:tcBorders>
              <w:top w:val="nil"/>
              <w:left w:val="nil"/>
              <w:bottom w:val="nil"/>
              <w:right w:val="nil"/>
            </w:tcBorders>
            <w:shd w:val="clear" w:color="auto" w:fill="auto"/>
            <w:noWrap/>
            <w:vAlign w:val="bottom"/>
            <w:hideMark/>
          </w:tcPr>
          <w:p w14:paraId="44F6CA40" w14:textId="77777777" w:rsidR="009C40C3" w:rsidRPr="009C40C3" w:rsidRDefault="009C40C3" w:rsidP="009C40C3">
            <w:pPr>
              <w:jc w:val="left"/>
              <w:rPr>
                <w:rFonts w:ascii="Times New Roman" w:hAnsi="Times New Roman"/>
                <w:sz w:val="12"/>
                <w:szCs w:val="12"/>
                <w:lang w:val="en-GB" w:eastAsia="en-GB" w:bidi="ar-SA"/>
              </w:rPr>
            </w:pPr>
          </w:p>
        </w:tc>
        <w:tc>
          <w:tcPr>
            <w:tcW w:w="489" w:type="dxa"/>
            <w:tcBorders>
              <w:top w:val="nil"/>
              <w:left w:val="nil"/>
              <w:bottom w:val="nil"/>
              <w:right w:val="nil"/>
            </w:tcBorders>
            <w:shd w:val="clear" w:color="auto" w:fill="auto"/>
            <w:noWrap/>
            <w:vAlign w:val="bottom"/>
            <w:hideMark/>
          </w:tcPr>
          <w:p w14:paraId="4AB9CFF1" w14:textId="77777777" w:rsidR="009C40C3" w:rsidRPr="009C40C3" w:rsidRDefault="009C40C3" w:rsidP="009C40C3">
            <w:pPr>
              <w:jc w:val="left"/>
              <w:rPr>
                <w:rFonts w:ascii="Times New Roman" w:hAnsi="Times New Roman"/>
                <w:sz w:val="12"/>
                <w:szCs w:val="12"/>
                <w:lang w:val="en-GB" w:eastAsia="en-GB" w:bidi="ar-SA"/>
              </w:rPr>
            </w:pPr>
          </w:p>
        </w:tc>
        <w:tc>
          <w:tcPr>
            <w:tcW w:w="489" w:type="dxa"/>
            <w:tcBorders>
              <w:top w:val="nil"/>
              <w:left w:val="nil"/>
              <w:bottom w:val="nil"/>
              <w:right w:val="nil"/>
            </w:tcBorders>
            <w:shd w:val="clear" w:color="auto" w:fill="auto"/>
            <w:noWrap/>
            <w:vAlign w:val="bottom"/>
            <w:hideMark/>
          </w:tcPr>
          <w:p w14:paraId="556B3075" w14:textId="77777777" w:rsidR="009C40C3" w:rsidRPr="009C40C3" w:rsidRDefault="009C40C3" w:rsidP="009C40C3">
            <w:pPr>
              <w:jc w:val="left"/>
              <w:rPr>
                <w:rFonts w:ascii="Times New Roman" w:hAnsi="Times New Roman"/>
                <w:sz w:val="12"/>
                <w:szCs w:val="12"/>
                <w:lang w:val="en-GB" w:eastAsia="en-GB" w:bidi="ar-SA"/>
              </w:rPr>
            </w:pPr>
          </w:p>
        </w:tc>
        <w:tc>
          <w:tcPr>
            <w:tcW w:w="489" w:type="dxa"/>
            <w:tcBorders>
              <w:top w:val="nil"/>
              <w:left w:val="nil"/>
              <w:bottom w:val="nil"/>
              <w:right w:val="nil"/>
            </w:tcBorders>
            <w:shd w:val="clear" w:color="auto" w:fill="auto"/>
            <w:noWrap/>
            <w:vAlign w:val="bottom"/>
            <w:hideMark/>
          </w:tcPr>
          <w:p w14:paraId="0C2EE587" w14:textId="77777777" w:rsidR="009C40C3" w:rsidRPr="009C40C3" w:rsidRDefault="009C40C3" w:rsidP="009C40C3">
            <w:pPr>
              <w:jc w:val="left"/>
              <w:rPr>
                <w:rFonts w:ascii="Times New Roman" w:hAnsi="Times New Roman"/>
                <w:sz w:val="12"/>
                <w:szCs w:val="12"/>
                <w:lang w:val="en-GB" w:eastAsia="en-GB" w:bidi="ar-SA"/>
              </w:rPr>
            </w:pPr>
          </w:p>
        </w:tc>
        <w:tc>
          <w:tcPr>
            <w:tcW w:w="489" w:type="dxa"/>
            <w:tcBorders>
              <w:top w:val="nil"/>
              <w:left w:val="nil"/>
              <w:bottom w:val="nil"/>
              <w:right w:val="nil"/>
            </w:tcBorders>
            <w:shd w:val="clear" w:color="auto" w:fill="auto"/>
            <w:noWrap/>
            <w:vAlign w:val="bottom"/>
            <w:hideMark/>
          </w:tcPr>
          <w:p w14:paraId="7E282A88" w14:textId="77777777" w:rsidR="009C40C3" w:rsidRPr="009C40C3" w:rsidRDefault="009C40C3" w:rsidP="009C40C3">
            <w:pPr>
              <w:jc w:val="left"/>
              <w:rPr>
                <w:rFonts w:ascii="Times New Roman" w:hAnsi="Times New Roman"/>
                <w:sz w:val="12"/>
                <w:szCs w:val="12"/>
                <w:lang w:val="en-GB" w:eastAsia="en-GB" w:bidi="ar-SA"/>
              </w:rPr>
            </w:pPr>
          </w:p>
        </w:tc>
        <w:tc>
          <w:tcPr>
            <w:tcW w:w="489" w:type="dxa"/>
            <w:tcBorders>
              <w:top w:val="nil"/>
              <w:left w:val="nil"/>
              <w:bottom w:val="nil"/>
              <w:right w:val="nil"/>
            </w:tcBorders>
            <w:shd w:val="clear" w:color="auto" w:fill="auto"/>
            <w:noWrap/>
            <w:vAlign w:val="bottom"/>
            <w:hideMark/>
          </w:tcPr>
          <w:p w14:paraId="65F48FFA" w14:textId="77777777" w:rsidR="009C40C3" w:rsidRPr="009C40C3" w:rsidRDefault="009C40C3" w:rsidP="009C40C3">
            <w:pPr>
              <w:jc w:val="left"/>
              <w:rPr>
                <w:rFonts w:ascii="Times New Roman" w:hAnsi="Times New Roman"/>
                <w:sz w:val="12"/>
                <w:szCs w:val="12"/>
                <w:lang w:val="en-GB" w:eastAsia="en-GB" w:bidi="ar-SA"/>
              </w:rPr>
            </w:pPr>
          </w:p>
        </w:tc>
        <w:tc>
          <w:tcPr>
            <w:tcW w:w="489" w:type="dxa"/>
            <w:tcBorders>
              <w:top w:val="nil"/>
              <w:left w:val="nil"/>
              <w:bottom w:val="nil"/>
              <w:right w:val="nil"/>
            </w:tcBorders>
            <w:shd w:val="clear" w:color="auto" w:fill="auto"/>
            <w:noWrap/>
            <w:vAlign w:val="bottom"/>
            <w:hideMark/>
          </w:tcPr>
          <w:p w14:paraId="72444B4D" w14:textId="77777777" w:rsidR="009C40C3" w:rsidRPr="009C40C3" w:rsidRDefault="009C40C3" w:rsidP="009C40C3">
            <w:pPr>
              <w:jc w:val="left"/>
              <w:rPr>
                <w:rFonts w:ascii="Times New Roman" w:hAnsi="Times New Roman"/>
                <w:sz w:val="12"/>
                <w:szCs w:val="12"/>
                <w:lang w:val="en-GB" w:eastAsia="en-GB" w:bidi="ar-SA"/>
              </w:rPr>
            </w:pPr>
          </w:p>
        </w:tc>
        <w:tc>
          <w:tcPr>
            <w:tcW w:w="489" w:type="dxa"/>
            <w:tcBorders>
              <w:top w:val="nil"/>
              <w:left w:val="nil"/>
              <w:bottom w:val="nil"/>
              <w:right w:val="nil"/>
            </w:tcBorders>
            <w:shd w:val="clear" w:color="auto" w:fill="auto"/>
            <w:noWrap/>
            <w:vAlign w:val="bottom"/>
            <w:hideMark/>
          </w:tcPr>
          <w:p w14:paraId="4109AEE0" w14:textId="77777777" w:rsidR="009C40C3" w:rsidRPr="009C40C3" w:rsidRDefault="009C40C3" w:rsidP="009C40C3">
            <w:pPr>
              <w:jc w:val="left"/>
              <w:rPr>
                <w:rFonts w:ascii="Times New Roman" w:hAnsi="Times New Roman"/>
                <w:sz w:val="12"/>
                <w:szCs w:val="12"/>
                <w:lang w:val="en-GB" w:eastAsia="en-GB" w:bidi="ar-SA"/>
              </w:rPr>
            </w:pPr>
          </w:p>
        </w:tc>
        <w:tc>
          <w:tcPr>
            <w:tcW w:w="489" w:type="dxa"/>
            <w:tcBorders>
              <w:top w:val="nil"/>
              <w:left w:val="nil"/>
              <w:bottom w:val="nil"/>
              <w:right w:val="nil"/>
            </w:tcBorders>
            <w:shd w:val="clear" w:color="auto" w:fill="auto"/>
            <w:noWrap/>
            <w:vAlign w:val="bottom"/>
            <w:hideMark/>
          </w:tcPr>
          <w:p w14:paraId="2B86A26A" w14:textId="77777777" w:rsidR="009C40C3" w:rsidRPr="009C40C3" w:rsidRDefault="009C40C3" w:rsidP="009C40C3">
            <w:pPr>
              <w:jc w:val="left"/>
              <w:rPr>
                <w:rFonts w:ascii="Times New Roman" w:hAnsi="Times New Roman"/>
                <w:sz w:val="12"/>
                <w:szCs w:val="12"/>
                <w:lang w:val="en-GB" w:eastAsia="en-GB" w:bidi="ar-SA"/>
              </w:rPr>
            </w:pPr>
          </w:p>
        </w:tc>
        <w:tc>
          <w:tcPr>
            <w:tcW w:w="489" w:type="dxa"/>
            <w:tcBorders>
              <w:top w:val="nil"/>
              <w:left w:val="nil"/>
              <w:bottom w:val="nil"/>
              <w:right w:val="nil"/>
            </w:tcBorders>
            <w:shd w:val="clear" w:color="auto" w:fill="auto"/>
            <w:noWrap/>
            <w:vAlign w:val="bottom"/>
            <w:hideMark/>
          </w:tcPr>
          <w:p w14:paraId="67118A95" w14:textId="77777777" w:rsidR="009C40C3" w:rsidRPr="009C40C3" w:rsidRDefault="009C40C3" w:rsidP="009C40C3">
            <w:pPr>
              <w:jc w:val="left"/>
              <w:rPr>
                <w:rFonts w:ascii="Times New Roman" w:hAnsi="Times New Roman"/>
                <w:sz w:val="12"/>
                <w:szCs w:val="12"/>
                <w:lang w:val="en-GB" w:eastAsia="en-GB" w:bidi="ar-SA"/>
              </w:rPr>
            </w:pPr>
          </w:p>
        </w:tc>
        <w:tc>
          <w:tcPr>
            <w:tcW w:w="428" w:type="dxa"/>
            <w:tcBorders>
              <w:top w:val="nil"/>
              <w:left w:val="nil"/>
              <w:bottom w:val="nil"/>
              <w:right w:val="nil"/>
            </w:tcBorders>
            <w:shd w:val="clear" w:color="auto" w:fill="auto"/>
            <w:noWrap/>
            <w:vAlign w:val="bottom"/>
            <w:hideMark/>
          </w:tcPr>
          <w:p w14:paraId="26FE5A4F" w14:textId="77777777" w:rsidR="009C40C3" w:rsidRPr="009C40C3" w:rsidRDefault="009C40C3" w:rsidP="009C40C3">
            <w:pPr>
              <w:jc w:val="left"/>
              <w:rPr>
                <w:rFonts w:ascii="Times New Roman" w:hAnsi="Times New Roman"/>
                <w:sz w:val="12"/>
                <w:szCs w:val="12"/>
                <w:lang w:val="en-GB" w:eastAsia="en-GB" w:bidi="ar-SA"/>
              </w:rPr>
            </w:pPr>
          </w:p>
        </w:tc>
        <w:tc>
          <w:tcPr>
            <w:tcW w:w="489" w:type="dxa"/>
            <w:tcBorders>
              <w:top w:val="nil"/>
              <w:left w:val="nil"/>
              <w:bottom w:val="nil"/>
              <w:right w:val="nil"/>
            </w:tcBorders>
            <w:shd w:val="clear" w:color="auto" w:fill="auto"/>
            <w:noWrap/>
            <w:vAlign w:val="bottom"/>
            <w:hideMark/>
          </w:tcPr>
          <w:p w14:paraId="06DB5CEC" w14:textId="77777777" w:rsidR="009C40C3" w:rsidRPr="009C40C3" w:rsidRDefault="009C40C3" w:rsidP="009C40C3">
            <w:pPr>
              <w:jc w:val="left"/>
              <w:rPr>
                <w:rFonts w:ascii="Times New Roman" w:hAnsi="Times New Roman"/>
                <w:sz w:val="12"/>
                <w:szCs w:val="12"/>
                <w:lang w:val="en-GB" w:eastAsia="en-GB" w:bidi="ar-SA"/>
              </w:rPr>
            </w:pPr>
          </w:p>
        </w:tc>
        <w:tc>
          <w:tcPr>
            <w:tcW w:w="489" w:type="dxa"/>
            <w:tcBorders>
              <w:top w:val="nil"/>
              <w:left w:val="nil"/>
              <w:bottom w:val="nil"/>
              <w:right w:val="nil"/>
            </w:tcBorders>
            <w:shd w:val="clear" w:color="auto" w:fill="auto"/>
            <w:noWrap/>
            <w:vAlign w:val="bottom"/>
            <w:hideMark/>
          </w:tcPr>
          <w:p w14:paraId="28888381" w14:textId="77777777" w:rsidR="009C40C3" w:rsidRPr="009C40C3" w:rsidRDefault="009C40C3" w:rsidP="009C40C3">
            <w:pPr>
              <w:jc w:val="left"/>
              <w:rPr>
                <w:rFonts w:ascii="Times New Roman" w:hAnsi="Times New Roman"/>
                <w:sz w:val="12"/>
                <w:szCs w:val="12"/>
                <w:lang w:val="en-GB" w:eastAsia="en-GB" w:bidi="ar-SA"/>
              </w:rPr>
            </w:pPr>
          </w:p>
        </w:tc>
        <w:tc>
          <w:tcPr>
            <w:tcW w:w="489" w:type="dxa"/>
            <w:tcBorders>
              <w:top w:val="nil"/>
              <w:left w:val="nil"/>
              <w:bottom w:val="nil"/>
              <w:right w:val="nil"/>
            </w:tcBorders>
            <w:shd w:val="clear" w:color="auto" w:fill="auto"/>
            <w:noWrap/>
            <w:vAlign w:val="bottom"/>
            <w:hideMark/>
          </w:tcPr>
          <w:p w14:paraId="1829C76E" w14:textId="77777777" w:rsidR="009C40C3" w:rsidRPr="009C40C3" w:rsidRDefault="009C40C3" w:rsidP="009C40C3">
            <w:pPr>
              <w:jc w:val="left"/>
              <w:rPr>
                <w:rFonts w:ascii="Times New Roman" w:hAnsi="Times New Roman"/>
                <w:sz w:val="12"/>
                <w:szCs w:val="12"/>
                <w:lang w:val="en-GB" w:eastAsia="en-GB" w:bidi="ar-SA"/>
              </w:rPr>
            </w:pPr>
          </w:p>
        </w:tc>
        <w:tc>
          <w:tcPr>
            <w:tcW w:w="489" w:type="dxa"/>
            <w:tcBorders>
              <w:top w:val="nil"/>
              <w:left w:val="nil"/>
              <w:bottom w:val="nil"/>
              <w:right w:val="nil"/>
            </w:tcBorders>
            <w:shd w:val="clear" w:color="auto" w:fill="auto"/>
            <w:noWrap/>
            <w:vAlign w:val="bottom"/>
            <w:hideMark/>
          </w:tcPr>
          <w:p w14:paraId="15D47917" w14:textId="77777777" w:rsidR="009C40C3" w:rsidRPr="009C40C3" w:rsidRDefault="009C40C3" w:rsidP="009C40C3">
            <w:pPr>
              <w:jc w:val="left"/>
              <w:rPr>
                <w:rFonts w:ascii="Times New Roman" w:hAnsi="Times New Roman"/>
                <w:sz w:val="12"/>
                <w:szCs w:val="12"/>
                <w:lang w:val="en-GB" w:eastAsia="en-GB" w:bidi="ar-SA"/>
              </w:rPr>
            </w:pPr>
          </w:p>
        </w:tc>
        <w:tc>
          <w:tcPr>
            <w:tcW w:w="489" w:type="dxa"/>
            <w:tcBorders>
              <w:top w:val="nil"/>
              <w:left w:val="nil"/>
              <w:bottom w:val="nil"/>
              <w:right w:val="nil"/>
            </w:tcBorders>
            <w:shd w:val="clear" w:color="auto" w:fill="auto"/>
            <w:noWrap/>
            <w:vAlign w:val="bottom"/>
            <w:hideMark/>
          </w:tcPr>
          <w:p w14:paraId="13362EB1" w14:textId="77777777" w:rsidR="009C40C3" w:rsidRPr="009C40C3" w:rsidRDefault="009C40C3" w:rsidP="009C40C3">
            <w:pPr>
              <w:jc w:val="left"/>
              <w:rPr>
                <w:rFonts w:ascii="Times New Roman" w:hAnsi="Times New Roman"/>
                <w:sz w:val="12"/>
                <w:szCs w:val="12"/>
                <w:lang w:val="en-GB" w:eastAsia="en-GB" w:bidi="ar-SA"/>
              </w:rPr>
            </w:pPr>
          </w:p>
        </w:tc>
        <w:tc>
          <w:tcPr>
            <w:tcW w:w="550" w:type="dxa"/>
            <w:tcBorders>
              <w:top w:val="nil"/>
              <w:left w:val="nil"/>
              <w:bottom w:val="nil"/>
              <w:right w:val="nil"/>
            </w:tcBorders>
            <w:shd w:val="clear" w:color="auto" w:fill="auto"/>
            <w:noWrap/>
            <w:vAlign w:val="bottom"/>
            <w:hideMark/>
          </w:tcPr>
          <w:p w14:paraId="20A9ECC8" w14:textId="77777777" w:rsidR="009C40C3" w:rsidRPr="009C40C3" w:rsidRDefault="009C40C3" w:rsidP="009C40C3">
            <w:pPr>
              <w:jc w:val="left"/>
              <w:rPr>
                <w:rFonts w:ascii="Times New Roman" w:hAnsi="Times New Roman"/>
                <w:sz w:val="12"/>
                <w:szCs w:val="12"/>
                <w:lang w:val="en-GB" w:eastAsia="en-GB" w:bidi="ar-SA"/>
              </w:rPr>
            </w:pPr>
          </w:p>
        </w:tc>
      </w:tr>
      <w:tr w:rsidR="009C40C3" w:rsidRPr="009C40C3" w14:paraId="14D8DC95" w14:textId="77777777" w:rsidTr="00C224F0">
        <w:trPr>
          <w:trHeight w:val="300"/>
        </w:trPr>
        <w:tc>
          <w:tcPr>
            <w:tcW w:w="1019" w:type="dxa"/>
            <w:gridSpan w:val="2"/>
            <w:tcBorders>
              <w:top w:val="nil"/>
              <w:left w:val="nil"/>
              <w:bottom w:val="nil"/>
              <w:right w:val="nil"/>
            </w:tcBorders>
            <w:shd w:val="clear" w:color="auto" w:fill="auto"/>
            <w:noWrap/>
            <w:vAlign w:val="bottom"/>
            <w:hideMark/>
          </w:tcPr>
          <w:p w14:paraId="7EC02F7D" w14:textId="77777777" w:rsidR="009C40C3" w:rsidRPr="009C40C3" w:rsidRDefault="009C40C3" w:rsidP="009C40C3">
            <w:pPr>
              <w:jc w:val="lef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2 YEAR ACCEPT</w:t>
            </w:r>
          </w:p>
        </w:tc>
        <w:tc>
          <w:tcPr>
            <w:tcW w:w="489" w:type="dxa"/>
            <w:tcBorders>
              <w:top w:val="nil"/>
              <w:left w:val="nil"/>
              <w:bottom w:val="nil"/>
              <w:right w:val="nil"/>
            </w:tcBorders>
            <w:shd w:val="clear" w:color="auto" w:fill="auto"/>
            <w:noWrap/>
            <w:vAlign w:val="bottom"/>
            <w:hideMark/>
          </w:tcPr>
          <w:p w14:paraId="2DEADA61" w14:textId="77777777" w:rsidR="009C40C3" w:rsidRPr="009C40C3" w:rsidRDefault="009C40C3" w:rsidP="009C40C3">
            <w:pPr>
              <w:jc w:val="left"/>
              <w:rPr>
                <w:rFonts w:ascii="Calibri" w:hAnsi="Calibri" w:cs="Calibri"/>
                <w:color w:val="000000"/>
                <w:sz w:val="12"/>
                <w:szCs w:val="12"/>
                <w:lang w:val="en-GB" w:eastAsia="en-GB" w:bidi="ar-SA"/>
              </w:rPr>
            </w:pPr>
          </w:p>
        </w:tc>
        <w:tc>
          <w:tcPr>
            <w:tcW w:w="489" w:type="dxa"/>
            <w:tcBorders>
              <w:top w:val="nil"/>
              <w:left w:val="nil"/>
              <w:bottom w:val="nil"/>
              <w:right w:val="nil"/>
            </w:tcBorders>
            <w:shd w:val="clear" w:color="auto" w:fill="auto"/>
            <w:noWrap/>
            <w:vAlign w:val="bottom"/>
            <w:hideMark/>
          </w:tcPr>
          <w:p w14:paraId="25C87A68" w14:textId="77777777" w:rsidR="009C40C3" w:rsidRPr="009C40C3" w:rsidRDefault="009C40C3" w:rsidP="009C40C3">
            <w:pPr>
              <w:jc w:val="left"/>
              <w:rPr>
                <w:rFonts w:ascii="Times New Roman" w:hAnsi="Times New Roman"/>
                <w:sz w:val="12"/>
                <w:szCs w:val="12"/>
                <w:lang w:val="en-GB" w:eastAsia="en-GB" w:bidi="ar-SA"/>
              </w:rPr>
            </w:pPr>
          </w:p>
        </w:tc>
        <w:tc>
          <w:tcPr>
            <w:tcW w:w="489" w:type="dxa"/>
            <w:tcBorders>
              <w:top w:val="nil"/>
              <w:left w:val="nil"/>
              <w:bottom w:val="nil"/>
              <w:right w:val="nil"/>
            </w:tcBorders>
            <w:shd w:val="clear" w:color="auto" w:fill="auto"/>
            <w:noWrap/>
            <w:vAlign w:val="bottom"/>
            <w:hideMark/>
          </w:tcPr>
          <w:p w14:paraId="170C9FFB" w14:textId="77777777" w:rsidR="009C40C3" w:rsidRPr="009C40C3" w:rsidRDefault="009C40C3" w:rsidP="009C40C3">
            <w:pPr>
              <w:jc w:val="left"/>
              <w:rPr>
                <w:rFonts w:ascii="Times New Roman" w:hAnsi="Times New Roman"/>
                <w:sz w:val="12"/>
                <w:szCs w:val="12"/>
                <w:lang w:val="en-GB" w:eastAsia="en-GB" w:bidi="ar-SA"/>
              </w:rPr>
            </w:pPr>
          </w:p>
        </w:tc>
        <w:tc>
          <w:tcPr>
            <w:tcW w:w="489" w:type="dxa"/>
            <w:tcBorders>
              <w:top w:val="nil"/>
              <w:left w:val="nil"/>
              <w:bottom w:val="nil"/>
              <w:right w:val="nil"/>
            </w:tcBorders>
            <w:shd w:val="clear" w:color="auto" w:fill="auto"/>
            <w:noWrap/>
            <w:vAlign w:val="bottom"/>
            <w:hideMark/>
          </w:tcPr>
          <w:p w14:paraId="5A621C80" w14:textId="77777777" w:rsidR="009C40C3" w:rsidRPr="009C40C3" w:rsidRDefault="009C40C3" w:rsidP="009C40C3">
            <w:pPr>
              <w:jc w:val="left"/>
              <w:rPr>
                <w:rFonts w:ascii="Times New Roman" w:hAnsi="Times New Roman"/>
                <w:sz w:val="12"/>
                <w:szCs w:val="12"/>
                <w:lang w:val="en-GB" w:eastAsia="en-GB" w:bidi="ar-SA"/>
              </w:rPr>
            </w:pPr>
          </w:p>
        </w:tc>
        <w:tc>
          <w:tcPr>
            <w:tcW w:w="489" w:type="dxa"/>
            <w:tcBorders>
              <w:top w:val="nil"/>
              <w:left w:val="nil"/>
              <w:bottom w:val="nil"/>
              <w:right w:val="nil"/>
            </w:tcBorders>
            <w:shd w:val="clear" w:color="auto" w:fill="auto"/>
            <w:noWrap/>
            <w:vAlign w:val="bottom"/>
            <w:hideMark/>
          </w:tcPr>
          <w:p w14:paraId="00EC3CCF" w14:textId="77777777" w:rsidR="009C40C3" w:rsidRPr="009C40C3" w:rsidRDefault="009C40C3" w:rsidP="009C40C3">
            <w:pPr>
              <w:jc w:val="left"/>
              <w:rPr>
                <w:rFonts w:ascii="Times New Roman" w:hAnsi="Times New Roman"/>
                <w:sz w:val="12"/>
                <w:szCs w:val="12"/>
                <w:lang w:val="en-GB" w:eastAsia="en-GB" w:bidi="ar-SA"/>
              </w:rPr>
            </w:pPr>
          </w:p>
        </w:tc>
        <w:tc>
          <w:tcPr>
            <w:tcW w:w="489" w:type="dxa"/>
            <w:tcBorders>
              <w:top w:val="nil"/>
              <w:left w:val="nil"/>
              <w:bottom w:val="nil"/>
              <w:right w:val="nil"/>
            </w:tcBorders>
            <w:shd w:val="clear" w:color="auto" w:fill="auto"/>
            <w:noWrap/>
            <w:vAlign w:val="bottom"/>
            <w:hideMark/>
          </w:tcPr>
          <w:p w14:paraId="01E590AB" w14:textId="77777777" w:rsidR="009C40C3" w:rsidRPr="009C40C3" w:rsidRDefault="009C40C3" w:rsidP="009C40C3">
            <w:pPr>
              <w:jc w:val="left"/>
              <w:rPr>
                <w:rFonts w:ascii="Times New Roman" w:hAnsi="Times New Roman"/>
                <w:sz w:val="12"/>
                <w:szCs w:val="12"/>
                <w:lang w:val="en-GB" w:eastAsia="en-GB" w:bidi="ar-SA"/>
              </w:rPr>
            </w:pPr>
          </w:p>
        </w:tc>
        <w:tc>
          <w:tcPr>
            <w:tcW w:w="489" w:type="dxa"/>
            <w:tcBorders>
              <w:top w:val="nil"/>
              <w:left w:val="nil"/>
              <w:bottom w:val="nil"/>
              <w:right w:val="nil"/>
            </w:tcBorders>
            <w:shd w:val="clear" w:color="auto" w:fill="auto"/>
            <w:noWrap/>
            <w:vAlign w:val="bottom"/>
            <w:hideMark/>
          </w:tcPr>
          <w:p w14:paraId="5EEB9DD4" w14:textId="77777777" w:rsidR="009C40C3" w:rsidRPr="009C40C3" w:rsidRDefault="009C40C3" w:rsidP="009C40C3">
            <w:pPr>
              <w:jc w:val="left"/>
              <w:rPr>
                <w:rFonts w:ascii="Times New Roman" w:hAnsi="Times New Roman"/>
                <w:sz w:val="12"/>
                <w:szCs w:val="12"/>
                <w:lang w:val="en-GB" w:eastAsia="en-GB" w:bidi="ar-SA"/>
              </w:rPr>
            </w:pPr>
          </w:p>
        </w:tc>
        <w:tc>
          <w:tcPr>
            <w:tcW w:w="489" w:type="dxa"/>
            <w:tcBorders>
              <w:top w:val="nil"/>
              <w:left w:val="nil"/>
              <w:bottom w:val="nil"/>
              <w:right w:val="nil"/>
            </w:tcBorders>
            <w:shd w:val="clear" w:color="auto" w:fill="auto"/>
            <w:noWrap/>
            <w:vAlign w:val="bottom"/>
            <w:hideMark/>
          </w:tcPr>
          <w:p w14:paraId="1012ABB7" w14:textId="77777777" w:rsidR="009C40C3" w:rsidRPr="009C40C3" w:rsidRDefault="009C40C3" w:rsidP="009C40C3">
            <w:pPr>
              <w:jc w:val="left"/>
              <w:rPr>
                <w:rFonts w:ascii="Times New Roman" w:hAnsi="Times New Roman"/>
                <w:sz w:val="12"/>
                <w:szCs w:val="12"/>
                <w:lang w:val="en-GB" w:eastAsia="en-GB" w:bidi="ar-SA"/>
              </w:rPr>
            </w:pPr>
          </w:p>
        </w:tc>
        <w:tc>
          <w:tcPr>
            <w:tcW w:w="489" w:type="dxa"/>
            <w:tcBorders>
              <w:top w:val="nil"/>
              <w:left w:val="nil"/>
              <w:bottom w:val="nil"/>
              <w:right w:val="nil"/>
            </w:tcBorders>
            <w:shd w:val="clear" w:color="auto" w:fill="auto"/>
            <w:noWrap/>
            <w:vAlign w:val="bottom"/>
            <w:hideMark/>
          </w:tcPr>
          <w:p w14:paraId="3752409B" w14:textId="77777777" w:rsidR="009C40C3" w:rsidRPr="009C40C3" w:rsidRDefault="009C40C3" w:rsidP="009C40C3">
            <w:pPr>
              <w:jc w:val="left"/>
              <w:rPr>
                <w:rFonts w:ascii="Times New Roman" w:hAnsi="Times New Roman"/>
                <w:sz w:val="12"/>
                <w:szCs w:val="12"/>
                <w:lang w:val="en-GB" w:eastAsia="en-GB" w:bidi="ar-SA"/>
              </w:rPr>
            </w:pPr>
          </w:p>
        </w:tc>
        <w:tc>
          <w:tcPr>
            <w:tcW w:w="489" w:type="dxa"/>
            <w:tcBorders>
              <w:top w:val="nil"/>
              <w:left w:val="nil"/>
              <w:bottom w:val="nil"/>
              <w:right w:val="nil"/>
            </w:tcBorders>
            <w:shd w:val="clear" w:color="auto" w:fill="auto"/>
            <w:noWrap/>
            <w:vAlign w:val="bottom"/>
            <w:hideMark/>
          </w:tcPr>
          <w:p w14:paraId="69854BD4" w14:textId="77777777" w:rsidR="009C40C3" w:rsidRPr="009C40C3" w:rsidRDefault="009C40C3" w:rsidP="009C40C3">
            <w:pPr>
              <w:jc w:val="left"/>
              <w:rPr>
                <w:rFonts w:ascii="Times New Roman" w:hAnsi="Times New Roman"/>
                <w:sz w:val="12"/>
                <w:szCs w:val="12"/>
                <w:lang w:val="en-GB" w:eastAsia="en-GB" w:bidi="ar-SA"/>
              </w:rPr>
            </w:pPr>
          </w:p>
        </w:tc>
        <w:tc>
          <w:tcPr>
            <w:tcW w:w="428" w:type="dxa"/>
            <w:tcBorders>
              <w:top w:val="nil"/>
              <w:left w:val="nil"/>
              <w:bottom w:val="nil"/>
              <w:right w:val="nil"/>
            </w:tcBorders>
            <w:shd w:val="clear" w:color="auto" w:fill="auto"/>
            <w:noWrap/>
            <w:vAlign w:val="bottom"/>
            <w:hideMark/>
          </w:tcPr>
          <w:p w14:paraId="39BAF5D5" w14:textId="77777777" w:rsidR="009C40C3" w:rsidRPr="009C40C3" w:rsidRDefault="009C40C3" w:rsidP="009C40C3">
            <w:pPr>
              <w:jc w:val="left"/>
              <w:rPr>
                <w:rFonts w:ascii="Times New Roman" w:hAnsi="Times New Roman"/>
                <w:sz w:val="12"/>
                <w:szCs w:val="12"/>
                <w:lang w:val="en-GB" w:eastAsia="en-GB" w:bidi="ar-SA"/>
              </w:rPr>
            </w:pPr>
          </w:p>
        </w:tc>
        <w:tc>
          <w:tcPr>
            <w:tcW w:w="489" w:type="dxa"/>
            <w:tcBorders>
              <w:top w:val="nil"/>
              <w:left w:val="nil"/>
              <w:bottom w:val="nil"/>
              <w:right w:val="nil"/>
            </w:tcBorders>
            <w:shd w:val="clear" w:color="auto" w:fill="auto"/>
            <w:noWrap/>
            <w:vAlign w:val="bottom"/>
            <w:hideMark/>
          </w:tcPr>
          <w:p w14:paraId="5475C2D8" w14:textId="77777777" w:rsidR="009C40C3" w:rsidRPr="009C40C3" w:rsidRDefault="009C40C3" w:rsidP="009C40C3">
            <w:pPr>
              <w:jc w:val="left"/>
              <w:rPr>
                <w:rFonts w:ascii="Times New Roman" w:hAnsi="Times New Roman"/>
                <w:sz w:val="12"/>
                <w:szCs w:val="12"/>
                <w:lang w:val="en-GB" w:eastAsia="en-GB" w:bidi="ar-SA"/>
              </w:rPr>
            </w:pPr>
          </w:p>
        </w:tc>
        <w:tc>
          <w:tcPr>
            <w:tcW w:w="489" w:type="dxa"/>
            <w:tcBorders>
              <w:top w:val="nil"/>
              <w:left w:val="nil"/>
              <w:bottom w:val="nil"/>
              <w:right w:val="nil"/>
            </w:tcBorders>
            <w:shd w:val="clear" w:color="auto" w:fill="auto"/>
            <w:noWrap/>
            <w:vAlign w:val="bottom"/>
            <w:hideMark/>
          </w:tcPr>
          <w:p w14:paraId="44C0C9D6" w14:textId="77777777" w:rsidR="009C40C3" w:rsidRPr="009C40C3" w:rsidRDefault="009C40C3" w:rsidP="009C40C3">
            <w:pPr>
              <w:jc w:val="left"/>
              <w:rPr>
                <w:rFonts w:ascii="Times New Roman" w:hAnsi="Times New Roman"/>
                <w:sz w:val="12"/>
                <w:szCs w:val="12"/>
                <w:lang w:val="en-GB" w:eastAsia="en-GB" w:bidi="ar-SA"/>
              </w:rPr>
            </w:pPr>
          </w:p>
        </w:tc>
        <w:tc>
          <w:tcPr>
            <w:tcW w:w="489" w:type="dxa"/>
            <w:tcBorders>
              <w:top w:val="nil"/>
              <w:left w:val="nil"/>
              <w:bottom w:val="nil"/>
              <w:right w:val="nil"/>
            </w:tcBorders>
            <w:shd w:val="clear" w:color="auto" w:fill="auto"/>
            <w:noWrap/>
            <w:vAlign w:val="bottom"/>
            <w:hideMark/>
          </w:tcPr>
          <w:p w14:paraId="330BE9C4" w14:textId="77777777" w:rsidR="009C40C3" w:rsidRPr="009C40C3" w:rsidRDefault="009C40C3" w:rsidP="009C40C3">
            <w:pPr>
              <w:jc w:val="left"/>
              <w:rPr>
                <w:rFonts w:ascii="Times New Roman" w:hAnsi="Times New Roman"/>
                <w:sz w:val="12"/>
                <w:szCs w:val="12"/>
                <w:lang w:val="en-GB" w:eastAsia="en-GB" w:bidi="ar-SA"/>
              </w:rPr>
            </w:pPr>
          </w:p>
        </w:tc>
        <w:tc>
          <w:tcPr>
            <w:tcW w:w="489" w:type="dxa"/>
            <w:tcBorders>
              <w:top w:val="nil"/>
              <w:left w:val="nil"/>
              <w:bottom w:val="nil"/>
              <w:right w:val="nil"/>
            </w:tcBorders>
            <w:shd w:val="clear" w:color="auto" w:fill="auto"/>
            <w:noWrap/>
            <w:vAlign w:val="bottom"/>
            <w:hideMark/>
          </w:tcPr>
          <w:p w14:paraId="6B13C191" w14:textId="77777777" w:rsidR="009C40C3" w:rsidRPr="009C40C3" w:rsidRDefault="009C40C3" w:rsidP="009C40C3">
            <w:pPr>
              <w:jc w:val="left"/>
              <w:rPr>
                <w:rFonts w:ascii="Times New Roman" w:hAnsi="Times New Roman"/>
                <w:sz w:val="12"/>
                <w:szCs w:val="12"/>
                <w:lang w:val="en-GB" w:eastAsia="en-GB" w:bidi="ar-SA"/>
              </w:rPr>
            </w:pPr>
          </w:p>
        </w:tc>
        <w:tc>
          <w:tcPr>
            <w:tcW w:w="489" w:type="dxa"/>
            <w:tcBorders>
              <w:top w:val="nil"/>
              <w:left w:val="nil"/>
              <w:bottom w:val="nil"/>
              <w:right w:val="nil"/>
            </w:tcBorders>
            <w:shd w:val="clear" w:color="auto" w:fill="auto"/>
            <w:noWrap/>
            <w:vAlign w:val="bottom"/>
            <w:hideMark/>
          </w:tcPr>
          <w:p w14:paraId="6FF5CECF" w14:textId="77777777" w:rsidR="009C40C3" w:rsidRPr="009C40C3" w:rsidRDefault="009C40C3" w:rsidP="009C40C3">
            <w:pPr>
              <w:jc w:val="left"/>
              <w:rPr>
                <w:rFonts w:ascii="Times New Roman" w:hAnsi="Times New Roman"/>
                <w:sz w:val="12"/>
                <w:szCs w:val="12"/>
                <w:lang w:val="en-GB" w:eastAsia="en-GB" w:bidi="ar-SA"/>
              </w:rPr>
            </w:pPr>
          </w:p>
        </w:tc>
        <w:tc>
          <w:tcPr>
            <w:tcW w:w="550" w:type="dxa"/>
            <w:tcBorders>
              <w:top w:val="nil"/>
              <w:left w:val="nil"/>
              <w:bottom w:val="nil"/>
              <w:right w:val="nil"/>
            </w:tcBorders>
            <w:shd w:val="clear" w:color="auto" w:fill="auto"/>
            <w:noWrap/>
            <w:vAlign w:val="bottom"/>
            <w:hideMark/>
          </w:tcPr>
          <w:p w14:paraId="440BD435" w14:textId="77777777" w:rsidR="009C40C3" w:rsidRPr="009C40C3" w:rsidRDefault="009C40C3" w:rsidP="009C40C3">
            <w:pPr>
              <w:jc w:val="left"/>
              <w:rPr>
                <w:rFonts w:ascii="Times New Roman" w:hAnsi="Times New Roman"/>
                <w:sz w:val="12"/>
                <w:szCs w:val="12"/>
                <w:lang w:val="en-GB" w:eastAsia="en-GB" w:bidi="ar-SA"/>
              </w:rPr>
            </w:pPr>
          </w:p>
        </w:tc>
      </w:tr>
      <w:tr w:rsidR="009C40C3" w:rsidRPr="009C40C3" w14:paraId="31ED2273" w14:textId="77777777" w:rsidTr="00C224F0">
        <w:trPr>
          <w:trHeight w:val="300"/>
        </w:trPr>
        <w:tc>
          <w:tcPr>
            <w:tcW w:w="459" w:type="dxa"/>
            <w:tcBorders>
              <w:top w:val="nil"/>
              <w:left w:val="nil"/>
              <w:bottom w:val="nil"/>
              <w:right w:val="nil"/>
            </w:tcBorders>
            <w:shd w:val="clear" w:color="auto" w:fill="auto"/>
            <w:noWrap/>
            <w:vAlign w:val="bottom"/>
            <w:hideMark/>
          </w:tcPr>
          <w:p w14:paraId="5E93061C"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101</w:t>
            </w:r>
          </w:p>
        </w:tc>
        <w:tc>
          <w:tcPr>
            <w:tcW w:w="560" w:type="dxa"/>
            <w:tcBorders>
              <w:top w:val="nil"/>
              <w:left w:val="nil"/>
              <w:bottom w:val="nil"/>
              <w:right w:val="nil"/>
            </w:tcBorders>
            <w:shd w:val="clear" w:color="auto" w:fill="auto"/>
            <w:noWrap/>
            <w:vAlign w:val="bottom"/>
            <w:hideMark/>
          </w:tcPr>
          <w:p w14:paraId="495E5309" w14:textId="77777777" w:rsidR="009C40C3" w:rsidRPr="009C40C3" w:rsidRDefault="009C40C3" w:rsidP="009C40C3">
            <w:pPr>
              <w:jc w:val="lef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C1</w:t>
            </w:r>
          </w:p>
        </w:tc>
        <w:tc>
          <w:tcPr>
            <w:tcW w:w="489" w:type="dxa"/>
            <w:tcBorders>
              <w:top w:val="nil"/>
              <w:left w:val="nil"/>
              <w:bottom w:val="nil"/>
              <w:right w:val="nil"/>
            </w:tcBorders>
            <w:shd w:val="clear" w:color="auto" w:fill="auto"/>
            <w:noWrap/>
            <w:vAlign w:val="bottom"/>
            <w:hideMark/>
          </w:tcPr>
          <w:p w14:paraId="42A46B91"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2.57</w:t>
            </w:r>
          </w:p>
        </w:tc>
        <w:tc>
          <w:tcPr>
            <w:tcW w:w="489" w:type="dxa"/>
            <w:tcBorders>
              <w:top w:val="nil"/>
              <w:left w:val="nil"/>
              <w:bottom w:val="nil"/>
              <w:right w:val="nil"/>
            </w:tcBorders>
            <w:shd w:val="clear" w:color="auto" w:fill="auto"/>
            <w:noWrap/>
            <w:vAlign w:val="bottom"/>
            <w:hideMark/>
          </w:tcPr>
          <w:p w14:paraId="38BF77B6"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2.55</w:t>
            </w:r>
          </w:p>
        </w:tc>
        <w:tc>
          <w:tcPr>
            <w:tcW w:w="489" w:type="dxa"/>
            <w:tcBorders>
              <w:top w:val="nil"/>
              <w:left w:val="nil"/>
              <w:bottom w:val="nil"/>
              <w:right w:val="nil"/>
            </w:tcBorders>
            <w:shd w:val="clear" w:color="auto" w:fill="auto"/>
            <w:noWrap/>
            <w:vAlign w:val="bottom"/>
            <w:hideMark/>
          </w:tcPr>
          <w:p w14:paraId="24605962"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2.51</w:t>
            </w:r>
          </w:p>
        </w:tc>
        <w:tc>
          <w:tcPr>
            <w:tcW w:w="489" w:type="dxa"/>
            <w:tcBorders>
              <w:top w:val="nil"/>
              <w:left w:val="nil"/>
              <w:bottom w:val="nil"/>
              <w:right w:val="nil"/>
            </w:tcBorders>
            <w:shd w:val="clear" w:color="auto" w:fill="auto"/>
            <w:noWrap/>
            <w:vAlign w:val="bottom"/>
            <w:hideMark/>
          </w:tcPr>
          <w:p w14:paraId="1F51DD65"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2.49</w:t>
            </w:r>
          </w:p>
        </w:tc>
        <w:tc>
          <w:tcPr>
            <w:tcW w:w="489" w:type="dxa"/>
            <w:tcBorders>
              <w:top w:val="nil"/>
              <w:left w:val="nil"/>
              <w:bottom w:val="nil"/>
              <w:right w:val="nil"/>
            </w:tcBorders>
            <w:shd w:val="clear" w:color="auto" w:fill="auto"/>
            <w:noWrap/>
            <w:vAlign w:val="bottom"/>
            <w:hideMark/>
          </w:tcPr>
          <w:p w14:paraId="22A72889"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2.49</w:t>
            </w:r>
          </w:p>
        </w:tc>
        <w:tc>
          <w:tcPr>
            <w:tcW w:w="489" w:type="dxa"/>
            <w:tcBorders>
              <w:top w:val="nil"/>
              <w:left w:val="nil"/>
              <w:bottom w:val="nil"/>
              <w:right w:val="nil"/>
            </w:tcBorders>
            <w:shd w:val="clear" w:color="auto" w:fill="auto"/>
            <w:noWrap/>
            <w:vAlign w:val="bottom"/>
            <w:hideMark/>
          </w:tcPr>
          <w:p w14:paraId="01CAD622"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3.05</w:t>
            </w:r>
          </w:p>
        </w:tc>
        <w:tc>
          <w:tcPr>
            <w:tcW w:w="489" w:type="dxa"/>
            <w:tcBorders>
              <w:top w:val="nil"/>
              <w:left w:val="nil"/>
              <w:bottom w:val="nil"/>
              <w:right w:val="nil"/>
            </w:tcBorders>
            <w:shd w:val="clear" w:color="auto" w:fill="auto"/>
            <w:noWrap/>
            <w:vAlign w:val="bottom"/>
            <w:hideMark/>
          </w:tcPr>
          <w:p w14:paraId="5D8578F8"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2.89</w:t>
            </w:r>
          </w:p>
        </w:tc>
        <w:tc>
          <w:tcPr>
            <w:tcW w:w="489" w:type="dxa"/>
            <w:tcBorders>
              <w:top w:val="nil"/>
              <w:left w:val="nil"/>
              <w:bottom w:val="nil"/>
              <w:right w:val="nil"/>
            </w:tcBorders>
            <w:shd w:val="clear" w:color="auto" w:fill="auto"/>
            <w:noWrap/>
            <w:vAlign w:val="bottom"/>
            <w:hideMark/>
          </w:tcPr>
          <w:p w14:paraId="647E98C9"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2.7</w:t>
            </w:r>
          </w:p>
        </w:tc>
        <w:tc>
          <w:tcPr>
            <w:tcW w:w="489" w:type="dxa"/>
            <w:tcBorders>
              <w:top w:val="nil"/>
              <w:left w:val="nil"/>
              <w:bottom w:val="nil"/>
              <w:right w:val="nil"/>
            </w:tcBorders>
            <w:shd w:val="clear" w:color="auto" w:fill="auto"/>
            <w:noWrap/>
            <w:vAlign w:val="bottom"/>
            <w:hideMark/>
          </w:tcPr>
          <w:p w14:paraId="67B84DEE"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1.95</w:t>
            </w:r>
          </w:p>
        </w:tc>
        <w:tc>
          <w:tcPr>
            <w:tcW w:w="489" w:type="dxa"/>
            <w:tcBorders>
              <w:top w:val="nil"/>
              <w:left w:val="nil"/>
              <w:bottom w:val="nil"/>
              <w:right w:val="nil"/>
            </w:tcBorders>
            <w:shd w:val="clear" w:color="auto" w:fill="auto"/>
            <w:noWrap/>
            <w:vAlign w:val="bottom"/>
            <w:hideMark/>
          </w:tcPr>
          <w:p w14:paraId="2492876B"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1.2</w:t>
            </w:r>
          </w:p>
        </w:tc>
        <w:tc>
          <w:tcPr>
            <w:tcW w:w="428" w:type="dxa"/>
            <w:tcBorders>
              <w:top w:val="nil"/>
              <w:left w:val="nil"/>
              <w:bottom w:val="nil"/>
              <w:right w:val="nil"/>
            </w:tcBorders>
            <w:shd w:val="clear" w:color="auto" w:fill="auto"/>
            <w:noWrap/>
            <w:vAlign w:val="bottom"/>
            <w:hideMark/>
          </w:tcPr>
          <w:p w14:paraId="2461D330"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2.8</w:t>
            </w:r>
          </w:p>
        </w:tc>
        <w:tc>
          <w:tcPr>
            <w:tcW w:w="489" w:type="dxa"/>
            <w:tcBorders>
              <w:top w:val="nil"/>
              <w:left w:val="nil"/>
              <w:bottom w:val="nil"/>
              <w:right w:val="nil"/>
            </w:tcBorders>
            <w:shd w:val="clear" w:color="auto" w:fill="auto"/>
            <w:noWrap/>
            <w:vAlign w:val="bottom"/>
            <w:hideMark/>
          </w:tcPr>
          <w:p w14:paraId="57EF9E92"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1.94</w:t>
            </w:r>
          </w:p>
        </w:tc>
        <w:tc>
          <w:tcPr>
            <w:tcW w:w="489" w:type="dxa"/>
            <w:tcBorders>
              <w:top w:val="nil"/>
              <w:left w:val="nil"/>
              <w:bottom w:val="nil"/>
              <w:right w:val="nil"/>
            </w:tcBorders>
            <w:shd w:val="clear" w:color="auto" w:fill="auto"/>
            <w:noWrap/>
            <w:vAlign w:val="bottom"/>
            <w:hideMark/>
          </w:tcPr>
          <w:p w14:paraId="1EA3217B"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1.77</w:t>
            </w:r>
          </w:p>
        </w:tc>
        <w:tc>
          <w:tcPr>
            <w:tcW w:w="489" w:type="dxa"/>
            <w:tcBorders>
              <w:top w:val="nil"/>
              <w:left w:val="nil"/>
              <w:bottom w:val="nil"/>
              <w:right w:val="nil"/>
            </w:tcBorders>
            <w:shd w:val="clear" w:color="auto" w:fill="auto"/>
            <w:noWrap/>
            <w:vAlign w:val="bottom"/>
            <w:hideMark/>
          </w:tcPr>
          <w:p w14:paraId="7348285F"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1.75</w:t>
            </w:r>
          </w:p>
        </w:tc>
        <w:tc>
          <w:tcPr>
            <w:tcW w:w="489" w:type="dxa"/>
            <w:tcBorders>
              <w:top w:val="nil"/>
              <w:left w:val="nil"/>
              <w:bottom w:val="nil"/>
              <w:right w:val="nil"/>
            </w:tcBorders>
            <w:shd w:val="clear" w:color="auto" w:fill="auto"/>
            <w:noWrap/>
            <w:vAlign w:val="bottom"/>
            <w:hideMark/>
          </w:tcPr>
          <w:p w14:paraId="3241C9A9"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1.24</w:t>
            </w:r>
          </w:p>
        </w:tc>
        <w:tc>
          <w:tcPr>
            <w:tcW w:w="489" w:type="dxa"/>
            <w:tcBorders>
              <w:top w:val="nil"/>
              <w:left w:val="nil"/>
              <w:bottom w:val="nil"/>
              <w:right w:val="nil"/>
            </w:tcBorders>
            <w:shd w:val="clear" w:color="auto" w:fill="auto"/>
            <w:noWrap/>
            <w:vAlign w:val="bottom"/>
            <w:hideMark/>
          </w:tcPr>
          <w:p w14:paraId="20E229B2"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1.74</w:t>
            </w:r>
          </w:p>
        </w:tc>
        <w:tc>
          <w:tcPr>
            <w:tcW w:w="550" w:type="dxa"/>
            <w:tcBorders>
              <w:top w:val="nil"/>
              <w:left w:val="nil"/>
              <w:bottom w:val="nil"/>
              <w:right w:val="nil"/>
            </w:tcBorders>
            <w:shd w:val="clear" w:color="auto" w:fill="auto"/>
            <w:noWrap/>
            <w:vAlign w:val="bottom"/>
            <w:hideMark/>
          </w:tcPr>
          <w:p w14:paraId="1F664837"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0.196</w:t>
            </w:r>
          </w:p>
        </w:tc>
      </w:tr>
      <w:tr w:rsidR="009C40C3" w:rsidRPr="009C40C3" w14:paraId="1A289A8A" w14:textId="77777777" w:rsidTr="00C224F0">
        <w:trPr>
          <w:trHeight w:val="300"/>
        </w:trPr>
        <w:tc>
          <w:tcPr>
            <w:tcW w:w="459" w:type="dxa"/>
            <w:tcBorders>
              <w:top w:val="nil"/>
              <w:left w:val="nil"/>
              <w:bottom w:val="nil"/>
              <w:right w:val="nil"/>
            </w:tcBorders>
            <w:shd w:val="clear" w:color="auto" w:fill="auto"/>
            <w:noWrap/>
            <w:vAlign w:val="bottom"/>
            <w:hideMark/>
          </w:tcPr>
          <w:p w14:paraId="714F5FA7"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102</w:t>
            </w:r>
          </w:p>
        </w:tc>
        <w:tc>
          <w:tcPr>
            <w:tcW w:w="560" w:type="dxa"/>
            <w:tcBorders>
              <w:top w:val="nil"/>
              <w:left w:val="nil"/>
              <w:bottom w:val="nil"/>
              <w:right w:val="nil"/>
            </w:tcBorders>
            <w:shd w:val="clear" w:color="auto" w:fill="auto"/>
            <w:noWrap/>
            <w:vAlign w:val="bottom"/>
            <w:hideMark/>
          </w:tcPr>
          <w:p w14:paraId="0D158D9F" w14:textId="77777777" w:rsidR="009C40C3" w:rsidRPr="009C40C3" w:rsidRDefault="009C40C3" w:rsidP="009C40C3">
            <w:pPr>
              <w:jc w:val="lef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C2</w:t>
            </w:r>
          </w:p>
        </w:tc>
        <w:tc>
          <w:tcPr>
            <w:tcW w:w="489" w:type="dxa"/>
            <w:tcBorders>
              <w:top w:val="nil"/>
              <w:left w:val="nil"/>
              <w:bottom w:val="nil"/>
              <w:right w:val="nil"/>
            </w:tcBorders>
            <w:shd w:val="clear" w:color="auto" w:fill="auto"/>
            <w:noWrap/>
            <w:vAlign w:val="bottom"/>
            <w:hideMark/>
          </w:tcPr>
          <w:p w14:paraId="0EE6BB4C"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2.57</w:t>
            </w:r>
          </w:p>
        </w:tc>
        <w:tc>
          <w:tcPr>
            <w:tcW w:w="489" w:type="dxa"/>
            <w:tcBorders>
              <w:top w:val="nil"/>
              <w:left w:val="nil"/>
              <w:bottom w:val="nil"/>
              <w:right w:val="nil"/>
            </w:tcBorders>
            <w:shd w:val="clear" w:color="auto" w:fill="auto"/>
            <w:noWrap/>
            <w:vAlign w:val="bottom"/>
            <w:hideMark/>
          </w:tcPr>
          <w:p w14:paraId="44ABFE5E"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2.55</w:t>
            </w:r>
          </w:p>
        </w:tc>
        <w:tc>
          <w:tcPr>
            <w:tcW w:w="489" w:type="dxa"/>
            <w:tcBorders>
              <w:top w:val="nil"/>
              <w:left w:val="nil"/>
              <w:bottom w:val="nil"/>
              <w:right w:val="nil"/>
            </w:tcBorders>
            <w:shd w:val="clear" w:color="auto" w:fill="auto"/>
            <w:noWrap/>
            <w:vAlign w:val="bottom"/>
            <w:hideMark/>
          </w:tcPr>
          <w:p w14:paraId="154A38FD"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2.51</w:t>
            </w:r>
          </w:p>
        </w:tc>
        <w:tc>
          <w:tcPr>
            <w:tcW w:w="489" w:type="dxa"/>
            <w:tcBorders>
              <w:top w:val="nil"/>
              <w:left w:val="nil"/>
              <w:bottom w:val="nil"/>
              <w:right w:val="nil"/>
            </w:tcBorders>
            <w:shd w:val="clear" w:color="auto" w:fill="auto"/>
            <w:noWrap/>
            <w:vAlign w:val="bottom"/>
            <w:hideMark/>
          </w:tcPr>
          <w:p w14:paraId="5B78F768"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2.49</w:t>
            </w:r>
          </w:p>
        </w:tc>
        <w:tc>
          <w:tcPr>
            <w:tcW w:w="489" w:type="dxa"/>
            <w:tcBorders>
              <w:top w:val="nil"/>
              <w:left w:val="nil"/>
              <w:bottom w:val="nil"/>
              <w:right w:val="nil"/>
            </w:tcBorders>
            <w:shd w:val="clear" w:color="auto" w:fill="auto"/>
            <w:noWrap/>
            <w:vAlign w:val="bottom"/>
            <w:hideMark/>
          </w:tcPr>
          <w:p w14:paraId="4AB84525"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2.49</w:t>
            </w:r>
          </w:p>
        </w:tc>
        <w:tc>
          <w:tcPr>
            <w:tcW w:w="489" w:type="dxa"/>
            <w:tcBorders>
              <w:top w:val="nil"/>
              <w:left w:val="nil"/>
              <w:bottom w:val="nil"/>
              <w:right w:val="nil"/>
            </w:tcBorders>
            <w:shd w:val="clear" w:color="auto" w:fill="auto"/>
            <w:noWrap/>
            <w:vAlign w:val="bottom"/>
            <w:hideMark/>
          </w:tcPr>
          <w:p w14:paraId="1A4179A8"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1.99</w:t>
            </w:r>
          </w:p>
        </w:tc>
        <w:tc>
          <w:tcPr>
            <w:tcW w:w="489" w:type="dxa"/>
            <w:tcBorders>
              <w:top w:val="nil"/>
              <w:left w:val="nil"/>
              <w:bottom w:val="nil"/>
              <w:right w:val="nil"/>
            </w:tcBorders>
            <w:shd w:val="clear" w:color="auto" w:fill="auto"/>
            <w:noWrap/>
            <w:vAlign w:val="bottom"/>
            <w:hideMark/>
          </w:tcPr>
          <w:p w14:paraId="5CE4D402"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2.75</w:t>
            </w:r>
          </w:p>
        </w:tc>
        <w:tc>
          <w:tcPr>
            <w:tcW w:w="489" w:type="dxa"/>
            <w:tcBorders>
              <w:top w:val="nil"/>
              <w:left w:val="nil"/>
              <w:bottom w:val="nil"/>
              <w:right w:val="nil"/>
            </w:tcBorders>
            <w:shd w:val="clear" w:color="auto" w:fill="auto"/>
            <w:noWrap/>
            <w:vAlign w:val="bottom"/>
            <w:hideMark/>
          </w:tcPr>
          <w:p w14:paraId="51A6307C"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2.69</w:t>
            </w:r>
          </w:p>
        </w:tc>
        <w:tc>
          <w:tcPr>
            <w:tcW w:w="489" w:type="dxa"/>
            <w:tcBorders>
              <w:top w:val="nil"/>
              <w:left w:val="nil"/>
              <w:bottom w:val="nil"/>
              <w:right w:val="nil"/>
            </w:tcBorders>
            <w:shd w:val="clear" w:color="auto" w:fill="auto"/>
            <w:noWrap/>
            <w:vAlign w:val="bottom"/>
            <w:hideMark/>
          </w:tcPr>
          <w:p w14:paraId="6F9EE421"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1.94</w:t>
            </w:r>
          </w:p>
        </w:tc>
        <w:tc>
          <w:tcPr>
            <w:tcW w:w="489" w:type="dxa"/>
            <w:tcBorders>
              <w:top w:val="nil"/>
              <w:left w:val="nil"/>
              <w:bottom w:val="nil"/>
              <w:right w:val="nil"/>
            </w:tcBorders>
            <w:shd w:val="clear" w:color="auto" w:fill="auto"/>
            <w:noWrap/>
            <w:vAlign w:val="bottom"/>
            <w:hideMark/>
          </w:tcPr>
          <w:p w14:paraId="3DA2B316"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1.19</w:t>
            </w:r>
          </w:p>
        </w:tc>
        <w:tc>
          <w:tcPr>
            <w:tcW w:w="428" w:type="dxa"/>
            <w:tcBorders>
              <w:top w:val="nil"/>
              <w:left w:val="nil"/>
              <w:bottom w:val="nil"/>
              <w:right w:val="nil"/>
            </w:tcBorders>
            <w:shd w:val="clear" w:color="auto" w:fill="auto"/>
            <w:noWrap/>
            <w:vAlign w:val="bottom"/>
            <w:hideMark/>
          </w:tcPr>
          <w:p w14:paraId="25BD1874"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2.8</w:t>
            </w:r>
          </w:p>
        </w:tc>
        <w:tc>
          <w:tcPr>
            <w:tcW w:w="489" w:type="dxa"/>
            <w:tcBorders>
              <w:top w:val="nil"/>
              <w:left w:val="nil"/>
              <w:bottom w:val="nil"/>
              <w:right w:val="nil"/>
            </w:tcBorders>
            <w:shd w:val="clear" w:color="auto" w:fill="auto"/>
            <w:noWrap/>
            <w:vAlign w:val="bottom"/>
            <w:hideMark/>
          </w:tcPr>
          <w:p w14:paraId="625FDC3A"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1.88</w:t>
            </w:r>
          </w:p>
        </w:tc>
        <w:tc>
          <w:tcPr>
            <w:tcW w:w="489" w:type="dxa"/>
            <w:tcBorders>
              <w:top w:val="nil"/>
              <w:left w:val="nil"/>
              <w:bottom w:val="nil"/>
              <w:right w:val="nil"/>
            </w:tcBorders>
            <w:shd w:val="clear" w:color="auto" w:fill="auto"/>
            <w:noWrap/>
            <w:vAlign w:val="bottom"/>
            <w:hideMark/>
          </w:tcPr>
          <w:p w14:paraId="12907EDB"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1.77</w:t>
            </w:r>
          </w:p>
        </w:tc>
        <w:tc>
          <w:tcPr>
            <w:tcW w:w="489" w:type="dxa"/>
            <w:tcBorders>
              <w:top w:val="nil"/>
              <w:left w:val="nil"/>
              <w:bottom w:val="nil"/>
              <w:right w:val="nil"/>
            </w:tcBorders>
            <w:shd w:val="clear" w:color="auto" w:fill="auto"/>
            <w:noWrap/>
            <w:vAlign w:val="bottom"/>
            <w:hideMark/>
          </w:tcPr>
          <w:p w14:paraId="4C5F4C9B"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1.74</w:t>
            </w:r>
          </w:p>
        </w:tc>
        <w:tc>
          <w:tcPr>
            <w:tcW w:w="489" w:type="dxa"/>
            <w:tcBorders>
              <w:top w:val="nil"/>
              <w:left w:val="nil"/>
              <w:bottom w:val="nil"/>
              <w:right w:val="nil"/>
            </w:tcBorders>
            <w:shd w:val="clear" w:color="auto" w:fill="auto"/>
            <w:noWrap/>
            <w:vAlign w:val="bottom"/>
            <w:hideMark/>
          </w:tcPr>
          <w:p w14:paraId="7F0AC739"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1.23</w:t>
            </w:r>
          </w:p>
        </w:tc>
        <w:tc>
          <w:tcPr>
            <w:tcW w:w="489" w:type="dxa"/>
            <w:tcBorders>
              <w:top w:val="nil"/>
              <w:left w:val="nil"/>
              <w:bottom w:val="nil"/>
              <w:right w:val="nil"/>
            </w:tcBorders>
            <w:shd w:val="clear" w:color="auto" w:fill="auto"/>
            <w:noWrap/>
            <w:vAlign w:val="bottom"/>
            <w:hideMark/>
          </w:tcPr>
          <w:p w14:paraId="5B89CBA5"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1.68</w:t>
            </w:r>
          </w:p>
        </w:tc>
        <w:tc>
          <w:tcPr>
            <w:tcW w:w="550" w:type="dxa"/>
            <w:tcBorders>
              <w:top w:val="nil"/>
              <w:left w:val="nil"/>
              <w:bottom w:val="nil"/>
              <w:right w:val="nil"/>
            </w:tcBorders>
            <w:shd w:val="clear" w:color="auto" w:fill="auto"/>
            <w:noWrap/>
            <w:vAlign w:val="bottom"/>
            <w:hideMark/>
          </w:tcPr>
          <w:p w14:paraId="50564F2F" w14:textId="77777777" w:rsidR="009C40C3" w:rsidRPr="009C40C3" w:rsidRDefault="009C40C3" w:rsidP="009C40C3">
            <w:pPr>
              <w:jc w:val="right"/>
              <w:rPr>
                <w:rFonts w:ascii="Calibri" w:hAnsi="Calibri" w:cs="Calibri"/>
                <w:color w:val="000000"/>
                <w:sz w:val="12"/>
                <w:szCs w:val="12"/>
                <w:lang w:val="en-GB" w:eastAsia="en-GB" w:bidi="ar-SA"/>
              </w:rPr>
            </w:pPr>
            <w:r w:rsidRPr="009C40C3">
              <w:rPr>
                <w:rFonts w:ascii="Calibri" w:hAnsi="Calibri" w:cs="Calibri"/>
                <w:color w:val="000000"/>
                <w:sz w:val="12"/>
                <w:szCs w:val="12"/>
                <w:lang w:val="en-GB" w:eastAsia="en-GB" w:bidi="ar-SA"/>
              </w:rPr>
              <w:t>0.187</w:t>
            </w:r>
          </w:p>
        </w:tc>
      </w:tr>
    </w:tbl>
    <w:p w14:paraId="22BD5928" w14:textId="77777777" w:rsidR="009C40C3" w:rsidRPr="009C40C3" w:rsidRDefault="009C40C3" w:rsidP="009C40C3">
      <w:pPr>
        <w:rPr>
          <w:b/>
          <w:lang w:val="en-US" w:eastAsia="en-US" w:bidi="ar-SA"/>
        </w:rPr>
      </w:pPr>
    </w:p>
    <w:p w14:paraId="55120FC6" w14:textId="77777777" w:rsidR="009C40C3" w:rsidRPr="009C40C3" w:rsidRDefault="009C40C3" w:rsidP="009C40C3">
      <w:pPr>
        <w:rPr>
          <w:b/>
          <w:lang w:val="en-US" w:eastAsia="en-US" w:bidi="ar-SA"/>
        </w:rPr>
      </w:pPr>
    </w:p>
    <w:p w14:paraId="30F3FA45" w14:textId="77777777" w:rsidR="009C40C3" w:rsidRPr="009C40C3" w:rsidRDefault="009C40C3" w:rsidP="009C40C3">
      <w:pPr>
        <w:rPr>
          <w:b/>
          <w:u w:val="single"/>
          <w:shd w:val="pct15" w:color="auto" w:fill="FFFFFF"/>
          <w:lang w:val="en-US" w:eastAsia="en-US" w:bidi="ar-SA"/>
        </w:rPr>
      </w:pPr>
      <w:r w:rsidRPr="009C40C3">
        <w:rPr>
          <w:u w:val="single"/>
          <w:shd w:val="pct15" w:color="auto" w:fill="FFFFFF"/>
          <w:lang w:val="en-US" w:eastAsia="en-US" w:bidi="ar-SA"/>
        </w:rPr>
        <w:t>9.11.1.4</w:t>
      </w:r>
      <w:r w:rsidRPr="009C40C3">
        <w:rPr>
          <w:u w:val="single"/>
          <w:shd w:val="pct15" w:color="auto" w:fill="FFFFFF"/>
          <w:lang w:val="en-US" w:eastAsia="en-US" w:bidi="ar-SA"/>
        </w:rPr>
        <w:tab/>
        <w:t>The COYUS program also outputs a comma-separated value formatted file of results to allow easy transfer to Excel.</w:t>
      </w:r>
    </w:p>
    <w:p w14:paraId="1AD4ECA8" w14:textId="77777777" w:rsidR="009C40C3" w:rsidRPr="009C40C3" w:rsidRDefault="009C40C3" w:rsidP="009C40C3">
      <w:pPr>
        <w:rPr>
          <w:b/>
          <w:lang w:val="en-US" w:eastAsia="en-US" w:bidi="ar-SA"/>
        </w:rPr>
      </w:pPr>
    </w:p>
    <w:p w14:paraId="7587965C" w14:textId="77777777" w:rsidR="009C40C3" w:rsidRPr="009C40C3" w:rsidRDefault="009C40C3" w:rsidP="009C40C3">
      <w:pPr>
        <w:keepNext/>
        <w:outlineLvl w:val="2"/>
        <w:rPr>
          <w:u w:val="single"/>
          <w:lang w:val="en-US" w:eastAsia="en-US" w:bidi="ar-SA"/>
        </w:rPr>
      </w:pPr>
      <w:bookmarkStart w:id="45" w:name="_Toc219640857"/>
      <w:bookmarkStart w:id="46" w:name="_Toc463359641"/>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9C40C3">
        <w:rPr>
          <w:u w:val="single"/>
          <w:lang w:val="en-US" w:eastAsia="en-US" w:bidi="ar-SA"/>
        </w:rPr>
        <w:t>9.</w:t>
      </w:r>
      <w:r w:rsidRPr="009C40C3">
        <w:rPr>
          <w:u w:val="single"/>
          <w:shd w:val="pct15" w:color="auto" w:fill="FFFFFF"/>
          <w:lang w:val="en-US" w:eastAsia="en-US" w:bidi="ar-SA"/>
        </w:rPr>
        <w:t>12</w:t>
      </w:r>
      <w:r w:rsidRPr="009C40C3">
        <w:rPr>
          <w:u w:val="single"/>
          <w:lang w:val="en-US" w:eastAsia="en-US" w:bidi="ar-SA"/>
        </w:rPr>
        <w:tab/>
        <w:t>Schemes used for the application of COYU</w:t>
      </w:r>
      <w:bookmarkEnd w:id="45"/>
      <w:bookmarkEnd w:id="46"/>
    </w:p>
    <w:p w14:paraId="6DA04380" w14:textId="77777777" w:rsidR="009C40C3" w:rsidRPr="009C40C3" w:rsidRDefault="009C40C3" w:rsidP="009C40C3">
      <w:pPr>
        <w:rPr>
          <w:lang w:val="en-US" w:eastAsia="en-US" w:bidi="ar-SA"/>
        </w:rPr>
      </w:pPr>
    </w:p>
    <w:p w14:paraId="384A7DE9" w14:textId="77777777" w:rsidR="009C40C3" w:rsidRPr="009C40C3" w:rsidRDefault="009C40C3" w:rsidP="009C40C3">
      <w:pPr>
        <w:rPr>
          <w:lang w:val="en-US" w:eastAsia="en-US" w:bidi="ar-SA"/>
        </w:rPr>
      </w:pPr>
      <w:r w:rsidRPr="009C40C3">
        <w:rPr>
          <w:lang w:val="en-US" w:eastAsia="en-US" w:bidi="ar-SA"/>
        </w:rPr>
        <w:t>The following four cases are those which, in general, represent the different situations which may arise where COYU is used in DUS testing:</w:t>
      </w:r>
    </w:p>
    <w:p w14:paraId="1CCD2997" w14:textId="77777777" w:rsidR="009C40C3" w:rsidRPr="009C40C3" w:rsidRDefault="009C40C3" w:rsidP="009C40C3">
      <w:pPr>
        <w:rPr>
          <w:lang w:val="en-US" w:eastAsia="en-US" w:bidi="ar-SA"/>
        </w:rPr>
      </w:pPr>
    </w:p>
    <w:p w14:paraId="05C14673" w14:textId="77777777" w:rsidR="009C40C3" w:rsidRPr="009C40C3" w:rsidRDefault="009C40C3" w:rsidP="009C40C3">
      <w:pPr>
        <w:rPr>
          <w:spacing w:val="-2"/>
          <w:lang w:val="en-US" w:eastAsia="en-US" w:bidi="ar-SA"/>
        </w:rPr>
      </w:pPr>
      <w:r w:rsidRPr="009C40C3">
        <w:rPr>
          <w:spacing w:val="-2"/>
          <w:lang w:val="en-US" w:eastAsia="en-US" w:bidi="ar-SA"/>
        </w:rPr>
        <w:t>Scheme A:  Test is conducted over 2 independent growing cycles and decisions made after 2 growing cycles (a growing cycle could be a year and is further on denoted by cycle)</w:t>
      </w:r>
    </w:p>
    <w:p w14:paraId="62B84CEB" w14:textId="77777777" w:rsidR="009C40C3" w:rsidRPr="009C40C3" w:rsidRDefault="009C40C3" w:rsidP="009C40C3">
      <w:pPr>
        <w:ind w:left="1134" w:hanging="1134"/>
        <w:rPr>
          <w:lang w:val="en-US" w:eastAsia="en-US" w:bidi="ar-SA"/>
        </w:rPr>
      </w:pPr>
    </w:p>
    <w:p w14:paraId="536BB47A" w14:textId="77777777" w:rsidR="009C40C3" w:rsidRPr="009C40C3" w:rsidRDefault="009C40C3" w:rsidP="009C40C3">
      <w:pPr>
        <w:rPr>
          <w:spacing w:val="-2"/>
          <w:lang w:val="en-US" w:eastAsia="en-US" w:bidi="ar-SA"/>
        </w:rPr>
      </w:pPr>
      <w:r w:rsidRPr="009C40C3">
        <w:rPr>
          <w:spacing w:val="-2"/>
          <w:lang w:val="en-US" w:eastAsia="en-US" w:bidi="ar-SA"/>
        </w:rPr>
        <w:t xml:space="preserve">Scheme B:  Test is conducted over 3 independent growing cycles and decisions made after 3 cycles </w:t>
      </w:r>
    </w:p>
    <w:p w14:paraId="65F795BE" w14:textId="77777777" w:rsidR="009C40C3" w:rsidRPr="009C40C3" w:rsidRDefault="009C40C3" w:rsidP="009C40C3">
      <w:pPr>
        <w:ind w:left="1134" w:hanging="1134"/>
        <w:rPr>
          <w:lang w:val="en-US" w:eastAsia="en-US" w:bidi="ar-SA"/>
        </w:rPr>
      </w:pPr>
    </w:p>
    <w:p w14:paraId="663889AA" w14:textId="77777777" w:rsidR="009C40C3" w:rsidRPr="009C40C3" w:rsidRDefault="009C40C3" w:rsidP="009C40C3">
      <w:pPr>
        <w:rPr>
          <w:lang w:val="en-US" w:eastAsia="en-US" w:bidi="ar-SA"/>
        </w:rPr>
      </w:pPr>
      <w:r w:rsidRPr="009C40C3">
        <w:rPr>
          <w:spacing w:val="-2"/>
          <w:lang w:val="en-US" w:eastAsia="en-US" w:bidi="ar-SA"/>
        </w:rPr>
        <w:t xml:space="preserve">Scheme C:  </w:t>
      </w:r>
      <w:r w:rsidRPr="009C40C3">
        <w:rPr>
          <w:lang w:val="en-US" w:eastAsia="en-US" w:bidi="ar-SA"/>
        </w:rPr>
        <w:t xml:space="preserve">Test is conducted over 3 </w:t>
      </w:r>
      <w:r w:rsidRPr="009C40C3">
        <w:rPr>
          <w:color w:val="000000"/>
          <w:lang w:val="en-US" w:eastAsia="en-US" w:bidi="ar-SA"/>
        </w:rPr>
        <w:t>independent growing cycles</w:t>
      </w:r>
      <w:r w:rsidRPr="009C40C3">
        <w:rPr>
          <w:lang w:val="en-US" w:eastAsia="en-US" w:bidi="ar-SA"/>
        </w:rPr>
        <w:t xml:space="preserve"> and decisions made after 3 cycles, but a variety may be accepted after 2 cycles </w:t>
      </w:r>
    </w:p>
    <w:p w14:paraId="22063153" w14:textId="77777777" w:rsidR="009C40C3" w:rsidRPr="009C40C3" w:rsidRDefault="009C40C3" w:rsidP="009C40C3">
      <w:pPr>
        <w:ind w:left="1134" w:hanging="1134"/>
        <w:rPr>
          <w:lang w:val="en-US" w:eastAsia="en-US" w:bidi="ar-SA"/>
        </w:rPr>
      </w:pPr>
    </w:p>
    <w:p w14:paraId="629F0C93" w14:textId="77777777" w:rsidR="009C40C3" w:rsidRPr="009C40C3" w:rsidRDefault="009C40C3" w:rsidP="009C40C3">
      <w:pPr>
        <w:rPr>
          <w:lang w:val="en-US" w:eastAsia="en-US" w:bidi="ar-SA"/>
        </w:rPr>
      </w:pPr>
      <w:r w:rsidRPr="009C40C3">
        <w:rPr>
          <w:spacing w:val="-2"/>
          <w:lang w:val="en-US" w:eastAsia="en-US" w:bidi="ar-SA"/>
        </w:rPr>
        <w:t xml:space="preserve">Scheme D:  </w:t>
      </w:r>
      <w:r w:rsidRPr="009C40C3">
        <w:rPr>
          <w:lang w:val="en-US" w:eastAsia="en-US" w:bidi="ar-SA"/>
        </w:rPr>
        <w:t xml:space="preserve">Test is conducted over 3 </w:t>
      </w:r>
      <w:r w:rsidRPr="009C40C3">
        <w:rPr>
          <w:color w:val="000000"/>
          <w:lang w:val="en-US" w:eastAsia="en-US" w:bidi="ar-SA"/>
        </w:rPr>
        <w:t>independent growing cycles and</w:t>
      </w:r>
      <w:r w:rsidRPr="009C40C3">
        <w:rPr>
          <w:lang w:val="en-US" w:eastAsia="en-US" w:bidi="ar-SA"/>
        </w:rPr>
        <w:t xml:space="preserve"> decisions made after 3 cycles, but a variety may be accepted or rejected after 2 cycles </w:t>
      </w:r>
    </w:p>
    <w:p w14:paraId="0AB251ED" w14:textId="77777777" w:rsidR="009C40C3" w:rsidRPr="009C40C3" w:rsidRDefault="009C40C3" w:rsidP="009C40C3">
      <w:pPr>
        <w:keepNext/>
        <w:ind w:left="851" w:right="851" w:hanging="567"/>
        <w:contextualSpacing/>
        <w:jc w:val="left"/>
        <w:rPr>
          <w:smallCaps/>
          <w:noProof/>
          <w:sz w:val="18"/>
          <w:lang w:val="en-US" w:eastAsia="en-US" w:bidi="ar-SA"/>
        </w:rPr>
      </w:pPr>
    </w:p>
    <w:p w14:paraId="75FDA180" w14:textId="77777777" w:rsidR="009C40C3" w:rsidRPr="009C40C3" w:rsidRDefault="009C40C3" w:rsidP="009C40C3">
      <w:pPr>
        <w:rPr>
          <w:lang w:val="en-US" w:eastAsia="en-US" w:bidi="ar-SA"/>
        </w:rPr>
      </w:pPr>
      <w:r w:rsidRPr="009C40C3">
        <w:rPr>
          <w:lang w:val="en-US" w:eastAsia="en-US" w:bidi="ar-SA"/>
        </w:rPr>
        <w:t xml:space="preserve">The stages at which the decisions are made in Cases A to </w:t>
      </w:r>
      <w:proofErr w:type="spellStart"/>
      <w:r w:rsidRPr="009C40C3">
        <w:rPr>
          <w:lang w:val="en-US" w:eastAsia="en-US" w:bidi="ar-SA"/>
        </w:rPr>
        <w:t>D are</w:t>
      </w:r>
      <w:proofErr w:type="spellEnd"/>
      <w:r w:rsidRPr="009C40C3">
        <w:rPr>
          <w:lang w:val="en-US" w:eastAsia="en-US" w:bidi="ar-SA"/>
        </w:rPr>
        <w:t xml:space="preserve"> illustrated in figures 1 to 4 respectively.  These also illustrate the various standard probability levels (</w:t>
      </w:r>
      <w:r w:rsidRPr="009C40C3">
        <w:rPr>
          <w:snapToGrid w:val="0"/>
          <w:color w:val="000000"/>
          <w:lang w:val="en-US" w:eastAsia="en-US" w:bidi="ar-SA"/>
        </w:rPr>
        <w:t>p</w:t>
      </w:r>
      <w:r w:rsidRPr="009C40C3">
        <w:rPr>
          <w:snapToGrid w:val="0"/>
          <w:color w:val="000000"/>
          <w:vertAlign w:val="subscript"/>
          <w:lang w:val="en-US" w:eastAsia="en-US" w:bidi="ar-SA"/>
        </w:rPr>
        <w:t>u2</w:t>
      </w:r>
      <w:r w:rsidRPr="009C40C3">
        <w:rPr>
          <w:lang w:val="en-US" w:eastAsia="en-US" w:bidi="ar-SA"/>
        </w:rPr>
        <w:t>,</w:t>
      </w:r>
      <w:r w:rsidRPr="009C40C3">
        <w:rPr>
          <w:snapToGrid w:val="0"/>
          <w:color w:val="000000"/>
          <w:lang w:val="en-US" w:eastAsia="en-US" w:bidi="ar-SA"/>
        </w:rPr>
        <w:t xml:space="preserve"> p</w:t>
      </w:r>
      <w:r w:rsidRPr="009C40C3">
        <w:rPr>
          <w:snapToGrid w:val="0"/>
          <w:color w:val="000000"/>
          <w:vertAlign w:val="subscript"/>
          <w:lang w:val="en-US" w:eastAsia="en-US" w:bidi="ar-SA"/>
        </w:rPr>
        <w:t>nu2</w:t>
      </w:r>
      <w:r w:rsidRPr="009C40C3">
        <w:rPr>
          <w:lang w:val="en-US" w:eastAsia="en-US" w:bidi="ar-SA"/>
        </w:rPr>
        <w:t xml:space="preserve"> and </w:t>
      </w:r>
      <w:r w:rsidRPr="009C40C3">
        <w:rPr>
          <w:snapToGrid w:val="0"/>
          <w:color w:val="000000"/>
          <w:lang w:val="en-US" w:eastAsia="en-US" w:bidi="ar-SA"/>
        </w:rPr>
        <w:t>p</w:t>
      </w:r>
      <w:r w:rsidRPr="009C40C3">
        <w:rPr>
          <w:snapToGrid w:val="0"/>
          <w:color w:val="000000"/>
          <w:vertAlign w:val="subscript"/>
          <w:lang w:val="en-US" w:eastAsia="en-US" w:bidi="ar-SA"/>
        </w:rPr>
        <w:t>u3</w:t>
      </w:r>
      <w:r w:rsidRPr="009C40C3">
        <w:rPr>
          <w:lang w:val="en-US" w:eastAsia="en-US" w:bidi="ar-SA"/>
        </w:rPr>
        <w:t>) which are needed to calculate the COYU criteria depending on the case.  These are defined as follows:</w:t>
      </w:r>
    </w:p>
    <w:p w14:paraId="1E299261" w14:textId="77777777" w:rsidR="009C40C3" w:rsidRPr="009C40C3" w:rsidRDefault="009C40C3" w:rsidP="009C40C3">
      <w:pPr>
        <w:rPr>
          <w:lang w:val="en-US" w:eastAsia="en-US" w:bidi="ar-SA"/>
        </w:rPr>
      </w:pPr>
    </w:p>
    <w:tbl>
      <w:tblPr>
        <w:tblW w:w="0" w:type="auto"/>
        <w:jc w:val="center"/>
        <w:tblLayout w:type="fixed"/>
        <w:tblLook w:val="0000" w:firstRow="0" w:lastRow="0" w:firstColumn="0" w:lastColumn="0" w:noHBand="0" w:noVBand="0"/>
      </w:tblPr>
      <w:tblGrid>
        <w:gridCol w:w="2093"/>
        <w:gridCol w:w="4819"/>
      </w:tblGrid>
      <w:tr w:rsidR="009C40C3" w:rsidRPr="009C40C3" w14:paraId="0402BB7A" w14:textId="77777777" w:rsidTr="00C224F0">
        <w:trPr>
          <w:jc w:val="center"/>
        </w:trPr>
        <w:tc>
          <w:tcPr>
            <w:tcW w:w="2093" w:type="dxa"/>
          </w:tcPr>
          <w:p w14:paraId="3BE155DA" w14:textId="77777777" w:rsidR="009C40C3" w:rsidRPr="009C40C3" w:rsidRDefault="009C40C3" w:rsidP="009C40C3">
            <w:pPr>
              <w:rPr>
                <w:b/>
                <w:lang w:val="en-US" w:eastAsia="en-US" w:bidi="ar-SA"/>
              </w:rPr>
            </w:pPr>
            <w:r w:rsidRPr="009C40C3">
              <w:rPr>
                <w:b/>
                <w:lang w:val="en-US" w:eastAsia="en-US" w:bidi="ar-SA"/>
              </w:rPr>
              <w:t>Probability Level</w:t>
            </w:r>
          </w:p>
        </w:tc>
        <w:tc>
          <w:tcPr>
            <w:tcW w:w="4819" w:type="dxa"/>
          </w:tcPr>
          <w:p w14:paraId="4EA75207" w14:textId="77777777" w:rsidR="009C40C3" w:rsidRPr="009C40C3" w:rsidRDefault="009C40C3" w:rsidP="009C40C3">
            <w:pPr>
              <w:rPr>
                <w:b/>
                <w:lang w:val="en-US" w:eastAsia="en-US" w:bidi="ar-SA"/>
              </w:rPr>
            </w:pPr>
            <w:r w:rsidRPr="009C40C3">
              <w:rPr>
                <w:b/>
                <w:lang w:val="en-US" w:eastAsia="en-US" w:bidi="ar-SA"/>
              </w:rPr>
              <w:t>Used to decide whether a variety is :-</w:t>
            </w:r>
          </w:p>
        </w:tc>
      </w:tr>
      <w:tr w:rsidR="009C40C3" w:rsidRPr="009C40C3" w14:paraId="64EB9B99" w14:textId="77777777" w:rsidTr="00C224F0">
        <w:trPr>
          <w:jc w:val="center"/>
        </w:trPr>
        <w:tc>
          <w:tcPr>
            <w:tcW w:w="2093" w:type="dxa"/>
          </w:tcPr>
          <w:p w14:paraId="77DEDE21" w14:textId="77777777" w:rsidR="009C40C3" w:rsidRPr="009C40C3" w:rsidRDefault="009C40C3" w:rsidP="009C40C3">
            <w:pPr>
              <w:ind w:left="798"/>
              <w:rPr>
                <w:lang w:val="en-US" w:eastAsia="en-US" w:bidi="ar-SA"/>
              </w:rPr>
            </w:pPr>
            <w:r w:rsidRPr="009C40C3">
              <w:rPr>
                <w:lang w:val="en-US" w:eastAsia="en-US" w:bidi="ar-SA"/>
              </w:rPr>
              <w:t>p</w:t>
            </w:r>
            <w:r w:rsidRPr="009C40C3">
              <w:rPr>
                <w:vertAlign w:val="subscript"/>
                <w:lang w:val="en-US" w:eastAsia="en-US" w:bidi="ar-SA"/>
              </w:rPr>
              <w:t>u2</w:t>
            </w:r>
          </w:p>
        </w:tc>
        <w:tc>
          <w:tcPr>
            <w:tcW w:w="4819" w:type="dxa"/>
          </w:tcPr>
          <w:p w14:paraId="3BFC9BA3" w14:textId="77777777" w:rsidR="009C40C3" w:rsidRPr="009C40C3" w:rsidRDefault="009C40C3" w:rsidP="009C40C3">
            <w:pPr>
              <w:rPr>
                <w:lang w:val="en-US" w:eastAsia="en-US" w:bidi="ar-SA"/>
              </w:rPr>
            </w:pPr>
            <w:r w:rsidRPr="009C40C3">
              <w:rPr>
                <w:lang w:val="en-US" w:eastAsia="en-US" w:bidi="ar-SA"/>
              </w:rPr>
              <w:t xml:space="preserve">uniform in a characteristic after 2 cycles </w:t>
            </w:r>
          </w:p>
        </w:tc>
      </w:tr>
      <w:tr w:rsidR="009C40C3" w:rsidRPr="009C40C3" w14:paraId="259B48E1" w14:textId="77777777" w:rsidTr="00C224F0">
        <w:trPr>
          <w:jc w:val="center"/>
        </w:trPr>
        <w:tc>
          <w:tcPr>
            <w:tcW w:w="2093" w:type="dxa"/>
          </w:tcPr>
          <w:p w14:paraId="3DBD1F30" w14:textId="77777777" w:rsidR="009C40C3" w:rsidRPr="009C40C3" w:rsidRDefault="009C40C3" w:rsidP="009C40C3">
            <w:pPr>
              <w:ind w:left="798"/>
              <w:rPr>
                <w:lang w:val="en-US" w:eastAsia="en-US" w:bidi="ar-SA"/>
              </w:rPr>
            </w:pPr>
            <w:r w:rsidRPr="009C40C3">
              <w:rPr>
                <w:lang w:val="en-US" w:eastAsia="en-US" w:bidi="ar-SA"/>
              </w:rPr>
              <w:t>p</w:t>
            </w:r>
            <w:r w:rsidRPr="009C40C3">
              <w:rPr>
                <w:vertAlign w:val="subscript"/>
                <w:lang w:val="en-US" w:eastAsia="en-US" w:bidi="ar-SA"/>
              </w:rPr>
              <w:t>nu2</w:t>
            </w:r>
          </w:p>
        </w:tc>
        <w:tc>
          <w:tcPr>
            <w:tcW w:w="4819" w:type="dxa"/>
          </w:tcPr>
          <w:p w14:paraId="1B624FC7" w14:textId="77777777" w:rsidR="009C40C3" w:rsidRPr="009C40C3" w:rsidRDefault="009C40C3" w:rsidP="009C40C3">
            <w:pPr>
              <w:rPr>
                <w:lang w:val="en-US" w:eastAsia="en-US" w:bidi="ar-SA"/>
              </w:rPr>
            </w:pPr>
            <w:r w:rsidRPr="009C40C3">
              <w:rPr>
                <w:lang w:val="en-US" w:eastAsia="en-US" w:bidi="ar-SA"/>
              </w:rPr>
              <w:t xml:space="preserve">non-uniform after 2 cycles </w:t>
            </w:r>
          </w:p>
        </w:tc>
      </w:tr>
      <w:tr w:rsidR="009C40C3" w:rsidRPr="009C40C3" w14:paraId="22059B0B" w14:textId="77777777" w:rsidTr="00C224F0">
        <w:trPr>
          <w:jc w:val="center"/>
        </w:trPr>
        <w:tc>
          <w:tcPr>
            <w:tcW w:w="2093" w:type="dxa"/>
          </w:tcPr>
          <w:p w14:paraId="5147B36F" w14:textId="77777777" w:rsidR="009C40C3" w:rsidRPr="009C40C3" w:rsidRDefault="009C40C3" w:rsidP="009C40C3">
            <w:pPr>
              <w:ind w:left="798"/>
              <w:rPr>
                <w:lang w:val="en-US" w:eastAsia="en-US" w:bidi="ar-SA"/>
              </w:rPr>
            </w:pPr>
            <w:r w:rsidRPr="009C40C3">
              <w:rPr>
                <w:lang w:val="en-US" w:eastAsia="en-US" w:bidi="ar-SA"/>
              </w:rPr>
              <w:t>p</w:t>
            </w:r>
            <w:r w:rsidRPr="009C40C3">
              <w:rPr>
                <w:vertAlign w:val="subscript"/>
                <w:lang w:val="en-US" w:eastAsia="en-US" w:bidi="ar-SA"/>
              </w:rPr>
              <w:t>u3</w:t>
            </w:r>
          </w:p>
        </w:tc>
        <w:tc>
          <w:tcPr>
            <w:tcW w:w="4819" w:type="dxa"/>
          </w:tcPr>
          <w:p w14:paraId="46BB7F0B" w14:textId="77777777" w:rsidR="009C40C3" w:rsidRPr="009C40C3" w:rsidRDefault="009C40C3" w:rsidP="009C40C3">
            <w:pPr>
              <w:rPr>
                <w:lang w:val="en-US" w:eastAsia="en-US" w:bidi="ar-SA"/>
              </w:rPr>
            </w:pPr>
            <w:r w:rsidRPr="009C40C3">
              <w:rPr>
                <w:lang w:val="en-US" w:eastAsia="en-US" w:bidi="ar-SA"/>
              </w:rPr>
              <w:t xml:space="preserve">uniform in a characteristic after 3 cycles </w:t>
            </w:r>
          </w:p>
        </w:tc>
      </w:tr>
    </w:tbl>
    <w:p w14:paraId="4C19CADD" w14:textId="77777777" w:rsidR="009C40C3" w:rsidRPr="009C40C3" w:rsidRDefault="009C40C3" w:rsidP="009C40C3">
      <w:pPr>
        <w:rPr>
          <w:lang w:val="en-US" w:eastAsia="en-US" w:bidi="ar-SA"/>
        </w:rPr>
      </w:pPr>
    </w:p>
    <w:p w14:paraId="14886045" w14:textId="77777777" w:rsidR="009C40C3" w:rsidRPr="009C40C3" w:rsidRDefault="009C40C3" w:rsidP="009C40C3">
      <w:pPr>
        <w:rPr>
          <w:snapToGrid w:val="0"/>
          <w:lang w:val="en-US" w:eastAsia="en-US" w:bidi="ar-SA"/>
        </w:rPr>
      </w:pPr>
      <w:r w:rsidRPr="009C40C3">
        <w:rPr>
          <w:lang w:val="en-US" w:eastAsia="en-US" w:bidi="ar-SA"/>
        </w:rPr>
        <w:t>In Figures 1 to 4 the COYU criterion calculated using say the probability level p</w:t>
      </w:r>
      <w:r w:rsidRPr="009C40C3">
        <w:rPr>
          <w:vertAlign w:val="subscript"/>
          <w:lang w:val="en-US" w:eastAsia="en-US" w:bidi="ar-SA"/>
        </w:rPr>
        <w:t>u2</w:t>
      </w:r>
      <w:r w:rsidRPr="009C40C3">
        <w:rPr>
          <w:lang w:val="en-US" w:eastAsia="en-US" w:bidi="ar-SA"/>
        </w:rPr>
        <w:t xml:space="preserve"> is denoted by UCp</w:t>
      </w:r>
      <w:r w:rsidRPr="009C40C3">
        <w:rPr>
          <w:vertAlign w:val="subscript"/>
          <w:lang w:val="en-US" w:eastAsia="en-US" w:bidi="ar-SA"/>
        </w:rPr>
        <w:t xml:space="preserve">u2 </w:t>
      </w:r>
      <w:r w:rsidRPr="009C40C3">
        <w:rPr>
          <w:lang w:val="en-US" w:eastAsia="en-US" w:bidi="ar-SA"/>
        </w:rPr>
        <w:t xml:space="preserve">etc.  The term “U” represents the </w:t>
      </w:r>
      <w:r w:rsidRPr="009C40C3">
        <w:rPr>
          <w:snapToGrid w:val="0"/>
          <w:lang w:val="en-US" w:eastAsia="en-US" w:bidi="ar-SA"/>
        </w:rPr>
        <w:t xml:space="preserve">mean adjusted </w:t>
      </w:r>
      <w:proofErr w:type="gramStart"/>
      <w:r w:rsidRPr="009C40C3">
        <w:rPr>
          <w:snapToGrid w:val="0"/>
          <w:lang w:val="en-US" w:eastAsia="en-US" w:bidi="ar-SA"/>
        </w:rPr>
        <w:t>log(</w:t>
      </w:r>
      <w:proofErr w:type="gramEnd"/>
      <w:r w:rsidRPr="009C40C3">
        <w:rPr>
          <w:snapToGrid w:val="0"/>
          <w:lang w:val="en-US" w:eastAsia="en-US" w:bidi="ar-SA"/>
        </w:rPr>
        <w:t xml:space="preserve">SD+1) of a variety </w:t>
      </w:r>
      <w:r w:rsidRPr="009C40C3">
        <w:rPr>
          <w:lang w:val="en-US" w:eastAsia="en-US" w:bidi="ar-SA"/>
        </w:rPr>
        <w:t>for a characteristic</w:t>
      </w:r>
      <w:r w:rsidRPr="009C40C3">
        <w:rPr>
          <w:snapToGrid w:val="0"/>
          <w:lang w:val="en-US" w:eastAsia="en-US" w:bidi="ar-SA"/>
        </w:rPr>
        <w:t xml:space="preserve">.  </w:t>
      </w:r>
    </w:p>
    <w:p w14:paraId="4EE204B1" w14:textId="77777777" w:rsidR="009C40C3" w:rsidRPr="009C40C3" w:rsidRDefault="009C40C3" w:rsidP="009C40C3">
      <w:pPr>
        <w:rPr>
          <w:lang w:val="en-US" w:eastAsia="en-US" w:bidi="ar-SA"/>
        </w:rPr>
      </w:pPr>
    </w:p>
    <w:p w14:paraId="4FDADB08" w14:textId="77777777" w:rsidR="009C40C3" w:rsidRPr="009C40C3" w:rsidRDefault="009C40C3" w:rsidP="009C40C3">
      <w:pPr>
        <w:rPr>
          <w:lang w:val="en-US" w:eastAsia="en-US" w:bidi="ar-SA"/>
        </w:rPr>
      </w:pPr>
      <w:r w:rsidRPr="009C40C3">
        <w:rPr>
          <w:lang w:val="en-US" w:eastAsia="en-US" w:bidi="ar-SA"/>
        </w:rPr>
        <w:t>Table 1 summarizes the various standard probability levels needed to calculate the COYD and COYU criteria in each of Cases A to D.  For example, in Case B only one probability level is needed (</w:t>
      </w:r>
      <w:r w:rsidRPr="009C40C3">
        <w:rPr>
          <w:snapToGrid w:val="0"/>
          <w:color w:val="000000"/>
          <w:lang w:val="en-US" w:eastAsia="en-US" w:bidi="ar-SA"/>
        </w:rPr>
        <w:t>p</w:t>
      </w:r>
      <w:r w:rsidRPr="009C40C3">
        <w:rPr>
          <w:snapToGrid w:val="0"/>
          <w:color w:val="000000"/>
          <w:vertAlign w:val="subscript"/>
          <w:lang w:val="en-US" w:eastAsia="en-US" w:bidi="ar-SA"/>
        </w:rPr>
        <w:t>u3</w:t>
      </w:r>
      <w:r w:rsidRPr="009C40C3">
        <w:rPr>
          <w:lang w:val="en-US" w:eastAsia="en-US" w:bidi="ar-SA"/>
        </w:rPr>
        <w:t>), whereas Case C requires two (</w:t>
      </w:r>
      <w:r w:rsidRPr="009C40C3">
        <w:rPr>
          <w:snapToGrid w:val="0"/>
          <w:color w:val="000000"/>
          <w:lang w:val="en-US" w:eastAsia="en-US" w:bidi="ar-SA"/>
        </w:rPr>
        <w:t>p</w:t>
      </w:r>
      <w:r w:rsidRPr="009C40C3">
        <w:rPr>
          <w:snapToGrid w:val="0"/>
          <w:color w:val="000000"/>
          <w:vertAlign w:val="subscript"/>
          <w:lang w:val="en-US" w:eastAsia="en-US" w:bidi="ar-SA"/>
        </w:rPr>
        <w:t>u2</w:t>
      </w:r>
      <w:r w:rsidRPr="009C40C3">
        <w:rPr>
          <w:lang w:val="en-US" w:eastAsia="en-US" w:bidi="ar-SA"/>
        </w:rPr>
        <w:t xml:space="preserve"> and </w:t>
      </w:r>
      <w:r w:rsidRPr="009C40C3">
        <w:rPr>
          <w:snapToGrid w:val="0"/>
          <w:color w:val="000000"/>
          <w:lang w:val="en-US" w:eastAsia="en-US" w:bidi="ar-SA"/>
        </w:rPr>
        <w:t>p</w:t>
      </w:r>
      <w:r w:rsidRPr="009C40C3">
        <w:rPr>
          <w:snapToGrid w:val="0"/>
          <w:color w:val="000000"/>
          <w:vertAlign w:val="subscript"/>
          <w:lang w:val="en-US" w:eastAsia="en-US" w:bidi="ar-SA"/>
        </w:rPr>
        <w:t>u3</w:t>
      </w:r>
      <w:r w:rsidRPr="009C40C3">
        <w:rPr>
          <w:lang w:val="en-US" w:eastAsia="en-US" w:bidi="ar-SA"/>
        </w:rPr>
        <w:t xml:space="preserve">).  </w:t>
      </w:r>
    </w:p>
    <w:p w14:paraId="1A11AEDB" w14:textId="77777777" w:rsidR="009C40C3" w:rsidRPr="009C40C3" w:rsidRDefault="009C40C3" w:rsidP="009C40C3">
      <w:pPr>
        <w:rPr>
          <w:lang w:val="en-US" w:eastAsia="en-US" w:bidi="ar-SA"/>
        </w:rPr>
      </w:pPr>
    </w:p>
    <w:tbl>
      <w:tblPr>
        <w:tblW w:w="0" w:type="auto"/>
        <w:jc w:val="center"/>
        <w:tblLayout w:type="fixed"/>
        <w:tblCellMar>
          <w:left w:w="30" w:type="dxa"/>
          <w:right w:w="30" w:type="dxa"/>
        </w:tblCellMar>
        <w:tblLook w:val="0000" w:firstRow="0" w:lastRow="0" w:firstColumn="0" w:lastColumn="0" w:noHBand="0" w:noVBand="0"/>
      </w:tblPr>
      <w:tblGrid>
        <w:gridCol w:w="1021"/>
        <w:gridCol w:w="680"/>
        <w:gridCol w:w="680"/>
        <w:gridCol w:w="680"/>
      </w:tblGrid>
      <w:tr w:rsidR="009C40C3" w:rsidRPr="009C40C3" w14:paraId="35A36209" w14:textId="77777777" w:rsidTr="00C224F0">
        <w:trPr>
          <w:cantSplit/>
          <w:trHeight w:val="278"/>
          <w:jc w:val="center"/>
        </w:trPr>
        <w:tc>
          <w:tcPr>
            <w:tcW w:w="1021" w:type="dxa"/>
            <w:tcBorders>
              <w:bottom w:val="single" w:sz="2" w:space="0" w:color="000000"/>
              <w:right w:val="single" w:sz="2" w:space="0" w:color="000000"/>
            </w:tcBorders>
          </w:tcPr>
          <w:p w14:paraId="336DBF15" w14:textId="77777777" w:rsidR="009C40C3" w:rsidRPr="009C40C3" w:rsidRDefault="009C40C3" w:rsidP="009C40C3">
            <w:pPr>
              <w:jc w:val="center"/>
              <w:rPr>
                <w:snapToGrid w:val="0"/>
                <w:color w:val="000000"/>
                <w:lang w:val="en-US" w:eastAsia="en-US" w:bidi="ar-SA"/>
              </w:rPr>
            </w:pPr>
            <w:r w:rsidRPr="009C40C3">
              <w:rPr>
                <w:lang w:val="en-US" w:eastAsia="en-US" w:bidi="ar-SA"/>
              </w:rPr>
              <w:t>Table 1</w:t>
            </w:r>
          </w:p>
        </w:tc>
        <w:tc>
          <w:tcPr>
            <w:tcW w:w="2040" w:type="dxa"/>
            <w:gridSpan w:val="3"/>
            <w:tcBorders>
              <w:top w:val="single" w:sz="2" w:space="0" w:color="000000"/>
              <w:left w:val="single" w:sz="2" w:space="0" w:color="000000"/>
              <w:right w:val="single" w:sz="2" w:space="0" w:color="000000"/>
            </w:tcBorders>
          </w:tcPr>
          <w:p w14:paraId="144852F6" w14:textId="77777777" w:rsidR="009C40C3" w:rsidRPr="009C40C3" w:rsidRDefault="009C40C3" w:rsidP="009C40C3">
            <w:pPr>
              <w:jc w:val="center"/>
              <w:rPr>
                <w:snapToGrid w:val="0"/>
                <w:color w:val="000000"/>
                <w:lang w:val="en-US" w:eastAsia="en-US" w:bidi="ar-SA"/>
              </w:rPr>
            </w:pPr>
            <w:r w:rsidRPr="009C40C3">
              <w:rPr>
                <w:snapToGrid w:val="0"/>
                <w:color w:val="000000"/>
                <w:lang w:val="en-US" w:eastAsia="en-US" w:bidi="ar-SA"/>
              </w:rPr>
              <w:t>COYU</w:t>
            </w:r>
          </w:p>
        </w:tc>
      </w:tr>
      <w:tr w:rsidR="009C40C3" w:rsidRPr="009C40C3" w14:paraId="3976C5FE" w14:textId="77777777" w:rsidTr="00C224F0">
        <w:trPr>
          <w:trHeight w:val="278"/>
          <w:jc w:val="center"/>
        </w:trPr>
        <w:tc>
          <w:tcPr>
            <w:tcW w:w="1021" w:type="dxa"/>
            <w:tcBorders>
              <w:left w:val="single" w:sz="2" w:space="0" w:color="000000"/>
              <w:bottom w:val="single" w:sz="2" w:space="0" w:color="000000"/>
              <w:right w:val="single" w:sz="2" w:space="0" w:color="000000"/>
            </w:tcBorders>
          </w:tcPr>
          <w:p w14:paraId="57F4D5B9" w14:textId="77777777" w:rsidR="009C40C3" w:rsidRPr="009C40C3" w:rsidRDefault="009C40C3" w:rsidP="009C40C3">
            <w:pPr>
              <w:jc w:val="center"/>
              <w:rPr>
                <w:snapToGrid w:val="0"/>
                <w:color w:val="000000"/>
                <w:lang w:val="en-US" w:eastAsia="en-US" w:bidi="ar-SA"/>
              </w:rPr>
            </w:pPr>
            <w:r w:rsidRPr="009C40C3">
              <w:rPr>
                <w:snapToGrid w:val="0"/>
                <w:color w:val="000000"/>
                <w:lang w:val="en-US" w:eastAsia="en-US" w:bidi="ar-SA"/>
              </w:rPr>
              <w:t>CASE</w:t>
            </w:r>
          </w:p>
        </w:tc>
        <w:tc>
          <w:tcPr>
            <w:tcW w:w="680" w:type="dxa"/>
            <w:tcBorders>
              <w:top w:val="single" w:sz="2" w:space="0" w:color="000000"/>
              <w:left w:val="single" w:sz="2" w:space="0" w:color="000000"/>
              <w:right w:val="single" w:sz="2" w:space="0" w:color="000000"/>
            </w:tcBorders>
          </w:tcPr>
          <w:p w14:paraId="66B80DF8" w14:textId="77777777" w:rsidR="009C40C3" w:rsidRPr="009C40C3" w:rsidRDefault="009C40C3" w:rsidP="009C40C3">
            <w:pPr>
              <w:jc w:val="center"/>
              <w:rPr>
                <w:snapToGrid w:val="0"/>
                <w:color w:val="000000"/>
                <w:lang w:val="en-US" w:eastAsia="en-US" w:bidi="ar-SA"/>
              </w:rPr>
            </w:pPr>
            <w:r w:rsidRPr="009C40C3">
              <w:rPr>
                <w:snapToGrid w:val="0"/>
                <w:color w:val="000000"/>
                <w:lang w:val="en-US" w:eastAsia="en-US" w:bidi="ar-SA"/>
              </w:rPr>
              <w:t>p</w:t>
            </w:r>
            <w:r w:rsidRPr="009C40C3">
              <w:rPr>
                <w:snapToGrid w:val="0"/>
                <w:color w:val="000000"/>
                <w:vertAlign w:val="subscript"/>
                <w:lang w:val="en-US" w:eastAsia="en-US" w:bidi="ar-SA"/>
              </w:rPr>
              <w:t>u2</w:t>
            </w:r>
          </w:p>
        </w:tc>
        <w:tc>
          <w:tcPr>
            <w:tcW w:w="680" w:type="dxa"/>
            <w:tcBorders>
              <w:top w:val="single" w:sz="2" w:space="0" w:color="000000"/>
              <w:left w:val="single" w:sz="2" w:space="0" w:color="000000"/>
              <w:right w:val="single" w:sz="2" w:space="0" w:color="000000"/>
            </w:tcBorders>
          </w:tcPr>
          <w:p w14:paraId="3DFCD549" w14:textId="77777777" w:rsidR="009C40C3" w:rsidRPr="009C40C3" w:rsidRDefault="009C40C3" w:rsidP="009C40C3">
            <w:pPr>
              <w:jc w:val="center"/>
              <w:rPr>
                <w:snapToGrid w:val="0"/>
                <w:color w:val="000000"/>
                <w:lang w:val="en-US" w:eastAsia="en-US" w:bidi="ar-SA"/>
              </w:rPr>
            </w:pPr>
            <w:r w:rsidRPr="009C40C3">
              <w:rPr>
                <w:snapToGrid w:val="0"/>
                <w:color w:val="000000"/>
                <w:lang w:val="en-US" w:eastAsia="en-US" w:bidi="ar-SA"/>
              </w:rPr>
              <w:t>p</w:t>
            </w:r>
            <w:r w:rsidRPr="009C40C3">
              <w:rPr>
                <w:snapToGrid w:val="0"/>
                <w:color w:val="000000"/>
                <w:vertAlign w:val="subscript"/>
                <w:lang w:val="en-US" w:eastAsia="en-US" w:bidi="ar-SA"/>
              </w:rPr>
              <w:t>nu2</w:t>
            </w:r>
          </w:p>
        </w:tc>
        <w:tc>
          <w:tcPr>
            <w:tcW w:w="680" w:type="dxa"/>
            <w:tcBorders>
              <w:top w:val="single" w:sz="2" w:space="0" w:color="000000"/>
              <w:left w:val="single" w:sz="2" w:space="0" w:color="000000"/>
              <w:right w:val="single" w:sz="2" w:space="0" w:color="000000"/>
            </w:tcBorders>
          </w:tcPr>
          <w:p w14:paraId="278F2478" w14:textId="77777777" w:rsidR="009C40C3" w:rsidRPr="009C40C3" w:rsidRDefault="009C40C3" w:rsidP="009C40C3">
            <w:pPr>
              <w:jc w:val="center"/>
              <w:rPr>
                <w:snapToGrid w:val="0"/>
                <w:color w:val="000000"/>
                <w:lang w:val="en-US" w:eastAsia="en-US" w:bidi="ar-SA"/>
              </w:rPr>
            </w:pPr>
            <w:r w:rsidRPr="009C40C3">
              <w:rPr>
                <w:snapToGrid w:val="0"/>
                <w:color w:val="000000"/>
                <w:lang w:val="en-US" w:eastAsia="en-US" w:bidi="ar-SA"/>
              </w:rPr>
              <w:t>p</w:t>
            </w:r>
            <w:r w:rsidRPr="009C40C3">
              <w:rPr>
                <w:snapToGrid w:val="0"/>
                <w:color w:val="000000"/>
                <w:vertAlign w:val="subscript"/>
                <w:lang w:val="en-US" w:eastAsia="en-US" w:bidi="ar-SA"/>
              </w:rPr>
              <w:t>u3</w:t>
            </w:r>
          </w:p>
        </w:tc>
      </w:tr>
      <w:tr w:rsidR="009C40C3" w:rsidRPr="009C40C3" w14:paraId="775FF604" w14:textId="77777777" w:rsidTr="00C224F0">
        <w:trPr>
          <w:trHeight w:val="278"/>
          <w:jc w:val="center"/>
        </w:trPr>
        <w:tc>
          <w:tcPr>
            <w:tcW w:w="1021" w:type="dxa"/>
            <w:tcBorders>
              <w:top w:val="single" w:sz="2" w:space="0" w:color="000000"/>
              <w:left w:val="single" w:sz="2" w:space="0" w:color="000000"/>
              <w:bottom w:val="single" w:sz="2" w:space="0" w:color="000000"/>
              <w:right w:val="single" w:sz="2" w:space="0" w:color="000000"/>
            </w:tcBorders>
          </w:tcPr>
          <w:p w14:paraId="1C96762B" w14:textId="77777777" w:rsidR="009C40C3" w:rsidRPr="009C40C3" w:rsidRDefault="009C40C3" w:rsidP="009C40C3">
            <w:pPr>
              <w:jc w:val="center"/>
              <w:rPr>
                <w:snapToGrid w:val="0"/>
                <w:color w:val="000000"/>
                <w:lang w:val="en-US" w:eastAsia="en-US" w:bidi="ar-SA"/>
              </w:rPr>
            </w:pPr>
            <w:r w:rsidRPr="009C40C3">
              <w:rPr>
                <w:snapToGrid w:val="0"/>
                <w:color w:val="000000"/>
                <w:lang w:val="en-US" w:eastAsia="en-US" w:bidi="ar-SA"/>
              </w:rPr>
              <w:t>A</w:t>
            </w:r>
          </w:p>
        </w:tc>
        <w:tc>
          <w:tcPr>
            <w:tcW w:w="680" w:type="dxa"/>
            <w:tcBorders>
              <w:top w:val="single" w:sz="2" w:space="0" w:color="000000"/>
              <w:left w:val="single" w:sz="2" w:space="0" w:color="000000"/>
              <w:right w:val="single" w:sz="2" w:space="0" w:color="000000"/>
            </w:tcBorders>
          </w:tcPr>
          <w:p w14:paraId="534021BE" w14:textId="77777777" w:rsidR="009C40C3" w:rsidRPr="009C40C3" w:rsidRDefault="009C40C3" w:rsidP="009C40C3">
            <w:pPr>
              <w:jc w:val="center"/>
              <w:rPr>
                <w:snapToGrid w:val="0"/>
                <w:color w:val="000000"/>
                <w:lang w:val="en-US" w:eastAsia="en-US" w:bidi="ar-SA"/>
              </w:rPr>
            </w:pPr>
          </w:p>
        </w:tc>
        <w:tc>
          <w:tcPr>
            <w:tcW w:w="680" w:type="dxa"/>
            <w:tcBorders>
              <w:top w:val="single" w:sz="2" w:space="0" w:color="000000"/>
              <w:left w:val="single" w:sz="2" w:space="0" w:color="000000"/>
              <w:right w:val="single" w:sz="2" w:space="0" w:color="000000"/>
            </w:tcBorders>
            <w:shd w:val="pct62" w:color="auto" w:fill="FFFFFF"/>
          </w:tcPr>
          <w:p w14:paraId="5E5B52DC" w14:textId="77777777" w:rsidR="009C40C3" w:rsidRPr="009C40C3" w:rsidRDefault="009C40C3" w:rsidP="009C40C3">
            <w:pPr>
              <w:jc w:val="center"/>
              <w:rPr>
                <w:snapToGrid w:val="0"/>
                <w:color w:val="000000"/>
                <w:lang w:val="en-US" w:eastAsia="en-US" w:bidi="ar-SA"/>
              </w:rPr>
            </w:pPr>
          </w:p>
        </w:tc>
        <w:tc>
          <w:tcPr>
            <w:tcW w:w="680" w:type="dxa"/>
            <w:tcBorders>
              <w:top w:val="single" w:sz="2" w:space="0" w:color="000000"/>
              <w:left w:val="single" w:sz="2" w:space="0" w:color="000000"/>
              <w:bottom w:val="single" w:sz="2" w:space="0" w:color="000000"/>
              <w:right w:val="single" w:sz="2" w:space="0" w:color="000000"/>
            </w:tcBorders>
            <w:shd w:val="pct62" w:color="auto" w:fill="FFFFFF"/>
          </w:tcPr>
          <w:p w14:paraId="70869DC8" w14:textId="77777777" w:rsidR="009C40C3" w:rsidRPr="009C40C3" w:rsidRDefault="009C40C3" w:rsidP="009C40C3">
            <w:pPr>
              <w:jc w:val="center"/>
              <w:rPr>
                <w:snapToGrid w:val="0"/>
                <w:color w:val="000000"/>
                <w:lang w:val="en-US" w:eastAsia="en-US" w:bidi="ar-SA"/>
              </w:rPr>
            </w:pPr>
          </w:p>
        </w:tc>
      </w:tr>
      <w:tr w:rsidR="009C40C3" w:rsidRPr="009C40C3" w14:paraId="5CF31A07" w14:textId="77777777" w:rsidTr="00C224F0">
        <w:trPr>
          <w:trHeight w:val="278"/>
          <w:jc w:val="center"/>
        </w:trPr>
        <w:tc>
          <w:tcPr>
            <w:tcW w:w="1021" w:type="dxa"/>
            <w:tcBorders>
              <w:top w:val="single" w:sz="2" w:space="0" w:color="000000"/>
              <w:left w:val="single" w:sz="2" w:space="0" w:color="000000"/>
              <w:bottom w:val="single" w:sz="2" w:space="0" w:color="000000"/>
              <w:right w:val="single" w:sz="2" w:space="0" w:color="000000"/>
            </w:tcBorders>
          </w:tcPr>
          <w:p w14:paraId="376DFB1A" w14:textId="77777777" w:rsidR="009C40C3" w:rsidRPr="009C40C3" w:rsidRDefault="009C40C3" w:rsidP="009C40C3">
            <w:pPr>
              <w:jc w:val="center"/>
              <w:rPr>
                <w:snapToGrid w:val="0"/>
                <w:color w:val="000000"/>
                <w:lang w:val="en-US" w:eastAsia="en-US" w:bidi="ar-SA"/>
              </w:rPr>
            </w:pPr>
            <w:r w:rsidRPr="009C40C3">
              <w:rPr>
                <w:snapToGrid w:val="0"/>
                <w:color w:val="000000"/>
                <w:lang w:val="en-US" w:eastAsia="en-US" w:bidi="ar-SA"/>
              </w:rPr>
              <w:t>B</w:t>
            </w:r>
          </w:p>
        </w:tc>
        <w:tc>
          <w:tcPr>
            <w:tcW w:w="680" w:type="dxa"/>
            <w:tcBorders>
              <w:top w:val="single" w:sz="2" w:space="0" w:color="000000"/>
              <w:left w:val="single" w:sz="2" w:space="0" w:color="000000"/>
              <w:bottom w:val="single" w:sz="2" w:space="0" w:color="000000"/>
              <w:right w:val="single" w:sz="2" w:space="0" w:color="000000"/>
            </w:tcBorders>
            <w:shd w:val="pct62" w:color="auto" w:fill="FFFFFF"/>
          </w:tcPr>
          <w:p w14:paraId="1146F3D5" w14:textId="77777777" w:rsidR="009C40C3" w:rsidRPr="009C40C3" w:rsidRDefault="009C40C3" w:rsidP="009C40C3">
            <w:pPr>
              <w:jc w:val="center"/>
              <w:rPr>
                <w:snapToGrid w:val="0"/>
                <w:color w:val="000000"/>
                <w:lang w:val="en-US" w:eastAsia="en-US" w:bidi="ar-SA"/>
              </w:rPr>
            </w:pPr>
          </w:p>
        </w:tc>
        <w:tc>
          <w:tcPr>
            <w:tcW w:w="680" w:type="dxa"/>
            <w:tcBorders>
              <w:top w:val="single" w:sz="2" w:space="0" w:color="000000"/>
              <w:left w:val="single" w:sz="2" w:space="0" w:color="000000"/>
              <w:right w:val="single" w:sz="2" w:space="0" w:color="000000"/>
            </w:tcBorders>
            <w:shd w:val="pct62" w:color="auto" w:fill="FFFFFF"/>
          </w:tcPr>
          <w:p w14:paraId="6A04EE9E" w14:textId="77777777" w:rsidR="009C40C3" w:rsidRPr="009C40C3" w:rsidRDefault="009C40C3" w:rsidP="009C40C3">
            <w:pPr>
              <w:jc w:val="center"/>
              <w:rPr>
                <w:snapToGrid w:val="0"/>
                <w:color w:val="000000"/>
                <w:lang w:val="en-US" w:eastAsia="en-US" w:bidi="ar-SA"/>
              </w:rPr>
            </w:pPr>
          </w:p>
        </w:tc>
        <w:tc>
          <w:tcPr>
            <w:tcW w:w="680" w:type="dxa"/>
            <w:tcBorders>
              <w:top w:val="single" w:sz="2" w:space="0" w:color="000000"/>
              <w:left w:val="single" w:sz="2" w:space="0" w:color="000000"/>
              <w:bottom w:val="single" w:sz="2" w:space="0" w:color="000000"/>
              <w:right w:val="single" w:sz="2" w:space="0" w:color="000000"/>
            </w:tcBorders>
          </w:tcPr>
          <w:p w14:paraId="5A432519" w14:textId="77777777" w:rsidR="009C40C3" w:rsidRPr="009C40C3" w:rsidRDefault="009C40C3" w:rsidP="009C40C3">
            <w:pPr>
              <w:jc w:val="center"/>
              <w:rPr>
                <w:snapToGrid w:val="0"/>
                <w:color w:val="000000"/>
                <w:lang w:val="en-US" w:eastAsia="en-US" w:bidi="ar-SA"/>
              </w:rPr>
            </w:pPr>
          </w:p>
        </w:tc>
      </w:tr>
      <w:tr w:rsidR="009C40C3" w:rsidRPr="009C40C3" w14:paraId="5DEFA55F" w14:textId="77777777" w:rsidTr="00C224F0">
        <w:trPr>
          <w:trHeight w:val="278"/>
          <w:jc w:val="center"/>
        </w:trPr>
        <w:tc>
          <w:tcPr>
            <w:tcW w:w="1021" w:type="dxa"/>
            <w:tcBorders>
              <w:top w:val="single" w:sz="2" w:space="0" w:color="000000"/>
              <w:left w:val="single" w:sz="2" w:space="0" w:color="000000"/>
              <w:bottom w:val="single" w:sz="2" w:space="0" w:color="000000"/>
              <w:right w:val="single" w:sz="2" w:space="0" w:color="000000"/>
            </w:tcBorders>
          </w:tcPr>
          <w:p w14:paraId="753A7899" w14:textId="77777777" w:rsidR="009C40C3" w:rsidRPr="009C40C3" w:rsidRDefault="009C40C3" w:rsidP="009C40C3">
            <w:pPr>
              <w:jc w:val="center"/>
              <w:rPr>
                <w:snapToGrid w:val="0"/>
                <w:color w:val="000000"/>
                <w:lang w:val="en-US" w:eastAsia="en-US" w:bidi="ar-SA"/>
              </w:rPr>
            </w:pPr>
            <w:r w:rsidRPr="009C40C3">
              <w:rPr>
                <w:snapToGrid w:val="0"/>
                <w:color w:val="000000"/>
                <w:lang w:val="en-US" w:eastAsia="en-US" w:bidi="ar-SA"/>
              </w:rPr>
              <w:t>C</w:t>
            </w:r>
          </w:p>
        </w:tc>
        <w:tc>
          <w:tcPr>
            <w:tcW w:w="680" w:type="dxa"/>
            <w:tcBorders>
              <w:top w:val="single" w:sz="2" w:space="0" w:color="000000"/>
              <w:left w:val="single" w:sz="2" w:space="0" w:color="000000"/>
              <w:bottom w:val="single" w:sz="2" w:space="0" w:color="000000"/>
              <w:right w:val="single" w:sz="2" w:space="0" w:color="000000"/>
            </w:tcBorders>
          </w:tcPr>
          <w:p w14:paraId="5F3181A9" w14:textId="77777777" w:rsidR="009C40C3" w:rsidRPr="009C40C3" w:rsidRDefault="009C40C3" w:rsidP="009C40C3">
            <w:pPr>
              <w:jc w:val="center"/>
              <w:rPr>
                <w:snapToGrid w:val="0"/>
                <w:color w:val="000000"/>
                <w:lang w:val="en-US" w:eastAsia="en-US" w:bidi="ar-SA"/>
              </w:rPr>
            </w:pPr>
          </w:p>
        </w:tc>
        <w:tc>
          <w:tcPr>
            <w:tcW w:w="680" w:type="dxa"/>
            <w:tcBorders>
              <w:top w:val="single" w:sz="2" w:space="0" w:color="000000"/>
              <w:left w:val="single" w:sz="2" w:space="0" w:color="000000"/>
              <w:bottom w:val="single" w:sz="2" w:space="0" w:color="000000"/>
              <w:right w:val="single" w:sz="2" w:space="0" w:color="000000"/>
            </w:tcBorders>
            <w:shd w:val="pct62" w:color="auto" w:fill="FFFFFF"/>
          </w:tcPr>
          <w:p w14:paraId="094828CF" w14:textId="77777777" w:rsidR="009C40C3" w:rsidRPr="009C40C3" w:rsidRDefault="009C40C3" w:rsidP="009C40C3">
            <w:pPr>
              <w:jc w:val="center"/>
              <w:rPr>
                <w:snapToGrid w:val="0"/>
                <w:color w:val="000000"/>
                <w:lang w:val="en-US" w:eastAsia="en-US" w:bidi="ar-SA"/>
              </w:rPr>
            </w:pPr>
          </w:p>
        </w:tc>
        <w:tc>
          <w:tcPr>
            <w:tcW w:w="680" w:type="dxa"/>
            <w:tcBorders>
              <w:top w:val="single" w:sz="2" w:space="0" w:color="000000"/>
              <w:left w:val="single" w:sz="2" w:space="0" w:color="000000"/>
              <w:bottom w:val="single" w:sz="2" w:space="0" w:color="000000"/>
              <w:right w:val="single" w:sz="2" w:space="0" w:color="000000"/>
            </w:tcBorders>
          </w:tcPr>
          <w:p w14:paraId="30523CB4" w14:textId="77777777" w:rsidR="009C40C3" w:rsidRPr="009C40C3" w:rsidRDefault="009C40C3" w:rsidP="009C40C3">
            <w:pPr>
              <w:jc w:val="center"/>
              <w:rPr>
                <w:snapToGrid w:val="0"/>
                <w:color w:val="000000"/>
                <w:lang w:val="en-US" w:eastAsia="en-US" w:bidi="ar-SA"/>
              </w:rPr>
            </w:pPr>
          </w:p>
        </w:tc>
      </w:tr>
      <w:tr w:rsidR="009C40C3" w:rsidRPr="009C40C3" w14:paraId="32FD2108" w14:textId="77777777" w:rsidTr="00C224F0">
        <w:trPr>
          <w:trHeight w:val="278"/>
          <w:jc w:val="center"/>
        </w:trPr>
        <w:tc>
          <w:tcPr>
            <w:tcW w:w="1021" w:type="dxa"/>
            <w:tcBorders>
              <w:top w:val="single" w:sz="2" w:space="0" w:color="000000"/>
              <w:left w:val="single" w:sz="2" w:space="0" w:color="000000"/>
              <w:bottom w:val="single" w:sz="2" w:space="0" w:color="000000"/>
              <w:right w:val="single" w:sz="2" w:space="0" w:color="000000"/>
            </w:tcBorders>
          </w:tcPr>
          <w:p w14:paraId="4DA82180" w14:textId="77777777" w:rsidR="009C40C3" w:rsidRPr="009C40C3" w:rsidRDefault="009C40C3" w:rsidP="009C40C3">
            <w:pPr>
              <w:jc w:val="center"/>
              <w:rPr>
                <w:snapToGrid w:val="0"/>
                <w:color w:val="000000"/>
                <w:lang w:val="en-US" w:eastAsia="en-US" w:bidi="ar-SA"/>
              </w:rPr>
            </w:pPr>
            <w:r w:rsidRPr="009C40C3">
              <w:rPr>
                <w:snapToGrid w:val="0"/>
                <w:color w:val="000000"/>
                <w:lang w:val="en-US" w:eastAsia="en-US" w:bidi="ar-SA"/>
              </w:rPr>
              <w:t>D</w:t>
            </w:r>
          </w:p>
        </w:tc>
        <w:tc>
          <w:tcPr>
            <w:tcW w:w="680" w:type="dxa"/>
            <w:tcBorders>
              <w:top w:val="single" w:sz="2" w:space="0" w:color="000000"/>
              <w:left w:val="single" w:sz="2" w:space="0" w:color="000000"/>
              <w:bottom w:val="single" w:sz="2" w:space="0" w:color="000000"/>
              <w:right w:val="single" w:sz="2" w:space="0" w:color="000000"/>
            </w:tcBorders>
          </w:tcPr>
          <w:p w14:paraId="461A0C3B" w14:textId="77777777" w:rsidR="009C40C3" w:rsidRPr="009C40C3" w:rsidRDefault="009C40C3" w:rsidP="009C40C3">
            <w:pPr>
              <w:jc w:val="center"/>
              <w:rPr>
                <w:snapToGrid w:val="0"/>
                <w:color w:val="000000"/>
                <w:lang w:val="en-US" w:eastAsia="en-US" w:bidi="ar-SA"/>
              </w:rPr>
            </w:pPr>
          </w:p>
        </w:tc>
        <w:tc>
          <w:tcPr>
            <w:tcW w:w="680" w:type="dxa"/>
            <w:tcBorders>
              <w:top w:val="single" w:sz="2" w:space="0" w:color="000000"/>
              <w:left w:val="single" w:sz="2" w:space="0" w:color="000000"/>
              <w:bottom w:val="single" w:sz="2" w:space="0" w:color="000000"/>
              <w:right w:val="single" w:sz="2" w:space="0" w:color="000000"/>
            </w:tcBorders>
          </w:tcPr>
          <w:p w14:paraId="70542060" w14:textId="77777777" w:rsidR="009C40C3" w:rsidRPr="009C40C3" w:rsidRDefault="009C40C3" w:rsidP="009C40C3">
            <w:pPr>
              <w:jc w:val="center"/>
              <w:rPr>
                <w:snapToGrid w:val="0"/>
                <w:color w:val="000000"/>
                <w:lang w:val="en-US" w:eastAsia="en-US" w:bidi="ar-SA"/>
              </w:rPr>
            </w:pPr>
          </w:p>
        </w:tc>
        <w:tc>
          <w:tcPr>
            <w:tcW w:w="680" w:type="dxa"/>
            <w:tcBorders>
              <w:top w:val="single" w:sz="2" w:space="0" w:color="000000"/>
              <w:left w:val="single" w:sz="2" w:space="0" w:color="000000"/>
              <w:bottom w:val="single" w:sz="2" w:space="0" w:color="000000"/>
              <w:right w:val="single" w:sz="2" w:space="0" w:color="000000"/>
            </w:tcBorders>
          </w:tcPr>
          <w:p w14:paraId="666B071F" w14:textId="77777777" w:rsidR="009C40C3" w:rsidRPr="009C40C3" w:rsidRDefault="009C40C3" w:rsidP="009C40C3">
            <w:pPr>
              <w:jc w:val="center"/>
              <w:rPr>
                <w:snapToGrid w:val="0"/>
                <w:color w:val="000000"/>
                <w:lang w:val="en-US" w:eastAsia="en-US" w:bidi="ar-SA"/>
              </w:rPr>
            </w:pPr>
          </w:p>
        </w:tc>
      </w:tr>
    </w:tbl>
    <w:p w14:paraId="33E8F18B" w14:textId="77777777" w:rsidR="009C40C3" w:rsidRPr="009C40C3" w:rsidRDefault="009C40C3" w:rsidP="009C40C3">
      <w:pPr>
        <w:rPr>
          <w:lang w:val="en-US" w:eastAsia="en-US" w:bidi="ar-SA"/>
        </w:rPr>
      </w:pPr>
    </w:p>
    <w:p w14:paraId="0A873FD6" w14:textId="77777777" w:rsidR="009C40C3" w:rsidRPr="009C40C3" w:rsidRDefault="009C40C3" w:rsidP="009C40C3">
      <w:pPr>
        <w:rPr>
          <w:lang w:val="en-US" w:eastAsia="en-US" w:bidi="ar-SA"/>
        </w:rPr>
      </w:pPr>
    </w:p>
    <w:p w14:paraId="01A89C29" w14:textId="77777777" w:rsidR="009C40C3" w:rsidRPr="009C40C3" w:rsidRDefault="009C40C3" w:rsidP="009C40C3">
      <w:pPr>
        <w:rPr>
          <w:lang w:val="en-US" w:eastAsia="en-US" w:bidi="ar-SA"/>
        </w:rPr>
      </w:pPr>
      <w:r w:rsidRPr="009C40C3">
        <w:rPr>
          <w:noProof/>
          <w:lang w:val="en-US" w:eastAsia="en-US" w:bidi="ar-SA"/>
        </w:rPr>
        <mc:AlternateContent>
          <mc:Choice Requires="wps">
            <w:drawing>
              <wp:anchor distT="0" distB="0" distL="114300" distR="114300" simplePos="0" relativeHeight="251661312" behindDoc="0" locked="0" layoutInCell="0" allowOverlap="1" wp14:anchorId="4524CDEF" wp14:editId="2FFD3486">
                <wp:simplePos x="0" y="0"/>
                <wp:positionH relativeFrom="column">
                  <wp:posOffset>-48895</wp:posOffset>
                </wp:positionH>
                <wp:positionV relativeFrom="paragraph">
                  <wp:posOffset>-78740</wp:posOffset>
                </wp:positionV>
                <wp:extent cx="5143500" cy="274320"/>
                <wp:effectExtent l="0" t="0" r="1270" b="4445"/>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C2CDBC" w14:textId="77777777" w:rsidR="009C40C3" w:rsidRPr="009C40C3" w:rsidRDefault="009C40C3" w:rsidP="009C40C3">
                            <w:pPr>
                              <w:rPr>
                                <w:lang w:val="en-US"/>
                              </w:rPr>
                            </w:pPr>
                            <w:r w:rsidRPr="009C40C3">
                              <w:rPr>
                                <w:lang w:val="en-US"/>
                              </w:rPr>
                              <w:t>Figure 1. COYU decisions and standard probability levels (p</w:t>
                            </w:r>
                            <w:r w:rsidRPr="009C40C3">
                              <w:rPr>
                                <w:vertAlign w:val="subscript"/>
                                <w:lang w:val="en-US"/>
                              </w:rPr>
                              <w:t>i</w:t>
                            </w:r>
                            <w:r w:rsidRPr="009C40C3">
                              <w:rPr>
                                <w:lang w:val="en-US"/>
                              </w:rPr>
                              <w:t xml:space="preserve"> ) in Case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24CDEF" id="_x0000_t202" coordsize="21600,21600" o:spt="202" path="m,l,21600r21600,l21600,xe">
                <v:stroke joinstyle="miter"/>
                <v:path gradientshapeok="t" o:connecttype="rect"/>
              </v:shapetype>
              <v:shape id="Text Box 109" o:spid="_x0000_s1026" type="#_x0000_t202" style="position:absolute;left:0;text-align:left;margin-left:-3.85pt;margin-top:-6.2pt;width:405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0kFhwIAABo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" o:allowincell="f" stroked="f">
                <v:textbox>
                  <w:txbxContent>
                    <w:p w14:paraId="66C2CDBC" w14:textId="77777777" w:rsidR="009C40C3" w:rsidRPr="009C40C3" w:rsidRDefault="009C40C3" w:rsidP="009C40C3">
                      <w:pPr>
                        <w:rPr>
                          <w:lang w:val="en-US"/>
                        </w:rPr>
                      </w:pPr>
                      <w:r w:rsidRPr="009C40C3">
                        <w:rPr>
                          <w:lang w:val="en-US"/>
                        </w:rPr>
                        <w:t>Figure 1. COYU decisions and standard probability levels (p</w:t>
                      </w:r>
                      <w:r w:rsidRPr="009C40C3">
                        <w:rPr>
                          <w:vertAlign w:val="subscript"/>
                          <w:lang w:val="en-US"/>
                        </w:rPr>
                        <w:t>i</w:t>
                      </w:r>
                      <w:r w:rsidRPr="009C40C3">
                        <w:rPr>
                          <w:lang w:val="en-US"/>
                        </w:rPr>
                        <w:t xml:space="preserve"> ) in Case A</w:t>
                      </w:r>
                    </w:p>
                  </w:txbxContent>
                </v:textbox>
              </v:shape>
            </w:pict>
          </mc:Fallback>
        </mc:AlternateContent>
      </w:r>
    </w:p>
    <w:p w14:paraId="3C7B72D6" w14:textId="77777777" w:rsidR="009C40C3" w:rsidRPr="009C40C3" w:rsidRDefault="009C40C3" w:rsidP="009C40C3">
      <w:pPr>
        <w:rPr>
          <w:lang w:val="en-US" w:eastAsia="en-US" w:bidi="ar-SA"/>
        </w:rPr>
      </w:pPr>
    </w:p>
    <w:p w14:paraId="66F16072" w14:textId="77777777" w:rsidR="009C40C3" w:rsidRPr="009C40C3" w:rsidRDefault="009C40C3" w:rsidP="009C40C3">
      <w:pPr>
        <w:rPr>
          <w:lang w:val="en-US" w:eastAsia="en-US" w:bidi="ar-SA"/>
        </w:rPr>
      </w:pPr>
      <w:r w:rsidRPr="009C40C3">
        <w:rPr>
          <w:lang w:val="en-US" w:eastAsia="en-US" w:bidi="ar-SA"/>
        </w:rPr>
        <w:t>COYU</w:t>
      </w:r>
      <w:r w:rsidRPr="009C40C3">
        <w:rPr>
          <w:lang w:val="en-US" w:eastAsia="en-US" w:bidi="ar-SA"/>
        </w:rPr>
        <w:tab/>
      </w:r>
      <w:r w:rsidRPr="009C40C3">
        <w:rPr>
          <w:lang w:val="en-US" w:eastAsia="en-US" w:bidi="ar-SA"/>
        </w:rPr>
        <w:tab/>
        <w:t xml:space="preserve">      Decision after 2</w:t>
      </w:r>
      <w:r w:rsidRPr="009C40C3">
        <w:rPr>
          <w:vertAlign w:val="superscript"/>
          <w:lang w:val="en-US" w:eastAsia="en-US" w:bidi="ar-SA"/>
        </w:rPr>
        <w:t>nd</w:t>
      </w:r>
      <w:r w:rsidRPr="009C40C3">
        <w:rPr>
          <w:lang w:val="en-US" w:eastAsia="en-US" w:bidi="ar-SA"/>
        </w:rPr>
        <w:t xml:space="preserve"> cycle</w:t>
      </w:r>
      <w:r w:rsidRPr="009C40C3">
        <w:rPr>
          <w:lang w:val="en-US" w:eastAsia="en-US" w:bidi="ar-SA"/>
        </w:rPr>
        <w:tab/>
      </w:r>
      <w:r w:rsidRPr="009C40C3">
        <w:rPr>
          <w:lang w:val="en-US" w:eastAsia="en-US" w:bidi="ar-SA"/>
        </w:rPr>
        <w:tab/>
      </w:r>
      <w:r w:rsidRPr="009C40C3">
        <w:rPr>
          <w:lang w:val="en-US" w:eastAsia="en-US" w:bidi="ar-SA"/>
        </w:rPr>
        <w:tab/>
      </w:r>
      <w:r w:rsidRPr="009C40C3">
        <w:rPr>
          <w:lang w:val="en-US" w:eastAsia="en-US" w:bidi="ar-SA"/>
        </w:rPr>
        <w:tab/>
      </w:r>
    </w:p>
    <w:tbl>
      <w:tblPr>
        <w:tblW w:w="0" w:type="auto"/>
        <w:tblLayout w:type="fixed"/>
        <w:tblCellMar>
          <w:left w:w="70" w:type="dxa"/>
          <w:right w:w="70" w:type="dxa"/>
        </w:tblCellMar>
        <w:tblLook w:val="0000" w:firstRow="0" w:lastRow="0" w:firstColumn="0" w:lastColumn="0" w:noHBand="0" w:noVBand="0"/>
      </w:tblPr>
      <w:tblGrid>
        <w:gridCol w:w="2055"/>
        <w:gridCol w:w="4819"/>
        <w:gridCol w:w="2410"/>
      </w:tblGrid>
      <w:tr w:rsidR="009C40C3" w:rsidRPr="009C40C3" w14:paraId="76AFCF0E" w14:textId="77777777" w:rsidTr="00C224F0">
        <w:trPr>
          <w:trHeight w:val="5089"/>
        </w:trPr>
        <w:tc>
          <w:tcPr>
            <w:tcW w:w="2055" w:type="dxa"/>
          </w:tcPr>
          <w:p w14:paraId="550DDF83" w14:textId="77777777" w:rsidR="009C40C3" w:rsidRPr="009C40C3" w:rsidRDefault="009C40C3" w:rsidP="009C40C3">
            <w:pPr>
              <w:jc w:val="center"/>
              <w:rPr>
                <w:lang w:val="en-US" w:eastAsia="en-US" w:bidi="ar-SA"/>
              </w:rPr>
            </w:pPr>
            <w:r w:rsidRPr="009C40C3">
              <w:rPr>
                <w:noProof/>
                <w:lang w:val="en-US" w:eastAsia="en-US" w:bidi="ar-SA"/>
              </w:rPr>
              <mc:AlternateContent>
                <mc:Choice Requires="wpg">
                  <w:drawing>
                    <wp:anchor distT="0" distB="0" distL="114300" distR="114300" simplePos="0" relativeHeight="251677696" behindDoc="0" locked="0" layoutInCell="0" allowOverlap="1" wp14:anchorId="1FD4C555" wp14:editId="40A320C0">
                      <wp:simplePos x="0" y="0"/>
                      <wp:positionH relativeFrom="column">
                        <wp:posOffset>8255</wp:posOffset>
                      </wp:positionH>
                      <wp:positionV relativeFrom="paragraph">
                        <wp:posOffset>144780</wp:posOffset>
                      </wp:positionV>
                      <wp:extent cx="4206240" cy="3002915"/>
                      <wp:effectExtent l="8255" t="11430" r="5080" b="5080"/>
                      <wp:wrapNone/>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6240" cy="3002915"/>
                                <a:chOff x="1093" y="2670"/>
                                <a:chExt cx="6624" cy="4729"/>
                              </a:xfrm>
                            </wpg:grpSpPr>
                            <wps:wsp>
                              <wps:cNvPr id="96" name="Text Box 230"/>
                              <wps:cNvSpPr txBox="1">
                                <a:spLocks noChangeArrowheads="1"/>
                              </wps:cNvSpPr>
                              <wps:spPr bwMode="auto">
                                <a:xfrm>
                                  <a:off x="1093" y="4375"/>
                                  <a:ext cx="1728" cy="1031"/>
                                </a:xfrm>
                                <a:prstGeom prst="rect">
                                  <a:avLst/>
                                </a:prstGeom>
                                <a:solidFill>
                                  <a:srgbClr val="FFFFFF"/>
                                </a:solidFill>
                                <a:ln w="9525">
                                  <a:solidFill>
                                    <a:srgbClr val="000000"/>
                                  </a:solidFill>
                                  <a:miter lim="800000"/>
                                  <a:headEnd/>
                                  <a:tailEnd/>
                                </a:ln>
                              </wps:spPr>
                              <wps:txbx>
                                <w:txbxContent>
                                  <w:p w14:paraId="08BDD31E" w14:textId="77777777" w:rsidR="009C40C3" w:rsidRDefault="009C40C3" w:rsidP="009C40C3">
                                    <w:pPr>
                                      <w:jc w:val="center"/>
                                    </w:pPr>
                                    <w:r>
                                      <w:t>CANDIDATE</w:t>
                                    </w:r>
                                  </w:p>
                                  <w:p w14:paraId="7558CA03" w14:textId="77777777" w:rsidR="009C40C3" w:rsidRDefault="009C40C3" w:rsidP="009C40C3">
                                    <w:pPr>
                                      <w:jc w:val="center"/>
                                    </w:pPr>
                                    <w:r>
                                      <w:t>VARIETY</w:t>
                                    </w:r>
                                  </w:p>
                                </w:txbxContent>
                              </wps:txbx>
                              <wps:bodyPr rot="0" vert="horz" wrap="square" lIns="91440" tIns="45720" rIns="91440" bIns="45720" anchor="t" anchorCtr="0" upright="1">
                                <a:noAutofit/>
                              </wps:bodyPr>
                            </wps:wsp>
                            <wps:wsp>
                              <wps:cNvPr id="97" name="Oval 231"/>
                              <wps:cNvSpPr>
                                <a:spLocks noChangeArrowheads="1"/>
                              </wps:cNvSpPr>
                              <wps:spPr bwMode="auto">
                                <a:xfrm>
                                  <a:off x="3109" y="2670"/>
                                  <a:ext cx="2448"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8" name="Oval 232"/>
                              <wps:cNvSpPr>
                                <a:spLocks noChangeArrowheads="1"/>
                              </wps:cNvSpPr>
                              <wps:spPr bwMode="auto">
                                <a:xfrm>
                                  <a:off x="3109" y="5838"/>
                                  <a:ext cx="2448" cy="144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9" name="Rectangle 233"/>
                              <wps:cNvSpPr>
                                <a:spLocks noChangeArrowheads="1"/>
                              </wps:cNvSpPr>
                              <wps:spPr bwMode="auto">
                                <a:xfrm>
                                  <a:off x="5845" y="2670"/>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0" name="Rectangle 234"/>
                              <wps:cNvSpPr>
                                <a:spLocks noChangeArrowheads="1"/>
                              </wps:cNvSpPr>
                              <wps:spPr bwMode="auto">
                                <a:xfrm>
                                  <a:off x="5845" y="5982"/>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1" name="Text Box 235"/>
                              <wps:cNvSpPr txBox="1">
                                <a:spLocks noChangeArrowheads="1"/>
                              </wps:cNvSpPr>
                              <wps:spPr bwMode="auto">
                                <a:xfrm>
                                  <a:off x="5989" y="6126"/>
                                  <a:ext cx="1571" cy="11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504DBD" w14:textId="77777777" w:rsidR="009C40C3" w:rsidRDefault="009C40C3" w:rsidP="009C40C3">
                                    <w:pPr>
                                      <w:jc w:val="center"/>
                                    </w:pPr>
                                    <w:r>
                                      <w:t xml:space="preserve">NON </w:t>
                                    </w:r>
                                  </w:p>
                                  <w:p w14:paraId="10C320C8" w14:textId="77777777" w:rsidR="009C40C3" w:rsidRDefault="009C40C3" w:rsidP="009C40C3">
                                    <w:pPr>
                                      <w:jc w:val="center"/>
                                    </w:pPr>
                                    <w:r>
                                      <w:t>UNIFORM</w:t>
                                    </w:r>
                                  </w:p>
                                  <w:p w14:paraId="28CD5952" w14:textId="77777777" w:rsidR="009C40C3" w:rsidRDefault="009C40C3" w:rsidP="009C40C3">
                                    <w:pPr>
                                      <w:jc w:val="center"/>
                                    </w:pPr>
                                    <w:proofErr w:type="spellStart"/>
                                    <w:r>
                                      <w:t>variety</w:t>
                                    </w:r>
                                    <w:proofErr w:type="spellEnd"/>
                                    <w:r>
                                      <w:t xml:space="preserve"> </w:t>
                                    </w:r>
                                  </w:p>
                                </w:txbxContent>
                              </wps:txbx>
                              <wps:bodyPr rot="0" vert="horz" wrap="square" lIns="91440" tIns="45720" rIns="91440" bIns="45720" anchor="t" anchorCtr="0" upright="1">
                                <a:noAutofit/>
                              </wps:bodyPr>
                            </wps:wsp>
                            <wps:wsp>
                              <wps:cNvPr id="102" name="Text Box 236"/>
                              <wps:cNvSpPr txBox="1">
                                <a:spLocks noChangeArrowheads="1"/>
                              </wps:cNvSpPr>
                              <wps:spPr bwMode="auto">
                                <a:xfrm>
                                  <a:off x="5989" y="2935"/>
                                  <a:ext cx="1584" cy="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013A54" w14:textId="77777777" w:rsidR="009C40C3" w:rsidRDefault="009C40C3" w:rsidP="009C40C3">
                                    <w:pPr>
                                      <w:jc w:val="center"/>
                                    </w:pPr>
                                    <w:r>
                                      <w:t>UNIFORM</w:t>
                                    </w:r>
                                  </w:p>
                                  <w:p w14:paraId="22276BF4" w14:textId="77777777" w:rsidR="009C40C3" w:rsidRDefault="009C40C3" w:rsidP="009C40C3">
                                    <w:pPr>
                                      <w:jc w:val="center"/>
                                    </w:pPr>
                                    <w:proofErr w:type="spellStart"/>
                                    <w:r>
                                      <w:t>for</w:t>
                                    </w:r>
                                    <w:proofErr w:type="spellEnd"/>
                                    <w:r>
                                      <w:t xml:space="preserve"> the</w:t>
                                    </w:r>
                                  </w:p>
                                  <w:p w14:paraId="5D653566" w14:textId="77777777" w:rsidR="009C40C3" w:rsidRDefault="009C40C3" w:rsidP="009C40C3">
                                    <w:pPr>
                                      <w:jc w:val="center"/>
                                    </w:pPr>
                                    <w:proofErr w:type="spellStart"/>
                                    <w:r>
                                      <w:t>characteristic</w:t>
                                    </w:r>
                                    <w:proofErr w:type="spellEnd"/>
                                  </w:p>
                                </w:txbxContent>
                              </wps:txbx>
                              <wps:bodyPr rot="0" vert="horz" wrap="square" lIns="91440" tIns="45720" rIns="91440" bIns="45720" anchor="t" anchorCtr="0" upright="1">
                                <a:noAutofit/>
                              </wps:bodyPr>
                            </wps:wsp>
                            <wps:wsp>
                              <wps:cNvPr id="103" name="Line 237"/>
                              <wps:cNvCnPr/>
                              <wps:spPr bwMode="auto">
                                <a:xfrm flipV="1">
                                  <a:off x="2821" y="3966"/>
                                  <a:ext cx="576" cy="10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Line 238"/>
                              <wps:cNvCnPr/>
                              <wps:spPr bwMode="auto">
                                <a:xfrm>
                                  <a:off x="2821" y="4974"/>
                                  <a:ext cx="432" cy="11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 name="Line 239"/>
                              <wps:cNvCnPr/>
                              <wps:spPr bwMode="auto">
                                <a:xfrm>
                                  <a:off x="5557" y="3390"/>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Line 240"/>
                              <wps:cNvCnPr/>
                              <wps:spPr bwMode="auto">
                                <a:xfrm>
                                  <a:off x="5557" y="6558"/>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 name="Text Box 241"/>
                              <wps:cNvSpPr txBox="1">
                                <a:spLocks noChangeArrowheads="1"/>
                              </wps:cNvSpPr>
                              <wps:spPr bwMode="auto">
                                <a:xfrm>
                                  <a:off x="3397" y="3102"/>
                                  <a:ext cx="1872"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A932C0" w14:textId="77777777" w:rsidR="009C40C3" w:rsidRPr="0007609C" w:rsidRDefault="009C40C3" w:rsidP="009C40C3">
                                    <w:pPr>
                                      <w:jc w:val="center"/>
                                      <w:rPr>
                                        <w:szCs w:val="22"/>
                                        <w:vertAlign w:val="subscript"/>
                                      </w:rPr>
                                    </w:pPr>
                                    <w:r w:rsidRPr="0007609C">
                                      <w:rPr>
                                        <w:szCs w:val="22"/>
                                      </w:rPr>
                                      <w:t xml:space="preserve">U </w:t>
                                    </w:r>
                                    <w:r w:rsidRPr="0007609C">
                                      <w:rPr>
                                        <w:szCs w:val="22"/>
                                        <w:u w:val="single"/>
                                      </w:rPr>
                                      <w:t>&lt;</w:t>
                                    </w:r>
                                    <w:r w:rsidRPr="0007609C">
                                      <w:rPr>
                                        <w:szCs w:val="22"/>
                                      </w:rPr>
                                      <w:t xml:space="preserve"> UCp</w:t>
                                    </w:r>
                                    <w:r w:rsidRPr="0007609C">
                                      <w:rPr>
                                        <w:szCs w:val="22"/>
                                        <w:vertAlign w:val="subscript"/>
                                      </w:rPr>
                                      <w:t>u2</w:t>
                                    </w:r>
                                  </w:p>
                                  <w:p w14:paraId="2B0CCCAA" w14:textId="77777777" w:rsidR="009C40C3" w:rsidRPr="0007609C" w:rsidRDefault="009C40C3" w:rsidP="009C40C3">
                                    <w:pPr>
                                      <w:ind w:left="-120" w:right="-175"/>
                                      <w:jc w:val="center"/>
                                      <w:rPr>
                                        <w:szCs w:val="22"/>
                                      </w:rPr>
                                    </w:pPr>
                                    <w:r w:rsidRPr="0007609C">
                                      <w:rPr>
                                        <w:szCs w:val="22"/>
                                      </w:rPr>
                                      <w:t>(e.g.p</w:t>
                                    </w:r>
                                    <w:r w:rsidRPr="0007609C">
                                      <w:rPr>
                                        <w:szCs w:val="22"/>
                                        <w:vertAlign w:val="subscript"/>
                                      </w:rPr>
                                      <w:t>u2</w:t>
                                    </w:r>
                                    <w:r w:rsidRPr="0007609C">
                                      <w:rPr>
                                        <w:szCs w:val="22"/>
                                      </w:rPr>
                                      <w:t xml:space="preserve"> = 0.00</w:t>
                                    </w:r>
                                    <w:r w:rsidRPr="00F31FBC">
                                      <w:rPr>
                                        <w:strike/>
                                        <w:szCs w:val="22"/>
                                        <w:shd w:val="pct15" w:color="auto" w:fill="FFFFFF"/>
                                      </w:rPr>
                                      <w:t>2</w:t>
                                    </w:r>
                                    <w:r w:rsidRPr="00F31FBC">
                                      <w:rPr>
                                        <w:szCs w:val="22"/>
                                        <w:u w:val="single"/>
                                        <w:shd w:val="pct15" w:color="auto" w:fill="FFFFFF"/>
                                      </w:rPr>
                                      <w:t>3</w:t>
                                    </w:r>
                                    <w:r w:rsidRPr="0007609C">
                                      <w:rPr>
                                        <w:szCs w:val="22"/>
                                      </w:rPr>
                                      <w:t>)</w:t>
                                    </w:r>
                                  </w:p>
                                </w:txbxContent>
                              </wps:txbx>
                              <wps:bodyPr rot="0" vert="horz" wrap="square" lIns="0" tIns="0" rIns="0" bIns="0" anchor="t" anchorCtr="0" upright="1">
                                <a:noAutofit/>
                              </wps:bodyPr>
                            </wps:wsp>
                            <wps:wsp>
                              <wps:cNvPr id="108" name="Text Box 242"/>
                              <wps:cNvSpPr txBox="1">
                                <a:spLocks noChangeArrowheads="1"/>
                              </wps:cNvSpPr>
                              <wps:spPr bwMode="auto">
                                <a:xfrm>
                                  <a:off x="3397" y="6270"/>
                                  <a:ext cx="1872"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A344F4" w14:textId="77777777" w:rsidR="009C40C3" w:rsidRPr="0007609C" w:rsidRDefault="009C40C3" w:rsidP="009C40C3">
                                    <w:pPr>
                                      <w:jc w:val="center"/>
                                      <w:rPr>
                                        <w:szCs w:val="22"/>
                                      </w:rPr>
                                    </w:pPr>
                                    <w:r w:rsidRPr="0007609C">
                                      <w:rPr>
                                        <w:szCs w:val="22"/>
                                      </w:rPr>
                                      <w:t>U &gt; UCp</w:t>
                                    </w:r>
                                    <w:r w:rsidRPr="0007609C">
                                      <w:rPr>
                                        <w:szCs w:val="22"/>
                                        <w:vertAlign w:val="subscript"/>
                                      </w:rPr>
                                      <w:t>u2</w:t>
                                    </w:r>
                                  </w:p>
                                  <w:p w14:paraId="6D98FBDC" w14:textId="77777777" w:rsidR="009C40C3" w:rsidRPr="0007609C" w:rsidRDefault="009C40C3" w:rsidP="009C40C3">
                                    <w:pPr>
                                      <w:jc w:val="center"/>
                                      <w:rPr>
                                        <w:szCs w:val="22"/>
                                      </w:rPr>
                                    </w:pPr>
                                    <w:r w:rsidRPr="0007609C">
                                      <w:rPr>
                                        <w:szCs w:val="22"/>
                                      </w:rPr>
                                      <w:t>(e.g.p</w:t>
                                    </w:r>
                                    <w:r w:rsidRPr="0007609C">
                                      <w:rPr>
                                        <w:szCs w:val="22"/>
                                        <w:vertAlign w:val="subscript"/>
                                      </w:rPr>
                                      <w:t>u2</w:t>
                                    </w:r>
                                    <w:r w:rsidRPr="0007609C">
                                      <w:rPr>
                                        <w:szCs w:val="22"/>
                                      </w:rPr>
                                      <w:t xml:space="preserve"> = 0.00</w:t>
                                    </w:r>
                                    <w:r w:rsidRPr="00F31FBC">
                                      <w:rPr>
                                        <w:strike/>
                                        <w:szCs w:val="22"/>
                                        <w:shd w:val="pct15" w:color="auto" w:fill="FFFFFF"/>
                                      </w:rPr>
                                      <w:t>2</w:t>
                                    </w:r>
                                    <w:r w:rsidRPr="00F31FBC">
                                      <w:rPr>
                                        <w:szCs w:val="22"/>
                                        <w:u w:val="single"/>
                                        <w:shd w:val="pct15" w:color="auto" w:fill="FFFFFF"/>
                                      </w:rPr>
                                      <w:t>3</w:t>
                                    </w:r>
                                    <w:r w:rsidRPr="0007609C">
                                      <w:rPr>
                                        <w:szCs w:val="22"/>
                                      </w:rPr>
                                      <w:t>)</w:t>
                                    </w:r>
                                  </w:p>
                                  <w:p w14:paraId="2103221B" w14:textId="77777777" w:rsidR="009C40C3" w:rsidRDefault="009C40C3" w:rsidP="009C40C3"/>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D4C555" id="Group 95" o:spid="_x0000_s1027" style="position:absolute;left:0;text-align:left;margin-left:.65pt;margin-top:11.4pt;width:331.2pt;height:236.45pt;z-index:251677696" coordorigin="1093,2670" coordsize="6624,4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" o:allowincell="f">
                      <v:shape id="Text Box 230" o:spid="_x0000_s1028" type="#_x0000_t202" style="position:absolute;left:1093;top:4375;width:1728;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">
                        <v:textbox>
                          <w:txbxContent>
                            <w:p w14:paraId="08BDD31E" w14:textId="77777777" w:rsidR="009C40C3" w:rsidRDefault="009C40C3" w:rsidP="009C40C3">
                              <w:pPr>
                                <w:jc w:val="center"/>
                              </w:pPr>
                              <w:r>
                                <w:t>CANDIDATE</w:t>
                              </w:r>
                            </w:p>
                            <w:p w14:paraId="7558CA03" w14:textId="77777777" w:rsidR="009C40C3" w:rsidRDefault="009C40C3" w:rsidP="009C40C3">
                              <w:pPr>
                                <w:jc w:val="center"/>
                              </w:pPr>
                              <w:r>
                                <w:t>VARIETY</w:t>
                              </w:r>
                            </w:p>
                          </w:txbxContent>
                        </v:textbox>
                      </v:shape>
                      <v:oval id="Oval 231" o:spid="_x0000_s1029" style="position:absolute;left:3109;top:2670;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"/>
                      <v:oval id="Oval 232" o:spid="_x0000_s1030" style="position:absolute;left:3109;top:5838;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"/>
                      <v:rect id="Rectangle 233" o:spid="_x0000_s1031" style="position:absolute;left:5845;top:2670;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"/>
                      <v:rect id="Rectangle 234" o:spid="_x0000_s1032" style="position:absolute;left:5845;top:5982;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"/>
                      <v:shape id="Text Box 235" o:spid="_x0000_s1033" type="#_x0000_t202" style="position:absolute;left:5989;top:6126;width:1571;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" stroked="f">
                        <v:textbox>
                          <w:txbxContent>
                            <w:p w14:paraId="51504DBD" w14:textId="77777777" w:rsidR="009C40C3" w:rsidRDefault="009C40C3" w:rsidP="009C40C3">
                              <w:pPr>
                                <w:jc w:val="center"/>
                              </w:pPr>
                              <w:r>
                                <w:t xml:space="preserve">NON </w:t>
                              </w:r>
                            </w:p>
                            <w:p w14:paraId="10C320C8" w14:textId="77777777" w:rsidR="009C40C3" w:rsidRDefault="009C40C3" w:rsidP="009C40C3">
                              <w:pPr>
                                <w:jc w:val="center"/>
                              </w:pPr>
                              <w:r>
                                <w:t>UNIFORM</w:t>
                              </w:r>
                            </w:p>
                            <w:p w14:paraId="28CD5952" w14:textId="77777777" w:rsidR="009C40C3" w:rsidRDefault="009C40C3" w:rsidP="009C40C3">
                              <w:pPr>
                                <w:jc w:val="center"/>
                              </w:pPr>
                              <w:proofErr w:type="spellStart"/>
                              <w:r>
                                <w:t>variety</w:t>
                              </w:r>
                              <w:proofErr w:type="spellEnd"/>
                              <w:r>
                                <w:t xml:space="preserve"> </w:t>
                              </w:r>
                            </w:p>
                          </w:txbxContent>
                        </v:textbox>
                      </v:shape>
                      <v:shape id="Text Box 236" o:spid="_x0000_s1034" type="#_x0000_t202" style="position:absolute;left:5989;top:2935;width:1584;height: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" stroked="f">
                        <v:textbox>
                          <w:txbxContent>
                            <w:p w14:paraId="38013A54" w14:textId="77777777" w:rsidR="009C40C3" w:rsidRDefault="009C40C3" w:rsidP="009C40C3">
                              <w:pPr>
                                <w:jc w:val="center"/>
                              </w:pPr>
                              <w:r>
                                <w:t>UNIFORM</w:t>
                              </w:r>
                            </w:p>
                            <w:p w14:paraId="22276BF4" w14:textId="77777777" w:rsidR="009C40C3" w:rsidRDefault="009C40C3" w:rsidP="009C40C3">
                              <w:pPr>
                                <w:jc w:val="center"/>
                              </w:pPr>
                              <w:proofErr w:type="spellStart"/>
                              <w:r>
                                <w:t>for</w:t>
                              </w:r>
                              <w:proofErr w:type="spellEnd"/>
                              <w:r>
                                <w:t xml:space="preserve"> the</w:t>
                              </w:r>
                            </w:p>
                            <w:p w14:paraId="5D653566" w14:textId="77777777" w:rsidR="009C40C3" w:rsidRDefault="009C40C3" w:rsidP="009C40C3">
                              <w:pPr>
                                <w:jc w:val="center"/>
                              </w:pPr>
                              <w:proofErr w:type="spellStart"/>
                              <w:r>
                                <w:t>characteristic</w:t>
                              </w:r>
                              <w:proofErr w:type="spellEnd"/>
                            </w:p>
                          </w:txbxContent>
                        </v:textbox>
                      </v:shape>
                      <v:line id="Line 237" o:spid="_x0000_s1035" style="position:absolute;flip:y;visibility:visible;mso-wrap-style:square" from="2821,3966" to="3397,4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">
                        <v:stroke endarrow="block"/>
                      </v:line>
                      <v:line id="Line 238" o:spid="_x0000_s1036" style="position:absolute;visibility:visible;mso-wrap-style:square" from="2821,4974" to="3253,6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">
                        <v:stroke endarrow="block"/>
                      </v:line>
                      <v:line id="Line 239" o:spid="_x0000_s1037" style="position:absolute;visibility:visible;mso-wrap-style:square" from="5557,3390" to="5845,3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">
                        <v:stroke endarrow="block"/>
                      </v:line>
                      <v:line id="Line 240" o:spid="_x0000_s1038" style="position:absolute;visibility:visible;mso-wrap-style:square" from="5557,6558" to="5845,6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">
                        <v:stroke endarrow="block"/>
                      </v:line>
                      <v:shape id="Text Box 241" o:spid="_x0000_s1039" type="#_x0000_t202" style="position:absolute;left:3397;top:3102;width:1872;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" stroked="f">
                        <v:textbox inset="0,0,0,0">
                          <w:txbxContent>
                            <w:p w14:paraId="39A932C0" w14:textId="77777777" w:rsidR="009C40C3" w:rsidRPr="0007609C" w:rsidRDefault="009C40C3" w:rsidP="009C40C3">
                              <w:pPr>
                                <w:jc w:val="center"/>
                                <w:rPr>
                                  <w:szCs w:val="22"/>
                                  <w:vertAlign w:val="subscript"/>
                                </w:rPr>
                              </w:pPr>
                              <w:r w:rsidRPr="0007609C">
                                <w:rPr>
                                  <w:szCs w:val="22"/>
                                </w:rPr>
                                <w:t xml:space="preserve">U </w:t>
                              </w:r>
                              <w:r w:rsidRPr="0007609C">
                                <w:rPr>
                                  <w:szCs w:val="22"/>
                                  <w:u w:val="single"/>
                                </w:rPr>
                                <w:t>&lt;</w:t>
                              </w:r>
                              <w:r w:rsidRPr="0007609C">
                                <w:rPr>
                                  <w:szCs w:val="22"/>
                                </w:rPr>
                                <w:t xml:space="preserve"> UCp</w:t>
                              </w:r>
                              <w:r w:rsidRPr="0007609C">
                                <w:rPr>
                                  <w:szCs w:val="22"/>
                                  <w:vertAlign w:val="subscript"/>
                                </w:rPr>
                                <w:t>u2</w:t>
                              </w:r>
                            </w:p>
                            <w:p w14:paraId="2B0CCCAA" w14:textId="77777777" w:rsidR="009C40C3" w:rsidRPr="0007609C" w:rsidRDefault="009C40C3" w:rsidP="009C40C3">
                              <w:pPr>
                                <w:ind w:left="-120" w:right="-175"/>
                                <w:jc w:val="center"/>
                                <w:rPr>
                                  <w:szCs w:val="22"/>
                                </w:rPr>
                              </w:pPr>
                              <w:r w:rsidRPr="0007609C">
                                <w:rPr>
                                  <w:szCs w:val="22"/>
                                </w:rPr>
                                <w:t>(e.g.p</w:t>
                              </w:r>
                              <w:r w:rsidRPr="0007609C">
                                <w:rPr>
                                  <w:szCs w:val="22"/>
                                  <w:vertAlign w:val="subscript"/>
                                </w:rPr>
                                <w:t>u2</w:t>
                              </w:r>
                              <w:r w:rsidRPr="0007609C">
                                <w:rPr>
                                  <w:szCs w:val="22"/>
                                </w:rPr>
                                <w:t xml:space="preserve"> = 0.00</w:t>
                              </w:r>
                              <w:r w:rsidRPr="00F31FBC">
                                <w:rPr>
                                  <w:strike/>
                                  <w:szCs w:val="22"/>
                                  <w:shd w:val="pct15" w:color="auto" w:fill="FFFFFF"/>
                                </w:rPr>
                                <w:t>2</w:t>
                              </w:r>
                              <w:r w:rsidRPr="00F31FBC">
                                <w:rPr>
                                  <w:szCs w:val="22"/>
                                  <w:u w:val="single"/>
                                  <w:shd w:val="pct15" w:color="auto" w:fill="FFFFFF"/>
                                </w:rPr>
                                <w:t>3</w:t>
                              </w:r>
                              <w:r w:rsidRPr="0007609C">
                                <w:rPr>
                                  <w:szCs w:val="22"/>
                                </w:rPr>
                                <w:t>)</w:t>
                              </w:r>
                            </w:p>
                          </w:txbxContent>
                        </v:textbox>
                      </v:shape>
                      <v:shape id="Text Box 242" o:spid="_x0000_s1040" type="#_x0000_t202" style="position:absolute;left:3397;top:6270;width:187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" stroked="f">
                        <v:textbox inset="0,0,0,0">
                          <w:txbxContent>
                            <w:p w14:paraId="17A344F4" w14:textId="77777777" w:rsidR="009C40C3" w:rsidRPr="0007609C" w:rsidRDefault="009C40C3" w:rsidP="009C40C3">
                              <w:pPr>
                                <w:jc w:val="center"/>
                                <w:rPr>
                                  <w:szCs w:val="22"/>
                                </w:rPr>
                              </w:pPr>
                              <w:r w:rsidRPr="0007609C">
                                <w:rPr>
                                  <w:szCs w:val="22"/>
                                </w:rPr>
                                <w:t>U &gt; UCp</w:t>
                              </w:r>
                              <w:r w:rsidRPr="0007609C">
                                <w:rPr>
                                  <w:szCs w:val="22"/>
                                  <w:vertAlign w:val="subscript"/>
                                </w:rPr>
                                <w:t>u2</w:t>
                              </w:r>
                            </w:p>
                            <w:p w14:paraId="6D98FBDC" w14:textId="77777777" w:rsidR="009C40C3" w:rsidRPr="0007609C" w:rsidRDefault="009C40C3" w:rsidP="009C40C3">
                              <w:pPr>
                                <w:jc w:val="center"/>
                                <w:rPr>
                                  <w:szCs w:val="22"/>
                                </w:rPr>
                              </w:pPr>
                              <w:r w:rsidRPr="0007609C">
                                <w:rPr>
                                  <w:szCs w:val="22"/>
                                </w:rPr>
                                <w:t>(e.g.p</w:t>
                              </w:r>
                              <w:r w:rsidRPr="0007609C">
                                <w:rPr>
                                  <w:szCs w:val="22"/>
                                  <w:vertAlign w:val="subscript"/>
                                </w:rPr>
                                <w:t>u2</w:t>
                              </w:r>
                              <w:r w:rsidRPr="0007609C">
                                <w:rPr>
                                  <w:szCs w:val="22"/>
                                </w:rPr>
                                <w:t xml:space="preserve"> = 0.00</w:t>
                              </w:r>
                              <w:r w:rsidRPr="00F31FBC">
                                <w:rPr>
                                  <w:strike/>
                                  <w:szCs w:val="22"/>
                                  <w:shd w:val="pct15" w:color="auto" w:fill="FFFFFF"/>
                                </w:rPr>
                                <w:t>2</w:t>
                              </w:r>
                              <w:r w:rsidRPr="00F31FBC">
                                <w:rPr>
                                  <w:szCs w:val="22"/>
                                  <w:u w:val="single"/>
                                  <w:shd w:val="pct15" w:color="auto" w:fill="FFFFFF"/>
                                </w:rPr>
                                <w:t>3</w:t>
                              </w:r>
                              <w:r w:rsidRPr="0007609C">
                                <w:rPr>
                                  <w:szCs w:val="22"/>
                                </w:rPr>
                                <w:t>)</w:t>
                              </w:r>
                            </w:p>
                            <w:p w14:paraId="2103221B" w14:textId="77777777" w:rsidR="009C40C3" w:rsidRDefault="009C40C3" w:rsidP="009C40C3"/>
                          </w:txbxContent>
                        </v:textbox>
                      </v:shape>
                    </v:group>
                  </w:pict>
                </mc:Fallback>
              </mc:AlternateContent>
            </w:r>
          </w:p>
        </w:tc>
        <w:tc>
          <w:tcPr>
            <w:tcW w:w="4819" w:type="dxa"/>
            <w:tcBorders>
              <w:left w:val="single" w:sz="4" w:space="0" w:color="auto"/>
              <w:right w:val="single" w:sz="4" w:space="0" w:color="auto"/>
            </w:tcBorders>
          </w:tcPr>
          <w:p w14:paraId="1044863A" w14:textId="77777777" w:rsidR="009C40C3" w:rsidRPr="009C40C3" w:rsidRDefault="009C40C3" w:rsidP="009C40C3">
            <w:pPr>
              <w:rPr>
                <w:lang w:val="en-US" w:eastAsia="en-US" w:bidi="ar-SA"/>
              </w:rPr>
            </w:pPr>
          </w:p>
          <w:p w14:paraId="2FDE062F" w14:textId="77777777" w:rsidR="009C40C3" w:rsidRPr="009C40C3" w:rsidRDefault="009C40C3" w:rsidP="009C40C3">
            <w:pPr>
              <w:rPr>
                <w:lang w:val="en-US" w:eastAsia="en-US" w:bidi="ar-SA"/>
              </w:rPr>
            </w:pPr>
          </w:p>
          <w:p w14:paraId="73A00BDE" w14:textId="77777777" w:rsidR="009C40C3" w:rsidRPr="009C40C3" w:rsidRDefault="009C40C3" w:rsidP="009C40C3">
            <w:pPr>
              <w:rPr>
                <w:lang w:val="en-US" w:eastAsia="en-US" w:bidi="ar-SA"/>
              </w:rPr>
            </w:pPr>
          </w:p>
          <w:p w14:paraId="5DF438D6" w14:textId="77777777" w:rsidR="009C40C3" w:rsidRPr="009C40C3" w:rsidRDefault="009C40C3" w:rsidP="009C40C3">
            <w:pPr>
              <w:rPr>
                <w:lang w:val="en-US" w:eastAsia="en-US" w:bidi="ar-SA"/>
              </w:rPr>
            </w:pPr>
          </w:p>
          <w:p w14:paraId="7D3546E0" w14:textId="77777777" w:rsidR="009C40C3" w:rsidRPr="009C40C3" w:rsidRDefault="009C40C3" w:rsidP="009C40C3">
            <w:pPr>
              <w:rPr>
                <w:lang w:val="en-US" w:eastAsia="en-US" w:bidi="ar-SA"/>
              </w:rPr>
            </w:pPr>
          </w:p>
          <w:p w14:paraId="7FECF71B" w14:textId="77777777" w:rsidR="009C40C3" w:rsidRPr="009C40C3" w:rsidRDefault="009C40C3" w:rsidP="009C40C3">
            <w:pPr>
              <w:rPr>
                <w:lang w:val="en-US" w:eastAsia="en-US" w:bidi="ar-SA"/>
              </w:rPr>
            </w:pPr>
          </w:p>
          <w:p w14:paraId="40D0D134" w14:textId="77777777" w:rsidR="009C40C3" w:rsidRPr="009C40C3" w:rsidRDefault="009C40C3" w:rsidP="009C40C3">
            <w:pPr>
              <w:rPr>
                <w:lang w:val="en-US" w:eastAsia="en-US" w:bidi="ar-SA"/>
              </w:rPr>
            </w:pPr>
          </w:p>
          <w:p w14:paraId="25F67E40" w14:textId="77777777" w:rsidR="009C40C3" w:rsidRPr="009C40C3" w:rsidRDefault="009C40C3" w:rsidP="009C40C3">
            <w:pPr>
              <w:rPr>
                <w:lang w:val="en-US" w:eastAsia="en-US" w:bidi="ar-SA"/>
              </w:rPr>
            </w:pPr>
          </w:p>
          <w:p w14:paraId="7C56263A" w14:textId="77777777" w:rsidR="009C40C3" w:rsidRPr="009C40C3" w:rsidRDefault="009C40C3" w:rsidP="009C40C3">
            <w:pPr>
              <w:rPr>
                <w:lang w:val="en-US" w:eastAsia="en-US" w:bidi="ar-SA"/>
              </w:rPr>
            </w:pPr>
          </w:p>
          <w:p w14:paraId="10057C21" w14:textId="77777777" w:rsidR="009C40C3" w:rsidRPr="009C40C3" w:rsidRDefault="009C40C3" w:rsidP="009C40C3">
            <w:pPr>
              <w:rPr>
                <w:lang w:val="en-US" w:eastAsia="en-US" w:bidi="ar-SA"/>
              </w:rPr>
            </w:pPr>
          </w:p>
          <w:p w14:paraId="3D77B79C" w14:textId="77777777" w:rsidR="009C40C3" w:rsidRPr="009C40C3" w:rsidRDefault="009C40C3" w:rsidP="009C40C3">
            <w:pPr>
              <w:rPr>
                <w:lang w:val="en-US" w:eastAsia="en-US" w:bidi="ar-SA"/>
              </w:rPr>
            </w:pPr>
          </w:p>
          <w:p w14:paraId="34CBA94C" w14:textId="77777777" w:rsidR="009C40C3" w:rsidRPr="009C40C3" w:rsidRDefault="009C40C3" w:rsidP="009C40C3">
            <w:pPr>
              <w:rPr>
                <w:lang w:val="en-US" w:eastAsia="en-US" w:bidi="ar-SA"/>
              </w:rPr>
            </w:pPr>
          </w:p>
          <w:p w14:paraId="042AA959" w14:textId="77777777" w:rsidR="009C40C3" w:rsidRPr="009C40C3" w:rsidRDefault="009C40C3" w:rsidP="009C40C3">
            <w:pPr>
              <w:rPr>
                <w:lang w:val="en-US" w:eastAsia="en-US" w:bidi="ar-SA"/>
              </w:rPr>
            </w:pPr>
          </w:p>
          <w:p w14:paraId="73AF5B8C" w14:textId="77777777" w:rsidR="009C40C3" w:rsidRPr="009C40C3" w:rsidRDefault="009C40C3" w:rsidP="009C40C3">
            <w:pPr>
              <w:rPr>
                <w:lang w:val="en-US" w:eastAsia="en-US" w:bidi="ar-SA"/>
              </w:rPr>
            </w:pPr>
          </w:p>
          <w:p w14:paraId="29580E1C" w14:textId="77777777" w:rsidR="009C40C3" w:rsidRPr="009C40C3" w:rsidRDefault="009C40C3" w:rsidP="009C40C3">
            <w:pPr>
              <w:rPr>
                <w:lang w:val="en-US" w:eastAsia="en-US" w:bidi="ar-SA"/>
              </w:rPr>
            </w:pPr>
          </w:p>
          <w:p w14:paraId="32221294" w14:textId="77777777" w:rsidR="009C40C3" w:rsidRPr="009C40C3" w:rsidRDefault="009C40C3" w:rsidP="009C40C3">
            <w:pPr>
              <w:rPr>
                <w:lang w:val="en-US" w:eastAsia="en-US" w:bidi="ar-SA"/>
              </w:rPr>
            </w:pPr>
          </w:p>
          <w:p w14:paraId="602F7967" w14:textId="77777777" w:rsidR="009C40C3" w:rsidRPr="009C40C3" w:rsidRDefault="009C40C3" w:rsidP="009C40C3">
            <w:pPr>
              <w:rPr>
                <w:lang w:val="en-US" w:eastAsia="en-US" w:bidi="ar-SA"/>
              </w:rPr>
            </w:pPr>
          </w:p>
          <w:p w14:paraId="185142C1" w14:textId="77777777" w:rsidR="009C40C3" w:rsidRPr="009C40C3" w:rsidRDefault="009C40C3" w:rsidP="009C40C3">
            <w:pPr>
              <w:rPr>
                <w:lang w:val="en-US" w:eastAsia="en-US" w:bidi="ar-SA"/>
              </w:rPr>
            </w:pPr>
          </w:p>
          <w:p w14:paraId="007AB3E5" w14:textId="77777777" w:rsidR="009C40C3" w:rsidRPr="009C40C3" w:rsidRDefault="009C40C3" w:rsidP="009C40C3">
            <w:pPr>
              <w:rPr>
                <w:lang w:val="en-US" w:eastAsia="en-US" w:bidi="ar-SA"/>
              </w:rPr>
            </w:pPr>
          </w:p>
        </w:tc>
        <w:tc>
          <w:tcPr>
            <w:tcW w:w="2410" w:type="dxa"/>
          </w:tcPr>
          <w:p w14:paraId="7E53FA21" w14:textId="77777777" w:rsidR="009C40C3" w:rsidRPr="009C40C3" w:rsidRDefault="009C40C3" w:rsidP="009C40C3">
            <w:pPr>
              <w:rPr>
                <w:lang w:val="en-US" w:eastAsia="en-US" w:bidi="ar-SA"/>
              </w:rPr>
            </w:pPr>
          </w:p>
        </w:tc>
      </w:tr>
    </w:tbl>
    <w:p w14:paraId="51A73642" w14:textId="77777777" w:rsidR="009C40C3" w:rsidRPr="009C40C3" w:rsidRDefault="009C40C3" w:rsidP="009C40C3">
      <w:pPr>
        <w:rPr>
          <w:lang w:val="en-US" w:eastAsia="en-US" w:bidi="ar-SA"/>
        </w:rPr>
      </w:pPr>
    </w:p>
    <w:p w14:paraId="16D96AA7" w14:textId="77777777" w:rsidR="009C40C3" w:rsidRPr="009C40C3" w:rsidRDefault="009C40C3" w:rsidP="009C40C3">
      <w:pPr>
        <w:rPr>
          <w:lang w:val="en-US" w:eastAsia="en-US" w:bidi="ar-SA"/>
        </w:rPr>
      </w:pPr>
      <w:r w:rsidRPr="009C40C3">
        <w:rPr>
          <w:noProof/>
          <w:lang w:val="en-US" w:eastAsia="en-US" w:bidi="ar-SA"/>
        </w:rPr>
        <mc:AlternateContent>
          <mc:Choice Requires="wps">
            <w:drawing>
              <wp:anchor distT="0" distB="0" distL="114300" distR="114300" simplePos="0" relativeHeight="251660288" behindDoc="0" locked="0" layoutInCell="0" allowOverlap="1" wp14:anchorId="4D2C3B8B" wp14:editId="34F51C83">
                <wp:simplePos x="0" y="0"/>
                <wp:positionH relativeFrom="column">
                  <wp:posOffset>-163195</wp:posOffset>
                </wp:positionH>
                <wp:positionV relativeFrom="paragraph">
                  <wp:posOffset>130175</wp:posOffset>
                </wp:positionV>
                <wp:extent cx="6949440" cy="342900"/>
                <wp:effectExtent l="0" t="0" r="0" b="635"/>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A32E54" w14:textId="77777777" w:rsidR="009C40C3" w:rsidRPr="009C40C3" w:rsidRDefault="009C40C3" w:rsidP="009C40C3">
                            <w:pPr>
                              <w:rPr>
                                <w:lang w:val="en-US"/>
                              </w:rPr>
                            </w:pPr>
                            <w:r w:rsidRPr="009C40C3">
                              <w:rPr>
                                <w:lang w:val="en-US"/>
                              </w:rPr>
                              <w:t>Figure 2. COYD and COYU decisions and standard probability levels (p</w:t>
                            </w:r>
                            <w:r w:rsidRPr="009C40C3">
                              <w:rPr>
                                <w:vertAlign w:val="subscript"/>
                                <w:lang w:val="en-US"/>
                              </w:rPr>
                              <w:t>i</w:t>
                            </w:r>
                            <w:r w:rsidRPr="009C40C3">
                              <w:rPr>
                                <w:lang w:val="en-US"/>
                              </w:rPr>
                              <w:t xml:space="preserve"> ) in Case B</w:t>
                            </w:r>
                          </w:p>
                          <w:p w14:paraId="543501A4" w14:textId="77777777" w:rsidR="009C40C3" w:rsidRPr="009C40C3" w:rsidRDefault="009C40C3" w:rsidP="009C40C3">
                            <w:pPr>
                              <w:rPr>
                                <w:lang w:val="en-US"/>
                              </w:rPr>
                            </w:pPr>
                          </w:p>
                          <w:p w14:paraId="108CC21A" w14:textId="77777777" w:rsidR="009C40C3" w:rsidRPr="009C40C3" w:rsidRDefault="009C40C3" w:rsidP="009C40C3">
                            <w:pPr>
                              <w:rPr>
                                <w:lang w:val="en-US"/>
                              </w:rPr>
                            </w:pPr>
                          </w:p>
                          <w:p w14:paraId="02FF2AE7" w14:textId="77777777" w:rsidR="009C40C3" w:rsidRPr="009C40C3" w:rsidRDefault="009C40C3" w:rsidP="009C40C3">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C3B8B" id="Text Box 94" o:spid="_x0000_s1041" type="#_x0000_t202" style="position:absolute;left:0;text-align:left;margin-left:-12.85pt;margin-top:10.25pt;width:547.2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" o:allowincell="f" stroked="f">
                <v:textbox>
                  <w:txbxContent>
                    <w:p w14:paraId="09A32E54" w14:textId="77777777" w:rsidR="009C40C3" w:rsidRPr="009C40C3" w:rsidRDefault="009C40C3" w:rsidP="009C40C3">
                      <w:pPr>
                        <w:rPr>
                          <w:lang w:val="en-US"/>
                        </w:rPr>
                      </w:pPr>
                      <w:r w:rsidRPr="009C40C3">
                        <w:rPr>
                          <w:lang w:val="en-US"/>
                        </w:rPr>
                        <w:t>Figure 2. COYD and COYU decisions and standard probability levels (p</w:t>
                      </w:r>
                      <w:r w:rsidRPr="009C40C3">
                        <w:rPr>
                          <w:vertAlign w:val="subscript"/>
                          <w:lang w:val="en-US"/>
                        </w:rPr>
                        <w:t>i</w:t>
                      </w:r>
                      <w:r w:rsidRPr="009C40C3">
                        <w:rPr>
                          <w:lang w:val="en-US"/>
                        </w:rPr>
                        <w:t xml:space="preserve"> ) in Case B</w:t>
                      </w:r>
                    </w:p>
                    <w:p w14:paraId="543501A4" w14:textId="77777777" w:rsidR="009C40C3" w:rsidRPr="009C40C3" w:rsidRDefault="009C40C3" w:rsidP="009C40C3">
                      <w:pPr>
                        <w:rPr>
                          <w:lang w:val="en-US"/>
                        </w:rPr>
                      </w:pPr>
                    </w:p>
                    <w:p w14:paraId="108CC21A" w14:textId="77777777" w:rsidR="009C40C3" w:rsidRPr="009C40C3" w:rsidRDefault="009C40C3" w:rsidP="009C40C3">
                      <w:pPr>
                        <w:rPr>
                          <w:lang w:val="en-US"/>
                        </w:rPr>
                      </w:pPr>
                    </w:p>
                    <w:p w14:paraId="02FF2AE7" w14:textId="77777777" w:rsidR="009C40C3" w:rsidRPr="009C40C3" w:rsidRDefault="009C40C3" w:rsidP="009C40C3">
                      <w:pPr>
                        <w:rPr>
                          <w:lang w:val="en-US"/>
                        </w:rPr>
                      </w:pPr>
                    </w:p>
                  </w:txbxContent>
                </v:textbox>
              </v:shape>
            </w:pict>
          </mc:Fallback>
        </mc:AlternateContent>
      </w:r>
    </w:p>
    <w:p w14:paraId="2DDD58FE" w14:textId="77777777" w:rsidR="009C40C3" w:rsidRPr="009C40C3" w:rsidRDefault="009C40C3" w:rsidP="009C40C3">
      <w:pPr>
        <w:rPr>
          <w:lang w:val="en-US" w:eastAsia="en-US" w:bidi="ar-SA"/>
        </w:rPr>
      </w:pPr>
    </w:p>
    <w:p w14:paraId="1FABD753" w14:textId="77777777" w:rsidR="009C40C3" w:rsidRPr="009C40C3" w:rsidRDefault="009C40C3" w:rsidP="009C40C3">
      <w:pPr>
        <w:rPr>
          <w:lang w:val="en-US" w:eastAsia="en-US" w:bidi="ar-SA"/>
        </w:rPr>
      </w:pPr>
    </w:p>
    <w:p w14:paraId="1E7056D5" w14:textId="77777777" w:rsidR="009C40C3" w:rsidRPr="009C40C3" w:rsidRDefault="009C40C3" w:rsidP="009C40C3">
      <w:pPr>
        <w:rPr>
          <w:lang w:val="en-US" w:eastAsia="en-US" w:bidi="ar-SA"/>
        </w:rPr>
      </w:pPr>
    </w:p>
    <w:p w14:paraId="56BFEE63" w14:textId="77777777" w:rsidR="009C40C3" w:rsidRPr="009C40C3" w:rsidRDefault="009C40C3" w:rsidP="009C40C3">
      <w:pPr>
        <w:rPr>
          <w:lang w:val="en-US" w:eastAsia="en-US" w:bidi="ar-SA"/>
        </w:rPr>
      </w:pPr>
      <w:r w:rsidRPr="009C40C3">
        <w:rPr>
          <w:lang w:val="en-US" w:eastAsia="en-US" w:bidi="ar-SA"/>
        </w:rPr>
        <w:t>COYU</w:t>
      </w:r>
      <w:r w:rsidRPr="009C40C3">
        <w:rPr>
          <w:lang w:val="en-US" w:eastAsia="en-US" w:bidi="ar-SA"/>
        </w:rPr>
        <w:tab/>
      </w:r>
      <w:r w:rsidRPr="009C40C3">
        <w:rPr>
          <w:lang w:val="en-US" w:eastAsia="en-US" w:bidi="ar-SA"/>
        </w:rPr>
        <w:tab/>
      </w:r>
      <w:r w:rsidRPr="009C40C3">
        <w:rPr>
          <w:lang w:val="en-US" w:eastAsia="en-US" w:bidi="ar-SA"/>
        </w:rPr>
        <w:tab/>
      </w:r>
      <w:r w:rsidRPr="009C40C3">
        <w:rPr>
          <w:lang w:val="en-US" w:eastAsia="en-US" w:bidi="ar-SA"/>
        </w:rPr>
        <w:tab/>
      </w:r>
      <w:r w:rsidRPr="009C40C3">
        <w:rPr>
          <w:lang w:val="en-US" w:eastAsia="en-US" w:bidi="ar-SA"/>
        </w:rPr>
        <w:tab/>
      </w:r>
      <w:r w:rsidRPr="009C40C3">
        <w:rPr>
          <w:lang w:val="en-US" w:eastAsia="en-US" w:bidi="ar-SA"/>
        </w:rPr>
        <w:tab/>
      </w:r>
      <w:r w:rsidRPr="009C40C3">
        <w:rPr>
          <w:lang w:val="en-US" w:eastAsia="en-US" w:bidi="ar-SA"/>
        </w:rPr>
        <w:tab/>
        <w:t>Decision after 3</w:t>
      </w:r>
      <w:r w:rsidRPr="009C40C3">
        <w:rPr>
          <w:vertAlign w:val="superscript"/>
          <w:lang w:val="en-US" w:eastAsia="en-US" w:bidi="ar-SA"/>
        </w:rPr>
        <w:t>rd</w:t>
      </w:r>
      <w:r w:rsidRPr="009C40C3">
        <w:rPr>
          <w:lang w:val="en-US" w:eastAsia="en-US" w:bidi="ar-SA"/>
        </w:rPr>
        <w:t xml:space="preserve"> cycle</w:t>
      </w:r>
    </w:p>
    <w:tbl>
      <w:tblPr>
        <w:tblW w:w="9709" w:type="dxa"/>
        <w:tblLayout w:type="fixed"/>
        <w:tblCellMar>
          <w:left w:w="70" w:type="dxa"/>
          <w:right w:w="70" w:type="dxa"/>
        </w:tblCellMar>
        <w:tblLook w:val="0000" w:firstRow="0" w:lastRow="0" w:firstColumn="0" w:lastColumn="0" w:noHBand="0" w:noVBand="0"/>
      </w:tblPr>
      <w:tblGrid>
        <w:gridCol w:w="2055"/>
        <w:gridCol w:w="3827"/>
        <w:gridCol w:w="3827"/>
      </w:tblGrid>
      <w:tr w:rsidR="009C40C3" w:rsidRPr="009C40C3" w14:paraId="6B900DBB" w14:textId="77777777" w:rsidTr="00C224F0">
        <w:trPr>
          <w:trHeight w:val="4516"/>
        </w:trPr>
        <w:tc>
          <w:tcPr>
            <w:tcW w:w="2055" w:type="dxa"/>
          </w:tcPr>
          <w:p w14:paraId="1C2930F8" w14:textId="77777777" w:rsidR="009C40C3" w:rsidRPr="009C40C3" w:rsidRDefault="009C40C3" w:rsidP="009C40C3">
            <w:pPr>
              <w:rPr>
                <w:lang w:val="en-US" w:eastAsia="en-US" w:bidi="ar-SA"/>
              </w:rPr>
            </w:pPr>
            <w:r w:rsidRPr="009C40C3">
              <w:rPr>
                <w:noProof/>
                <w:lang w:val="en-US" w:eastAsia="en-US" w:bidi="ar-SA"/>
              </w:rPr>
              <mc:AlternateContent>
                <mc:Choice Requires="wps">
                  <w:drawing>
                    <wp:anchor distT="0" distB="0" distL="114300" distR="114300" simplePos="0" relativeHeight="251667456" behindDoc="0" locked="0" layoutInCell="0" allowOverlap="1" wp14:anchorId="3A539F56" wp14:editId="3514869A">
                      <wp:simplePos x="0" y="0"/>
                      <wp:positionH relativeFrom="column">
                        <wp:posOffset>3657600</wp:posOffset>
                      </wp:positionH>
                      <wp:positionV relativeFrom="paragraph">
                        <wp:posOffset>2058035</wp:posOffset>
                      </wp:positionV>
                      <wp:extent cx="1295400" cy="457200"/>
                      <wp:effectExtent l="0" t="0" r="0" b="3175"/>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B0130" w14:textId="77777777" w:rsidR="009C40C3" w:rsidRPr="0007609C" w:rsidRDefault="009C40C3" w:rsidP="009C40C3">
                                  <w:pPr>
                                    <w:jc w:val="center"/>
                                    <w:rPr>
                                      <w:szCs w:val="22"/>
                                      <w:vertAlign w:val="subscript"/>
                                    </w:rPr>
                                  </w:pPr>
                                  <w:r w:rsidRPr="0007609C">
                                    <w:rPr>
                                      <w:szCs w:val="22"/>
                                    </w:rPr>
                                    <w:t>U &gt; UCp</w:t>
                                  </w:r>
                                  <w:r w:rsidRPr="0007609C">
                                    <w:rPr>
                                      <w:szCs w:val="22"/>
                                      <w:vertAlign w:val="subscript"/>
                                    </w:rPr>
                                    <w:t>u3</w:t>
                                  </w:r>
                                </w:p>
                                <w:p w14:paraId="73D95218" w14:textId="77777777" w:rsidR="009C40C3" w:rsidRPr="0007609C" w:rsidRDefault="009C40C3" w:rsidP="009C40C3">
                                  <w:pPr>
                                    <w:jc w:val="center"/>
                                    <w:rPr>
                                      <w:szCs w:val="22"/>
                                    </w:rPr>
                                  </w:pPr>
                                  <w:r w:rsidRPr="0007609C">
                                    <w:rPr>
                                      <w:szCs w:val="22"/>
                                    </w:rPr>
                                    <w:t>(</w:t>
                                  </w:r>
                                  <w:proofErr w:type="spellStart"/>
                                  <w:r w:rsidRPr="0007609C">
                                    <w:rPr>
                                      <w:szCs w:val="22"/>
                                    </w:rPr>
                                    <w:t>e.g</w:t>
                                  </w:r>
                                  <w:proofErr w:type="spellEnd"/>
                                  <w:r w:rsidRPr="0007609C">
                                    <w:rPr>
                                      <w:szCs w:val="22"/>
                                    </w:rPr>
                                    <w:t>. p</w:t>
                                  </w:r>
                                  <w:r w:rsidRPr="0007609C">
                                    <w:rPr>
                                      <w:szCs w:val="22"/>
                                      <w:vertAlign w:val="subscript"/>
                                    </w:rPr>
                                    <w:t>u3</w:t>
                                  </w:r>
                                  <w:r w:rsidRPr="0007609C">
                                    <w:rPr>
                                      <w:szCs w:val="22"/>
                                    </w:rPr>
                                    <w:t xml:space="preserve"> = 0.00</w:t>
                                  </w:r>
                                  <w:r w:rsidRPr="00F31FBC">
                                    <w:rPr>
                                      <w:strike/>
                                      <w:szCs w:val="22"/>
                                      <w:shd w:val="pct15" w:color="auto" w:fill="FFFFFF"/>
                                    </w:rPr>
                                    <w:t>2</w:t>
                                  </w:r>
                                  <w:r w:rsidRPr="00F31FBC">
                                    <w:rPr>
                                      <w:szCs w:val="22"/>
                                      <w:u w:val="single"/>
                                      <w:shd w:val="pct15" w:color="auto" w:fill="FFFFFF"/>
                                    </w:rPr>
                                    <w:t>3</w:t>
                                  </w:r>
                                  <w:r w:rsidRPr="0007609C">
                                    <w:rPr>
                                      <w:szCs w:val="22"/>
                                    </w:rPr>
                                    <w:t>)</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39F56" id="Text Box 93" o:spid="_x0000_s1042" type="#_x0000_t202" style="position:absolute;left:0;text-align:left;margin-left:4in;margin-top:162.05pt;width:102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" o:allowincell="f" filled="f" stroked="f">
                      <v:textbox inset="0,,0">
                        <w:txbxContent>
                          <w:p w14:paraId="132B0130" w14:textId="77777777" w:rsidR="009C40C3" w:rsidRPr="0007609C" w:rsidRDefault="009C40C3" w:rsidP="009C40C3">
                            <w:pPr>
                              <w:jc w:val="center"/>
                              <w:rPr>
                                <w:szCs w:val="22"/>
                                <w:vertAlign w:val="subscript"/>
                              </w:rPr>
                            </w:pPr>
                            <w:r w:rsidRPr="0007609C">
                              <w:rPr>
                                <w:szCs w:val="22"/>
                              </w:rPr>
                              <w:t>U &gt; UCp</w:t>
                            </w:r>
                            <w:r w:rsidRPr="0007609C">
                              <w:rPr>
                                <w:szCs w:val="22"/>
                                <w:vertAlign w:val="subscript"/>
                              </w:rPr>
                              <w:t>u3</w:t>
                            </w:r>
                          </w:p>
                          <w:p w14:paraId="73D95218" w14:textId="77777777" w:rsidR="009C40C3" w:rsidRPr="0007609C" w:rsidRDefault="009C40C3" w:rsidP="009C40C3">
                            <w:pPr>
                              <w:jc w:val="center"/>
                              <w:rPr>
                                <w:szCs w:val="22"/>
                              </w:rPr>
                            </w:pPr>
                            <w:r w:rsidRPr="0007609C">
                              <w:rPr>
                                <w:szCs w:val="22"/>
                              </w:rPr>
                              <w:t>(</w:t>
                            </w:r>
                            <w:proofErr w:type="spellStart"/>
                            <w:r w:rsidRPr="0007609C">
                              <w:rPr>
                                <w:szCs w:val="22"/>
                              </w:rPr>
                              <w:t>e.g</w:t>
                            </w:r>
                            <w:proofErr w:type="spellEnd"/>
                            <w:r w:rsidRPr="0007609C">
                              <w:rPr>
                                <w:szCs w:val="22"/>
                              </w:rPr>
                              <w:t>. p</w:t>
                            </w:r>
                            <w:r w:rsidRPr="0007609C">
                              <w:rPr>
                                <w:szCs w:val="22"/>
                                <w:vertAlign w:val="subscript"/>
                              </w:rPr>
                              <w:t>u3</w:t>
                            </w:r>
                            <w:r w:rsidRPr="0007609C">
                              <w:rPr>
                                <w:szCs w:val="22"/>
                              </w:rPr>
                              <w:t xml:space="preserve"> = 0.00</w:t>
                            </w:r>
                            <w:r w:rsidRPr="00F31FBC">
                              <w:rPr>
                                <w:strike/>
                                <w:szCs w:val="22"/>
                                <w:shd w:val="pct15" w:color="auto" w:fill="FFFFFF"/>
                              </w:rPr>
                              <w:t>2</w:t>
                            </w:r>
                            <w:r w:rsidRPr="00F31FBC">
                              <w:rPr>
                                <w:szCs w:val="22"/>
                                <w:u w:val="single"/>
                                <w:shd w:val="pct15" w:color="auto" w:fill="FFFFFF"/>
                              </w:rPr>
                              <w:t>3</w:t>
                            </w:r>
                            <w:r w:rsidRPr="0007609C">
                              <w:rPr>
                                <w:szCs w:val="22"/>
                              </w:rPr>
                              <w:t>)</w:t>
                            </w:r>
                          </w:p>
                        </w:txbxContent>
                      </v:textbox>
                    </v:shape>
                  </w:pict>
                </mc:Fallback>
              </mc:AlternateContent>
            </w:r>
            <w:r w:rsidRPr="009C40C3">
              <w:rPr>
                <w:noProof/>
                <w:lang w:val="en-US" w:eastAsia="en-US" w:bidi="ar-SA"/>
              </w:rPr>
              <mc:AlternateContent>
                <mc:Choice Requires="wps">
                  <w:drawing>
                    <wp:anchor distT="0" distB="0" distL="114300" distR="114300" simplePos="0" relativeHeight="251679744" behindDoc="0" locked="0" layoutInCell="0" allowOverlap="1" wp14:anchorId="6F7C8C0C" wp14:editId="18159ADA">
                      <wp:simplePos x="0" y="0"/>
                      <wp:positionH relativeFrom="column">
                        <wp:posOffset>3681730</wp:posOffset>
                      </wp:positionH>
                      <wp:positionV relativeFrom="paragraph">
                        <wp:posOffset>633095</wp:posOffset>
                      </wp:positionV>
                      <wp:extent cx="1118870" cy="365760"/>
                      <wp:effectExtent l="0" t="635" r="0" b="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26821" w14:textId="77777777" w:rsidR="009C40C3" w:rsidRPr="0007609C" w:rsidRDefault="009C40C3" w:rsidP="009C40C3">
                                  <w:pPr>
                                    <w:ind w:left="-120" w:right="-98"/>
                                    <w:jc w:val="center"/>
                                    <w:rPr>
                                      <w:szCs w:val="22"/>
                                    </w:rPr>
                                  </w:pPr>
                                  <w:r w:rsidRPr="0007609C">
                                    <w:rPr>
                                      <w:szCs w:val="22"/>
                                    </w:rPr>
                                    <w:t xml:space="preserve">U </w:t>
                                  </w:r>
                                  <w:r w:rsidRPr="0007609C">
                                    <w:rPr>
                                      <w:szCs w:val="22"/>
                                      <w:u w:val="single"/>
                                    </w:rPr>
                                    <w:t>&lt;</w:t>
                                  </w:r>
                                  <w:r w:rsidRPr="0007609C">
                                    <w:rPr>
                                      <w:szCs w:val="22"/>
                                    </w:rPr>
                                    <w:t xml:space="preserve"> UCp</w:t>
                                  </w:r>
                                  <w:r w:rsidRPr="0007609C">
                                    <w:rPr>
                                      <w:szCs w:val="22"/>
                                      <w:vertAlign w:val="subscript"/>
                                    </w:rPr>
                                    <w:t>u3</w:t>
                                  </w:r>
                                </w:p>
                                <w:p w14:paraId="6931C0C8" w14:textId="77777777" w:rsidR="009C40C3" w:rsidRPr="0007609C" w:rsidRDefault="009C40C3" w:rsidP="009C40C3">
                                  <w:pPr>
                                    <w:ind w:left="-120" w:right="-98"/>
                                    <w:jc w:val="center"/>
                                    <w:rPr>
                                      <w:szCs w:val="22"/>
                                    </w:rPr>
                                  </w:pPr>
                                  <w:r w:rsidRPr="0007609C">
                                    <w:rPr>
                                      <w:szCs w:val="22"/>
                                    </w:rPr>
                                    <w:t>(</w:t>
                                  </w:r>
                                  <w:proofErr w:type="spellStart"/>
                                  <w:r w:rsidRPr="0007609C">
                                    <w:rPr>
                                      <w:szCs w:val="22"/>
                                    </w:rPr>
                                    <w:t>e.g</w:t>
                                  </w:r>
                                  <w:proofErr w:type="spellEnd"/>
                                  <w:r w:rsidRPr="0007609C">
                                    <w:rPr>
                                      <w:szCs w:val="22"/>
                                    </w:rPr>
                                    <w:t>. p</w:t>
                                  </w:r>
                                  <w:r w:rsidRPr="0007609C">
                                    <w:rPr>
                                      <w:szCs w:val="22"/>
                                      <w:vertAlign w:val="subscript"/>
                                    </w:rPr>
                                    <w:t>u3</w:t>
                                  </w:r>
                                  <w:r w:rsidRPr="0007609C">
                                    <w:rPr>
                                      <w:szCs w:val="22"/>
                                    </w:rPr>
                                    <w:t xml:space="preserve"> = 0.00</w:t>
                                  </w:r>
                                  <w:r w:rsidRPr="00F31FBC">
                                    <w:rPr>
                                      <w:strike/>
                                      <w:szCs w:val="22"/>
                                      <w:shd w:val="pct15" w:color="auto" w:fill="FFFFFF"/>
                                    </w:rPr>
                                    <w:t>2</w:t>
                                  </w:r>
                                  <w:r w:rsidRPr="00F31FBC">
                                    <w:rPr>
                                      <w:szCs w:val="22"/>
                                      <w:u w:val="single"/>
                                      <w:shd w:val="pct15" w:color="auto" w:fill="FFFFFF"/>
                                    </w:rPr>
                                    <w:t>3</w:t>
                                  </w:r>
                                  <w:r w:rsidRPr="0007609C">
                                    <w:rPr>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C8C0C" id="Text Box 92" o:spid="_x0000_s1043" type="#_x0000_t202" style="position:absolute;left:0;text-align:left;margin-left:289.9pt;margin-top:49.85pt;width:88.1pt;height:28.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" o:allowincell="f" filled="f" stroked="f">
                      <v:textbox inset="0,0,0,0">
                        <w:txbxContent>
                          <w:p w14:paraId="7C126821" w14:textId="77777777" w:rsidR="009C40C3" w:rsidRPr="0007609C" w:rsidRDefault="009C40C3" w:rsidP="009C40C3">
                            <w:pPr>
                              <w:ind w:left="-120" w:right="-98"/>
                              <w:jc w:val="center"/>
                              <w:rPr>
                                <w:szCs w:val="22"/>
                              </w:rPr>
                            </w:pPr>
                            <w:r w:rsidRPr="0007609C">
                              <w:rPr>
                                <w:szCs w:val="22"/>
                              </w:rPr>
                              <w:t xml:space="preserve">U </w:t>
                            </w:r>
                            <w:r w:rsidRPr="0007609C">
                              <w:rPr>
                                <w:szCs w:val="22"/>
                                <w:u w:val="single"/>
                              </w:rPr>
                              <w:t>&lt;</w:t>
                            </w:r>
                            <w:r w:rsidRPr="0007609C">
                              <w:rPr>
                                <w:szCs w:val="22"/>
                              </w:rPr>
                              <w:t xml:space="preserve"> UCp</w:t>
                            </w:r>
                            <w:r w:rsidRPr="0007609C">
                              <w:rPr>
                                <w:szCs w:val="22"/>
                                <w:vertAlign w:val="subscript"/>
                              </w:rPr>
                              <w:t>u3</w:t>
                            </w:r>
                          </w:p>
                          <w:p w14:paraId="6931C0C8" w14:textId="77777777" w:rsidR="009C40C3" w:rsidRPr="0007609C" w:rsidRDefault="009C40C3" w:rsidP="009C40C3">
                            <w:pPr>
                              <w:ind w:left="-120" w:right="-98"/>
                              <w:jc w:val="center"/>
                              <w:rPr>
                                <w:szCs w:val="22"/>
                              </w:rPr>
                            </w:pPr>
                            <w:r w:rsidRPr="0007609C">
                              <w:rPr>
                                <w:szCs w:val="22"/>
                              </w:rPr>
                              <w:t>(</w:t>
                            </w:r>
                            <w:proofErr w:type="spellStart"/>
                            <w:r w:rsidRPr="0007609C">
                              <w:rPr>
                                <w:szCs w:val="22"/>
                              </w:rPr>
                              <w:t>e.g</w:t>
                            </w:r>
                            <w:proofErr w:type="spellEnd"/>
                            <w:r w:rsidRPr="0007609C">
                              <w:rPr>
                                <w:szCs w:val="22"/>
                              </w:rPr>
                              <w:t>. p</w:t>
                            </w:r>
                            <w:r w:rsidRPr="0007609C">
                              <w:rPr>
                                <w:szCs w:val="22"/>
                                <w:vertAlign w:val="subscript"/>
                              </w:rPr>
                              <w:t>u3</w:t>
                            </w:r>
                            <w:r w:rsidRPr="0007609C">
                              <w:rPr>
                                <w:szCs w:val="22"/>
                              </w:rPr>
                              <w:t xml:space="preserve"> = 0.00</w:t>
                            </w:r>
                            <w:r w:rsidRPr="00F31FBC">
                              <w:rPr>
                                <w:strike/>
                                <w:szCs w:val="22"/>
                                <w:shd w:val="pct15" w:color="auto" w:fill="FFFFFF"/>
                              </w:rPr>
                              <w:t>2</w:t>
                            </w:r>
                            <w:r w:rsidRPr="00F31FBC">
                              <w:rPr>
                                <w:szCs w:val="22"/>
                                <w:u w:val="single"/>
                                <w:shd w:val="pct15" w:color="auto" w:fill="FFFFFF"/>
                              </w:rPr>
                              <w:t>3</w:t>
                            </w:r>
                            <w:r w:rsidRPr="0007609C">
                              <w:rPr>
                                <w:szCs w:val="22"/>
                              </w:rPr>
                              <w:t>)</w:t>
                            </w:r>
                          </w:p>
                        </w:txbxContent>
                      </v:textbox>
                    </v:shape>
                  </w:pict>
                </mc:Fallback>
              </mc:AlternateContent>
            </w:r>
            <w:r w:rsidRPr="009C40C3">
              <w:rPr>
                <w:noProof/>
                <w:lang w:val="en-US" w:eastAsia="en-US" w:bidi="ar-SA"/>
              </w:rPr>
              <mc:AlternateContent>
                <mc:Choice Requires="wps">
                  <w:drawing>
                    <wp:anchor distT="0" distB="0" distL="114300" distR="114300" simplePos="0" relativeHeight="251668480" behindDoc="0" locked="0" layoutInCell="0" allowOverlap="1" wp14:anchorId="0FE265A7" wp14:editId="7B6283F1">
                      <wp:simplePos x="0" y="0"/>
                      <wp:positionH relativeFrom="column">
                        <wp:posOffset>1111250</wp:posOffset>
                      </wp:positionH>
                      <wp:positionV relativeFrom="paragraph">
                        <wp:posOffset>903605</wp:posOffset>
                      </wp:positionV>
                      <wp:extent cx="2621915" cy="640080"/>
                      <wp:effectExtent l="6350" t="61595" r="29210" b="12700"/>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21915" cy="640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00F6B" id="Straight Connector 91"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5pt,71.15pt" to="293.95pt,1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" o:allowincell="f">
                      <v:stroke endarrow="block"/>
                    </v:line>
                  </w:pict>
                </mc:Fallback>
              </mc:AlternateContent>
            </w:r>
            <w:r w:rsidRPr="009C40C3">
              <w:rPr>
                <w:noProof/>
                <w:lang w:val="en-US" w:eastAsia="en-US" w:bidi="ar-SA"/>
              </w:rPr>
              <mc:AlternateContent>
                <mc:Choice Requires="wps">
                  <w:drawing>
                    <wp:anchor distT="0" distB="0" distL="114300" distR="114300" simplePos="0" relativeHeight="251672576" behindDoc="0" locked="0" layoutInCell="0" allowOverlap="1" wp14:anchorId="0D6CB14F" wp14:editId="1DDAE7D0">
                      <wp:simplePos x="0" y="0"/>
                      <wp:positionH relativeFrom="column">
                        <wp:posOffset>5129530</wp:posOffset>
                      </wp:positionH>
                      <wp:positionV relativeFrom="paragraph">
                        <wp:posOffset>495935</wp:posOffset>
                      </wp:positionV>
                      <wp:extent cx="822960" cy="731520"/>
                      <wp:effectExtent l="0" t="0" r="635" b="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1C3098" w14:textId="77777777" w:rsidR="009C40C3" w:rsidRDefault="009C40C3" w:rsidP="009C40C3">
                                  <w:pPr>
                                    <w:jc w:val="center"/>
                                  </w:pPr>
                                  <w:r>
                                    <w:t>UNIFORM</w:t>
                                  </w:r>
                                </w:p>
                                <w:p w14:paraId="1081224B" w14:textId="77777777" w:rsidR="009C40C3" w:rsidRDefault="009C40C3" w:rsidP="009C40C3">
                                  <w:pPr>
                                    <w:jc w:val="center"/>
                                  </w:pPr>
                                  <w:proofErr w:type="spellStart"/>
                                  <w:r>
                                    <w:t>for</w:t>
                                  </w:r>
                                  <w:proofErr w:type="spellEnd"/>
                                  <w:r>
                                    <w:t xml:space="preserve"> the</w:t>
                                  </w:r>
                                </w:p>
                                <w:p w14:paraId="450D6073" w14:textId="77777777" w:rsidR="009C40C3" w:rsidRDefault="009C40C3" w:rsidP="009C40C3">
                                  <w:pPr>
                                    <w:jc w:val="center"/>
                                  </w:pPr>
                                  <w:proofErr w:type="spellStart"/>
                                  <w:r>
                                    <w:t>characteristic</w:t>
                                  </w:r>
                                  <w:proofErr w:type="spellEnd"/>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CB14F" id="Text Box 90" o:spid="_x0000_s1044" type="#_x0000_t202" style="position:absolute;left:0;text-align:left;margin-left:403.9pt;margin-top:39.05pt;width:64.8pt;height:57.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" o:allowincell="f" stroked="f">
                      <v:textbox inset="0,2mm,0,0">
                        <w:txbxContent>
                          <w:p w14:paraId="6C1C3098" w14:textId="77777777" w:rsidR="009C40C3" w:rsidRDefault="009C40C3" w:rsidP="009C40C3">
                            <w:pPr>
                              <w:jc w:val="center"/>
                            </w:pPr>
                            <w:r>
                              <w:t>UNIFORM</w:t>
                            </w:r>
                          </w:p>
                          <w:p w14:paraId="1081224B" w14:textId="77777777" w:rsidR="009C40C3" w:rsidRDefault="009C40C3" w:rsidP="009C40C3">
                            <w:pPr>
                              <w:jc w:val="center"/>
                            </w:pPr>
                            <w:proofErr w:type="spellStart"/>
                            <w:r>
                              <w:t>for</w:t>
                            </w:r>
                            <w:proofErr w:type="spellEnd"/>
                            <w:r>
                              <w:t xml:space="preserve"> the</w:t>
                            </w:r>
                          </w:p>
                          <w:p w14:paraId="450D6073" w14:textId="77777777" w:rsidR="009C40C3" w:rsidRDefault="009C40C3" w:rsidP="009C40C3">
                            <w:pPr>
                              <w:jc w:val="center"/>
                            </w:pPr>
                            <w:proofErr w:type="spellStart"/>
                            <w:r>
                              <w:t>characteristic</w:t>
                            </w:r>
                            <w:proofErr w:type="spellEnd"/>
                          </w:p>
                        </w:txbxContent>
                      </v:textbox>
                    </v:shape>
                  </w:pict>
                </mc:Fallback>
              </mc:AlternateContent>
            </w:r>
            <w:r w:rsidRPr="009C40C3">
              <w:rPr>
                <w:noProof/>
                <w:lang w:val="en-US" w:eastAsia="en-US" w:bidi="ar-SA"/>
              </w:rPr>
              <mc:AlternateContent>
                <mc:Choice Requires="wps">
                  <w:drawing>
                    <wp:anchor distT="0" distB="0" distL="114300" distR="114300" simplePos="0" relativeHeight="251670528" behindDoc="0" locked="0" layoutInCell="0" allowOverlap="1" wp14:anchorId="71FBCE4E" wp14:editId="64268BEE">
                      <wp:simplePos x="0" y="0"/>
                      <wp:positionH relativeFrom="column">
                        <wp:posOffset>4946650</wp:posOffset>
                      </wp:positionH>
                      <wp:positionV relativeFrom="paragraph">
                        <wp:posOffset>876300</wp:posOffset>
                      </wp:positionV>
                      <wp:extent cx="91440" cy="0"/>
                      <wp:effectExtent l="12700" t="53340" r="19685" b="60960"/>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A870C" id="Straight Connector 8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5pt,69pt" to="396.7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" o:allowincell="f">
                      <v:stroke endarrow="block"/>
                    </v:line>
                  </w:pict>
                </mc:Fallback>
              </mc:AlternateContent>
            </w:r>
            <w:r w:rsidRPr="009C40C3">
              <w:rPr>
                <w:noProof/>
                <w:lang w:val="en-US" w:eastAsia="en-US" w:bidi="ar-SA"/>
              </w:rPr>
              <mc:AlternateContent>
                <mc:Choice Requires="wps">
                  <w:drawing>
                    <wp:anchor distT="0" distB="0" distL="114300" distR="114300" simplePos="0" relativeHeight="251666432" behindDoc="0" locked="0" layoutInCell="0" allowOverlap="1" wp14:anchorId="35D32492" wp14:editId="002EB93A">
                      <wp:simplePos x="0" y="0"/>
                      <wp:positionH relativeFrom="column">
                        <wp:posOffset>5038090</wp:posOffset>
                      </wp:positionH>
                      <wp:positionV relativeFrom="paragraph">
                        <wp:posOffset>1882140</wp:posOffset>
                      </wp:positionV>
                      <wp:extent cx="1005840" cy="822960"/>
                      <wp:effectExtent l="8890" t="11430" r="13970" b="13335"/>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822960"/>
                              </a:xfrm>
                              <a:prstGeom prst="rect">
                                <a:avLst/>
                              </a:prstGeom>
                              <a:solidFill>
                                <a:srgbClr val="FFFFFF"/>
                              </a:solidFill>
                              <a:ln w="9525">
                                <a:solidFill>
                                  <a:srgbClr val="000000"/>
                                </a:solidFill>
                                <a:miter lim="800000"/>
                                <a:headEnd/>
                                <a:tailEnd/>
                              </a:ln>
                            </wps:spPr>
                            <wps:txbx>
                              <w:txbxContent>
                                <w:p w14:paraId="2639C16C" w14:textId="77777777" w:rsidR="009C40C3" w:rsidRDefault="009C40C3" w:rsidP="009C40C3">
                                  <w:pPr>
                                    <w:jc w:val="center"/>
                                  </w:pPr>
                                  <w:r>
                                    <w:t>NON</w:t>
                                  </w:r>
                                </w:p>
                                <w:p w14:paraId="10BE1405" w14:textId="77777777" w:rsidR="009C40C3" w:rsidRDefault="009C40C3" w:rsidP="009C40C3">
                                  <w:pPr>
                                    <w:jc w:val="center"/>
                                  </w:pPr>
                                  <w:r>
                                    <w:t>UNIFORM</w:t>
                                  </w:r>
                                </w:p>
                                <w:p w14:paraId="6712B7BD" w14:textId="77777777" w:rsidR="009C40C3" w:rsidRDefault="009C40C3" w:rsidP="009C40C3">
                                  <w:pPr>
                                    <w:jc w:val="center"/>
                                  </w:pPr>
                                  <w:proofErr w:type="spellStart"/>
                                  <w:r>
                                    <w:t>variety</w:t>
                                  </w:r>
                                  <w:proofErr w:type="spellEnd"/>
                                </w:p>
                              </w:txbxContent>
                            </wps:txbx>
                            <wps:bodyPr rot="0" vert="horz" wrap="square" lIns="0" tIns="10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32492" id="Text Box 88" o:spid="_x0000_s1045" type="#_x0000_t202" style="position:absolute;left:0;text-align:left;margin-left:396.7pt;margin-top:148.2pt;width:79.2pt;height:6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" o:allowincell="f">
                      <v:textbox inset="0,3mm,0,0">
                        <w:txbxContent>
                          <w:p w14:paraId="2639C16C" w14:textId="77777777" w:rsidR="009C40C3" w:rsidRDefault="009C40C3" w:rsidP="009C40C3">
                            <w:pPr>
                              <w:jc w:val="center"/>
                            </w:pPr>
                            <w:r>
                              <w:t>NON</w:t>
                            </w:r>
                          </w:p>
                          <w:p w14:paraId="10BE1405" w14:textId="77777777" w:rsidR="009C40C3" w:rsidRDefault="009C40C3" w:rsidP="009C40C3">
                            <w:pPr>
                              <w:jc w:val="center"/>
                            </w:pPr>
                            <w:r>
                              <w:t>UNIFORM</w:t>
                            </w:r>
                          </w:p>
                          <w:p w14:paraId="6712B7BD" w14:textId="77777777" w:rsidR="009C40C3" w:rsidRDefault="009C40C3" w:rsidP="009C40C3">
                            <w:pPr>
                              <w:jc w:val="center"/>
                            </w:pPr>
                            <w:proofErr w:type="spellStart"/>
                            <w:r>
                              <w:t>variety</w:t>
                            </w:r>
                            <w:proofErr w:type="spellEnd"/>
                          </w:p>
                        </w:txbxContent>
                      </v:textbox>
                    </v:shape>
                  </w:pict>
                </mc:Fallback>
              </mc:AlternateContent>
            </w:r>
            <w:r w:rsidRPr="009C40C3">
              <w:rPr>
                <w:noProof/>
                <w:lang w:val="en-US" w:eastAsia="en-US" w:bidi="ar-SA"/>
              </w:rPr>
              <mc:AlternateContent>
                <mc:Choice Requires="wps">
                  <w:drawing>
                    <wp:anchor distT="0" distB="0" distL="114300" distR="114300" simplePos="0" relativeHeight="251665408" behindDoc="0" locked="0" layoutInCell="0" allowOverlap="1" wp14:anchorId="1B84A4CA" wp14:editId="4AB28E22">
                      <wp:simplePos x="0" y="0"/>
                      <wp:positionH relativeFrom="column">
                        <wp:posOffset>5129530</wp:posOffset>
                      </wp:positionH>
                      <wp:positionV relativeFrom="paragraph">
                        <wp:posOffset>1882140</wp:posOffset>
                      </wp:positionV>
                      <wp:extent cx="914400" cy="822960"/>
                      <wp:effectExtent l="5080" t="11430" r="13970" b="13335"/>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22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2235D" id="Rectangle 87" o:spid="_x0000_s1026" style="position:absolute;margin-left:403.9pt;margin-top:148.2pt;width:1in;height:6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" o:allowincell="f"/>
                  </w:pict>
                </mc:Fallback>
              </mc:AlternateContent>
            </w:r>
            <w:r w:rsidRPr="009C40C3">
              <w:rPr>
                <w:noProof/>
                <w:lang w:val="en-US" w:eastAsia="en-US" w:bidi="ar-SA"/>
              </w:rPr>
              <mc:AlternateContent>
                <mc:Choice Requires="wps">
                  <w:drawing>
                    <wp:anchor distT="0" distB="0" distL="114300" distR="114300" simplePos="0" relativeHeight="251664384" behindDoc="0" locked="0" layoutInCell="0" allowOverlap="1" wp14:anchorId="3F0391C8" wp14:editId="06FC80EC">
                      <wp:simplePos x="0" y="0"/>
                      <wp:positionH relativeFrom="column">
                        <wp:posOffset>5038090</wp:posOffset>
                      </wp:positionH>
                      <wp:positionV relativeFrom="paragraph">
                        <wp:posOffset>419100</wp:posOffset>
                      </wp:positionV>
                      <wp:extent cx="1005840" cy="824230"/>
                      <wp:effectExtent l="8890" t="5715" r="13970" b="8255"/>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8242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3498E" id="Rectangle 86" o:spid="_x0000_s1026" style="position:absolute;margin-left:396.7pt;margin-top:33pt;width:79.2pt;height:64.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" o:allowincell="f"/>
                  </w:pict>
                </mc:Fallback>
              </mc:AlternateContent>
            </w:r>
            <w:r w:rsidRPr="009C40C3">
              <w:rPr>
                <w:noProof/>
                <w:lang w:val="en-US" w:eastAsia="en-US" w:bidi="ar-SA"/>
              </w:rPr>
              <mc:AlternateContent>
                <mc:Choice Requires="wps">
                  <w:drawing>
                    <wp:anchor distT="0" distB="0" distL="114300" distR="114300" simplePos="0" relativeHeight="251663360" behindDoc="0" locked="0" layoutInCell="0" allowOverlap="1" wp14:anchorId="1FEA9A5B" wp14:editId="06304684">
                      <wp:simplePos x="0" y="0"/>
                      <wp:positionH relativeFrom="column">
                        <wp:posOffset>3666490</wp:posOffset>
                      </wp:positionH>
                      <wp:positionV relativeFrom="paragraph">
                        <wp:posOffset>1882140</wp:posOffset>
                      </wp:positionV>
                      <wp:extent cx="1259840" cy="828040"/>
                      <wp:effectExtent l="8890" t="11430" r="7620" b="8255"/>
                      <wp:wrapNone/>
                      <wp:docPr id="85" name="Oval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8280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538374" id="Oval 85" o:spid="_x0000_s1026" style="position:absolute;margin-left:288.7pt;margin-top:148.2pt;width:99.2pt;height:6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" o:allowincell="f"/>
                  </w:pict>
                </mc:Fallback>
              </mc:AlternateContent>
            </w:r>
            <w:r w:rsidRPr="009C40C3">
              <w:rPr>
                <w:noProof/>
                <w:lang w:val="en-US" w:eastAsia="en-US" w:bidi="ar-SA"/>
              </w:rPr>
              <mc:AlternateContent>
                <mc:Choice Requires="wps">
                  <w:drawing>
                    <wp:anchor distT="0" distB="0" distL="114300" distR="114300" simplePos="0" relativeHeight="251678720" behindDoc="0" locked="0" layoutInCell="0" allowOverlap="1" wp14:anchorId="050DE4F0" wp14:editId="01147A66">
                      <wp:simplePos x="0" y="0"/>
                      <wp:positionH relativeFrom="column">
                        <wp:posOffset>3666490</wp:posOffset>
                      </wp:positionH>
                      <wp:positionV relativeFrom="paragraph">
                        <wp:posOffset>419100</wp:posOffset>
                      </wp:positionV>
                      <wp:extent cx="1259840" cy="828040"/>
                      <wp:effectExtent l="8890" t="5715" r="7620" b="13970"/>
                      <wp:wrapNone/>
                      <wp:docPr id="84" name="Oval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828040"/>
                              </a:xfrm>
                              <a:prstGeom prst="ellipse">
                                <a:avLst/>
                              </a:prstGeom>
                              <a:solidFill>
                                <a:srgbClr val="FFFFFF"/>
                              </a:solidFill>
                              <a:ln w="9525">
                                <a:solidFill>
                                  <a:srgbClr val="000000"/>
                                </a:solidFill>
                                <a:round/>
                                <a:headEnd/>
                                <a:tailEnd/>
                              </a:ln>
                            </wps:spPr>
                            <wps:txbx>
                              <w:txbxContent>
                                <w:p w14:paraId="6274511A" w14:textId="77777777" w:rsidR="009C40C3" w:rsidRPr="00CF5F28" w:rsidRDefault="009C40C3" w:rsidP="009C40C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0DE4F0" id="Oval 84" o:spid="_x0000_s1046" style="position:absolute;left:0;text-align:left;margin-left:288.7pt;margin-top:33pt;width:99.2pt;height:65.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" o:allowincell="f">
                      <v:textbox inset="0,0,0,0">
                        <w:txbxContent>
                          <w:p w14:paraId="6274511A" w14:textId="77777777" w:rsidR="009C40C3" w:rsidRPr="00CF5F28" w:rsidRDefault="009C40C3" w:rsidP="009C40C3"/>
                        </w:txbxContent>
                      </v:textbox>
                    </v:oval>
                  </w:pict>
                </mc:Fallback>
              </mc:AlternateContent>
            </w:r>
            <w:r w:rsidRPr="009C40C3">
              <w:rPr>
                <w:noProof/>
                <w:lang w:val="en-US" w:eastAsia="en-US" w:bidi="ar-SA"/>
              </w:rPr>
              <mc:AlternateContent>
                <mc:Choice Requires="wps">
                  <w:drawing>
                    <wp:anchor distT="0" distB="0" distL="114300" distR="114300" simplePos="0" relativeHeight="251671552" behindDoc="0" locked="0" layoutInCell="0" allowOverlap="1" wp14:anchorId="09A838CE" wp14:editId="1597EE96">
                      <wp:simplePos x="0" y="0"/>
                      <wp:positionH relativeFrom="column">
                        <wp:posOffset>4946650</wp:posOffset>
                      </wp:positionH>
                      <wp:positionV relativeFrom="paragraph">
                        <wp:posOffset>2339340</wp:posOffset>
                      </wp:positionV>
                      <wp:extent cx="91440" cy="0"/>
                      <wp:effectExtent l="12700" t="59055" r="19685" b="55245"/>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C4C37" id="Straight Connector 8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5pt,184.2pt" to="396.7pt,1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WX2MgIAAFg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" o:allowincell="f">
                      <v:stroke endarrow="block"/>
                    </v:line>
                  </w:pict>
                </mc:Fallback>
              </mc:AlternateContent>
            </w:r>
            <w:r w:rsidRPr="009C40C3">
              <w:rPr>
                <w:noProof/>
                <w:lang w:val="en-US" w:eastAsia="en-US" w:bidi="ar-SA"/>
              </w:rPr>
              <mc:AlternateContent>
                <mc:Choice Requires="wps">
                  <w:drawing>
                    <wp:anchor distT="0" distB="0" distL="114300" distR="114300" simplePos="0" relativeHeight="251669504" behindDoc="0" locked="0" layoutInCell="0" allowOverlap="1" wp14:anchorId="00A8B4DE" wp14:editId="632F659A">
                      <wp:simplePos x="0" y="0"/>
                      <wp:positionH relativeFrom="column">
                        <wp:posOffset>1111250</wp:posOffset>
                      </wp:positionH>
                      <wp:positionV relativeFrom="paragraph">
                        <wp:posOffset>1635125</wp:posOffset>
                      </wp:positionV>
                      <wp:extent cx="2560320" cy="548640"/>
                      <wp:effectExtent l="6350" t="12065" r="24130" b="58420"/>
                      <wp:wrapNone/>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843F6" id="Straight Connector 8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5pt,128.75pt" to="289.1pt,1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" o:allowincell="f">
                      <v:stroke endarrow="block"/>
                    </v:line>
                  </w:pict>
                </mc:Fallback>
              </mc:AlternateContent>
            </w:r>
            <w:r w:rsidRPr="009C40C3">
              <w:rPr>
                <w:noProof/>
                <w:lang w:val="en-US" w:eastAsia="en-US" w:bidi="ar-SA"/>
              </w:rPr>
              <mc:AlternateContent>
                <mc:Choice Requires="wps">
                  <w:drawing>
                    <wp:anchor distT="0" distB="0" distL="114300" distR="114300" simplePos="0" relativeHeight="251662336" behindDoc="0" locked="0" layoutInCell="0" allowOverlap="1" wp14:anchorId="2C59A8F1" wp14:editId="06B2E0AC">
                      <wp:simplePos x="0" y="0"/>
                      <wp:positionH relativeFrom="column">
                        <wp:posOffset>8255</wp:posOffset>
                      </wp:positionH>
                      <wp:positionV relativeFrom="paragraph">
                        <wp:posOffset>1227455</wp:posOffset>
                      </wp:positionV>
                      <wp:extent cx="1097280" cy="654685"/>
                      <wp:effectExtent l="8255" t="13970" r="8890" b="7620"/>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654685"/>
                              </a:xfrm>
                              <a:prstGeom prst="rect">
                                <a:avLst/>
                              </a:prstGeom>
                              <a:solidFill>
                                <a:srgbClr val="FFFFFF"/>
                              </a:solidFill>
                              <a:ln w="9525">
                                <a:solidFill>
                                  <a:srgbClr val="000000"/>
                                </a:solidFill>
                                <a:miter lim="800000"/>
                                <a:headEnd/>
                                <a:tailEnd/>
                              </a:ln>
                            </wps:spPr>
                            <wps:txbx>
                              <w:txbxContent>
                                <w:p w14:paraId="0D002C25" w14:textId="77777777" w:rsidR="009C40C3" w:rsidRDefault="009C40C3" w:rsidP="009C40C3">
                                  <w:pPr>
                                    <w:jc w:val="center"/>
                                  </w:pPr>
                                  <w:r>
                                    <w:t>CANDIDATE</w:t>
                                  </w:r>
                                </w:p>
                                <w:p w14:paraId="5AAA4AE0" w14:textId="77777777" w:rsidR="009C40C3" w:rsidRDefault="009C40C3" w:rsidP="009C40C3">
                                  <w:pPr>
                                    <w:jc w:val="center"/>
                                  </w:pPr>
                                  <w:r>
                                    <w:t>VARIETY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9A8F1" id="Text Box 81" o:spid="_x0000_s1047" type="#_x0000_t202" style="position:absolute;left:0;text-align:left;margin-left:.65pt;margin-top:96.65pt;width:86.4pt;height:5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" o:allowincell="f">
                      <v:textbox>
                        <w:txbxContent>
                          <w:p w14:paraId="0D002C25" w14:textId="77777777" w:rsidR="009C40C3" w:rsidRDefault="009C40C3" w:rsidP="009C40C3">
                            <w:pPr>
                              <w:jc w:val="center"/>
                            </w:pPr>
                            <w:r>
                              <w:t>CANDIDATE</w:t>
                            </w:r>
                          </w:p>
                          <w:p w14:paraId="5AAA4AE0" w14:textId="77777777" w:rsidR="009C40C3" w:rsidRDefault="009C40C3" w:rsidP="009C40C3">
                            <w:pPr>
                              <w:jc w:val="center"/>
                            </w:pPr>
                            <w:r>
                              <w:t>VARIETY</w:t>
                            </w:r>
                          </w:p>
                        </w:txbxContent>
                      </v:textbox>
                    </v:shape>
                  </w:pict>
                </mc:Fallback>
              </mc:AlternateContent>
            </w:r>
          </w:p>
        </w:tc>
        <w:tc>
          <w:tcPr>
            <w:tcW w:w="3827" w:type="dxa"/>
            <w:tcBorders>
              <w:left w:val="single" w:sz="4" w:space="0" w:color="auto"/>
              <w:right w:val="single" w:sz="4" w:space="0" w:color="auto"/>
            </w:tcBorders>
          </w:tcPr>
          <w:p w14:paraId="73486E3C" w14:textId="77777777" w:rsidR="009C40C3" w:rsidRPr="009C40C3" w:rsidRDefault="009C40C3" w:rsidP="009C40C3">
            <w:pPr>
              <w:rPr>
                <w:lang w:val="en-US" w:eastAsia="en-US" w:bidi="ar-SA"/>
              </w:rPr>
            </w:pPr>
          </w:p>
          <w:p w14:paraId="3CB9F353" w14:textId="77777777" w:rsidR="009C40C3" w:rsidRPr="009C40C3" w:rsidRDefault="009C40C3" w:rsidP="009C40C3">
            <w:pPr>
              <w:rPr>
                <w:lang w:val="en-US" w:eastAsia="en-US" w:bidi="ar-SA"/>
              </w:rPr>
            </w:pPr>
          </w:p>
          <w:p w14:paraId="44B896FC" w14:textId="77777777" w:rsidR="009C40C3" w:rsidRPr="009C40C3" w:rsidRDefault="009C40C3" w:rsidP="009C40C3">
            <w:pPr>
              <w:rPr>
                <w:lang w:val="en-US" w:eastAsia="en-US" w:bidi="ar-SA"/>
              </w:rPr>
            </w:pPr>
          </w:p>
          <w:p w14:paraId="78852799" w14:textId="77777777" w:rsidR="009C40C3" w:rsidRPr="009C40C3" w:rsidRDefault="009C40C3" w:rsidP="009C40C3">
            <w:pPr>
              <w:rPr>
                <w:lang w:val="en-US" w:eastAsia="en-US" w:bidi="ar-SA"/>
              </w:rPr>
            </w:pPr>
          </w:p>
          <w:p w14:paraId="274D018F" w14:textId="77777777" w:rsidR="009C40C3" w:rsidRPr="009C40C3" w:rsidRDefault="009C40C3" w:rsidP="009C40C3">
            <w:pPr>
              <w:rPr>
                <w:lang w:val="en-US" w:eastAsia="en-US" w:bidi="ar-SA"/>
              </w:rPr>
            </w:pPr>
          </w:p>
          <w:p w14:paraId="504190DB" w14:textId="77777777" w:rsidR="009C40C3" w:rsidRPr="009C40C3" w:rsidRDefault="009C40C3" w:rsidP="009C40C3">
            <w:pPr>
              <w:rPr>
                <w:lang w:val="en-US" w:eastAsia="en-US" w:bidi="ar-SA"/>
              </w:rPr>
            </w:pPr>
          </w:p>
          <w:p w14:paraId="7E5F0D74" w14:textId="77777777" w:rsidR="009C40C3" w:rsidRPr="009C40C3" w:rsidRDefault="009C40C3" w:rsidP="009C40C3">
            <w:pPr>
              <w:rPr>
                <w:lang w:val="en-US" w:eastAsia="en-US" w:bidi="ar-SA"/>
              </w:rPr>
            </w:pPr>
          </w:p>
          <w:p w14:paraId="1F940A90" w14:textId="77777777" w:rsidR="009C40C3" w:rsidRPr="009C40C3" w:rsidRDefault="009C40C3" w:rsidP="009C40C3">
            <w:pPr>
              <w:rPr>
                <w:lang w:val="en-US" w:eastAsia="en-US" w:bidi="ar-SA"/>
              </w:rPr>
            </w:pPr>
          </w:p>
          <w:p w14:paraId="0D65EDB0" w14:textId="77777777" w:rsidR="009C40C3" w:rsidRPr="009C40C3" w:rsidRDefault="009C40C3" w:rsidP="009C40C3">
            <w:pPr>
              <w:rPr>
                <w:lang w:val="en-US" w:eastAsia="en-US" w:bidi="ar-SA"/>
              </w:rPr>
            </w:pPr>
          </w:p>
          <w:p w14:paraId="1A5C3555" w14:textId="77777777" w:rsidR="009C40C3" w:rsidRPr="009C40C3" w:rsidRDefault="009C40C3" w:rsidP="009C40C3">
            <w:pPr>
              <w:rPr>
                <w:lang w:val="en-US" w:eastAsia="en-US" w:bidi="ar-SA"/>
              </w:rPr>
            </w:pPr>
          </w:p>
          <w:p w14:paraId="5E76C0CA" w14:textId="77777777" w:rsidR="009C40C3" w:rsidRPr="009C40C3" w:rsidRDefault="009C40C3" w:rsidP="009C40C3">
            <w:pPr>
              <w:rPr>
                <w:lang w:val="en-US" w:eastAsia="en-US" w:bidi="ar-SA"/>
              </w:rPr>
            </w:pPr>
          </w:p>
          <w:p w14:paraId="0CCEE718" w14:textId="77777777" w:rsidR="009C40C3" w:rsidRPr="009C40C3" w:rsidRDefault="009C40C3" w:rsidP="009C40C3">
            <w:pPr>
              <w:rPr>
                <w:lang w:val="en-US" w:eastAsia="en-US" w:bidi="ar-SA"/>
              </w:rPr>
            </w:pPr>
          </w:p>
          <w:p w14:paraId="788431CC" w14:textId="77777777" w:rsidR="009C40C3" w:rsidRPr="009C40C3" w:rsidRDefault="009C40C3" w:rsidP="009C40C3">
            <w:pPr>
              <w:rPr>
                <w:lang w:val="en-US" w:eastAsia="en-US" w:bidi="ar-SA"/>
              </w:rPr>
            </w:pPr>
          </w:p>
          <w:p w14:paraId="02775427" w14:textId="77777777" w:rsidR="009C40C3" w:rsidRPr="009C40C3" w:rsidRDefault="009C40C3" w:rsidP="009C40C3">
            <w:pPr>
              <w:rPr>
                <w:lang w:val="en-US" w:eastAsia="en-US" w:bidi="ar-SA"/>
              </w:rPr>
            </w:pPr>
          </w:p>
          <w:p w14:paraId="36E40528" w14:textId="77777777" w:rsidR="009C40C3" w:rsidRPr="009C40C3" w:rsidRDefault="009C40C3" w:rsidP="009C40C3">
            <w:pPr>
              <w:rPr>
                <w:lang w:val="en-US" w:eastAsia="en-US" w:bidi="ar-SA"/>
              </w:rPr>
            </w:pPr>
          </w:p>
          <w:p w14:paraId="64A690B8" w14:textId="77777777" w:rsidR="009C40C3" w:rsidRPr="009C40C3" w:rsidRDefault="009C40C3" w:rsidP="009C40C3">
            <w:pPr>
              <w:rPr>
                <w:lang w:val="en-US" w:eastAsia="en-US" w:bidi="ar-SA"/>
              </w:rPr>
            </w:pPr>
          </w:p>
        </w:tc>
        <w:tc>
          <w:tcPr>
            <w:tcW w:w="3827" w:type="dxa"/>
          </w:tcPr>
          <w:p w14:paraId="650AD4BC" w14:textId="77777777" w:rsidR="009C40C3" w:rsidRPr="009C40C3" w:rsidRDefault="009C40C3" w:rsidP="009C40C3">
            <w:pPr>
              <w:rPr>
                <w:lang w:val="en-US" w:eastAsia="en-US" w:bidi="ar-SA"/>
              </w:rPr>
            </w:pPr>
          </w:p>
        </w:tc>
      </w:tr>
    </w:tbl>
    <w:p w14:paraId="106BAC2F" w14:textId="77777777" w:rsidR="009C40C3" w:rsidRPr="009C40C3" w:rsidRDefault="009C40C3" w:rsidP="009C40C3">
      <w:pPr>
        <w:rPr>
          <w:lang w:val="en-US" w:eastAsia="en-US" w:bidi="ar-SA"/>
        </w:rPr>
      </w:pPr>
      <w:r w:rsidRPr="009C40C3">
        <w:rPr>
          <w:lang w:val="en-US" w:eastAsia="en-US" w:bidi="ar-SA"/>
        </w:rPr>
        <w:t>NOTE:-</w:t>
      </w:r>
    </w:p>
    <w:p w14:paraId="0DB93442" w14:textId="77777777" w:rsidR="009C40C3" w:rsidRPr="009C40C3" w:rsidRDefault="009C40C3" w:rsidP="009C40C3">
      <w:pPr>
        <w:rPr>
          <w:lang w:val="en-US" w:eastAsia="en-US" w:bidi="ar-SA"/>
        </w:rPr>
      </w:pPr>
      <w:r w:rsidRPr="009C40C3">
        <w:rPr>
          <w:lang w:val="en-US" w:eastAsia="en-US" w:bidi="ar-SA"/>
        </w:rPr>
        <w:t>“U”</w:t>
      </w:r>
      <w:r w:rsidRPr="009C40C3">
        <w:rPr>
          <w:lang w:val="en-US" w:eastAsia="en-US" w:bidi="ar-SA"/>
        </w:rPr>
        <w:tab/>
        <w:t xml:space="preserve">is the mean adjusted </w:t>
      </w:r>
      <w:proofErr w:type="gramStart"/>
      <w:r w:rsidRPr="009C40C3">
        <w:rPr>
          <w:lang w:val="en-US" w:eastAsia="en-US" w:bidi="ar-SA"/>
        </w:rPr>
        <w:t>log(</w:t>
      </w:r>
      <w:proofErr w:type="gramEnd"/>
      <w:r w:rsidRPr="009C40C3">
        <w:rPr>
          <w:lang w:val="en-US" w:eastAsia="en-US" w:bidi="ar-SA"/>
        </w:rPr>
        <w:t>SD+1) of the candidate variety for the characteristic.</w:t>
      </w:r>
    </w:p>
    <w:p w14:paraId="15168FC3" w14:textId="77777777" w:rsidR="009C40C3" w:rsidRPr="009C40C3" w:rsidRDefault="009C40C3" w:rsidP="009C40C3">
      <w:pPr>
        <w:rPr>
          <w:lang w:val="en-US" w:eastAsia="en-US" w:bidi="ar-SA"/>
        </w:rPr>
      </w:pPr>
      <w:proofErr w:type="spellStart"/>
      <w:r w:rsidRPr="009C40C3">
        <w:rPr>
          <w:lang w:val="en-US" w:eastAsia="en-US" w:bidi="ar-SA"/>
        </w:rPr>
        <w:t>UCp</w:t>
      </w:r>
      <w:proofErr w:type="spellEnd"/>
      <w:r w:rsidRPr="009C40C3">
        <w:rPr>
          <w:lang w:val="en-US" w:eastAsia="en-US" w:bidi="ar-SA"/>
        </w:rPr>
        <w:tab/>
        <w:t>is the COYU criterion calculated at probability level p.</w:t>
      </w:r>
    </w:p>
    <w:p w14:paraId="1D95DFC5" w14:textId="77777777" w:rsidR="009C40C3" w:rsidRPr="009C40C3" w:rsidRDefault="009C40C3" w:rsidP="009C40C3">
      <w:pPr>
        <w:rPr>
          <w:lang w:val="en-US" w:eastAsia="en-US" w:bidi="ar-SA"/>
        </w:rPr>
      </w:pPr>
      <w:r w:rsidRPr="009C40C3">
        <w:rPr>
          <w:noProof/>
          <w:lang w:val="en-US" w:eastAsia="en-US" w:bidi="ar-SA"/>
        </w:rPr>
        <w:lastRenderedPageBreak/>
        <mc:AlternateContent>
          <mc:Choice Requires="wps">
            <w:drawing>
              <wp:anchor distT="0" distB="0" distL="114300" distR="114300" simplePos="0" relativeHeight="251673600" behindDoc="0" locked="0" layoutInCell="0" allowOverlap="1" wp14:anchorId="1761E607" wp14:editId="21C24F38">
                <wp:simplePos x="0" y="0"/>
                <wp:positionH relativeFrom="column">
                  <wp:posOffset>8255</wp:posOffset>
                </wp:positionH>
                <wp:positionV relativeFrom="paragraph">
                  <wp:posOffset>-26670</wp:posOffset>
                </wp:positionV>
                <wp:extent cx="6949440" cy="327660"/>
                <wp:effectExtent l="0" t="1905" r="0" b="3810"/>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E76918" w14:textId="77777777" w:rsidR="009C40C3" w:rsidRPr="009C40C3" w:rsidRDefault="009C40C3" w:rsidP="009C40C3">
                            <w:pPr>
                              <w:rPr>
                                <w:lang w:val="en-US"/>
                              </w:rPr>
                            </w:pPr>
                            <w:r w:rsidRPr="009C40C3">
                              <w:rPr>
                                <w:lang w:val="en-US"/>
                              </w:rPr>
                              <w:t>Figure 3. COYU decisions and standard probability levels (p</w:t>
                            </w:r>
                            <w:r w:rsidRPr="009C40C3">
                              <w:rPr>
                                <w:vertAlign w:val="subscript"/>
                                <w:lang w:val="en-US"/>
                              </w:rPr>
                              <w:t>i</w:t>
                            </w:r>
                            <w:r w:rsidRPr="009C40C3">
                              <w:rPr>
                                <w:lang w:val="en-US"/>
                              </w:rPr>
                              <w:t xml:space="preserve"> ) in Case C</w:t>
                            </w:r>
                          </w:p>
                          <w:p w14:paraId="6BB7B560" w14:textId="77777777" w:rsidR="009C40C3" w:rsidRPr="009C40C3" w:rsidRDefault="009C40C3" w:rsidP="009C40C3">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1E607" id="Text Box 80" o:spid="_x0000_s1048" type="#_x0000_t202" style="position:absolute;left:0;text-align:left;margin-left:.65pt;margin-top:-2.1pt;width:547.2pt;height:25.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" o:allowincell="f" stroked="f">
                <v:textbox>
                  <w:txbxContent>
                    <w:p w14:paraId="7FE76918" w14:textId="77777777" w:rsidR="009C40C3" w:rsidRPr="009C40C3" w:rsidRDefault="009C40C3" w:rsidP="009C40C3">
                      <w:pPr>
                        <w:rPr>
                          <w:lang w:val="en-US"/>
                        </w:rPr>
                      </w:pPr>
                      <w:r w:rsidRPr="009C40C3">
                        <w:rPr>
                          <w:lang w:val="en-US"/>
                        </w:rPr>
                        <w:t>Figure 3. COYU decisions and standard probability levels (p</w:t>
                      </w:r>
                      <w:r w:rsidRPr="009C40C3">
                        <w:rPr>
                          <w:vertAlign w:val="subscript"/>
                          <w:lang w:val="en-US"/>
                        </w:rPr>
                        <w:t>i</w:t>
                      </w:r>
                      <w:r w:rsidRPr="009C40C3">
                        <w:rPr>
                          <w:lang w:val="en-US"/>
                        </w:rPr>
                        <w:t xml:space="preserve"> ) in Case C</w:t>
                      </w:r>
                    </w:p>
                    <w:p w14:paraId="6BB7B560" w14:textId="77777777" w:rsidR="009C40C3" w:rsidRPr="009C40C3" w:rsidRDefault="009C40C3" w:rsidP="009C40C3">
                      <w:pPr>
                        <w:rPr>
                          <w:lang w:val="en-US"/>
                        </w:rPr>
                      </w:pPr>
                    </w:p>
                  </w:txbxContent>
                </v:textbox>
              </v:shape>
            </w:pict>
          </mc:Fallback>
        </mc:AlternateContent>
      </w:r>
    </w:p>
    <w:p w14:paraId="19B63753" w14:textId="77777777" w:rsidR="009C40C3" w:rsidRPr="009C40C3" w:rsidRDefault="009C40C3" w:rsidP="009C40C3">
      <w:pPr>
        <w:rPr>
          <w:lang w:val="en-US" w:eastAsia="en-US" w:bidi="ar-SA"/>
        </w:rPr>
      </w:pPr>
    </w:p>
    <w:p w14:paraId="7E752BD0" w14:textId="77777777" w:rsidR="009C40C3" w:rsidRPr="009C40C3" w:rsidRDefault="009C40C3" w:rsidP="009C40C3">
      <w:pPr>
        <w:rPr>
          <w:lang w:val="en-US" w:eastAsia="en-US" w:bidi="ar-SA"/>
        </w:rPr>
      </w:pPr>
      <w:r w:rsidRPr="009C40C3">
        <w:rPr>
          <w:lang w:val="en-US" w:eastAsia="en-US" w:bidi="ar-SA"/>
        </w:rPr>
        <w:t>COYU</w:t>
      </w:r>
      <w:r w:rsidRPr="009C40C3">
        <w:rPr>
          <w:lang w:val="en-US" w:eastAsia="en-US" w:bidi="ar-SA"/>
        </w:rPr>
        <w:tab/>
      </w:r>
      <w:r w:rsidRPr="009C40C3">
        <w:rPr>
          <w:lang w:val="en-US" w:eastAsia="en-US" w:bidi="ar-SA"/>
        </w:rPr>
        <w:tab/>
        <w:t xml:space="preserve">     Decision after 2</w:t>
      </w:r>
      <w:r w:rsidRPr="009C40C3">
        <w:rPr>
          <w:vertAlign w:val="superscript"/>
          <w:lang w:val="en-US" w:eastAsia="en-US" w:bidi="ar-SA"/>
        </w:rPr>
        <w:t>nd</w:t>
      </w:r>
      <w:r w:rsidRPr="009C40C3">
        <w:rPr>
          <w:lang w:val="en-US" w:eastAsia="en-US" w:bidi="ar-SA"/>
        </w:rPr>
        <w:t xml:space="preserve"> cycle</w:t>
      </w:r>
      <w:r w:rsidRPr="009C40C3">
        <w:rPr>
          <w:lang w:val="en-US" w:eastAsia="en-US" w:bidi="ar-SA"/>
        </w:rPr>
        <w:tab/>
      </w:r>
      <w:r w:rsidRPr="009C40C3">
        <w:rPr>
          <w:lang w:val="en-US" w:eastAsia="en-US" w:bidi="ar-SA"/>
        </w:rPr>
        <w:tab/>
      </w:r>
      <w:r w:rsidRPr="009C40C3">
        <w:rPr>
          <w:lang w:val="en-US" w:eastAsia="en-US" w:bidi="ar-SA"/>
        </w:rPr>
        <w:tab/>
      </w:r>
      <w:r w:rsidRPr="009C40C3">
        <w:rPr>
          <w:lang w:val="en-US" w:eastAsia="en-US" w:bidi="ar-SA"/>
        </w:rPr>
        <w:tab/>
        <w:t>Decision after 3</w:t>
      </w:r>
      <w:r w:rsidRPr="009C40C3">
        <w:rPr>
          <w:vertAlign w:val="superscript"/>
          <w:lang w:val="en-US" w:eastAsia="en-US" w:bidi="ar-SA"/>
        </w:rPr>
        <w:t>rd</w:t>
      </w:r>
      <w:r w:rsidRPr="009C40C3">
        <w:rPr>
          <w:lang w:val="en-US" w:eastAsia="en-US" w:bidi="ar-SA"/>
        </w:rPr>
        <w:t xml:space="preserve"> cycle</w:t>
      </w:r>
    </w:p>
    <w:p w14:paraId="701EC165" w14:textId="77777777" w:rsidR="009C40C3" w:rsidRPr="009C40C3" w:rsidRDefault="009C40C3" w:rsidP="009C40C3">
      <w:pPr>
        <w:rPr>
          <w:sz w:val="18"/>
          <w:szCs w:val="18"/>
          <w:lang w:val="en-US" w:eastAsia="en-US" w:bidi="ar-SA"/>
        </w:rPr>
      </w:pPr>
    </w:p>
    <w:tbl>
      <w:tblPr>
        <w:tblW w:w="0" w:type="auto"/>
        <w:jc w:val="center"/>
        <w:tblLayout w:type="fixed"/>
        <w:tblCellMar>
          <w:left w:w="70" w:type="dxa"/>
          <w:right w:w="70" w:type="dxa"/>
        </w:tblCellMar>
        <w:tblLook w:val="0000" w:firstRow="0" w:lastRow="0" w:firstColumn="0" w:lastColumn="0" w:noHBand="0" w:noVBand="0"/>
      </w:tblPr>
      <w:tblGrid>
        <w:gridCol w:w="1986"/>
        <w:gridCol w:w="4819"/>
        <w:gridCol w:w="3119"/>
      </w:tblGrid>
      <w:tr w:rsidR="009C40C3" w:rsidRPr="009C40C3" w14:paraId="3094F73B" w14:textId="77777777" w:rsidTr="00C224F0">
        <w:trPr>
          <w:trHeight w:val="4727"/>
          <w:jc w:val="center"/>
        </w:trPr>
        <w:tc>
          <w:tcPr>
            <w:tcW w:w="1986" w:type="dxa"/>
          </w:tcPr>
          <w:p w14:paraId="66EE4330" w14:textId="77777777" w:rsidR="009C40C3" w:rsidRPr="009C40C3" w:rsidRDefault="009C40C3" w:rsidP="009C40C3">
            <w:pPr>
              <w:rPr>
                <w:lang w:val="en-US" w:eastAsia="en-US" w:bidi="ar-SA"/>
              </w:rPr>
            </w:pPr>
            <w:r w:rsidRPr="009C40C3">
              <w:rPr>
                <w:noProof/>
                <w:lang w:val="en-US" w:eastAsia="en-US" w:bidi="ar-SA"/>
              </w:rPr>
              <mc:AlternateContent>
                <mc:Choice Requires="wpg">
                  <w:drawing>
                    <wp:anchor distT="0" distB="0" distL="114300" distR="114300" simplePos="0" relativeHeight="251674624" behindDoc="0" locked="0" layoutInCell="0" allowOverlap="1" wp14:anchorId="3665E56C" wp14:editId="7E1F1E0C">
                      <wp:simplePos x="0" y="0"/>
                      <wp:positionH relativeFrom="column">
                        <wp:posOffset>-258445</wp:posOffset>
                      </wp:positionH>
                      <wp:positionV relativeFrom="paragraph">
                        <wp:posOffset>144780</wp:posOffset>
                      </wp:positionV>
                      <wp:extent cx="6766560" cy="2565400"/>
                      <wp:effectExtent l="8255" t="9525" r="6985" b="635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6560" cy="2565400"/>
                                <a:chOff x="1431" y="8465"/>
                                <a:chExt cx="10656" cy="4040"/>
                              </a:xfrm>
                            </wpg:grpSpPr>
                            <wps:wsp>
                              <wps:cNvPr id="55" name="Text Box 165"/>
                              <wps:cNvSpPr txBox="1">
                                <a:spLocks noChangeArrowheads="1"/>
                              </wps:cNvSpPr>
                              <wps:spPr bwMode="auto">
                                <a:xfrm>
                                  <a:off x="1431" y="10170"/>
                                  <a:ext cx="1728" cy="1031"/>
                                </a:xfrm>
                                <a:prstGeom prst="rect">
                                  <a:avLst/>
                                </a:prstGeom>
                                <a:solidFill>
                                  <a:srgbClr val="FFFFFF"/>
                                </a:solidFill>
                                <a:ln w="9525">
                                  <a:solidFill>
                                    <a:srgbClr val="000000"/>
                                  </a:solidFill>
                                  <a:miter lim="800000"/>
                                  <a:headEnd/>
                                  <a:tailEnd/>
                                </a:ln>
                              </wps:spPr>
                              <wps:txbx>
                                <w:txbxContent>
                                  <w:p w14:paraId="440B9F95" w14:textId="77777777" w:rsidR="009C40C3" w:rsidRDefault="009C40C3" w:rsidP="009C40C3">
                                    <w:pPr>
                                      <w:jc w:val="center"/>
                                    </w:pPr>
                                    <w:r>
                                      <w:t>CANDIDATE</w:t>
                                    </w:r>
                                  </w:p>
                                  <w:p w14:paraId="0CF5E3DC" w14:textId="77777777" w:rsidR="009C40C3" w:rsidRDefault="009C40C3" w:rsidP="009C40C3">
                                    <w:pPr>
                                      <w:jc w:val="center"/>
                                    </w:pPr>
                                    <w:r>
                                      <w:t>VARIETY</w:t>
                                    </w:r>
                                  </w:p>
                                </w:txbxContent>
                              </wps:txbx>
                              <wps:bodyPr rot="0" vert="horz" wrap="square" lIns="91440" tIns="45720" rIns="91440" bIns="45720" anchor="t" anchorCtr="0" upright="1">
                                <a:noAutofit/>
                              </wps:bodyPr>
                            </wps:wsp>
                            <wps:wsp>
                              <wps:cNvPr id="56" name="Oval 166"/>
                              <wps:cNvSpPr>
                                <a:spLocks noChangeArrowheads="1"/>
                              </wps:cNvSpPr>
                              <wps:spPr bwMode="auto">
                                <a:xfrm>
                                  <a:off x="3447" y="8465"/>
                                  <a:ext cx="2448"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7" name="Oval 167"/>
                              <wps:cNvSpPr>
                                <a:spLocks noChangeArrowheads="1"/>
                              </wps:cNvSpPr>
                              <wps:spPr bwMode="auto">
                                <a:xfrm>
                                  <a:off x="3447" y="10049"/>
                                  <a:ext cx="2448"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8" name="Text Box 168"/>
                              <wps:cNvSpPr txBox="1">
                                <a:spLocks noChangeArrowheads="1"/>
                              </wps:cNvSpPr>
                              <wps:spPr bwMode="auto">
                                <a:xfrm>
                                  <a:off x="3879" y="10481"/>
                                  <a:ext cx="1728"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2DED06" w14:textId="77777777" w:rsidR="009C40C3" w:rsidRPr="0054236A" w:rsidRDefault="009C40C3" w:rsidP="009C40C3">
                                    <w:pPr>
                                      <w:ind w:right="-78"/>
                                      <w:jc w:val="center"/>
                                    </w:pPr>
                                    <w:r w:rsidRPr="0054236A">
                                      <w:t>U &gt; UCp</w:t>
                                    </w:r>
                                    <w:r w:rsidRPr="0054236A">
                                      <w:rPr>
                                        <w:vertAlign w:val="subscript"/>
                                      </w:rPr>
                                      <w:t>u2</w:t>
                                    </w:r>
                                  </w:p>
                                  <w:p w14:paraId="74EAD964" w14:textId="77777777" w:rsidR="009C40C3" w:rsidRPr="0007609C" w:rsidRDefault="009C40C3" w:rsidP="009C40C3">
                                    <w:pPr>
                                      <w:ind w:right="-78"/>
                                      <w:jc w:val="center"/>
                                      <w:rPr>
                                        <w:szCs w:val="22"/>
                                      </w:rPr>
                                    </w:pPr>
                                    <w:r w:rsidRPr="0054236A">
                                      <w:t>(</w:t>
                                    </w:r>
                                    <w:proofErr w:type="spellStart"/>
                                    <w:r w:rsidRPr="0054236A">
                                      <w:t>e.g</w:t>
                                    </w:r>
                                    <w:proofErr w:type="spellEnd"/>
                                    <w:r w:rsidRPr="0054236A">
                                      <w:t>. p</w:t>
                                    </w:r>
                                    <w:r w:rsidRPr="0054236A">
                                      <w:rPr>
                                        <w:vertAlign w:val="subscript"/>
                                      </w:rPr>
                                      <w:t>u2</w:t>
                                    </w:r>
                                    <w:r w:rsidRPr="0054236A">
                                      <w:t xml:space="preserve"> = </w:t>
                                    </w:r>
                                    <w:r w:rsidRPr="00C0164D">
                                      <w:t>0.00</w:t>
                                    </w:r>
                                    <w:r w:rsidRPr="00F31FBC">
                                      <w:rPr>
                                        <w:strike/>
                                        <w:shd w:val="pct15" w:color="auto" w:fill="FFFFFF"/>
                                      </w:rPr>
                                      <w:t>2</w:t>
                                    </w:r>
                                    <w:r w:rsidRPr="00F31FBC">
                                      <w:rPr>
                                        <w:u w:val="single"/>
                                        <w:shd w:val="pct15" w:color="auto" w:fill="FFFFFF"/>
                                      </w:rPr>
                                      <w:t>3</w:t>
                                    </w:r>
                                    <w:r w:rsidRPr="0007609C">
                                      <w:rPr>
                                        <w:szCs w:val="22"/>
                                      </w:rPr>
                                      <w:t>)</w:t>
                                    </w:r>
                                  </w:p>
                                </w:txbxContent>
                              </wps:txbx>
                              <wps:bodyPr rot="0" vert="horz" wrap="square" lIns="0" tIns="0" rIns="0" bIns="0" anchor="t" anchorCtr="0" upright="1">
                                <a:noAutofit/>
                              </wps:bodyPr>
                            </wps:wsp>
                            <wps:wsp>
                              <wps:cNvPr id="59" name="Rectangle 169"/>
                              <wps:cNvSpPr>
                                <a:spLocks noChangeArrowheads="1"/>
                              </wps:cNvSpPr>
                              <wps:spPr bwMode="auto">
                                <a:xfrm>
                                  <a:off x="6183" y="8465"/>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0" name="Rectangle 170"/>
                              <wps:cNvSpPr>
                                <a:spLocks noChangeArrowheads="1"/>
                              </wps:cNvSpPr>
                              <wps:spPr bwMode="auto">
                                <a:xfrm>
                                  <a:off x="6183" y="10049"/>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1" name="Text Box 171"/>
                              <wps:cNvSpPr txBox="1">
                                <a:spLocks noChangeArrowheads="1"/>
                              </wps:cNvSpPr>
                              <wps:spPr bwMode="auto">
                                <a:xfrm>
                                  <a:off x="6327" y="10337"/>
                                  <a:ext cx="144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8CB454" w14:textId="77777777" w:rsidR="009C40C3" w:rsidRDefault="009C40C3" w:rsidP="009C40C3">
                                    <w:pPr>
                                      <w:jc w:val="center"/>
                                    </w:pPr>
                                    <w:r>
                                      <w:t>Go to 3</w:t>
                                    </w:r>
                                    <w:r>
                                      <w:rPr>
                                        <w:vertAlign w:val="superscript"/>
                                      </w:rPr>
                                      <w:t>rd</w:t>
                                    </w:r>
                                  </w:p>
                                  <w:p w14:paraId="43EED1A8" w14:textId="77777777" w:rsidR="009C40C3" w:rsidRDefault="009C40C3" w:rsidP="009C40C3">
                                    <w:pPr>
                                      <w:jc w:val="center"/>
                                    </w:pPr>
                                    <w:proofErr w:type="spellStart"/>
                                    <w:r>
                                      <w:t>cycle</w:t>
                                    </w:r>
                                    <w:proofErr w:type="spellEnd"/>
                                  </w:p>
                                </w:txbxContent>
                              </wps:txbx>
                              <wps:bodyPr rot="0" vert="horz" wrap="square" lIns="91440" tIns="45720" rIns="91440" bIns="45720" anchor="t" anchorCtr="0" upright="1">
                                <a:noAutofit/>
                              </wps:bodyPr>
                            </wps:wsp>
                            <wps:wsp>
                              <wps:cNvPr id="62" name="Text Box 172"/>
                              <wps:cNvSpPr txBox="1">
                                <a:spLocks noChangeArrowheads="1"/>
                              </wps:cNvSpPr>
                              <wps:spPr bwMode="auto">
                                <a:xfrm>
                                  <a:off x="6327" y="8730"/>
                                  <a:ext cx="1584" cy="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1E9343" w14:textId="77777777" w:rsidR="009C40C3" w:rsidRDefault="009C40C3" w:rsidP="009C40C3">
                                    <w:pPr>
                                      <w:jc w:val="center"/>
                                    </w:pPr>
                                    <w:r>
                                      <w:t>UNIFORM</w:t>
                                    </w:r>
                                  </w:p>
                                  <w:p w14:paraId="14043215" w14:textId="77777777" w:rsidR="009C40C3" w:rsidRDefault="009C40C3" w:rsidP="009C40C3">
                                    <w:pPr>
                                      <w:jc w:val="center"/>
                                    </w:pPr>
                                    <w:proofErr w:type="spellStart"/>
                                    <w:r>
                                      <w:t>for</w:t>
                                    </w:r>
                                    <w:proofErr w:type="spellEnd"/>
                                    <w:r>
                                      <w:t xml:space="preserve"> the</w:t>
                                    </w:r>
                                  </w:p>
                                  <w:p w14:paraId="000200B6" w14:textId="77777777" w:rsidR="009C40C3" w:rsidRDefault="009C40C3" w:rsidP="009C40C3">
                                    <w:pPr>
                                      <w:jc w:val="center"/>
                                    </w:pPr>
                                    <w:proofErr w:type="spellStart"/>
                                    <w:r>
                                      <w:t>characteristic</w:t>
                                    </w:r>
                                    <w:proofErr w:type="spellEnd"/>
                                  </w:p>
                                </w:txbxContent>
                              </wps:txbx>
                              <wps:bodyPr rot="0" vert="horz" wrap="square" lIns="91440" tIns="45720" rIns="91440" bIns="45720" anchor="t" anchorCtr="0" upright="1">
                                <a:noAutofit/>
                              </wps:bodyPr>
                            </wps:wsp>
                            <wps:wsp>
                              <wps:cNvPr id="63" name="Oval 173"/>
                              <wps:cNvSpPr>
                                <a:spLocks noChangeArrowheads="1"/>
                              </wps:cNvSpPr>
                              <wps:spPr bwMode="auto">
                                <a:xfrm>
                                  <a:off x="8343" y="8897"/>
                                  <a:ext cx="1984" cy="13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4" name="Oval 174"/>
                              <wps:cNvSpPr>
                                <a:spLocks noChangeArrowheads="1"/>
                              </wps:cNvSpPr>
                              <wps:spPr bwMode="auto">
                                <a:xfrm>
                                  <a:off x="8343" y="11201"/>
                                  <a:ext cx="1984" cy="13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 name="Rectangle 175"/>
                              <wps:cNvSpPr>
                                <a:spLocks noChangeArrowheads="1"/>
                              </wps:cNvSpPr>
                              <wps:spPr bwMode="auto">
                                <a:xfrm>
                                  <a:off x="10503" y="8897"/>
                                  <a:ext cx="1584" cy="129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6" name="Rectangle 176"/>
                              <wps:cNvSpPr>
                                <a:spLocks noChangeArrowheads="1"/>
                              </wps:cNvSpPr>
                              <wps:spPr bwMode="auto">
                                <a:xfrm>
                                  <a:off x="10647" y="11201"/>
                                  <a:ext cx="1440" cy="129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7" name="Text Box 177"/>
                              <wps:cNvSpPr txBox="1">
                                <a:spLocks noChangeArrowheads="1"/>
                              </wps:cNvSpPr>
                              <wps:spPr bwMode="auto">
                                <a:xfrm>
                                  <a:off x="10503" y="11201"/>
                                  <a:ext cx="1584" cy="1296"/>
                                </a:xfrm>
                                <a:prstGeom prst="rect">
                                  <a:avLst/>
                                </a:prstGeom>
                                <a:solidFill>
                                  <a:srgbClr val="FFFFFF"/>
                                </a:solidFill>
                                <a:ln w="9525">
                                  <a:solidFill>
                                    <a:srgbClr val="000000"/>
                                  </a:solidFill>
                                  <a:miter lim="800000"/>
                                  <a:headEnd/>
                                  <a:tailEnd/>
                                </a:ln>
                              </wps:spPr>
                              <wps:txbx>
                                <w:txbxContent>
                                  <w:p w14:paraId="630BAF92" w14:textId="77777777" w:rsidR="009C40C3" w:rsidRDefault="009C40C3" w:rsidP="009C40C3">
                                    <w:pPr>
                                      <w:jc w:val="center"/>
                                    </w:pPr>
                                    <w:r>
                                      <w:t>NON</w:t>
                                    </w:r>
                                  </w:p>
                                  <w:p w14:paraId="525B6A80" w14:textId="77777777" w:rsidR="009C40C3" w:rsidRDefault="009C40C3" w:rsidP="009C40C3">
                                    <w:pPr>
                                      <w:jc w:val="center"/>
                                    </w:pPr>
                                    <w:r>
                                      <w:t>UNIFORM</w:t>
                                    </w:r>
                                  </w:p>
                                  <w:p w14:paraId="18119103" w14:textId="77777777" w:rsidR="009C40C3" w:rsidRDefault="009C40C3" w:rsidP="009C40C3">
                                    <w:pPr>
                                      <w:jc w:val="center"/>
                                    </w:pPr>
                                    <w:proofErr w:type="spellStart"/>
                                    <w:r>
                                      <w:t>variety</w:t>
                                    </w:r>
                                    <w:proofErr w:type="spellEnd"/>
                                  </w:p>
                                </w:txbxContent>
                              </wps:txbx>
                              <wps:bodyPr rot="0" vert="horz" wrap="square" lIns="0" tIns="108000" rIns="0" bIns="0" anchor="t" anchorCtr="0" upright="1">
                                <a:noAutofit/>
                              </wps:bodyPr>
                            </wps:wsp>
                            <wps:wsp>
                              <wps:cNvPr id="68" name="Text Box 178"/>
                              <wps:cNvSpPr txBox="1">
                                <a:spLocks noChangeArrowheads="1"/>
                              </wps:cNvSpPr>
                              <wps:spPr bwMode="auto">
                                <a:xfrm>
                                  <a:off x="8487" y="9329"/>
                                  <a:ext cx="1584"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203673" w14:textId="77777777" w:rsidR="009C40C3" w:rsidRPr="0054236A" w:rsidRDefault="009C40C3" w:rsidP="009C40C3">
                                    <w:pPr>
                                      <w:ind w:left="-120" w:right="-85"/>
                                      <w:jc w:val="center"/>
                                    </w:pPr>
                                    <w:r w:rsidRPr="0054236A">
                                      <w:t xml:space="preserve">U </w:t>
                                    </w:r>
                                    <w:r w:rsidRPr="0054236A">
                                      <w:rPr>
                                        <w:u w:val="single"/>
                                      </w:rPr>
                                      <w:t>&lt;</w:t>
                                    </w:r>
                                    <w:r w:rsidRPr="0054236A">
                                      <w:t xml:space="preserve"> UCp</w:t>
                                    </w:r>
                                    <w:r w:rsidRPr="0054236A">
                                      <w:rPr>
                                        <w:vertAlign w:val="subscript"/>
                                      </w:rPr>
                                      <w:t>u3</w:t>
                                    </w:r>
                                  </w:p>
                                  <w:p w14:paraId="41D5C97F" w14:textId="77777777" w:rsidR="009C40C3" w:rsidRPr="0054236A" w:rsidRDefault="009C40C3" w:rsidP="009C40C3">
                                    <w:pPr>
                                      <w:ind w:left="-120" w:right="-85"/>
                                      <w:jc w:val="center"/>
                                    </w:pPr>
                                    <w:r w:rsidRPr="0054236A">
                                      <w:t>(</w:t>
                                    </w:r>
                                    <w:proofErr w:type="spellStart"/>
                                    <w:r w:rsidRPr="0054236A">
                                      <w:rPr>
                                        <w:sz w:val="18"/>
                                        <w:szCs w:val="18"/>
                                      </w:rPr>
                                      <w:t>e.g</w:t>
                                    </w:r>
                                    <w:proofErr w:type="spellEnd"/>
                                    <w:r w:rsidRPr="0054236A">
                                      <w:rPr>
                                        <w:sz w:val="18"/>
                                        <w:szCs w:val="18"/>
                                      </w:rPr>
                                      <w:t>. p</w:t>
                                    </w:r>
                                    <w:r w:rsidRPr="0054236A">
                                      <w:rPr>
                                        <w:sz w:val="18"/>
                                        <w:szCs w:val="18"/>
                                        <w:vertAlign w:val="subscript"/>
                                      </w:rPr>
                                      <w:t>u3</w:t>
                                    </w:r>
                                    <w:r w:rsidRPr="0054236A">
                                      <w:rPr>
                                        <w:sz w:val="18"/>
                                        <w:szCs w:val="18"/>
                                      </w:rPr>
                                      <w:t xml:space="preserve"> = </w:t>
                                    </w:r>
                                    <w:r w:rsidRPr="00C0164D">
                                      <w:rPr>
                                        <w:sz w:val="18"/>
                                        <w:szCs w:val="18"/>
                                      </w:rPr>
                                      <w:t>0.002</w:t>
                                    </w:r>
                                    <w:r w:rsidRPr="0054236A">
                                      <w:rPr>
                                        <w:sz w:val="18"/>
                                        <w:szCs w:val="18"/>
                                      </w:rPr>
                                      <w:t>)</w:t>
                                    </w:r>
                                  </w:p>
                                </w:txbxContent>
                              </wps:txbx>
                              <wps:bodyPr rot="0" vert="horz" wrap="square" lIns="0" tIns="0" rIns="0" bIns="0" anchor="t" anchorCtr="0" upright="1">
                                <a:noAutofit/>
                              </wps:bodyPr>
                            </wps:wsp>
                            <wps:wsp>
                              <wps:cNvPr id="69" name="Text Box 179"/>
                              <wps:cNvSpPr txBox="1">
                                <a:spLocks noChangeArrowheads="1"/>
                              </wps:cNvSpPr>
                              <wps:spPr bwMode="auto">
                                <a:xfrm>
                                  <a:off x="8487" y="11489"/>
                                  <a:ext cx="1584"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6FE1E0" w14:textId="77777777" w:rsidR="009C40C3" w:rsidRPr="0007609C" w:rsidRDefault="009C40C3" w:rsidP="009C40C3">
                                    <w:pPr>
                                      <w:jc w:val="center"/>
                                      <w:rPr>
                                        <w:szCs w:val="22"/>
                                        <w:vertAlign w:val="subscript"/>
                                      </w:rPr>
                                    </w:pPr>
                                    <w:r w:rsidRPr="0007609C">
                                      <w:rPr>
                                        <w:szCs w:val="22"/>
                                      </w:rPr>
                                      <w:t>U &gt; UCp</w:t>
                                    </w:r>
                                    <w:r w:rsidRPr="0007609C">
                                      <w:rPr>
                                        <w:szCs w:val="22"/>
                                        <w:vertAlign w:val="subscript"/>
                                      </w:rPr>
                                      <w:t>u3</w:t>
                                    </w:r>
                                  </w:p>
                                  <w:p w14:paraId="383912C9" w14:textId="77777777" w:rsidR="009C40C3" w:rsidRPr="0054236A" w:rsidRDefault="009C40C3" w:rsidP="009C40C3">
                                    <w:pPr>
                                      <w:jc w:val="center"/>
                                      <w:rPr>
                                        <w:sz w:val="18"/>
                                        <w:szCs w:val="18"/>
                                      </w:rPr>
                                    </w:pPr>
                                    <w:r w:rsidRPr="0054236A">
                                      <w:rPr>
                                        <w:sz w:val="18"/>
                                        <w:szCs w:val="18"/>
                                      </w:rPr>
                                      <w:t>(</w:t>
                                    </w:r>
                                    <w:proofErr w:type="spellStart"/>
                                    <w:r w:rsidRPr="0054236A">
                                      <w:rPr>
                                        <w:sz w:val="18"/>
                                        <w:szCs w:val="18"/>
                                      </w:rPr>
                                      <w:t>e.g</w:t>
                                    </w:r>
                                    <w:proofErr w:type="spellEnd"/>
                                    <w:r w:rsidRPr="0054236A">
                                      <w:rPr>
                                        <w:sz w:val="18"/>
                                        <w:szCs w:val="18"/>
                                      </w:rPr>
                                      <w:t>. p</w:t>
                                    </w:r>
                                    <w:r w:rsidRPr="0054236A">
                                      <w:rPr>
                                        <w:sz w:val="18"/>
                                        <w:szCs w:val="18"/>
                                        <w:vertAlign w:val="subscript"/>
                                      </w:rPr>
                                      <w:t>u3</w:t>
                                    </w:r>
                                    <w:r w:rsidRPr="0054236A">
                                      <w:rPr>
                                        <w:sz w:val="18"/>
                                        <w:szCs w:val="18"/>
                                      </w:rPr>
                                      <w:t xml:space="preserve"> = </w:t>
                                    </w:r>
                                    <w:r w:rsidRPr="00C0164D">
                                      <w:rPr>
                                        <w:sz w:val="18"/>
                                        <w:szCs w:val="18"/>
                                      </w:rPr>
                                      <w:t>0.002</w:t>
                                    </w:r>
                                    <w:r w:rsidRPr="0054236A">
                                      <w:rPr>
                                        <w:sz w:val="18"/>
                                        <w:szCs w:val="18"/>
                                      </w:rPr>
                                      <w:t>)</w:t>
                                    </w:r>
                                  </w:p>
                                </w:txbxContent>
                              </wps:txbx>
                              <wps:bodyPr rot="0" vert="horz" wrap="square" lIns="0" tIns="45720" rIns="0" bIns="45720" anchor="t" anchorCtr="0" upright="1">
                                <a:noAutofit/>
                              </wps:bodyPr>
                            </wps:wsp>
                            <wps:wsp>
                              <wps:cNvPr id="70" name="Line 180"/>
                              <wps:cNvCnPr/>
                              <wps:spPr bwMode="auto">
                                <a:xfrm flipV="1">
                                  <a:off x="3159" y="9761"/>
                                  <a:ext cx="576" cy="10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Line 181"/>
                              <wps:cNvCnPr/>
                              <wps:spPr bwMode="auto">
                                <a:xfrm>
                                  <a:off x="3159" y="10769"/>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Line 182"/>
                              <wps:cNvCnPr/>
                              <wps:spPr bwMode="auto">
                                <a:xfrm>
                                  <a:off x="5895" y="10769"/>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Line 183"/>
                              <wps:cNvCnPr/>
                              <wps:spPr bwMode="auto">
                                <a:xfrm>
                                  <a:off x="5895" y="9185"/>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Line 184"/>
                              <wps:cNvCnPr/>
                              <wps:spPr bwMode="auto">
                                <a:xfrm>
                                  <a:off x="8055" y="10769"/>
                                  <a:ext cx="576"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 name="Line 185"/>
                              <wps:cNvCnPr/>
                              <wps:spPr bwMode="auto">
                                <a:xfrm flipV="1">
                                  <a:off x="8055" y="10193"/>
                                  <a:ext cx="720"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Line 186"/>
                              <wps:cNvCnPr/>
                              <wps:spPr bwMode="auto">
                                <a:xfrm>
                                  <a:off x="10359" y="9617"/>
                                  <a:ext cx="1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Line 187"/>
                              <wps:cNvCnPr/>
                              <wps:spPr bwMode="auto">
                                <a:xfrm>
                                  <a:off x="10359" y="11921"/>
                                  <a:ext cx="1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 name="Text Box 188"/>
                              <wps:cNvSpPr txBox="1">
                                <a:spLocks noChangeArrowheads="1"/>
                              </wps:cNvSpPr>
                              <wps:spPr bwMode="auto">
                                <a:xfrm>
                                  <a:off x="3735" y="8897"/>
                                  <a:ext cx="1872"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C46E55" w14:textId="77777777" w:rsidR="009C40C3" w:rsidRPr="0007609C" w:rsidRDefault="009C40C3" w:rsidP="009C40C3">
                                    <w:pPr>
                                      <w:jc w:val="center"/>
                                      <w:rPr>
                                        <w:szCs w:val="22"/>
                                        <w:vertAlign w:val="subscript"/>
                                      </w:rPr>
                                    </w:pPr>
                                    <w:r w:rsidRPr="0007609C">
                                      <w:rPr>
                                        <w:szCs w:val="22"/>
                                      </w:rPr>
                                      <w:t xml:space="preserve">U </w:t>
                                    </w:r>
                                    <w:r w:rsidRPr="0007609C">
                                      <w:rPr>
                                        <w:szCs w:val="22"/>
                                        <w:u w:val="single"/>
                                      </w:rPr>
                                      <w:t>&lt;</w:t>
                                    </w:r>
                                    <w:r w:rsidRPr="0007609C">
                                      <w:rPr>
                                        <w:szCs w:val="22"/>
                                      </w:rPr>
                                      <w:t xml:space="preserve"> UCp</w:t>
                                    </w:r>
                                    <w:r w:rsidRPr="0007609C">
                                      <w:rPr>
                                        <w:szCs w:val="22"/>
                                        <w:vertAlign w:val="subscript"/>
                                      </w:rPr>
                                      <w:t>u2</w:t>
                                    </w:r>
                                  </w:p>
                                  <w:p w14:paraId="20C962B0" w14:textId="77777777" w:rsidR="009C40C3" w:rsidRPr="0007609C" w:rsidRDefault="009C40C3" w:rsidP="009C40C3">
                                    <w:pPr>
                                      <w:jc w:val="center"/>
                                      <w:rPr>
                                        <w:szCs w:val="22"/>
                                      </w:rPr>
                                    </w:pPr>
                                    <w:r w:rsidRPr="0007609C">
                                      <w:rPr>
                                        <w:szCs w:val="22"/>
                                      </w:rPr>
                                      <w:t>(e.g.p</w:t>
                                    </w:r>
                                    <w:r w:rsidRPr="0007609C">
                                      <w:rPr>
                                        <w:szCs w:val="22"/>
                                        <w:vertAlign w:val="subscript"/>
                                      </w:rPr>
                                      <w:t>u2</w:t>
                                    </w:r>
                                    <w:r w:rsidRPr="0007609C">
                                      <w:rPr>
                                        <w:szCs w:val="22"/>
                                      </w:rPr>
                                      <w:t xml:space="preserve"> = 0.00</w:t>
                                    </w:r>
                                    <w:r w:rsidRPr="00F31FBC">
                                      <w:rPr>
                                        <w:strike/>
                                        <w:szCs w:val="22"/>
                                        <w:shd w:val="pct15" w:color="auto" w:fill="FFFFFF"/>
                                      </w:rPr>
                                      <w:t>2</w:t>
                                    </w:r>
                                    <w:r w:rsidRPr="00F31FBC">
                                      <w:rPr>
                                        <w:szCs w:val="22"/>
                                        <w:u w:val="single"/>
                                        <w:shd w:val="pct15" w:color="auto" w:fill="FFFFFF"/>
                                      </w:rPr>
                                      <w:t>3</w:t>
                                    </w:r>
                                    <w:r w:rsidRPr="0007609C">
                                      <w:rPr>
                                        <w:szCs w:val="22"/>
                                      </w:rPr>
                                      <w:t>)</w:t>
                                    </w:r>
                                  </w:p>
                                </w:txbxContent>
                              </wps:txbx>
                              <wps:bodyPr rot="0" vert="horz" wrap="square" lIns="0" tIns="0" rIns="0" bIns="0" anchor="t" anchorCtr="0" upright="1">
                                <a:noAutofit/>
                              </wps:bodyPr>
                            </wps:wsp>
                            <wps:wsp>
                              <wps:cNvPr id="79" name="Text Box 189"/>
                              <wps:cNvSpPr txBox="1">
                                <a:spLocks noChangeArrowheads="1"/>
                              </wps:cNvSpPr>
                              <wps:spPr bwMode="auto">
                                <a:xfrm>
                                  <a:off x="10647" y="9018"/>
                                  <a:ext cx="1296" cy="11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AB10D4" w14:textId="77777777" w:rsidR="009C40C3" w:rsidRDefault="009C40C3" w:rsidP="009C40C3">
                                    <w:pPr>
                                      <w:jc w:val="center"/>
                                    </w:pPr>
                                    <w:r>
                                      <w:t>UNIFORM</w:t>
                                    </w:r>
                                  </w:p>
                                  <w:p w14:paraId="70B1779E" w14:textId="77777777" w:rsidR="009C40C3" w:rsidRDefault="009C40C3" w:rsidP="009C40C3">
                                    <w:pPr>
                                      <w:jc w:val="center"/>
                                    </w:pPr>
                                    <w:proofErr w:type="spellStart"/>
                                    <w:r>
                                      <w:t>for</w:t>
                                    </w:r>
                                    <w:proofErr w:type="spellEnd"/>
                                    <w:r>
                                      <w:t xml:space="preserve"> the</w:t>
                                    </w:r>
                                  </w:p>
                                  <w:p w14:paraId="6346EA19" w14:textId="77777777" w:rsidR="009C40C3" w:rsidRDefault="009C40C3" w:rsidP="009C40C3">
                                    <w:pPr>
                                      <w:jc w:val="center"/>
                                    </w:pPr>
                                    <w:proofErr w:type="spellStart"/>
                                    <w:r>
                                      <w:t>characteristic</w:t>
                                    </w:r>
                                    <w:proofErr w:type="spellEnd"/>
                                  </w:p>
                                </w:txbxContent>
                              </wps:txbx>
                              <wps:bodyPr rot="0" vert="horz" wrap="square" lIns="0" tIns="7200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65E56C" id="Group 54" o:spid="_x0000_s1049" style="position:absolute;left:0;text-align:left;margin-left:-20.35pt;margin-top:11.4pt;width:532.8pt;height:202pt;z-index:251674624" coordorigin="1431,8465" coordsize="10656,4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" o:allowincell="f">
                      <v:shape id="Text Box 165" o:spid="_x0000_s1050" type="#_x0000_t202" style="position:absolute;left:1431;top:10170;width:1728;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">
                        <v:textbox>
                          <w:txbxContent>
                            <w:p w14:paraId="440B9F95" w14:textId="77777777" w:rsidR="009C40C3" w:rsidRDefault="009C40C3" w:rsidP="009C40C3">
                              <w:pPr>
                                <w:jc w:val="center"/>
                              </w:pPr>
                              <w:r>
                                <w:t>CANDIDATE</w:t>
                              </w:r>
                            </w:p>
                            <w:p w14:paraId="0CF5E3DC" w14:textId="77777777" w:rsidR="009C40C3" w:rsidRDefault="009C40C3" w:rsidP="009C40C3">
                              <w:pPr>
                                <w:jc w:val="center"/>
                              </w:pPr>
                              <w:r>
                                <w:t>VARIETY</w:t>
                              </w:r>
                            </w:p>
                          </w:txbxContent>
                        </v:textbox>
                      </v:shape>
                      <v:oval id="Oval 166" o:spid="_x0000_s1051" style="position:absolute;left:3447;top:8465;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"/>
                      <v:oval id="Oval 167" o:spid="_x0000_s1052" style="position:absolute;left:3447;top:10049;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"/>
                      <v:shape id="Text Box 168" o:spid="_x0000_s1053" type="#_x0000_t202" style="position:absolute;left:3879;top:10481;width:1728;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" stroked="f">
                        <v:textbox inset="0,0,0,0">
                          <w:txbxContent>
                            <w:p w14:paraId="582DED06" w14:textId="77777777" w:rsidR="009C40C3" w:rsidRPr="0054236A" w:rsidRDefault="009C40C3" w:rsidP="009C40C3">
                              <w:pPr>
                                <w:ind w:right="-78"/>
                                <w:jc w:val="center"/>
                              </w:pPr>
                              <w:r w:rsidRPr="0054236A">
                                <w:t>U &gt; UCp</w:t>
                              </w:r>
                              <w:r w:rsidRPr="0054236A">
                                <w:rPr>
                                  <w:vertAlign w:val="subscript"/>
                                </w:rPr>
                                <w:t>u2</w:t>
                              </w:r>
                            </w:p>
                            <w:p w14:paraId="74EAD964" w14:textId="77777777" w:rsidR="009C40C3" w:rsidRPr="0007609C" w:rsidRDefault="009C40C3" w:rsidP="009C40C3">
                              <w:pPr>
                                <w:ind w:right="-78"/>
                                <w:jc w:val="center"/>
                                <w:rPr>
                                  <w:szCs w:val="22"/>
                                </w:rPr>
                              </w:pPr>
                              <w:r w:rsidRPr="0054236A">
                                <w:t>(</w:t>
                              </w:r>
                              <w:proofErr w:type="spellStart"/>
                              <w:r w:rsidRPr="0054236A">
                                <w:t>e.g</w:t>
                              </w:r>
                              <w:proofErr w:type="spellEnd"/>
                              <w:r w:rsidRPr="0054236A">
                                <w:t>. p</w:t>
                              </w:r>
                              <w:r w:rsidRPr="0054236A">
                                <w:rPr>
                                  <w:vertAlign w:val="subscript"/>
                                </w:rPr>
                                <w:t>u2</w:t>
                              </w:r>
                              <w:r w:rsidRPr="0054236A">
                                <w:t xml:space="preserve"> = </w:t>
                              </w:r>
                              <w:r w:rsidRPr="00C0164D">
                                <w:t>0.00</w:t>
                              </w:r>
                              <w:r w:rsidRPr="00F31FBC">
                                <w:rPr>
                                  <w:strike/>
                                  <w:shd w:val="pct15" w:color="auto" w:fill="FFFFFF"/>
                                </w:rPr>
                                <w:t>2</w:t>
                              </w:r>
                              <w:r w:rsidRPr="00F31FBC">
                                <w:rPr>
                                  <w:u w:val="single"/>
                                  <w:shd w:val="pct15" w:color="auto" w:fill="FFFFFF"/>
                                </w:rPr>
                                <w:t>3</w:t>
                              </w:r>
                              <w:r w:rsidRPr="0007609C">
                                <w:rPr>
                                  <w:szCs w:val="22"/>
                                </w:rPr>
                                <w:t>)</w:t>
                              </w:r>
                            </w:p>
                          </w:txbxContent>
                        </v:textbox>
                      </v:shape>
                      <v:rect id="Rectangle 169" o:spid="_x0000_s1054" style="position:absolute;left:6183;top:8465;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3DxAAAANsAAAAPAAAAZHJzL2Rvd25yZXYueG1sRI9Ba8JA&#10;FITvBf/D8oTemo0WSx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J3/XcPEAAAA2wAAAA8A&#10;AAAAAAAAAAAAAAAABwIAAGRycy9kb3ducmV2LnhtbFBLBQYAAAAAAwADALcAAAD4AgAAAAA=&#10;"/>
                      <v:rect id="Rectangle 170" o:spid="_x0000_s1055" style="position:absolute;left:6183;top:10049;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"/>
                      <v:shape id="Text Box 171" o:spid="_x0000_s1056" type="#_x0000_t202" style="position:absolute;left:6327;top:10337;width:14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" stroked="f">
                        <v:textbox>
                          <w:txbxContent>
                            <w:p w14:paraId="2F8CB454" w14:textId="77777777" w:rsidR="009C40C3" w:rsidRDefault="009C40C3" w:rsidP="009C40C3">
                              <w:pPr>
                                <w:jc w:val="center"/>
                              </w:pPr>
                              <w:r>
                                <w:t>Go to 3</w:t>
                              </w:r>
                              <w:r>
                                <w:rPr>
                                  <w:vertAlign w:val="superscript"/>
                                </w:rPr>
                                <w:t>rd</w:t>
                              </w:r>
                            </w:p>
                            <w:p w14:paraId="43EED1A8" w14:textId="77777777" w:rsidR="009C40C3" w:rsidRDefault="009C40C3" w:rsidP="009C40C3">
                              <w:pPr>
                                <w:jc w:val="center"/>
                              </w:pPr>
                              <w:proofErr w:type="spellStart"/>
                              <w:r>
                                <w:t>cycle</w:t>
                              </w:r>
                              <w:proofErr w:type="spellEnd"/>
                            </w:p>
                          </w:txbxContent>
                        </v:textbox>
                      </v:shape>
                      <v:shape id="Text Box 172" o:spid="_x0000_s1057" type="#_x0000_t202" style="position:absolute;left:6327;top:8730;width:1584;height: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" stroked="f">
                        <v:textbox>
                          <w:txbxContent>
                            <w:p w14:paraId="341E9343" w14:textId="77777777" w:rsidR="009C40C3" w:rsidRDefault="009C40C3" w:rsidP="009C40C3">
                              <w:pPr>
                                <w:jc w:val="center"/>
                              </w:pPr>
                              <w:r>
                                <w:t>UNIFORM</w:t>
                              </w:r>
                            </w:p>
                            <w:p w14:paraId="14043215" w14:textId="77777777" w:rsidR="009C40C3" w:rsidRDefault="009C40C3" w:rsidP="009C40C3">
                              <w:pPr>
                                <w:jc w:val="center"/>
                              </w:pPr>
                              <w:proofErr w:type="spellStart"/>
                              <w:r>
                                <w:t>for</w:t>
                              </w:r>
                              <w:proofErr w:type="spellEnd"/>
                              <w:r>
                                <w:t xml:space="preserve"> the</w:t>
                              </w:r>
                            </w:p>
                            <w:p w14:paraId="000200B6" w14:textId="77777777" w:rsidR="009C40C3" w:rsidRDefault="009C40C3" w:rsidP="009C40C3">
                              <w:pPr>
                                <w:jc w:val="center"/>
                              </w:pPr>
                              <w:proofErr w:type="spellStart"/>
                              <w:r>
                                <w:t>characteristic</w:t>
                              </w:r>
                              <w:proofErr w:type="spellEnd"/>
                            </w:p>
                          </w:txbxContent>
                        </v:textbox>
                      </v:shape>
                      <v:oval id="Oval 173" o:spid="_x0000_s1058" style="position:absolute;left:8343;top:8897;width:198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"/>
                      <v:oval id="Oval 174" o:spid="_x0000_s1059" style="position:absolute;left:8343;top:11201;width:198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"/>
                      <v:rect id="Rectangle 175" o:spid="_x0000_s1060" style="position:absolute;left:10503;top:8897;width:1584;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"/>
                      <v:rect id="Rectangle 176" o:spid="_x0000_s1061" style="position:absolute;left:10647;top:11201;width:1440;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"/>
                      <v:shape id="Text Box 177" o:spid="_x0000_s1062" type="#_x0000_t202" style="position:absolute;left:10503;top:11201;width:1584;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">
                        <v:textbox inset="0,3mm,0,0">
                          <w:txbxContent>
                            <w:p w14:paraId="630BAF92" w14:textId="77777777" w:rsidR="009C40C3" w:rsidRDefault="009C40C3" w:rsidP="009C40C3">
                              <w:pPr>
                                <w:jc w:val="center"/>
                              </w:pPr>
                              <w:r>
                                <w:t>NON</w:t>
                              </w:r>
                            </w:p>
                            <w:p w14:paraId="525B6A80" w14:textId="77777777" w:rsidR="009C40C3" w:rsidRDefault="009C40C3" w:rsidP="009C40C3">
                              <w:pPr>
                                <w:jc w:val="center"/>
                              </w:pPr>
                              <w:r>
                                <w:t>UNIFORM</w:t>
                              </w:r>
                            </w:p>
                            <w:p w14:paraId="18119103" w14:textId="77777777" w:rsidR="009C40C3" w:rsidRDefault="009C40C3" w:rsidP="009C40C3">
                              <w:pPr>
                                <w:jc w:val="center"/>
                              </w:pPr>
                              <w:proofErr w:type="spellStart"/>
                              <w:r>
                                <w:t>variety</w:t>
                              </w:r>
                              <w:proofErr w:type="spellEnd"/>
                            </w:p>
                          </w:txbxContent>
                        </v:textbox>
                      </v:shape>
                      <v:shape id="Text Box 178" o:spid="_x0000_s1063" type="#_x0000_t202" style="position:absolute;left:8487;top:9329;width:1584;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" stroked="f">
                        <v:textbox inset="0,0,0,0">
                          <w:txbxContent>
                            <w:p w14:paraId="6F203673" w14:textId="77777777" w:rsidR="009C40C3" w:rsidRPr="0054236A" w:rsidRDefault="009C40C3" w:rsidP="009C40C3">
                              <w:pPr>
                                <w:ind w:left="-120" w:right="-85"/>
                                <w:jc w:val="center"/>
                              </w:pPr>
                              <w:r w:rsidRPr="0054236A">
                                <w:t xml:space="preserve">U </w:t>
                              </w:r>
                              <w:r w:rsidRPr="0054236A">
                                <w:rPr>
                                  <w:u w:val="single"/>
                                </w:rPr>
                                <w:t>&lt;</w:t>
                              </w:r>
                              <w:r w:rsidRPr="0054236A">
                                <w:t xml:space="preserve"> UCp</w:t>
                              </w:r>
                              <w:r w:rsidRPr="0054236A">
                                <w:rPr>
                                  <w:vertAlign w:val="subscript"/>
                                </w:rPr>
                                <w:t>u3</w:t>
                              </w:r>
                            </w:p>
                            <w:p w14:paraId="41D5C97F" w14:textId="77777777" w:rsidR="009C40C3" w:rsidRPr="0054236A" w:rsidRDefault="009C40C3" w:rsidP="009C40C3">
                              <w:pPr>
                                <w:ind w:left="-120" w:right="-85"/>
                                <w:jc w:val="center"/>
                              </w:pPr>
                              <w:r w:rsidRPr="0054236A">
                                <w:t>(</w:t>
                              </w:r>
                              <w:proofErr w:type="spellStart"/>
                              <w:r w:rsidRPr="0054236A">
                                <w:rPr>
                                  <w:sz w:val="18"/>
                                  <w:szCs w:val="18"/>
                                </w:rPr>
                                <w:t>e.g</w:t>
                              </w:r>
                              <w:proofErr w:type="spellEnd"/>
                              <w:r w:rsidRPr="0054236A">
                                <w:rPr>
                                  <w:sz w:val="18"/>
                                  <w:szCs w:val="18"/>
                                </w:rPr>
                                <w:t>. p</w:t>
                              </w:r>
                              <w:r w:rsidRPr="0054236A">
                                <w:rPr>
                                  <w:sz w:val="18"/>
                                  <w:szCs w:val="18"/>
                                  <w:vertAlign w:val="subscript"/>
                                </w:rPr>
                                <w:t>u3</w:t>
                              </w:r>
                              <w:r w:rsidRPr="0054236A">
                                <w:rPr>
                                  <w:sz w:val="18"/>
                                  <w:szCs w:val="18"/>
                                </w:rPr>
                                <w:t xml:space="preserve"> = </w:t>
                              </w:r>
                              <w:r w:rsidRPr="00C0164D">
                                <w:rPr>
                                  <w:sz w:val="18"/>
                                  <w:szCs w:val="18"/>
                                </w:rPr>
                                <w:t>0.002</w:t>
                              </w:r>
                              <w:r w:rsidRPr="0054236A">
                                <w:rPr>
                                  <w:sz w:val="18"/>
                                  <w:szCs w:val="18"/>
                                </w:rPr>
                                <w:t>)</w:t>
                              </w:r>
                            </w:p>
                          </w:txbxContent>
                        </v:textbox>
                      </v:shape>
                      <v:shape id="Text Box 179" o:spid="_x0000_s1064" type="#_x0000_t202" style="position:absolute;left:8487;top:11489;width:158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" stroked="f">
                        <v:textbox inset="0,,0">
                          <w:txbxContent>
                            <w:p w14:paraId="2D6FE1E0" w14:textId="77777777" w:rsidR="009C40C3" w:rsidRPr="0007609C" w:rsidRDefault="009C40C3" w:rsidP="009C40C3">
                              <w:pPr>
                                <w:jc w:val="center"/>
                                <w:rPr>
                                  <w:szCs w:val="22"/>
                                  <w:vertAlign w:val="subscript"/>
                                </w:rPr>
                              </w:pPr>
                              <w:r w:rsidRPr="0007609C">
                                <w:rPr>
                                  <w:szCs w:val="22"/>
                                </w:rPr>
                                <w:t>U &gt; UCp</w:t>
                              </w:r>
                              <w:r w:rsidRPr="0007609C">
                                <w:rPr>
                                  <w:szCs w:val="22"/>
                                  <w:vertAlign w:val="subscript"/>
                                </w:rPr>
                                <w:t>u3</w:t>
                              </w:r>
                            </w:p>
                            <w:p w14:paraId="383912C9" w14:textId="77777777" w:rsidR="009C40C3" w:rsidRPr="0054236A" w:rsidRDefault="009C40C3" w:rsidP="009C40C3">
                              <w:pPr>
                                <w:jc w:val="center"/>
                                <w:rPr>
                                  <w:sz w:val="18"/>
                                  <w:szCs w:val="18"/>
                                </w:rPr>
                              </w:pPr>
                              <w:r w:rsidRPr="0054236A">
                                <w:rPr>
                                  <w:sz w:val="18"/>
                                  <w:szCs w:val="18"/>
                                </w:rPr>
                                <w:t>(</w:t>
                              </w:r>
                              <w:proofErr w:type="spellStart"/>
                              <w:r w:rsidRPr="0054236A">
                                <w:rPr>
                                  <w:sz w:val="18"/>
                                  <w:szCs w:val="18"/>
                                </w:rPr>
                                <w:t>e.g</w:t>
                              </w:r>
                              <w:proofErr w:type="spellEnd"/>
                              <w:r w:rsidRPr="0054236A">
                                <w:rPr>
                                  <w:sz w:val="18"/>
                                  <w:szCs w:val="18"/>
                                </w:rPr>
                                <w:t>. p</w:t>
                              </w:r>
                              <w:r w:rsidRPr="0054236A">
                                <w:rPr>
                                  <w:sz w:val="18"/>
                                  <w:szCs w:val="18"/>
                                  <w:vertAlign w:val="subscript"/>
                                </w:rPr>
                                <w:t>u3</w:t>
                              </w:r>
                              <w:r w:rsidRPr="0054236A">
                                <w:rPr>
                                  <w:sz w:val="18"/>
                                  <w:szCs w:val="18"/>
                                </w:rPr>
                                <w:t xml:space="preserve"> = </w:t>
                              </w:r>
                              <w:r w:rsidRPr="00C0164D">
                                <w:rPr>
                                  <w:sz w:val="18"/>
                                  <w:szCs w:val="18"/>
                                </w:rPr>
                                <w:t>0.002</w:t>
                              </w:r>
                              <w:r w:rsidRPr="0054236A">
                                <w:rPr>
                                  <w:sz w:val="18"/>
                                  <w:szCs w:val="18"/>
                                </w:rPr>
                                <w:t>)</w:t>
                              </w:r>
                            </w:p>
                          </w:txbxContent>
                        </v:textbox>
                      </v:shape>
                      <v:line id="Line 180" o:spid="_x0000_s1065" style="position:absolute;flip:y;visibility:visible;mso-wrap-style:square" from="3159,9761" to="3735,1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">
                        <v:stroke endarrow="block"/>
                      </v:line>
                      <v:line id="Line 181" o:spid="_x0000_s1066" style="position:absolute;visibility:visible;mso-wrap-style:square" from="3159,10769" to="3447,1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">
                        <v:stroke endarrow="block"/>
                      </v:line>
                      <v:line id="Line 182" o:spid="_x0000_s1067" style="position:absolute;visibility:visible;mso-wrap-style:square" from="5895,10769" to="6183,1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">
                        <v:stroke endarrow="block"/>
                      </v:line>
                      <v:line id="Line 183" o:spid="_x0000_s1068" style="position:absolute;visibility:visible;mso-wrap-style:square" from="5895,9185" to="6183,9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">
                        <v:stroke endarrow="block"/>
                      </v:line>
                      <v:line id="Line 184" o:spid="_x0000_s1069" style="position:absolute;visibility:visible;mso-wrap-style:square" from="8055,10769" to="8631,11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">
                        <v:stroke endarrow="block"/>
                      </v:line>
                      <v:line id="Line 185" o:spid="_x0000_s1070" style="position:absolute;flip:y;visibility:visible;mso-wrap-style:square" from="8055,10193" to="8775,1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">
                        <v:stroke endarrow="block"/>
                      </v:line>
                      <v:line id="Line 186" o:spid="_x0000_s1071" style="position:absolute;visibility:visible;mso-wrap-style:square" from="10359,9617" to="10503,9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">
                        <v:stroke endarrow="block"/>
                      </v:line>
                      <v:line id="Line 187" o:spid="_x0000_s1072" style="position:absolute;visibility:visible;mso-wrap-style:square" from="10359,11921" to="10503,11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">
                        <v:stroke endarrow="block"/>
                      </v:line>
                      <v:shape id="Text Box 188" o:spid="_x0000_s1073" type="#_x0000_t202" style="position:absolute;left:3735;top:8897;width:1872;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" stroked="f">
                        <v:textbox inset="0,0,0,0">
                          <w:txbxContent>
                            <w:p w14:paraId="0EC46E55" w14:textId="77777777" w:rsidR="009C40C3" w:rsidRPr="0007609C" w:rsidRDefault="009C40C3" w:rsidP="009C40C3">
                              <w:pPr>
                                <w:jc w:val="center"/>
                                <w:rPr>
                                  <w:szCs w:val="22"/>
                                  <w:vertAlign w:val="subscript"/>
                                </w:rPr>
                              </w:pPr>
                              <w:r w:rsidRPr="0007609C">
                                <w:rPr>
                                  <w:szCs w:val="22"/>
                                </w:rPr>
                                <w:t xml:space="preserve">U </w:t>
                              </w:r>
                              <w:r w:rsidRPr="0007609C">
                                <w:rPr>
                                  <w:szCs w:val="22"/>
                                  <w:u w:val="single"/>
                                </w:rPr>
                                <w:t>&lt;</w:t>
                              </w:r>
                              <w:r w:rsidRPr="0007609C">
                                <w:rPr>
                                  <w:szCs w:val="22"/>
                                </w:rPr>
                                <w:t xml:space="preserve"> UCp</w:t>
                              </w:r>
                              <w:r w:rsidRPr="0007609C">
                                <w:rPr>
                                  <w:szCs w:val="22"/>
                                  <w:vertAlign w:val="subscript"/>
                                </w:rPr>
                                <w:t>u2</w:t>
                              </w:r>
                            </w:p>
                            <w:p w14:paraId="20C962B0" w14:textId="77777777" w:rsidR="009C40C3" w:rsidRPr="0007609C" w:rsidRDefault="009C40C3" w:rsidP="009C40C3">
                              <w:pPr>
                                <w:jc w:val="center"/>
                                <w:rPr>
                                  <w:szCs w:val="22"/>
                                </w:rPr>
                              </w:pPr>
                              <w:r w:rsidRPr="0007609C">
                                <w:rPr>
                                  <w:szCs w:val="22"/>
                                </w:rPr>
                                <w:t>(e.g.p</w:t>
                              </w:r>
                              <w:r w:rsidRPr="0007609C">
                                <w:rPr>
                                  <w:szCs w:val="22"/>
                                  <w:vertAlign w:val="subscript"/>
                                </w:rPr>
                                <w:t>u2</w:t>
                              </w:r>
                              <w:r w:rsidRPr="0007609C">
                                <w:rPr>
                                  <w:szCs w:val="22"/>
                                </w:rPr>
                                <w:t xml:space="preserve"> = 0.00</w:t>
                              </w:r>
                              <w:r w:rsidRPr="00F31FBC">
                                <w:rPr>
                                  <w:strike/>
                                  <w:szCs w:val="22"/>
                                  <w:shd w:val="pct15" w:color="auto" w:fill="FFFFFF"/>
                                </w:rPr>
                                <w:t>2</w:t>
                              </w:r>
                              <w:r w:rsidRPr="00F31FBC">
                                <w:rPr>
                                  <w:szCs w:val="22"/>
                                  <w:u w:val="single"/>
                                  <w:shd w:val="pct15" w:color="auto" w:fill="FFFFFF"/>
                                </w:rPr>
                                <w:t>3</w:t>
                              </w:r>
                              <w:r w:rsidRPr="0007609C">
                                <w:rPr>
                                  <w:szCs w:val="22"/>
                                </w:rPr>
                                <w:t>)</w:t>
                              </w:r>
                            </w:p>
                          </w:txbxContent>
                        </v:textbox>
                      </v:shape>
                      <v:shape id="Text Box 189" o:spid="_x0000_s1074" type="#_x0000_t202" style="position:absolute;left:10647;top:9018;width:1296;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" stroked="f">
                        <v:textbox inset="0,2mm,0,0">
                          <w:txbxContent>
                            <w:p w14:paraId="4FAB10D4" w14:textId="77777777" w:rsidR="009C40C3" w:rsidRDefault="009C40C3" w:rsidP="009C40C3">
                              <w:pPr>
                                <w:jc w:val="center"/>
                              </w:pPr>
                              <w:r>
                                <w:t>UNIFORM</w:t>
                              </w:r>
                            </w:p>
                            <w:p w14:paraId="70B1779E" w14:textId="77777777" w:rsidR="009C40C3" w:rsidRDefault="009C40C3" w:rsidP="009C40C3">
                              <w:pPr>
                                <w:jc w:val="center"/>
                              </w:pPr>
                              <w:proofErr w:type="spellStart"/>
                              <w:r>
                                <w:t>for</w:t>
                              </w:r>
                              <w:proofErr w:type="spellEnd"/>
                              <w:r>
                                <w:t xml:space="preserve"> the</w:t>
                              </w:r>
                            </w:p>
                            <w:p w14:paraId="6346EA19" w14:textId="77777777" w:rsidR="009C40C3" w:rsidRDefault="009C40C3" w:rsidP="009C40C3">
                              <w:pPr>
                                <w:jc w:val="center"/>
                              </w:pPr>
                              <w:proofErr w:type="spellStart"/>
                              <w:r>
                                <w:t>characteristic</w:t>
                              </w:r>
                              <w:proofErr w:type="spellEnd"/>
                            </w:p>
                          </w:txbxContent>
                        </v:textbox>
                      </v:shape>
                    </v:group>
                  </w:pict>
                </mc:Fallback>
              </mc:AlternateContent>
            </w:r>
          </w:p>
        </w:tc>
        <w:tc>
          <w:tcPr>
            <w:tcW w:w="4819" w:type="dxa"/>
            <w:tcBorders>
              <w:left w:val="single" w:sz="4" w:space="0" w:color="auto"/>
              <w:right w:val="single" w:sz="4" w:space="0" w:color="auto"/>
            </w:tcBorders>
          </w:tcPr>
          <w:p w14:paraId="5D94803F" w14:textId="77777777" w:rsidR="009C40C3" w:rsidRPr="009C40C3" w:rsidRDefault="009C40C3" w:rsidP="009C40C3">
            <w:pPr>
              <w:rPr>
                <w:lang w:val="en-US" w:eastAsia="en-US" w:bidi="ar-SA"/>
              </w:rPr>
            </w:pPr>
          </w:p>
          <w:p w14:paraId="2508DBBD" w14:textId="77777777" w:rsidR="009C40C3" w:rsidRPr="009C40C3" w:rsidRDefault="009C40C3" w:rsidP="009C40C3">
            <w:pPr>
              <w:rPr>
                <w:lang w:val="en-US" w:eastAsia="en-US" w:bidi="ar-SA"/>
              </w:rPr>
            </w:pPr>
          </w:p>
          <w:p w14:paraId="5FE295E2" w14:textId="77777777" w:rsidR="009C40C3" w:rsidRPr="009C40C3" w:rsidRDefault="009C40C3" w:rsidP="009C40C3">
            <w:pPr>
              <w:rPr>
                <w:lang w:val="en-US" w:eastAsia="en-US" w:bidi="ar-SA"/>
              </w:rPr>
            </w:pPr>
          </w:p>
          <w:p w14:paraId="129CF019" w14:textId="77777777" w:rsidR="009C40C3" w:rsidRPr="009C40C3" w:rsidRDefault="009C40C3" w:rsidP="009C40C3">
            <w:pPr>
              <w:rPr>
                <w:lang w:val="en-US" w:eastAsia="en-US" w:bidi="ar-SA"/>
              </w:rPr>
            </w:pPr>
          </w:p>
          <w:p w14:paraId="29B39F43" w14:textId="77777777" w:rsidR="009C40C3" w:rsidRPr="009C40C3" w:rsidRDefault="009C40C3" w:rsidP="009C40C3">
            <w:pPr>
              <w:rPr>
                <w:lang w:val="en-US" w:eastAsia="en-US" w:bidi="ar-SA"/>
              </w:rPr>
            </w:pPr>
          </w:p>
          <w:p w14:paraId="6AF19F4F" w14:textId="77777777" w:rsidR="009C40C3" w:rsidRPr="009C40C3" w:rsidRDefault="009C40C3" w:rsidP="009C40C3">
            <w:pPr>
              <w:rPr>
                <w:lang w:val="en-US" w:eastAsia="en-US" w:bidi="ar-SA"/>
              </w:rPr>
            </w:pPr>
          </w:p>
          <w:p w14:paraId="52798EF6" w14:textId="77777777" w:rsidR="009C40C3" w:rsidRPr="009C40C3" w:rsidRDefault="009C40C3" w:rsidP="009C40C3">
            <w:pPr>
              <w:rPr>
                <w:lang w:val="en-US" w:eastAsia="en-US" w:bidi="ar-SA"/>
              </w:rPr>
            </w:pPr>
          </w:p>
          <w:p w14:paraId="1C6E578C" w14:textId="77777777" w:rsidR="009C40C3" w:rsidRPr="009C40C3" w:rsidRDefault="009C40C3" w:rsidP="009C40C3">
            <w:pPr>
              <w:rPr>
                <w:lang w:val="en-US" w:eastAsia="en-US" w:bidi="ar-SA"/>
              </w:rPr>
            </w:pPr>
          </w:p>
          <w:p w14:paraId="50216A14" w14:textId="77777777" w:rsidR="009C40C3" w:rsidRPr="009C40C3" w:rsidRDefault="009C40C3" w:rsidP="009C40C3">
            <w:pPr>
              <w:rPr>
                <w:lang w:val="en-US" w:eastAsia="en-US" w:bidi="ar-SA"/>
              </w:rPr>
            </w:pPr>
          </w:p>
          <w:p w14:paraId="2CEF6166" w14:textId="77777777" w:rsidR="009C40C3" w:rsidRPr="009C40C3" w:rsidRDefault="009C40C3" w:rsidP="009C40C3">
            <w:pPr>
              <w:rPr>
                <w:lang w:val="en-US" w:eastAsia="en-US" w:bidi="ar-SA"/>
              </w:rPr>
            </w:pPr>
          </w:p>
          <w:p w14:paraId="7678619D" w14:textId="77777777" w:rsidR="009C40C3" w:rsidRPr="009C40C3" w:rsidRDefault="009C40C3" w:rsidP="009C40C3">
            <w:pPr>
              <w:rPr>
                <w:lang w:val="en-US" w:eastAsia="en-US" w:bidi="ar-SA"/>
              </w:rPr>
            </w:pPr>
          </w:p>
          <w:p w14:paraId="0345C2E5" w14:textId="77777777" w:rsidR="009C40C3" w:rsidRPr="009C40C3" w:rsidRDefault="009C40C3" w:rsidP="009C40C3">
            <w:pPr>
              <w:rPr>
                <w:lang w:val="en-US" w:eastAsia="en-US" w:bidi="ar-SA"/>
              </w:rPr>
            </w:pPr>
          </w:p>
          <w:p w14:paraId="26526C3D" w14:textId="77777777" w:rsidR="009C40C3" w:rsidRPr="009C40C3" w:rsidRDefault="009C40C3" w:rsidP="009C40C3">
            <w:pPr>
              <w:rPr>
                <w:lang w:val="en-US" w:eastAsia="en-US" w:bidi="ar-SA"/>
              </w:rPr>
            </w:pPr>
          </w:p>
          <w:p w14:paraId="430F179C" w14:textId="77777777" w:rsidR="009C40C3" w:rsidRPr="009C40C3" w:rsidRDefault="009C40C3" w:rsidP="009C40C3">
            <w:pPr>
              <w:rPr>
                <w:lang w:val="en-US" w:eastAsia="en-US" w:bidi="ar-SA"/>
              </w:rPr>
            </w:pPr>
          </w:p>
          <w:p w14:paraId="35099609" w14:textId="77777777" w:rsidR="009C40C3" w:rsidRPr="009C40C3" w:rsidRDefault="009C40C3" w:rsidP="009C40C3">
            <w:pPr>
              <w:rPr>
                <w:lang w:val="en-US" w:eastAsia="en-US" w:bidi="ar-SA"/>
              </w:rPr>
            </w:pPr>
          </w:p>
          <w:p w14:paraId="4BCDB35B" w14:textId="77777777" w:rsidR="009C40C3" w:rsidRPr="009C40C3" w:rsidRDefault="009C40C3" w:rsidP="009C40C3">
            <w:pPr>
              <w:rPr>
                <w:lang w:val="en-US" w:eastAsia="en-US" w:bidi="ar-SA"/>
              </w:rPr>
            </w:pPr>
          </w:p>
          <w:p w14:paraId="2D668CF7" w14:textId="77777777" w:rsidR="009C40C3" w:rsidRPr="009C40C3" w:rsidRDefault="009C40C3" w:rsidP="009C40C3">
            <w:pPr>
              <w:rPr>
                <w:lang w:val="en-US" w:eastAsia="en-US" w:bidi="ar-SA"/>
              </w:rPr>
            </w:pPr>
          </w:p>
        </w:tc>
        <w:tc>
          <w:tcPr>
            <w:tcW w:w="3119" w:type="dxa"/>
          </w:tcPr>
          <w:p w14:paraId="523AB094" w14:textId="77777777" w:rsidR="009C40C3" w:rsidRPr="009C40C3" w:rsidRDefault="009C40C3" w:rsidP="009C40C3">
            <w:pPr>
              <w:rPr>
                <w:lang w:val="en-US" w:eastAsia="en-US" w:bidi="ar-SA"/>
              </w:rPr>
            </w:pPr>
          </w:p>
        </w:tc>
      </w:tr>
    </w:tbl>
    <w:p w14:paraId="5DDD67A0" w14:textId="77777777" w:rsidR="009C40C3" w:rsidRPr="009C40C3" w:rsidRDefault="009C40C3" w:rsidP="009C40C3">
      <w:pPr>
        <w:rPr>
          <w:lang w:val="en-US" w:eastAsia="en-US" w:bidi="ar-SA"/>
        </w:rPr>
      </w:pPr>
    </w:p>
    <w:p w14:paraId="11DD531F" w14:textId="77777777" w:rsidR="009C40C3" w:rsidRPr="009C40C3" w:rsidRDefault="009C40C3" w:rsidP="009C40C3">
      <w:pPr>
        <w:rPr>
          <w:lang w:val="en-US" w:eastAsia="en-US" w:bidi="ar-SA"/>
        </w:rPr>
      </w:pPr>
      <w:r w:rsidRPr="009C40C3">
        <w:rPr>
          <w:noProof/>
          <w:lang w:val="en-US" w:eastAsia="en-US" w:bidi="ar-SA"/>
        </w:rPr>
        <mc:AlternateContent>
          <mc:Choice Requires="wps">
            <w:drawing>
              <wp:anchor distT="0" distB="0" distL="114300" distR="114300" simplePos="0" relativeHeight="251675648" behindDoc="0" locked="0" layoutInCell="0" allowOverlap="1" wp14:anchorId="0AD0ACF2" wp14:editId="028779B0">
                <wp:simplePos x="0" y="0"/>
                <wp:positionH relativeFrom="column">
                  <wp:posOffset>8255</wp:posOffset>
                </wp:positionH>
                <wp:positionV relativeFrom="paragraph">
                  <wp:posOffset>-26670</wp:posOffset>
                </wp:positionV>
                <wp:extent cx="6949440" cy="308610"/>
                <wp:effectExtent l="0" t="4445" r="0" b="127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A40579" w14:textId="77777777" w:rsidR="009C40C3" w:rsidRPr="009C40C3" w:rsidRDefault="009C40C3" w:rsidP="009C40C3">
                            <w:pPr>
                              <w:rPr>
                                <w:lang w:val="en-US"/>
                              </w:rPr>
                            </w:pPr>
                            <w:r w:rsidRPr="009C40C3">
                              <w:rPr>
                                <w:lang w:val="en-US"/>
                              </w:rPr>
                              <w:t>Figure 4. COYD and COYU decisions and standard probability levels (p</w:t>
                            </w:r>
                            <w:r w:rsidRPr="009C40C3">
                              <w:rPr>
                                <w:vertAlign w:val="subscript"/>
                                <w:lang w:val="en-US"/>
                              </w:rPr>
                              <w:t>i</w:t>
                            </w:r>
                            <w:r w:rsidRPr="009C40C3">
                              <w:rPr>
                                <w:lang w:val="en-US"/>
                              </w:rPr>
                              <w:t xml:space="preserve"> ) in Case D</w:t>
                            </w:r>
                          </w:p>
                          <w:p w14:paraId="4B72C48E" w14:textId="77777777" w:rsidR="009C40C3" w:rsidRPr="009C40C3" w:rsidRDefault="009C40C3" w:rsidP="009C40C3">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0ACF2" id="Text Box 53" o:spid="_x0000_s1075" type="#_x0000_t202" style="position:absolute;left:0;text-align:left;margin-left:.65pt;margin-top:-2.1pt;width:547.2pt;height:24.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" o:allowincell="f" stroked="f">
                <v:textbox>
                  <w:txbxContent>
                    <w:p w14:paraId="4CA40579" w14:textId="77777777" w:rsidR="009C40C3" w:rsidRPr="009C40C3" w:rsidRDefault="009C40C3" w:rsidP="009C40C3">
                      <w:pPr>
                        <w:rPr>
                          <w:lang w:val="en-US"/>
                        </w:rPr>
                      </w:pPr>
                      <w:r w:rsidRPr="009C40C3">
                        <w:rPr>
                          <w:lang w:val="en-US"/>
                        </w:rPr>
                        <w:t>Figure 4. COYD and COYU decisions and standard probability levels (p</w:t>
                      </w:r>
                      <w:r w:rsidRPr="009C40C3">
                        <w:rPr>
                          <w:vertAlign w:val="subscript"/>
                          <w:lang w:val="en-US"/>
                        </w:rPr>
                        <w:t>i</w:t>
                      </w:r>
                      <w:r w:rsidRPr="009C40C3">
                        <w:rPr>
                          <w:lang w:val="en-US"/>
                        </w:rPr>
                        <w:t xml:space="preserve"> ) in Case D</w:t>
                      </w:r>
                    </w:p>
                    <w:p w14:paraId="4B72C48E" w14:textId="77777777" w:rsidR="009C40C3" w:rsidRPr="009C40C3" w:rsidRDefault="009C40C3" w:rsidP="009C40C3">
                      <w:pPr>
                        <w:rPr>
                          <w:lang w:val="en-US"/>
                        </w:rPr>
                      </w:pPr>
                    </w:p>
                  </w:txbxContent>
                </v:textbox>
              </v:shape>
            </w:pict>
          </mc:Fallback>
        </mc:AlternateContent>
      </w:r>
    </w:p>
    <w:p w14:paraId="72CA989C" w14:textId="77777777" w:rsidR="009C40C3" w:rsidRPr="009C40C3" w:rsidRDefault="009C40C3" w:rsidP="009C40C3">
      <w:pPr>
        <w:rPr>
          <w:sz w:val="18"/>
          <w:szCs w:val="18"/>
          <w:lang w:val="en-US" w:eastAsia="en-US" w:bidi="ar-SA"/>
        </w:rPr>
      </w:pPr>
    </w:p>
    <w:p w14:paraId="614D9C65" w14:textId="77777777" w:rsidR="009C40C3" w:rsidRPr="009C40C3" w:rsidRDefault="009C40C3" w:rsidP="009C40C3">
      <w:pPr>
        <w:spacing w:before="60" w:after="60"/>
        <w:rPr>
          <w:lang w:val="en-US" w:eastAsia="en-US" w:bidi="ar-SA"/>
        </w:rPr>
      </w:pPr>
      <w:r w:rsidRPr="009C40C3">
        <w:rPr>
          <w:lang w:val="en-US" w:eastAsia="en-US" w:bidi="ar-SA"/>
        </w:rPr>
        <w:t>COYU</w:t>
      </w:r>
      <w:r w:rsidRPr="009C40C3">
        <w:rPr>
          <w:lang w:val="en-US" w:eastAsia="en-US" w:bidi="ar-SA"/>
        </w:rPr>
        <w:tab/>
      </w:r>
      <w:r w:rsidRPr="009C40C3">
        <w:rPr>
          <w:lang w:val="en-US" w:eastAsia="en-US" w:bidi="ar-SA"/>
        </w:rPr>
        <w:tab/>
        <w:t xml:space="preserve">     Decision after 2</w:t>
      </w:r>
      <w:r w:rsidRPr="009C40C3">
        <w:rPr>
          <w:vertAlign w:val="superscript"/>
          <w:lang w:val="en-US" w:eastAsia="en-US" w:bidi="ar-SA"/>
        </w:rPr>
        <w:t>nd</w:t>
      </w:r>
      <w:r w:rsidRPr="009C40C3">
        <w:rPr>
          <w:lang w:val="en-US" w:eastAsia="en-US" w:bidi="ar-SA"/>
        </w:rPr>
        <w:t xml:space="preserve"> cycle</w:t>
      </w:r>
      <w:r w:rsidRPr="009C40C3">
        <w:rPr>
          <w:lang w:val="en-US" w:eastAsia="en-US" w:bidi="ar-SA"/>
        </w:rPr>
        <w:tab/>
      </w:r>
      <w:r w:rsidRPr="009C40C3">
        <w:rPr>
          <w:lang w:val="en-US" w:eastAsia="en-US" w:bidi="ar-SA"/>
        </w:rPr>
        <w:tab/>
      </w:r>
      <w:r w:rsidRPr="009C40C3">
        <w:rPr>
          <w:lang w:val="en-US" w:eastAsia="en-US" w:bidi="ar-SA"/>
        </w:rPr>
        <w:tab/>
      </w:r>
      <w:r w:rsidRPr="009C40C3">
        <w:rPr>
          <w:lang w:val="en-US" w:eastAsia="en-US" w:bidi="ar-SA"/>
        </w:rPr>
        <w:tab/>
        <w:t>Decision after 3</w:t>
      </w:r>
      <w:r w:rsidRPr="009C40C3">
        <w:rPr>
          <w:vertAlign w:val="superscript"/>
          <w:lang w:val="en-US" w:eastAsia="en-US" w:bidi="ar-SA"/>
        </w:rPr>
        <w:t>rd</w:t>
      </w:r>
      <w:r w:rsidRPr="009C40C3">
        <w:rPr>
          <w:lang w:val="en-US" w:eastAsia="en-US" w:bidi="ar-SA"/>
        </w:rPr>
        <w:t xml:space="preserve"> cycle</w:t>
      </w:r>
    </w:p>
    <w:tbl>
      <w:tblPr>
        <w:tblW w:w="0" w:type="auto"/>
        <w:tblInd w:w="-356" w:type="dxa"/>
        <w:tblLayout w:type="fixed"/>
        <w:tblCellMar>
          <w:left w:w="70" w:type="dxa"/>
          <w:right w:w="70" w:type="dxa"/>
        </w:tblCellMar>
        <w:tblLook w:val="0000" w:firstRow="0" w:lastRow="0" w:firstColumn="0" w:lastColumn="0" w:noHBand="0" w:noVBand="0"/>
      </w:tblPr>
      <w:tblGrid>
        <w:gridCol w:w="1986"/>
        <w:gridCol w:w="4819"/>
        <w:gridCol w:w="3402"/>
      </w:tblGrid>
      <w:tr w:rsidR="009C40C3" w:rsidRPr="009C40C3" w14:paraId="28FA2CDE" w14:textId="77777777" w:rsidTr="00C224F0">
        <w:trPr>
          <w:trHeight w:val="5089"/>
        </w:trPr>
        <w:tc>
          <w:tcPr>
            <w:tcW w:w="1986" w:type="dxa"/>
          </w:tcPr>
          <w:p w14:paraId="7975B51D" w14:textId="77777777" w:rsidR="009C40C3" w:rsidRPr="009C40C3" w:rsidRDefault="009C40C3" w:rsidP="009C40C3">
            <w:pPr>
              <w:rPr>
                <w:lang w:val="en-US" w:eastAsia="en-US" w:bidi="ar-SA"/>
              </w:rPr>
            </w:pPr>
            <w:r w:rsidRPr="009C40C3">
              <w:rPr>
                <w:noProof/>
                <w:lang w:val="en-US" w:eastAsia="en-US" w:bidi="ar-SA"/>
              </w:rPr>
              <mc:AlternateContent>
                <mc:Choice Requires="wpg">
                  <w:drawing>
                    <wp:anchor distT="0" distB="0" distL="114300" distR="114300" simplePos="0" relativeHeight="251676672" behindDoc="0" locked="0" layoutInCell="0" allowOverlap="1" wp14:anchorId="22540A24" wp14:editId="0D15B936">
                      <wp:simplePos x="0" y="0"/>
                      <wp:positionH relativeFrom="column">
                        <wp:posOffset>-186055</wp:posOffset>
                      </wp:positionH>
                      <wp:positionV relativeFrom="paragraph">
                        <wp:posOffset>144780</wp:posOffset>
                      </wp:positionV>
                      <wp:extent cx="6766560" cy="3002915"/>
                      <wp:effectExtent l="13970" t="8890" r="10795" b="762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6560" cy="3002915"/>
                                <a:chOff x="1431" y="8921"/>
                                <a:chExt cx="10656" cy="4729"/>
                              </a:xfrm>
                            </wpg:grpSpPr>
                            <wps:wsp>
                              <wps:cNvPr id="21" name="Text Box 192"/>
                              <wps:cNvSpPr txBox="1">
                                <a:spLocks noChangeArrowheads="1"/>
                              </wps:cNvSpPr>
                              <wps:spPr bwMode="auto">
                                <a:xfrm>
                                  <a:off x="1431" y="10626"/>
                                  <a:ext cx="1728" cy="1031"/>
                                </a:xfrm>
                                <a:prstGeom prst="rect">
                                  <a:avLst/>
                                </a:prstGeom>
                                <a:solidFill>
                                  <a:srgbClr val="FFFFFF"/>
                                </a:solidFill>
                                <a:ln w="9525">
                                  <a:solidFill>
                                    <a:srgbClr val="000000"/>
                                  </a:solidFill>
                                  <a:miter lim="800000"/>
                                  <a:headEnd/>
                                  <a:tailEnd/>
                                </a:ln>
                              </wps:spPr>
                              <wps:txbx>
                                <w:txbxContent>
                                  <w:p w14:paraId="3A1C7513" w14:textId="77777777" w:rsidR="009C40C3" w:rsidRDefault="009C40C3" w:rsidP="009C40C3">
                                    <w:pPr>
                                      <w:jc w:val="center"/>
                                    </w:pPr>
                                    <w:r>
                                      <w:t>CANDIDATE</w:t>
                                    </w:r>
                                  </w:p>
                                  <w:p w14:paraId="70C42547" w14:textId="77777777" w:rsidR="009C40C3" w:rsidRDefault="009C40C3" w:rsidP="009C40C3">
                                    <w:pPr>
                                      <w:jc w:val="center"/>
                                    </w:pPr>
                                    <w:r>
                                      <w:t>VARIETY</w:t>
                                    </w:r>
                                  </w:p>
                                </w:txbxContent>
                              </wps:txbx>
                              <wps:bodyPr rot="0" vert="horz" wrap="square" lIns="91440" tIns="45720" rIns="91440" bIns="45720" anchor="t" anchorCtr="0" upright="1">
                                <a:noAutofit/>
                              </wps:bodyPr>
                            </wps:wsp>
                            <wps:wsp>
                              <wps:cNvPr id="22" name="Oval 193"/>
                              <wps:cNvSpPr>
                                <a:spLocks noChangeArrowheads="1"/>
                              </wps:cNvSpPr>
                              <wps:spPr bwMode="auto">
                                <a:xfrm>
                                  <a:off x="3447" y="8921"/>
                                  <a:ext cx="2448"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 name="Oval 194"/>
                              <wps:cNvSpPr>
                                <a:spLocks noChangeArrowheads="1"/>
                              </wps:cNvSpPr>
                              <wps:spPr bwMode="auto">
                                <a:xfrm>
                                  <a:off x="3447" y="10626"/>
                                  <a:ext cx="2448"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 name="Oval 195"/>
                              <wps:cNvSpPr>
                                <a:spLocks noChangeArrowheads="1"/>
                              </wps:cNvSpPr>
                              <wps:spPr bwMode="auto">
                                <a:xfrm>
                                  <a:off x="3447" y="12089"/>
                                  <a:ext cx="2448" cy="144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 name="Rectangle 196"/>
                              <wps:cNvSpPr>
                                <a:spLocks noChangeArrowheads="1"/>
                              </wps:cNvSpPr>
                              <wps:spPr bwMode="auto">
                                <a:xfrm>
                                  <a:off x="6183" y="8921"/>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 name="Rectangle 197"/>
                              <wps:cNvSpPr>
                                <a:spLocks noChangeArrowheads="1"/>
                              </wps:cNvSpPr>
                              <wps:spPr bwMode="auto">
                                <a:xfrm>
                                  <a:off x="6183" y="10505"/>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 name="Rectangle 198"/>
                              <wps:cNvSpPr>
                                <a:spLocks noChangeArrowheads="1"/>
                              </wps:cNvSpPr>
                              <wps:spPr bwMode="auto">
                                <a:xfrm>
                                  <a:off x="6183" y="12233"/>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Text Box 199"/>
                              <wps:cNvSpPr txBox="1">
                                <a:spLocks noChangeArrowheads="1"/>
                              </wps:cNvSpPr>
                              <wps:spPr bwMode="auto">
                                <a:xfrm>
                                  <a:off x="6327" y="12377"/>
                                  <a:ext cx="1728" cy="1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09E3A" w14:textId="77777777" w:rsidR="009C40C3" w:rsidRDefault="009C40C3" w:rsidP="009C40C3">
                                    <w:pPr>
                                      <w:jc w:val="center"/>
                                    </w:pPr>
                                    <w:r>
                                      <w:t xml:space="preserve">NON </w:t>
                                    </w:r>
                                  </w:p>
                                  <w:p w14:paraId="6383170C" w14:textId="77777777" w:rsidR="009C40C3" w:rsidRDefault="009C40C3" w:rsidP="009C40C3">
                                    <w:pPr>
                                      <w:jc w:val="center"/>
                                    </w:pPr>
                                    <w:r>
                                      <w:t>UNIFORM</w:t>
                                    </w:r>
                                  </w:p>
                                  <w:p w14:paraId="37180A7E" w14:textId="77777777" w:rsidR="009C40C3" w:rsidRDefault="009C40C3" w:rsidP="009C40C3">
                                    <w:pPr>
                                      <w:jc w:val="center"/>
                                    </w:pPr>
                                    <w:proofErr w:type="spellStart"/>
                                    <w:r>
                                      <w:t>variety</w:t>
                                    </w:r>
                                    <w:proofErr w:type="spellEnd"/>
                                    <w:r>
                                      <w:t xml:space="preserve"> </w:t>
                                    </w:r>
                                  </w:p>
                                </w:txbxContent>
                              </wps:txbx>
                              <wps:bodyPr rot="0" vert="horz" wrap="square" lIns="91440" tIns="45720" rIns="91440" bIns="45720" anchor="t" anchorCtr="0" upright="1">
                                <a:noAutofit/>
                              </wps:bodyPr>
                            </wps:wsp>
                            <wps:wsp>
                              <wps:cNvPr id="29" name="Text Box 200"/>
                              <wps:cNvSpPr txBox="1">
                                <a:spLocks noChangeArrowheads="1"/>
                              </wps:cNvSpPr>
                              <wps:spPr bwMode="auto">
                                <a:xfrm>
                                  <a:off x="6327" y="10793"/>
                                  <a:ext cx="144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B86F5D" w14:textId="77777777" w:rsidR="009C40C3" w:rsidRDefault="009C40C3" w:rsidP="009C40C3">
                                    <w:pPr>
                                      <w:jc w:val="center"/>
                                    </w:pPr>
                                    <w:r>
                                      <w:t>Go to 3</w:t>
                                    </w:r>
                                    <w:r>
                                      <w:rPr>
                                        <w:vertAlign w:val="superscript"/>
                                      </w:rPr>
                                      <w:t>rd</w:t>
                                    </w:r>
                                  </w:p>
                                  <w:p w14:paraId="2494F2BE" w14:textId="77777777" w:rsidR="009C40C3" w:rsidRDefault="009C40C3" w:rsidP="009C40C3">
                                    <w:pPr>
                                      <w:jc w:val="center"/>
                                    </w:pPr>
                                    <w:proofErr w:type="spellStart"/>
                                    <w:r>
                                      <w:t>cycle</w:t>
                                    </w:r>
                                    <w:proofErr w:type="spellEnd"/>
                                  </w:p>
                                </w:txbxContent>
                              </wps:txbx>
                              <wps:bodyPr rot="0" vert="horz" wrap="square" lIns="91440" tIns="45720" rIns="91440" bIns="45720" anchor="t" anchorCtr="0" upright="1">
                                <a:noAutofit/>
                              </wps:bodyPr>
                            </wps:wsp>
                            <wps:wsp>
                              <wps:cNvPr id="30" name="Text Box 201"/>
                              <wps:cNvSpPr txBox="1">
                                <a:spLocks noChangeArrowheads="1"/>
                              </wps:cNvSpPr>
                              <wps:spPr bwMode="auto">
                                <a:xfrm>
                                  <a:off x="6327" y="9186"/>
                                  <a:ext cx="1584" cy="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A8ED9E" w14:textId="77777777" w:rsidR="009C40C3" w:rsidRDefault="009C40C3" w:rsidP="009C40C3">
                                    <w:pPr>
                                      <w:jc w:val="center"/>
                                    </w:pPr>
                                    <w:r>
                                      <w:t>UNIFORM</w:t>
                                    </w:r>
                                  </w:p>
                                  <w:p w14:paraId="6FB0A961" w14:textId="77777777" w:rsidR="009C40C3" w:rsidRDefault="009C40C3" w:rsidP="009C40C3">
                                    <w:pPr>
                                      <w:jc w:val="center"/>
                                    </w:pPr>
                                    <w:proofErr w:type="spellStart"/>
                                    <w:r>
                                      <w:t>for</w:t>
                                    </w:r>
                                    <w:proofErr w:type="spellEnd"/>
                                    <w:r>
                                      <w:t xml:space="preserve"> the</w:t>
                                    </w:r>
                                  </w:p>
                                  <w:p w14:paraId="675ED184" w14:textId="77777777" w:rsidR="009C40C3" w:rsidRDefault="009C40C3" w:rsidP="009C40C3">
                                    <w:pPr>
                                      <w:jc w:val="center"/>
                                    </w:pPr>
                                    <w:proofErr w:type="spellStart"/>
                                    <w:r>
                                      <w:t>characteristic</w:t>
                                    </w:r>
                                    <w:proofErr w:type="spellEnd"/>
                                  </w:p>
                                </w:txbxContent>
                              </wps:txbx>
                              <wps:bodyPr rot="0" vert="horz" wrap="square" lIns="91440" tIns="45720" rIns="91440" bIns="45720" anchor="t" anchorCtr="0" upright="1">
                                <a:noAutofit/>
                              </wps:bodyPr>
                            </wps:wsp>
                            <wps:wsp>
                              <wps:cNvPr id="31" name="Oval 202"/>
                              <wps:cNvSpPr>
                                <a:spLocks noChangeArrowheads="1"/>
                              </wps:cNvSpPr>
                              <wps:spPr bwMode="auto">
                                <a:xfrm>
                                  <a:off x="8343" y="9353"/>
                                  <a:ext cx="1984" cy="13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 name="Oval 203"/>
                              <wps:cNvSpPr>
                                <a:spLocks noChangeArrowheads="1"/>
                              </wps:cNvSpPr>
                              <wps:spPr bwMode="auto">
                                <a:xfrm>
                                  <a:off x="8343" y="11657"/>
                                  <a:ext cx="1984" cy="13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 name="Rectangle 204"/>
                              <wps:cNvSpPr>
                                <a:spLocks noChangeArrowheads="1"/>
                              </wps:cNvSpPr>
                              <wps:spPr bwMode="auto">
                                <a:xfrm>
                                  <a:off x="10503" y="9353"/>
                                  <a:ext cx="1584" cy="129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Rectangle 205"/>
                              <wps:cNvSpPr>
                                <a:spLocks noChangeArrowheads="1"/>
                              </wps:cNvSpPr>
                              <wps:spPr bwMode="auto">
                                <a:xfrm>
                                  <a:off x="10647" y="11657"/>
                                  <a:ext cx="1440" cy="129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 name="Text Box 206"/>
                              <wps:cNvSpPr txBox="1">
                                <a:spLocks noChangeArrowheads="1"/>
                              </wps:cNvSpPr>
                              <wps:spPr bwMode="auto">
                                <a:xfrm>
                                  <a:off x="10503" y="11657"/>
                                  <a:ext cx="1584" cy="1296"/>
                                </a:xfrm>
                                <a:prstGeom prst="rect">
                                  <a:avLst/>
                                </a:prstGeom>
                                <a:solidFill>
                                  <a:srgbClr val="FFFFFF"/>
                                </a:solidFill>
                                <a:ln w="9525">
                                  <a:solidFill>
                                    <a:srgbClr val="000000"/>
                                  </a:solidFill>
                                  <a:miter lim="800000"/>
                                  <a:headEnd/>
                                  <a:tailEnd/>
                                </a:ln>
                              </wps:spPr>
                              <wps:txbx>
                                <w:txbxContent>
                                  <w:p w14:paraId="6A8D66AB" w14:textId="77777777" w:rsidR="009C40C3" w:rsidRDefault="009C40C3" w:rsidP="009C40C3">
                                    <w:pPr>
                                      <w:jc w:val="center"/>
                                    </w:pPr>
                                    <w:r>
                                      <w:t>NON</w:t>
                                    </w:r>
                                  </w:p>
                                  <w:p w14:paraId="4DA8A76E" w14:textId="77777777" w:rsidR="009C40C3" w:rsidRDefault="009C40C3" w:rsidP="009C40C3">
                                    <w:pPr>
                                      <w:jc w:val="center"/>
                                    </w:pPr>
                                    <w:r>
                                      <w:t>UNIFORM</w:t>
                                    </w:r>
                                  </w:p>
                                  <w:p w14:paraId="5A2C03B9" w14:textId="77777777" w:rsidR="009C40C3" w:rsidRDefault="009C40C3" w:rsidP="009C40C3">
                                    <w:pPr>
                                      <w:jc w:val="center"/>
                                    </w:pPr>
                                    <w:proofErr w:type="spellStart"/>
                                    <w:r>
                                      <w:t>variety</w:t>
                                    </w:r>
                                    <w:proofErr w:type="spellEnd"/>
                                  </w:p>
                                </w:txbxContent>
                              </wps:txbx>
                              <wps:bodyPr rot="0" vert="horz" wrap="square" lIns="0" tIns="108000" rIns="0" bIns="0" anchor="t" anchorCtr="0" upright="1">
                                <a:noAutofit/>
                              </wps:bodyPr>
                            </wps:wsp>
                            <wps:wsp>
                              <wps:cNvPr id="36" name="Text Box 207"/>
                              <wps:cNvSpPr txBox="1">
                                <a:spLocks noChangeArrowheads="1"/>
                              </wps:cNvSpPr>
                              <wps:spPr bwMode="auto">
                                <a:xfrm>
                                  <a:off x="8487" y="9785"/>
                                  <a:ext cx="1584"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A5A892" w14:textId="77777777" w:rsidR="009C40C3" w:rsidRPr="0007609C" w:rsidRDefault="009C40C3" w:rsidP="009C40C3">
                                    <w:pPr>
                                      <w:jc w:val="center"/>
                                      <w:rPr>
                                        <w:szCs w:val="22"/>
                                      </w:rPr>
                                    </w:pPr>
                                    <w:r w:rsidRPr="0007609C">
                                      <w:rPr>
                                        <w:szCs w:val="22"/>
                                      </w:rPr>
                                      <w:t xml:space="preserve">U </w:t>
                                    </w:r>
                                    <w:r w:rsidRPr="0007609C">
                                      <w:rPr>
                                        <w:szCs w:val="22"/>
                                        <w:u w:val="single"/>
                                      </w:rPr>
                                      <w:t>&lt;</w:t>
                                    </w:r>
                                    <w:r w:rsidRPr="0007609C">
                                      <w:rPr>
                                        <w:szCs w:val="22"/>
                                      </w:rPr>
                                      <w:t xml:space="preserve"> UCp</w:t>
                                    </w:r>
                                    <w:r w:rsidRPr="0007609C">
                                      <w:rPr>
                                        <w:szCs w:val="22"/>
                                        <w:vertAlign w:val="subscript"/>
                                      </w:rPr>
                                      <w:t>u3</w:t>
                                    </w:r>
                                  </w:p>
                                  <w:p w14:paraId="3F409F83" w14:textId="77777777" w:rsidR="009C40C3" w:rsidRPr="00635E27" w:rsidRDefault="009C40C3" w:rsidP="009C40C3">
                                    <w:pPr>
                                      <w:jc w:val="center"/>
                                      <w:rPr>
                                        <w:sz w:val="18"/>
                                        <w:szCs w:val="18"/>
                                      </w:rPr>
                                    </w:pPr>
                                    <w:r w:rsidRPr="00635E27">
                                      <w:rPr>
                                        <w:sz w:val="18"/>
                                        <w:szCs w:val="18"/>
                                      </w:rPr>
                                      <w:t>(</w:t>
                                    </w:r>
                                    <w:proofErr w:type="spellStart"/>
                                    <w:r w:rsidRPr="00635E27">
                                      <w:rPr>
                                        <w:sz w:val="18"/>
                                        <w:szCs w:val="18"/>
                                      </w:rPr>
                                      <w:t>e.g</w:t>
                                    </w:r>
                                    <w:proofErr w:type="spellEnd"/>
                                    <w:r w:rsidRPr="00635E27">
                                      <w:rPr>
                                        <w:sz w:val="18"/>
                                        <w:szCs w:val="18"/>
                                      </w:rPr>
                                      <w:t>. p</w:t>
                                    </w:r>
                                    <w:r w:rsidRPr="00635E27">
                                      <w:rPr>
                                        <w:sz w:val="18"/>
                                        <w:szCs w:val="18"/>
                                        <w:vertAlign w:val="subscript"/>
                                      </w:rPr>
                                      <w:t>u3</w:t>
                                    </w:r>
                                    <w:r w:rsidRPr="00635E27">
                                      <w:rPr>
                                        <w:sz w:val="18"/>
                                        <w:szCs w:val="18"/>
                                      </w:rPr>
                                      <w:t xml:space="preserve"> = </w:t>
                                    </w:r>
                                    <w:r w:rsidRPr="00C0164D">
                                      <w:rPr>
                                        <w:sz w:val="18"/>
                                        <w:szCs w:val="18"/>
                                      </w:rPr>
                                      <w:t>0.00</w:t>
                                    </w:r>
                                    <w:r w:rsidRPr="00F31FBC">
                                      <w:rPr>
                                        <w:strike/>
                                        <w:sz w:val="18"/>
                                        <w:szCs w:val="18"/>
                                        <w:shd w:val="pct15" w:color="auto" w:fill="FFFFFF"/>
                                      </w:rPr>
                                      <w:t>2</w:t>
                                    </w:r>
                                    <w:r w:rsidRPr="00F31FBC">
                                      <w:rPr>
                                        <w:sz w:val="18"/>
                                        <w:szCs w:val="18"/>
                                        <w:u w:val="single"/>
                                        <w:shd w:val="pct15" w:color="auto" w:fill="FFFFFF"/>
                                      </w:rPr>
                                      <w:t>3</w:t>
                                    </w:r>
                                    <w:r w:rsidRPr="00635E27">
                                      <w:rPr>
                                        <w:sz w:val="18"/>
                                        <w:szCs w:val="18"/>
                                      </w:rPr>
                                      <w:t>)</w:t>
                                    </w:r>
                                  </w:p>
                                </w:txbxContent>
                              </wps:txbx>
                              <wps:bodyPr rot="0" vert="horz" wrap="square" lIns="0" tIns="0" rIns="0" bIns="0" anchor="t" anchorCtr="0" upright="1">
                                <a:noAutofit/>
                              </wps:bodyPr>
                            </wps:wsp>
                            <wps:wsp>
                              <wps:cNvPr id="37" name="Text Box 208"/>
                              <wps:cNvSpPr txBox="1">
                                <a:spLocks noChangeArrowheads="1"/>
                              </wps:cNvSpPr>
                              <wps:spPr bwMode="auto">
                                <a:xfrm>
                                  <a:off x="8487" y="11945"/>
                                  <a:ext cx="1584"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997024" w14:textId="77777777" w:rsidR="009C40C3" w:rsidRPr="0007609C" w:rsidRDefault="009C40C3" w:rsidP="009C40C3">
                                    <w:pPr>
                                      <w:jc w:val="center"/>
                                      <w:rPr>
                                        <w:szCs w:val="22"/>
                                        <w:vertAlign w:val="subscript"/>
                                      </w:rPr>
                                    </w:pPr>
                                    <w:r w:rsidRPr="0007609C">
                                      <w:rPr>
                                        <w:szCs w:val="22"/>
                                      </w:rPr>
                                      <w:t>U &gt; UCp</w:t>
                                    </w:r>
                                    <w:r w:rsidRPr="0007609C">
                                      <w:rPr>
                                        <w:szCs w:val="22"/>
                                        <w:vertAlign w:val="subscript"/>
                                      </w:rPr>
                                      <w:t>u3</w:t>
                                    </w:r>
                                  </w:p>
                                  <w:p w14:paraId="416FF24A" w14:textId="77777777" w:rsidR="009C40C3" w:rsidRPr="00635E27" w:rsidRDefault="009C40C3" w:rsidP="009C40C3">
                                    <w:pPr>
                                      <w:jc w:val="center"/>
                                      <w:rPr>
                                        <w:sz w:val="18"/>
                                        <w:szCs w:val="18"/>
                                      </w:rPr>
                                    </w:pPr>
                                    <w:r w:rsidRPr="00635E27">
                                      <w:rPr>
                                        <w:sz w:val="18"/>
                                        <w:szCs w:val="18"/>
                                      </w:rPr>
                                      <w:t>(</w:t>
                                    </w:r>
                                    <w:proofErr w:type="spellStart"/>
                                    <w:r w:rsidRPr="00635E27">
                                      <w:rPr>
                                        <w:sz w:val="18"/>
                                        <w:szCs w:val="18"/>
                                      </w:rPr>
                                      <w:t>e.g</w:t>
                                    </w:r>
                                    <w:proofErr w:type="spellEnd"/>
                                    <w:r w:rsidRPr="00635E27">
                                      <w:rPr>
                                        <w:sz w:val="18"/>
                                        <w:szCs w:val="18"/>
                                      </w:rPr>
                                      <w:t>. p</w:t>
                                    </w:r>
                                    <w:r w:rsidRPr="00635E27">
                                      <w:rPr>
                                        <w:sz w:val="18"/>
                                        <w:szCs w:val="18"/>
                                        <w:vertAlign w:val="subscript"/>
                                      </w:rPr>
                                      <w:t>u3</w:t>
                                    </w:r>
                                    <w:r w:rsidRPr="00635E27">
                                      <w:rPr>
                                        <w:sz w:val="18"/>
                                        <w:szCs w:val="18"/>
                                      </w:rPr>
                                      <w:t xml:space="preserve"> = </w:t>
                                    </w:r>
                                    <w:r w:rsidRPr="00C0164D">
                                      <w:rPr>
                                        <w:sz w:val="18"/>
                                        <w:szCs w:val="18"/>
                                      </w:rPr>
                                      <w:t>0.00</w:t>
                                    </w:r>
                                    <w:r w:rsidRPr="00F31FBC">
                                      <w:rPr>
                                        <w:strike/>
                                        <w:sz w:val="18"/>
                                        <w:szCs w:val="18"/>
                                        <w:shd w:val="pct15" w:color="auto" w:fill="FFFFFF"/>
                                      </w:rPr>
                                      <w:t>2</w:t>
                                    </w:r>
                                    <w:r w:rsidRPr="00F31FBC">
                                      <w:rPr>
                                        <w:sz w:val="18"/>
                                        <w:szCs w:val="18"/>
                                        <w:u w:val="single"/>
                                        <w:shd w:val="pct15" w:color="auto" w:fill="FFFFFF"/>
                                      </w:rPr>
                                      <w:t>3</w:t>
                                    </w:r>
                                    <w:r w:rsidRPr="00635E27">
                                      <w:rPr>
                                        <w:sz w:val="18"/>
                                        <w:szCs w:val="18"/>
                                      </w:rPr>
                                      <w:t>)</w:t>
                                    </w:r>
                                  </w:p>
                                </w:txbxContent>
                              </wps:txbx>
                              <wps:bodyPr rot="0" vert="horz" wrap="square" lIns="0" tIns="45720" rIns="0" bIns="45720" anchor="t" anchorCtr="0" upright="1">
                                <a:noAutofit/>
                              </wps:bodyPr>
                            </wps:wsp>
                            <wps:wsp>
                              <wps:cNvPr id="38" name="Line 209"/>
                              <wps:cNvCnPr/>
                              <wps:spPr bwMode="auto">
                                <a:xfrm flipV="1">
                                  <a:off x="3159" y="10217"/>
                                  <a:ext cx="576" cy="10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210"/>
                              <wps:cNvCnPr/>
                              <wps:spPr bwMode="auto">
                                <a:xfrm>
                                  <a:off x="3159" y="11225"/>
                                  <a:ext cx="432" cy="11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211"/>
                              <wps:cNvCnPr/>
                              <wps:spPr bwMode="auto">
                                <a:xfrm>
                                  <a:off x="3159" y="11225"/>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212"/>
                              <wps:cNvCnPr/>
                              <wps:spPr bwMode="auto">
                                <a:xfrm>
                                  <a:off x="5895" y="11225"/>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213"/>
                              <wps:cNvCnPr/>
                              <wps:spPr bwMode="auto">
                                <a:xfrm>
                                  <a:off x="5895" y="9641"/>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214"/>
                              <wps:cNvCnPr/>
                              <wps:spPr bwMode="auto">
                                <a:xfrm>
                                  <a:off x="5895" y="12809"/>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215"/>
                              <wps:cNvCnPr/>
                              <wps:spPr bwMode="auto">
                                <a:xfrm>
                                  <a:off x="8055" y="11225"/>
                                  <a:ext cx="576"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Line 216"/>
                              <wps:cNvCnPr/>
                              <wps:spPr bwMode="auto">
                                <a:xfrm flipV="1">
                                  <a:off x="8055" y="10649"/>
                                  <a:ext cx="720"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Line 217"/>
                              <wps:cNvCnPr/>
                              <wps:spPr bwMode="auto">
                                <a:xfrm>
                                  <a:off x="10359" y="10073"/>
                                  <a:ext cx="1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218"/>
                              <wps:cNvCnPr/>
                              <wps:spPr bwMode="auto">
                                <a:xfrm>
                                  <a:off x="10359" y="12377"/>
                                  <a:ext cx="1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Text Box 219"/>
                              <wps:cNvSpPr txBox="1">
                                <a:spLocks noChangeArrowheads="1"/>
                              </wps:cNvSpPr>
                              <wps:spPr bwMode="auto">
                                <a:xfrm>
                                  <a:off x="3735" y="9353"/>
                                  <a:ext cx="1872"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D03F78" w14:textId="77777777" w:rsidR="009C40C3" w:rsidRDefault="009C40C3" w:rsidP="009C40C3">
                                    <w:pPr>
                                      <w:jc w:val="center"/>
                                      <w:rPr>
                                        <w:vertAlign w:val="subscript"/>
                                      </w:rPr>
                                    </w:pPr>
                                    <w:r>
                                      <w:t xml:space="preserve">U </w:t>
                                    </w:r>
                                    <w:r>
                                      <w:rPr>
                                        <w:u w:val="single"/>
                                      </w:rPr>
                                      <w:t>&lt;</w:t>
                                    </w:r>
                                    <w:r>
                                      <w:t xml:space="preserve"> UCp</w:t>
                                    </w:r>
                                    <w:r>
                                      <w:rPr>
                                        <w:vertAlign w:val="subscript"/>
                                      </w:rPr>
                                      <w:t>u2</w:t>
                                    </w:r>
                                  </w:p>
                                  <w:p w14:paraId="141F9778" w14:textId="77777777" w:rsidR="009C40C3" w:rsidRDefault="009C40C3" w:rsidP="009C40C3">
                                    <w:pPr>
                                      <w:jc w:val="center"/>
                                    </w:pPr>
                                    <w:r>
                                      <w:t>(</w:t>
                                    </w:r>
                                    <w:proofErr w:type="spellStart"/>
                                    <w:r>
                                      <w:t>e.g</w:t>
                                    </w:r>
                                    <w:proofErr w:type="spellEnd"/>
                                    <w:r>
                                      <w:t>. p</w:t>
                                    </w:r>
                                    <w:r>
                                      <w:rPr>
                                        <w:vertAlign w:val="subscript"/>
                                      </w:rPr>
                                      <w:t>u2</w:t>
                                    </w:r>
                                    <w:r>
                                      <w:t xml:space="preserve"> = 0.02)</w:t>
                                    </w:r>
                                  </w:p>
                                </w:txbxContent>
                              </wps:txbx>
                              <wps:bodyPr rot="0" vert="horz" wrap="square" lIns="0" tIns="0" rIns="0" bIns="0" anchor="t" anchorCtr="0" upright="1">
                                <a:noAutofit/>
                              </wps:bodyPr>
                            </wps:wsp>
                            <wps:wsp>
                              <wps:cNvPr id="49" name="Text Box 220"/>
                              <wps:cNvSpPr txBox="1">
                                <a:spLocks noChangeArrowheads="1"/>
                              </wps:cNvSpPr>
                              <wps:spPr bwMode="auto">
                                <a:xfrm>
                                  <a:off x="3735" y="12521"/>
                                  <a:ext cx="1872"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B14F22" w14:textId="77777777" w:rsidR="009C40C3" w:rsidRPr="000A282D" w:rsidRDefault="009C40C3" w:rsidP="009C40C3">
                                    <w:pPr>
                                      <w:jc w:val="center"/>
                                      <w:rPr>
                                        <w:lang w:val="pl-PL"/>
                                      </w:rPr>
                                    </w:pPr>
                                    <w:r w:rsidRPr="000A282D">
                                      <w:rPr>
                                        <w:lang w:val="pl-PL"/>
                                      </w:rPr>
                                      <w:t>U &gt; UCp</w:t>
                                    </w:r>
                                    <w:r w:rsidRPr="000A282D">
                                      <w:rPr>
                                        <w:vertAlign w:val="subscript"/>
                                        <w:lang w:val="pl-PL"/>
                                      </w:rPr>
                                      <w:t>nu2</w:t>
                                    </w:r>
                                  </w:p>
                                  <w:p w14:paraId="0F35B48E" w14:textId="77777777" w:rsidR="009C40C3" w:rsidRPr="000A282D" w:rsidRDefault="009C40C3" w:rsidP="009C40C3">
                                    <w:pPr>
                                      <w:jc w:val="center"/>
                                      <w:rPr>
                                        <w:lang w:val="pl-PL"/>
                                      </w:rPr>
                                    </w:pPr>
                                    <w:r w:rsidRPr="000A282D">
                                      <w:rPr>
                                        <w:lang w:val="pl-PL"/>
                                      </w:rPr>
                                      <w:t>(e.g. p</w:t>
                                    </w:r>
                                    <w:r w:rsidRPr="000A282D">
                                      <w:rPr>
                                        <w:vertAlign w:val="subscript"/>
                                        <w:lang w:val="pl-PL"/>
                                      </w:rPr>
                                      <w:t>nu2</w:t>
                                    </w:r>
                                    <w:r w:rsidRPr="000A282D">
                                      <w:rPr>
                                        <w:lang w:val="pl-PL"/>
                                      </w:rPr>
                                      <w:t xml:space="preserve"> = 0.00</w:t>
                                    </w:r>
                                    <w:r w:rsidRPr="00F31FBC">
                                      <w:rPr>
                                        <w:strike/>
                                        <w:shd w:val="pct15" w:color="auto" w:fill="FFFFFF"/>
                                        <w:lang w:val="pl-PL"/>
                                      </w:rPr>
                                      <w:t>2</w:t>
                                    </w:r>
                                    <w:r w:rsidRPr="00F31FBC">
                                      <w:rPr>
                                        <w:u w:val="single"/>
                                        <w:shd w:val="pct15" w:color="auto" w:fill="FFFFFF"/>
                                        <w:lang w:val="pl-PL"/>
                                      </w:rPr>
                                      <w:t>3</w:t>
                                    </w:r>
                                    <w:r w:rsidRPr="000A282D">
                                      <w:rPr>
                                        <w:lang w:val="pl-PL"/>
                                      </w:rPr>
                                      <w:t>)</w:t>
                                    </w:r>
                                  </w:p>
                                  <w:p w14:paraId="1A5C5FF7" w14:textId="77777777" w:rsidR="009C40C3" w:rsidRPr="000A282D" w:rsidRDefault="009C40C3" w:rsidP="009C40C3">
                                    <w:pPr>
                                      <w:rPr>
                                        <w:lang w:val="pl-PL"/>
                                      </w:rPr>
                                    </w:pPr>
                                  </w:p>
                                </w:txbxContent>
                              </wps:txbx>
                              <wps:bodyPr rot="0" vert="horz" wrap="square" lIns="0" tIns="0" rIns="0" bIns="0" anchor="t" anchorCtr="0" upright="1">
                                <a:noAutofit/>
                              </wps:bodyPr>
                            </wps:wsp>
                            <wps:wsp>
                              <wps:cNvPr id="50" name="Text Box 221"/>
                              <wps:cNvSpPr txBox="1">
                                <a:spLocks noChangeArrowheads="1"/>
                              </wps:cNvSpPr>
                              <wps:spPr bwMode="auto">
                                <a:xfrm>
                                  <a:off x="10647" y="9474"/>
                                  <a:ext cx="1296" cy="11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C6F720" w14:textId="77777777" w:rsidR="009C40C3" w:rsidRDefault="009C40C3" w:rsidP="009C40C3">
                                    <w:pPr>
                                      <w:jc w:val="center"/>
                                    </w:pPr>
                                    <w:r>
                                      <w:t>UNIFORM</w:t>
                                    </w:r>
                                  </w:p>
                                  <w:p w14:paraId="46035959" w14:textId="77777777" w:rsidR="009C40C3" w:rsidRDefault="009C40C3" w:rsidP="009C40C3">
                                    <w:pPr>
                                      <w:jc w:val="center"/>
                                    </w:pPr>
                                    <w:proofErr w:type="spellStart"/>
                                    <w:r>
                                      <w:t>for</w:t>
                                    </w:r>
                                    <w:proofErr w:type="spellEnd"/>
                                    <w:r>
                                      <w:t xml:space="preserve"> the</w:t>
                                    </w:r>
                                  </w:p>
                                  <w:p w14:paraId="09877331" w14:textId="77777777" w:rsidR="009C40C3" w:rsidRDefault="009C40C3" w:rsidP="009C40C3">
                                    <w:pPr>
                                      <w:jc w:val="center"/>
                                    </w:pPr>
                                    <w:proofErr w:type="spellStart"/>
                                    <w:r>
                                      <w:t>characteristic</w:t>
                                    </w:r>
                                    <w:proofErr w:type="spellEnd"/>
                                  </w:p>
                                </w:txbxContent>
                              </wps:txbx>
                              <wps:bodyPr rot="0" vert="horz" wrap="square" lIns="0" tIns="72000" rIns="0" bIns="0" anchor="t" anchorCtr="0" upright="1">
                                <a:noAutofit/>
                              </wps:bodyPr>
                            </wps:wsp>
                            <wps:wsp>
                              <wps:cNvPr id="51" name="Text Box 222"/>
                              <wps:cNvSpPr txBox="1">
                                <a:spLocks noChangeArrowheads="1"/>
                              </wps:cNvSpPr>
                              <wps:spPr bwMode="auto">
                                <a:xfrm>
                                  <a:off x="4167" y="11490"/>
                                  <a:ext cx="1249" cy="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5E52AA" w14:textId="77777777" w:rsidR="009C40C3" w:rsidRDefault="009C40C3" w:rsidP="009C40C3">
                                    <w:r>
                                      <w:t>p</w:t>
                                    </w:r>
                                    <w:r>
                                      <w:rPr>
                                        <w:vertAlign w:val="subscript"/>
                                      </w:rPr>
                                      <w:t>nu2</w:t>
                                    </w:r>
                                    <w:r>
                                      <w:t>=0.00</w:t>
                                    </w:r>
                                    <w:r w:rsidRPr="00F31FBC">
                                      <w:rPr>
                                        <w:strike/>
                                        <w:shd w:val="pct15" w:color="auto" w:fill="FFFFFF"/>
                                      </w:rPr>
                                      <w:t>2</w:t>
                                    </w:r>
                                    <w:r w:rsidRPr="00F31FBC">
                                      <w:rPr>
                                        <w:u w:val="single"/>
                                        <w:shd w:val="pct15" w:color="auto" w:fill="FFFFFF"/>
                                      </w:rPr>
                                      <w:t>3</w:t>
                                    </w:r>
                                    <w:r>
                                      <w:t>)</w:t>
                                    </w:r>
                                  </w:p>
                                  <w:p w14:paraId="219604CC" w14:textId="77777777" w:rsidR="009C40C3" w:rsidRDefault="009C40C3" w:rsidP="009C40C3"/>
                                </w:txbxContent>
                              </wps:txbx>
                              <wps:bodyPr rot="0" vert="horz" wrap="square" lIns="0" tIns="0" rIns="0" bIns="0" anchor="t" anchorCtr="0" upright="1">
                                <a:noAutofit/>
                              </wps:bodyPr>
                            </wps:wsp>
                            <wps:wsp>
                              <wps:cNvPr id="52" name="Text Box 223"/>
                              <wps:cNvSpPr txBox="1">
                                <a:spLocks noChangeArrowheads="1"/>
                              </wps:cNvSpPr>
                              <wps:spPr bwMode="auto">
                                <a:xfrm>
                                  <a:off x="3735" y="10914"/>
                                  <a:ext cx="2016"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A7D532" w14:textId="77777777" w:rsidR="009C40C3" w:rsidRPr="000A282D" w:rsidRDefault="009C40C3" w:rsidP="009C40C3">
                                    <w:pPr>
                                      <w:jc w:val="center"/>
                                      <w:rPr>
                                        <w:vertAlign w:val="subscript"/>
                                        <w:lang w:val="pl-PL"/>
                                      </w:rPr>
                                    </w:pPr>
                                    <w:r w:rsidRPr="000A282D">
                                      <w:rPr>
                                        <w:lang w:val="pl-PL"/>
                                      </w:rPr>
                                      <w:t>UCp</w:t>
                                    </w:r>
                                    <w:r w:rsidRPr="000A282D">
                                      <w:rPr>
                                        <w:vertAlign w:val="subscript"/>
                                        <w:lang w:val="pl-PL"/>
                                      </w:rPr>
                                      <w:t>u2</w:t>
                                    </w:r>
                                    <w:r w:rsidRPr="000A282D">
                                      <w:rPr>
                                        <w:lang w:val="pl-PL"/>
                                      </w:rPr>
                                      <w:t xml:space="preserve"> &lt; U</w:t>
                                    </w:r>
                                    <w:r w:rsidRPr="000A282D">
                                      <w:rPr>
                                        <w:vertAlign w:val="subscript"/>
                                        <w:lang w:val="pl-PL"/>
                                      </w:rPr>
                                      <w:t xml:space="preserve"> </w:t>
                                    </w:r>
                                    <w:r w:rsidRPr="000A282D">
                                      <w:rPr>
                                        <w:u w:val="single"/>
                                        <w:lang w:val="pl-PL"/>
                                      </w:rPr>
                                      <w:t>&lt;</w:t>
                                    </w:r>
                                    <w:r w:rsidRPr="000A282D">
                                      <w:rPr>
                                        <w:lang w:val="pl-PL"/>
                                      </w:rPr>
                                      <w:t xml:space="preserve"> UCp</w:t>
                                    </w:r>
                                    <w:r w:rsidRPr="000A282D">
                                      <w:rPr>
                                        <w:vertAlign w:val="subscript"/>
                                        <w:lang w:val="pl-PL"/>
                                      </w:rPr>
                                      <w:t>nu2</w:t>
                                    </w:r>
                                  </w:p>
                                  <w:p w14:paraId="12AAA47A" w14:textId="77777777" w:rsidR="009C40C3" w:rsidRPr="000A282D" w:rsidRDefault="009C40C3" w:rsidP="009C40C3">
                                    <w:pPr>
                                      <w:jc w:val="center"/>
                                      <w:rPr>
                                        <w:lang w:val="pl-PL"/>
                                      </w:rPr>
                                    </w:pPr>
                                    <w:r w:rsidRPr="000A282D">
                                      <w:rPr>
                                        <w:lang w:val="pl-PL"/>
                                      </w:rPr>
                                      <w:t>(e.g. p</w:t>
                                    </w:r>
                                    <w:r w:rsidRPr="000A282D">
                                      <w:rPr>
                                        <w:vertAlign w:val="subscript"/>
                                        <w:lang w:val="pl-PL"/>
                                      </w:rPr>
                                      <w:t>u2</w:t>
                                    </w:r>
                                    <w:r w:rsidRPr="000A282D">
                                      <w:rPr>
                                        <w:lang w:val="pl-PL"/>
                                      </w:rPr>
                                      <w:t xml:space="preserve"> = 0.02,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540A24" id="Group 20" o:spid="_x0000_s1076" style="position:absolute;left:0;text-align:left;margin-left:-14.65pt;margin-top:11.4pt;width:532.8pt;height:236.45pt;z-index:251676672" coordorigin="1431,8921" coordsize="10656,4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" o:allowincell="f">
                      <v:shape id="Text Box 192" o:spid="_x0000_s1077" type="#_x0000_t202" style="position:absolute;left:1431;top:10626;width:1728;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14:paraId="3A1C7513" w14:textId="77777777" w:rsidR="009C40C3" w:rsidRDefault="009C40C3" w:rsidP="009C40C3">
                              <w:pPr>
                                <w:jc w:val="center"/>
                              </w:pPr>
                              <w:r>
                                <w:t>CANDIDATE</w:t>
                              </w:r>
                            </w:p>
                            <w:p w14:paraId="70C42547" w14:textId="77777777" w:rsidR="009C40C3" w:rsidRDefault="009C40C3" w:rsidP="009C40C3">
                              <w:pPr>
                                <w:jc w:val="center"/>
                              </w:pPr>
                              <w:r>
                                <w:t>VARIETY</w:t>
                              </w:r>
                            </w:p>
                          </w:txbxContent>
                        </v:textbox>
                      </v:shape>
                      <v:oval id="Oval 193" o:spid="_x0000_s1078" style="position:absolute;left:3447;top:8921;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"/>
                      <v:oval id="Oval 194" o:spid="_x0000_s1079" style="position:absolute;left:3447;top:10626;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"/>
                      <v:oval id="Oval 195" o:spid="_x0000_s1080" style="position:absolute;left:3447;top:12089;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"/>
                      <v:rect id="Rectangle 196" o:spid="_x0000_s1081" style="position:absolute;left:6183;top:8921;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rect id="Rectangle 197" o:spid="_x0000_s1082" style="position:absolute;left:6183;top:10505;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rect id="Rectangle 198" o:spid="_x0000_s1083" style="position:absolute;left:6183;top:12233;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shape id="Text Box 199" o:spid="_x0000_s1084" type="#_x0000_t202" style="position:absolute;left:6327;top:12377;width:1728;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67C09E3A" w14:textId="77777777" w:rsidR="009C40C3" w:rsidRDefault="009C40C3" w:rsidP="009C40C3">
                              <w:pPr>
                                <w:jc w:val="center"/>
                              </w:pPr>
                              <w:r>
                                <w:t xml:space="preserve">NON </w:t>
                              </w:r>
                            </w:p>
                            <w:p w14:paraId="6383170C" w14:textId="77777777" w:rsidR="009C40C3" w:rsidRDefault="009C40C3" w:rsidP="009C40C3">
                              <w:pPr>
                                <w:jc w:val="center"/>
                              </w:pPr>
                              <w:r>
                                <w:t>UNIFORM</w:t>
                              </w:r>
                            </w:p>
                            <w:p w14:paraId="37180A7E" w14:textId="77777777" w:rsidR="009C40C3" w:rsidRDefault="009C40C3" w:rsidP="009C40C3">
                              <w:pPr>
                                <w:jc w:val="center"/>
                              </w:pPr>
                              <w:proofErr w:type="spellStart"/>
                              <w:r>
                                <w:t>variety</w:t>
                              </w:r>
                              <w:proofErr w:type="spellEnd"/>
                              <w:r>
                                <w:t xml:space="preserve"> </w:t>
                              </w:r>
                            </w:p>
                          </w:txbxContent>
                        </v:textbox>
                      </v:shape>
                      <v:shape id="Text Box 200" o:spid="_x0000_s1085" type="#_x0000_t202" style="position:absolute;left:6327;top:10793;width:14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" stroked="f">
                        <v:textbox>
                          <w:txbxContent>
                            <w:p w14:paraId="1EB86F5D" w14:textId="77777777" w:rsidR="009C40C3" w:rsidRDefault="009C40C3" w:rsidP="009C40C3">
                              <w:pPr>
                                <w:jc w:val="center"/>
                              </w:pPr>
                              <w:r>
                                <w:t>Go to 3</w:t>
                              </w:r>
                              <w:r>
                                <w:rPr>
                                  <w:vertAlign w:val="superscript"/>
                                </w:rPr>
                                <w:t>rd</w:t>
                              </w:r>
                            </w:p>
                            <w:p w14:paraId="2494F2BE" w14:textId="77777777" w:rsidR="009C40C3" w:rsidRDefault="009C40C3" w:rsidP="009C40C3">
                              <w:pPr>
                                <w:jc w:val="center"/>
                              </w:pPr>
                              <w:proofErr w:type="spellStart"/>
                              <w:r>
                                <w:t>cycle</w:t>
                              </w:r>
                              <w:proofErr w:type="spellEnd"/>
                            </w:p>
                          </w:txbxContent>
                        </v:textbox>
                      </v:shape>
                      <v:shape id="Text Box 201" o:spid="_x0000_s1086" type="#_x0000_t202" style="position:absolute;left:6327;top:9186;width:1584;height: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" stroked="f">
                        <v:textbox>
                          <w:txbxContent>
                            <w:p w14:paraId="54A8ED9E" w14:textId="77777777" w:rsidR="009C40C3" w:rsidRDefault="009C40C3" w:rsidP="009C40C3">
                              <w:pPr>
                                <w:jc w:val="center"/>
                              </w:pPr>
                              <w:r>
                                <w:t>UNIFORM</w:t>
                              </w:r>
                            </w:p>
                            <w:p w14:paraId="6FB0A961" w14:textId="77777777" w:rsidR="009C40C3" w:rsidRDefault="009C40C3" w:rsidP="009C40C3">
                              <w:pPr>
                                <w:jc w:val="center"/>
                              </w:pPr>
                              <w:proofErr w:type="spellStart"/>
                              <w:r>
                                <w:t>for</w:t>
                              </w:r>
                              <w:proofErr w:type="spellEnd"/>
                              <w:r>
                                <w:t xml:space="preserve"> the</w:t>
                              </w:r>
                            </w:p>
                            <w:p w14:paraId="675ED184" w14:textId="77777777" w:rsidR="009C40C3" w:rsidRDefault="009C40C3" w:rsidP="009C40C3">
                              <w:pPr>
                                <w:jc w:val="center"/>
                              </w:pPr>
                              <w:proofErr w:type="spellStart"/>
                              <w:r>
                                <w:t>characteristic</w:t>
                              </w:r>
                              <w:proofErr w:type="spellEnd"/>
                            </w:p>
                          </w:txbxContent>
                        </v:textbox>
                      </v:shape>
                      <v:oval id="Oval 202" o:spid="_x0000_s1087" style="position:absolute;left:8343;top:9353;width:198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"/>
                      <v:oval id="Oval 203" o:spid="_x0000_s1088" style="position:absolute;left:8343;top:11657;width:198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"/>
                      <v:rect id="Rectangle 204" o:spid="_x0000_s1089" style="position:absolute;left:10503;top:9353;width:1584;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"/>
                      <v:rect id="Rectangle 205" o:spid="_x0000_s1090" style="position:absolute;left:10647;top:11657;width:1440;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Rf9wgAAANsAAAAPAAAAZHJzL2Rvd25yZXYueG1sRI9Bi8Iw&#10;FITvgv8hPMGbpuoi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CuIRf9wgAAANsAAAAPAAAA&#10;AAAAAAAAAAAAAAcCAABkcnMvZG93bnJldi54bWxQSwUGAAAAAAMAAwC3AAAA9gIAAAAA&#10;"/>
                      <v:shape id="Text Box 206" o:spid="_x0000_s1091" type="#_x0000_t202" style="position:absolute;left:10503;top:11657;width:1584;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">
                        <v:textbox inset="0,3mm,0,0">
                          <w:txbxContent>
                            <w:p w14:paraId="6A8D66AB" w14:textId="77777777" w:rsidR="009C40C3" w:rsidRDefault="009C40C3" w:rsidP="009C40C3">
                              <w:pPr>
                                <w:jc w:val="center"/>
                              </w:pPr>
                              <w:r>
                                <w:t>NON</w:t>
                              </w:r>
                            </w:p>
                            <w:p w14:paraId="4DA8A76E" w14:textId="77777777" w:rsidR="009C40C3" w:rsidRDefault="009C40C3" w:rsidP="009C40C3">
                              <w:pPr>
                                <w:jc w:val="center"/>
                              </w:pPr>
                              <w:r>
                                <w:t>UNIFORM</w:t>
                              </w:r>
                            </w:p>
                            <w:p w14:paraId="5A2C03B9" w14:textId="77777777" w:rsidR="009C40C3" w:rsidRDefault="009C40C3" w:rsidP="009C40C3">
                              <w:pPr>
                                <w:jc w:val="center"/>
                              </w:pPr>
                              <w:proofErr w:type="spellStart"/>
                              <w:r>
                                <w:t>variety</w:t>
                              </w:r>
                              <w:proofErr w:type="spellEnd"/>
                            </w:p>
                          </w:txbxContent>
                        </v:textbox>
                      </v:shape>
                      <v:shape id="Text Box 207" o:spid="_x0000_s1092" type="#_x0000_t202" style="position:absolute;left:8487;top:9785;width:1584;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" stroked="f">
                        <v:textbox inset="0,0,0,0">
                          <w:txbxContent>
                            <w:p w14:paraId="05A5A892" w14:textId="77777777" w:rsidR="009C40C3" w:rsidRPr="0007609C" w:rsidRDefault="009C40C3" w:rsidP="009C40C3">
                              <w:pPr>
                                <w:jc w:val="center"/>
                                <w:rPr>
                                  <w:szCs w:val="22"/>
                                </w:rPr>
                              </w:pPr>
                              <w:r w:rsidRPr="0007609C">
                                <w:rPr>
                                  <w:szCs w:val="22"/>
                                </w:rPr>
                                <w:t xml:space="preserve">U </w:t>
                              </w:r>
                              <w:r w:rsidRPr="0007609C">
                                <w:rPr>
                                  <w:szCs w:val="22"/>
                                  <w:u w:val="single"/>
                                </w:rPr>
                                <w:t>&lt;</w:t>
                              </w:r>
                              <w:r w:rsidRPr="0007609C">
                                <w:rPr>
                                  <w:szCs w:val="22"/>
                                </w:rPr>
                                <w:t xml:space="preserve"> UCp</w:t>
                              </w:r>
                              <w:r w:rsidRPr="0007609C">
                                <w:rPr>
                                  <w:szCs w:val="22"/>
                                  <w:vertAlign w:val="subscript"/>
                                </w:rPr>
                                <w:t>u3</w:t>
                              </w:r>
                            </w:p>
                            <w:p w14:paraId="3F409F83" w14:textId="77777777" w:rsidR="009C40C3" w:rsidRPr="00635E27" w:rsidRDefault="009C40C3" w:rsidP="009C40C3">
                              <w:pPr>
                                <w:jc w:val="center"/>
                                <w:rPr>
                                  <w:sz w:val="18"/>
                                  <w:szCs w:val="18"/>
                                </w:rPr>
                              </w:pPr>
                              <w:r w:rsidRPr="00635E27">
                                <w:rPr>
                                  <w:sz w:val="18"/>
                                  <w:szCs w:val="18"/>
                                </w:rPr>
                                <w:t>(</w:t>
                              </w:r>
                              <w:proofErr w:type="spellStart"/>
                              <w:r w:rsidRPr="00635E27">
                                <w:rPr>
                                  <w:sz w:val="18"/>
                                  <w:szCs w:val="18"/>
                                </w:rPr>
                                <w:t>e.g</w:t>
                              </w:r>
                              <w:proofErr w:type="spellEnd"/>
                              <w:r w:rsidRPr="00635E27">
                                <w:rPr>
                                  <w:sz w:val="18"/>
                                  <w:szCs w:val="18"/>
                                </w:rPr>
                                <w:t>. p</w:t>
                              </w:r>
                              <w:r w:rsidRPr="00635E27">
                                <w:rPr>
                                  <w:sz w:val="18"/>
                                  <w:szCs w:val="18"/>
                                  <w:vertAlign w:val="subscript"/>
                                </w:rPr>
                                <w:t>u3</w:t>
                              </w:r>
                              <w:r w:rsidRPr="00635E27">
                                <w:rPr>
                                  <w:sz w:val="18"/>
                                  <w:szCs w:val="18"/>
                                </w:rPr>
                                <w:t xml:space="preserve"> = </w:t>
                              </w:r>
                              <w:r w:rsidRPr="00C0164D">
                                <w:rPr>
                                  <w:sz w:val="18"/>
                                  <w:szCs w:val="18"/>
                                </w:rPr>
                                <w:t>0.00</w:t>
                              </w:r>
                              <w:r w:rsidRPr="00F31FBC">
                                <w:rPr>
                                  <w:strike/>
                                  <w:sz w:val="18"/>
                                  <w:szCs w:val="18"/>
                                  <w:shd w:val="pct15" w:color="auto" w:fill="FFFFFF"/>
                                </w:rPr>
                                <w:t>2</w:t>
                              </w:r>
                              <w:r w:rsidRPr="00F31FBC">
                                <w:rPr>
                                  <w:sz w:val="18"/>
                                  <w:szCs w:val="18"/>
                                  <w:u w:val="single"/>
                                  <w:shd w:val="pct15" w:color="auto" w:fill="FFFFFF"/>
                                </w:rPr>
                                <w:t>3</w:t>
                              </w:r>
                              <w:r w:rsidRPr="00635E27">
                                <w:rPr>
                                  <w:sz w:val="18"/>
                                  <w:szCs w:val="18"/>
                                </w:rPr>
                                <w:t>)</w:t>
                              </w:r>
                            </w:p>
                          </w:txbxContent>
                        </v:textbox>
                      </v:shape>
                      <v:shape id="Text Box 208" o:spid="_x0000_s1093" type="#_x0000_t202" style="position:absolute;left:8487;top:11945;width:158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" stroked="f">
                        <v:textbox inset="0,,0">
                          <w:txbxContent>
                            <w:p w14:paraId="48997024" w14:textId="77777777" w:rsidR="009C40C3" w:rsidRPr="0007609C" w:rsidRDefault="009C40C3" w:rsidP="009C40C3">
                              <w:pPr>
                                <w:jc w:val="center"/>
                                <w:rPr>
                                  <w:szCs w:val="22"/>
                                  <w:vertAlign w:val="subscript"/>
                                </w:rPr>
                              </w:pPr>
                              <w:r w:rsidRPr="0007609C">
                                <w:rPr>
                                  <w:szCs w:val="22"/>
                                </w:rPr>
                                <w:t>U &gt; UCp</w:t>
                              </w:r>
                              <w:r w:rsidRPr="0007609C">
                                <w:rPr>
                                  <w:szCs w:val="22"/>
                                  <w:vertAlign w:val="subscript"/>
                                </w:rPr>
                                <w:t>u3</w:t>
                              </w:r>
                            </w:p>
                            <w:p w14:paraId="416FF24A" w14:textId="77777777" w:rsidR="009C40C3" w:rsidRPr="00635E27" w:rsidRDefault="009C40C3" w:rsidP="009C40C3">
                              <w:pPr>
                                <w:jc w:val="center"/>
                                <w:rPr>
                                  <w:sz w:val="18"/>
                                  <w:szCs w:val="18"/>
                                </w:rPr>
                              </w:pPr>
                              <w:r w:rsidRPr="00635E27">
                                <w:rPr>
                                  <w:sz w:val="18"/>
                                  <w:szCs w:val="18"/>
                                </w:rPr>
                                <w:t>(</w:t>
                              </w:r>
                              <w:proofErr w:type="spellStart"/>
                              <w:r w:rsidRPr="00635E27">
                                <w:rPr>
                                  <w:sz w:val="18"/>
                                  <w:szCs w:val="18"/>
                                </w:rPr>
                                <w:t>e.g</w:t>
                              </w:r>
                              <w:proofErr w:type="spellEnd"/>
                              <w:r w:rsidRPr="00635E27">
                                <w:rPr>
                                  <w:sz w:val="18"/>
                                  <w:szCs w:val="18"/>
                                </w:rPr>
                                <w:t>. p</w:t>
                              </w:r>
                              <w:r w:rsidRPr="00635E27">
                                <w:rPr>
                                  <w:sz w:val="18"/>
                                  <w:szCs w:val="18"/>
                                  <w:vertAlign w:val="subscript"/>
                                </w:rPr>
                                <w:t>u3</w:t>
                              </w:r>
                              <w:r w:rsidRPr="00635E27">
                                <w:rPr>
                                  <w:sz w:val="18"/>
                                  <w:szCs w:val="18"/>
                                </w:rPr>
                                <w:t xml:space="preserve"> = </w:t>
                              </w:r>
                              <w:r w:rsidRPr="00C0164D">
                                <w:rPr>
                                  <w:sz w:val="18"/>
                                  <w:szCs w:val="18"/>
                                </w:rPr>
                                <w:t>0.00</w:t>
                              </w:r>
                              <w:r w:rsidRPr="00F31FBC">
                                <w:rPr>
                                  <w:strike/>
                                  <w:sz w:val="18"/>
                                  <w:szCs w:val="18"/>
                                  <w:shd w:val="pct15" w:color="auto" w:fill="FFFFFF"/>
                                </w:rPr>
                                <w:t>2</w:t>
                              </w:r>
                              <w:r w:rsidRPr="00F31FBC">
                                <w:rPr>
                                  <w:sz w:val="18"/>
                                  <w:szCs w:val="18"/>
                                  <w:u w:val="single"/>
                                  <w:shd w:val="pct15" w:color="auto" w:fill="FFFFFF"/>
                                </w:rPr>
                                <w:t>3</w:t>
                              </w:r>
                              <w:r w:rsidRPr="00635E27">
                                <w:rPr>
                                  <w:sz w:val="18"/>
                                  <w:szCs w:val="18"/>
                                </w:rPr>
                                <w:t>)</w:t>
                              </w:r>
                            </w:p>
                          </w:txbxContent>
                        </v:textbox>
                      </v:shape>
                      <v:line id="Line 209" o:spid="_x0000_s1094" style="position:absolute;flip:y;visibility:visible;mso-wrap-style:square" from="3159,10217" to="3735,11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">
                        <v:stroke endarrow="block"/>
                      </v:line>
                      <v:line id="Line 210" o:spid="_x0000_s1095" style="position:absolute;visibility:visible;mso-wrap-style:square" from="3159,11225" to="3591,12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3BxAAAANsAAAAPAAAAZHJzL2Rvd25yZXYueG1sRI/NasMw&#10;EITvhbyD2EBvjZwG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Og2/cHEAAAA2wAAAA8A&#10;AAAAAAAAAAAAAAAABwIAAGRycy9kb3ducmV2LnhtbFBLBQYAAAAAAwADALcAAAD4AgAAAAA=&#10;">
                        <v:stroke endarrow="block"/>
                      </v:line>
                      <v:line id="Line 211" o:spid="_x0000_s1096" style="position:absolute;visibility:visible;mso-wrap-style:square" from="3159,11225" to="3447,11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line id="Line 212" o:spid="_x0000_s1097" style="position:absolute;visibility:visible;mso-wrap-style:square" from="5895,11225" to="6183,11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K6xAAAANsAAAAPAAAAZHJzL2Rvd25yZXYueG1sRI9BawIx&#10;FITvBf9DeEJvNbsi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E5GgrrEAAAA2wAAAA8A&#10;AAAAAAAAAAAAAAAABwIAAGRycy9kb3ducmV2LnhtbFBLBQYAAAAAAwADALcAAAD4AgAAAAA=&#10;">
                        <v:stroke endarrow="block"/>
                      </v:line>
                      <v:line id="Line 213" o:spid="_x0000_s1098" style="position:absolute;visibility:visible;mso-wrap-style:square" from="5895,9641" to="6183,9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line id="Line 214" o:spid="_x0000_s1099" style="position:absolute;visibility:visible;mso-wrap-style:square" from="5895,12809" to="6183,12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LlWxAAAANsAAAAPAAAAZHJzL2Rvd25yZXYueG1sRI9BawIx&#10;FITvQv9DeIXeNKuV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HYuVbEAAAA2wAAAA8A&#10;AAAAAAAAAAAAAAAABwIAAGRycy9kb3ducmV2LnhtbFBLBQYAAAAAAwADALcAAAD4AgAAAAA=&#10;">
                        <v:stroke endarrow="block"/>
                      </v:line>
                      <v:line id="Line 215" o:spid="_x0000_s1100" style="position:absolute;visibility:visible;mso-wrap-style:square" from="8055,11225" to="8631,11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SEixAAAANsAAAAPAAAAZHJzL2Rvd25yZXYueG1sRI9La8Mw&#10;EITvhfwHsYHcGjkl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F4xISLEAAAA2wAAAA8A&#10;AAAAAAAAAAAAAAAABwIAAGRycy9kb3ducmV2LnhtbFBLBQYAAAAAAwADALcAAAD4AgAAAAA=&#10;">
                        <v:stroke endarrow="block"/>
                      </v:line>
                      <v:line id="Line 216" o:spid="_x0000_s1101" style="position:absolute;flip:y;visibility:visible;mso-wrap-style:square" from="8055,10649" to="8775,11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">
                        <v:stroke endarrow="block"/>
                      </v:line>
                      <v:line id="Line 217" o:spid="_x0000_s1102" style="position:absolute;visibility:visible;mso-wrap-style:square" from="10359,10073" to="10503,10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xrO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DBrxrOxQAAANsAAAAP&#10;AAAAAAAAAAAAAAAAAAcCAABkcnMvZG93bnJldi54bWxQSwUGAAAAAAMAAwC3AAAA+QIAAAAA&#10;">
                        <v:stroke endarrow="block"/>
                      </v:line>
                      <v:line id="Line 218" o:spid="_x0000_s1103" style="position:absolute;visibility:visible;mso-wrap-style:square" from="10359,12377" to="10503,12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shape id="Text Box 219" o:spid="_x0000_s1104" type="#_x0000_t202" style="position:absolute;left:3735;top:9353;width:1872;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" stroked="f">
                        <v:textbox inset="0,0,0,0">
                          <w:txbxContent>
                            <w:p w14:paraId="14D03F78" w14:textId="77777777" w:rsidR="009C40C3" w:rsidRDefault="009C40C3" w:rsidP="009C40C3">
                              <w:pPr>
                                <w:jc w:val="center"/>
                                <w:rPr>
                                  <w:vertAlign w:val="subscript"/>
                                </w:rPr>
                              </w:pPr>
                              <w:r>
                                <w:t xml:space="preserve">U </w:t>
                              </w:r>
                              <w:r>
                                <w:rPr>
                                  <w:u w:val="single"/>
                                </w:rPr>
                                <w:t>&lt;</w:t>
                              </w:r>
                              <w:r>
                                <w:t xml:space="preserve"> UCp</w:t>
                              </w:r>
                              <w:r>
                                <w:rPr>
                                  <w:vertAlign w:val="subscript"/>
                                </w:rPr>
                                <w:t>u2</w:t>
                              </w:r>
                            </w:p>
                            <w:p w14:paraId="141F9778" w14:textId="77777777" w:rsidR="009C40C3" w:rsidRDefault="009C40C3" w:rsidP="009C40C3">
                              <w:pPr>
                                <w:jc w:val="center"/>
                              </w:pPr>
                              <w:r>
                                <w:t>(</w:t>
                              </w:r>
                              <w:proofErr w:type="spellStart"/>
                              <w:r>
                                <w:t>e.g</w:t>
                              </w:r>
                              <w:proofErr w:type="spellEnd"/>
                              <w:r>
                                <w:t>. p</w:t>
                              </w:r>
                              <w:r>
                                <w:rPr>
                                  <w:vertAlign w:val="subscript"/>
                                </w:rPr>
                                <w:t>u2</w:t>
                              </w:r>
                              <w:r>
                                <w:t xml:space="preserve"> = 0.02)</w:t>
                              </w:r>
                            </w:p>
                          </w:txbxContent>
                        </v:textbox>
                      </v:shape>
                      <v:shape id="Text Box 220" o:spid="_x0000_s1105" type="#_x0000_t202" style="position:absolute;left:3735;top:12521;width:187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" stroked="f">
                        <v:textbox inset="0,0,0,0">
                          <w:txbxContent>
                            <w:p w14:paraId="4AB14F22" w14:textId="77777777" w:rsidR="009C40C3" w:rsidRPr="000A282D" w:rsidRDefault="009C40C3" w:rsidP="009C40C3">
                              <w:pPr>
                                <w:jc w:val="center"/>
                                <w:rPr>
                                  <w:lang w:val="pl-PL"/>
                                </w:rPr>
                              </w:pPr>
                              <w:r w:rsidRPr="000A282D">
                                <w:rPr>
                                  <w:lang w:val="pl-PL"/>
                                </w:rPr>
                                <w:t>U &gt; UCp</w:t>
                              </w:r>
                              <w:r w:rsidRPr="000A282D">
                                <w:rPr>
                                  <w:vertAlign w:val="subscript"/>
                                  <w:lang w:val="pl-PL"/>
                                </w:rPr>
                                <w:t>nu2</w:t>
                              </w:r>
                            </w:p>
                            <w:p w14:paraId="0F35B48E" w14:textId="77777777" w:rsidR="009C40C3" w:rsidRPr="000A282D" w:rsidRDefault="009C40C3" w:rsidP="009C40C3">
                              <w:pPr>
                                <w:jc w:val="center"/>
                                <w:rPr>
                                  <w:lang w:val="pl-PL"/>
                                </w:rPr>
                              </w:pPr>
                              <w:r w:rsidRPr="000A282D">
                                <w:rPr>
                                  <w:lang w:val="pl-PL"/>
                                </w:rPr>
                                <w:t>(e.g. p</w:t>
                              </w:r>
                              <w:r w:rsidRPr="000A282D">
                                <w:rPr>
                                  <w:vertAlign w:val="subscript"/>
                                  <w:lang w:val="pl-PL"/>
                                </w:rPr>
                                <w:t>nu2</w:t>
                              </w:r>
                              <w:r w:rsidRPr="000A282D">
                                <w:rPr>
                                  <w:lang w:val="pl-PL"/>
                                </w:rPr>
                                <w:t xml:space="preserve"> = 0.00</w:t>
                              </w:r>
                              <w:r w:rsidRPr="00F31FBC">
                                <w:rPr>
                                  <w:strike/>
                                  <w:shd w:val="pct15" w:color="auto" w:fill="FFFFFF"/>
                                  <w:lang w:val="pl-PL"/>
                                </w:rPr>
                                <w:t>2</w:t>
                              </w:r>
                              <w:r w:rsidRPr="00F31FBC">
                                <w:rPr>
                                  <w:u w:val="single"/>
                                  <w:shd w:val="pct15" w:color="auto" w:fill="FFFFFF"/>
                                  <w:lang w:val="pl-PL"/>
                                </w:rPr>
                                <w:t>3</w:t>
                              </w:r>
                              <w:r w:rsidRPr="000A282D">
                                <w:rPr>
                                  <w:lang w:val="pl-PL"/>
                                </w:rPr>
                                <w:t>)</w:t>
                              </w:r>
                            </w:p>
                            <w:p w14:paraId="1A5C5FF7" w14:textId="77777777" w:rsidR="009C40C3" w:rsidRPr="000A282D" w:rsidRDefault="009C40C3" w:rsidP="009C40C3">
                              <w:pPr>
                                <w:rPr>
                                  <w:lang w:val="pl-PL"/>
                                </w:rPr>
                              </w:pPr>
                            </w:p>
                          </w:txbxContent>
                        </v:textbox>
                      </v:shape>
                      <v:shape id="Text Box 221" o:spid="_x0000_s1106" type="#_x0000_t202" style="position:absolute;left:10647;top:9474;width:1296;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" stroked="f">
                        <v:textbox inset="0,2mm,0,0">
                          <w:txbxContent>
                            <w:p w14:paraId="22C6F720" w14:textId="77777777" w:rsidR="009C40C3" w:rsidRDefault="009C40C3" w:rsidP="009C40C3">
                              <w:pPr>
                                <w:jc w:val="center"/>
                              </w:pPr>
                              <w:r>
                                <w:t>UNIFORM</w:t>
                              </w:r>
                            </w:p>
                            <w:p w14:paraId="46035959" w14:textId="77777777" w:rsidR="009C40C3" w:rsidRDefault="009C40C3" w:rsidP="009C40C3">
                              <w:pPr>
                                <w:jc w:val="center"/>
                              </w:pPr>
                              <w:proofErr w:type="spellStart"/>
                              <w:r>
                                <w:t>for</w:t>
                              </w:r>
                              <w:proofErr w:type="spellEnd"/>
                              <w:r>
                                <w:t xml:space="preserve"> the</w:t>
                              </w:r>
                            </w:p>
                            <w:p w14:paraId="09877331" w14:textId="77777777" w:rsidR="009C40C3" w:rsidRDefault="009C40C3" w:rsidP="009C40C3">
                              <w:pPr>
                                <w:jc w:val="center"/>
                              </w:pPr>
                              <w:proofErr w:type="spellStart"/>
                              <w:r>
                                <w:t>characteristic</w:t>
                              </w:r>
                              <w:proofErr w:type="spellEnd"/>
                            </w:p>
                          </w:txbxContent>
                        </v:textbox>
                      </v:shape>
                      <v:shape id="Text Box 222" o:spid="_x0000_s1107" type="#_x0000_t202" style="position:absolute;left:4167;top:11490;width:1249;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" stroked="f">
                        <v:textbox inset="0,0,0,0">
                          <w:txbxContent>
                            <w:p w14:paraId="345E52AA" w14:textId="77777777" w:rsidR="009C40C3" w:rsidRDefault="009C40C3" w:rsidP="009C40C3">
                              <w:r>
                                <w:t>p</w:t>
                              </w:r>
                              <w:r>
                                <w:rPr>
                                  <w:vertAlign w:val="subscript"/>
                                </w:rPr>
                                <w:t>nu2</w:t>
                              </w:r>
                              <w:r>
                                <w:t>=0.00</w:t>
                              </w:r>
                              <w:r w:rsidRPr="00F31FBC">
                                <w:rPr>
                                  <w:strike/>
                                  <w:shd w:val="pct15" w:color="auto" w:fill="FFFFFF"/>
                                </w:rPr>
                                <w:t>2</w:t>
                              </w:r>
                              <w:r w:rsidRPr="00F31FBC">
                                <w:rPr>
                                  <w:u w:val="single"/>
                                  <w:shd w:val="pct15" w:color="auto" w:fill="FFFFFF"/>
                                </w:rPr>
                                <w:t>3</w:t>
                              </w:r>
                              <w:r>
                                <w:t>)</w:t>
                              </w:r>
                            </w:p>
                            <w:p w14:paraId="219604CC" w14:textId="77777777" w:rsidR="009C40C3" w:rsidRDefault="009C40C3" w:rsidP="009C40C3"/>
                          </w:txbxContent>
                        </v:textbox>
                      </v:shape>
                      <v:shape id="Text Box 223" o:spid="_x0000_s1108" type="#_x0000_t202" style="position:absolute;left:3735;top:10914;width:201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" stroked="f">
                        <v:textbox inset="0,0,0,0">
                          <w:txbxContent>
                            <w:p w14:paraId="05A7D532" w14:textId="77777777" w:rsidR="009C40C3" w:rsidRPr="000A282D" w:rsidRDefault="009C40C3" w:rsidP="009C40C3">
                              <w:pPr>
                                <w:jc w:val="center"/>
                                <w:rPr>
                                  <w:vertAlign w:val="subscript"/>
                                  <w:lang w:val="pl-PL"/>
                                </w:rPr>
                              </w:pPr>
                              <w:r w:rsidRPr="000A282D">
                                <w:rPr>
                                  <w:lang w:val="pl-PL"/>
                                </w:rPr>
                                <w:t>UCp</w:t>
                              </w:r>
                              <w:r w:rsidRPr="000A282D">
                                <w:rPr>
                                  <w:vertAlign w:val="subscript"/>
                                  <w:lang w:val="pl-PL"/>
                                </w:rPr>
                                <w:t>u2</w:t>
                              </w:r>
                              <w:r w:rsidRPr="000A282D">
                                <w:rPr>
                                  <w:lang w:val="pl-PL"/>
                                </w:rPr>
                                <w:t xml:space="preserve"> &lt; U</w:t>
                              </w:r>
                              <w:r w:rsidRPr="000A282D">
                                <w:rPr>
                                  <w:vertAlign w:val="subscript"/>
                                  <w:lang w:val="pl-PL"/>
                                </w:rPr>
                                <w:t xml:space="preserve"> </w:t>
                              </w:r>
                              <w:r w:rsidRPr="000A282D">
                                <w:rPr>
                                  <w:u w:val="single"/>
                                  <w:lang w:val="pl-PL"/>
                                </w:rPr>
                                <w:t>&lt;</w:t>
                              </w:r>
                              <w:r w:rsidRPr="000A282D">
                                <w:rPr>
                                  <w:lang w:val="pl-PL"/>
                                </w:rPr>
                                <w:t xml:space="preserve"> UCp</w:t>
                              </w:r>
                              <w:r w:rsidRPr="000A282D">
                                <w:rPr>
                                  <w:vertAlign w:val="subscript"/>
                                  <w:lang w:val="pl-PL"/>
                                </w:rPr>
                                <w:t>nu2</w:t>
                              </w:r>
                            </w:p>
                            <w:p w14:paraId="12AAA47A" w14:textId="77777777" w:rsidR="009C40C3" w:rsidRPr="000A282D" w:rsidRDefault="009C40C3" w:rsidP="009C40C3">
                              <w:pPr>
                                <w:jc w:val="center"/>
                                <w:rPr>
                                  <w:lang w:val="pl-PL"/>
                                </w:rPr>
                              </w:pPr>
                              <w:r w:rsidRPr="000A282D">
                                <w:rPr>
                                  <w:lang w:val="pl-PL"/>
                                </w:rPr>
                                <w:t>(e.g. p</w:t>
                              </w:r>
                              <w:r w:rsidRPr="000A282D">
                                <w:rPr>
                                  <w:vertAlign w:val="subscript"/>
                                  <w:lang w:val="pl-PL"/>
                                </w:rPr>
                                <w:t>u2</w:t>
                              </w:r>
                              <w:r w:rsidRPr="000A282D">
                                <w:rPr>
                                  <w:lang w:val="pl-PL"/>
                                </w:rPr>
                                <w:t xml:space="preserve"> = 0.02,</w:t>
                              </w:r>
                            </w:p>
                          </w:txbxContent>
                        </v:textbox>
                      </v:shape>
                    </v:group>
                  </w:pict>
                </mc:Fallback>
              </mc:AlternateContent>
            </w:r>
          </w:p>
        </w:tc>
        <w:tc>
          <w:tcPr>
            <w:tcW w:w="4819" w:type="dxa"/>
            <w:tcBorders>
              <w:left w:val="single" w:sz="4" w:space="0" w:color="auto"/>
              <w:right w:val="single" w:sz="4" w:space="0" w:color="auto"/>
            </w:tcBorders>
          </w:tcPr>
          <w:p w14:paraId="33B2255A" w14:textId="77777777" w:rsidR="009C40C3" w:rsidRPr="009C40C3" w:rsidRDefault="009C40C3" w:rsidP="009C40C3">
            <w:pPr>
              <w:rPr>
                <w:lang w:val="en-US" w:eastAsia="en-US" w:bidi="ar-SA"/>
              </w:rPr>
            </w:pPr>
          </w:p>
          <w:p w14:paraId="544FC56F" w14:textId="77777777" w:rsidR="009C40C3" w:rsidRPr="009C40C3" w:rsidRDefault="009C40C3" w:rsidP="009C40C3">
            <w:pPr>
              <w:rPr>
                <w:lang w:val="en-US" w:eastAsia="en-US" w:bidi="ar-SA"/>
              </w:rPr>
            </w:pPr>
          </w:p>
          <w:p w14:paraId="13562811" w14:textId="77777777" w:rsidR="009C40C3" w:rsidRPr="009C40C3" w:rsidRDefault="009C40C3" w:rsidP="009C40C3">
            <w:pPr>
              <w:rPr>
                <w:lang w:val="en-US" w:eastAsia="en-US" w:bidi="ar-SA"/>
              </w:rPr>
            </w:pPr>
          </w:p>
          <w:p w14:paraId="6B4BC780" w14:textId="77777777" w:rsidR="009C40C3" w:rsidRPr="009C40C3" w:rsidRDefault="009C40C3" w:rsidP="009C40C3">
            <w:pPr>
              <w:rPr>
                <w:lang w:val="en-US" w:eastAsia="en-US" w:bidi="ar-SA"/>
              </w:rPr>
            </w:pPr>
          </w:p>
          <w:p w14:paraId="55316399" w14:textId="77777777" w:rsidR="009C40C3" w:rsidRPr="009C40C3" w:rsidRDefault="009C40C3" w:rsidP="009C40C3">
            <w:pPr>
              <w:rPr>
                <w:lang w:val="en-US" w:eastAsia="en-US" w:bidi="ar-SA"/>
              </w:rPr>
            </w:pPr>
          </w:p>
          <w:p w14:paraId="62C6C636" w14:textId="77777777" w:rsidR="009C40C3" w:rsidRPr="009C40C3" w:rsidRDefault="009C40C3" w:rsidP="009C40C3">
            <w:pPr>
              <w:rPr>
                <w:lang w:val="en-US" w:eastAsia="en-US" w:bidi="ar-SA"/>
              </w:rPr>
            </w:pPr>
          </w:p>
          <w:p w14:paraId="7EAEF974" w14:textId="77777777" w:rsidR="009C40C3" w:rsidRPr="009C40C3" w:rsidRDefault="009C40C3" w:rsidP="009C40C3">
            <w:pPr>
              <w:rPr>
                <w:lang w:val="en-US" w:eastAsia="en-US" w:bidi="ar-SA"/>
              </w:rPr>
            </w:pPr>
          </w:p>
          <w:p w14:paraId="19A4D04D" w14:textId="77777777" w:rsidR="009C40C3" w:rsidRPr="009C40C3" w:rsidRDefault="009C40C3" w:rsidP="009C40C3">
            <w:pPr>
              <w:rPr>
                <w:lang w:val="en-US" w:eastAsia="en-US" w:bidi="ar-SA"/>
              </w:rPr>
            </w:pPr>
          </w:p>
          <w:p w14:paraId="62D7E8DF" w14:textId="77777777" w:rsidR="009C40C3" w:rsidRPr="009C40C3" w:rsidRDefault="009C40C3" w:rsidP="009C40C3">
            <w:pPr>
              <w:rPr>
                <w:lang w:val="en-US" w:eastAsia="en-US" w:bidi="ar-SA"/>
              </w:rPr>
            </w:pPr>
          </w:p>
          <w:p w14:paraId="100D971F" w14:textId="77777777" w:rsidR="009C40C3" w:rsidRPr="009C40C3" w:rsidRDefault="009C40C3" w:rsidP="009C40C3">
            <w:pPr>
              <w:rPr>
                <w:lang w:val="en-US" w:eastAsia="en-US" w:bidi="ar-SA"/>
              </w:rPr>
            </w:pPr>
          </w:p>
          <w:p w14:paraId="746B2726" w14:textId="77777777" w:rsidR="009C40C3" w:rsidRPr="009C40C3" w:rsidRDefault="009C40C3" w:rsidP="009C40C3">
            <w:pPr>
              <w:rPr>
                <w:lang w:val="en-US" w:eastAsia="en-US" w:bidi="ar-SA"/>
              </w:rPr>
            </w:pPr>
          </w:p>
          <w:p w14:paraId="4DC9C10F" w14:textId="77777777" w:rsidR="009C40C3" w:rsidRPr="009C40C3" w:rsidRDefault="009C40C3" w:rsidP="009C40C3">
            <w:pPr>
              <w:rPr>
                <w:lang w:val="en-US" w:eastAsia="en-US" w:bidi="ar-SA"/>
              </w:rPr>
            </w:pPr>
          </w:p>
          <w:p w14:paraId="500037C9" w14:textId="77777777" w:rsidR="009C40C3" w:rsidRPr="009C40C3" w:rsidRDefault="009C40C3" w:rsidP="009C40C3">
            <w:pPr>
              <w:rPr>
                <w:lang w:val="en-US" w:eastAsia="en-US" w:bidi="ar-SA"/>
              </w:rPr>
            </w:pPr>
          </w:p>
          <w:p w14:paraId="336903F8" w14:textId="77777777" w:rsidR="009C40C3" w:rsidRPr="009C40C3" w:rsidRDefault="009C40C3" w:rsidP="009C40C3">
            <w:pPr>
              <w:rPr>
                <w:lang w:val="en-US" w:eastAsia="en-US" w:bidi="ar-SA"/>
              </w:rPr>
            </w:pPr>
          </w:p>
          <w:p w14:paraId="5ECA14C9" w14:textId="77777777" w:rsidR="009C40C3" w:rsidRPr="009C40C3" w:rsidRDefault="009C40C3" w:rsidP="009C40C3">
            <w:pPr>
              <w:rPr>
                <w:lang w:val="en-US" w:eastAsia="en-US" w:bidi="ar-SA"/>
              </w:rPr>
            </w:pPr>
          </w:p>
          <w:p w14:paraId="098C5F1B" w14:textId="77777777" w:rsidR="009C40C3" w:rsidRPr="009C40C3" w:rsidRDefault="009C40C3" w:rsidP="009C40C3">
            <w:pPr>
              <w:rPr>
                <w:lang w:val="en-US" w:eastAsia="en-US" w:bidi="ar-SA"/>
              </w:rPr>
            </w:pPr>
          </w:p>
          <w:p w14:paraId="69293A7D" w14:textId="77777777" w:rsidR="009C40C3" w:rsidRPr="009C40C3" w:rsidRDefault="009C40C3" w:rsidP="009C40C3">
            <w:pPr>
              <w:rPr>
                <w:lang w:val="en-US" w:eastAsia="en-US" w:bidi="ar-SA"/>
              </w:rPr>
            </w:pPr>
          </w:p>
          <w:p w14:paraId="6DB5C9A4" w14:textId="77777777" w:rsidR="009C40C3" w:rsidRPr="009C40C3" w:rsidRDefault="009C40C3" w:rsidP="009C40C3">
            <w:pPr>
              <w:rPr>
                <w:lang w:val="en-US" w:eastAsia="en-US" w:bidi="ar-SA"/>
              </w:rPr>
            </w:pPr>
          </w:p>
          <w:p w14:paraId="7205788F" w14:textId="77777777" w:rsidR="009C40C3" w:rsidRPr="009C40C3" w:rsidRDefault="009C40C3" w:rsidP="009C40C3">
            <w:pPr>
              <w:rPr>
                <w:lang w:val="en-US" w:eastAsia="en-US" w:bidi="ar-SA"/>
              </w:rPr>
            </w:pPr>
          </w:p>
        </w:tc>
        <w:tc>
          <w:tcPr>
            <w:tcW w:w="3402" w:type="dxa"/>
          </w:tcPr>
          <w:p w14:paraId="56EEFA03" w14:textId="77777777" w:rsidR="009C40C3" w:rsidRPr="009C40C3" w:rsidRDefault="009C40C3" w:rsidP="009C40C3">
            <w:pPr>
              <w:rPr>
                <w:lang w:val="en-US" w:eastAsia="en-US" w:bidi="ar-SA"/>
              </w:rPr>
            </w:pPr>
          </w:p>
        </w:tc>
      </w:tr>
    </w:tbl>
    <w:p w14:paraId="20980A15" w14:textId="77777777" w:rsidR="009C40C3" w:rsidRPr="009C40C3" w:rsidRDefault="009C40C3" w:rsidP="009C40C3">
      <w:pPr>
        <w:rPr>
          <w:lang w:val="en-US" w:eastAsia="en-US" w:bidi="ar-SA"/>
        </w:rPr>
      </w:pPr>
      <w:r w:rsidRPr="009C40C3">
        <w:rPr>
          <w:lang w:val="en-US" w:eastAsia="en-US" w:bidi="ar-SA"/>
        </w:rPr>
        <w:t>NOTE:-</w:t>
      </w:r>
    </w:p>
    <w:p w14:paraId="03C77B69" w14:textId="77777777" w:rsidR="009C40C3" w:rsidRPr="009C40C3" w:rsidRDefault="009C40C3" w:rsidP="009C40C3">
      <w:pPr>
        <w:rPr>
          <w:lang w:val="en-US" w:eastAsia="en-US" w:bidi="ar-SA"/>
        </w:rPr>
      </w:pPr>
      <w:r w:rsidRPr="009C40C3">
        <w:rPr>
          <w:lang w:val="en-US" w:eastAsia="en-US" w:bidi="ar-SA"/>
        </w:rPr>
        <w:t>“U”</w:t>
      </w:r>
      <w:r w:rsidRPr="009C40C3">
        <w:rPr>
          <w:lang w:val="en-US" w:eastAsia="en-US" w:bidi="ar-SA"/>
        </w:rPr>
        <w:tab/>
        <w:t xml:space="preserve">is the mean adjusted </w:t>
      </w:r>
      <w:proofErr w:type="gramStart"/>
      <w:r w:rsidRPr="009C40C3">
        <w:rPr>
          <w:lang w:val="en-US" w:eastAsia="en-US" w:bidi="ar-SA"/>
        </w:rPr>
        <w:t>log(</w:t>
      </w:r>
      <w:proofErr w:type="gramEnd"/>
      <w:r w:rsidRPr="009C40C3">
        <w:rPr>
          <w:lang w:val="en-US" w:eastAsia="en-US" w:bidi="ar-SA"/>
        </w:rPr>
        <w:t>SD+1) of the candidate variety for the characteristic</w:t>
      </w:r>
    </w:p>
    <w:p w14:paraId="16D60BF7" w14:textId="77777777" w:rsidR="009C40C3" w:rsidRPr="009C40C3" w:rsidRDefault="009C40C3" w:rsidP="009C40C3">
      <w:pPr>
        <w:rPr>
          <w:lang w:val="en-US" w:eastAsia="en-US" w:bidi="ar-SA"/>
        </w:rPr>
      </w:pPr>
      <w:proofErr w:type="spellStart"/>
      <w:r w:rsidRPr="009C40C3">
        <w:rPr>
          <w:lang w:val="en-US" w:eastAsia="en-US" w:bidi="ar-SA"/>
        </w:rPr>
        <w:t>UCp</w:t>
      </w:r>
      <w:proofErr w:type="spellEnd"/>
      <w:r w:rsidRPr="009C40C3">
        <w:rPr>
          <w:lang w:val="en-US" w:eastAsia="en-US" w:bidi="ar-SA"/>
        </w:rPr>
        <w:tab/>
        <w:t>is the COYU criterion calculated at probability level p</w:t>
      </w:r>
    </w:p>
    <w:p w14:paraId="2C95CBA3" w14:textId="77777777" w:rsidR="009C40C3" w:rsidRPr="009C40C3" w:rsidRDefault="009C40C3" w:rsidP="009C40C3">
      <w:pPr>
        <w:keepNext/>
        <w:outlineLvl w:val="1"/>
        <w:rPr>
          <w:u w:val="single"/>
          <w:lang w:val="en-US" w:eastAsia="en-US" w:bidi="ar-SA"/>
        </w:rPr>
      </w:pPr>
    </w:p>
    <w:p w14:paraId="09B1FBF1" w14:textId="77777777" w:rsidR="009C40C3" w:rsidRPr="009C40C3" w:rsidRDefault="009C40C3" w:rsidP="009C40C3">
      <w:pPr>
        <w:keepNext/>
        <w:outlineLvl w:val="1"/>
        <w:rPr>
          <w:u w:val="single"/>
          <w:lang w:val="en-US" w:eastAsia="en-US" w:bidi="ar-SA"/>
        </w:rPr>
      </w:pPr>
    </w:p>
    <w:p w14:paraId="0C1B0A38" w14:textId="77777777" w:rsidR="009C40C3" w:rsidRPr="009C40C3" w:rsidRDefault="009C40C3" w:rsidP="009C40C3">
      <w:pPr>
        <w:keepNext/>
        <w:outlineLvl w:val="1"/>
        <w:rPr>
          <w:u w:val="single"/>
          <w:shd w:val="pct15" w:color="auto" w:fill="FFFFFF"/>
          <w:lang w:val="en-US" w:eastAsia="en-US" w:bidi="ar-SA"/>
        </w:rPr>
      </w:pPr>
      <w:r w:rsidRPr="009C40C3">
        <w:rPr>
          <w:u w:val="single"/>
          <w:shd w:val="pct15" w:color="auto" w:fill="FFFFFF"/>
          <w:lang w:val="en-US" w:eastAsia="en-US" w:bidi="ar-SA"/>
        </w:rPr>
        <w:t>9.13 References</w:t>
      </w:r>
    </w:p>
    <w:p w14:paraId="0463CCA1" w14:textId="77777777" w:rsidR="009C40C3" w:rsidRPr="009C40C3" w:rsidRDefault="009C40C3" w:rsidP="009C40C3">
      <w:pPr>
        <w:keepNext/>
        <w:outlineLvl w:val="1"/>
        <w:rPr>
          <w:u w:val="single"/>
          <w:shd w:val="pct15" w:color="auto" w:fill="FFFFFF"/>
          <w:lang w:val="en-US" w:eastAsia="en-US" w:bidi="ar-SA"/>
        </w:rPr>
      </w:pPr>
    </w:p>
    <w:p w14:paraId="03ADFE81" w14:textId="77777777" w:rsidR="009C40C3" w:rsidRPr="009C40C3" w:rsidRDefault="009C40C3" w:rsidP="009C40C3">
      <w:pPr>
        <w:rPr>
          <w:u w:val="single"/>
          <w:shd w:val="pct15" w:color="auto" w:fill="FFFFFF"/>
          <w:lang w:val="en-US" w:eastAsia="en-US" w:bidi="ar-SA"/>
        </w:rPr>
      </w:pPr>
      <w:r w:rsidRPr="009C40C3">
        <w:rPr>
          <w:u w:val="single"/>
          <w:shd w:val="pct15" w:color="auto" w:fill="FFFFFF"/>
          <w:lang w:val="en-US" w:eastAsia="en-US" w:bidi="ar-SA"/>
        </w:rPr>
        <w:t xml:space="preserve">Roberts A.M.I., </w:t>
      </w:r>
      <w:proofErr w:type="spellStart"/>
      <w:r w:rsidRPr="009C40C3">
        <w:rPr>
          <w:u w:val="single"/>
          <w:shd w:val="pct15" w:color="auto" w:fill="FFFFFF"/>
          <w:lang w:val="en-US" w:eastAsia="en-US" w:bidi="ar-SA"/>
        </w:rPr>
        <w:t>Kristensen</w:t>
      </w:r>
      <w:proofErr w:type="spellEnd"/>
      <w:r w:rsidRPr="009C40C3">
        <w:rPr>
          <w:u w:val="single"/>
          <w:shd w:val="pct15" w:color="auto" w:fill="FFFFFF"/>
          <w:lang w:val="en-US" w:eastAsia="en-US" w:bidi="ar-SA"/>
        </w:rPr>
        <w:t xml:space="preserve"> K (2015) </w:t>
      </w:r>
      <w:proofErr w:type="gramStart"/>
      <w:r w:rsidRPr="009C40C3">
        <w:rPr>
          <w:u w:val="single"/>
          <w:shd w:val="pct15" w:color="auto" w:fill="FFFFFF"/>
          <w:lang w:val="en-US" w:eastAsia="en-US" w:bidi="ar-SA"/>
        </w:rPr>
        <w:t>An</w:t>
      </w:r>
      <w:proofErr w:type="gramEnd"/>
      <w:r w:rsidRPr="009C40C3">
        <w:rPr>
          <w:u w:val="single"/>
          <w:shd w:val="pct15" w:color="auto" w:fill="FFFFFF"/>
          <w:lang w:val="en-US" w:eastAsia="en-US" w:bidi="ar-SA"/>
        </w:rPr>
        <w:t xml:space="preserve"> improved Combined-Over-Year Uniformity Criterion for assessing uniformity based on quantitative characteristics. </w:t>
      </w:r>
      <w:proofErr w:type="spellStart"/>
      <w:r w:rsidRPr="009C40C3">
        <w:rPr>
          <w:u w:val="single"/>
          <w:shd w:val="pct15" w:color="auto" w:fill="FFFFFF"/>
          <w:lang w:val="en-US" w:eastAsia="en-US" w:bidi="ar-SA"/>
        </w:rPr>
        <w:t>Biuletyn</w:t>
      </w:r>
      <w:proofErr w:type="spellEnd"/>
      <w:r w:rsidRPr="009C40C3">
        <w:rPr>
          <w:u w:val="single"/>
          <w:shd w:val="pct15" w:color="auto" w:fill="FFFFFF"/>
          <w:lang w:val="en-US" w:eastAsia="en-US" w:bidi="ar-SA"/>
        </w:rPr>
        <w:t xml:space="preserve"> </w:t>
      </w:r>
      <w:proofErr w:type="spellStart"/>
      <w:r w:rsidRPr="009C40C3">
        <w:rPr>
          <w:u w:val="single"/>
          <w:shd w:val="pct15" w:color="auto" w:fill="FFFFFF"/>
          <w:lang w:val="en-US" w:eastAsia="en-US" w:bidi="ar-SA"/>
        </w:rPr>
        <w:t>Oceny</w:t>
      </w:r>
      <w:proofErr w:type="spellEnd"/>
      <w:r w:rsidRPr="009C40C3">
        <w:rPr>
          <w:u w:val="single"/>
          <w:shd w:val="pct15" w:color="auto" w:fill="FFFFFF"/>
          <w:lang w:val="en-US" w:eastAsia="en-US" w:bidi="ar-SA"/>
        </w:rPr>
        <w:t xml:space="preserve"> </w:t>
      </w:r>
      <w:proofErr w:type="spellStart"/>
      <w:r w:rsidRPr="009C40C3">
        <w:rPr>
          <w:u w:val="single"/>
          <w:shd w:val="pct15" w:color="auto" w:fill="FFFFFF"/>
          <w:lang w:val="en-US" w:eastAsia="en-US" w:bidi="ar-SA"/>
        </w:rPr>
        <w:t>Odmian</w:t>
      </w:r>
      <w:proofErr w:type="spellEnd"/>
      <w:r w:rsidRPr="009C40C3">
        <w:rPr>
          <w:u w:val="single"/>
          <w:shd w:val="pct15" w:color="auto" w:fill="FFFFFF"/>
          <w:lang w:val="en-US" w:eastAsia="en-US" w:bidi="ar-SA"/>
        </w:rPr>
        <w:t xml:space="preserve"> 34, 49-57.</w:t>
      </w:r>
    </w:p>
    <w:p w14:paraId="729EE6DD" w14:textId="77777777" w:rsidR="00E00F05" w:rsidRPr="00972433" w:rsidRDefault="00E00F05" w:rsidP="00972433"/>
    <w:p w14:paraId="550B8F57" w14:textId="77777777" w:rsidR="00972433" w:rsidRDefault="00972433" w:rsidP="00C050DC">
      <w:bookmarkStart w:id="47" w:name="_MON_1343805801"/>
      <w:bookmarkStart w:id="48" w:name="_MON_1351601446"/>
      <w:bookmarkStart w:id="49" w:name="_MON_1351601766"/>
      <w:bookmarkStart w:id="50" w:name="_MON_1301297824"/>
      <w:bookmarkStart w:id="51" w:name="_MON_1301297833"/>
      <w:bookmarkEnd w:id="47"/>
      <w:bookmarkEnd w:id="48"/>
      <w:bookmarkEnd w:id="49"/>
      <w:bookmarkEnd w:id="50"/>
      <w:bookmarkEnd w:id="51"/>
    </w:p>
    <w:p w14:paraId="3786DB8A" w14:textId="77777777" w:rsidR="002D220F" w:rsidRDefault="002D220F" w:rsidP="00C050DC"/>
    <w:p w14:paraId="4BA11C4B" w14:textId="77777777" w:rsidR="00CE38FE" w:rsidRPr="00C050DC" w:rsidRDefault="00CE38FE" w:rsidP="00CE38FE">
      <w:pPr>
        <w:jc w:val="right"/>
      </w:pPr>
      <w:r>
        <w:t>[Fin del documento]</w:t>
      </w:r>
    </w:p>
    <w:sectPr w:rsidR="00CE38FE" w:rsidRPr="00C050DC" w:rsidSect="00A354F0">
      <w:headerReference w:type="default" r:id="rId29"/>
      <w:pgSz w:w="11907" w:h="16840" w:code="9"/>
      <w:pgMar w:top="510" w:right="1134" w:bottom="851"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41CB2" w14:textId="77777777" w:rsidR="006E053E" w:rsidRDefault="006E053E" w:rsidP="006655D3">
      <w:r>
        <w:separator/>
      </w:r>
    </w:p>
    <w:p w14:paraId="500D8193" w14:textId="77777777" w:rsidR="006E053E" w:rsidRDefault="006E053E" w:rsidP="006655D3"/>
    <w:p w14:paraId="3130C4FD" w14:textId="77777777" w:rsidR="006E053E" w:rsidRDefault="006E053E" w:rsidP="006655D3"/>
  </w:endnote>
  <w:endnote w:type="continuationSeparator" w:id="0">
    <w:p w14:paraId="5EB8D2E2" w14:textId="77777777" w:rsidR="006E053E" w:rsidRDefault="006E053E" w:rsidP="006655D3">
      <w:r>
        <w:separator/>
      </w:r>
    </w:p>
    <w:p w14:paraId="737F0011" w14:textId="77777777" w:rsidR="006E053E" w:rsidRPr="00294751" w:rsidRDefault="006E053E">
      <w:pPr>
        <w:pStyle w:val="Footer"/>
        <w:spacing w:after="60"/>
        <w:rPr>
          <w:sz w:val="18"/>
          <w:lang w:val="fr-FR"/>
        </w:rPr>
      </w:pPr>
      <w:r w:rsidRPr="00294751">
        <w:rPr>
          <w:sz w:val="18"/>
          <w:lang w:val="fr-FR"/>
        </w:rPr>
        <w:t>[Suite de la note de la page précédente]</w:t>
      </w:r>
    </w:p>
    <w:p w14:paraId="6A326F74" w14:textId="77777777" w:rsidR="006E053E" w:rsidRPr="00294751" w:rsidRDefault="006E053E" w:rsidP="006655D3">
      <w:pPr>
        <w:rPr>
          <w:lang w:val="fr-FR"/>
        </w:rPr>
      </w:pPr>
    </w:p>
    <w:p w14:paraId="2BEAA8E8" w14:textId="77777777" w:rsidR="006E053E" w:rsidRPr="00294751" w:rsidRDefault="006E053E" w:rsidP="006655D3">
      <w:pPr>
        <w:rPr>
          <w:lang w:val="fr-FR"/>
        </w:rPr>
      </w:pPr>
    </w:p>
  </w:endnote>
  <w:endnote w:type="continuationNotice" w:id="1">
    <w:p w14:paraId="1BFE3D1F" w14:textId="77777777" w:rsidR="006E053E" w:rsidRPr="00294751" w:rsidRDefault="006E053E" w:rsidP="006655D3">
      <w:pPr>
        <w:rPr>
          <w:lang w:val="fr-FR"/>
        </w:rPr>
      </w:pPr>
      <w:r w:rsidRPr="00294751">
        <w:rPr>
          <w:lang w:val="fr-FR"/>
        </w:rPr>
        <w:t>[Suite de la note page suivante]</w:t>
      </w:r>
    </w:p>
    <w:p w14:paraId="037B84AA" w14:textId="77777777" w:rsidR="006E053E" w:rsidRPr="00294751" w:rsidRDefault="006E053E" w:rsidP="006655D3">
      <w:pPr>
        <w:rPr>
          <w:lang w:val="fr-FR"/>
        </w:rPr>
      </w:pPr>
    </w:p>
    <w:p w14:paraId="349D1C4A" w14:textId="77777777" w:rsidR="006E053E" w:rsidRPr="00294751" w:rsidRDefault="006E053E"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7DF18" w14:textId="77777777" w:rsidR="006E053E" w:rsidRDefault="006E053E" w:rsidP="006655D3">
      <w:r>
        <w:separator/>
      </w:r>
    </w:p>
  </w:footnote>
  <w:footnote w:type="continuationSeparator" w:id="0">
    <w:p w14:paraId="4B241498" w14:textId="77777777" w:rsidR="006E053E" w:rsidRDefault="006E053E" w:rsidP="006655D3">
      <w:r>
        <w:separator/>
      </w:r>
    </w:p>
  </w:footnote>
  <w:footnote w:type="continuationNotice" w:id="1">
    <w:p w14:paraId="4EFB6240" w14:textId="77777777" w:rsidR="006E053E" w:rsidRPr="00AB530F" w:rsidRDefault="006E053E"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ECA75" w14:textId="77777777" w:rsidR="00972433" w:rsidRDefault="00972433" w:rsidP="00CE2882">
    <w:pPr>
      <w:pStyle w:val="Header"/>
    </w:pPr>
    <w:r>
      <w:t>TC/55/4 Add.</w:t>
    </w:r>
  </w:p>
  <w:p w14:paraId="7CB9C577" w14:textId="5CE4BC25" w:rsidR="00972433" w:rsidRDefault="00972433" w:rsidP="00CE2882">
    <w:pPr>
      <w:pStyle w:val="Header"/>
      <w:rPr>
        <w:rStyle w:val="PageNumber"/>
      </w:rPr>
    </w:pPr>
    <w:r>
      <w:t xml:space="preserve">página </w:t>
    </w:r>
    <w:r>
      <w:rPr>
        <w:rStyle w:val="PageNumber"/>
      </w:rPr>
      <w:fldChar w:fldCharType="begin"/>
    </w:r>
    <w:r>
      <w:rPr>
        <w:rStyle w:val="PageNumber"/>
      </w:rPr>
      <w:instrText xml:space="preserve"> PAGE </w:instrText>
    </w:r>
    <w:r>
      <w:rPr>
        <w:rStyle w:val="PageNumber"/>
      </w:rPr>
      <w:fldChar w:fldCharType="separate"/>
    </w:r>
    <w:r w:rsidR="00FD48A2">
      <w:rPr>
        <w:rStyle w:val="PageNumber"/>
        <w:noProof/>
      </w:rPr>
      <w:t>15</w:t>
    </w:r>
    <w:r>
      <w:rPr>
        <w:rStyle w:val="PageNumber"/>
      </w:rPr>
      <w:fldChar w:fldCharType="end"/>
    </w:r>
  </w:p>
  <w:p w14:paraId="7DD953B2" w14:textId="77777777" w:rsidR="00972433" w:rsidRDefault="00972433" w:rsidP="00CE28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33AE"/>
    <w:multiLevelType w:val="hybridMultilevel"/>
    <w:tmpl w:val="A4A4D01A"/>
    <w:lvl w:ilvl="0" w:tplc="041859DE">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C3FC3"/>
    <w:multiLevelType w:val="hybridMultilevel"/>
    <w:tmpl w:val="DAE03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22F3F"/>
    <w:multiLevelType w:val="hybridMultilevel"/>
    <w:tmpl w:val="6888B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E4112D"/>
    <w:multiLevelType w:val="hybridMultilevel"/>
    <w:tmpl w:val="3AA66AE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9C71719"/>
    <w:multiLevelType w:val="hybridMultilevel"/>
    <w:tmpl w:val="D3308D74"/>
    <w:lvl w:ilvl="0" w:tplc="1F5EB0BA">
      <w:start w:val="1"/>
      <w:numFmt w:val="bullet"/>
      <w:lvlText w:val="-"/>
      <w:lvlJc w:val="left"/>
      <w:pPr>
        <w:ind w:left="1440" w:hanging="360"/>
      </w:pPr>
      <w:rPr>
        <w:rFonts w:ascii="Arial" w:hAnsi="Arial"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8450A25"/>
    <w:multiLevelType w:val="hybridMultilevel"/>
    <w:tmpl w:val="55CAC0BA"/>
    <w:lvl w:ilvl="0" w:tplc="763EABFC">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F70060A"/>
    <w:multiLevelType w:val="hybridMultilevel"/>
    <w:tmpl w:val="C8D4044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3A8719E4"/>
    <w:multiLevelType w:val="hybridMultilevel"/>
    <w:tmpl w:val="DB0E6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BD371D"/>
    <w:multiLevelType w:val="hybridMultilevel"/>
    <w:tmpl w:val="46A23394"/>
    <w:lvl w:ilvl="0" w:tplc="C4FCA116">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9" w15:restartNumberingAfterBreak="0">
    <w:nsid w:val="47E5580D"/>
    <w:multiLevelType w:val="hybridMultilevel"/>
    <w:tmpl w:val="3A426774"/>
    <w:lvl w:ilvl="0" w:tplc="5082E596">
      <w:start w:val="1"/>
      <w:numFmt w:val="decimal"/>
      <w:lvlText w:val="%1."/>
      <w:lvlJc w:val="left"/>
      <w:pPr>
        <w:ind w:left="930" w:hanging="57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486D3411"/>
    <w:multiLevelType w:val="hybridMultilevel"/>
    <w:tmpl w:val="5CBCF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537A14"/>
    <w:multiLevelType w:val="hybridMultilevel"/>
    <w:tmpl w:val="46A23394"/>
    <w:lvl w:ilvl="0" w:tplc="C4FCA116">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2" w15:restartNumberingAfterBreak="0">
    <w:nsid w:val="4CE064B1"/>
    <w:multiLevelType w:val="hybridMultilevel"/>
    <w:tmpl w:val="425AE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6F41F8"/>
    <w:multiLevelType w:val="hybridMultilevel"/>
    <w:tmpl w:val="29E0C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5B7040"/>
    <w:multiLevelType w:val="hybridMultilevel"/>
    <w:tmpl w:val="08DC3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5502D7"/>
    <w:multiLevelType w:val="hybridMultilevel"/>
    <w:tmpl w:val="58FAF3CE"/>
    <w:lvl w:ilvl="0" w:tplc="041859DE">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31762A"/>
    <w:multiLevelType w:val="hybridMultilevel"/>
    <w:tmpl w:val="FDB47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8C263D"/>
    <w:multiLevelType w:val="hybridMultilevel"/>
    <w:tmpl w:val="63A8AE46"/>
    <w:lvl w:ilvl="0" w:tplc="041859DE">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5F13BC"/>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9020E98"/>
    <w:multiLevelType w:val="hybridMultilevel"/>
    <w:tmpl w:val="3D5EB99E"/>
    <w:lvl w:ilvl="0" w:tplc="041859DE">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EE20F8"/>
    <w:multiLevelType w:val="hybridMultilevel"/>
    <w:tmpl w:val="140EE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3"/>
  </w:num>
  <w:num w:numId="4">
    <w:abstractNumId w:val="18"/>
    <w:lvlOverride w:ilvl="0">
      <w:startOverride w:val="1"/>
    </w:lvlOverride>
  </w:num>
  <w:num w:numId="5">
    <w:abstractNumId w:val="9"/>
  </w:num>
  <w:num w:numId="6">
    <w:abstractNumId w:val="12"/>
  </w:num>
  <w:num w:numId="7">
    <w:abstractNumId w:val="13"/>
  </w:num>
  <w:num w:numId="8">
    <w:abstractNumId w:val="8"/>
  </w:num>
  <w:num w:numId="9">
    <w:abstractNumId w:val="11"/>
  </w:num>
  <w:num w:numId="10">
    <w:abstractNumId w:val="7"/>
  </w:num>
  <w:num w:numId="11">
    <w:abstractNumId w:val="16"/>
  </w:num>
  <w:num w:numId="12">
    <w:abstractNumId w:val="2"/>
  </w:num>
  <w:num w:numId="13">
    <w:abstractNumId w:val="6"/>
  </w:num>
  <w:num w:numId="14">
    <w:abstractNumId w:val="20"/>
  </w:num>
  <w:num w:numId="15">
    <w:abstractNumId w:val="1"/>
  </w:num>
  <w:num w:numId="16">
    <w:abstractNumId w:val="17"/>
  </w:num>
  <w:num w:numId="17">
    <w:abstractNumId w:val="15"/>
  </w:num>
  <w:num w:numId="18">
    <w:abstractNumId w:val="19"/>
  </w:num>
  <w:num w:numId="19">
    <w:abstractNumId w:val="0"/>
  </w:num>
  <w:num w:numId="20">
    <w:abstractNumId w:val="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CH" w:vendorID="64" w:dllVersion="6" w:nlCheck="1" w:checkStyle="0"/>
  <w:activeWritingStyle w:appName="MSWord" w:lang="es-419" w:vendorID="64" w:dllVersion="6" w:nlCheck="1" w:checkStyle="0"/>
  <w:activeWritingStyle w:appName="MSWord" w:lang="es-ES"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A26"/>
    <w:rsid w:val="00010CF3"/>
    <w:rsid w:val="00011E27"/>
    <w:rsid w:val="000148BC"/>
    <w:rsid w:val="00024AB8"/>
    <w:rsid w:val="00030854"/>
    <w:rsid w:val="00036028"/>
    <w:rsid w:val="00041734"/>
    <w:rsid w:val="00044642"/>
    <w:rsid w:val="000446B9"/>
    <w:rsid w:val="00047E21"/>
    <w:rsid w:val="00050E16"/>
    <w:rsid w:val="000825EA"/>
    <w:rsid w:val="00085505"/>
    <w:rsid w:val="000A0684"/>
    <w:rsid w:val="000A60D0"/>
    <w:rsid w:val="000C4C52"/>
    <w:rsid w:val="000C4E25"/>
    <w:rsid w:val="000C7021"/>
    <w:rsid w:val="000D6BBC"/>
    <w:rsid w:val="000D7780"/>
    <w:rsid w:val="000E0CA2"/>
    <w:rsid w:val="000E636A"/>
    <w:rsid w:val="000F2F11"/>
    <w:rsid w:val="00105929"/>
    <w:rsid w:val="00110C36"/>
    <w:rsid w:val="001131D5"/>
    <w:rsid w:val="00141DB8"/>
    <w:rsid w:val="00143790"/>
    <w:rsid w:val="001548C8"/>
    <w:rsid w:val="00172084"/>
    <w:rsid w:val="0017474A"/>
    <w:rsid w:val="001758C6"/>
    <w:rsid w:val="00182B99"/>
    <w:rsid w:val="0019030A"/>
    <w:rsid w:val="00192965"/>
    <w:rsid w:val="001934AC"/>
    <w:rsid w:val="001A0FDD"/>
    <w:rsid w:val="001A473A"/>
    <w:rsid w:val="001B7835"/>
    <w:rsid w:val="001C22DC"/>
    <w:rsid w:val="001D36AC"/>
    <w:rsid w:val="001D4A8B"/>
    <w:rsid w:val="001D5E1F"/>
    <w:rsid w:val="001E0F2B"/>
    <w:rsid w:val="0021332C"/>
    <w:rsid w:val="00213982"/>
    <w:rsid w:val="0022039E"/>
    <w:rsid w:val="00222DBE"/>
    <w:rsid w:val="0024416D"/>
    <w:rsid w:val="00271911"/>
    <w:rsid w:val="002800A0"/>
    <w:rsid w:val="002801B3"/>
    <w:rsid w:val="00281060"/>
    <w:rsid w:val="002940E8"/>
    <w:rsid w:val="00294751"/>
    <w:rsid w:val="002A6E50"/>
    <w:rsid w:val="002B4298"/>
    <w:rsid w:val="002C256A"/>
    <w:rsid w:val="002D220F"/>
    <w:rsid w:val="002E1984"/>
    <w:rsid w:val="00304827"/>
    <w:rsid w:val="00305A7F"/>
    <w:rsid w:val="00306679"/>
    <w:rsid w:val="0030711F"/>
    <w:rsid w:val="00314AC9"/>
    <w:rsid w:val="003152FE"/>
    <w:rsid w:val="00321EDE"/>
    <w:rsid w:val="00327436"/>
    <w:rsid w:val="003418E6"/>
    <w:rsid w:val="00344BD6"/>
    <w:rsid w:val="0035528D"/>
    <w:rsid w:val="00361821"/>
    <w:rsid w:val="00361E9E"/>
    <w:rsid w:val="00382007"/>
    <w:rsid w:val="003A5E0B"/>
    <w:rsid w:val="003C7FBE"/>
    <w:rsid w:val="003D227C"/>
    <w:rsid w:val="003D2B4D"/>
    <w:rsid w:val="003D3DAB"/>
    <w:rsid w:val="003D41CD"/>
    <w:rsid w:val="003E646B"/>
    <w:rsid w:val="003F311F"/>
    <w:rsid w:val="00407992"/>
    <w:rsid w:val="00433EF2"/>
    <w:rsid w:val="00444A88"/>
    <w:rsid w:val="0045778D"/>
    <w:rsid w:val="00474DA4"/>
    <w:rsid w:val="00476B4D"/>
    <w:rsid w:val="004805FA"/>
    <w:rsid w:val="00486B13"/>
    <w:rsid w:val="004935D2"/>
    <w:rsid w:val="004A5600"/>
    <w:rsid w:val="004B1215"/>
    <w:rsid w:val="004D047D"/>
    <w:rsid w:val="004D52CE"/>
    <w:rsid w:val="004E45BD"/>
    <w:rsid w:val="004F1E9E"/>
    <w:rsid w:val="004F305A"/>
    <w:rsid w:val="00512164"/>
    <w:rsid w:val="00513B73"/>
    <w:rsid w:val="00520297"/>
    <w:rsid w:val="00521DA9"/>
    <w:rsid w:val="005338F9"/>
    <w:rsid w:val="00533DA5"/>
    <w:rsid w:val="00536FFD"/>
    <w:rsid w:val="0054281C"/>
    <w:rsid w:val="00544581"/>
    <w:rsid w:val="0055268D"/>
    <w:rsid w:val="005548B2"/>
    <w:rsid w:val="00576BE4"/>
    <w:rsid w:val="005A3301"/>
    <w:rsid w:val="005A400A"/>
    <w:rsid w:val="005B46E9"/>
    <w:rsid w:val="005F4329"/>
    <w:rsid w:val="005F7B92"/>
    <w:rsid w:val="00612379"/>
    <w:rsid w:val="006153B6"/>
    <w:rsid w:val="0061555F"/>
    <w:rsid w:val="00615C48"/>
    <w:rsid w:val="00636CA6"/>
    <w:rsid w:val="00641200"/>
    <w:rsid w:val="00645CA8"/>
    <w:rsid w:val="006655D3"/>
    <w:rsid w:val="00667404"/>
    <w:rsid w:val="00687EB4"/>
    <w:rsid w:val="00695C56"/>
    <w:rsid w:val="006A5CDE"/>
    <w:rsid w:val="006A644A"/>
    <w:rsid w:val="006B17D2"/>
    <w:rsid w:val="006C224E"/>
    <w:rsid w:val="006C4F54"/>
    <w:rsid w:val="006D5F8D"/>
    <w:rsid w:val="006D7435"/>
    <w:rsid w:val="006D780A"/>
    <w:rsid w:val="006E053E"/>
    <w:rsid w:val="006E40FD"/>
    <w:rsid w:val="006F4340"/>
    <w:rsid w:val="0071271E"/>
    <w:rsid w:val="007316E3"/>
    <w:rsid w:val="00732DEC"/>
    <w:rsid w:val="00735BD5"/>
    <w:rsid w:val="0074592B"/>
    <w:rsid w:val="00751613"/>
    <w:rsid w:val="007556F6"/>
    <w:rsid w:val="00757C95"/>
    <w:rsid w:val="00760EEF"/>
    <w:rsid w:val="00777EE5"/>
    <w:rsid w:val="00784836"/>
    <w:rsid w:val="0079023E"/>
    <w:rsid w:val="007A2854"/>
    <w:rsid w:val="007C11F4"/>
    <w:rsid w:val="007C1D92"/>
    <w:rsid w:val="007C4CB9"/>
    <w:rsid w:val="007D0B9D"/>
    <w:rsid w:val="007D19B0"/>
    <w:rsid w:val="007F498F"/>
    <w:rsid w:val="00800995"/>
    <w:rsid w:val="0080679D"/>
    <w:rsid w:val="008108B0"/>
    <w:rsid w:val="00811B20"/>
    <w:rsid w:val="008211B5"/>
    <w:rsid w:val="0082296E"/>
    <w:rsid w:val="00824099"/>
    <w:rsid w:val="00833E6B"/>
    <w:rsid w:val="00846D7C"/>
    <w:rsid w:val="008562D7"/>
    <w:rsid w:val="00867AC1"/>
    <w:rsid w:val="00876047"/>
    <w:rsid w:val="00885122"/>
    <w:rsid w:val="00890DF8"/>
    <w:rsid w:val="008A31C9"/>
    <w:rsid w:val="008A743F"/>
    <w:rsid w:val="008B3523"/>
    <w:rsid w:val="008B6E60"/>
    <w:rsid w:val="008B766B"/>
    <w:rsid w:val="008C0970"/>
    <w:rsid w:val="008D0BC5"/>
    <w:rsid w:val="008D2CF7"/>
    <w:rsid w:val="008D7E86"/>
    <w:rsid w:val="00900C26"/>
    <w:rsid w:val="00900C6F"/>
    <w:rsid w:val="0090197F"/>
    <w:rsid w:val="00906172"/>
    <w:rsid w:val="00906DDC"/>
    <w:rsid w:val="00906EE8"/>
    <w:rsid w:val="00934E09"/>
    <w:rsid w:val="00934FF1"/>
    <w:rsid w:val="00936253"/>
    <w:rsid w:val="00940D46"/>
    <w:rsid w:val="00952DD4"/>
    <w:rsid w:val="009603AF"/>
    <w:rsid w:val="00965AE7"/>
    <w:rsid w:val="00970FED"/>
    <w:rsid w:val="00972433"/>
    <w:rsid w:val="00983ED6"/>
    <w:rsid w:val="00992D82"/>
    <w:rsid w:val="00997029"/>
    <w:rsid w:val="009A7339"/>
    <w:rsid w:val="009A78EE"/>
    <w:rsid w:val="009A7E44"/>
    <w:rsid w:val="009B440E"/>
    <w:rsid w:val="009B4462"/>
    <w:rsid w:val="009C0B25"/>
    <w:rsid w:val="009C40C3"/>
    <w:rsid w:val="009D083B"/>
    <w:rsid w:val="009D690D"/>
    <w:rsid w:val="009E31DB"/>
    <w:rsid w:val="009E65B6"/>
    <w:rsid w:val="00A00C17"/>
    <w:rsid w:val="00A04A26"/>
    <w:rsid w:val="00A1578C"/>
    <w:rsid w:val="00A1617A"/>
    <w:rsid w:val="00A24C10"/>
    <w:rsid w:val="00A27419"/>
    <w:rsid w:val="00A354F0"/>
    <w:rsid w:val="00A37C2B"/>
    <w:rsid w:val="00A42AC3"/>
    <w:rsid w:val="00A430CF"/>
    <w:rsid w:val="00A54309"/>
    <w:rsid w:val="00A61AAD"/>
    <w:rsid w:val="00AA2581"/>
    <w:rsid w:val="00AB2B93"/>
    <w:rsid w:val="00AB530F"/>
    <w:rsid w:val="00AB7E5B"/>
    <w:rsid w:val="00AC2491"/>
    <w:rsid w:val="00AC2883"/>
    <w:rsid w:val="00AE0EF1"/>
    <w:rsid w:val="00AE2937"/>
    <w:rsid w:val="00AF22DD"/>
    <w:rsid w:val="00B01EAC"/>
    <w:rsid w:val="00B07301"/>
    <w:rsid w:val="00B11F3E"/>
    <w:rsid w:val="00B224DE"/>
    <w:rsid w:val="00B26619"/>
    <w:rsid w:val="00B324D4"/>
    <w:rsid w:val="00B4007F"/>
    <w:rsid w:val="00B46575"/>
    <w:rsid w:val="00B528F7"/>
    <w:rsid w:val="00B61777"/>
    <w:rsid w:val="00B65691"/>
    <w:rsid w:val="00B74056"/>
    <w:rsid w:val="00B84BBD"/>
    <w:rsid w:val="00B91C9D"/>
    <w:rsid w:val="00BA2833"/>
    <w:rsid w:val="00BA43FB"/>
    <w:rsid w:val="00BA671D"/>
    <w:rsid w:val="00BC127D"/>
    <w:rsid w:val="00BC1FE6"/>
    <w:rsid w:val="00BE6C8E"/>
    <w:rsid w:val="00BF11ED"/>
    <w:rsid w:val="00C050DC"/>
    <w:rsid w:val="00C061B6"/>
    <w:rsid w:val="00C11BF6"/>
    <w:rsid w:val="00C2446C"/>
    <w:rsid w:val="00C24E56"/>
    <w:rsid w:val="00C36AE5"/>
    <w:rsid w:val="00C41F17"/>
    <w:rsid w:val="00C527FA"/>
    <w:rsid w:val="00C5280D"/>
    <w:rsid w:val="00C53EB3"/>
    <w:rsid w:val="00C5791C"/>
    <w:rsid w:val="00C60FD2"/>
    <w:rsid w:val="00C66290"/>
    <w:rsid w:val="00C71068"/>
    <w:rsid w:val="00C72B7A"/>
    <w:rsid w:val="00C973F2"/>
    <w:rsid w:val="00CA304C"/>
    <w:rsid w:val="00CA774A"/>
    <w:rsid w:val="00CA7FFA"/>
    <w:rsid w:val="00CC11B0"/>
    <w:rsid w:val="00CC2841"/>
    <w:rsid w:val="00CE2882"/>
    <w:rsid w:val="00CE38FE"/>
    <w:rsid w:val="00CF1330"/>
    <w:rsid w:val="00CF7E36"/>
    <w:rsid w:val="00D07A28"/>
    <w:rsid w:val="00D30D7F"/>
    <w:rsid w:val="00D326F9"/>
    <w:rsid w:val="00D3708D"/>
    <w:rsid w:val="00D40426"/>
    <w:rsid w:val="00D45E09"/>
    <w:rsid w:val="00D57C96"/>
    <w:rsid w:val="00D57D18"/>
    <w:rsid w:val="00D91203"/>
    <w:rsid w:val="00D95174"/>
    <w:rsid w:val="00DA4973"/>
    <w:rsid w:val="00DA6F36"/>
    <w:rsid w:val="00DB596E"/>
    <w:rsid w:val="00DB7773"/>
    <w:rsid w:val="00DC00EA"/>
    <w:rsid w:val="00DC3802"/>
    <w:rsid w:val="00DE02F2"/>
    <w:rsid w:val="00DF28F9"/>
    <w:rsid w:val="00DF67C6"/>
    <w:rsid w:val="00E00F05"/>
    <w:rsid w:val="00E05CE3"/>
    <w:rsid w:val="00E07D87"/>
    <w:rsid w:val="00E116E1"/>
    <w:rsid w:val="00E138E9"/>
    <w:rsid w:val="00E2109F"/>
    <w:rsid w:val="00E32F7E"/>
    <w:rsid w:val="00E40F1F"/>
    <w:rsid w:val="00E5267B"/>
    <w:rsid w:val="00E63C0E"/>
    <w:rsid w:val="00E725EA"/>
    <w:rsid w:val="00E72D49"/>
    <w:rsid w:val="00E7593C"/>
    <w:rsid w:val="00E7678A"/>
    <w:rsid w:val="00E935F1"/>
    <w:rsid w:val="00E94A81"/>
    <w:rsid w:val="00EA1FFB"/>
    <w:rsid w:val="00EB048E"/>
    <w:rsid w:val="00EB4E9C"/>
    <w:rsid w:val="00ED6C04"/>
    <w:rsid w:val="00EE34DF"/>
    <w:rsid w:val="00EF2F89"/>
    <w:rsid w:val="00EF4A4C"/>
    <w:rsid w:val="00F03E98"/>
    <w:rsid w:val="00F1237A"/>
    <w:rsid w:val="00F12865"/>
    <w:rsid w:val="00F17349"/>
    <w:rsid w:val="00F22CBD"/>
    <w:rsid w:val="00F272F1"/>
    <w:rsid w:val="00F34E69"/>
    <w:rsid w:val="00F45372"/>
    <w:rsid w:val="00F45C18"/>
    <w:rsid w:val="00F524E3"/>
    <w:rsid w:val="00F560F7"/>
    <w:rsid w:val="00F6334D"/>
    <w:rsid w:val="00F67D7A"/>
    <w:rsid w:val="00F937B9"/>
    <w:rsid w:val="00FA49AB"/>
    <w:rsid w:val="00FB6BDA"/>
    <w:rsid w:val="00FC20CA"/>
    <w:rsid w:val="00FC3439"/>
    <w:rsid w:val="00FD48A2"/>
    <w:rsid w:val="00FE39C7"/>
    <w:rsid w:val="00FE64CD"/>
    <w:rsid w:val="00FF360A"/>
    <w:rsid w:val="00FF4D07"/>
    <w:rsid w:val="00FF6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CE8002A"/>
  <w15:docId w15:val="{B603EDB1-AA95-436E-A322-32C15F71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rPr>
  </w:style>
  <w:style w:type="character" w:customStyle="1" w:styleId="HeaderChar">
    <w:name w:val="Header Char"/>
    <w:basedOn w:val="DefaultParagraphFont"/>
    <w:link w:val="Header"/>
    <w:uiPriority w:val="99"/>
    <w:rsid w:val="00C050DC"/>
    <w:rPr>
      <w:rFonts w:ascii="Arial" w:hAnsi="Arial"/>
      <w:lang w:val="es-ES"/>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es-ES" w:eastAsia="es-ES" w:bidi="es-ES"/>
    </w:rPr>
  </w:style>
  <w:style w:type="character" w:customStyle="1" w:styleId="DocoriginalChar">
    <w:name w:val="Doc_original Char"/>
    <w:basedOn w:val="CodeChar"/>
    <w:link w:val="Docoriginal"/>
    <w:rsid w:val="003C7FBE"/>
    <w:rPr>
      <w:rFonts w:ascii="Arial" w:hAnsi="Arial"/>
      <w:b/>
      <w:bCs/>
      <w:spacing w:val="10"/>
      <w:sz w:val="18"/>
      <w:lang w:val="es-ES" w:eastAsia="es-ES" w:bidi="es-ES"/>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link w:val="EndnoteTextChar"/>
    <w:semiHidden/>
    <w:rsid w:val="00D3708D"/>
  </w:style>
  <w:style w:type="character" w:customStyle="1" w:styleId="EndnoteTextChar">
    <w:name w:val="Endnote Text Char"/>
    <w:basedOn w:val="DefaultParagraphFont"/>
    <w:link w:val="EndnoteText"/>
    <w:semiHidden/>
    <w:rsid w:val="00972433"/>
    <w:rPr>
      <w:rFonts w:ascii="Arial" w:hAnsi="Arial"/>
    </w:rPr>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rsid w:val="00D3708D"/>
    <w:pPr>
      <w:spacing w:line="340" w:lineRule="exact"/>
      <w:ind w:left="1276"/>
    </w:pPr>
    <w:rPr>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styleId="TOC2">
    <w:name w:val="toc 2"/>
    <w:next w:val="Normal"/>
    <w:autoRedefine/>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basedOn w:val="Normal"/>
    <w:next w:val="Normal"/>
    <w:autoRedefine/>
    <w:rsid w:val="00A1578C"/>
    <w:pPr>
      <w:tabs>
        <w:tab w:val="right" w:leader="dot" w:pos="9639"/>
      </w:tabs>
      <w:spacing w:before="60"/>
      <w:ind w:right="1418"/>
      <w:contextualSpacing/>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uiPriority w:val="59"/>
    <w:rsid w:val="00C050D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5F8D"/>
    <w:pPr>
      <w:ind w:left="720"/>
      <w:contextualSpacing/>
    </w:pPr>
    <w:rPr>
      <w:rFonts w:eastAsia="MS Mincho"/>
    </w:rPr>
  </w:style>
  <w:style w:type="character" w:customStyle="1" w:styleId="BodyText3Char">
    <w:name w:val="Body Text 3 Char"/>
    <w:basedOn w:val="DefaultParagraphFont"/>
    <w:link w:val="BodyText3"/>
    <w:semiHidden/>
    <w:rsid w:val="00972433"/>
    <w:rPr>
      <w:rFonts w:ascii="Arial" w:hAnsi="Arial"/>
      <w:sz w:val="16"/>
      <w:szCs w:val="16"/>
    </w:rPr>
  </w:style>
  <w:style w:type="paragraph" w:styleId="BodyText3">
    <w:name w:val="Body Text 3"/>
    <w:basedOn w:val="Normal"/>
    <w:link w:val="BodyText3Char"/>
    <w:semiHidden/>
    <w:unhideWhenUsed/>
    <w:rsid w:val="00972433"/>
    <w:pPr>
      <w:spacing w:after="120"/>
    </w:pPr>
    <w:rPr>
      <w:sz w:val="16"/>
      <w:szCs w:val="16"/>
    </w:rPr>
  </w:style>
  <w:style w:type="character" w:customStyle="1" w:styleId="BodyTextIndent3Char">
    <w:name w:val="Body Text Indent 3 Char"/>
    <w:basedOn w:val="DefaultParagraphFont"/>
    <w:link w:val="BodyTextIndent3"/>
    <w:semiHidden/>
    <w:rsid w:val="00972433"/>
    <w:rPr>
      <w:rFonts w:ascii="Arial" w:hAnsi="Arial"/>
      <w:sz w:val="16"/>
      <w:szCs w:val="16"/>
    </w:rPr>
  </w:style>
  <w:style w:type="paragraph" w:styleId="BodyTextIndent3">
    <w:name w:val="Body Text Indent 3"/>
    <w:basedOn w:val="Normal"/>
    <w:link w:val="BodyTextIndent3Char"/>
    <w:semiHidden/>
    <w:unhideWhenUsed/>
    <w:rsid w:val="00972433"/>
    <w:pPr>
      <w:spacing w:after="120"/>
      <w:ind w:left="283"/>
    </w:pPr>
    <w:rPr>
      <w:sz w:val="16"/>
      <w:szCs w:val="16"/>
    </w:rPr>
  </w:style>
  <w:style w:type="paragraph" w:styleId="CommentText">
    <w:name w:val="annotation text"/>
    <w:basedOn w:val="Normal"/>
    <w:link w:val="CommentTextChar"/>
    <w:rsid w:val="00972433"/>
    <w:pPr>
      <w:jc w:val="left"/>
    </w:pPr>
    <w:rPr>
      <w:rFonts w:ascii="Times New Roman" w:hAnsi="Times New Roman"/>
      <w:sz w:val="22"/>
    </w:rPr>
  </w:style>
  <w:style w:type="character" w:customStyle="1" w:styleId="CommentTextChar">
    <w:name w:val="Comment Text Char"/>
    <w:basedOn w:val="DefaultParagraphFont"/>
    <w:link w:val="CommentText"/>
    <w:rsid w:val="00972433"/>
    <w:rPr>
      <w:sz w:val="22"/>
    </w:rPr>
  </w:style>
  <w:style w:type="paragraph" w:customStyle="1" w:styleId="Style1">
    <w:name w:val="Style1"/>
    <w:basedOn w:val="TOC2"/>
    <w:next w:val="Normal"/>
    <w:rsid w:val="00972433"/>
    <w:pPr>
      <w:keepNext/>
      <w:spacing w:before="0"/>
      <w:ind w:left="851" w:hanging="567"/>
    </w:pPr>
    <w:rPr>
      <w:noProof/>
      <w:sz w:val="18"/>
    </w:rPr>
  </w:style>
  <w:style w:type="character" w:styleId="CommentReference">
    <w:name w:val="annotation reference"/>
    <w:basedOn w:val="DefaultParagraphFont"/>
    <w:rsid w:val="00972433"/>
    <w:rPr>
      <w:sz w:val="16"/>
    </w:rPr>
  </w:style>
  <w:style w:type="paragraph" w:customStyle="1" w:styleId="dustx">
    <w:name w:val="dustx"/>
    <w:basedOn w:val="Normal"/>
    <w:rsid w:val="00972433"/>
    <w:rPr>
      <w:rFonts w:ascii="Courier" w:hAnsi="Courier"/>
    </w:rPr>
  </w:style>
  <w:style w:type="paragraph" w:styleId="HTMLPreformatted">
    <w:name w:val="HTML Preformatted"/>
    <w:basedOn w:val="Normal"/>
    <w:link w:val="HTMLPreformattedChar"/>
    <w:uiPriority w:val="99"/>
    <w:unhideWhenUsed/>
    <w:rsid w:val="00972433"/>
    <w:pPr>
      <w:tabs>
        <w:tab w:val="left" w:pos="916"/>
        <w:tab w:val="left" w:pos="1832"/>
        <w:tab w:val="num" w:pos="22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eastAsia="MS Gothic" w:hAnsi="MS Gothic" w:cs="MS Gothic"/>
      <w:sz w:val="24"/>
      <w:szCs w:val="24"/>
    </w:rPr>
  </w:style>
  <w:style w:type="character" w:customStyle="1" w:styleId="HTMLPreformattedChar">
    <w:name w:val="HTML Preformatted Char"/>
    <w:basedOn w:val="DefaultParagraphFont"/>
    <w:link w:val="HTMLPreformatted"/>
    <w:uiPriority w:val="99"/>
    <w:rsid w:val="00972433"/>
    <w:rPr>
      <w:rFonts w:ascii="MS Gothic" w:eastAsia="MS Gothic" w:hAnsi="MS Gothic" w:cs="MS Gothic"/>
      <w:sz w:val="24"/>
      <w:szCs w:val="24"/>
      <w:lang w:eastAsia="es-ES" w:bidi="es-ES"/>
    </w:rPr>
  </w:style>
  <w:style w:type="character" w:customStyle="1" w:styleId="CommentSubjectChar">
    <w:name w:val="Comment Subject Char"/>
    <w:basedOn w:val="CommentTextChar"/>
    <w:link w:val="CommentSubject"/>
    <w:semiHidden/>
    <w:rsid w:val="00972433"/>
    <w:rPr>
      <w:rFonts w:ascii="Arial" w:hAnsi="Arial"/>
      <w:b/>
      <w:bCs/>
      <w:sz w:val="22"/>
    </w:rPr>
  </w:style>
  <w:style w:type="paragraph" w:styleId="CommentSubject">
    <w:name w:val="annotation subject"/>
    <w:basedOn w:val="CommentText"/>
    <w:next w:val="CommentText"/>
    <w:link w:val="CommentSubjectChar"/>
    <w:semiHidden/>
    <w:unhideWhenUsed/>
    <w:rsid w:val="00972433"/>
    <w:pPr>
      <w:jc w:val="both"/>
    </w:pPr>
    <w:rPr>
      <w:rFonts w:ascii="Arial" w:hAnsi="Arial"/>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567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5.png"/><Relationship Id="rId18" Type="http://schemas.openxmlformats.org/officeDocument/2006/relationships/image" Target="media/image8.wmf"/><Relationship Id="rId26"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oleObject" Target="embeddings/oleObject5.bin"/><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3.bin"/><Relationship Id="rId25"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oleObject" Target="embeddings/oleObject6.bin"/><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image" Target="media/image10.wmf"/><Relationship Id="rId28" Type="http://schemas.openxmlformats.org/officeDocument/2006/relationships/oleObject" Target="embeddings/oleObject8.bin"/><Relationship Id="rId10" Type="http://schemas.openxmlformats.org/officeDocument/2006/relationships/image" Target="media/image3.emf"/><Relationship Id="rId19" Type="http://schemas.openxmlformats.org/officeDocument/2006/relationships/oleObject" Target="embeddings/oleObject4.bin"/><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Microsoft_Word_97_-_2003_Document.doc"/><Relationship Id="rId14" Type="http://schemas.openxmlformats.org/officeDocument/2006/relationships/image" Target="media/image6.emf"/><Relationship Id="rId22" Type="http://schemas.openxmlformats.org/officeDocument/2006/relationships/hyperlink" Target="https://github.com/BiomathematicsAndStatisticsScotland/coyus/" TargetMode="External"/><Relationship Id="rId27" Type="http://schemas.openxmlformats.org/officeDocument/2006/relationships/image" Target="media/image12.w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4066</Words>
  <Characters>20315</Characters>
  <Application>Microsoft Office Word</Application>
  <DocSecurity>0</DocSecurity>
  <Lines>169</Lines>
  <Paragraphs>48</Paragraphs>
  <ScaleCrop>false</ScaleCrop>
  <HeadingPairs>
    <vt:vector size="2" baseType="variant">
      <vt:variant>
        <vt:lpstr>Title</vt:lpstr>
      </vt:variant>
      <vt:variant>
        <vt:i4>1</vt:i4>
      </vt:variant>
    </vt:vector>
  </HeadingPairs>
  <TitlesOfParts>
    <vt:vector size="1" baseType="lpstr">
      <vt:lpstr>TC/55/13</vt:lpstr>
    </vt:vector>
  </TitlesOfParts>
  <Company>UPOV</Company>
  <LinksUpToDate>false</LinksUpToDate>
  <CharactersWithSpaces>24333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TC/55/13</dc:title>
  <dc:creator>SANCHEZ VIZCAINO GOMEZ Rosa Maria</dc:creator>
  <cp:lastModifiedBy>MAY Jessica</cp:lastModifiedBy>
  <cp:revision>5</cp:revision>
  <cp:lastPrinted>2019-08-28T14:31:00Z</cp:lastPrinted>
  <dcterms:created xsi:type="dcterms:W3CDTF">2019-11-11T14:30:00Z</dcterms:created>
  <dcterms:modified xsi:type="dcterms:W3CDTF">2019-11-11T14:43:00Z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3a4c2cde-9883-4150-89cf-2cc4df5cd9e5</vt:lpwstr>
  </property>
</Properties>
</file>