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S</w:t>
            </w:r>
          </w:p>
        </w:tc>
      </w:tr>
      <w:tr w:rsidR="00DC3802" w:rsidRPr="00DA4973" w:rsidTr="00645CA8">
        <w:trPr>
          <w:trHeight w:val="219"/>
        </w:trPr>
        <w:tc>
          <w:tcPr>
            <w:tcW w:w="6522" w:type="dxa"/>
          </w:tcPr>
          <w:p w:rsidR="00DC3802" w:rsidRPr="00AC2883" w:rsidRDefault="00DC3802" w:rsidP="00AC2883">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Comité Técnico</w:t>
            </w:r>
          </w:p>
          <w:p w:rsidR="00EB4E9C" w:rsidRPr="00DC3802" w:rsidRDefault="00EB4E9C" w:rsidP="006D7435">
            <w:pPr>
              <w:pStyle w:val="Sessiontcplacedate"/>
              <w:rPr>
                <w:sz w:val="22"/>
              </w:rPr>
            </w:pPr>
            <w:r>
              <w:t>Quincuagésima quinta sesión</w:t>
            </w:r>
            <w:r>
              <w:br/>
              <w:t>Ginebra, 28 y 29 de octubre de 2019</w:t>
            </w:r>
          </w:p>
        </w:tc>
        <w:tc>
          <w:tcPr>
            <w:tcW w:w="3127" w:type="dxa"/>
          </w:tcPr>
          <w:p w:rsidR="00EB4E9C" w:rsidRPr="003C7FBE" w:rsidRDefault="006D7435" w:rsidP="003C7FBE">
            <w:pPr>
              <w:pStyle w:val="Doccode"/>
            </w:pPr>
            <w:r>
              <w:t>TC/55/23</w:t>
            </w:r>
          </w:p>
          <w:p w:rsidR="00EB4E9C" w:rsidRPr="003C7FBE" w:rsidRDefault="00EB4E9C" w:rsidP="003C7FBE">
            <w:pPr>
              <w:pStyle w:val="Docoriginal"/>
            </w:pPr>
            <w:r>
              <w:t>Original:</w:t>
            </w:r>
            <w:r w:rsidR="00C93FF2">
              <w:rPr>
                <w:b w:val="0"/>
                <w:spacing w:val="0"/>
              </w:rPr>
              <w:t xml:space="preserve"> </w:t>
            </w:r>
            <w:proofErr w:type="gramStart"/>
            <w:r>
              <w:rPr>
                <w:b w:val="0"/>
                <w:spacing w:val="0"/>
              </w:rPr>
              <w:t>Inglés</w:t>
            </w:r>
            <w:proofErr w:type="gramEnd"/>
          </w:p>
          <w:p w:rsidR="00EB4E9C" w:rsidRPr="007C1D92" w:rsidRDefault="00EB4E9C" w:rsidP="00801C5B">
            <w:pPr>
              <w:pStyle w:val="Docoriginal"/>
            </w:pPr>
            <w:r>
              <w:t>Fecha:</w:t>
            </w:r>
            <w:r w:rsidR="00C93FF2">
              <w:rPr>
                <w:b w:val="0"/>
                <w:spacing w:val="0"/>
              </w:rPr>
              <w:t xml:space="preserve"> </w:t>
            </w:r>
            <w:r w:rsidR="00801C5B">
              <w:rPr>
                <w:b w:val="0"/>
                <w:spacing w:val="0"/>
              </w:rPr>
              <w:t>11</w:t>
            </w:r>
            <w:r>
              <w:rPr>
                <w:b w:val="0"/>
                <w:spacing w:val="0"/>
              </w:rPr>
              <w:t xml:space="preserve"> de </w:t>
            </w:r>
            <w:r w:rsidR="00801C5B">
              <w:rPr>
                <w:b w:val="0"/>
                <w:spacing w:val="0"/>
              </w:rPr>
              <w:t>octubre</w:t>
            </w:r>
            <w:r>
              <w:rPr>
                <w:b w:val="0"/>
                <w:spacing w:val="0"/>
              </w:rPr>
              <w:t xml:space="preserve"> de 2019</w:t>
            </w:r>
          </w:p>
        </w:tc>
      </w:tr>
    </w:tbl>
    <w:p w:rsidR="000D7780" w:rsidRPr="006A644A" w:rsidRDefault="00B97165" w:rsidP="006A644A">
      <w:pPr>
        <w:pStyle w:val="Titleofdoc0"/>
      </w:pPr>
      <w:bookmarkStart w:id="0" w:name="TitleOfDoc"/>
      <w:bookmarkEnd w:id="0"/>
      <w:r>
        <w:t>Revisión parcial de las directrices de examen del portainjertos de tomate</w:t>
      </w:r>
    </w:p>
    <w:p w:rsidR="006A644A" w:rsidRPr="006A644A" w:rsidRDefault="00AE0EF1" w:rsidP="006A644A">
      <w:pPr>
        <w:pStyle w:val="preparedby1"/>
        <w:jc w:val="left"/>
      </w:pPr>
      <w:bookmarkStart w:id="1" w:name="Prepared"/>
      <w:bookmarkEnd w:id="1"/>
      <w:r>
        <w:t>Documento preparado por expertos de los Países Bajos</w:t>
      </w:r>
    </w:p>
    <w:p w:rsidR="00050E16" w:rsidRPr="006A644A" w:rsidRDefault="00050E16" w:rsidP="006A644A">
      <w:pPr>
        <w:pStyle w:val="Disclaimer"/>
      </w:pPr>
      <w:r>
        <w:t>Descargo de responsabilidad:</w:t>
      </w:r>
      <w:r w:rsidR="00C93FF2">
        <w:t xml:space="preserve"> </w:t>
      </w:r>
      <w:r>
        <w:t>el presente documento no constituye un documento de política u orientación de la UPOV</w:t>
      </w:r>
    </w:p>
    <w:p w:rsidR="00B97165" w:rsidRPr="00F060E3" w:rsidRDefault="00B97165" w:rsidP="00B97165">
      <w:r w:rsidRPr="00534F22">
        <w:rPr>
          <w:snapToGrid w:val="0"/>
        </w:rPr>
        <w:fldChar w:fldCharType="begin"/>
      </w:r>
      <w:r w:rsidRPr="00534F22">
        <w:rPr>
          <w:snapToGrid w:val="0"/>
        </w:rPr>
        <w:instrText xml:space="preserve"> AUTONUM  </w:instrText>
      </w:r>
      <w:r w:rsidRPr="00534F22">
        <w:rPr>
          <w:snapToGrid w:val="0"/>
        </w:rPr>
        <w:fldChar w:fldCharType="end"/>
      </w:r>
      <w:r>
        <w:tab/>
        <w:t xml:space="preserve">El presente documento tiene por finalidad exponer una propuesta de revisión parcial de las directrices de examen del </w:t>
      </w:r>
      <w:proofErr w:type="spellStart"/>
      <w:r>
        <w:t>portainjertos</w:t>
      </w:r>
      <w:proofErr w:type="spellEnd"/>
      <w:r>
        <w:t xml:space="preserve"> de tomate (documento TG/294/1 </w:t>
      </w:r>
      <w:proofErr w:type="spellStart"/>
      <w:r>
        <w:t>Corr</w:t>
      </w:r>
      <w:proofErr w:type="spellEnd"/>
      <w:r>
        <w:t>. Rev. 2).</w:t>
      </w:r>
    </w:p>
    <w:p w:rsidR="00B97165" w:rsidRPr="00F060E3" w:rsidRDefault="00B97165" w:rsidP="00B97165"/>
    <w:p w:rsidR="00FB5F2D" w:rsidRPr="00F060E3" w:rsidRDefault="00B97165" w:rsidP="00FB5F2D">
      <w:pPr>
        <w:autoSpaceDE w:val="0"/>
        <w:autoSpaceDN w:val="0"/>
        <w:adjustRightInd w:val="0"/>
        <w:rPr>
          <w:rFonts w:cs="Arial"/>
        </w:rPr>
      </w:pPr>
      <w:r w:rsidRPr="00F060E3">
        <w:fldChar w:fldCharType="begin"/>
      </w:r>
      <w:r w:rsidRPr="00F060E3">
        <w:instrText xml:space="preserve"> AUTONUM  </w:instrText>
      </w:r>
      <w:r w:rsidRPr="00F060E3">
        <w:fldChar w:fldCharType="end"/>
      </w:r>
      <w:r>
        <w:tab/>
        <w:t xml:space="preserve">En su quincuagésima tercera reunión, celebrada en Seúl (República de Corea), del 20 al 24 de mayo de 2019, el Grupo de Trabajo Técnico sobre Hortalizas (TWV) examinó una propuesta de revisión parcial de las directrices de examen del </w:t>
      </w:r>
      <w:proofErr w:type="spellStart"/>
      <w:r>
        <w:t>portainjertos</w:t>
      </w:r>
      <w:proofErr w:type="spellEnd"/>
      <w:r>
        <w:t xml:space="preserve"> de tomate sobre la base de los documentos TG/294/1 </w:t>
      </w:r>
      <w:proofErr w:type="spellStart"/>
      <w:r>
        <w:t>Corr</w:t>
      </w:r>
      <w:proofErr w:type="spellEnd"/>
      <w:r>
        <w:t>. Rev. 2 y TWV/53/7 “</w:t>
      </w:r>
      <w:proofErr w:type="spellStart"/>
      <w:r>
        <w:rPr>
          <w:i/>
        </w:rPr>
        <w:t>Partial</w:t>
      </w:r>
      <w:proofErr w:type="spellEnd"/>
      <w:r>
        <w:rPr>
          <w:i/>
        </w:rPr>
        <w:t xml:space="preserve"> </w:t>
      </w:r>
      <w:proofErr w:type="spellStart"/>
      <w:r>
        <w:rPr>
          <w:i/>
        </w:rPr>
        <w:t>Revision</w:t>
      </w:r>
      <w:proofErr w:type="spellEnd"/>
      <w:r>
        <w:rPr>
          <w:i/>
        </w:rPr>
        <w:t xml:space="preserve"> of </w:t>
      </w:r>
      <w:proofErr w:type="spellStart"/>
      <w:r>
        <w:rPr>
          <w:i/>
        </w:rPr>
        <w:t>the</w:t>
      </w:r>
      <w:proofErr w:type="spellEnd"/>
      <w:r>
        <w:rPr>
          <w:i/>
        </w:rPr>
        <w:t xml:space="preserve"> Test </w:t>
      </w:r>
      <w:proofErr w:type="spellStart"/>
      <w:r>
        <w:rPr>
          <w:i/>
        </w:rPr>
        <w:t>Guidelines</w:t>
      </w:r>
      <w:proofErr w:type="spellEnd"/>
      <w:r>
        <w:rPr>
          <w:i/>
        </w:rPr>
        <w:t xml:space="preserve"> </w:t>
      </w:r>
      <w:proofErr w:type="spellStart"/>
      <w:r>
        <w:rPr>
          <w:i/>
        </w:rPr>
        <w:t>for</w:t>
      </w:r>
      <w:proofErr w:type="spellEnd"/>
      <w:r>
        <w:rPr>
          <w:i/>
        </w:rPr>
        <w:t xml:space="preserve"> </w:t>
      </w:r>
      <w:proofErr w:type="spellStart"/>
      <w:r>
        <w:rPr>
          <w:i/>
        </w:rPr>
        <w:t>tomato</w:t>
      </w:r>
      <w:proofErr w:type="spellEnd"/>
      <w:r>
        <w:rPr>
          <w:i/>
        </w:rPr>
        <w:t>”</w:t>
      </w:r>
      <w:r>
        <w:t xml:space="preserve"> y propuso las modificaciones que se exponen a continuación (véase el párrafo 95 del documento TWV/53/14 Rev. “</w:t>
      </w:r>
      <w:proofErr w:type="spellStart"/>
      <w:r>
        <w:rPr>
          <w:i/>
        </w:rPr>
        <w:t>Revised</w:t>
      </w:r>
      <w:proofErr w:type="spellEnd"/>
      <w:r>
        <w:rPr>
          <w:i/>
        </w:rPr>
        <w:t xml:space="preserve"> </w:t>
      </w:r>
      <w:proofErr w:type="spellStart"/>
      <w:r>
        <w:rPr>
          <w:i/>
        </w:rPr>
        <w:t>Report</w:t>
      </w:r>
      <w:proofErr w:type="spellEnd"/>
      <w:r>
        <w:t>”):</w:t>
      </w:r>
    </w:p>
    <w:p w:rsidR="00B97165" w:rsidRPr="00F060E3" w:rsidRDefault="00B97165" w:rsidP="00FB5F2D">
      <w:pPr>
        <w:autoSpaceDE w:val="0"/>
        <w:autoSpaceDN w:val="0"/>
        <w:adjustRightInd w:val="0"/>
      </w:pPr>
    </w:p>
    <w:p w:rsidR="00B97165" w:rsidRPr="00F060E3" w:rsidRDefault="00C93FF2" w:rsidP="00C93FF2">
      <w:pPr>
        <w:ind w:left="993" w:hanging="426"/>
      </w:pPr>
      <w:r>
        <w:t>a)</w:t>
      </w:r>
      <w:r>
        <w:tab/>
      </w:r>
      <w:r w:rsidR="00B97165">
        <w:t xml:space="preserve">Modificar la denominación de las razas de los caracteres 24.1, 24.2 y 24.3 “Resistencia a </w:t>
      </w:r>
      <w:r w:rsidR="00B97165" w:rsidRPr="00C93FF2">
        <w:rPr>
          <w:i/>
        </w:rPr>
        <w:t>Fusarium</w:t>
      </w:r>
      <w:r>
        <w:rPr>
          <w:i/>
        </w:rPr>
        <w:t> </w:t>
      </w:r>
      <w:proofErr w:type="spellStart"/>
      <w:r w:rsidR="00B97165" w:rsidRPr="00C93FF2">
        <w:rPr>
          <w:i/>
        </w:rPr>
        <w:t>oxysporum</w:t>
      </w:r>
      <w:proofErr w:type="spellEnd"/>
      <w:r w:rsidR="00B97165">
        <w:t xml:space="preserve"> f. </w:t>
      </w:r>
      <w:proofErr w:type="spellStart"/>
      <w:r w:rsidR="00B97165">
        <w:t>sp</w:t>
      </w:r>
      <w:proofErr w:type="spellEnd"/>
      <w:r w:rsidR="00B97165">
        <w:t xml:space="preserve">. </w:t>
      </w:r>
      <w:proofErr w:type="spellStart"/>
      <w:r w:rsidR="00B97165" w:rsidRPr="00C93FF2">
        <w:rPr>
          <w:i/>
        </w:rPr>
        <w:t>lycopersici</w:t>
      </w:r>
      <w:proofErr w:type="spellEnd"/>
      <w:r w:rsidR="00B97165">
        <w:t xml:space="preserve"> (</w:t>
      </w:r>
      <w:proofErr w:type="spellStart"/>
      <w:r w:rsidR="00B97165">
        <w:t>Fol</w:t>
      </w:r>
      <w:proofErr w:type="spellEnd"/>
      <w:r w:rsidR="00B97165">
        <w:t>)”;</w:t>
      </w:r>
    </w:p>
    <w:p w:rsidR="00B97165" w:rsidRPr="00F060E3" w:rsidRDefault="00C93FF2" w:rsidP="00C93FF2">
      <w:pPr>
        <w:ind w:left="993" w:hanging="426"/>
      </w:pPr>
      <w:r>
        <w:t>b)</w:t>
      </w:r>
      <w:r>
        <w:tab/>
      </w:r>
      <w:r w:rsidR="00B97165">
        <w:t>Modificar la explicación Ad. 24 del Capítulo 8.2 “Explicaciones relativas a caracteres individuales”;</w:t>
      </w:r>
    </w:p>
    <w:p w:rsidR="00B97165" w:rsidRPr="00F060E3" w:rsidRDefault="00C93FF2" w:rsidP="00C93FF2">
      <w:pPr>
        <w:ind w:left="993" w:hanging="426"/>
      </w:pPr>
      <w:r>
        <w:t>c)</w:t>
      </w:r>
      <w:r>
        <w:tab/>
      </w:r>
      <w:r w:rsidR="00B97165">
        <w:t>Modificar las variedades ejemplo del carácter</w:t>
      </w:r>
      <w:r w:rsidR="00B97165" w:rsidRPr="00C93FF2">
        <w:rPr>
          <w:i/>
        </w:rPr>
        <w:t> </w:t>
      </w:r>
      <w:r w:rsidR="00B97165">
        <w:t xml:space="preserve">28 “Resistencia a </w:t>
      </w:r>
      <w:proofErr w:type="spellStart"/>
      <w:r w:rsidR="00B97165" w:rsidRPr="00C93FF2">
        <w:rPr>
          <w:i/>
        </w:rPr>
        <w:t>Pyrenochaeta</w:t>
      </w:r>
      <w:proofErr w:type="spellEnd"/>
      <w:r w:rsidR="00B97165" w:rsidRPr="00C93FF2">
        <w:rPr>
          <w:i/>
        </w:rPr>
        <w:t xml:space="preserve"> </w:t>
      </w:r>
      <w:proofErr w:type="spellStart"/>
      <w:r w:rsidR="00B97165" w:rsidRPr="00C93FF2">
        <w:rPr>
          <w:i/>
        </w:rPr>
        <w:t>lycopersici</w:t>
      </w:r>
      <w:proofErr w:type="spellEnd"/>
      <w:r w:rsidR="00B97165">
        <w:t xml:space="preserve"> (</w:t>
      </w:r>
      <w:proofErr w:type="spellStart"/>
      <w:r w:rsidR="00B97165">
        <w:t>Pl</w:t>
      </w:r>
      <w:proofErr w:type="spellEnd"/>
      <w:r w:rsidR="00B97165">
        <w:t>)”;</w:t>
      </w:r>
    </w:p>
    <w:p w:rsidR="00B97165" w:rsidRPr="00F060E3" w:rsidRDefault="00C93FF2" w:rsidP="00C93FF2">
      <w:pPr>
        <w:ind w:left="993" w:hanging="426"/>
      </w:pPr>
      <w:r>
        <w:t>d)</w:t>
      </w:r>
      <w:r>
        <w:tab/>
      </w:r>
      <w:r w:rsidR="00B97165">
        <w:t>Modificar la explicación Ad. 28 del Capítulo 8.2 “Explicaciones relativas a caracteres individuales”</w:t>
      </w:r>
    </w:p>
    <w:p w:rsidR="00B97165" w:rsidRPr="00F060E3" w:rsidRDefault="00B97165" w:rsidP="00B97165">
      <w:pPr>
        <w:pStyle w:val="ListParagraph"/>
        <w:ind w:left="927"/>
        <w:jc w:val="left"/>
      </w:pPr>
    </w:p>
    <w:p w:rsidR="00FB5F2D" w:rsidRPr="00F060E3" w:rsidRDefault="00FB5F2D" w:rsidP="00FB5F2D">
      <w:r w:rsidRPr="00F060E3">
        <w:fldChar w:fldCharType="begin"/>
      </w:r>
      <w:r w:rsidRPr="00F060E3">
        <w:instrText xml:space="preserve"> AUTONUM  </w:instrText>
      </w:r>
      <w:r w:rsidRPr="00F060E3">
        <w:fldChar w:fldCharType="end"/>
      </w:r>
      <w:r>
        <w:tab/>
        <w:t xml:space="preserve">Las modificaciones propuestas se indican a partir de la página 2 como texto resaltado y </w:t>
      </w:r>
      <w:r>
        <w:rPr>
          <w:highlight w:val="lightGray"/>
          <w:u w:val="single"/>
        </w:rPr>
        <w:t>subrayado</w:t>
      </w:r>
      <w:r>
        <w:t xml:space="preserve"> (inserción) y </w:t>
      </w:r>
      <w:r>
        <w:rPr>
          <w:strike/>
          <w:highlight w:val="lightGray"/>
        </w:rPr>
        <w:t>tachado</w:t>
      </w:r>
      <w:r>
        <w:t xml:space="preserve"> (eliminación).</w:t>
      </w:r>
    </w:p>
    <w:p w:rsidR="00FB5F2D" w:rsidRPr="00F060E3" w:rsidRDefault="00FB5F2D" w:rsidP="00FB5F2D"/>
    <w:p w:rsidR="00FB5F2D" w:rsidRPr="00F060E3" w:rsidRDefault="00FB5F2D" w:rsidP="00FB5F2D">
      <w:pPr>
        <w:autoSpaceDE w:val="0"/>
        <w:autoSpaceDN w:val="0"/>
        <w:adjustRightInd w:val="0"/>
        <w:rPr>
          <w:rFonts w:cs="Arial"/>
          <w:b/>
        </w:rPr>
      </w:pPr>
      <w:r w:rsidRPr="00F060E3">
        <w:fldChar w:fldCharType="begin"/>
      </w:r>
      <w:r w:rsidRPr="00F060E3">
        <w:instrText xml:space="preserve"> AUTONUM  </w:instrText>
      </w:r>
      <w:r w:rsidRPr="00F060E3">
        <w:fldChar w:fldCharType="end"/>
      </w:r>
      <w:r>
        <w:tab/>
        <w:t xml:space="preserve">El TWV convino además en que las direcciones de correo electrónico para obtener el inóculo indicadas a continuación, que figuran en todas las explicaciones de resistencia a las enfermedades de las directrices de examen del </w:t>
      </w:r>
      <w:proofErr w:type="spellStart"/>
      <w:r>
        <w:t>portainjertos</w:t>
      </w:r>
      <w:proofErr w:type="spellEnd"/>
      <w:r>
        <w:t xml:space="preserve"> de tomate, se han de actualizar en la versión final aprobada de esta revisión parcial de las directrices de examen del </w:t>
      </w:r>
      <w:proofErr w:type="spellStart"/>
      <w:r>
        <w:t>portainjertos</w:t>
      </w:r>
      <w:proofErr w:type="spellEnd"/>
      <w:r>
        <w:t xml:space="preserve"> de tomate, a saber (véase el párrafo 96 del documento TWV/53/14 Rev. “</w:t>
      </w:r>
      <w:proofErr w:type="spellStart"/>
      <w:r>
        <w:rPr>
          <w:i/>
        </w:rPr>
        <w:t>Revised</w:t>
      </w:r>
      <w:proofErr w:type="spellEnd"/>
      <w:r>
        <w:rPr>
          <w:i/>
        </w:rPr>
        <w:t xml:space="preserve"> </w:t>
      </w:r>
      <w:proofErr w:type="spellStart"/>
      <w:r>
        <w:rPr>
          <w:i/>
        </w:rPr>
        <w:t>Report</w:t>
      </w:r>
      <w:proofErr w:type="spellEnd"/>
      <w:r>
        <w:t>”.</w:t>
      </w:r>
    </w:p>
    <w:p w:rsidR="00FB5F2D" w:rsidRPr="00F060E3" w:rsidRDefault="00FB5F2D" w:rsidP="00FB5F2D">
      <w:pPr>
        <w:autoSpaceDE w:val="0"/>
        <w:autoSpaceDN w:val="0"/>
        <w:adjustRightInd w:val="0"/>
        <w:ind w:left="567"/>
        <w:jc w:val="left"/>
        <w:rPr>
          <w:rFonts w:cs="Arial"/>
        </w:rPr>
      </w:pPr>
      <w:proofErr w:type="spellStart"/>
      <w:r>
        <w:t>Geves</w:t>
      </w:r>
      <w:proofErr w:type="spellEnd"/>
      <w:r>
        <w:t>:</w:t>
      </w:r>
      <w:bookmarkStart w:id="2" w:name="_GoBack"/>
      <w:bookmarkEnd w:id="2"/>
      <w:r>
        <w:t xml:space="preserve"> matref@geves.fr</w:t>
      </w:r>
    </w:p>
    <w:p w:rsidR="00FB5F2D" w:rsidRPr="00F060E3" w:rsidRDefault="00FB5F2D" w:rsidP="00FB5F2D">
      <w:pPr>
        <w:autoSpaceDE w:val="0"/>
        <w:autoSpaceDN w:val="0"/>
        <w:adjustRightInd w:val="0"/>
        <w:ind w:left="567"/>
        <w:jc w:val="left"/>
        <w:rPr>
          <w:rFonts w:cs="Arial"/>
        </w:rPr>
      </w:pPr>
      <w:proofErr w:type="spellStart"/>
      <w:r w:rsidRPr="00FE7D68">
        <w:t>Naktuinbouw</w:t>
      </w:r>
      <w:proofErr w:type="spellEnd"/>
      <w:r>
        <w:t>: resistentie@naktuinbouw.nl</w:t>
      </w:r>
    </w:p>
    <w:p w:rsidR="00FB5F2D" w:rsidRPr="004B1215" w:rsidRDefault="00FB5F2D" w:rsidP="00FB5F2D">
      <w:pPr>
        <w:ind w:left="567"/>
      </w:pPr>
      <w:r>
        <w:t>INIA: resistencias@inia.sp</w:t>
      </w:r>
    </w:p>
    <w:p w:rsidR="00FB5F2D" w:rsidRPr="005D4991" w:rsidRDefault="00FB5F2D" w:rsidP="00FB5F2D">
      <w:pPr>
        <w:jc w:val="left"/>
      </w:pPr>
    </w:p>
    <w:p w:rsidR="00B97165" w:rsidRDefault="00B97165" w:rsidP="00B97165">
      <w:pPr>
        <w:jc w:val="left"/>
      </w:pPr>
      <w:r>
        <w:br w:type="page"/>
      </w:r>
    </w:p>
    <w:p w:rsidR="00B97165" w:rsidRPr="00E21283" w:rsidRDefault="00B97165" w:rsidP="00B97165">
      <w:pPr>
        <w:rPr>
          <w:u w:val="single"/>
        </w:rPr>
      </w:pPr>
      <w:r>
        <w:rPr>
          <w:u w:val="single"/>
        </w:rPr>
        <w:lastRenderedPageBreak/>
        <w:t xml:space="preserve">Propuesta de modificación de la denominación de las razas de los caracteres 24.1, 24.2 y 24.3 “Resistencia a </w:t>
      </w:r>
      <w:r>
        <w:rPr>
          <w:i/>
          <w:u w:val="single"/>
        </w:rPr>
        <w:t xml:space="preserve">Fusarium </w:t>
      </w:r>
      <w:proofErr w:type="spellStart"/>
      <w:r>
        <w:rPr>
          <w:i/>
          <w:u w:val="single"/>
        </w:rPr>
        <w:t>oxysporum</w:t>
      </w:r>
      <w:proofErr w:type="spellEnd"/>
      <w:r>
        <w:rPr>
          <w:u w:val="single"/>
        </w:rPr>
        <w:t xml:space="preserve"> f. </w:t>
      </w:r>
      <w:proofErr w:type="spellStart"/>
      <w:r>
        <w:rPr>
          <w:u w:val="single"/>
        </w:rPr>
        <w:t>sp</w:t>
      </w:r>
      <w:proofErr w:type="spellEnd"/>
      <w:r>
        <w:rPr>
          <w:u w:val="single"/>
        </w:rPr>
        <w:t xml:space="preserve">. </w:t>
      </w:r>
      <w:proofErr w:type="spellStart"/>
      <w:r>
        <w:rPr>
          <w:i/>
          <w:u w:val="single"/>
        </w:rPr>
        <w:t>lycopersici</w:t>
      </w:r>
      <w:proofErr w:type="spellEnd"/>
      <w:r>
        <w:rPr>
          <w:u w:val="single"/>
        </w:rPr>
        <w:t xml:space="preserve"> (</w:t>
      </w:r>
      <w:proofErr w:type="spellStart"/>
      <w:r>
        <w:rPr>
          <w:u w:val="single"/>
        </w:rPr>
        <w:t>Fol</w:t>
      </w:r>
      <w:proofErr w:type="spellEnd"/>
      <w:r>
        <w:rPr>
          <w:u w:val="single"/>
        </w:rPr>
        <w:t>)”</w:t>
      </w:r>
    </w:p>
    <w:p w:rsidR="00B97165" w:rsidRDefault="00B97165" w:rsidP="00B97165">
      <w:pPr>
        <w:jc w:val="left"/>
      </w:pPr>
    </w:p>
    <w:p w:rsidR="00B97165" w:rsidRDefault="00B97165" w:rsidP="00B97165">
      <w:pPr>
        <w:jc w:val="left"/>
        <w:rPr>
          <w:i/>
        </w:rPr>
      </w:pPr>
      <w:r>
        <w:rPr>
          <w:i/>
        </w:rPr>
        <w:t>Texto actual</w:t>
      </w:r>
    </w:p>
    <w:p w:rsidR="00B97165" w:rsidRDefault="00B97165" w:rsidP="00B97165">
      <w:pPr>
        <w:jc w:val="left"/>
        <w:rPr>
          <w:i/>
        </w:rPr>
      </w:pPr>
    </w:p>
    <w:tbl>
      <w:tblPr>
        <w:tblW w:w="11167"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36"/>
      </w:tblGrid>
      <w:tr w:rsidR="00B97165" w:rsidRPr="00AE1765" w:rsidTr="00D76031">
        <w:trPr>
          <w:cantSplit/>
          <w:jc w:val="center"/>
        </w:trPr>
        <w:tc>
          <w:tcPr>
            <w:tcW w:w="589" w:type="dxa"/>
            <w:tcBorders>
              <w:top w:val="single" w:sz="4" w:space="0" w:color="auto"/>
              <w:left w:val="nil"/>
              <w:bottom w:val="nil"/>
            </w:tcBorders>
          </w:tcPr>
          <w:p w:rsidR="00B97165" w:rsidRPr="00E21283" w:rsidRDefault="00B97165" w:rsidP="00D76031">
            <w:pPr>
              <w:pStyle w:val="Normaltb"/>
              <w:jc w:val="center"/>
              <w:rPr>
                <w:rFonts w:ascii="Arial" w:hAnsi="Arial" w:cs="Arial"/>
                <w:b w:val="0"/>
                <w:sz w:val="16"/>
                <w:szCs w:val="16"/>
              </w:rPr>
            </w:pPr>
          </w:p>
        </w:tc>
        <w:tc>
          <w:tcPr>
            <w:tcW w:w="454" w:type="dxa"/>
            <w:tcBorders>
              <w:top w:val="single" w:sz="4" w:space="0" w:color="auto"/>
              <w:bottom w:val="nil"/>
            </w:tcBorders>
          </w:tcPr>
          <w:p w:rsidR="00B97165" w:rsidRPr="00E21283" w:rsidRDefault="00B97165" w:rsidP="00D76031">
            <w:pPr>
              <w:pStyle w:val="Normaltb"/>
              <w:jc w:val="center"/>
              <w:rPr>
                <w:rFonts w:ascii="Arial" w:hAnsi="Arial" w:cs="Arial"/>
                <w:b w:val="0"/>
                <w:sz w:val="16"/>
                <w:szCs w:val="16"/>
              </w:rPr>
            </w:pPr>
          </w:p>
        </w:tc>
        <w:tc>
          <w:tcPr>
            <w:tcW w:w="1886"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cs="Arial"/>
                <w:b w:val="0"/>
                <w:sz w:val="16"/>
                <w:szCs w:val="16"/>
              </w:rPr>
              <w:br/>
            </w:r>
            <w:r>
              <w:rPr>
                <w:rFonts w:ascii="Arial" w:hAnsi="Arial"/>
                <w:b w:val="0"/>
                <w:sz w:val="16"/>
              </w:rPr>
              <w:t>English</w:t>
            </w:r>
          </w:p>
        </w:tc>
        <w:tc>
          <w:tcPr>
            <w:tcW w:w="2013"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cs="Arial"/>
                <w:b w:val="0"/>
                <w:sz w:val="16"/>
                <w:szCs w:val="16"/>
              </w:rPr>
              <w:br/>
            </w:r>
            <w:r>
              <w:rPr>
                <w:rFonts w:ascii="Arial" w:hAnsi="Arial"/>
                <w:b w:val="0"/>
                <w:sz w:val="16"/>
              </w:rPr>
              <w:t>français</w:t>
            </w:r>
          </w:p>
        </w:tc>
        <w:tc>
          <w:tcPr>
            <w:tcW w:w="1813"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cs="Arial"/>
                <w:b w:val="0"/>
                <w:sz w:val="16"/>
                <w:szCs w:val="16"/>
              </w:rPr>
              <w:br/>
            </w:r>
            <w:r>
              <w:rPr>
                <w:rFonts w:ascii="Arial" w:hAnsi="Arial"/>
                <w:b w:val="0"/>
                <w:sz w:val="16"/>
              </w:rPr>
              <w:t>deutsch</w:t>
            </w:r>
          </w:p>
        </w:tc>
        <w:tc>
          <w:tcPr>
            <w:tcW w:w="1813"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cs="Arial"/>
                <w:b w:val="0"/>
                <w:sz w:val="16"/>
                <w:szCs w:val="16"/>
              </w:rPr>
              <w:br/>
            </w:r>
            <w:r>
              <w:rPr>
                <w:rFonts w:ascii="Arial" w:hAnsi="Arial"/>
                <w:b w:val="0"/>
                <w:sz w:val="16"/>
              </w:rPr>
              <w:t>español</w:t>
            </w:r>
          </w:p>
        </w:tc>
        <w:tc>
          <w:tcPr>
            <w:tcW w:w="2063"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b w:val="0"/>
                <w:sz w:val="16"/>
              </w:rPr>
              <w:t>Example Varieties</w:t>
            </w:r>
            <w:r>
              <w:rPr>
                <w:rFonts w:ascii="Arial" w:hAnsi="Arial" w:cs="Arial"/>
                <w:b w:val="0"/>
                <w:sz w:val="16"/>
                <w:szCs w:val="16"/>
              </w:rPr>
              <w:br/>
            </w:r>
            <w:r>
              <w:rPr>
                <w:rFonts w:ascii="Arial" w:hAnsi="Arial"/>
                <w:b w:val="0"/>
                <w:sz w:val="16"/>
              </w:rPr>
              <w:t>Exemples</w:t>
            </w:r>
            <w:r>
              <w:rPr>
                <w:rFonts w:ascii="Arial" w:hAnsi="Arial" w:cs="Arial"/>
                <w:b w:val="0"/>
                <w:sz w:val="16"/>
                <w:szCs w:val="16"/>
              </w:rPr>
              <w:br/>
            </w:r>
            <w:r>
              <w:rPr>
                <w:rFonts w:ascii="Arial" w:hAnsi="Arial"/>
                <w:b w:val="0"/>
                <w:sz w:val="16"/>
              </w:rPr>
              <w:t>Beispielssorten</w:t>
            </w:r>
            <w:r>
              <w:rPr>
                <w:rFonts w:ascii="Arial" w:hAnsi="Arial" w:cs="Arial"/>
                <w:b w:val="0"/>
                <w:sz w:val="16"/>
                <w:szCs w:val="16"/>
              </w:rPr>
              <w:br/>
            </w:r>
            <w:r>
              <w:rPr>
                <w:rFonts w:ascii="Arial" w:hAnsi="Arial"/>
                <w:b w:val="0"/>
                <w:sz w:val="16"/>
              </w:rPr>
              <w:t>Variedades ejemplo</w:t>
            </w:r>
          </w:p>
        </w:tc>
        <w:tc>
          <w:tcPr>
            <w:tcW w:w="536" w:type="dxa"/>
            <w:tcBorders>
              <w:top w:val="single" w:sz="4" w:space="0" w:color="auto"/>
              <w:bottom w:val="nil"/>
              <w:right w:val="nil"/>
            </w:tcBorders>
          </w:tcPr>
          <w:p w:rsidR="00B97165" w:rsidRPr="00E21283" w:rsidRDefault="00B97165" w:rsidP="00D76031">
            <w:pPr>
              <w:pStyle w:val="Normaltb"/>
              <w:jc w:val="center"/>
              <w:rPr>
                <w:rFonts w:ascii="Arial" w:hAnsi="Arial" w:cs="Arial"/>
                <w:b w:val="0"/>
                <w:sz w:val="16"/>
                <w:szCs w:val="16"/>
              </w:rPr>
            </w:pPr>
            <w:r>
              <w:rPr>
                <w:rFonts w:ascii="Arial" w:hAnsi="Arial" w:cs="Arial"/>
                <w:b w:val="0"/>
                <w:sz w:val="16"/>
                <w:szCs w:val="16"/>
              </w:rPr>
              <w:br/>
            </w:r>
            <w:r>
              <w:rPr>
                <w:rFonts w:ascii="Arial" w:hAnsi="Arial"/>
                <w:b w:val="0"/>
                <w:sz w:val="16"/>
              </w:rPr>
              <w:t>Note/</w:t>
            </w:r>
            <w:r>
              <w:rPr>
                <w:rFonts w:ascii="Arial" w:hAnsi="Arial" w:cs="Arial"/>
                <w:b w:val="0"/>
                <w:sz w:val="16"/>
                <w:szCs w:val="16"/>
              </w:rPr>
              <w:br/>
            </w:r>
            <w:r>
              <w:rPr>
                <w:rFonts w:ascii="Arial" w:hAnsi="Arial"/>
                <w:b w:val="0"/>
                <w:sz w:val="16"/>
              </w:rPr>
              <w:t>Nota</w:t>
            </w:r>
          </w:p>
        </w:tc>
      </w:tr>
      <w:tr w:rsidR="00B97165" w:rsidRPr="007D4E86" w:rsidTr="00D76031">
        <w:trPr>
          <w:cantSplit/>
          <w:jc w:val="center"/>
        </w:trPr>
        <w:tc>
          <w:tcPr>
            <w:tcW w:w="589" w:type="dxa"/>
            <w:tcBorders>
              <w:top w:val="single" w:sz="4" w:space="0" w:color="auto"/>
              <w:left w:val="nil"/>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24.</w:t>
            </w:r>
            <w:r>
              <w:rPr>
                <w:rFonts w:ascii="Arial" w:hAnsi="Arial" w:cs="Arial"/>
                <w:sz w:val="16"/>
                <w:szCs w:val="16"/>
              </w:rPr>
              <w:br/>
            </w:r>
            <w:r>
              <w:rPr>
                <w:rFonts w:ascii="Arial" w:hAnsi="Arial" w:cs="Arial"/>
                <w:sz w:val="16"/>
                <w:szCs w:val="16"/>
              </w:rPr>
              <w:br/>
            </w:r>
            <w:r>
              <w:rPr>
                <w:rFonts w:ascii="Arial" w:hAnsi="Arial"/>
                <w:sz w:val="16"/>
              </w:rPr>
              <w:t>(+)</w:t>
            </w:r>
          </w:p>
        </w:tc>
        <w:tc>
          <w:tcPr>
            <w:tcW w:w="454" w:type="dxa"/>
            <w:tcBorders>
              <w:top w:val="single" w:sz="4" w:space="0" w:color="auto"/>
              <w:bottom w:val="nil"/>
            </w:tcBorders>
          </w:tcPr>
          <w:p w:rsidR="00B97165" w:rsidRPr="007D4E86" w:rsidRDefault="00B97165" w:rsidP="00D76031">
            <w:pPr>
              <w:pStyle w:val="Normaltb"/>
              <w:jc w:val="center"/>
              <w:rPr>
                <w:rFonts w:ascii="Arial" w:hAnsi="Arial" w:cs="Arial"/>
                <w:sz w:val="16"/>
                <w:szCs w:val="16"/>
              </w:rPr>
            </w:pPr>
          </w:p>
        </w:tc>
        <w:tc>
          <w:tcPr>
            <w:tcW w:w="1886" w:type="dxa"/>
            <w:tcBorders>
              <w:top w:val="single" w:sz="4" w:space="0" w:color="auto"/>
              <w:bottom w:val="nil"/>
            </w:tcBorders>
          </w:tcPr>
          <w:p w:rsidR="00B97165" w:rsidRPr="00EF0562" w:rsidRDefault="00B97165" w:rsidP="00D76031">
            <w:pPr>
              <w:pStyle w:val="Normaltb"/>
              <w:rPr>
                <w:rFonts w:ascii="Arial" w:hAnsi="Arial" w:cs="Arial"/>
                <w:sz w:val="16"/>
                <w:szCs w:val="16"/>
                <w:lang w:val="en-US"/>
              </w:rPr>
            </w:pPr>
            <w:r w:rsidRPr="00EF0562">
              <w:rPr>
                <w:rFonts w:ascii="Arial" w:hAnsi="Arial"/>
                <w:sz w:val="16"/>
                <w:lang w:val="en-US"/>
              </w:rPr>
              <w:t xml:space="preserve">Resistance to </w:t>
            </w:r>
            <w:r w:rsidRPr="00EF0562">
              <w:rPr>
                <w:rFonts w:ascii="Arial" w:hAnsi="Arial" w:cs="Arial"/>
                <w:sz w:val="16"/>
                <w:szCs w:val="16"/>
                <w:lang w:val="en-US"/>
              </w:rPr>
              <w:br/>
            </w:r>
            <w:r w:rsidRPr="00EF0562">
              <w:rPr>
                <w:rFonts w:ascii="Arial" w:hAnsi="Arial"/>
                <w:i/>
                <w:sz w:val="16"/>
                <w:lang w:val="en-US"/>
              </w:rPr>
              <w:t>Fusarium oxysporum</w:t>
            </w:r>
            <w:r w:rsidRPr="00EF0562">
              <w:rPr>
                <w:rFonts w:ascii="Arial" w:hAnsi="Arial"/>
                <w:sz w:val="16"/>
                <w:lang w:val="en-US"/>
              </w:rPr>
              <w:t xml:space="preserve"> f. sp. </w:t>
            </w:r>
            <w:r w:rsidRPr="00EF0562">
              <w:rPr>
                <w:rFonts w:ascii="Arial" w:hAnsi="Arial"/>
                <w:i/>
                <w:sz w:val="16"/>
                <w:lang w:val="en-US"/>
              </w:rPr>
              <w:t>lycopersici</w:t>
            </w:r>
            <w:r w:rsidRPr="00EF0562">
              <w:rPr>
                <w:rFonts w:ascii="Arial" w:hAnsi="Arial"/>
                <w:sz w:val="16"/>
                <w:lang w:val="en-US"/>
              </w:rPr>
              <w:t xml:space="preserve"> (Fol)</w:t>
            </w:r>
          </w:p>
        </w:tc>
        <w:tc>
          <w:tcPr>
            <w:tcW w:w="2013" w:type="dxa"/>
            <w:tcBorders>
              <w:top w:val="single" w:sz="4" w:space="0" w:color="auto"/>
              <w:bottom w:val="nil"/>
            </w:tcBorders>
          </w:tcPr>
          <w:p w:rsidR="00B97165" w:rsidRPr="00801C5B" w:rsidRDefault="00B97165" w:rsidP="00D76031">
            <w:pPr>
              <w:pStyle w:val="Normaltb"/>
              <w:rPr>
                <w:rFonts w:ascii="Arial" w:hAnsi="Arial" w:cs="Arial"/>
                <w:sz w:val="16"/>
                <w:szCs w:val="16"/>
                <w:lang w:val="fr-CH"/>
              </w:rPr>
            </w:pPr>
            <w:r w:rsidRPr="00801C5B">
              <w:rPr>
                <w:rFonts w:ascii="Arial" w:hAnsi="Arial"/>
                <w:sz w:val="16"/>
                <w:lang w:val="fr-CH"/>
              </w:rPr>
              <w:t xml:space="preserve">Résistance à </w:t>
            </w:r>
            <w:r w:rsidRPr="00801C5B">
              <w:rPr>
                <w:rFonts w:ascii="Arial" w:hAnsi="Arial"/>
                <w:i/>
                <w:sz w:val="16"/>
                <w:lang w:val="fr-CH"/>
              </w:rPr>
              <w:t>Fusarium oxysporum</w:t>
            </w:r>
            <w:r w:rsidRPr="00801C5B">
              <w:rPr>
                <w:rFonts w:ascii="Arial" w:hAnsi="Arial"/>
                <w:sz w:val="16"/>
                <w:lang w:val="fr-CH"/>
              </w:rPr>
              <w:t xml:space="preserve"> f. sp. </w:t>
            </w:r>
            <w:r w:rsidRPr="00801C5B">
              <w:rPr>
                <w:rFonts w:ascii="Arial" w:hAnsi="Arial"/>
                <w:i/>
                <w:sz w:val="16"/>
                <w:lang w:val="fr-CH"/>
              </w:rPr>
              <w:t xml:space="preserve">lycopersici </w:t>
            </w:r>
            <w:r w:rsidRPr="00801C5B">
              <w:rPr>
                <w:rFonts w:ascii="Arial" w:hAnsi="Arial"/>
                <w:sz w:val="16"/>
                <w:lang w:val="fr-CH"/>
              </w:rPr>
              <w:t>(Fol)</w:t>
            </w:r>
          </w:p>
        </w:tc>
        <w:tc>
          <w:tcPr>
            <w:tcW w:w="1813" w:type="dxa"/>
            <w:tcBorders>
              <w:top w:val="single" w:sz="4" w:space="0" w:color="auto"/>
              <w:bottom w:val="nil"/>
            </w:tcBorders>
          </w:tcPr>
          <w:p w:rsidR="00B97165" w:rsidRPr="00801C5B" w:rsidRDefault="00B97165" w:rsidP="00D76031">
            <w:pPr>
              <w:pStyle w:val="Normaltb"/>
              <w:rPr>
                <w:rFonts w:ascii="Arial" w:hAnsi="Arial" w:cs="Arial"/>
                <w:sz w:val="16"/>
                <w:szCs w:val="16"/>
                <w:lang w:val="de-DE"/>
              </w:rPr>
            </w:pPr>
            <w:r w:rsidRPr="00801C5B">
              <w:rPr>
                <w:rFonts w:ascii="Arial" w:hAnsi="Arial"/>
                <w:sz w:val="16"/>
                <w:lang w:val="de-DE"/>
              </w:rPr>
              <w:t xml:space="preserve">Resistenz gegen </w:t>
            </w:r>
            <w:r w:rsidRPr="00801C5B">
              <w:rPr>
                <w:rFonts w:ascii="Arial" w:hAnsi="Arial"/>
                <w:i/>
                <w:sz w:val="16"/>
                <w:lang w:val="de-DE"/>
              </w:rPr>
              <w:t>Fusarium oxysporum</w:t>
            </w:r>
            <w:r w:rsidRPr="00801C5B">
              <w:rPr>
                <w:rFonts w:ascii="Arial" w:hAnsi="Arial"/>
                <w:sz w:val="16"/>
                <w:lang w:val="de-DE"/>
              </w:rPr>
              <w:t xml:space="preserve"> f. sp.</w:t>
            </w:r>
            <w:r w:rsidRPr="00801C5B">
              <w:rPr>
                <w:rFonts w:ascii="Arial" w:hAnsi="Arial"/>
                <w:i/>
                <w:sz w:val="16"/>
                <w:lang w:val="de-DE"/>
              </w:rPr>
              <w:t xml:space="preserve"> lycopersici </w:t>
            </w:r>
            <w:r w:rsidRPr="00801C5B">
              <w:rPr>
                <w:rFonts w:ascii="Arial" w:hAnsi="Arial"/>
                <w:sz w:val="16"/>
                <w:lang w:val="de-DE"/>
              </w:rPr>
              <w:t>(Fol)</w:t>
            </w:r>
          </w:p>
        </w:tc>
        <w:tc>
          <w:tcPr>
            <w:tcW w:w="1813" w:type="dxa"/>
            <w:tcBorders>
              <w:top w:val="single"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xml:space="preserve">Resistencia a </w:t>
            </w:r>
            <w:r>
              <w:rPr>
                <w:rFonts w:ascii="Arial" w:hAnsi="Arial" w:cs="Arial"/>
                <w:sz w:val="16"/>
                <w:szCs w:val="16"/>
              </w:rPr>
              <w:br/>
            </w:r>
            <w:r>
              <w:rPr>
                <w:rFonts w:ascii="Arial" w:hAnsi="Arial"/>
                <w:i/>
                <w:sz w:val="16"/>
              </w:rPr>
              <w:t>Fusarium oxysporum</w:t>
            </w:r>
            <w:r>
              <w:rPr>
                <w:rFonts w:ascii="Arial" w:hAnsi="Arial"/>
                <w:sz w:val="16"/>
              </w:rPr>
              <w:t xml:space="preserve"> f. sp. </w:t>
            </w:r>
            <w:r>
              <w:rPr>
                <w:rFonts w:ascii="Arial" w:hAnsi="Arial"/>
                <w:i/>
                <w:sz w:val="16"/>
              </w:rPr>
              <w:t xml:space="preserve">lycopersici </w:t>
            </w:r>
            <w:r>
              <w:rPr>
                <w:rFonts w:ascii="Arial" w:hAnsi="Arial"/>
                <w:sz w:val="16"/>
              </w:rPr>
              <w:t>(Fol)</w:t>
            </w:r>
          </w:p>
        </w:tc>
        <w:tc>
          <w:tcPr>
            <w:tcW w:w="2063" w:type="dxa"/>
            <w:tcBorders>
              <w:top w:val="single" w:sz="4" w:space="0" w:color="auto"/>
              <w:bottom w:val="nil"/>
            </w:tcBorders>
          </w:tcPr>
          <w:p w:rsidR="00B97165" w:rsidRPr="007D4E86" w:rsidRDefault="00B97165" w:rsidP="00D76031">
            <w:pPr>
              <w:pStyle w:val="Normaltb"/>
              <w:rPr>
                <w:rFonts w:ascii="Arial" w:hAnsi="Arial" w:cs="Arial"/>
                <w:sz w:val="16"/>
                <w:szCs w:val="16"/>
              </w:rPr>
            </w:pPr>
          </w:p>
        </w:tc>
        <w:tc>
          <w:tcPr>
            <w:tcW w:w="536" w:type="dxa"/>
            <w:tcBorders>
              <w:top w:val="single" w:sz="4" w:space="0" w:color="auto"/>
              <w:bottom w:val="nil"/>
              <w:right w:val="nil"/>
            </w:tcBorders>
          </w:tcPr>
          <w:p w:rsidR="00B97165" w:rsidRPr="007D4E86" w:rsidRDefault="00B97165" w:rsidP="00D76031">
            <w:pPr>
              <w:pStyle w:val="Normaltb"/>
              <w:jc w:val="center"/>
              <w:rPr>
                <w:rFonts w:ascii="Arial" w:hAnsi="Arial" w:cs="Arial"/>
                <w:sz w:val="16"/>
                <w:szCs w:val="16"/>
              </w:rPr>
            </w:pPr>
          </w:p>
        </w:tc>
      </w:tr>
      <w:tr w:rsidR="00B97165" w:rsidRPr="007D4E86" w:rsidTr="00D76031">
        <w:trPr>
          <w:cantSplit/>
          <w:jc w:val="center"/>
        </w:trPr>
        <w:tc>
          <w:tcPr>
            <w:tcW w:w="589" w:type="dxa"/>
            <w:tcBorders>
              <w:top w:val="nil"/>
              <w:left w:val="nil"/>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24.1</w:t>
            </w:r>
            <w:r>
              <w:rPr>
                <w:rFonts w:ascii="Arial" w:hAnsi="Arial" w:cs="Arial"/>
                <w:sz w:val="16"/>
                <w:szCs w:val="16"/>
              </w:rPr>
              <w:br/>
            </w:r>
            <w:r>
              <w:rPr>
                <w:rFonts w:ascii="Arial" w:hAnsi="Arial"/>
                <w:sz w:val="16"/>
              </w:rPr>
              <w:t>(*)</w:t>
            </w:r>
          </w:p>
        </w:tc>
        <w:tc>
          <w:tcPr>
            <w:tcW w:w="454" w:type="dxa"/>
            <w:tcBorders>
              <w:top w:val="nil"/>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VG</w:t>
            </w:r>
          </w:p>
        </w:tc>
        <w:tc>
          <w:tcPr>
            <w:tcW w:w="1886" w:type="dxa"/>
            <w:tcBorders>
              <w:top w:val="nil"/>
              <w:bottom w:val="nil"/>
            </w:tcBorders>
          </w:tcPr>
          <w:p w:rsidR="00B97165" w:rsidRPr="007D4E86" w:rsidRDefault="00B97165" w:rsidP="00D76031">
            <w:pPr>
              <w:pStyle w:val="Normaltb"/>
              <w:rPr>
                <w:rFonts w:ascii="Arial" w:hAnsi="Arial" w:cs="Arial"/>
                <w:sz w:val="16"/>
                <w:szCs w:val="16"/>
              </w:rPr>
            </w:pPr>
            <w:r>
              <w:rPr>
                <w:rFonts w:ascii="Arial" w:hAnsi="Arial"/>
                <w:sz w:val="16"/>
              </w:rPr>
              <w:t>– Race 0 (ex 1)</w:t>
            </w:r>
          </w:p>
        </w:tc>
        <w:tc>
          <w:tcPr>
            <w:tcW w:w="2013" w:type="dxa"/>
            <w:tcBorders>
              <w:top w:val="nil"/>
              <w:bottom w:val="nil"/>
            </w:tcBorders>
          </w:tcPr>
          <w:p w:rsidR="00B97165" w:rsidRPr="007D4E86" w:rsidRDefault="00B97165" w:rsidP="00D76031">
            <w:pPr>
              <w:pStyle w:val="Normaltb"/>
              <w:rPr>
                <w:rFonts w:ascii="Arial" w:hAnsi="Arial" w:cs="Arial"/>
                <w:sz w:val="16"/>
                <w:szCs w:val="16"/>
              </w:rPr>
            </w:pPr>
            <w:r>
              <w:rPr>
                <w:rFonts w:ascii="Arial" w:hAnsi="Arial"/>
                <w:sz w:val="16"/>
              </w:rPr>
              <w:t>– Pathotype 0 (ex 1)</w:t>
            </w:r>
          </w:p>
        </w:tc>
        <w:tc>
          <w:tcPr>
            <w:tcW w:w="1813" w:type="dxa"/>
            <w:tcBorders>
              <w:top w:val="nil"/>
              <w:bottom w:val="nil"/>
            </w:tcBorders>
          </w:tcPr>
          <w:p w:rsidR="00B97165" w:rsidRPr="007D4E86" w:rsidRDefault="00B97165" w:rsidP="00D76031">
            <w:pPr>
              <w:pStyle w:val="Normaltb"/>
              <w:rPr>
                <w:rFonts w:ascii="Arial" w:hAnsi="Arial" w:cs="Arial"/>
                <w:sz w:val="16"/>
                <w:szCs w:val="16"/>
              </w:rPr>
            </w:pPr>
            <w:r>
              <w:rPr>
                <w:rFonts w:ascii="Arial" w:hAnsi="Arial"/>
                <w:sz w:val="16"/>
              </w:rPr>
              <w:t>– Pathotyp 0 (ex 1)</w:t>
            </w:r>
          </w:p>
        </w:tc>
        <w:tc>
          <w:tcPr>
            <w:tcW w:w="1813" w:type="dxa"/>
            <w:tcBorders>
              <w:top w:val="nil"/>
              <w:bottom w:val="nil"/>
            </w:tcBorders>
          </w:tcPr>
          <w:p w:rsidR="00B97165" w:rsidRPr="007D4E86" w:rsidRDefault="00B97165" w:rsidP="00D76031">
            <w:pPr>
              <w:pStyle w:val="Normaltb"/>
              <w:rPr>
                <w:rFonts w:ascii="Arial" w:hAnsi="Arial" w:cs="Arial"/>
                <w:sz w:val="16"/>
                <w:szCs w:val="16"/>
              </w:rPr>
            </w:pPr>
            <w:r>
              <w:rPr>
                <w:rFonts w:ascii="Arial" w:hAnsi="Arial"/>
                <w:sz w:val="16"/>
              </w:rPr>
              <w:t>– Raza 0 (ex 1)</w:t>
            </w:r>
          </w:p>
        </w:tc>
        <w:tc>
          <w:tcPr>
            <w:tcW w:w="2063" w:type="dxa"/>
            <w:tcBorders>
              <w:top w:val="nil"/>
              <w:bottom w:val="nil"/>
            </w:tcBorders>
          </w:tcPr>
          <w:p w:rsidR="00B97165" w:rsidRPr="007D4E86" w:rsidRDefault="00B97165" w:rsidP="00D76031">
            <w:pPr>
              <w:pStyle w:val="Normaltb"/>
              <w:rPr>
                <w:rFonts w:ascii="Arial" w:hAnsi="Arial" w:cs="Arial"/>
                <w:sz w:val="16"/>
                <w:szCs w:val="16"/>
              </w:rPr>
            </w:pPr>
          </w:p>
        </w:tc>
        <w:tc>
          <w:tcPr>
            <w:tcW w:w="536" w:type="dxa"/>
            <w:tcBorders>
              <w:top w:val="nil"/>
              <w:bottom w:val="nil"/>
              <w:right w:val="nil"/>
            </w:tcBorders>
          </w:tcPr>
          <w:p w:rsidR="00B97165" w:rsidRPr="007D4E86" w:rsidRDefault="00B97165" w:rsidP="00D76031">
            <w:pPr>
              <w:pStyle w:val="Normaltb"/>
              <w:jc w:val="center"/>
              <w:rPr>
                <w:rFonts w:ascii="Arial" w:hAnsi="Arial" w:cs="Arial"/>
                <w:sz w:val="16"/>
                <w:szCs w:val="16"/>
              </w:rPr>
            </w:pPr>
          </w:p>
        </w:tc>
      </w:tr>
      <w:tr w:rsidR="00B97165" w:rsidRPr="007D4E86" w:rsidTr="00D76031">
        <w:trPr>
          <w:cantSplit/>
          <w:jc w:val="center"/>
        </w:trPr>
        <w:tc>
          <w:tcPr>
            <w:tcW w:w="589" w:type="dxa"/>
            <w:tcBorders>
              <w:top w:val="nil"/>
              <w:left w:val="nil"/>
              <w:bottom w:val="nil"/>
            </w:tcBorders>
          </w:tcPr>
          <w:p w:rsidR="00B97165" w:rsidRPr="007D4E86" w:rsidRDefault="00B97165" w:rsidP="00D76031">
            <w:pPr>
              <w:pStyle w:val="Normalt"/>
              <w:keepNext/>
              <w:jc w:val="center"/>
              <w:rPr>
                <w:rFonts w:ascii="Arial" w:hAnsi="Arial" w:cs="Arial"/>
                <w:b/>
                <w:sz w:val="16"/>
                <w:szCs w:val="16"/>
              </w:rPr>
            </w:pPr>
            <w:r>
              <w:rPr>
                <w:rFonts w:ascii="Arial" w:hAnsi="Arial"/>
                <w:b/>
                <w:sz w:val="16"/>
              </w:rPr>
              <w:t>QL</w:t>
            </w:r>
          </w:p>
        </w:tc>
        <w:tc>
          <w:tcPr>
            <w:tcW w:w="454" w:type="dxa"/>
            <w:tcBorders>
              <w:top w:val="nil"/>
              <w:bottom w:val="nil"/>
            </w:tcBorders>
          </w:tcPr>
          <w:p w:rsidR="00B97165" w:rsidRPr="007D4E86" w:rsidRDefault="00B97165" w:rsidP="00D76031">
            <w:pPr>
              <w:pStyle w:val="Normaltb"/>
              <w:jc w:val="center"/>
              <w:rPr>
                <w:rFonts w:ascii="Arial" w:hAnsi="Arial" w:cs="Arial"/>
                <w:sz w:val="16"/>
                <w:szCs w:val="16"/>
              </w:rPr>
            </w:pPr>
          </w:p>
        </w:tc>
        <w:tc>
          <w:tcPr>
            <w:tcW w:w="1886"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absent</w:t>
            </w:r>
          </w:p>
        </w:tc>
        <w:tc>
          <w:tcPr>
            <w:tcW w:w="20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absente</w:t>
            </w:r>
          </w:p>
        </w:tc>
        <w:tc>
          <w:tcPr>
            <w:tcW w:w="18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fehlend</w:t>
            </w:r>
          </w:p>
        </w:tc>
        <w:tc>
          <w:tcPr>
            <w:tcW w:w="18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ausente</w:t>
            </w:r>
          </w:p>
        </w:tc>
        <w:tc>
          <w:tcPr>
            <w:tcW w:w="206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 xml:space="preserve"> </w:t>
            </w:r>
          </w:p>
        </w:tc>
        <w:tc>
          <w:tcPr>
            <w:tcW w:w="536" w:type="dxa"/>
            <w:tcBorders>
              <w:top w:val="nil"/>
              <w:bottom w:val="nil"/>
              <w:right w:val="nil"/>
            </w:tcBorders>
          </w:tcPr>
          <w:p w:rsidR="00B97165" w:rsidRPr="007D4E86" w:rsidRDefault="00B97165" w:rsidP="00D76031">
            <w:pPr>
              <w:pStyle w:val="Normalt"/>
              <w:keepNext/>
              <w:jc w:val="center"/>
              <w:rPr>
                <w:rFonts w:ascii="Arial" w:hAnsi="Arial" w:cs="Arial"/>
                <w:sz w:val="16"/>
                <w:szCs w:val="16"/>
              </w:rPr>
            </w:pPr>
            <w:r>
              <w:rPr>
                <w:rFonts w:ascii="Arial" w:hAnsi="Arial"/>
                <w:sz w:val="16"/>
              </w:rPr>
              <w:t>1</w:t>
            </w:r>
          </w:p>
        </w:tc>
      </w:tr>
      <w:tr w:rsidR="00B97165" w:rsidRPr="007D4E86" w:rsidTr="00D76031">
        <w:trPr>
          <w:cantSplit/>
          <w:jc w:val="center"/>
        </w:trPr>
        <w:tc>
          <w:tcPr>
            <w:tcW w:w="589" w:type="dxa"/>
            <w:tcBorders>
              <w:top w:val="nil"/>
              <w:left w:val="nil"/>
              <w:bottom w:val="dashed" w:sz="4" w:space="0" w:color="auto"/>
            </w:tcBorders>
          </w:tcPr>
          <w:p w:rsidR="00B97165" w:rsidRPr="007D4E86" w:rsidRDefault="00B97165" w:rsidP="00D76031">
            <w:pPr>
              <w:pStyle w:val="Normalt"/>
              <w:keepNext/>
              <w:jc w:val="center"/>
              <w:rPr>
                <w:rFonts w:ascii="Arial" w:hAnsi="Arial" w:cs="Arial"/>
                <w:b/>
                <w:sz w:val="16"/>
                <w:szCs w:val="16"/>
              </w:rPr>
            </w:pPr>
          </w:p>
        </w:tc>
        <w:tc>
          <w:tcPr>
            <w:tcW w:w="454" w:type="dxa"/>
            <w:tcBorders>
              <w:top w:val="nil"/>
              <w:bottom w:val="dashed" w:sz="4" w:space="0" w:color="auto"/>
            </w:tcBorders>
          </w:tcPr>
          <w:p w:rsidR="00B97165" w:rsidRPr="007D4E86" w:rsidRDefault="00B97165" w:rsidP="00D76031">
            <w:pPr>
              <w:pStyle w:val="Normaltb"/>
              <w:jc w:val="center"/>
              <w:rPr>
                <w:rFonts w:ascii="Arial" w:hAnsi="Arial" w:cs="Arial"/>
                <w:sz w:val="16"/>
                <w:szCs w:val="16"/>
              </w:rPr>
            </w:pPr>
          </w:p>
        </w:tc>
        <w:tc>
          <w:tcPr>
            <w:tcW w:w="1886"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present</w:t>
            </w:r>
          </w:p>
        </w:tc>
        <w:tc>
          <w:tcPr>
            <w:tcW w:w="2013"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présente</w:t>
            </w:r>
          </w:p>
        </w:tc>
        <w:tc>
          <w:tcPr>
            <w:tcW w:w="1813"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vorhanden</w:t>
            </w:r>
          </w:p>
        </w:tc>
        <w:tc>
          <w:tcPr>
            <w:tcW w:w="1813"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presente</w:t>
            </w:r>
          </w:p>
        </w:tc>
        <w:tc>
          <w:tcPr>
            <w:tcW w:w="2063"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Emperador</w:t>
            </w:r>
          </w:p>
        </w:tc>
        <w:tc>
          <w:tcPr>
            <w:tcW w:w="536" w:type="dxa"/>
            <w:tcBorders>
              <w:top w:val="nil"/>
              <w:bottom w:val="dashed" w:sz="4" w:space="0" w:color="auto"/>
              <w:right w:val="nil"/>
            </w:tcBorders>
          </w:tcPr>
          <w:p w:rsidR="00B97165" w:rsidRPr="007D4E86" w:rsidRDefault="00B97165" w:rsidP="00D76031">
            <w:pPr>
              <w:pStyle w:val="Normalt"/>
              <w:keepNext/>
              <w:jc w:val="center"/>
              <w:rPr>
                <w:rFonts w:ascii="Arial" w:hAnsi="Arial" w:cs="Arial"/>
                <w:sz w:val="16"/>
                <w:szCs w:val="16"/>
              </w:rPr>
            </w:pPr>
            <w:r>
              <w:rPr>
                <w:rFonts w:ascii="Arial" w:hAnsi="Arial"/>
                <w:sz w:val="16"/>
              </w:rPr>
              <w:t>9</w:t>
            </w:r>
          </w:p>
        </w:tc>
      </w:tr>
      <w:tr w:rsidR="00B97165" w:rsidRPr="007D4E86" w:rsidTr="00D76031">
        <w:trPr>
          <w:cantSplit/>
          <w:jc w:val="center"/>
        </w:trPr>
        <w:tc>
          <w:tcPr>
            <w:tcW w:w="589" w:type="dxa"/>
            <w:tcBorders>
              <w:top w:val="dashed" w:sz="4" w:space="0" w:color="auto"/>
              <w:left w:val="nil"/>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24.2</w:t>
            </w:r>
            <w:r>
              <w:rPr>
                <w:rFonts w:ascii="Arial" w:hAnsi="Arial" w:cs="Arial"/>
                <w:sz w:val="16"/>
                <w:szCs w:val="16"/>
              </w:rPr>
              <w:br/>
            </w:r>
            <w:r>
              <w:rPr>
                <w:rFonts w:ascii="Arial" w:hAnsi="Arial"/>
                <w:sz w:val="16"/>
              </w:rPr>
              <w:t>(*)</w:t>
            </w:r>
          </w:p>
        </w:tc>
        <w:tc>
          <w:tcPr>
            <w:tcW w:w="454" w:type="dxa"/>
            <w:tcBorders>
              <w:top w:val="dashed" w:sz="4" w:space="0" w:color="auto"/>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VG</w:t>
            </w:r>
          </w:p>
        </w:tc>
        <w:tc>
          <w:tcPr>
            <w:tcW w:w="1886" w:type="dxa"/>
            <w:tcBorders>
              <w:top w:val="dashed"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Race 1 (ex 2)</w:t>
            </w:r>
          </w:p>
        </w:tc>
        <w:tc>
          <w:tcPr>
            <w:tcW w:w="2013" w:type="dxa"/>
            <w:tcBorders>
              <w:top w:val="dashed"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Pathotype 1 (ex 2)</w:t>
            </w:r>
          </w:p>
        </w:tc>
        <w:tc>
          <w:tcPr>
            <w:tcW w:w="1813" w:type="dxa"/>
            <w:tcBorders>
              <w:top w:val="dashed"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Pathotyp 1 (ex 2)</w:t>
            </w:r>
          </w:p>
        </w:tc>
        <w:tc>
          <w:tcPr>
            <w:tcW w:w="1813" w:type="dxa"/>
            <w:tcBorders>
              <w:top w:val="dashed"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Raza 1 (ex 2)</w:t>
            </w:r>
          </w:p>
        </w:tc>
        <w:tc>
          <w:tcPr>
            <w:tcW w:w="2063" w:type="dxa"/>
            <w:tcBorders>
              <w:top w:val="dashed" w:sz="4" w:space="0" w:color="auto"/>
              <w:bottom w:val="nil"/>
            </w:tcBorders>
          </w:tcPr>
          <w:p w:rsidR="00B97165" w:rsidRPr="007D4E86" w:rsidRDefault="00B97165" w:rsidP="00D76031">
            <w:pPr>
              <w:pStyle w:val="Normaltb"/>
              <w:rPr>
                <w:rFonts w:ascii="Arial" w:hAnsi="Arial" w:cs="Arial"/>
                <w:sz w:val="16"/>
                <w:szCs w:val="16"/>
              </w:rPr>
            </w:pPr>
          </w:p>
        </w:tc>
        <w:tc>
          <w:tcPr>
            <w:tcW w:w="536" w:type="dxa"/>
            <w:tcBorders>
              <w:top w:val="dashed" w:sz="4" w:space="0" w:color="auto"/>
              <w:bottom w:val="nil"/>
              <w:right w:val="nil"/>
            </w:tcBorders>
          </w:tcPr>
          <w:p w:rsidR="00B97165" w:rsidRPr="007D4E86" w:rsidRDefault="00B97165" w:rsidP="00D76031">
            <w:pPr>
              <w:pStyle w:val="Normaltb"/>
              <w:jc w:val="center"/>
              <w:rPr>
                <w:rFonts w:ascii="Arial" w:hAnsi="Arial" w:cs="Arial"/>
                <w:sz w:val="16"/>
                <w:szCs w:val="16"/>
              </w:rPr>
            </w:pPr>
          </w:p>
        </w:tc>
      </w:tr>
      <w:tr w:rsidR="00B97165" w:rsidRPr="007D4E86" w:rsidTr="00D76031">
        <w:trPr>
          <w:cantSplit/>
          <w:jc w:val="center"/>
        </w:trPr>
        <w:tc>
          <w:tcPr>
            <w:tcW w:w="589" w:type="dxa"/>
            <w:tcBorders>
              <w:top w:val="nil"/>
              <w:left w:val="nil"/>
              <w:bottom w:val="nil"/>
            </w:tcBorders>
          </w:tcPr>
          <w:p w:rsidR="00B97165" w:rsidRPr="007D4E86" w:rsidRDefault="00B97165" w:rsidP="00D76031">
            <w:pPr>
              <w:pStyle w:val="Normalt"/>
              <w:keepNext/>
              <w:jc w:val="center"/>
              <w:rPr>
                <w:rFonts w:ascii="Arial" w:hAnsi="Arial" w:cs="Arial"/>
                <w:b/>
                <w:sz w:val="16"/>
                <w:szCs w:val="16"/>
              </w:rPr>
            </w:pPr>
            <w:r>
              <w:rPr>
                <w:rFonts w:ascii="Arial" w:hAnsi="Arial"/>
                <w:b/>
                <w:sz w:val="16"/>
              </w:rPr>
              <w:t>QL</w:t>
            </w:r>
          </w:p>
        </w:tc>
        <w:tc>
          <w:tcPr>
            <w:tcW w:w="454" w:type="dxa"/>
            <w:tcBorders>
              <w:top w:val="nil"/>
              <w:bottom w:val="nil"/>
            </w:tcBorders>
          </w:tcPr>
          <w:p w:rsidR="00B97165" w:rsidRPr="007D4E86" w:rsidRDefault="00B97165" w:rsidP="00D76031">
            <w:pPr>
              <w:pStyle w:val="Normaltb"/>
              <w:jc w:val="center"/>
              <w:rPr>
                <w:rFonts w:ascii="Arial" w:hAnsi="Arial" w:cs="Arial"/>
                <w:sz w:val="16"/>
                <w:szCs w:val="16"/>
              </w:rPr>
            </w:pPr>
          </w:p>
        </w:tc>
        <w:tc>
          <w:tcPr>
            <w:tcW w:w="1886"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absent</w:t>
            </w:r>
          </w:p>
        </w:tc>
        <w:tc>
          <w:tcPr>
            <w:tcW w:w="20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absente</w:t>
            </w:r>
          </w:p>
        </w:tc>
        <w:tc>
          <w:tcPr>
            <w:tcW w:w="18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fehlend</w:t>
            </w:r>
          </w:p>
        </w:tc>
        <w:tc>
          <w:tcPr>
            <w:tcW w:w="18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ausente</w:t>
            </w:r>
          </w:p>
        </w:tc>
        <w:tc>
          <w:tcPr>
            <w:tcW w:w="206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 xml:space="preserve"> </w:t>
            </w:r>
          </w:p>
        </w:tc>
        <w:tc>
          <w:tcPr>
            <w:tcW w:w="536" w:type="dxa"/>
            <w:tcBorders>
              <w:top w:val="nil"/>
              <w:bottom w:val="nil"/>
              <w:right w:val="nil"/>
            </w:tcBorders>
          </w:tcPr>
          <w:p w:rsidR="00B97165" w:rsidRPr="007D4E86" w:rsidRDefault="00B97165" w:rsidP="00D76031">
            <w:pPr>
              <w:pStyle w:val="Normalt"/>
              <w:keepNext/>
              <w:jc w:val="center"/>
              <w:rPr>
                <w:rFonts w:ascii="Arial" w:hAnsi="Arial" w:cs="Arial"/>
                <w:sz w:val="16"/>
                <w:szCs w:val="16"/>
              </w:rPr>
            </w:pPr>
            <w:r>
              <w:rPr>
                <w:rFonts w:ascii="Arial" w:hAnsi="Arial"/>
                <w:sz w:val="16"/>
              </w:rPr>
              <w:t>1</w:t>
            </w:r>
          </w:p>
        </w:tc>
      </w:tr>
      <w:tr w:rsidR="00B97165" w:rsidRPr="007D4E86" w:rsidTr="00D76031">
        <w:trPr>
          <w:cantSplit/>
          <w:jc w:val="center"/>
        </w:trPr>
        <w:tc>
          <w:tcPr>
            <w:tcW w:w="589" w:type="dxa"/>
            <w:tcBorders>
              <w:top w:val="nil"/>
              <w:left w:val="nil"/>
              <w:bottom w:val="dashed" w:sz="4" w:space="0" w:color="auto"/>
            </w:tcBorders>
          </w:tcPr>
          <w:p w:rsidR="00B97165" w:rsidRPr="007D4E86" w:rsidRDefault="00B97165" w:rsidP="00D76031">
            <w:pPr>
              <w:pStyle w:val="Normalt"/>
              <w:jc w:val="center"/>
              <w:rPr>
                <w:rFonts w:ascii="Arial" w:hAnsi="Arial" w:cs="Arial"/>
                <w:b/>
                <w:sz w:val="16"/>
                <w:szCs w:val="16"/>
              </w:rPr>
            </w:pPr>
          </w:p>
        </w:tc>
        <w:tc>
          <w:tcPr>
            <w:tcW w:w="454" w:type="dxa"/>
            <w:tcBorders>
              <w:top w:val="nil"/>
              <w:bottom w:val="dashed" w:sz="4" w:space="0" w:color="auto"/>
            </w:tcBorders>
          </w:tcPr>
          <w:p w:rsidR="00B97165" w:rsidRPr="007D4E86" w:rsidRDefault="00B97165" w:rsidP="00D76031">
            <w:pPr>
              <w:pStyle w:val="Normaltb"/>
              <w:jc w:val="center"/>
              <w:rPr>
                <w:rFonts w:ascii="Arial" w:hAnsi="Arial" w:cs="Arial"/>
                <w:sz w:val="16"/>
                <w:szCs w:val="16"/>
              </w:rPr>
            </w:pPr>
          </w:p>
        </w:tc>
        <w:tc>
          <w:tcPr>
            <w:tcW w:w="1886"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present</w:t>
            </w:r>
          </w:p>
        </w:tc>
        <w:tc>
          <w:tcPr>
            <w:tcW w:w="2013"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présente</w:t>
            </w:r>
          </w:p>
        </w:tc>
        <w:tc>
          <w:tcPr>
            <w:tcW w:w="1813"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vorhanden</w:t>
            </w:r>
          </w:p>
        </w:tc>
        <w:tc>
          <w:tcPr>
            <w:tcW w:w="1813"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presente</w:t>
            </w:r>
          </w:p>
        </w:tc>
        <w:tc>
          <w:tcPr>
            <w:tcW w:w="2063" w:type="dxa"/>
            <w:tcBorders>
              <w:top w:val="nil"/>
              <w:bottom w:val="dashed" w:sz="4" w:space="0" w:color="auto"/>
            </w:tcBorders>
          </w:tcPr>
          <w:p w:rsidR="00B97165" w:rsidRPr="007D4E86" w:rsidRDefault="00B97165" w:rsidP="00D76031">
            <w:pPr>
              <w:pStyle w:val="Normalt"/>
              <w:rPr>
                <w:rFonts w:ascii="Arial" w:hAnsi="Arial" w:cs="Arial"/>
                <w:sz w:val="16"/>
                <w:szCs w:val="16"/>
              </w:rPr>
            </w:pPr>
            <w:r>
              <w:rPr>
                <w:rFonts w:ascii="Arial" w:hAnsi="Arial"/>
                <w:sz w:val="16"/>
              </w:rPr>
              <w:t>Emperador</w:t>
            </w:r>
          </w:p>
        </w:tc>
        <w:tc>
          <w:tcPr>
            <w:tcW w:w="536" w:type="dxa"/>
            <w:tcBorders>
              <w:top w:val="nil"/>
              <w:bottom w:val="dashed" w:sz="4" w:space="0" w:color="auto"/>
              <w:right w:val="nil"/>
            </w:tcBorders>
          </w:tcPr>
          <w:p w:rsidR="00B97165" w:rsidRPr="007D4E86" w:rsidRDefault="00B97165" w:rsidP="00D76031">
            <w:pPr>
              <w:pStyle w:val="Normalt"/>
              <w:jc w:val="center"/>
              <w:rPr>
                <w:rFonts w:ascii="Arial" w:hAnsi="Arial" w:cs="Arial"/>
                <w:sz w:val="16"/>
                <w:szCs w:val="16"/>
              </w:rPr>
            </w:pPr>
            <w:r>
              <w:rPr>
                <w:rFonts w:ascii="Arial" w:hAnsi="Arial"/>
                <w:sz w:val="16"/>
              </w:rPr>
              <w:t>9</w:t>
            </w:r>
          </w:p>
        </w:tc>
      </w:tr>
      <w:tr w:rsidR="00B97165" w:rsidRPr="007D4E86" w:rsidTr="00D76031">
        <w:trPr>
          <w:cantSplit/>
          <w:jc w:val="center"/>
        </w:trPr>
        <w:tc>
          <w:tcPr>
            <w:tcW w:w="589" w:type="dxa"/>
            <w:tcBorders>
              <w:top w:val="dashed" w:sz="4" w:space="0" w:color="auto"/>
              <w:left w:val="nil"/>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24.3</w:t>
            </w:r>
            <w:r>
              <w:rPr>
                <w:rFonts w:ascii="Arial" w:hAnsi="Arial" w:cs="Arial"/>
                <w:sz w:val="16"/>
                <w:szCs w:val="16"/>
              </w:rPr>
              <w:br/>
            </w:r>
            <w:r>
              <w:rPr>
                <w:rFonts w:ascii="Arial" w:hAnsi="Arial"/>
                <w:sz w:val="16"/>
              </w:rPr>
              <w:t>(*)</w:t>
            </w:r>
          </w:p>
        </w:tc>
        <w:tc>
          <w:tcPr>
            <w:tcW w:w="454" w:type="dxa"/>
            <w:tcBorders>
              <w:top w:val="dashed" w:sz="4" w:space="0" w:color="auto"/>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VG</w:t>
            </w:r>
          </w:p>
        </w:tc>
        <w:tc>
          <w:tcPr>
            <w:tcW w:w="1886" w:type="dxa"/>
            <w:tcBorders>
              <w:top w:val="dashed"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Race 2 (ex 3)</w:t>
            </w:r>
          </w:p>
        </w:tc>
        <w:tc>
          <w:tcPr>
            <w:tcW w:w="2013" w:type="dxa"/>
            <w:tcBorders>
              <w:top w:val="dashed"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Pathotype 2 (ex 3)</w:t>
            </w:r>
          </w:p>
        </w:tc>
        <w:tc>
          <w:tcPr>
            <w:tcW w:w="1813" w:type="dxa"/>
            <w:tcBorders>
              <w:top w:val="dashed"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Pathotyp 2 (ex 3)</w:t>
            </w:r>
          </w:p>
        </w:tc>
        <w:tc>
          <w:tcPr>
            <w:tcW w:w="1813" w:type="dxa"/>
            <w:tcBorders>
              <w:top w:val="dashed"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Raza 2 (ex 3)</w:t>
            </w:r>
          </w:p>
        </w:tc>
        <w:tc>
          <w:tcPr>
            <w:tcW w:w="2063" w:type="dxa"/>
            <w:tcBorders>
              <w:top w:val="dashed" w:sz="4" w:space="0" w:color="auto"/>
              <w:bottom w:val="nil"/>
            </w:tcBorders>
          </w:tcPr>
          <w:p w:rsidR="00B97165" w:rsidRPr="007D4E86" w:rsidRDefault="00B97165" w:rsidP="00D76031">
            <w:pPr>
              <w:pStyle w:val="Normaltb"/>
              <w:rPr>
                <w:rFonts w:ascii="Arial" w:hAnsi="Arial" w:cs="Arial"/>
                <w:sz w:val="16"/>
                <w:szCs w:val="16"/>
              </w:rPr>
            </w:pPr>
          </w:p>
        </w:tc>
        <w:tc>
          <w:tcPr>
            <w:tcW w:w="536" w:type="dxa"/>
            <w:tcBorders>
              <w:top w:val="dashed" w:sz="4" w:space="0" w:color="auto"/>
              <w:bottom w:val="nil"/>
              <w:right w:val="nil"/>
            </w:tcBorders>
          </w:tcPr>
          <w:p w:rsidR="00B97165" w:rsidRPr="007D4E86" w:rsidRDefault="00B97165" w:rsidP="00D76031">
            <w:pPr>
              <w:pStyle w:val="Normalt"/>
              <w:jc w:val="center"/>
              <w:rPr>
                <w:rFonts w:ascii="Arial" w:hAnsi="Arial" w:cs="Arial"/>
                <w:sz w:val="16"/>
                <w:szCs w:val="16"/>
              </w:rPr>
            </w:pPr>
          </w:p>
        </w:tc>
      </w:tr>
      <w:tr w:rsidR="00B97165" w:rsidRPr="007D4E86" w:rsidTr="00D76031">
        <w:trPr>
          <w:cantSplit/>
          <w:jc w:val="center"/>
        </w:trPr>
        <w:tc>
          <w:tcPr>
            <w:tcW w:w="589" w:type="dxa"/>
            <w:tcBorders>
              <w:top w:val="nil"/>
              <w:left w:val="nil"/>
              <w:bottom w:val="nil"/>
            </w:tcBorders>
          </w:tcPr>
          <w:p w:rsidR="00B97165" w:rsidRPr="007D4E86" w:rsidRDefault="00B97165" w:rsidP="00D76031">
            <w:pPr>
              <w:pStyle w:val="Normalt"/>
              <w:jc w:val="center"/>
              <w:rPr>
                <w:rFonts w:ascii="Arial" w:hAnsi="Arial" w:cs="Arial"/>
                <w:b/>
                <w:sz w:val="16"/>
                <w:szCs w:val="16"/>
              </w:rPr>
            </w:pPr>
            <w:r>
              <w:rPr>
                <w:rFonts w:ascii="Arial" w:hAnsi="Arial"/>
                <w:b/>
                <w:sz w:val="16"/>
              </w:rPr>
              <w:t>QL</w:t>
            </w:r>
          </w:p>
        </w:tc>
        <w:tc>
          <w:tcPr>
            <w:tcW w:w="454" w:type="dxa"/>
            <w:tcBorders>
              <w:top w:val="nil"/>
              <w:bottom w:val="nil"/>
            </w:tcBorders>
          </w:tcPr>
          <w:p w:rsidR="00B97165" w:rsidRPr="007D4E86" w:rsidRDefault="00B97165" w:rsidP="00D76031">
            <w:pPr>
              <w:pStyle w:val="Normaltb"/>
              <w:jc w:val="center"/>
              <w:rPr>
                <w:rFonts w:ascii="Arial" w:hAnsi="Arial" w:cs="Arial"/>
                <w:sz w:val="16"/>
                <w:szCs w:val="16"/>
              </w:rPr>
            </w:pPr>
          </w:p>
        </w:tc>
        <w:tc>
          <w:tcPr>
            <w:tcW w:w="1886"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absent</w:t>
            </w:r>
          </w:p>
        </w:tc>
        <w:tc>
          <w:tcPr>
            <w:tcW w:w="20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absente</w:t>
            </w:r>
          </w:p>
        </w:tc>
        <w:tc>
          <w:tcPr>
            <w:tcW w:w="18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fehlend</w:t>
            </w:r>
          </w:p>
        </w:tc>
        <w:tc>
          <w:tcPr>
            <w:tcW w:w="18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ausente</w:t>
            </w:r>
          </w:p>
        </w:tc>
        <w:tc>
          <w:tcPr>
            <w:tcW w:w="206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Emperador</w:t>
            </w:r>
          </w:p>
        </w:tc>
        <w:tc>
          <w:tcPr>
            <w:tcW w:w="536" w:type="dxa"/>
            <w:tcBorders>
              <w:top w:val="nil"/>
              <w:bottom w:val="nil"/>
              <w:right w:val="nil"/>
            </w:tcBorders>
          </w:tcPr>
          <w:p w:rsidR="00B97165" w:rsidRPr="007D4E86" w:rsidRDefault="00B97165" w:rsidP="00D76031">
            <w:pPr>
              <w:pStyle w:val="Normalt"/>
              <w:jc w:val="center"/>
              <w:rPr>
                <w:rFonts w:ascii="Arial" w:hAnsi="Arial" w:cs="Arial"/>
                <w:sz w:val="16"/>
                <w:szCs w:val="16"/>
              </w:rPr>
            </w:pPr>
            <w:r>
              <w:rPr>
                <w:rFonts w:ascii="Arial" w:hAnsi="Arial"/>
                <w:sz w:val="16"/>
              </w:rPr>
              <w:t>1</w:t>
            </w:r>
          </w:p>
        </w:tc>
      </w:tr>
      <w:tr w:rsidR="00B97165" w:rsidRPr="007D4E86" w:rsidTr="00D76031">
        <w:trPr>
          <w:cantSplit/>
          <w:jc w:val="center"/>
        </w:trPr>
        <w:tc>
          <w:tcPr>
            <w:tcW w:w="589" w:type="dxa"/>
            <w:tcBorders>
              <w:top w:val="nil"/>
              <w:left w:val="nil"/>
              <w:bottom w:val="single" w:sz="4" w:space="0" w:color="auto"/>
            </w:tcBorders>
          </w:tcPr>
          <w:p w:rsidR="00B97165" w:rsidRPr="007D4E86" w:rsidRDefault="00B97165" w:rsidP="00D76031">
            <w:pPr>
              <w:pStyle w:val="Normalt"/>
              <w:jc w:val="center"/>
              <w:rPr>
                <w:rFonts w:ascii="Arial" w:hAnsi="Arial" w:cs="Arial"/>
                <w:b/>
                <w:sz w:val="16"/>
                <w:szCs w:val="16"/>
              </w:rPr>
            </w:pPr>
          </w:p>
        </w:tc>
        <w:tc>
          <w:tcPr>
            <w:tcW w:w="454" w:type="dxa"/>
            <w:tcBorders>
              <w:top w:val="nil"/>
              <w:bottom w:val="single" w:sz="4" w:space="0" w:color="auto"/>
            </w:tcBorders>
          </w:tcPr>
          <w:p w:rsidR="00B97165" w:rsidRPr="007D4E86" w:rsidRDefault="00B97165" w:rsidP="00D76031">
            <w:pPr>
              <w:pStyle w:val="Normaltb"/>
              <w:jc w:val="center"/>
              <w:rPr>
                <w:rFonts w:ascii="Arial" w:hAnsi="Arial" w:cs="Arial"/>
                <w:sz w:val="16"/>
                <w:szCs w:val="16"/>
              </w:rPr>
            </w:pPr>
          </w:p>
        </w:tc>
        <w:tc>
          <w:tcPr>
            <w:tcW w:w="1886" w:type="dxa"/>
            <w:tcBorders>
              <w:top w:val="nil"/>
              <w:bottom w:val="single" w:sz="4" w:space="0" w:color="auto"/>
            </w:tcBorders>
          </w:tcPr>
          <w:p w:rsidR="00B97165" w:rsidRPr="007D4E86" w:rsidRDefault="00B97165" w:rsidP="00D76031">
            <w:pPr>
              <w:pStyle w:val="Normalt"/>
              <w:rPr>
                <w:rFonts w:ascii="Arial" w:hAnsi="Arial" w:cs="Arial"/>
                <w:sz w:val="16"/>
                <w:szCs w:val="16"/>
              </w:rPr>
            </w:pPr>
            <w:r>
              <w:rPr>
                <w:rFonts w:ascii="Arial" w:hAnsi="Arial"/>
                <w:sz w:val="16"/>
              </w:rPr>
              <w:t>present</w:t>
            </w:r>
          </w:p>
        </w:tc>
        <w:tc>
          <w:tcPr>
            <w:tcW w:w="2013" w:type="dxa"/>
            <w:tcBorders>
              <w:top w:val="nil"/>
              <w:bottom w:val="single" w:sz="4" w:space="0" w:color="auto"/>
            </w:tcBorders>
          </w:tcPr>
          <w:p w:rsidR="00B97165" w:rsidRPr="007D4E86" w:rsidRDefault="00B97165" w:rsidP="00D76031">
            <w:pPr>
              <w:pStyle w:val="Normalt"/>
              <w:rPr>
                <w:rFonts w:ascii="Arial" w:hAnsi="Arial" w:cs="Arial"/>
                <w:sz w:val="16"/>
                <w:szCs w:val="16"/>
              </w:rPr>
            </w:pPr>
            <w:r>
              <w:rPr>
                <w:rFonts w:ascii="Arial" w:hAnsi="Arial"/>
                <w:sz w:val="16"/>
              </w:rPr>
              <w:t>présente</w:t>
            </w:r>
          </w:p>
        </w:tc>
        <w:tc>
          <w:tcPr>
            <w:tcW w:w="1813" w:type="dxa"/>
            <w:tcBorders>
              <w:top w:val="nil"/>
              <w:bottom w:val="single" w:sz="4" w:space="0" w:color="auto"/>
            </w:tcBorders>
          </w:tcPr>
          <w:p w:rsidR="00B97165" w:rsidRPr="007D4E86" w:rsidRDefault="00B97165" w:rsidP="00D76031">
            <w:pPr>
              <w:pStyle w:val="Normalt"/>
              <w:rPr>
                <w:rFonts w:ascii="Arial" w:hAnsi="Arial" w:cs="Arial"/>
                <w:sz w:val="16"/>
                <w:szCs w:val="16"/>
              </w:rPr>
            </w:pPr>
            <w:r>
              <w:rPr>
                <w:rFonts w:ascii="Arial" w:hAnsi="Arial"/>
                <w:sz w:val="16"/>
              </w:rPr>
              <w:t>vorhanden</w:t>
            </w:r>
          </w:p>
        </w:tc>
        <w:tc>
          <w:tcPr>
            <w:tcW w:w="1813" w:type="dxa"/>
            <w:tcBorders>
              <w:top w:val="nil"/>
              <w:bottom w:val="single" w:sz="4" w:space="0" w:color="auto"/>
            </w:tcBorders>
          </w:tcPr>
          <w:p w:rsidR="00B97165" w:rsidRPr="007D4E86" w:rsidRDefault="00B97165" w:rsidP="00D76031">
            <w:pPr>
              <w:pStyle w:val="Normalt"/>
              <w:rPr>
                <w:rFonts w:ascii="Arial" w:hAnsi="Arial" w:cs="Arial"/>
                <w:sz w:val="16"/>
                <w:szCs w:val="16"/>
              </w:rPr>
            </w:pPr>
            <w:r>
              <w:rPr>
                <w:rFonts w:ascii="Arial" w:hAnsi="Arial"/>
                <w:sz w:val="16"/>
              </w:rPr>
              <w:t>presente</w:t>
            </w:r>
          </w:p>
        </w:tc>
        <w:tc>
          <w:tcPr>
            <w:tcW w:w="2063" w:type="dxa"/>
            <w:tcBorders>
              <w:top w:val="nil"/>
              <w:bottom w:val="single" w:sz="4" w:space="0" w:color="auto"/>
            </w:tcBorders>
          </w:tcPr>
          <w:p w:rsidR="00B97165" w:rsidRPr="007D4E86" w:rsidRDefault="00B97165" w:rsidP="00D76031">
            <w:pPr>
              <w:pStyle w:val="Normalt"/>
              <w:rPr>
                <w:rFonts w:ascii="Arial" w:hAnsi="Arial" w:cs="Arial"/>
                <w:sz w:val="16"/>
                <w:szCs w:val="16"/>
              </w:rPr>
            </w:pPr>
            <w:r>
              <w:rPr>
                <w:rFonts w:ascii="Arial" w:hAnsi="Arial"/>
                <w:sz w:val="16"/>
              </w:rPr>
              <w:t>Colosus</w:t>
            </w:r>
          </w:p>
        </w:tc>
        <w:tc>
          <w:tcPr>
            <w:tcW w:w="536" w:type="dxa"/>
            <w:tcBorders>
              <w:top w:val="nil"/>
              <w:bottom w:val="single" w:sz="4" w:space="0" w:color="auto"/>
              <w:right w:val="nil"/>
            </w:tcBorders>
          </w:tcPr>
          <w:p w:rsidR="00B97165" w:rsidRPr="007D4E86" w:rsidRDefault="00B97165" w:rsidP="00D76031">
            <w:pPr>
              <w:pStyle w:val="Normalt"/>
              <w:jc w:val="center"/>
              <w:rPr>
                <w:rFonts w:ascii="Arial" w:hAnsi="Arial" w:cs="Arial"/>
                <w:sz w:val="16"/>
                <w:szCs w:val="16"/>
              </w:rPr>
            </w:pPr>
            <w:r>
              <w:rPr>
                <w:rFonts w:ascii="Arial" w:hAnsi="Arial"/>
                <w:sz w:val="16"/>
              </w:rPr>
              <w:t>9</w:t>
            </w:r>
          </w:p>
        </w:tc>
      </w:tr>
    </w:tbl>
    <w:p w:rsidR="00B97165" w:rsidRDefault="00B97165" w:rsidP="00B97165">
      <w:pPr>
        <w:jc w:val="left"/>
        <w:rPr>
          <w:i/>
        </w:rPr>
      </w:pPr>
    </w:p>
    <w:p w:rsidR="00B97165" w:rsidRDefault="00B97165" w:rsidP="00B97165">
      <w:pPr>
        <w:jc w:val="left"/>
        <w:rPr>
          <w:i/>
        </w:rPr>
      </w:pPr>
    </w:p>
    <w:p w:rsidR="00B97165" w:rsidRDefault="00B97165" w:rsidP="00B97165">
      <w:pPr>
        <w:jc w:val="left"/>
        <w:rPr>
          <w:i/>
        </w:rPr>
      </w:pPr>
      <w:r>
        <w:rPr>
          <w:i/>
        </w:rPr>
        <w:t>Nuevo texto propuesto</w:t>
      </w:r>
    </w:p>
    <w:p w:rsidR="00B97165" w:rsidRDefault="00B97165" w:rsidP="00B97165">
      <w:pPr>
        <w:jc w:val="left"/>
        <w:rPr>
          <w:i/>
        </w:rPr>
      </w:pPr>
    </w:p>
    <w:tbl>
      <w:tblPr>
        <w:tblW w:w="11167"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36"/>
      </w:tblGrid>
      <w:tr w:rsidR="00B97165" w:rsidRPr="00AE1765" w:rsidTr="00D76031">
        <w:trPr>
          <w:cantSplit/>
          <w:jc w:val="center"/>
        </w:trPr>
        <w:tc>
          <w:tcPr>
            <w:tcW w:w="589" w:type="dxa"/>
            <w:tcBorders>
              <w:top w:val="single" w:sz="4" w:space="0" w:color="auto"/>
              <w:left w:val="nil"/>
              <w:bottom w:val="nil"/>
            </w:tcBorders>
          </w:tcPr>
          <w:p w:rsidR="00B97165" w:rsidRPr="00E21283" w:rsidRDefault="00B97165" w:rsidP="00D76031">
            <w:pPr>
              <w:pStyle w:val="Normaltb"/>
              <w:jc w:val="center"/>
              <w:rPr>
                <w:rFonts w:ascii="Arial" w:hAnsi="Arial" w:cs="Arial"/>
                <w:b w:val="0"/>
                <w:sz w:val="16"/>
                <w:szCs w:val="16"/>
              </w:rPr>
            </w:pPr>
          </w:p>
        </w:tc>
        <w:tc>
          <w:tcPr>
            <w:tcW w:w="454" w:type="dxa"/>
            <w:tcBorders>
              <w:top w:val="single" w:sz="4" w:space="0" w:color="auto"/>
              <w:bottom w:val="nil"/>
            </w:tcBorders>
          </w:tcPr>
          <w:p w:rsidR="00B97165" w:rsidRPr="00E21283" w:rsidRDefault="00B97165" w:rsidP="00D76031">
            <w:pPr>
              <w:pStyle w:val="Normaltb"/>
              <w:jc w:val="center"/>
              <w:rPr>
                <w:rFonts w:ascii="Arial" w:hAnsi="Arial" w:cs="Arial"/>
                <w:b w:val="0"/>
                <w:sz w:val="16"/>
                <w:szCs w:val="16"/>
              </w:rPr>
            </w:pPr>
          </w:p>
        </w:tc>
        <w:tc>
          <w:tcPr>
            <w:tcW w:w="1886"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cs="Arial"/>
                <w:b w:val="0"/>
                <w:sz w:val="16"/>
                <w:szCs w:val="16"/>
              </w:rPr>
              <w:br/>
            </w:r>
            <w:r>
              <w:rPr>
                <w:rFonts w:ascii="Arial" w:hAnsi="Arial"/>
                <w:b w:val="0"/>
                <w:sz w:val="16"/>
              </w:rPr>
              <w:t>English</w:t>
            </w:r>
          </w:p>
        </w:tc>
        <w:tc>
          <w:tcPr>
            <w:tcW w:w="2013"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cs="Arial"/>
                <w:b w:val="0"/>
                <w:sz w:val="16"/>
                <w:szCs w:val="16"/>
              </w:rPr>
              <w:br/>
            </w:r>
            <w:r>
              <w:rPr>
                <w:rFonts w:ascii="Arial" w:hAnsi="Arial"/>
                <w:b w:val="0"/>
                <w:sz w:val="16"/>
              </w:rPr>
              <w:t>français</w:t>
            </w:r>
          </w:p>
        </w:tc>
        <w:tc>
          <w:tcPr>
            <w:tcW w:w="1813"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cs="Arial"/>
                <w:b w:val="0"/>
                <w:sz w:val="16"/>
                <w:szCs w:val="16"/>
              </w:rPr>
              <w:br/>
            </w:r>
            <w:r>
              <w:rPr>
                <w:rFonts w:ascii="Arial" w:hAnsi="Arial"/>
                <w:b w:val="0"/>
                <w:sz w:val="16"/>
              </w:rPr>
              <w:t>deutsch</w:t>
            </w:r>
          </w:p>
        </w:tc>
        <w:tc>
          <w:tcPr>
            <w:tcW w:w="1813"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cs="Arial"/>
                <w:b w:val="0"/>
                <w:sz w:val="16"/>
                <w:szCs w:val="16"/>
              </w:rPr>
              <w:br/>
            </w:r>
            <w:r>
              <w:rPr>
                <w:rFonts w:ascii="Arial" w:hAnsi="Arial"/>
                <w:b w:val="0"/>
                <w:sz w:val="16"/>
              </w:rPr>
              <w:t>español</w:t>
            </w:r>
          </w:p>
        </w:tc>
        <w:tc>
          <w:tcPr>
            <w:tcW w:w="2063" w:type="dxa"/>
            <w:tcBorders>
              <w:top w:val="single" w:sz="4" w:space="0" w:color="auto"/>
              <w:bottom w:val="nil"/>
            </w:tcBorders>
          </w:tcPr>
          <w:p w:rsidR="00B97165" w:rsidRPr="00E21283" w:rsidRDefault="00B97165" w:rsidP="00D76031">
            <w:pPr>
              <w:pStyle w:val="Normaltb"/>
              <w:rPr>
                <w:rFonts w:ascii="Arial" w:hAnsi="Arial" w:cs="Arial"/>
                <w:b w:val="0"/>
                <w:sz w:val="16"/>
                <w:szCs w:val="16"/>
              </w:rPr>
            </w:pPr>
            <w:r>
              <w:rPr>
                <w:rFonts w:ascii="Arial" w:hAnsi="Arial"/>
                <w:b w:val="0"/>
                <w:sz w:val="16"/>
              </w:rPr>
              <w:t>Example Varieties</w:t>
            </w:r>
            <w:r>
              <w:rPr>
                <w:rFonts w:ascii="Arial" w:hAnsi="Arial" w:cs="Arial"/>
                <w:b w:val="0"/>
                <w:sz w:val="16"/>
                <w:szCs w:val="16"/>
              </w:rPr>
              <w:br/>
            </w:r>
            <w:r>
              <w:rPr>
                <w:rFonts w:ascii="Arial" w:hAnsi="Arial"/>
                <w:b w:val="0"/>
                <w:sz w:val="16"/>
              </w:rPr>
              <w:t>Exemples</w:t>
            </w:r>
            <w:r>
              <w:rPr>
                <w:rFonts w:ascii="Arial" w:hAnsi="Arial" w:cs="Arial"/>
                <w:b w:val="0"/>
                <w:sz w:val="16"/>
                <w:szCs w:val="16"/>
              </w:rPr>
              <w:br/>
            </w:r>
            <w:r>
              <w:rPr>
                <w:rFonts w:ascii="Arial" w:hAnsi="Arial"/>
                <w:b w:val="0"/>
                <w:sz w:val="16"/>
              </w:rPr>
              <w:t>Beispielssorten</w:t>
            </w:r>
            <w:r>
              <w:rPr>
                <w:rFonts w:ascii="Arial" w:hAnsi="Arial" w:cs="Arial"/>
                <w:b w:val="0"/>
                <w:sz w:val="16"/>
                <w:szCs w:val="16"/>
              </w:rPr>
              <w:br/>
            </w:r>
            <w:r>
              <w:rPr>
                <w:rFonts w:ascii="Arial" w:hAnsi="Arial"/>
                <w:b w:val="0"/>
                <w:sz w:val="16"/>
              </w:rPr>
              <w:t>Variedades ejemplo</w:t>
            </w:r>
          </w:p>
        </w:tc>
        <w:tc>
          <w:tcPr>
            <w:tcW w:w="536" w:type="dxa"/>
            <w:tcBorders>
              <w:top w:val="single" w:sz="4" w:space="0" w:color="auto"/>
              <w:bottom w:val="nil"/>
              <w:right w:val="nil"/>
            </w:tcBorders>
          </w:tcPr>
          <w:p w:rsidR="00B97165" w:rsidRPr="00E21283" w:rsidRDefault="00B97165" w:rsidP="00D76031">
            <w:pPr>
              <w:pStyle w:val="Normaltb"/>
              <w:jc w:val="center"/>
              <w:rPr>
                <w:rFonts w:ascii="Arial" w:hAnsi="Arial" w:cs="Arial"/>
                <w:b w:val="0"/>
                <w:sz w:val="16"/>
                <w:szCs w:val="16"/>
              </w:rPr>
            </w:pPr>
            <w:r>
              <w:rPr>
                <w:rFonts w:ascii="Arial" w:hAnsi="Arial" w:cs="Arial"/>
                <w:b w:val="0"/>
                <w:sz w:val="16"/>
                <w:szCs w:val="16"/>
              </w:rPr>
              <w:br/>
            </w:r>
            <w:r>
              <w:rPr>
                <w:rFonts w:ascii="Arial" w:hAnsi="Arial"/>
                <w:b w:val="0"/>
                <w:sz w:val="16"/>
              </w:rPr>
              <w:t>Note/</w:t>
            </w:r>
            <w:r>
              <w:rPr>
                <w:rFonts w:ascii="Arial" w:hAnsi="Arial" w:cs="Arial"/>
                <w:b w:val="0"/>
                <w:sz w:val="16"/>
                <w:szCs w:val="16"/>
              </w:rPr>
              <w:br/>
            </w:r>
            <w:r>
              <w:rPr>
                <w:rFonts w:ascii="Arial" w:hAnsi="Arial"/>
                <w:b w:val="0"/>
                <w:sz w:val="16"/>
              </w:rPr>
              <w:t>Nota</w:t>
            </w:r>
          </w:p>
        </w:tc>
      </w:tr>
      <w:tr w:rsidR="00B97165" w:rsidRPr="007D4E86" w:rsidTr="00D76031">
        <w:trPr>
          <w:cantSplit/>
          <w:jc w:val="center"/>
        </w:trPr>
        <w:tc>
          <w:tcPr>
            <w:tcW w:w="589" w:type="dxa"/>
            <w:tcBorders>
              <w:top w:val="single" w:sz="4" w:space="0" w:color="auto"/>
              <w:left w:val="nil"/>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24.</w:t>
            </w:r>
            <w:r>
              <w:rPr>
                <w:rFonts w:ascii="Arial" w:hAnsi="Arial" w:cs="Arial"/>
                <w:sz w:val="16"/>
                <w:szCs w:val="16"/>
              </w:rPr>
              <w:br/>
            </w:r>
            <w:r>
              <w:rPr>
                <w:rFonts w:ascii="Arial" w:hAnsi="Arial" w:cs="Arial"/>
                <w:sz w:val="16"/>
                <w:szCs w:val="16"/>
              </w:rPr>
              <w:br/>
            </w:r>
            <w:r>
              <w:rPr>
                <w:rFonts w:ascii="Arial" w:hAnsi="Arial"/>
                <w:sz w:val="16"/>
              </w:rPr>
              <w:t>(+)</w:t>
            </w:r>
          </w:p>
        </w:tc>
        <w:tc>
          <w:tcPr>
            <w:tcW w:w="454" w:type="dxa"/>
            <w:tcBorders>
              <w:top w:val="single" w:sz="4" w:space="0" w:color="auto"/>
              <w:bottom w:val="nil"/>
            </w:tcBorders>
          </w:tcPr>
          <w:p w:rsidR="00B97165" w:rsidRPr="007D4E86" w:rsidRDefault="00B97165" w:rsidP="00D76031">
            <w:pPr>
              <w:pStyle w:val="Normaltb"/>
              <w:jc w:val="center"/>
              <w:rPr>
                <w:rFonts w:ascii="Arial" w:hAnsi="Arial" w:cs="Arial"/>
                <w:sz w:val="16"/>
                <w:szCs w:val="16"/>
              </w:rPr>
            </w:pPr>
          </w:p>
        </w:tc>
        <w:tc>
          <w:tcPr>
            <w:tcW w:w="1886" w:type="dxa"/>
            <w:tcBorders>
              <w:top w:val="single" w:sz="4" w:space="0" w:color="auto"/>
              <w:bottom w:val="nil"/>
            </w:tcBorders>
          </w:tcPr>
          <w:p w:rsidR="00B97165" w:rsidRPr="00EF0562" w:rsidRDefault="00B97165" w:rsidP="00D76031">
            <w:pPr>
              <w:pStyle w:val="Normaltb"/>
              <w:rPr>
                <w:rFonts w:ascii="Arial" w:hAnsi="Arial" w:cs="Arial"/>
                <w:sz w:val="16"/>
                <w:szCs w:val="16"/>
                <w:lang w:val="en-US"/>
              </w:rPr>
            </w:pPr>
            <w:r w:rsidRPr="00EF0562">
              <w:rPr>
                <w:rFonts w:ascii="Arial" w:hAnsi="Arial"/>
                <w:sz w:val="16"/>
                <w:lang w:val="en-US"/>
              </w:rPr>
              <w:t xml:space="preserve">Resistance to </w:t>
            </w:r>
            <w:r w:rsidRPr="00EF0562">
              <w:rPr>
                <w:rFonts w:ascii="Arial" w:hAnsi="Arial" w:cs="Arial"/>
                <w:sz w:val="16"/>
                <w:szCs w:val="16"/>
                <w:lang w:val="en-US"/>
              </w:rPr>
              <w:br/>
            </w:r>
            <w:r w:rsidRPr="00EF0562">
              <w:rPr>
                <w:rFonts w:ascii="Arial" w:hAnsi="Arial"/>
                <w:i/>
                <w:sz w:val="16"/>
                <w:lang w:val="en-US"/>
              </w:rPr>
              <w:t>Fusarium oxysporum</w:t>
            </w:r>
            <w:r w:rsidRPr="00EF0562">
              <w:rPr>
                <w:rFonts w:ascii="Arial" w:hAnsi="Arial"/>
                <w:sz w:val="16"/>
                <w:lang w:val="en-US"/>
              </w:rPr>
              <w:t xml:space="preserve"> f. sp. </w:t>
            </w:r>
            <w:r w:rsidRPr="00EF0562">
              <w:rPr>
                <w:rFonts w:ascii="Arial" w:hAnsi="Arial"/>
                <w:i/>
                <w:sz w:val="16"/>
                <w:lang w:val="en-US"/>
              </w:rPr>
              <w:t>lycopersici</w:t>
            </w:r>
            <w:r w:rsidRPr="00EF0562">
              <w:rPr>
                <w:rFonts w:ascii="Arial" w:hAnsi="Arial"/>
                <w:sz w:val="16"/>
                <w:lang w:val="en-US"/>
              </w:rPr>
              <w:t xml:space="preserve"> (Fol)</w:t>
            </w:r>
          </w:p>
        </w:tc>
        <w:tc>
          <w:tcPr>
            <w:tcW w:w="2013" w:type="dxa"/>
            <w:tcBorders>
              <w:top w:val="single" w:sz="4" w:space="0" w:color="auto"/>
              <w:bottom w:val="nil"/>
            </w:tcBorders>
          </w:tcPr>
          <w:p w:rsidR="00B97165" w:rsidRPr="00801C5B" w:rsidRDefault="00B97165" w:rsidP="00D76031">
            <w:pPr>
              <w:pStyle w:val="Normaltb"/>
              <w:rPr>
                <w:rFonts w:ascii="Arial" w:hAnsi="Arial" w:cs="Arial"/>
                <w:sz w:val="16"/>
                <w:szCs w:val="16"/>
                <w:lang w:val="fr-CH"/>
              </w:rPr>
            </w:pPr>
            <w:r w:rsidRPr="00801C5B">
              <w:rPr>
                <w:rFonts w:ascii="Arial" w:hAnsi="Arial"/>
                <w:sz w:val="16"/>
                <w:lang w:val="fr-CH"/>
              </w:rPr>
              <w:t xml:space="preserve">Résistance à </w:t>
            </w:r>
            <w:r w:rsidRPr="00801C5B">
              <w:rPr>
                <w:rFonts w:ascii="Arial" w:hAnsi="Arial"/>
                <w:i/>
                <w:sz w:val="16"/>
                <w:lang w:val="fr-CH"/>
              </w:rPr>
              <w:t>Fusarium oxysporum</w:t>
            </w:r>
            <w:r w:rsidRPr="00801C5B">
              <w:rPr>
                <w:rFonts w:ascii="Arial" w:hAnsi="Arial"/>
                <w:sz w:val="16"/>
                <w:lang w:val="fr-CH"/>
              </w:rPr>
              <w:t xml:space="preserve"> f. sp. </w:t>
            </w:r>
            <w:r w:rsidRPr="00801C5B">
              <w:rPr>
                <w:rFonts w:ascii="Arial" w:hAnsi="Arial"/>
                <w:i/>
                <w:sz w:val="16"/>
                <w:lang w:val="fr-CH"/>
              </w:rPr>
              <w:t xml:space="preserve">lycopersici </w:t>
            </w:r>
            <w:r w:rsidRPr="00801C5B">
              <w:rPr>
                <w:rFonts w:ascii="Arial" w:hAnsi="Arial"/>
                <w:sz w:val="16"/>
                <w:lang w:val="fr-CH"/>
              </w:rPr>
              <w:t>(Fol)</w:t>
            </w:r>
          </w:p>
        </w:tc>
        <w:tc>
          <w:tcPr>
            <w:tcW w:w="1813" w:type="dxa"/>
            <w:tcBorders>
              <w:top w:val="single" w:sz="4" w:space="0" w:color="auto"/>
              <w:bottom w:val="nil"/>
            </w:tcBorders>
          </w:tcPr>
          <w:p w:rsidR="00B97165" w:rsidRPr="00801C5B" w:rsidRDefault="00B97165" w:rsidP="00D76031">
            <w:pPr>
              <w:pStyle w:val="Normaltb"/>
              <w:rPr>
                <w:rFonts w:ascii="Arial" w:hAnsi="Arial" w:cs="Arial"/>
                <w:sz w:val="16"/>
                <w:szCs w:val="16"/>
                <w:lang w:val="de-DE"/>
              </w:rPr>
            </w:pPr>
            <w:r w:rsidRPr="00801C5B">
              <w:rPr>
                <w:rFonts w:ascii="Arial" w:hAnsi="Arial"/>
                <w:sz w:val="16"/>
                <w:lang w:val="de-DE"/>
              </w:rPr>
              <w:t xml:space="preserve">Resistenz gegen </w:t>
            </w:r>
            <w:r w:rsidRPr="00801C5B">
              <w:rPr>
                <w:rFonts w:ascii="Arial" w:hAnsi="Arial"/>
                <w:i/>
                <w:sz w:val="16"/>
                <w:lang w:val="de-DE"/>
              </w:rPr>
              <w:t>Fusarium oxysporum</w:t>
            </w:r>
            <w:r w:rsidRPr="00801C5B">
              <w:rPr>
                <w:rFonts w:ascii="Arial" w:hAnsi="Arial"/>
                <w:sz w:val="16"/>
                <w:lang w:val="de-DE"/>
              </w:rPr>
              <w:t xml:space="preserve"> f. sp.</w:t>
            </w:r>
            <w:r w:rsidRPr="00801C5B">
              <w:rPr>
                <w:rFonts w:ascii="Arial" w:hAnsi="Arial"/>
                <w:i/>
                <w:sz w:val="16"/>
                <w:lang w:val="de-DE"/>
              </w:rPr>
              <w:t xml:space="preserve"> lycopersici </w:t>
            </w:r>
            <w:r w:rsidRPr="00801C5B">
              <w:rPr>
                <w:rFonts w:ascii="Arial" w:hAnsi="Arial"/>
                <w:sz w:val="16"/>
                <w:lang w:val="de-DE"/>
              </w:rPr>
              <w:t>(Fol)</w:t>
            </w:r>
          </w:p>
        </w:tc>
        <w:tc>
          <w:tcPr>
            <w:tcW w:w="1813" w:type="dxa"/>
            <w:tcBorders>
              <w:top w:val="single" w:sz="4" w:space="0" w:color="auto"/>
              <w:bottom w:val="nil"/>
            </w:tcBorders>
          </w:tcPr>
          <w:p w:rsidR="00B97165" w:rsidRPr="007D4E86" w:rsidRDefault="00B97165" w:rsidP="00D76031">
            <w:pPr>
              <w:pStyle w:val="Normaltb"/>
              <w:rPr>
                <w:rFonts w:ascii="Arial" w:hAnsi="Arial" w:cs="Arial"/>
                <w:sz w:val="16"/>
                <w:szCs w:val="16"/>
              </w:rPr>
            </w:pPr>
            <w:r>
              <w:rPr>
                <w:rFonts w:ascii="Arial" w:hAnsi="Arial"/>
                <w:sz w:val="16"/>
              </w:rPr>
              <w:t xml:space="preserve">Resistencia a </w:t>
            </w:r>
            <w:r>
              <w:rPr>
                <w:rFonts w:ascii="Arial" w:hAnsi="Arial" w:cs="Arial"/>
                <w:sz w:val="16"/>
                <w:szCs w:val="16"/>
              </w:rPr>
              <w:br/>
            </w:r>
            <w:r>
              <w:rPr>
                <w:rFonts w:ascii="Arial" w:hAnsi="Arial"/>
                <w:i/>
                <w:sz w:val="16"/>
              </w:rPr>
              <w:t>Fusarium oxysporum</w:t>
            </w:r>
            <w:r>
              <w:rPr>
                <w:rFonts w:ascii="Arial" w:hAnsi="Arial"/>
                <w:sz w:val="16"/>
              </w:rPr>
              <w:t xml:space="preserve"> f. sp. </w:t>
            </w:r>
            <w:r>
              <w:rPr>
                <w:rFonts w:ascii="Arial" w:hAnsi="Arial"/>
                <w:i/>
                <w:sz w:val="16"/>
              </w:rPr>
              <w:t xml:space="preserve">lycopersici </w:t>
            </w:r>
            <w:r>
              <w:rPr>
                <w:rFonts w:ascii="Arial" w:hAnsi="Arial"/>
                <w:sz w:val="16"/>
              </w:rPr>
              <w:t>(Fol)</w:t>
            </w:r>
          </w:p>
        </w:tc>
        <w:tc>
          <w:tcPr>
            <w:tcW w:w="2063" w:type="dxa"/>
            <w:tcBorders>
              <w:top w:val="single" w:sz="4" w:space="0" w:color="auto"/>
              <w:bottom w:val="nil"/>
            </w:tcBorders>
          </w:tcPr>
          <w:p w:rsidR="00B97165" w:rsidRPr="007D4E86" w:rsidRDefault="00B97165" w:rsidP="00D76031">
            <w:pPr>
              <w:pStyle w:val="Normaltb"/>
              <w:rPr>
                <w:rFonts w:ascii="Arial" w:hAnsi="Arial" w:cs="Arial"/>
                <w:sz w:val="16"/>
                <w:szCs w:val="16"/>
              </w:rPr>
            </w:pPr>
          </w:p>
        </w:tc>
        <w:tc>
          <w:tcPr>
            <w:tcW w:w="536" w:type="dxa"/>
            <w:tcBorders>
              <w:top w:val="single" w:sz="4" w:space="0" w:color="auto"/>
              <w:bottom w:val="nil"/>
              <w:right w:val="nil"/>
            </w:tcBorders>
          </w:tcPr>
          <w:p w:rsidR="00B97165" w:rsidRPr="007D4E86" w:rsidRDefault="00B97165" w:rsidP="00D76031">
            <w:pPr>
              <w:pStyle w:val="Normaltb"/>
              <w:jc w:val="center"/>
              <w:rPr>
                <w:rFonts w:ascii="Arial" w:hAnsi="Arial" w:cs="Arial"/>
                <w:sz w:val="16"/>
                <w:szCs w:val="16"/>
              </w:rPr>
            </w:pPr>
          </w:p>
        </w:tc>
      </w:tr>
      <w:tr w:rsidR="00B97165" w:rsidRPr="007D4E86" w:rsidTr="00D76031">
        <w:trPr>
          <w:cantSplit/>
          <w:jc w:val="center"/>
        </w:trPr>
        <w:tc>
          <w:tcPr>
            <w:tcW w:w="589" w:type="dxa"/>
            <w:tcBorders>
              <w:top w:val="nil"/>
              <w:left w:val="nil"/>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24.1</w:t>
            </w:r>
            <w:r>
              <w:rPr>
                <w:rFonts w:ascii="Arial" w:hAnsi="Arial" w:cs="Arial"/>
                <w:sz w:val="16"/>
                <w:szCs w:val="16"/>
              </w:rPr>
              <w:br/>
            </w:r>
            <w:r>
              <w:rPr>
                <w:rFonts w:ascii="Arial" w:hAnsi="Arial"/>
                <w:sz w:val="16"/>
              </w:rPr>
              <w:t>(*)</w:t>
            </w:r>
          </w:p>
        </w:tc>
        <w:tc>
          <w:tcPr>
            <w:tcW w:w="454" w:type="dxa"/>
            <w:tcBorders>
              <w:top w:val="nil"/>
              <w:bottom w:val="nil"/>
            </w:tcBorders>
          </w:tcPr>
          <w:p w:rsidR="00B97165" w:rsidRPr="007D4E86" w:rsidRDefault="00B97165" w:rsidP="00D76031">
            <w:pPr>
              <w:pStyle w:val="Normaltb"/>
              <w:jc w:val="center"/>
              <w:rPr>
                <w:rFonts w:ascii="Arial" w:hAnsi="Arial" w:cs="Arial"/>
                <w:sz w:val="16"/>
                <w:szCs w:val="16"/>
              </w:rPr>
            </w:pPr>
            <w:r>
              <w:rPr>
                <w:rFonts w:ascii="Arial" w:hAnsi="Arial"/>
                <w:sz w:val="16"/>
              </w:rPr>
              <w:t>VG</w:t>
            </w:r>
          </w:p>
        </w:tc>
        <w:tc>
          <w:tcPr>
            <w:tcW w:w="1886" w:type="dxa"/>
            <w:tcBorders>
              <w:top w:val="dashed" w:sz="4" w:space="0" w:color="auto"/>
              <w:bottom w:val="nil"/>
            </w:tcBorders>
          </w:tcPr>
          <w:p w:rsidR="00B97165" w:rsidRPr="007D4E86" w:rsidRDefault="00B97165" w:rsidP="00D76031">
            <w:pPr>
              <w:pStyle w:val="Normalt"/>
              <w:keepNext/>
              <w:rPr>
                <w:rFonts w:ascii="Arial" w:hAnsi="Arial" w:cs="Arial"/>
                <w:b/>
                <w:sz w:val="16"/>
                <w:szCs w:val="16"/>
              </w:rPr>
            </w:pPr>
            <w:r>
              <w:rPr>
                <w:rFonts w:ascii="Arial" w:hAnsi="Arial"/>
                <w:b/>
                <w:sz w:val="16"/>
              </w:rPr>
              <w:t xml:space="preserve">– Race </w:t>
            </w:r>
            <w:r>
              <w:rPr>
                <w:rFonts w:ascii="Arial" w:hAnsi="Arial"/>
                <w:b/>
                <w:strike/>
                <w:sz w:val="16"/>
                <w:highlight w:val="lightGray"/>
              </w:rPr>
              <w:t xml:space="preserve">0 (ex 1) </w:t>
            </w:r>
            <w:r>
              <w:rPr>
                <w:rFonts w:ascii="Arial" w:hAnsi="Arial"/>
                <w:b/>
                <w:sz w:val="16"/>
                <w:highlight w:val="lightGray"/>
                <w:u w:val="single"/>
              </w:rPr>
              <w:t>0EU/1US</w:t>
            </w:r>
          </w:p>
        </w:tc>
        <w:tc>
          <w:tcPr>
            <w:tcW w:w="2013" w:type="dxa"/>
            <w:tcBorders>
              <w:top w:val="dashed" w:sz="4" w:space="0" w:color="auto"/>
              <w:bottom w:val="nil"/>
            </w:tcBorders>
          </w:tcPr>
          <w:p w:rsidR="00B97165" w:rsidRPr="007D4E86" w:rsidRDefault="00B97165" w:rsidP="00D76031">
            <w:pPr>
              <w:pStyle w:val="Normalt"/>
              <w:keepNext/>
              <w:rPr>
                <w:rFonts w:ascii="Arial" w:hAnsi="Arial" w:cs="Arial"/>
                <w:b/>
                <w:noProof w:val="0"/>
                <w:sz w:val="16"/>
                <w:szCs w:val="16"/>
              </w:rPr>
            </w:pPr>
            <w:r>
              <w:rPr>
                <w:rFonts w:ascii="Arial" w:hAnsi="Arial"/>
                <w:b/>
                <w:noProof w:val="0"/>
                <w:sz w:val="16"/>
              </w:rPr>
              <w:t xml:space="preserve">– </w:t>
            </w:r>
            <w:proofErr w:type="spellStart"/>
            <w:r>
              <w:rPr>
                <w:rFonts w:ascii="Arial" w:hAnsi="Arial"/>
                <w:b/>
                <w:noProof w:val="0"/>
                <w:sz w:val="16"/>
              </w:rPr>
              <w:t>Pathotype</w:t>
            </w:r>
            <w:proofErr w:type="spellEnd"/>
            <w:r>
              <w:rPr>
                <w:rFonts w:ascii="Arial" w:hAnsi="Arial"/>
                <w:b/>
                <w:noProof w:val="0"/>
                <w:sz w:val="16"/>
              </w:rPr>
              <w:t xml:space="preserve"> </w:t>
            </w:r>
            <w:r>
              <w:rPr>
                <w:rFonts w:ascii="Arial" w:hAnsi="Arial"/>
                <w:b/>
                <w:strike/>
                <w:sz w:val="16"/>
                <w:highlight w:val="lightGray"/>
              </w:rPr>
              <w:t xml:space="preserve">0 (ex 1) </w:t>
            </w:r>
            <w:r>
              <w:rPr>
                <w:rFonts w:ascii="Arial" w:hAnsi="Arial"/>
                <w:b/>
                <w:sz w:val="16"/>
                <w:highlight w:val="lightGray"/>
                <w:u w:val="single"/>
              </w:rPr>
              <w:t>0EU/1US</w:t>
            </w:r>
          </w:p>
        </w:tc>
        <w:tc>
          <w:tcPr>
            <w:tcW w:w="1813" w:type="dxa"/>
            <w:tcBorders>
              <w:top w:val="dashed" w:sz="4" w:space="0" w:color="auto"/>
              <w:bottom w:val="nil"/>
            </w:tcBorders>
          </w:tcPr>
          <w:p w:rsidR="00B97165" w:rsidRPr="007D4E86" w:rsidRDefault="00B97165" w:rsidP="00D76031">
            <w:pPr>
              <w:pStyle w:val="Normalt"/>
              <w:keepNext/>
              <w:rPr>
                <w:rFonts w:ascii="Arial" w:hAnsi="Arial" w:cs="Arial"/>
                <w:b/>
                <w:sz w:val="16"/>
                <w:szCs w:val="16"/>
              </w:rPr>
            </w:pPr>
            <w:r>
              <w:rPr>
                <w:rFonts w:ascii="Arial" w:hAnsi="Arial"/>
                <w:b/>
                <w:sz w:val="16"/>
              </w:rPr>
              <w:t xml:space="preserve">– Pathotyp </w:t>
            </w:r>
            <w:r>
              <w:rPr>
                <w:rFonts w:ascii="Arial" w:hAnsi="Arial"/>
                <w:b/>
                <w:strike/>
                <w:sz w:val="16"/>
                <w:highlight w:val="lightGray"/>
              </w:rPr>
              <w:t xml:space="preserve">0 (ex 1) </w:t>
            </w:r>
            <w:r>
              <w:rPr>
                <w:rFonts w:ascii="Arial" w:hAnsi="Arial"/>
                <w:b/>
                <w:sz w:val="16"/>
                <w:highlight w:val="lightGray"/>
                <w:u w:val="single"/>
              </w:rPr>
              <w:t>0EU/1US</w:t>
            </w:r>
          </w:p>
        </w:tc>
        <w:tc>
          <w:tcPr>
            <w:tcW w:w="1813" w:type="dxa"/>
            <w:tcBorders>
              <w:top w:val="dashed" w:sz="4" w:space="0" w:color="auto"/>
              <w:bottom w:val="nil"/>
            </w:tcBorders>
          </w:tcPr>
          <w:p w:rsidR="00B97165" w:rsidRPr="007D4E86" w:rsidRDefault="00B97165" w:rsidP="00D76031">
            <w:pPr>
              <w:pStyle w:val="Normalt"/>
              <w:keepNext/>
              <w:rPr>
                <w:rFonts w:ascii="Arial" w:hAnsi="Arial" w:cs="Arial"/>
                <w:b/>
                <w:noProof w:val="0"/>
                <w:sz w:val="16"/>
                <w:szCs w:val="16"/>
              </w:rPr>
            </w:pPr>
            <w:r>
              <w:rPr>
                <w:rFonts w:ascii="Arial" w:hAnsi="Arial"/>
                <w:b/>
                <w:noProof w:val="0"/>
                <w:sz w:val="16"/>
              </w:rPr>
              <w:t xml:space="preserve">– Raza </w:t>
            </w:r>
            <w:r>
              <w:rPr>
                <w:rFonts w:ascii="Arial" w:hAnsi="Arial"/>
                <w:b/>
                <w:strike/>
                <w:sz w:val="16"/>
                <w:highlight w:val="lightGray"/>
              </w:rPr>
              <w:t xml:space="preserve">0 (ex 1) </w:t>
            </w:r>
            <w:r>
              <w:rPr>
                <w:rFonts w:ascii="Arial" w:hAnsi="Arial"/>
                <w:b/>
                <w:sz w:val="16"/>
                <w:highlight w:val="lightGray"/>
                <w:u w:val="single"/>
              </w:rPr>
              <w:t>0EU/1US</w:t>
            </w:r>
          </w:p>
        </w:tc>
        <w:tc>
          <w:tcPr>
            <w:tcW w:w="2063" w:type="dxa"/>
            <w:tcBorders>
              <w:top w:val="nil"/>
              <w:bottom w:val="nil"/>
            </w:tcBorders>
          </w:tcPr>
          <w:p w:rsidR="00B97165" w:rsidRPr="007D4E86" w:rsidRDefault="00B97165" w:rsidP="00D76031">
            <w:pPr>
              <w:pStyle w:val="Normaltb"/>
              <w:rPr>
                <w:rFonts w:ascii="Arial" w:hAnsi="Arial" w:cs="Arial"/>
                <w:sz w:val="16"/>
                <w:szCs w:val="16"/>
              </w:rPr>
            </w:pPr>
          </w:p>
        </w:tc>
        <w:tc>
          <w:tcPr>
            <w:tcW w:w="536" w:type="dxa"/>
            <w:tcBorders>
              <w:top w:val="nil"/>
              <w:bottom w:val="nil"/>
              <w:right w:val="nil"/>
            </w:tcBorders>
          </w:tcPr>
          <w:p w:rsidR="00B97165" w:rsidRPr="007D4E86" w:rsidRDefault="00B97165" w:rsidP="00D76031">
            <w:pPr>
              <w:pStyle w:val="Normaltb"/>
              <w:jc w:val="center"/>
              <w:rPr>
                <w:rFonts w:ascii="Arial" w:hAnsi="Arial" w:cs="Arial"/>
                <w:sz w:val="16"/>
                <w:szCs w:val="16"/>
              </w:rPr>
            </w:pPr>
          </w:p>
        </w:tc>
      </w:tr>
      <w:tr w:rsidR="00B97165" w:rsidRPr="007D4E86" w:rsidTr="00D76031">
        <w:trPr>
          <w:cantSplit/>
          <w:jc w:val="center"/>
        </w:trPr>
        <w:tc>
          <w:tcPr>
            <w:tcW w:w="589" w:type="dxa"/>
            <w:tcBorders>
              <w:top w:val="nil"/>
              <w:left w:val="nil"/>
              <w:bottom w:val="nil"/>
            </w:tcBorders>
          </w:tcPr>
          <w:p w:rsidR="00B97165" w:rsidRPr="007D4E86" w:rsidRDefault="00B97165" w:rsidP="00D76031">
            <w:pPr>
              <w:pStyle w:val="Normalt"/>
              <w:keepNext/>
              <w:jc w:val="center"/>
              <w:rPr>
                <w:rFonts w:ascii="Arial" w:hAnsi="Arial" w:cs="Arial"/>
                <w:b/>
                <w:sz w:val="16"/>
                <w:szCs w:val="16"/>
              </w:rPr>
            </w:pPr>
            <w:r>
              <w:rPr>
                <w:rFonts w:ascii="Arial" w:hAnsi="Arial"/>
                <w:b/>
                <w:sz w:val="16"/>
              </w:rPr>
              <w:t>QL</w:t>
            </w:r>
          </w:p>
        </w:tc>
        <w:tc>
          <w:tcPr>
            <w:tcW w:w="454" w:type="dxa"/>
            <w:tcBorders>
              <w:top w:val="nil"/>
              <w:bottom w:val="nil"/>
            </w:tcBorders>
          </w:tcPr>
          <w:p w:rsidR="00B97165" w:rsidRPr="007D4E86" w:rsidRDefault="00B97165" w:rsidP="00D76031">
            <w:pPr>
              <w:pStyle w:val="Normaltb"/>
              <w:jc w:val="center"/>
              <w:rPr>
                <w:rFonts w:ascii="Arial" w:hAnsi="Arial" w:cs="Arial"/>
                <w:sz w:val="16"/>
                <w:szCs w:val="16"/>
              </w:rPr>
            </w:pPr>
          </w:p>
        </w:tc>
        <w:tc>
          <w:tcPr>
            <w:tcW w:w="1886"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absent</w:t>
            </w:r>
          </w:p>
        </w:tc>
        <w:tc>
          <w:tcPr>
            <w:tcW w:w="20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absente</w:t>
            </w:r>
          </w:p>
        </w:tc>
        <w:tc>
          <w:tcPr>
            <w:tcW w:w="18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fehlend</w:t>
            </w:r>
          </w:p>
        </w:tc>
        <w:tc>
          <w:tcPr>
            <w:tcW w:w="181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ausente</w:t>
            </w:r>
          </w:p>
        </w:tc>
        <w:tc>
          <w:tcPr>
            <w:tcW w:w="2063" w:type="dxa"/>
            <w:tcBorders>
              <w:top w:val="nil"/>
              <w:bottom w:val="nil"/>
            </w:tcBorders>
          </w:tcPr>
          <w:p w:rsidR="00B97165" w:rsidRPr="007D4E86" w:rsidRDefault="00B97165" w:rsidP="00D76031">
            <w:pPr>
              <w:pStyle w:val="Normalt"/>
              <w:rPr>
                <w:rFonts w:ascii="Arial" w:hAnsi="Arial" w:cs="Arial"/>
                <w:sz w:val="16"/>
                <w:szCs w:val="16"/>
              </w:rPr>
            </w:pPr>
            <w:r>
              <w:rPr>
                <w:rFonts w:ascii="Arial" w:hAnsi="Arial"/>
                <w:sz w:val="16"/>
              </w:rPr>
              <w:t xml:space="preserve"> </w:t>
            </w:r>
          </w:p>
        </w:tc>
        <w:tc>
          <w:tcPr>
            <w:tcW w:w="536" w:type="dxa"/>
            <w:tcBorders>
              <w:top w:val="nil"/>
              <w:bottom w:val="nil"/>
              <w:right w:val="nil"/>
            </w:tcBorders>
          </w:tcPr>
          <w:p w:rsidR="00B97165" w:rsidRPr="007D4E86" w:rsidRDefault="00B97165" w:rsidP="00D76031">
            <w:pPr>
              <w:pStyle w:val="Normalt"/>
              <w:keepNext/>
              <w:jc w:val="center"/>
              <w:rPr>
                <w:rFonts w:ascii="Arial" w:hAnsi="Arial" w:cs="Arial"/>
                <w:sz w:val="16"/>
                <w:szCs w:val="16"/>
              </w:rPr>
            </w:pPr>
            <w:r>
              <w:rPr>
                <w:rFonts w:ascii="Arial" w:hAnsi="Arial"/>
                <w:sz w:val="16"/>
              </w:rPr>
              <w:t>1</w:t>
            </w:r>
          </w:p>
        </w:tc>
      </w:tr>
      <w:tr w:rsidR="007456FA" w:rsidRPr="007D4E86" w:rsidTr="00D76031">
        <w:trPr>
          <w:cantSplit/>
          <w:jc w:val="center"/>
        </w:trPr>
        <w:tc>
          <w:tcPr>
            <w:tcW w:w="589" w:type="dxa"/>
            <w:tcBorders>
              <w:top w:val="nil"/>
              <w:left w:val="nil"/>
              <w:bottom w:val="dashed" w:sz="4" w:space="0" w:color="auto"/>
            </w:tcBorders>
          </w:tcPr>
          <w:p w:rsidR="007456FA" w:rsidRPr="007D4E86" w:rsidRDefault="007456FA" w:rsidP="007456FA">
            <w:pPr>
              <w:pStyle w:val="Normalt"/>
              <w:keepNext/>
              <w:jc w:val="center"/>
              <w:rPr>
                <w:rFonts w:ascii="Arial" w:hAnsi="Arial" w:cs="Arial"/>
                <w:b/>
                <w:sz w:val="16"/>
                <w:szCs w:val="16"/>
              </w:rPr>
            </w:pPr>
          </w:p>
        </w:tc>
        <w:tc>
          <w:tcPr>
            <w:tcW w:w="454" w:type="dxa"/>
            <w:tcBorders>
              <w:top w:val="nil"/>
              <w:bottom w:val="dashed" w:sz="4" w:space="0" w:color="auto"/>
            </w:tcBorders>
          </w:tcPr>
          <w:p w:rsidR="007456FA" w:rsidRPr="007D4E86" w:rsidRDefault="007456FA" w:rsidP="007456FA">
            <w:pPr>
              <w:pStyle w:val="Normaltb"/>
              <w:jc w:val="center"/>
              <w:rPr>
                <w:rFonts w:ascii="Arial" w:hAnsi="Arial" w:cs="Arial"/>
                <w:sz w:val="16"/>
                <w:szCs w:val="16"/>
              </w:rPr>
            </w:pPr>
          </w:p>
        </w:tc>
        <w:tc>
          <w:tcPr>
            <w:tcW w:w="1886" w:type="dxa"/>
            <w:tcBorders>
              <w:top w:val="nil"/>
              <w:bottom w:val="dashed" w:sz="4" w:space="0" w:color="auto"/>
            </w:tcBorders>
          </w:tcPr>
          <w:p w:rsidR="007456FA" w:rsidRPr="007D4E86" w:rsidRDefault="007456FA" w:rsidP="007456FA">
            <w:pPr>
              <w:pStyle w:val="Normalt"/>
              <w:rPr>
                <w:rFonts w:ascii="Arial" w:hAnsi="Arial" w:cs="Arial"/>
                <w:sz w:val="16"/>
                <w:szCs w:val="16"/>
              </w:rPr>
            </w:pPr>
            <w:r>
              <w:rPr>
                <w:rFonts w:ascii="Arial" w:hAnsi="Arial"/>
                <w:sz w:val="16"/>
              </w:rPr>
              <w:t>present</w:t>
            </w:r>
          </w:p>
        </w:tc>
        <w:tc>
          <w:tcPr>
            <w:tcW w:w="2013" w:type="dxa"/>
            <w:tcBorders>
              <w:top w:val="nil"/>
              <w:bottom w:val="dashed" w:sz="4" w:space="0" w:color="auto"/>
            </w:tcBorders>
          </w:tcPr>
          <w:p w:rsidR="007456FA" w:rsidRPr="007D4E86" w:rsidRDefault="007456FA" w:rsidP="007456FA">
            <w:pPr>
              <w:pStyle w:val="Normalt"/>
              <w:rPr>
                <w:rFonts w:ascii="Arial" w:hAnsi="Arial" w:cs="Arial"/>
                <w:sz w:val="16"/>
                <w:szCs w:val="16"/>
              </w:rPr>
            </w:pPr>
            <w:r>
              <w:rPr>
                <w:rFonts w:ascii="Arial" w:hAnsi="Arial"/>
                <w:sz w:val="16"/>
              </w:rPr>
              <w:t>présente</w:t>
            </w:r>
          </w:p>
        </w:tc>
        <w:tc>
          <w:tcPr>
            <w:tcW w:w="1813" w:type="dxa"/>
            <w:tcBorders>
              <w:top w:val="nil"/>
              <w:bottom w:val="dashed" w:sz="4" w:space="0" w:color="auto"/>
            </w:tcBorders>
          </w:tcPr>
          <w:p w:rsidR="007456FA" w:rsidRPr="007D4E86" w:rsidRDefault="007456FA" w:rsidP="007456FA">
            <w:pPr>
              <w:pStyle w:val="Normalt"/>
              <w:rPr>
                <w:rFonts w:ascii="Arial" w:hAnsi="Arial" w:cs="Arial"/>
                <w:sz w:val="16"/>
                <w:szCs w:val="16"/>
              </w:rPr>
            </w:pPr>
            <w:r>
              <w:rPr>
                <w:rFonts w:ascii="Arial" w:hAnsi="Arial"/>
                <w:sz w:val="16"/>
              </w:rPr>
              <w:t>vorhanden</w:t>
            </w:r>
          </w:p>
        </w:tc>
        <w:tc>
          <w:tcPr>
            <w:tcW w:w="1813" w:type="dxa"/>
            <w:tcBorders>
              <w:top w:val="nil"/>
              <w:bottom w:val="dashed" w:sz="4" w:space="0" w:color="auto"/>
            </w:tcBorders>
          </w:tcPr>
          <w:p w:rsidR="007456FA" w:rsidRPr="007D4E86" w:rsidRDefault="007456FA" w:rsidP="007456FA">
            <w:pPr>
              <w:pStyle w:val="Normalt"/>
              <w:rPr>
                <w:rFonts w:ascii="Arial" w:hAnsi="Arial" w:cs="Arial"/>
                <w:sz w:val="16"/>
                <w:szCs w:val="16"/>
              </w:rPr>
            </w:pPr>
            <w:r>
              <w:rPr>
                <w:rFonts w:ascii="Arial" w:hAnsi="Arial"/>
                <w:sz w:val="16"/>
              </w:rPr>
              <w:t>presente</w:t>
            </w:r>
          </w:p>
        </w:tc>
        <w:tc>
          <w:tcPr>
            <w:tcW w:w="2063" w:type="dxa"/>
            <w:tcBorders>
              <w:top w:val="nil"/>
              <w:bottom w:val="dashed" w:sz="4" w:space="0" w:color="auto"/>
            </w:tcBorders>
          </w:tcPr>
          <w:p w:rsidR="007456FA" w:rsidRPr="00F060E3" w:rsidRDefault="007456FA" w:rsidP="007456FA">
            <w:pPr>
              <w:pStyle w:val="Normalt"/>
              <w:rPr>
                <w:rFonts w:ascii="Arial" w:hAnsi="Arial" w:cs="Arial"/>
                <w:sz w:val="16"/>
                <w:szCs w:val="16"/>
              </w:rPr>
            </w:pPr>
            <w:r>
              <w:rPr>
                <w:rFonts w:ascii="Arial" w:hAnsi="Arial"/>
                <w:sz w:val="16"/>
              </w:rPr>
              <w:t>Emperador</w:t>
            </w:r>
          </w:p>
        </w:tc>
        <w:tc>
          <w:tcPr>
            <w:tcW w:w="536" w:type="dxa"/>
            <w:tcBorders>
              <w:top w:val="nil"/>
              <w:bottom w:val="dashed" w:sz="4" w:space="0" w:color="auto"/>
              <w:right w:val="nil"/>
            </w:tcBorders>
          </w:tcPr>
          <w:p w:rsidR="007456FA" w:rsidRPr="007D4E86" w:rsidRDefault="007456FA" w:rsidP="007456FA">
            <w:pPr>
              <w:pStyle w:val="Normalt"/>
              <w:keepNext/>
              <w:jc w:val="center"/>
              <w:rPr>
                <w:rFonts w:ascii="Arial" w:hAnsi="Arial" w:cs="Arial"/>
                <w:sz w:val="16"/>
                <w:szCs w:val="16"/>
              </w:rPr>
            </w:pPr>
            <w:r>
              <w:rPr>
                <w:rFonts w:ascii="Arial" w:hAnsi="Arial"/>
                <w:sz w:val="16"/>
              </w:rPr>
              <w:t>9</w:t>
            </w:r>
          </w:p>
        </w:tc>
      </w:tr>
      <w:tr w:rsidR="007456FA" w:rsidRPr="007D4E86" w:rsidTr="00D76031">
        <w:trPr>
          <w:cantSplit/>
          <w:jc w:val="center"/>
        </w:trPr>
        <w:tc>
          <w:tcPr>
            <w:tcW w:w="589" w:type="dxa"/>
            <w:tcBorders>
              <w:top w:val="dashed" w:sz="4" w:space="0" w:color="auto"/>
              <w:left w:val="nil"/>
              <w:bottom w:val="nil"/>
            </w:tcBorders>
          </w:tcPr>
          <w:p w:rsidR="007456FA" w:rsidRPr="007D4E86" w:rsidRDefault="007456FA" w:rsidP="007456FA">
            <w:pPr>
              <w:pStyle w:val="Normaltb"/>
              <w:jc w:val="center"/>
              <w:rPr>
                <w:rFonts w:ascii="Arial" w:hAnsi="Arial" w:cs="Arial"/>
                <w:sz w:val="16"/>
                <w:szCs w:val="16"/>
              </w:rPr>
            </w:pPr>
            <w:r>
              <w:rPr>
                <w:rFonts w:ascii="Arial" w:hAnsi="Arial"/>
                <w:sz w:val="16"/>
              </w:rPr>
              <w:t>24.2</w:t>
            </w:r>
            <w:r>
              <w:rPr>
                <w:rFonts w:ascii="Arial" w:hAnsi="Arial" w:cs="Arial"/>
                <w:sz w:val="16"/>
                <w:szCs w:val="16"/>
              </w:rPr>
              <w:br/>
            </w:r>
            <w:r>
              <w:rPr>
                <w:rFonts w:ascii="Arial" w:hAnsi="Arial"/>
                <w:sz w:val="16"/>
              </w:rPr>
              <w:t>(*)</w:t>
            </w:r>
          </w:p>
        </w:tc>
        <w:tc>
          <w:tcPr>
            <w:tcW w:w="454" w:type="dxa"/>
            <w:tcBorders>
              <w:top w:val="dashed" w:sz="4" w:space="0" w:color="auto"/>
              <w:bottom w:val="nil"/>
            </w:tcBorders>
          </w:tcPr>
          <w:p w:rsidR="007456FA" w:rsidRPr="007D4E86" w:rsidRDefault="007456FA" w:rsidP="007456FA">
            <w:pPr>
              <w:pStyle w:val="Normaltb"/>
              <w:jc w:val="center"/>
              <w:rPr>
                <w:rFonts w:ascii="Arial" w:hAnsi="Arial" w:cs="Arial"/>
                <w:sz w:val="16"/>
                <w:szCs w:val="16"/>
              </w:rPr>
            </w:pPr>
            <w:r>
              <w:rPr>
                <w:rFonts w:ascii="Arial" w:hAnsi="Arial"/>
                <w:sz w:val="16"/>
              </w:rPr>
              <w:t>VG</w:t>
            </w:r>
          </w:p>
        </w:tc>
        <w:tc>
          <w:tcPr>
            <w:tcW w:w="1886" w:type="dxa"/>
            <w:tcBorders>
              <w:top w:val="dashed" w:sz="4" w:space="0" w:color="auto"/>
              <w:bottom w:val="nil"/>
            </w:tcBorders>
          </w:tcPr>
          <w:p w:rsidR="007456FA" w:rsidRPr="007D4E86" w:rsidRDefault="007456FA" w:rsidP="007456FA">
            <w:pPr>
              <w:pStyle w:val="Normalt"/>
              <w:rPr>
                <w:rFonts w:ascii="Arial" w:hAnsi="Arial" w:cs="Arial"/>
                <w:b/>
                <w:sz w:val="16"/>
                <w:szCs w:val="16"/>
              </w:rPr>
            </w:pPr>
            <w:r>
              <w:rPr>
                <w:rFonts w:ascii="Arial" w:hAnsi="Arial"/>
                <w:b/>
                <w:sz w:val="16"/>
              </w:rPr>
              <w:t xml:space="preserve">– Race </w:t>
            </w:r>
            <w:r>
              <w:rPr>
                <w:rFonts w:ascii="Arial" w:hAnsi="Arial"/>
                <w:b/>
                <w:strike/>
                <w:sz w:val="16"/>
                <w:highlight w:val="lightGray"/>
              </w:rPr>
              <w:t xml:space="preserve">1 (ex 2) </w:t>
            </w:r>
            <w:r>
              <w:rPr>
                <w:rFonts w:ascii="Arial" w:hAnsi="Arial"/>
                <w:b/>
                <w:sz w:val="16"/>
                <w:highlight w:val="lightGray"/>
                <w:u w:val="single"/>
              </w:rPr>
              <w:t>1EU/2US</w:t>
            </w:r>
          </w:p>
        </w:tc>
        <w:tc>
          <w:tcPr>
            <w:tcW w:w="2013" w:type="dxa"/>
            <w:tcBorders>
              <w:top w:val="dashed" w:sz="4" w:space="0" w:color="auto"/>
              <w:bottom w:val="nil"/>
            </w:tcBorders>
          </w:tcPr>
          <w:p w:rsidR="007456FA" w:rsidRPr="007D4E86" w:rsidRDefault="007456FA" w:rsidP="007456FA">
            <w:pPr>
              <w:pStyle w:val="Normalt"/>
              <w:rPr>
                <w:rFonts w:ascii="Arial" w:hAnsi="Arial" w:cs="Arial"/>
                <w:b/>
                <w:noProof w:val="0"/>
                <w:sz w:val="16"/>
                <w:szCs w:val="16"/>
              </w:rPr>
            </w:pPr>
            <w:r>
              <w:rPr>
                <w:rFonts w:ascii="Arial" w:hAnsi="Arial"/>
                <w:b/>
                <w:noProof w:val="0"/>
                <w:sz w:val="16"/>
              </w:rPr>
              <w:t xml:space="preserve">– </w:t>
            </w:r>
            <w:proofErr w:type="spellStart"/>
            <w:r>
              <w:rPr>
                <w:rFonts w:ascii="Arial" w:hAnsi="Arial"/>
                <w:b/>
                <w:noProof w:val="0"/>
                <w:sz w:val="16"/>
              </w:rPr>
              <w:t>Pathotype</w:t>
            </w:r>
            <w:proofErr w:type="spellEnd"/>
            <w:r>
              <w:rPr>
                <w:rFonts w:ascii="Arial" w:hAnsi="Arial"/>
                <w:b/>
                <w:noProof w:val="0"/>
                <w:sz w:val="16"/>
              </w:rPr>
              <w:t xml:space="preserve"> </w:t>
            </w:r>
            <w:r>
              <w:rPr>
                <w:rFonts w:ascii="Arial" w:hAnsi="Arial"/>
                <w:b/>
                <w:strike/>
                <w:sz w:val="16"/>
                <w:highlight w:val="lightGray"/>
              </w:rPr>
              <w:t xml:space="preserve">1 (ex 2) </w:t>
            </w:r>
            <w:r>
              <w:rPr>
                <w:rFonts w:ascii="Arial" w:hAnsi="Arial"/>
                <w:b/>
                <w:sz w:val="16"/>
                <w:highlight w:val="lightGray"/>
                <w:u w:val="single"/>
              </w:rPr>
              <w:t>1EU/2US</w:t>
            </w:r>
          </w:p>
        </w:tc>
        <w:tc>
          <w:tcPr>
            <w:tcW w:w="1813" w:type="dxa"/>
            <w:tcBorders>
              <w:top w:val="dashed" w:sz="4" w:space="0" w:color="auto"/>
              <w:bottom w:val="nil"/>
            </w:tcBorders>
          </w:tcPr>
          <w:p w:rsidR="007456FA" w:rsidRPr="007D4E86" w:rsidRDefault="007456FA" w:rsidP="007456FA">
            <w:pPr>
              <w:pStyle w:val="Normalt"/>
              <w:rPr>
                <w:rFonts w:ascii="Arial" w:hAnsi="Arial" w:cs="Arial"/>
                <w:b/>
                <w:sz w:val="16"/>
                <w:szCs w:val="16"/>
              </w:rPr>
            </w:pPr>
            <w:r>
              <w:rPr>
                <w:rFonts w:ascii="Arial" w:hAnsi="Arial"/>
                <w:b/>
                <w:sz w:val="16"/>
              </w:rPr>
              <w:t xml:space="preserve">– Pathotyp </w:t>
            </w:r>
            <w:r>
              <w:rPr>
                <w:rFonts w:ascii="Arial" w:hAnsi="Arial"/>
                <w:b/>
                <w:strike/>
                <w:sz w:val="16"/>
                <w:highlight w:val="lightGray"/>
              </w:rPr>
              <w:t xml:space="preserve">1 (ex 2) </w:t>
            </w:r>
            <w:r>
              <w:rPr>
                <w:rFonts w:ascii="Arial" w:hAnsi="Arial"/>
                <w:b/>
                <w:sz w:val="16"/>
                <w:highlight w:val="lightGray"/>
                <w:u w:val="single"/>
              </w:rPr>
              <w:t>1EU/2US</w:t>
            </w:r>
          </w:p>
        </w:tc>
        <w:tc>
          <w:tcPr>
            <w:tcW w:w="1813" w:type="dxa"/>
            <w:tcBorders>
              <w:top w:val="dashed" w:sz="4" w:space="0" w:color="auto"/>
              <w:bottom w:val="nil"/>
            </w:tcBorders>
          </w:tcPr>
          <w:p w:rsidR="007456FA" w:rsidRPr="007D4E86" w:rsidRDefault="007456FA" w:rsidP="007456FA">
            <w:pPr>
              <w:pStyle w:val="Normalt"/>
              <w:rPr>
                <w:rFonts w:ascii="Arial" w:hAnsi="Arial" w:cs="Arial"/>
                <w:b/>
                <w:noProof w:val="0"/>
                <w:sz w:val="16"/>
                <w:szCs w:val="16"/>
              </w:rPr>
            </w:pPr>
            <w:r>
              <w:rPr>
                <w:rFonts w:ascii="Arial" w:hAnsi="Arial"/>
                <w:b/>
                <w:noProof w:val="0"/>
                <w:sz w:val="16"/>
              </w:rPr>
              <w:t xml:space="preserve">– Raza </w:t>
            </w:r>
            <w:r>
              <w:rPr>
                <w:rFonts w:ascii="Arial" w:hAnsi="Arial"/>
                <w:b/>
                <w:strike/>
                <w:sz w:val="16"/>
                <w:highlight w:val="lightGray"/>
              </w:rPr>
              <w:t xml:space="preserve">1 (ex 2) </w:t>
            </w:r>
            <w:r>
              <w:rPr>
                <w:rFonts w:ascii="Arial" w:hAnsi="Arial"/>
                <w:b/>
                <w:sz w:val="16"/>
                <w:highlight w:val="lightGray"/>
                <w:u w:val="single"/>
              </w:rPr>
              <w:t>1EU/2US</w:t>
            </w:r>
          </w:p>
        </w:tc>
        <w:tc>
          <w:tcPr>
            <w:tcW w:w="2063" w:type="dxa"/>
            <w:tcBorders>
              <w:top w:val="dashed" w:sz="4" w:space="0" w:color="auto"/>
              <w:bottom w:val="nil"/>
            </w:tcBorders>
          </w:tcPr>
          <w:p w:rsidR="007456FA" w:rsidRPr="00F060E3" w:rsidRDefault="007456FA" w:rsidP="007456FA">
            <w:pPr>
              <w:pStyle w:val="Normaltb"/>
              <w:rPr>
                <w:rFonts w:ascii="Arial" w:hAnsi="Arial" w:cs="Arial"/>
                <w:sz w:val="16"/>
                <w:szCs w:val="16"/>
              </w:rPr>
            </w:pPr>
          </w:p>
        </w:tc>
        <w:tc>
          <w:tcPr>
            <w:tcW w:w="536" w:type="dxa"/>
            <w:tcBorders>
              <w:top w:val="dashed" w:sz="4" w:space="0" w:color="auto"/>
              <w:bottom w:val="nil"/>
              <w:right w:val="nil"/>
            </w:tcBorders>
          </w:tcPr>
          <w:p w:rsidR="007456FA" w:rsidRPr="007D4E86" w:rsidRDefault="007456FA" w:rsidP="007456FA">
            <w:pPr>
              <w:pStyle w:val="Normaltb"/>
              <w:jc w:val="center"/>
              <w:rPr>
                <w:rFonts w:ascii="Arial" w:hAnsi="Arial" w:cs="Arial"/>
                <w:sz w:val="16"/>
                <w:szCs w:val="16"/>
              </w:rPr>
            </w:pPr>
          </w:p>
        </w:tc>
      </w:tr>
      <w:tr w:rsidR="007456FA" w:rsidRPr="007D4E86" w:rsidTr="00D76031">
        <w:trPr>
          <w:cantSplit/>
          <w:jc w:val="center"/>
        </w:trPr>
        <w:tc>
          <w:tcPr>
            <w:tcW w:w="589" w:type="dxa"/>
            <w:tcBorders>
              <w:top w:val="nil"/>
              <w:left w:val="nil"/>
              <w:bottom w:val="nil"/>
            </w:tcBorders>
          </w:tcPr>
          <w:p w:rsidR="007456FA" w:rsidRPr="007D4E86" w:rsidRDefault="007456FA" w:rsidP="007456FA">
            <w:pPr>
              <w:pStyle w:val="Normalt"/>
              <w:keepNext/>
              <w:jc w:val="center"/>
              <w:rPr>
                <w:rFonts w:ascii="Arial" w:hAnsi="Arial" w:cs="Arial"/>
                <w:b/>
                <w:sz w:val="16"/>
                <w:szCs w:val="16"/>
              </w:rPr>
            </w:pPr>
            <w:r>
              <w:rPr>
                <w:rFonts w:ascii="Arial" w:hAnsi="Arial"/>
                <w:b/>
                <w:sz w:val="16"/>
              </w:rPr>
              <w:t>QL</w:t>
            </w:r>
          </w:p>
        </w:tc>
        <w:tc>
          <w:tcPr>
            <w:tcW w:w="454" w:type="dxa"/>
            <w:tcBorders>
              <w:top w:val="nil"/>
              <w:bottom w:val="nil"/>
            </w:tcBorders>
          </w:tcPr>
          <w:p w:rsidR="007456FA" w:rsidRPr="007D4E86" w:rsidRDefault="007456FA" w:rsidP="007456FA">
            <w:pPr>
              <w:pStyle w:val="Normaltb"/>
              <w:jc w:val="center"/>
              <w:rPr>
                <w:rFonts w:ascii="Arial" w:hAnsi="Arial" w:cs="Arial"/>
                <w:sz w:val="16"/>
                <w:szCs w:val="16"/>
              </w:rPr>
            </w:pPr>
          </w:p>
        </w:tc>
        <w:tc>
          <w:tcPr>
            <w:tcW w:w="1886" w:type="dxa"/>
            <w:tcBorders>
              <w:top w:val="nil"/>
              <w:bottom w:val="nil"/>
            </w:tcBorders>
          </w:tcPr>
          <w:p w:rsidR="007456FA" w:rsidRPr="007D4E86" w:rsidRDefault="007456FA" w:rsidP="007456FA">
            <w:pPr>
              <w:pStyle w:val="Normalt"/>
              <w:rPr>
                <w:rFonts w:ascii="Arial" w:hAnsi="Arial" w:cs="Arial"/>
                <w:sz w:val="16"/>
                <w:szCs w:val="16"/>
              </w:rPr>
            </w:pPr>
            <w:r>
              <w:rPr>
                <w:rFonts w:ascii="Arial" w:hAnsi="Arial"/>
                <w:sz w:val="16"/>
              </w:rPr>
              <w:t>absent</w:t>
            </w:r>
          </w:p>
        </w:tc>
        <w:tc>
          <w:tcPr>
            <w:tcW w:w="2013" w:type="dxa"/>
            <w:tcBorders>
              <w:top w:val="nil"/>
              <w:bottom w:val="nil"/>
            </w:tcBorders>
          </w:tcPr>
          <w:p w:rsidR="007456FA" w:rsidRPr="007D4E86" w:rsidRDefault="007456FA" w:rsidP="007456FA">
            <w:pPr>
              <w:pStyle w:val="Normalt"/>
              <w:rPr>
                <w:rFonts w:ascii="Arial" w:hAnsi="Arial" w:cs="Arial"/>
                <w:sz w:val="16"/>
                <w:szCs w:val="16"/>
              </w:rPr>
            </w:pPr>
            <w:r>
              <w:rPr>
                <w:rFonts w:ascii="Arial" w:hAnsi="Arial"/>
                <w:sz w:val="16"/>
              </w:rPr>
              <w:t>absente</w:t>
            </w:r>
          </w:p>
        </w:tc>
        <w:tc>
          <w:tcPr>
            <w:tcW w:w="1813" w:type="dxa"/>
            <w:tcBorders>
              <w:top w:val="nil"/>
              <w:bottom w:val="nil"/>
            </w:tcBorders>
          </w:tcPr>
          <w:p w:rsidR="007456FA" w:rsidRPr="007D4E86" w:rsidRDefault="007456FA" w:rsidP="007456FA">
            <w:pPr>
              <w:pStyle w:val="Normalt"/>
              <w:rPr>
                <w:rFonts w:ascii="Arial" w:hAnsi="Arial" w:cs="Arial"/>
                <w:sz w:val="16"/>
                <w:szCs w:val="16"/>
              </w:rPr>
            </w:pPr>
            <w:r>
              <w:rPr>
                <w:rFonts w:ascii="Arial" w:hAnsi="Arial"/>
                <w:sz w:val="16"/>
              </w:rPr>
              <w:t>fehlend</w:t>
            </w:r>
          </w:p>
        </w:tc>
        <w:tc>
          <w:tcPr>
            <w:tcW w:w="1813" w:type="dxa"/>
            <w:tcBorders>
              <w:top w:val="nil"/>
              <w:bottom w:val="nil"/>
            </w:tcBorders>
          </w:tcPr>
          <w:p w:rsidR="007456FA" w:rsidRPr="007D4E86" w:rsidRDefault="007456FA" w:rsidP="007456FA">
            <w:pPr>
              <w:pStyle w:val="Normalt"/>
              <w:rPr>
                <w:rFonts w:ascii="Arial" w:hAnsi="Arial" w:cs="Arial"/>
                <w:sz w:val="16"/>
                <w:szCs w:val="16"/>
              </w:rPr>
            </w:pPr>
            <w:r>
              <w:rPr>
                <w:rFonts w:ascii="Arial" w:hAnsi="Arial"/>
                <w:sz w:val="16"/>
              </w:rPr>
              <w:t>ausente</w:t>
            </w:r>
          </w:p>
        </w:tc>
        <w:tc>
          <w:tcPr>
            <w:tcW w:w="2063" w:type="dxa"/>
            <w:tcBorders>
              <w:top w:val="nil"/>
              <w:bottom w:val="nil"/>
            </w:tcBorders>
          </w:tcPr>
          <w:p w:rsidR="007456FA" w:rsidRPr="00F060E3" w:rsidRDefault="007456FA" w:rsidP="007456FA">
            <w:pPr>
              <w:pStyle w:val="Normalt"/>
              <w:rPr>
                <w:rFonts w:ascii="Arial" w:hAnsi="Arial" w:cs="Arial"/>
                <w:sz w:val="16"/>
                <w:szCs w:val="16"/>
              </w:rPr>
            </w:pPr>
            <w:r>
              <w:rPr>
                <w:rFonts w:ascii="Arial" w:hAnsi="Arial"/>
                <w:sz w:val="16"/>
              </w:rPr>
              <w:t xml:space="preserve"> </w:t>
            </w:r>
          </w:p>
        </w:tc>
        <w:tc>
          <w:tcPr>
            <w:tcW w:w="536" w:type="dxa"/>
            <w:tcBorders>
              <w:top w:val="nil"/>
              <w:bottom w:val="nil"/>
              <w:right w:val="nil"/>
            </w:tcBorders>
          </w:tcPr>
          <w:p w:rsidR="007456FA" w:rsidRPr="007D4E86" w:rsidRDefault="007456FA" w:rsidP="007456FA">
            <w:pPr>
              <w:pStyle w:val="Normalt"/>
              <w:keepNext/>
              <w:jc w:val="center"/>
              <w:rPr>
                <w:rFonts w:ascii="Arial" w:hAnsi="Arial" w:cs="Arial"/>
                <w:sz w:val="16"/>
                <w:szCs w:val="16"/>
              </w:rPr>
            </w:pPr>
            <w:r>
              <w:rPr>
                <w:rFonts w:ascii="Arial" w:hAnsi="Arial"/>
                <w:sz w:val="16"/>
              </w:rPr>
              <w:t>1</w:t>
            </w:r>
          </w:p>
        </w:tc>
      </w:tr>
      <w:tr w:rsidR="007456FA" w:rsidRPr="007D4E86" w:rsidTr="00D76031">
        <w:trPr>
          <w:cantSplit/>
          <w:jc w:val="center"/>
        </w:trPr>
        <w:tc>
          <w:tcPr>
            <w:tcW w:w="589" w:type="dxa"/>
            <w:tcBorders>
              <w:top w:val="nil"/>
              <w:left w:val="nil"/>
              <w:bottom w:val="dashed" w:sz="4" w:space="0" w:color="auto"/>
            </w:tcBorders>
          </w:tcPr>
          <w:p w:rsidR="007456FA" w:rsidRPr="007D4E86" w:rsidRDefault="007456FA" w:rsidP="007456FA">
            <w:pPr>
              <w:pStyle w:val="Normalt"/>
              <w:jc w:val="center"/>
              <w:rPr>
                <w:rFonts w:ascii="Arial" w:hAnsi="Arial" w:cs="Arial"/>
                <w:b/>
                <w:sz w:val="16"/>
                <w:szCs w:val="16"/>
              </w:rPr>
            </w:pPr>
          </w:p>
        </w:tc>
        <w:tc>
          <w:tcPr>
            <w:tcW w:w="454" w:type="dxa"/>
            <w:tcBorders>
              <w:top w:val="nil"/>
              <w:bottom w:val="dashed" w:sz="4" w:space="0" w:color="auto"/>
            </w:tcBorders>
          </w:tcPr>
          <w:p w:rsidR="007456FA" w:rsidRPr="007D4E86" w:rsidRDefault="007456FA" w:rsidP="007456FA">
            <w:pPr>
              <w:pStyle w:val="Normaltb"/>
              <w:jc w:val="center"/>
              <w:rPr>
                <w:rFonts w:ascii="Arial" w:hAnsi="Arial" w:cs="Arial"/>
                <w:sz w:val="16"/>
                <w:szCs w:val="16"/>
              </w:rPr>
            </w:pPr>
          </w:p>
        </w:tc>
        <w:tc>
          <w:tcPr>
            <w:tcW w:w="1886" w:type="dxa"/>
            <w:tcBorders>
              <w:top w:val="nil"/>
              <w:bottom w:val="dashed" w:sz="4" w:space="0" w:color="auto"/>
            </w:tcBorders>
          </w:tcPr>
          <w:p w:rsidR="007456FA" w:rsidRPr="007D4E86" w:rsidRDefault="007456FA" w:rsidP="007456FA">
            <w:pPr>
              <w:pStyle w:val="Normalt"/>
              <w:rPr>
                <w:rFonts w:ascii="Arial" w:hAnsi="Arial" w:cs="Arial"/>
                <w:sz w:val="16"/>
                <w:szCs w:val="16"/>
              </w:rPr>
            </w:pPr>
            <w:r>
              <w:rPr>
                <w:rFonts w:ascii="Arial" w:hAnsi="Arial"/>
                <w:sz w:val="16"/>
              </w:rPr>
              <w:t>present</w:t>
            </w:r>
          </w:p>
        </w:tc>
        <w:tc>
          <w:tcPr>
            <w:tcW w:w="2013" w:type="dxa"/>
            <w:tcBorders>
              <w:top w:val="nil"/>
              <w:bottom w:val="dashed" w:sz="4" w:space="0" w:color="auto"/>
            </w:tcBorders>
          </w:tcPr>
          <w:p w:rsidR="007456FA" w:rsidRPr="007D4E86" w:rsidRDefault="007456FA" w:rsidP="007456FA">
            <w:pPr>
              <w:pStyle w:val="Normalt"/>
              <w:rPr>
                <w:rFonts w:ascii="Arial" w:hAnsi="Arial" w:cs="Arial"/>
                <w:sz w:val="16"/>
                <w:szCs w:val="16"/>
              </w:rPr>
            </w:pPr>
            <w:r>
              <w:rPr>
                <w:rFonts w:ascii="Arial" w:hAnsi="Arial"/>
                <w:sz w:val="16"/>
              </w:rPr>
              <w:t>présente</w:t>
            </w:r>
          </w:p>
        </w:tc>
        <w:tc>
          <w:tcPr>
            <w:tcW w:w="1813" w:type="dxa"/>
            <w:tcBorders>
              <w:top w:val="nil"/>
              <w:bottom w:val="dashed" w:sz="4" w:space="0" w:color="auto"/>
            </w:tcBorders>
          </w:tcPr>
          <w:p w:rsidR="007456FA" w:rsidRPr="007D4E86" w:rsidRDefault="007456FA" w:rsidP="007456FA">
            <w:pPr>
              <w:pStyle w:val="Normalt"/>
              <w:rPr>
                <w:rFonts w:ascii="Arial" w:hAnsi="Arial" w:cs="Arial"/>
                <w:sz w:val="16"/>
                <w:szCs w:val="16"/>
              </w:rPr>
            </w:pPr>
            <w:r>
              <w:rPr>
                <w:rFonts w:ascii="Arial" w:hAnsi="Arial"/>
                <w:sz w:val="16"/>
              </w:rPr>
              <w:t>vorhanden</w:t>
            </w:r>
          </w:p>
        </w:tc>
        <w:tc>
          <w:tcPr>
            <w:tcW w:w="1813" w:type="dxa"/>
            <w:tcBorders>
              <w:top w:val="nil"/>
              <w:bottom w:val="dashed" w:sz="4" w:space="0" w:color="auto"/>
            </w:tcBorders>
          </w:tcPr>
          <w:p w:rsidR="007456FA" w:rsidRPr="007D4E86" w:rsidRDefault="007456FA" w:rsidP="007456FA">
            <w:pPr>
              <w:pStyle w:val="Normalt"/>
              <w:rPr>
                <w:rFonts w:ascii="Arial" w:hAnsi="Arial" w:cs="Arial"/>
                <w:sz w:val="16"/>
                <w:szCs w:val="16"/>
              </w:rPr>
            </w:pPr>
            <w:r>
              <w:rPr>
                <w:rFonts w:ascii="Arial" w:hAnsi="Arial"/>
                <w:sz w:val="16"/>
              </w:rPr>
              <w:t>presente</w:t>
            </w:r>
          </w:p>
        </w:tc>
        <w:tc>
          <w:tcPr>
            <w:tcW w:w="2063" w:type="dxa"/>
            <w:tcBorders>
              <w:top w:val="nil"/>
              <w:bottom w:val="dashed" w:sz="4" w:space="0" w:color="auto"/>
            </w:tcBorders>
          </w:tcPr>
          <w:p w:rsidR="007456FA" w:rsidRPr="00F060E3" w:rsidRDefault="007456FA" w:rsidP="007456FA">
            <w:pPr>
              <w:pStyle w:val="Normalt"/>
              <w:rPr>
                <w:rFonts w:ascii="Arial" w:hAnsi="Arial" w:cs="Arial"/>
                <w:sz w:val="16"/>
                <w:szCs w:val="16"/>
              </w:rPr>
            </w:pPr>
            <w:r>
              <w:rPr>
                <w:rFonts w:ascii="Arial" w:hAnsi="Arial"/>
                <w:sz w:val="16"/>
              </w:rPr>
              <w:t>Emperador</w:t>
            </w:r>
          </w:p>
        </w:tc>
        <w:tc>
          <w:tcPr>
            <w:tcW w:w="536" w:type="dxa"/>
            <w:tcBorders>
              <w:top w:val="nil"/>
              <w:bottom w:val="dashed" w:sz="4" w:space="0" w:color="auto"/>
              <w:right w:val="nil"/>
            </w:tcBorders>
          </w:tcPr>
          <w:p w:rsidR="007456FA" w:rsidRPr="007D4E86" w:rsidRDefault="007456FA" w:rsidP="007456FA">
            <w:pPr>
              <w:pStyle w:val="Normalt"/>
              <w:jc w:val="center"/>
              <w:rPr>
                <w:rFonts w:ascii="Arial" w:hAnsi="Arial" w:cs="Arial"/>
                <w:sz w:val="16"/>
                <w:szCs w:val="16"/>
              </w:rPr>
            </w:pPr>
            <w:r>
              <w:rPr>
                <w:rFonts w:ascii="Arial" w:hAnsi="Arial"/>
                <w:sz w:val="16"/>
              </w:rPr>
              <w:t>9</w:t>
            </w:r>
          </w:p>
        </w:tc>
      </w:tr>
      <w:tr w:rsidR="007456FA" w:rsidRPr="007D4E86" w:rsidTr="00D76031">
        <w:trPr>
          <w:cantSplit/>
          <w:jc w:val="center"/>
        </w:trPr>
        <w:tc>
          <w:tcPr>
            <w:tcW w:w="589" w:type="dxa"/>
            <w:tcBorders>
              <w:top w:val="dashed" w:sz="4" w:space="0" w:color="auto"/>
              <w:left w:val="nil"/>
              <w:bottom w:val="nil"/>
            </w:tcBorders>
          </w:tcPr>
          <w:p w:rsidR="007456FA" w:rsidRPr="007D4E86" w:rsidRDefault="007456FA" w:rsidP="007456FA">
            <w:pPr>
              <w:pStyle w:val="Normaltb"/>
              <w:jc w:val="center"/>
              <w:rPr>
                <w:rFonts w:ascii="Arial" w:hAnsi="Arial" w:cs="Arial"/>
                <w:sz w:val="16"/>
                <w:szCs w:val="16"/>
              </w:rPr>
            </w:pPr>
            <w:r>
              <w:rPr>
                <w:rFonts w:ascii="Arial" w:hAnsi="Arial"/>
                <w:sz w:val="16"/>
              </w:rPr>
              <w:t>24.3</w:t>
            </w:r>
            <w:r>
              <w:rPr>
                <w:rFonts w:ascii="Arial" w:hAnsi="Arial" w:cs="Arial"/>
                <w:sz w:val="16"/>
                <w:szCs w:val="16"/>
              </w:rPr>
              <w:br/>
            </w:r>
            <w:r>
              <w:rPr>
                <w:rFonts w:ascii="Arial" w:hAnsi="Arial"/>
                <w:sz w:val="16"/>
              </w:rPr>
              <w:t>(*)</w:t>
            </w:r>
          </w:p>
        </w:tc>
        <w:tc>
          <w:tcPr>
            <w:tcW w:w="454" w:type="dxa"/>
            <w:tcBorders>
              <w:top w:val="dashed" w:sz="4" w:space="0" w:color="auto"/>
              <w:bottom w:val="nil"/>
            </w:tcBorders>
          </w:tcPr>
          <w:p w:rsidR="007456FA" w:rsidRPr="007D4E86" w:rsidRDefault="007456FA" w:rsidP="007456FA">
            <w:pPr>
              <w:pStyle w:val="Normaltb"/>
              <w:jc w:val="center"/>
              <w:rPr>
                <w:rFonts w:ascii="Arial" w:hAnsi="Arial" w:cs="Arial"/>
                <w:sz w:val="16"/>
                <w:szCs w:val="16"/>
              </w:rPr>
            </w:pPr>
            <w:r>
              <w:rPr>
                <w:rFonts w:ascii="Arial" w:hAnsi="Arial"/>
                <w:sz w:val="16"/>
              </w:rPr>
              <w:t>VG</w:t>
            </w:r>
          </w:p>
        </w:tc>
        <w:tc>
          <w:tcPr>
            <w:tcW w:w="1886" w:type="dxa"/>
            <w:tcBorders>
              <w:top w:val="dashed" w:sz="4" w:space="0" w:color="auto"/>
              <w:bottom w:val="nil"/>
            </w:tcBorders>
          </w:tcPr>
          <w:p w:rsidR="007456FA" w:rsidRPr="007D4E86" w:rsidRDefault="007456FA" w:rsidP="007456FA">
            <w:pPr>
              <w:pStyle w:val="Normalt"/>
              <w:rPr>
                <w:rFonts w:ascii="Arial" w:hAnsi="Arial" w:cs="Arial"/>
                <w:b/>
                <w:sz w:val="16"/>
                <w:szCs w:val="16"/>
              </w:rPr>
            </w:pPr>
            <w:r>
              <w:rPr>
                <w:rFonts w:ascii="Arial" w:hAnsi="Arial"/>
                <w:b/>
                <w:sz w:val="16"/>
              </w:rPr>
              <w:t xml:space="preserve">– Race </w:t>
            </w:r>
            <w:r>
              <w:rPr>
                <w:rFonts w:ascii="Arial" w:hAnsi="Arial"/>
                <w:b/>
                <w:strike/>
                <w:sz w:val="16"/>
                <w:highlight w:val="lightGray"/>
              </w:rPr>
              <w:t xml:space="preserve">2 (ex 3) </w:t>
            </w:r>
            <w:r>
              <w:rPr>
                <w:rFonts w:ascii="Arial" w:hAnsi="Arial"/>
                <w:b/>
                <w:sz w:val="16"/>
                <w:highlight w:val="lightGray"/>
                <w:u w:val="single"/>
              </w:rPr>
              <w:t>2EU/3US</w:t>
            </w:r>
          </w:p>
        </w:tc>
        <w:tc>
          <w:tcPr>
            <w:tcW w:w="2013" w:type="dxa"/>
            <w:tcBorders>
              <w:top w:val="dashed" w:sz="4" w:space="0" w:color="auto"/>
              <w:bottom w:val="nil"/>
            </w:tcBorders>
          </w:tcPr>
          <w:p w:rsidR="007456FA" w:rsidRPr="007D4E86" w:rsidRDefault="007456FA" w:rsidP="007456FA">
            <w:pPr>
              <w:pStyle w:val="Normalt"/>
              <w:rPr>
                <w:rFonts w:ascii="Arial" w:hAnsi="Arial" w:cs="Arial"/>
                <w:b/>
                <w:noProof w:val="0"/>
                <w:sz w:val="16"/>
                <w:szCs w:val="16"/>
              </w:rPr>
            </w:pPr>
            <w:r>
              <w:rPr>
                <w:rFonts w:ascii="Arial" w:hAnsi="Arial"/>
                <w:b/>
                <w:noProof w:val="0"/>
                <w:sz w:val="16"/>
              </w:rPr>
              <w:t xml:space="preserve">– </w:t>
            </w:r>
            <w:proofErr w:type="spellStart"/>
            <w:r>
              <w:rPr>
                <w:rFonts w:ascii="Arial" w:hAnsi="Arial"/>
                <w:b/>
                <w:noProof w:val="0"/>
                <w:sz w:val="16"/>
              </w:rPr>
              <w:t>Pathotype</w:t>
            </w:r>
            <w:proofErr w:type="spellEnd"/>
            <w:r>
              <w:rPr>
                <w:rFonts w:ascii="Arial" w:hAnsi="Arial"/>
                <w:b/>
                <w:noProof w:val="0"/>
                <w:sz w:val="16"/>
              </w:rPr>
              <w:t xml:space="preserve"> </w:t>
            </w:r>
            <w:r>
              <w:rPr>
                <w:rFonts w:ascii="Arial" w:hAnsi="Arial"/>
                <w:b/>
                <w:strike/>
                <w:sz w:val="16"/>
                <w:highlight w:val="lightGray"/>
              </w:rPr>
              <w:t xml:space="preserve">2 (ex 3) </w:t>
            </w:r>
            <w:r>
              <w:rPr>
                <w:rFonts w:ascii="Arial" w:hAnsi="Arial"/>
                <w:b/>
                <w:sz w:val="16"/>
                <w:highlight w:val="lightGray"/>
                <w:u w:val="single"/>
              </w:rPr>
              <w:t>2EU/3US</w:t>
            </w:r>
          </w:p>
        </w:tc>
        <w:tc>
          <w:tcPr>
            <w:tcW w:w="1813" w:type="dxa"/>
            <w:tcBorders>
              <w:top w:val="dashed" w:sz="4" w:space="0" w:color="auto"/>
              <w:bottom w:val="nil"/>
            </w:tcBorders>
          </w:tcPr>
          <w:p w:rsidR="007456FA" w:rsidRPr="007D4E86" w:rsidRDefault="007456FA" w:rsidP="007456FA">
            <w:pPr>
              <w:pStyle w:val="Normalt"/>
              <w:rPr>
                <w:rFonts w:ascii="Arial" w:hAnsi="Arial" w:cs="Arial"/>
                <w:b/>
                <w:sz w:val="16"/>
                <w:szCs w:val="16"/>
              </w:rPr>
            </w:pPr>
            <w:r>
              <w:rPr>
                <w:rFonts w:ascii="Arial" w:hAnsi="Arial"/>
                <w:b/>
                <w:sz w:val="16"/>
              </w:rPr>
              <w:t xml:space="preserve">– Pathotyp </w:t>
            </w:r>
            <w:r>
              <w:rPr>
                <w:rFonts w:ascii="Arial" w:hAnsi="Arial"/>
                <w:b/>
                <w:strike/>
                <w:sz w:val="16"/>
                <w:highlight w:val="lightGray"/>
              </w:rPr>
              <w:t xml:space="preserve">2 (ex 3) </w:t>
            </w:r>
            <w:r>
              <w:rPr>
                <w:rFonts w:ascii="Arial" w:hAnsi="Arial"/>
                <w:b/>
                <w:sz w:val="16"/>
                <w:highlight w:val="lightGray"/>
                <w:u w:val="single"/>
              </w:rPr>
              <w:t>2EU/3US</w:t>
            </w:r>
          </w:p>
        </w:tc>
        <w:tc>
          <w:tcPr>
            <w:tcW w:w="1813" w:type="dxa"/>
            <w:tcBorders>
              <w:top w:val="dashed" w:sz="4" w:space="0" w:color="auto"/>
              <w:bottom w:val="nil"/>
            </w:tcBorders>
          </w:tcPr>
          <w:p w:rsidR="007456FA" w:rsidRPr="007D4E86" w:rsidRDefault="007456FA" w:rsidP="007456FA">
            <w:pPr>
              <w:pStyle w:val="Normalt"/>
              <w:rPr>
                <w:rFonts w:ascii="Arial" w:hAnsi="Arial" w:cs="Arial"/>
                <w:b/>
                <w:noProof w:val="0"/>
                <w:sz w:val="16"/>
                <w:szCs w:val="16"/>
              </w:rPr>
            </w:pPr>
            <w:r>
              <w:rPr>
                <w:rFonts w:ascii="Arial" w:hAnsi="Arial"/>
                <w:b/>
                <w:noProof w:val="0"/>
                <w:sz w:val="16"/>
              </w:rPr>
              <w:t xml:space="preserve">– Raza </w:t>
            </w:r>
            <w:r>
              <w:rPr>
                <w:rFonts w:ascii="Arial" w:hAnsi="Arial"/>
                <w:b/>
                <w:strike/>
                <w:sz w:val="16"/>
                <w:highlight w:val="lightGray"/>
              </w:rPr>
              <w:t xml:space="preserve">2 (ex 3) </w:t>
            </w:r>
            <w:r>
              <w:rPr>
                <w:rFonts w:ascii="Arial" w:hAnsi="Arial"/>
                <w:b/>
                <w:sz w:val="16"/>
                <w:highlight w:val="lightGray"/>
                <w:u w:val="single"/>
              </w:rPr>
              <w:t>2EU/3US</w:t>
            </w:r>
          </w:p>
        </w:tc>
        <w:tc>
          <w:tcPr>
            <w:tcW w:w="2063" w:type="dxa"/>
            <w:tcBorders>
              <w:top w:val="dashed" w:sz="4" w:space="0" w:color="auto"/>
              <w:bottom w:val="nil"/>
            </w:tcBorders>
          </w:tcPr>
          <w:p w:rsidR="007456FA" w:rsidRPr="00F060E3" w:rsidRDefault="007456FA" w:rsidP="007456FA">
            <w:pPr>
              <w:pStyle w:val="Normaltb"/>
              <w:rPr>
                <w:rFonts w:ascii="Arial" w:hAnsi="Arial" w:cs="Arial"/>
                <w:sz w:val="16"/>
                <w:szCs w:val="16"/>
              </w:rPr>
            </w:pPr>
          </w:p>
        </w:tc>
        <w:tc>
          <w:tcPr>
            <w:tcW w:w="536" w:type="dxa"/>
            <w:tcBorders>
              <w:top w:val="dashed" w:sz="4" w:space="0" w:color="auto"/>
              <w:bottom w:val="nil"/>
              <w:right w:val="nil"/>
            </w:tcBorders>
          </w:tcPr>
          <w:p w:rsidR="007456FA" w:rsidRPr="007D4E86" w:rsidRDefault="007456FA" w:rsidP="007456FA">
            <w:pPr>
              <w:pStyle w:val="Normalt"/>
              <w:jc w:val="center"/>
              <w:rPr>
                <w:rFonts w:ascii="Arial" w:hAnsi="Arial" w:cs="Arial"/>
                <w:sz w:val="16"/>
                <w:szCs w:val="16"/>
              </w:rPr>
            </w:pPr>
          </w:p>
        </w:tc>
      </w:tr>
      <w:tr w:rsidR="007456FA" w:rsidRPr="007D4E86" w:rsidTr="00D76031">
        <w:trPr>
          <w:cantSplit/>
          <w:jc w:val="center"/>
        </w:trPr>
        <w:tc>
          <w:tcPr>
            <w:tcW w:w="589" w:type="dxa"/>
            <w:tcBorders>
              <w:top w:val="nil"/>
              <w:left w:val="nil"/>
              <w:bottom w:val="nil"/>
            </w:tcBorders>
          </w:tcPr>
          <w:p w:rsidR="007456FA" w:rsidRPr="007D4E86" w:rsidRDefault="007456FA" w:rsidP="007456FA">
            <w:pPr>
              <w:pStyle w:val="Normalt"/>
              <w:jc w:val="center"/>
              <w:rPr>
                <w:rFonts w:ascii="Arial" w:hAnsi="Arial" w:cs="Arial"/>
                <w:b/>
                <w:sz w:val="16"/>
                <w:szCs w:val="16"/>
              </w:rPr>
            </w:pPr>
            <w:r>
              <w:rPr>
                <w:rFonts w:ascii="Arial" w:hAnsi="Arial"/>
                <w:b/>
                <w:sz w:val="16"/>
              </w:rPr>
              <w:t>QL</w:t>
            </w:r>
          </w:p>
        </w:tc>
        <w:tc>
          <w:tcPr>
            <w:tcW w:w="454" w:type="dxa"/>
            <w:tcBorders>
              <w:top w:val="nil"/>
              <w:bottom w:val="nil"/>
            </w:tcBorders>
          </w:tcPr>
          <w:p w:rsidR="007456FA" w:rsidRPr="007D4E86" w:rsidRDefault="007456FA" w:rsidP="007456FA">
            <w:pPr>
              <w:pStyle w:val="Normaltb"/>
              <w:jc w:val="center"/>
              <w:rPr>
                <w:rFonts w:ascii="Arial" w:hAnsi="Arial" w:cs="Arial"/>
                <w:sz w:val="16"/>
                <w:szCs w:val="16"/>
              </w:rPr>
            </w:pPr>
          </w:p>
        </w:tc>
        <w:tc>
          <w:tcPr>
            <w:tcW w:w="1886" w:type="dxa"/>
            <w:tcBorders>
              <w:top w:val="nil"/>
              <w:bottom w:val="nil"/>
            </w:tcBorders>
          </w:tcPr>
          <w:p w:rsidR="007456FA" w:rsidRPr="007D4E86" w:rsidRDefault="007456FA" w:rsidP="007456FA">
            <w:pPr>
              <w:pStyle w:val="Normalt"/>
              <w:rPr>
                <w:rFonts w:ascii="Arial" w:hAnsi="Arial" w:cs="Arial"/>
                <w:sz w:val="16"/>
                <w:szCs w:val="16"/>
              </w:rPr>
            </w:pPr>
            <w:r>
              <w:rPr>
                <w:rFonts w:ascii="Arial" w:hAnsi="Arial"/>
                <w:sz w:val="16"/>
              </w:rPr>
              <w:t>absent</w:t>
            </w:r>
          </w:p>
        </w:tc>
        <w:tc>
          <w:tcPr>
            <w:tcW w:w="2013" w:type="dxa"/>
            <w:tcBorders>
              <w:top w:val="nil"/>
              <w:bottom w:val="nil"/>
            </w:tcBorders>
          </w:tcPr>
          <w:p w:rsidR="007456FA" w:rsidRPr="007D4E86" w:rsidRDefault="007456FA" w:rsidP="007456FA">
            <w:pPr>
              <w:pStyle w:val="Normalt"/>
              <w:rPr>
                <w:rFonts w:ascii="Arial" w:hAnsi="Arial" w:cs="Arial"/>
                <w:sz w:val="16"/>
                <w:szCs w:val="16"/>
              </w:rPr>
            </w:pPr>
            <w:r>
              <w:rPr>
                <w:rFonts w:ascii="Arial" w:hAnsi="Arial"/>
                <w:sz w:val="16"/>
              </w:rPr>
              <w:t>absente</w:t>
            </w:r>
          </w:p>
        </w:tc>
        <w:tc>
          <w:tcPr>
            <w:tcW w:w="1813" w:type="dxa"/>
            <w:tcBorders>
              <w:top w:val="nil"/>
              <w:bottom w:val="nil"/>
            </w:tcBorders>
          </w:tcPr>
          <w:p w:rsidR="007456FA" w:rsidRPr="007D4E86" w:rsidRDefault="007456FA" w:rsidP="007456FA">
            <w:pPr>
              <w:pStyle w:val="Normalt"/>
              <w:rPr>
                <w:rFonts w:ascii="Arial" w:hAnsi="Arial" w:cs="Arial"/>
                <w:sz w:val="16"/>
                <w:szCs w:val="16"/>
              </w:rPr>
            </w:pPr>
            <w:r>
              <w:rPr>
                <w:rFonts w:ascii="Arial" w:hAnsi="Arial"/>
                <w:sz w:val="16"/>
              </w:rPr>
              <w:t>fehlend</w:t>
            </w:r>
          </w:p>
        </w:tc>
        <w:tc>
          <w:tcPr>
            <w:tcW w:w="1813" w:type="dxa"/>
            <w:tcBorders>
              <w:top w:val="nil"/>
              <w:bottom w:val="nil"/>
            </w:tcBorders>
          </w:tcPr>
          <w:p w:rsidR="007456FA" w:rsidRPr="007D4E86" w:rsidRDefault="007456FA" w:rsidP="007456FA">
            <w:pPr>
              <w:pStyle w:val="Normalt"/>
              <w:rPr>
                <w:rFonts w:ascii="Arial" w:hAnsi="Arial" w:cs="Arial"/>
                <w:sz w:val="16"/>
                <w:szCs w:val="16"/>
              </w:rPr>
            </w:pPr>
            <w:r>
              <w:rPr>
                <w:rFonts w:ascii="Arial" w:hAnsi="Arial"/>
                <w:sz w:val="16"/>
              </w:rPr>
              <w:t>ausente</w:t>
            </w:r>
          </w:p>
        </w:tc>
        <w:tc>
          <w:tcPr>
            <w:tcW w:w="2063" w:type="dxa"/>
            <w:tcBorders>
              <w:top w:val="nil"/>
              <w:bottom w:val="nil"/>
            </w:tcBorders>
          </w:tcPr>
          <w:p w:rsidR="007456FA" w:rsidRPr="00F060E3" w:rsidRDefault="007456FA" w:rsidP="007456FA">
            <w:pPr>
              <w:pStyle w:val="Normalt"/>
              <w:rPr>
                <w:rFonts w:ascii="Arial" w:hAnsi="Arial" w:cs="Arial"/>
                <w:sz w:val="16"/>
                <w:szCs w:val="16"/>
              </w:rPr>
            </w:pPr>
            <w:r>
              <w:rPr>
                <w:rFonts w:ascii="Arial" w:hAnsi="Arial"/>
                <w:sz w:val="16"/>
              </w:rPr>
              <w:t>Emperador</w:t>
            </w:r>
          </w:p>
        </w:tc>
        <w:tc>
          <w:tcPr>
            <w:tcW w:w="536" w:type="dxa"/>
            <w:tcBorders>
              <w:top w:val="nil"/>
              <w:bottom w:val="nil"/>
              <w:right w:val="nil"/>
            </w:tcBorders>
          </w:tcPr>
          <w:p w:rsidR="007456FA" w:rsidRPr="007D4E86" w:rsidRDefault="007456FA" w:rsidP="007456FA">
            <w:pPr>
              <w:pStyle w:val="Normalt"/>
              <w:jc w:val="center"/>
              <w:rPr>
                <w:rFonts w:ascii="Arial" w:hAnsi="Arial" w:cs="Arial"/>
                <w:sz w:val="16"/>
                <w:szCs w:val="16"/>
              </w:rPr>
            </w:pPr>
            <w:r>
              <w:rPr>
                <w:rFonts w:ascii="Arial" w:hAnsi="Arial"/>
                <w:sz w:val="16"/>
              </w:rPr>
              <w:t>1</w:t>
            </w:r>
          </w:p>
        </w:tc>
      </w:tr>
      <w:tr w:rsidR="007456FA" w:rsidRPr="007D4E86" w:rsidTr="00D76031">
        <w:trPr>
          <w:cantSplit/>
          <w:jc w:val="center"/>
        </w:trPr>
        <w:tc>
          <w:tcPr>
            <w:tcW w:w="589" w:type="dxa"/>
            <w:tcBorders>
              <w:top w:val="nil"/>
              <w:left w:val="nil"/>
              <w:bottom w:val="single" w:sz="4" w:space="0" w:color="auto"/>
            </w:tcBorders>
          </w:tcPr>
          <w:p w:rsidR="007456FA" w:rsidRPr="007D4E86" w:rsidRDefault="007456FA" w:rsidP="007456FA">
            <w:pPr>
              <w:pStyle w:val="Normalt"/>
              <w:jc w:val="center"/>
              <w:rPr>
                <w:rFonts w:ascii="Arial" w:hAnsi="Arial" w:cs="Arial"/>
                <w:b/>
                <w:sz w:val="16"/>
                <w:szCs w:val="16"/>
              </w:rPr>
            </w:pPr>
          </w:p>
        </w:tc>
        <w:tc>
          <w:tcPr>
            <w:tcW w:w="454" w:type="dxa"/>
            <w:tcBorders>
              <w:top w:val="nil"/>
              <w:bottom w:val="single" w:sz="4" w:space="0" w:color="auto"/>
            </w:tcBorders>
          </w:tcPr>
          <w:p w:rsidR="007456FA" w:rsidRPr="007D4E86" w:rsidRDefault="007456FA" w:rsidP="007456FA">
            <w:pPr>
              <w:pStyle w:val="Normaltb"/>
              <w:jc w:val="center"/>
              <w:rPr>
                <w:rFonts w:ascii="Arial" w:hAnsi="Arial" w:cs="Arial"/>
                <w:sz w:val="16"/>
                <w:szCs w:val="16"/>
              </w:rPr>
            </w:pPr>
          </w:p>
        </w:tc>
        <w:tc>
          <w:tcPr>
            <w:tcW w:w="1886" w:type="dxa"/>
            <w:tcBorders>
              <w:top w:val="nil"/>
              <w:bottom w:val="single" w:sz="4" w:space="0" w:color="auto"/>
            </w:tcBorders>
          </w:tcPr>
          <w:p w:rsidR="007456FA" w:rsidRPr="007D4E86" w:rsidRDefault="007456FA" w:rsidP="007456FA">
            <w:pPr>
              <w:pStyle w:val="Normalt"/>
              <w:rPr>
                <w:rFonts w:ascii="Arial" w:hAnsi="Arial" w:cs="Arial"/>
                <w:sz w:val="16"/>
                <w:szCs w:val="16"/>
              </w:rPr>
            </w:pPr>
            <w:r>
              <w:rPr>
                <w:rFonts w:ascii="Arial" w:hAnsi="Arial"/>
                <w:sz w:val="16"/>
              </w:rPr>
              <w:t>present</w:t>
            </w:r>
          </w:p>
        </w:tc>
        <w:tc>
          <w:tcPr>
            <w:tcW w:w="2013" w:type="dxa"/>
            <w:tcBorders>
              <w:top w:val="nil"/>
              <w:bottom w:val="single" w:sz="4" w:space="0" w:color="auto"/>
            </w:tcBorders>
          </w:tcPr>
          <w:p w:rsidR="007456FA" w:rsidRPr="007D4E86" w:rsidRDefault="007456FA" w:rsidP="007456FA">
            <w:pPr>
              <w:pStyle w:val="Normalt"/>
              <w:rPr>
                <w:rFonts w:ascii="Arial" w:hAnsi="Arial" w:cs="Arial"/>
                <w:sz w:val="16"/>
                <w:szCs w:val="16"/>
              </w:rPr>
            </w:pPr>
            <w:r>
              <w:rPr>
                <w:rFonts w:ascii="Arial" w:hAnsi="Arial"/>
                <w:sz w:val="16"/>
              </w:rPr>
              <w:t>présente</w:t>
            </w:r>
          </w:p>
        </w:tc>
        <w:tc>
          <w:tcPr>
            <w:tcW w:w="1813" w:type="dxa"/>
            <w:tcBorders>
              <w:top w:val="nil"/>
              <w:bottom w:val="single" w:sz="4" w:space="0" w:color="auto"/>
            </w:tcBorders>
          </w:tcPr>
          <w:p w:rsidR="007456FA" w:rsidRPr="007D4E86" w:rsidRDefault="007456FA" w:rsidP="007456FA">
            <w:pPr>
              <w:pStyle w:val="Normalt"/>
              <w:rPr>
                <w:rFonts w:ascii="Arial" w:hAnsi="Arial" w:cs="Arial"/>
                <w:sz w:val="16"/>
                <w:szCs w:val="16"/>
              </w:rPr>
            </w:pPr>
            <w:r>
              <w:rPr>
                <w:rFonts w:ascii="Arial" w:hAnsi="Arial"/>
                <w:sz w:val="16"/>
              </w:rPr>
              <w:t>vorhanden</w:t>
            </w:r>
          </w:p>
        </w:tc>
        <w:tc>
          <w:tcPr>
            <w:tcW w:w="1813" w:type="dxa"/>
            <w:tcBorders>
              <w:top w:val="nil"/>
              <w:bottom w:val="single" w:sz="4" w:space="0" w:color="auto"/>
            </w:tcBorders>
          </w:tcPr>
          <w:p w:rsidR="007456FA" w:rsidRPr="007D4E86" w:rsidRDefault="007456FA" w:rsidP="007456FA">
            <w:pPr>
              <w:pStyle w:val="Normalt"/>
              <w:rPr>
                <w:rFonts w:ascii="Arial" w:hAnsi="Arial" w:cs="Arial"/>
                <w:sz w:val="16"/>
                <w:szCs w:val="16"/>
              </w:rPr>
            </w:pPr>
            <w:r>
              <w:rPr>
                <w:rFonts w:ascii="Arial" w:hAnsi="Arial"/>
                <w:sz w:val="16"/>
              </w:rPr>
              <w:t>presente</w:t>
            </w:r>
          </w:p>
        </w:tc>
        <w:tc>
          <w:tcPr>
            <w:tcW w:w="2063" w:type="dxa"/>
            <w:tcBorders>
              <w:top w:val="nil"/>
              <w:bottom w:val="single" w:sz="4" w:space="0" w:color="auto"/>
            </w:tcBorders>
          </w:tcPr>
          <w:p w:rsidR="007456FA" w:rsidRPr="00F060E3" w:rsidRDefault="007456FA" w:rsidP="007456FA">
            <w:pPr>
              <w:pStyle w:val="Normalt"/>
              <w:rPr>
                <w:rFonts w:ascii="Arial" w:hAnsi="Arial" w:cs="Arial"/>
                <w:sz w:val="16"/>
                <w:szCs w:val="16"/>
              </w:rPr>
            </w:pPr>
            <w:r>
              <w:rPr>
                <w:rFonts w:ascii="Arial" w:hAnsi="Arial"/>
                <w:sz w:val="16"/>
              </w:rPr>
              <w:t>Colosus</w:t>
            </w:r>
          </w:p>
        </w:tc>
        <w:tc>
          <w:tcPr>
            <w:tcW w:w="536" w:type="dxa"/>
            <w:tcBorders>
              <w:top w:val="nil"/>
              <w:bottom w:val="single" w:sz="4" w:space="0" w:color="auto"/>
              <w:right w:val="nil"/>
            </w:tcBorders>
          </w:tcPr>
          <w:p w:rsidR="007456FA" w:rsidRPr="007D4E86" w:rsidRDefault="007456FA" w:rsidP="007456FA">
            <w:pPr>
              <w:pStyle w:val="Normalt"/>
              <w:jc w:val="center"/>
              <w:rPr>
                <w:rFonts w:ascii="Arial" w:hAnsi="Arial" w:cs="Arial"/>
                <w:sz w:val="16"/>
                <w:szCs w:val="16"/>
              </w:rPr>
            </w:pPr>
            <w:r>
              <w:rPr>
                <w:rFonts w:ascii="Arial" w:hAnsi="Arial"/>
                <w:sz w:val="16"/>
              </w:rPr>
              <w:t>9</w:t>
            </w:r>
          </w:p>
        </w:tc>
      </w:tr>
    </w:tbl>
    <w:p w:rsidR="00B97165" w:rsidRPr="00801C5B" w:rsidRDefault="00B97165" w:rsidP="00B97165">
      <w:pPr>
        <w:pStyle w:val="Heading2"/>
      </w:pPr>
      <w:r>
        <w:lastRenderedPageBreak/>
        <w:t xml:space="preserve">Propuesta de </w:t>
      </w:r>
      <w:r w:rsidRPr="00801C5B">
        <w:t>modificación de la explicación Ad. 24 del Capítulo 8.2 “Explicaciones relativas a caracteres individuales”</w:t>
      </w:r>
    </w:p>
    <w:p w:rsidR="00B97165" w:rsidRDefault="00B97165" w:rsidP="00B97165">
      <w:pPr>
        <w:jc w:val="left"/>
        <w:rPr>
          <w:i/>
        </w:rPr>
      </w:pPr>
    </w:p>
    <w:p w:rsidR="00B97165" w:rsidRPr="004610F9" w:rsidRDefault="00B97165" w:rsidP="00B97165">
      <w:pPr>
        <w:jc w:val="left"/>
        <w:rPr>
          <w:i/>
        </w:rPr>
      </w:pPr>
      <w:r>
        <w:rPr>
          <w:i/>
        </w:rPr>
        <w:t>Texto actual</w:t>
      </w:r>
    </w:p>
    <w:p w:rsidR="00B97165" w:rsidRDefault="00B97165" w:rsidP="00B97165"/>
    <w:p w:rsidR="00B97165" w:rsidRDefault="00B97165" w:rsidP="00B97165">
      <w:pPr>
        <w:autoSpaceDE w:val="0"/>
        <w:autoSpaceDN w:val="0"/>
        <w:adjustRightInd w:val="0"/>
        <w:rPr>
          <w:rFonts w:cs="Arial"/>
          <w:u w:val="single"/>
        </w:rPr>
      </w:pPr>
      <w:r>
        <w:rPr>
          <w:u w:val="single"/>
        </w:rPr>
        <w:t>Ad. 24:</w:t>
      </w:r>
      <w:r w:rsidR="00C93FF2">
        <w:rPr>
          <w:u w:val="single"/>
        </w:rPr>
        <w:t xml:space="preserve"> </w:t>
      </w:r>
      <w:r>
        <w:rPr>
          <w:u w:val="single"/>
        </w:rPr>
        <w:t xml:space="preserve">Resistencia a </w:t>
      </w:r>
      <w:r>
        <w:rPr>
          <w:i/>
          <w:u w:val="single"/>
        </w:rPr>
        <w:t xml:space="preserve">Fusarium </w:t>
      </w:r>
      <w:proofErr w:type="spellStart"/>
      <w:r>
        <w:rPr>
          <w:i/>
          <w:u w:val="single"/>
        </w:rPr>
        <w:t>oxysporum</w:t>
      </w:r>
      <w:proofErr w:type="spellEnd"/>
      <w:r>
        <w:rPr>
          <w:i/>
          <w:u w:val="single"/>
        </w:rPr>
        <w:t xml:space="preserve"> </w:t>
      </w:r>
      <w:r>
        <w:rPr>
          <w:u w:val="single"/>
        </w:rPr>
        <w:t xml:space="preserve">f. </w:t>
      </w:r>
      <w:proofErr w:type="spellStart"/>
      <w:r>
        <w:rPr>
          <w:u w:val="single"/>
        </w:rPr>
        <w:t>sp</w:t>
      </w:r>
      <w:proofErr w:type="spellEnd"/>
      <w:r>
        <w:rPr>
          <w:u w:val="single"/>
        </w:rPr>
        <w:t xml:space="preserve">. </w:t>
      </w:r>
      <w:proofErr w:type="spellStart"/>
      <w:r>
        <w:rPr>
          <w:i/>
          <w:u w:val="single"/>
        </w:rPr>
        <w:t>lycopersici</w:t>
      </w:r>
      <w:proofErr w:type="spellEnd"/>
      <w:r>
        <w:rPr>
          <w:i/>
          <w:u w:val="single"/>
        </w:rPr>
        <w:t xml:space="preserve"> </w:t>
      </w:r>
      <w:r>
        <w:rPr>
          <w:u w:val="single"/>
        </w:rPr>
        <w:t>(</w:t>
      </w:r>
      <w:proofErr w:type="spellStart"/>
      <w:r>
        <w:rPr>
          <w:u w:val="single"/>
        </w:rPr>
        <w:t>Fol</w:t>
      </w:r>
      <w:proofErr w:type="spellEnd"/>
      <w:r>
        <w:rPr>
          <w:u w:val="single"/>
        </w:rPr>
        <w:t>)</w:t>
      </w:r>
    </w:p>
    <w:p w:rsidR="00B97165" w:rsidRDefault="00B97165" w:rsidP="00B97165">
      <w:pPr>
        <w:tabs>
          <w:tab w:val="left" w:leader="dot" w:pos="3402"/>
        </w:tabs>
        <w:rPr>
          <w:rFonts w:cs="Arial"/>
        </w:rPr>
      </w:pPr>
    </w:p>
    <w:p w:rsidR="00B97165" w:rsidRPr="00C93FF2" w:rsidRDefault="00B97165" w:rsidP="002A112F">
      <w:pPr>
        <w:tabs>
          <w:tab w:val="left" w:leader="dot" w:pos="3402"/>
        </w:tabs>
        <w:rPr>
          <w:rFonts w:cs="Arial"/>
          <w:bCs/>
          <w:sz w:val="16"/>
          <w:szCs w:val="16"/>
        </w:rPr>
      </w:pPr>
      <w:r w:rsidRPr="00C93FF2">
        <w:rPr>
          <w:rFonts w:cs="Arial"/>
          <w:sz w:val="16"/>
          <w:szCs w:val="16"/>
        </w:rPr>
        <w:t xml:space="preserve">1. Agentes patógenos </w:t>
      </w:r>
      <w:r w:rsidRPr="00C93FF2">
        <w:rPr>
          <w:rFonts w:cs="Arial"/>
          <w:sz w:val="16"/>
          <w:szCs w:val="16"/>
        </w:rPr>
        <w:tab/>
      </w:r>
      <w:r w:rsidRPr="00C93FF2">
        <w:rPr>
          <w:rFonts w:cs="Arial"/>
          <w:sz w:val="16"/>
          <w:szCs w:val="16"/>
        </w:rPr>
        <w:tab/>
      </w:r>
      <w:r w:rsidRPr="00C93FF2">
        <w:rPr>
          <w:rFonts w:cs="Arial"/>
          <w:i/>
          <w:sz w:val="16"/>
          <w:szCs w:val="16"/>
        </w:rPr>
        <w:t xml:space="preserve">Fusarium </w:t>
      </w:r>
      <w:proofErr w:type="spellStart"/>
      <w:r w:rsidRPr="00C93FF2">
        <w:rPr>
          <w:rFonts w:cs="Arial"/>
          <w:i/>
          <w:sz w:val="16"/>
          <w:szCs w:val="16"/>
        </w:rPr>
        <w:t>oxysporum</w:t>
      </w:r>
      <w:proofErr w:type="spellEnd"/>
      <w:r w:rsidRPr="00C93FF2">
        <w:rPr>
          <w:rFonts w:cs="Arial"/>
          <w:sz w:val="16"/>
          <w:szCs w:val="16"/>
        </w:rPr>
        <w:t xml:space="preserve"> f. </w:t>
      </w:r>
      <w:proofErr w:type="spellStart"/>
      <w:r w:rsidRPr="00C93FF2">
        <w:rPr>
          <w:rFonts w:cs="Arial"/>
          <w:sz w:val="16"/>
          <w:szCs w:val="16"/>
        </w:rPr>
        <w:t>sp</w:t>
      </w:r>
      <w:proofErr w:type="spellEnd"/>
      <w:r w:rsidRPr="00C93FF2">
        <w:rPr>
          <w:rFonts w:cs="Arial"/>
          <w:sz w:val="16"/>
          <w:szCs w:val="16"/>
        </w:rPr>
        <w:t xml:space="preserve">. </w:t>
      </w:r>
      <w:proofErr w:type="spellStart"/>
      <w:r w:rsidRPr="00C93FF2">
        <w:rPr>
          <w:rFonts w:cs="Arial"/>
          <w:i/>
          <w:sz w:val="16"/>
          <w:szCs w:val="16"/>
        </w:rPr>
        <w:t>lycopersici</w:t>
      </w:r>
      <w:proofErr w:type="spellEnd"/>
      <w:r w:rsidRPr="00C93FF2">
        <w:rPr>
          <w:rFonts w:cs="Arial"/>
          <w:i/>
          <w:sz w:val="16"/>
          <w:szCs w:val="16"/>
        </w:rPr>
        <w:t xml:space="preserve"> </w:t>
      </w:r>
    </w:p>
    <w:p w:rsidR="00B97165" w:rsidRPr="00C93FF2" w:rsidRDefault="00B97165" w:rsidP="002A112F">
      <w:pPr>
        <w:tabs>
          <w:tab w:val="left" w:leader="dot" w:pos="3402"/>
        </w:tabs>
        <w:rPr>
          <w:rFonts w:cs="Arial"/>
          <w:bCs/>
          <w:sz w:val="16"/>
          <w:szCs w:val="16"/>
        </w:rPr>
      </w:pPr>
      <w:r w:rsidRPr="00C93FF2">
        <w:rPr>
          <w:rFonts w:cs="Arial"/>
          <w:sz w:val="16"/>
          <w:szCs w:val="16"/>
        </w:rPr>
        <w:t>3. Especies huéspedes</w:t>
      </w:r>
      <w:r w:rsidRPr="00C93FF2">
        <w:rPr>
          <w:rFonts w:cs="Arial"/>
          <w:sz w:val="16"/>
          <w:szCs w:val="16"/>
        </w:rPr>
        <w:tab/>
      </w:r>
      <w:r w:rsidRPr="00C93FF2">
        <w:rPr>
          <w:rFonts w:cs="Arial"/>
          <w:sz w:val="16"/>
          <w:szCs w:val="16"/>
        </w:rPr>
        <w:tab/>
      </w:r>
      <w:proofErr w:type="spellStart"/>
      <w:r w:rsidRPr="00C93FF2">
        <w:rPr>
          <w:rFonts w:cs="Arial"/>
          <w:i/>
          <w:sz w:val="16"/>
          <w:szCs w:val="16"/>
        </w:rPr>
        <w:t>Solanum</w:t>
      </w:r>
      <w:proofErr w:type="spellEnd"/>
      <w:r w:rsidRPr="00C93FF2">
        <w:rPr>
          <w:rFonts w:cs="Arial"/>
          <w:i/>
          <w:sz w:val="16"/>
          <w:szCs w:val="16"/>
        </w:rPr>
        <w:t xml:space="preserve"> </w:t>
      </w:r>
      <w:proofErr w:type="spellStart"/>
      <w:r w:rsidRPr="00C93FF2">
        <w:rPr>
          <w:rFonts w:cs="Arial"/>
          <w:i/>
          <w:sz w:val="16"/>
          <w:szCs w:val="16"/>
        </w:rPr>
        <w:t>lycopersicum</w:t>
      </w:r>
      <w:proofErr w:type="spellEnd"/>
      <w:r w:rsidRPr="00C93FF2">
        <w:rPr>
          <w:rFonts w:cs="Arial"/>
          <w:i/>
          <w:sz w:val="16"/>
          <w:szCs w:val="16"/>
        </w:rPr>
        <w:t xml:space="preserve"> </w:t>
      </w:r>
    </w:p>
    <w:p w:rsidR="00B97165" w:rsidRPr="00C93FF2" w:rsidRDefault="00B97165" w:rsidP="002A112F">
      <w:pPr>
        <w:tabs>
          <w:tab w:val="left" w:leader="dot" w:pos="3119"/>
          <w:tab w:val="left" w:leader="dot" w:pos="3402"/>
          <w:tab w:val="left" w:leader="dot" w:pos="3686"/>
        </w:tabs>
        <w:rPr>
          <w:rFonts w:cs="Arial"/>
          <w:sz w:val="16"/>
          <w:szCs w:val="16"/>
        </w:rPr>
      </w:pPr>
      <w:r w:rsidRPr="00C93FF2">
        <w:rPr>
          <w:rFonts w:cs="Arial"/>
          <w:sz w:val="16"/>
          <w:szCs w:val="16"/>
        </w:rPr>
        <w:t>4. Fuente del inóculo</w:t>
      </w:r>
      <w:r w:rsidRPr="00C93FF2">
        <w:rPr>
          <w:rFonts w:cs="Arial"/>
          <w:sz w:val="16"/>
          <w:szCs w:val="16"/>
        </w:rPr>
        <w:tab/>
      </w:r>
      <w:r w:rsidRPr="00C93FF2">
        <w:rPr>
          <w:rFonts w:cs="Arial"/>
          <w:sz w:val="16"/>
          <w:szCs w:val="16"/>
        </w:rPr>
        <w:tab/>
      </w:r>
      <w:proofErr w:type="spellStart"/>
      <w:r w:rsidRPr="00C93FF2">
        <w:rPr>
          <w:rFonts w:cs="Arial"/>
          <w:sz w:val="16"/>
          <w:szCs w:val="16"/>
        </w:rPr>
        <w:t>Naktuinbouw</w:t>
      </w:r>
      <w:proofErr w:type="spellEnd"/>
      <w:r w:rsidRPr="00C93FF2">
        <w:rPr>
          <w:rStyle w:val="FootnoteReference"/>
          <w:rFonts w:cs="Arial"/>
          <w:sz w:val="16"/>
          <w:szCs w:val="16"/>
        </w:rPr>
        <w:footnoteReference w:id="2"/>
      </w:r>
      <w:r w:rsidRPr="00C93FF2">
        <w:rPr>
          <w:rFonts w:cs="Arial"/>
          <w:sz w:val="16"/>
          <w:szCs w:val="16"/>
        </w:rPr>
        <w:t xml:space="preserve"> (NL) y GEVES</w:t>
      </w:r>
      <w:r w:rsidRPr="00C93FF2">
        <w:rPr>
          <w:rStyle w:val="FootnoteReference"/>
          <w:rFonts w:cs="Arial"/>
          <w:sz w:val="16"/>
          <w:szCs w:val="16"/>
        </w:rPr>
        <w:footnoteReference w:id="3"/>
      </w:r>
      <w:r w:rsidRPr="00C93FF2">
        <w:rPr>
          <w:rFonts w:cs="Arial"/>
          <w:sz w:val="16"/>
          <w:szCs w:val="16"/>
        </w:rPr>
        <w:t xml:space="preserve"> (FR)</w:t>
      </w:r>
    </w:p>
    <w:p w:rsidR="00B97165" w:rsidRPr="00C93FF2" w:rsidRDefault="00B97165" w:rsidP="002A112F">
      <w:pPr>
        <w:tabs>
          <w:tab w:val="left" w:leader="dot" w:pos="3402"/>
        </w:tabs>
        <w:rPr>
          <w:rFonts w:cs="Arial"/>
          <w:bCs/>
          <w:sz w:val="16"/>
          <w:szCs w:val="16"/>
        </w:rPr>
      </w:pPr>
      <w:r w:rsidRPr="00C93FF2">
        <w:rPr>
          <w:rFonts w:cs="Arial"/>
          <w:sz w:val="16"/>
          <w:szCs w:val="16"/>
        </w:rPr>
        <w:t>5. Aislado</w:t>
      </w:r>
      <w:r w:rsidRPr="00C93FF2">
        <w:rPr>
          <w:rFonts w:cs="Arial"/>
          <w:sz w:val="16"/>
          <w:szCs w:val="16"/>
        </w:rPr>
        <w:tab/>
        <w:t>Raza 0 (ex 1) (p. ej. cepas</w:t>
      </w:r>
      <w:r w:rsidR="00C93FF2" w:rsidRPr="00C93FF2">
        <w:rPr>
          <w:rFonts w:cs="Arial"/>
          <w:sz w:val="16"/>
          <w:szCs w:val="16"/>
        </w:rPr>
        <w:t xml:space="preserve"> </w:t>
      </w:r>
      <w:r w:rsidRPr="00C93FF2">
        <w:rPr>
          <w:rFonts w:cs="Arial"/>
          <w:sz w:val="16"/>
          <w:szCs w:val="16"/>
        </w:rPr>
        <w:t xml:space="preserve">Orange 71, PRI 20698 o </w:t>
      </w:r>
      <w:proofErr w:type="spellStart"/>
      <w:r w:rsidRPr="00C93FF2">
        <w:rPr>
          <w:rFonts w:cs="Arial"/>
          <w:sz w:val="16"/>
          <w:szCs w:val="16"/>
        </w:rPr>
        <w:t>Fol</w:t>
      </w:r>
      <w:proofErr w:type="spellEnd"/>
      <w:r w:rsidRPr="00C93FF2">
        <w:rPr>
          <w:rFonts w:cs="Arial"/>
          <w:sz w:val="16"/>
          <w:szCs w:val="16"/>
        </w:rPr>
        <w:t xml:space="preserve"> 071 1 </w:t>
      </w:r>
    </w:p>
    <w:p w:rsidR="00B97165" w:rsidRPr="00C93FF2" w:rsidRDefault="002A112F" w:rsidP="002A112F">
      <w:pPr>
        <w:tabs>
          <w:tab w:val="left" w:leader="dot" w:pos="3402"/>
        </w:tabs>
        <w:ind w:left="3360"/>
        <w:rPr>
          <w:rFonts w:cs="Arial"/>
          <w:bCs/>
          <w:sz w:val="16"/>
          <w:szCs w:val="16"/>
        </w:rPr>
      </w:pPr>
      <w:r>
        <w:rPr>
          <w:rFonts w:cs="Arial"/>
          <w:sz w:val="16"/>
          <w:szCs w:val="16"/>
        </w:rPr>
        <w:tab/>
      </w:r>
      <w:r w:rsidR="00B97165" w:rsidRPr="00C93FF2">
        <w:rPr>
          <w:rFonts w:cs="Arial"/>
          <w:sz w:val="16"/>
          <w:szCs w:val="16"/>
        </w:rPr>
        <w:t>(ex 2) (p. ej. cepas</w:t>
      </w:r>
      <w:r w:rsidR="00C93FF2" w:rsidRPr="00C93FF2">
        <w:rPr>
          <w:rFonts w:cs="Arial"/>
          <w:sz w:val="16"/>
          <w:szCs w:val="16"/>
        </w:rPr>
        <w:t xml:space="preserve"> </w:t>
      </w:r>
      <w:r w:rsidR="00B97165" w:rsidRPr="00C93FF2">
        <w:rPr>
          <w:rFonts w:cs="Arial"/>
          <w:sz w:val="16"/>
          <w:szCs w:val="16"/>
        </w:rPr>
        <w:t>4152, PRI40698 o RAF 70 y 2 (ex 3)</w:t>
      </w:r>
    </w:p>
    <w:p w:rsidR="00B97165" w:rsidRPr="00C93FF2" w:rsidRDefault="002A112F" w:rsidP="002A112F">
      <w:pPr>
        <w:tabs>
          <w:tab w:val="left" w:leader="dot" w:pos="3402"/>
        </w:tabs>
        <w:ind w:left="3360"/>
        <w:rPr>
          <w:rFonts w:cs="Arial"/>
          <w:bCs/>
          <w:sz w:val="16"/>
          <w:szCs w:val="16"/>
        </w:rPr>
      </w:pPr>
      <w:r>
        <w:rPr>
          <w:rFonts w:cs="Arial"/>
          <w:sz w:val="16"/>
          <w:szCs w:val="16"/>
        </w:rPr>
        <w:tab/>
      </w:r>
      <w:r w:rsidR="00B97165" w:rsidRPr="00C93FF2">
        <w:rPr>
          <w:rFonts w:cs="Arial"/>
          <w:sz w:val="16"/>
          <w:szCs w:val="16"/>
        </w:rPr>
        <w:t>La capacidad patógena puede variar de una cepa a otra</w:t>
      </w:r>
    </w:p>
    <w:p w:rsidR="00B97165" w:rsidRPr="00C93FF2" w:rsidRDefault="00B97165" w:rsidP="002A112F">
      <w:pPr>
        <w:tabs>
          <w:tab w:val="left" w:leader="dot" w:pos="3119"/>
          <w:tab w:val="left" w:leader="dot" w:pos="3402"/>
          <w:tab w:val="left" w:leader="dot" w:pos="3686"/>
        </w:tabs>
        <w:rPr>
          <w:rFonts w:cs="Arial"/>
          <w:sz w:val="16"/>
          <w:szCs w:val="16"/>
        </w:rPr>
      </w:pPr>
      <w:r w:rsidRPr="00C93FF2">
        <w:rPr>
          <w:rFonts w:cs="Arial"/>
          <w:sz w:val="16"/>
          <w:szCs w:val="16"/>
        </w:rPr>
        <w:t>6. Establecimiento de la identidad del aislado</w:t>
      </w:r>
      <w:r w:rsidRPr="00C93FF2">
        <w:rPr>
          <w:rFonts w:cs="Arial"/>
          <w:sz w:val="16"/>
          <w:szCs w:val="16"/>
        </w:rPr>
        <w:tab/>
        <w:t>utilizar variedades diferenciales (véase 9.3)</w:t>
      </w:r>
    </w:p>
    <w:p w:rsidR="00B97165" w:rsidRPr="00C93FF2" w:rsidRDefault="00B97165" w:rsidP="002A112F">
      <w:pPr>
        <w:tabs>
          <w:tab w:val="left" w:leader="dot" w:pos="3119"/>
          <w:tab w:val="left" w:leader="dot" w:pos="3402"/>
          <w:tab w:val="left" w:leader="dot" w:pos="3686"/>
        </w:tabs>
        <w:rPr>
          <w:rFonts w:cs="Arial"/>
          <w:sz w:val="16"/>
          <w:szCs w:val="16"/>
        </w:rPr>
      </w:pPr>
      <w:r w:rsidRPr="00C93FF2">
        <w:rPr>
          <w:rFonts w:cs="Arial"/>
          <w:sz w:val="16"/>
          <w:szCs w:val="16"/>
        </w:rPr>
        <w:t>7. Establecimiento de la capacidad patógena</w:t>
      </w:r>
      <w:r w:rsidRPr="00C93FF2">
        <w:rPr>
          <w:rFonts w:cs="Arial"/>
          <w:sz w:val="16"/>
          <w:szCs w:val="16"/>
        </w:rPr>
        <w:tab/>
        <w:t>en variedades de tomate susceptibles</w:t>
      </w:r>
    </w:p>
    <w:p w:rsidR="00B97165" w:rsidRPr="00C93FF2" w:rsidRDefault="00B97165" w:rsidP="002A112F">
      <w:pPr>
        <w:tabs>
          <w:tab w:val="left" w:leader="dot" w:pos="3402"/>
          <w:tab w:val="left" w:leader="dot" w:pos="3686"/>
        </w:tabs>
        <w:rPr>
          <w:rFonts w:cs="Arial"/>
          <w:bCs/>
          <w:sz w:val="16"/>
          <w:szCs w:val="16"/>
        </w:rPr>
      </w:pPr>
      <w:r w:rsidRPr="00C93FF2">
        <w:rPr>
          <w:rFonts w:cs="Arial"/>
          <w:sz w:val="16"/>
          <w:szCs w:val="16"/>
        </w:rPr>
        <w:t>8. Multiplicación del inóculo</w:t>
      </w:r>
    </w:p>
    <w:p w:rsidR="00B97165" w:rsidRDefault="00B97165" w:rsidP="002A112F">
      <w:pPr>
        <w:tabs>
          <w:tab w:val="left" w:leader="dot" w:pos="3119"/>
          <w:tab w:val="left" w:leader="dot" w:pos="3402"/>
          <w:tab w:val="left" w:leader="dot" w:pos="3686"/>
        </w:tabs>
        <w:rPr>
          <w:rFonts w:cs="Arial"/>
          <w:sz w:val="16"/>
          <w:szCs w:val="16"/>
        </w:rPr>
      </w:pPr>
      <w:r w:rsidRPr="00C93FF2">
        <w:rPr>
          <w:rFonts w:cs="Arial"/>
          <w:sz w:val="16"/>
          <w:szCs w:val="16"/>
        </w:rPr>
        <w:t xml:space="preserve">8.1 Medio de multiplicación </w:t>
      </w:r>
      <w:r w:rsidRPr="00C93FF2">
        <w:rPr>
          <w:rFonts w:cs="Arial"/>
          <w:sz w:val="16"/>
          <w:szCs w:val="16"/>
        </w:rPr>
        <w:tab/>
      </w:r>
      <w:r w:rsidRPr="00C93FF2">
        <w:rPr>
          <w:rFonts w:cs="Arial"/>
          <w:sz w:val="16"/>
          <w:szCs w:val="16"/>
        </w:rPr>
        <w:tab/>
        <w:t xml:space="preserve">papa-dextrosa-agar, medio “S” de </w:t>
      </w:r>
      <w:proofErr w:type="spellStart"/>
      <w:r w:rsidRPr="00C93FF2">
        <w:rPr>
          <w:rFonts w:cs="Arial"/>
          <w:sz w:val="16"/>
          <w:szCs w:val="16"/>
        </w:rPr>
        <w:t>Messiaen</w:t>
      </w:r>
      <w:proofErr w:type="spellEnd"/>
    </w:p>
    <w:p w:rsidR="00B97165" w:rsidRPr="00C93FF2" w:rsidRDefault="002A112F" w:rsidP="002A112F">
      <w:pPr>
        <w:ind w:left="3402" w:hanging="3402"/>
        <w:rPr>
          <w:rFonts w:cs="Arial"/>
          <w:bCs/>
          <w:sz w:val="16"/>
          <w:szCs w:val="16"/>
        </w:rPr>
      </w:pPr>
      <w:r>
        <w:rPr>
          <w:rFonts w:cs="Arial"/>
          <w:sz w:val="16"/>
          <w:szCs w:val="16"/>
        </w:rPr>
        <w:t>8.4 Medio de in</w:t>
      </w:r>
      <w:r w:rsidR="00B97165" w:rsidRPr="00C93FF2">
        <w:rPr>
          <w:rFonts w:cs="Arial"/>
          <w:sz w:val="16"/>
          <w:szCs w:val="16"/>
        </w:rPr>
        <w:t>oculación</w:t>
      </w:r>
      <w:r w:rsidR="00B97165" w:rsidRPr="00C93FF2">
        <w:rPr>
          <w:rFonts w:cs="Arial"/>
          <w:sz w:val="16"/>
          <w:szCs w:val="16"/>
        </w:rPr>
        <w:tab/>
        <w:t xml:space="preserve">agua para raspar las placas de agar o medio de cultivo </w:t>
      </w:r>
      <w:proofErr w:type="spellStart"/>
      <w:r w:rsidR="00B97165" w:rsidRPr="00C93FF2">
        <w:rPr>
          <w:rFonts w:cs="Arial"/>
          <w:sz w:val="16"/>
          <w:szCs w:val="16"/>
        </w:rPr>
        <w:t>Czapek-Dox</w:t>
      </w:r>
      <w:proofErr w:type="spellEnd"/>
      <w:r w:rsidR="00B97165" w:rsidRPr="00C93FF2">
        <w:rPr>
          <w:rFonts w:cs="Arial"/>
          <w:sz w:val="16"/>
          <w:szCs w:val="16"/>
        </w:rPr>
        <w:t xml:space="preserve"> (cultivo aireado</w:t>
      </w:r>
      <w:r>
        <w:rPr>
          <w:rFonts w:cs="Arial"/>
          <w:sz w:val="16"/>
          <w:szCs w:val="16"/>
        </w:rPr>
        <w:t xml:space="preserve"> </w:t>
      </w:r>
      <w:r w:rsidR="00B97165" w:rsidRPr="00C93FF2">
        <w:rPr>
          <w:rFonts w:cs="Arial"/>
          <w:sz w:val="16"/>
          <w:szCs w:val="16"/>
        </w:rPr>
        <w:t>de</w:t>
      </w:r>
      <w:r>
        <w:rPr>
          <w:rFonts w:cs="Arial"/>
          <w:sz w:val="16"/>
          <w:szCs w:val="16"/>
        </w:rPr>
        <w:t> </w:t>
      </w:r>
      <w:r w:rsidR="00B97165" w:rsidRPr="00C93FF2">
        <w:rPr>
          <w:rFonts w:cs="Arial"/>
          <w:sz w:val="16"/>
          <w:szCs w:val="16"/>
        </w:rPr>
        <w:t>7</w:t>
      </w:r>
      <w:r>
        <w:rPr>
          <w:rFonts w:cs="Arial"/>
          <w:sz w:val="16"/>
          <w:szCs w:val="16"/>
        </w:rPr>
        <w:t> </w:t>
      </w:r>
      <w:r w:rsidR="00B97165" w:rsidRPr="00C93FF2">
        <w:rPr>
          <w:rFonts w:cs="Arial"/>
          <w:sz w:val="16"/>
          <w:szCs w:val="16"/>
        </w:rPr>
        <w:t>días)</w:t>
      </w:r>
    </w:p>
    <w:p w:rsidR="00B97165" w:rsidRPr="00C93FF2" w:rsidRDefault="00B97165" w:rsidP="00353570">
      <w:pPr>
        <w:tabs>
          <w:tab w:val="left" w:leader="dot" w:pos="3402"/>
        </w:tabs>
        <w:rPr>
          <w:rFonts w:cs="Arial"/>
          <w:bCs/>
          <w:sz w:val="16"/>
          <w:szCs w:val="16"/>
        </w:rPr>
      </w:pPr>
      <w:r w:rsidRPr="00C93FF2">
        <w:rPr>
          <w:rFonts w:cs="Arial"/>
          <w:sz w:val="16"/>
          <w:szCs w:val="16"/>
        </w:rPr>
        <w:t>8.6 Cosecha del inóculo</w:t>
      </w:r>
      <w:r w:rsidRPr="00C93FF2">
        <w:rPr>
          <w:rFonts w:cs="Arial"/>
          <w:sz w:val="16"/>
          <w:szCs w:val="16"/>
        </w:rPr>
        <w:tab/>
        <w:t>filtrar a través de una capa doble de muselina</w:t>
      </w:r>
    </w:p>
    <w:p w:rsidR="00B97165" w:rsidRPr="00C93FF2" w:rsidRDefault="00B97165" w:rsidP="00353570">
      <w:pPr>
        <w:tabs>
          <w:tab w:val="left" w:leader="dot" w:pos="3402"/>
        </w:tabs>
        <w:rPr>
          <w:rFonts w:cs="Arial"/>
          <w:bCs/>
          <w:sz w:val="16"/>
          <w:szCs w:val="16"/>
        </w:rPr>
      </w:pPr>
      <w:r w:rsidRPr="00C93FF2">
        <w:rPr>
          <w:rFonts w:cs="Arial"/>
          <w:sz w:val="16"/>
          <w:szCs w:val="16"/>
        </w:rPr>
        <w:t>8.7 Comprobación del inóculo cosechado</w:t>
      </w:r>
      <w:r w:rsidRPr="00C93FF2">
        <w:rPr>
          <w:rFonts w:cs="Arial"/>
          <w:sz w:val="16"/>
          <w:szCs w:val="16"/>
        </w:rPr>
        <w:tab/>
      </w:r>
      <w:r w:rsidRPr="00C93FF2">
        <w:rPr>
          <w:rFonts w:cs="Arial"/>
          <w:sz w:val="16"/>
          <w:szCs w:val="16"/>
        </w:rPr>
        <w:tab/>
        <w:t>recuento de esporas (ajustar a 10</w:t>
      </w:r>
      <w:r w:rsidRPr="00C93FF2">
        <w:rPr>
          <w:rFonts w:cs="Arial"/>
          <w:sz w:val="16"/>
          <w:szCs w:val="16"/>
          <w:vertAlign w:val="superscript"/>
        </w:rPr>
        <w:t>6</w:t>
      </w:r>
      <w:r w:rsidRPr="00C93FF2">
        <w:rPr>
          <w:rFonts w:cs="Arial"/>
          <w:sz w:val="16"/>
          <w:szCs w:val="16"/>
        </w:rPr>
        <w:t xml:space="preserve"> por ml)</w:t>
      </w:r>
    </w:p>
    <w:p w:rsidR="00B97165" w:rsidRPr="00C93FF2" w:rsidRDefault="00B97165" w:rsidP="00353570">
      <w:pPr>
        <w:tabs>
          <w:tab w:val="left" w:leader="dot" w:pos="3402"/>
        </w:tabs>
        <w:ind w:left="284" w:hanging="284"/>
        <w:jc w:val="left"/>
        <w:rPr>
          <w:rFonts w:cs="Arial"/>
          <w:bCs/>
          <w:sz w:val="16"/>
          <w:szCs w:val="16"/>
        </w:rPr>
      </w:pPr>
      <w:r w:rsidRPr="00C93FF2">
        <w:rPr>
          <w:rFonts w:cs="Arial"/>
          <w:sz w:val="16"/>
          <w:szCs w:val="16"/>
        </w:rPr>
        <w:t>8.8 Período de conservación/viabilidad</w:t>
      </w:r>
      <w:r w:rsidR="00353570" w:rsidRPr="00353570">
        <w:rPr>
          <w:rFonts w:cs="Arial"/>
          <w:sz w:val="16"/>
          <w:szCs w:val="16"/>
        </w:rPr>
        <w:t xml:space="preserve"> </w:t>
      </w:r>
      <w:r w:rsidR="00353570">
        <w:rPr>
          <w:rFonts w:cs="Arial"/>
          <w:sz w:val="16"/>
          <w:szCs w:val="16"/>
        </w:rPr>
        <w:br/>
      </w:r>
      <w:r w:rsidR="00353570" w:rsidRPr="00C93FF2">
        <w:rPr>
          <w:rFonts w:cs="Arial"/>
          <w:sz w:val="16"/>
          <w:szCs w:val="16"/>
        </w:rPr>
        <w:t>del inóculo</w:t>
      </w:r>
      <w:r w:rsidRPr="00C93FF2">
        <w:rPr>
          <w:rFonts w:cs="Arial"/>
          <w:sz w:val="16"/>
          <w:szCs w:val="16"/>
        </w:rPr>
        <w:t xml:space="preserve"> </w:t>
      </w:r>
      <w:r w:rsidRPr="00C93FF2">
        <w:rPr>
          <w:rFonts w:cs="Arial"/>
          <w:sz w:val="16"/>
          <w:szCs w:val="16"/>
        </w:rPr>
        <w:tab/>
      </w:r>
      <w:r w:rsidRPr="00C93FF2">
        <w:rPr>
          <w:rFonts w:cs="Arial"/>
          <w:sz w:val="16"/>
          <w:szCs w:val="16"/>
        </w:rPr>
        <w:tab/>
        <w:t>de 4 a 8 horas (mantener a baja temperatura para evitar la germinación de las esporas)</w:t>
      </w:r>
    </w:p>
    <w:p w:rsidR="00B97165" w:rsidRPr="00C93FF2" w:rsidRDefault="00B97165" w:rsidP="00353570">
      <w:pPr>
        <w:tabs>
          <w:tab w:val="left" w:leader="dot" w:pos="3402"/>
        </w:tabs>
        <w:rPr>
          <w:rFonts w:cs="Arial"/>
          <w:bCs/>
          <w:sz w:val="16"/>
          <w:szCs w:val="16"/>
        </w:rPr>
      </w:pPr>
      <w:r w:rsidRPr="00C93FF2">
        <w:rPr>
          <w:rFonts w:cs="Arial"/>
          <w:sz w:val="16"/>
          <w:szCs w:val="16"/>
        </w:rPr>
        <w:t>9. Formato del examen</w:t>
      </w:r>
      <w:r w:rsidRPr="00C93FF2">
        <w:rPr>
          <w:rFonts w:cs="Arial"/>
          <w:sz w:val="16"/>
          <w:szCs w:val="16"/>
        </w:rPr>
        <w:tab/>
      </w:r>
      <w:r w:rsidRPr="00C93FF2">
        <w:rPr>
          <w:rFonts w:cs="Arial"/>
          <w:sz w:val="16"/>
          <w:szCs w:val="16"/>
        </w:rPr>
        <w:tab/>
      </w:r>
      <w:r w:rsidRPr="00C93FF2">
        <w:rPr>
          <w:rFonts w:cs="Arial"/>
          <w:sz w:val="16"/>
          <w:szCs w:val="16"/>
        </w:rPr>
        <w:tab/>
      </w:r>
    </w:p>
    <w:p w:rsidR="00B97165" w:rsidRPr="00C93FF2" w:rsidRDefault="00B97165" w:rsidP="00353570">
      <w:pPr>
        <w:tabs>
          <w:tab w:val="left" w:leader="dot" w:pos="3402"/>
        </w:tabs>
        <w:rPr>
          <w:rFonts w:cs="Arial"/>
          <w:bCs/>
          <w:sz w:val="16"/>
          <w:szCs w:val="16"/>
        </w:rPr>
      </w:pPr>
      <w:r w:rsidRPr="00C93FF2">
        <w:rPr>
          <w:rFonts w:cs="Arial"/>
          <w:sz w:val="16"/>
          <w:szCs w:val="16"/>
        </w:rPr>
        <w:t>9.1 Número de plantas por genotipo</w:t>
      </w:r>
      <w:r w:rsidRPr="00C93FF2">
        <w:rPr>
          <w:rFonts w:cs="Arial"/>
          <w:sz w:val="16"/>
          <w:szCs w:val="16"/>
        </w:rPr>
        <w:tab/>
      </w:r>
      <w:r w:rsidRPr="00C93FF2">
        <w:rPr>
          <w:rFonts w:cs="Arial"/>
          <w:sz w:val="16"/>
          <w:szCs w:val="16"/>
        </w:rPr>
        <w:tab/>
        <w:t>20 plantas como mínimo</w:t>
      </w:r>
    </w:p>
    <w:p w:rsidR="00B97165" w:rsidRPr="00C93FF2" w:rsidRDefault="00B97165" w:rsidP="00353570">
      <w:pPr>
        <w:tabs>
          <w:tab w:val="left" w:leader="dot" w:pos="3402"/>
        </w:tabs>
        <w:outlineLvl w:val="0"/>
        <w:rPr>
          <w:rFonts w:cs="Arial"/>
          <w:bCs/>
          <w:sz w:val="16"/>
          <w:szCs w:val="16"/>
        </w:rPr>
      </w:pPr>
      <w:r w:rsidRPr="00C93FF2">
        <w:rPr>
          <w:rFonts w:cs="Arial"/>
          <w:sz w:val="16"/>
          <w:szCs w:val="16"/>
        </w:rPr>
        <w:t>9.2. Número de réplicas………………</w:t>
      </w:r>
      <w:r w:rsidRPr="00C93FF2">
        <w:rPr>
          <w:rFonts w:cs="Arial"/>
          <w:sz w:val="16"/>
          <w:szCs w:val="16"/>
        </w:rPr>
        <w:tab/>
        <w:t>1 réplica</w:t>
      </w:r>
    </w:p>
    <w:p w:rsidR="00B97165" w:rsidRPr="00C93FF2" w:rsidRDefault="00B97165" w:rsidP="00353570">
      <w:pPr>
        <w:ind w:left="284" w:hanging="284"/>
        <w:jc w:val="left"/>
        <w:rPr>
          <w:rFonts w:cs="Arial"/>
          <w:bCs/>
          <w:sz w:val="16"/>
          <w:szCs w:val="16"/>
        </w:rPr>
      </w:pPr>
      <w:r w:rsidRPr="00C93FF2">
        <w:rPr>
          <w:rFonts w:cs="Arial"/>
          <w:sz w:val="16"/>
          <w:szCs w:val="16"/>
        </w:rPr>
        <w:t>9.3 Variedades de control para el ensayo con</w:t>
      </w:r>
      <w:r w:rsidR="00353570">
        <w:rPr>
          <w:rFonts w:cs="Arial"/>
          <w:sz w:val="16"/>
          <w:szCs w:val="16"/>
        </w:rPr>
        <w:br/>
      </w:r>
      <w:r w:rsidRPr="00C93FF2">
        <w:rPr>
          <w:rFonts w:cs="Arial"/>
          <w:sz w:val="16"/>
          <w:szCs w:val="16"/>
        </w:rPr>
        <w:t xml:space="preserve"> la raza 0 (ex 1)</w:t>
      </w:r>
      <w:r w:rsidRPr="00C93FF2">
        <w:rPr>
          <w:rFonts w:cs="Arial"/>
          <w:sz w:val="16"/>
          <w:szCs w:val="16"/>
        </w:rPr>
        <w:tab/>
      </w:r>
    </w:p>
    <w:p w:rsidR="00B97165" w:rsidRPr="00C93FF2" w:rsidRDefault="00B97165" w:rsidP="00353570">
      <w:pPr>
        <w:tabs>
          <w:tab w:val="left" w:leader="dot" w:pos="3402"/>
        </w:tabs>
        <w:ind w:left="3402" w:hanging="2976"/>
        <w:rPr>
          <w:rFonts w:cs="Arial"/>
          <w:bCs/>
          <w:sz w:val="16"/>
          <w:szCs w:val="16"/>
        </w:rPr>
      </w:pPr>
      <w:r w:rsidRPr="00C93FF2">
        <w:rPr>
          <w:rFonts w:cs="Arial"/>
          <w:sz w:val="16"/>
          <w:szCs w:val="16"/>
        </w:rPr>
        <w:t>Susceptibles</w:t>
      </w:r>
      <w:r w:rsidR="00353570">
        <w:rPr>
          <w:rFonts w:cs="Arial"/>
          <w:sz w:val="16"/>
          <w:szCs w:val="16"/>
        </w:rPr>
        <w:tab/>
      </w:r>
      <w:r w:rsidRPr="00C93FF2">
        <w:rPr>
          <w:rFonts w:cs="Arial"/>
          <w:sz w:val="16"/>
          <w:szCs w:val="16"/>
        </w:rPr>
        <w:t>(</w:t>
      </w:r>
      <w:proofErr w:type="spellStart"/>
      <w:r w:rsidRPr="00C93FF2">
        <w:rPr>
          <w:rFonts w:cs="Arial"/>
          <w:sz w:val="16"/>
          <w:szCs w:val="16"/>
        </w:rPr>
        <w:t>Solanum</w:t>
      </w:r>
      <w:proofErr w:type="spellEnd"/>
      <w:r w:rsidRPr="00C93FF2">
        <w:rPr>
          <w:rFonts w:cs="Arial"/>
          <w:sz w:val="16"/>
          <w:szCs w:val="16"/>
        </w:rPr>
        <w:t xml:space="preserve"> </w:t>
      </w:r>
      <w:proofErr w:type="spellStart"/>
      <w:r w:rsidRPr="00C93FF2">
        <w:rPr>
          <w:rFonts w:cs="Arial"/>
          <w:sz w:val="16"/>
          <w:szCs w:val="16"/>
        </w:rPr>
        <w:t>lycopersicum</w:t>
      </w:r>
      <w:proofErr w:type="spellEnd"/>
      <w:r w:rsidRPr="00C93FF2">
        <w:rPr>
          <w:rFonts w:cs="Arial"/>
          <w:sz w:val="16"/>
          <w:szCs w:val="16"/>
        </w:rPr>
        <w:t xml:space="preserve">) </w:t>
      </w:r>
      <w:proofErr w:type="spellStart"/>
      <w:r w:rsidRPr="00C93FF2">
        <w:rPr>
          <w:rFonts w:cs="Arial"/>
          <w:sz w:val="16"/>
          <w:szCs w:val="16"/>
        </w:rPr>
        <w:t>Marmande</w:t>
      </w:r>
      <w:proofErr w:type="spellEnd"/>
      <w:r w:rsidRPr="00C93FF2">
        <w:rPr>
          <w:rFonts w:cs="Arial"/>
          <w:sz w:val="16"/>
          <w:szCs w:val="16"/>
        </w:rPr>
        <w:t xml:space="preserve">, </w:t>
      </w:r>
      <w:proofErr w:type="spellStart"/>
      <w:r w:rsidRPr="00C93FF2">
        <w:rPr>
          <w:rFonts w:cs="Arial"/>
          <w:sz w:val="16"/>
          <w:szCs w:val="16"/>
        </w:rPr>
        <w:t>Marmande</w:t>
      </w:r>
      <w:proofErr w:type="spellEnd"/>
      <w:r w:rsidRPr="00C93FF2">
        <w:rPr>
          <w:rFonts w:cs="Arial"/>
          <w:sz w:val="16"/>
          <w:szCs w:val="16"/>
        </w:rPr>
        <w:t xml:space="preserve"> verte, Resal </w:t>
      </w:r>
    </w:p>
    <w:p w:rsidR="00B97165" w:rsidRPr="00C93FF2" w:rsidRDefault="00B97165" w:rsidP="00353570">
      <w:pPr>
        <w:tabs>
          <w:tab w:val="left" w:leader="dot" w:pos="3402"/>
        </w:tabs>
        <w:ind w:left="3402" w:hanging="2976"/>
        <w:rPr>
          <w:rFonts w:cs="Arial"/>
          <w:bCs/>
          <w:sz w:val="16"/>
          <w:szCs w:val="16"/>
        </w:rPr>
      </w:pPr>
      <w:r w:rsidRPr="00C93FF2">
        <w:rPr>
          <w:rFonts w:cs="Arial"/>
          <w:sz w:val="16"/>
          <w:szCs w:val="16"/>
        </w:rPr>
        <w:t>Resistentes únicamente a la raza 0</w:t>
      </w:r>
      <w:r w:rsidR="00353570">
        <w:rPr>
          <w:rFonts w:cs="Arial"/>
          <w:sz w:val="16"/>
          <w:szCs w:val="16"/>
        </w:rPr>
        <w:tab/>
      </w:r>
      <w:r w:rsidRPr="00C93FF2">
        <w:rPr>
          <w:rFonts w:cs="Arial"/>
          <w:sz w:val="16"/>
          <w:szCs w:val="16"/>
        </w:rPr>
        <w:t>(</w:t>
      </w:r>
      <w:proofErr w:type="spellStart"/>
      <w:r w:rsidRPr="00C93FF2">
        <w:rPr>
          <w:rFonts w:cs="Arial"/>
          <w:i/>
          <w:sz w:val="16"/>
          <w:szCs w:val="16"/>
        </w:rPr>
        <w:t>Solanum</w:t>
      </w:r>
      <w:proofErr w:type="spellEnd"/>
      <w:r w:rsidRPr="00C93FF2">
        <w:rPr>
          <w:rFonts w:cs="Arial"/>
          <w:i/>
          <w:sz w:val="16"/>
          <w:szCs w:val="16"/>
        </w:rPr>
        <w:t xml:space="preserve"> </w:t>
      </w:r>
      <w:proofErr w:type="spellStart"/>
      <w:r w:rsidRPr="00C93FF2">
        <w:rPr>
          <w:rFonts w:cs="Arial"/>
          <w:i/>
          <w:sz w:val="16"/>
          <w:szCs w:val="16"/>
        </w:rPr>
        <w:t>lycopersicum</w:t>
      </w:r>
      <w:proofErr w:type="spellEnd"/>
      <w:r w:rsidRPr="00C93FF2">
        <w:rPr>
          <w:rFonts w:cs="Arial"/>
          <w:sz w:val="16"/>
          <w:szCs w:val="16"/>
        </w:rPr>
        <w:t>)</w:t>
      </w:r>
      <w:r w:rsidR="00353570">
        <w:rPr>
          <w:rFonts w:cs="Arial"/>
          <w:sz w:val="16"/>
          <w:szCs w:val="16"/>
        </w:rPr>
        <w:t xml:space="preserve"> </w:t>
      </w:r>
      <w:proofErr w:type="spellStart"/>
      <w:r w:rsidRPr="00C93FF2">
        <w:rPr>
          <w:rFonts w:cs="Arial"/>
          <w:sz w:val="16"/>
          <w:szCs w:val="16"/>
        </w:rPr>
        <w:t>Marporum</w:t>
      </w:r>
      <w:proofErr w:type="spellEnd"/>
      <w:r w:rsidRPr="00C93FF2">
        <w:rPr>
          <w:rFonts w:cs="Arial"/>
          <w:sz w:val="16"/>
          <w:szCs w:val="16"/>
        </w:rPr>
        <w:t>, Larissa, “</w:t>
      </w:r>
      <w:proofErr w:type="spellStart"/>
      <w:r w:rsidRPr="00C93FF2">
        <w:rPr>
          <w:rFonts w:cs="Arial"/>
          <w:sz w:val="16"/>
          <w:szCs w:val="16"/>
        </w:rPr>
        <w:t>Marporum</w:t>
      </w:r>
      <w:proofErr w:type="spellEnd"/>
      <w:r w:rsidRPr="00C93FF2">
        <w:rPr>
          <w:rFonts w:cs="Arial"/>
          <w:sz w:val="16"/>
          <w:szCs w:val="16"/>
        </w:rPr>
        <w:t xml:space="preserve"> x </w:t>
      </w:r>
      <w:proofErr w:type="spellStart"/>
      <w:r w:rsidRPr="00C93FF2">
        <w:rPr>
          <w:rFonts w:cs="Arial"/>
          <w:sz w:val="16"/>
          <w:szCs w:val="16"/>
        </w:rPr>
        <w:t>Marmande</w:t>
      </w:r>
      <w:proofErr w:type="spellEnd"/>
      <w:r w:rsidRPr="00C93FF2">
        <w:rPr>
          <w:rFonts w:cs="Arial"/>
          <w:sz w:val="16"/>
          <w:szCs w:val="16"/>
        </w:rPr>
        <w:t xml:space="preserve"> verte”, </w:t>
      </w:r>
      <w:proofErr w:type="spellStart"/>
      <w:r w:rsidRPr="00C93FF2">
        <w:rPr>
          <w:rFonts w:cs="Arial"/>
          <w:sz w:val="16"/>
          <w:szCs w:val="16"/>
        </w:rPr>
        <w:t>Marsol</w:t>
      </w:r>
      <w:proofErr w:type="spellEnd"/>
      <w:r w:rsidRPr="00C93FF2">
        <w:rPr>
          <w:rFonts w:cs="Arial"/>
          <w:sz w:val="16"/>
          <w:szCs w:val="16"/>
        </w:rPr>
        <w:t>, Anabel</w:t>
      </w:r>
    </w:p>
    <w:p w:rsidR="00B97165" w:rsidRPr="00C93FF2" w:rsidRDefault="00B97165" w:rsidP="00353570">
      <w:pPr>
        <w:tabs>
          <w:tab w:val="left" w:leader="dot" w:pos="3402"/>
        </w:tabs>
        <w:ind w:left="3402" w:hanging="2976"/>
        <w:rPr>
          <w:rFonts w:cs="Arial"/>
          <w:bCs/>
          <w:sz w:val="16"/>
          <w:szCs w:val="16"/>
        </w:rPr>
      </w:pPr>
      <w:r w:rsidRPr="00C93FF2">
        <w:rPr>
          <w:rFonts w:cs="Arial"/>
          <w:sz w:val="16"/>
          <w:szCs w:val="16"/>
        </w:rPr>
        <w:t>Resistentes a las razas 0 y 1</w:t>
      </w:r>
      <w:r w:rsidR="00353570">
        <w:rPr>
          <w:rFonts w:cs="Arial"/>
          <w:sz w:val="16"/>
          <w:szCs w:val="16"/>
        </w:rPr>
        <w:tab/>
      </w:r>
      <w:r w:rsidRPr="00C93FF2">
        <w:rPr>
          <w:rFonts w:cs="Arial"/>
          <w:sz w:val="16"/>
          <w:szCs w:val="16"/>
        </w:rPr>
        <w:t>(</w:t>
      </w:r>
      <w:proofErr w:type="spellStart"/>
      <w:r w:rsidRPr="00C93FF2">
        <w:rPr>
          <w:rFonts w:cs="Arial"/>
          <w:i/>
          <w:sz w:val="16"/>
          <w:szCs w:val="16"/>
        </w:rPr>
        <w:t>Solanum</w:t>
      </w:r>
      <w:proofErr w:type="spellEnd"/>
      <w:r w:rsidRPr="00C93FF2">
        <w:rPr>
          <w:rFonts w:cs="Arial"/>
          <w:i/>
          <w:sz w:val="16"/>
          <w:szCs w:val="16"/>
        </w:rPr>
        <w:t xml:space="preserve"> </w:t>
      </w:r>
      <w:proofErr w:type="spellStart"/>
      <w:r w:rsidRPr="00C93FF2">
        <w:rPr>
          <w:rFonts w:cs="Arial"/>
          <w:i/>
          <w:sz w:val="16"/>
          <w:szCs w:val="16"/>
        </w:rPr>
        <w:t>lycopersicum</w:t>
      </w:r>
      <w:proofErr w:type="spellEnd"/>
      <w:r w:rsidRPr="00C93FF2">
        <w:rPr>
          <w:rFonts w:cs="Arial"/>
          <w:sz w:val="16"/>
          <w:szCs w:val="16"/>
        </w:rPr>
        <w:t xml:space="preserve">) </w:t>
      </w:r>
      <w:proofErr w:type="spellStart"/>
      <w:r w:rsidRPr="00C93FF2">
        <w:rPr>
          <w:rFonts w:cs="Arial"/>
          <w:sz w:val="16"/>
          <w:szCs w:val="16"/>
        </w:rPr>
        <w:t>Motelle</w:t>
      </w:r>
      <w:proofErr w:type="spellEnd"/>
      <w:r w:rsidRPr="00C93FF2">
        <w:rPr>
          <w:rFonts w:cs="Arial"/>
          <w:sz w:val="16"/>
          <w:szCs w:val="16"/>
        </w:rPr>
        <w:t>, Gourmet, Mohawk</w:t>
      </w:r>
    </w:p>
    <w:p w:rsidR="00B97165" w:rsidRPr="00C93FF2" w:rsidRDefault="00353570" w:rsidP="00353570">
      <w:pPr>
        <w:tabs>
          <w:tab w:val="left" w:leader="dot" w:pos="3402"/>
          <w:tab w:val="left" w:leader="dot" w:pos="3686"/>
        </w:tabs>
        <w:ind w:left="284" w:hanging="284"/>
        <w:rPr>
          <w:rFonts w:cs="Arial"/>
          <w:bCs/>
          <w:sz w:val="16"/>
          <w:szCs w:val="16"/>
        </w:rPr>
      </w:pPr>
      <w:r>
        <w:rPr>
          <w:rFonts w:cs="Arial"/>
          <w:sz w:val="16"/>
          <w:szCs w:val="16"/>
        </w:rPr>
        <w:tab/>
      </w:r>
      <w:r w:rsidR="00B97165" w:rsidRPr="00C93FF2">
        <w:rPr>
          <w:rFonts w:cs="Arial"/>
          <w:sz w:val="16"/>
          <w:szCs w:val="16"/>
        </w:rPr>
        <w:t>Variedades de control para el ensayo con la raza 1 (ex 2)</w:t>
      </w:r>
    </w:p>
    <w:p w:rsidR="00B97165" w:rsidRPr="00353570" w:rsidRDefault="00B97165" w:rsidP="00353570">
      <w:pPr>
        <w:tabs>
          <w:tab w:val="left" w:leader="dot" w:pos="3402"/>
        </w:tabs>
        <w:ind w:left="3402" w:hanging="2976"/>
        <w:rPr>
          <w:rFonts w:cs="Arial"/>
          <w:sz w:val="16"/>
          <w:szCs w:val="16"/>
        </w:rPr>
      </w:pPr>
      <w:r w:rsidRPr="00C93FF2">
        <w:rPr>
          <w:rFonts w:cs="Arial"/>
          <w:sz w:val="16"/>
          <w:szCs w:val="16"/>
        </w:rPr>
        <w:t>Susceptibles</w:t>
      </w:r>
      <w:r w:rsidR="00353570">
        <w:rPr>
          <w:rFonts w:cs="Arial"/>
          <w:sz w:val="16"/>
          <w:szCs w:val="16"/>
        </w:rPr>
        <w:tab/>
      </w:r>
      <w:proofErr w:type="spellStart"/>
      <w:r w:rsidRPr="00353570">
        <w:rPr>
          <w:rFonts w:cs="Arial"/>
          <w:sz w:val="16"/>
          <w:szCs w:val="16"/>
        </w:rPr>
        <w:t>Solanum</w:t>
      </w:r>
      <w:proofErr w:type="spellEnd"/>
      <w:r w:rsidRPr="00353570">
        <w:rPr>
          <w:rFonts w:cs="Arial"/>
          <w:sz w:val="16"/>
          <w:szCs w:val="16"/>
        </w:rPr>
        <w:t xml:space="preserve"> </w:t>
      </w:r>
      <w:proofErr w:type="spellStart"/>
      <w:r w:rsidRPr="00353570">
        <w:rPr>
          <w:rFonts w:cs="Arial"/>
          <w:sz w:val="16"/>
          <w:szCs w:val="16"/>
        </w:rPr>
        <w:t>lycopersicum</w:t>
      </w:r>
      <w:proofErr w:type="spellEnd"/>
      <w:r w:rsidRPr="00C93FF2">
        <w:rPr>
          <w:rFonts w:cs="Arial"/>
          <w:sz w:val="16"/>
          <w:szCs w:val="16"/>
        </w:rPr>
        <w:t xml:space="preserve">) </w:t>
      </w:r>
      <w:proofErr w:type="spellStart"/>
      <w:r w:rsidRPr="00C93FF2">
        <w:rPr>
          <w:rFonts w:cs="Arial"/>
          <w:sz w:val="16"/>
          <w:szCs w:val="16"/>
        </w:rPr>
        <w:t>Marmande</w:t>
      </w:r>
      <w:proofErr w:type="spellEnd"/>
      <w:r w:rsidRPr="00C93FF2">
        <w:rPr>
          <w:rFonts w:cs="Arial"/>
          <w:sz w:val="16"/>
          <w:szCs w:val="16"/>
        </w:rPr>
        <w:t xml:space="preserve"> verte, </w:t>
      </w:r>
      <w:proofErr w:type="spellStart"/>
      <w:r w:rsidRPr="00C93FF2">
        <w:rPr>
          <w:rFonts w:cs="Arial"/>
          <w:sz w:val="16"/>
          <w:szCs w:val="16"/>
        </w:rPr>
        <w:t>Cherry</w:t>
      </w:r>
      <w:proofErr w:type="spellEnd"/>
      <w:r w:rsidRPr="00C93FF2">
        <w:rPr>
          <w:rFonts w:cs="Arial"/>
          <w:sz w:val="16"/>
          <w:szCs w:val="16"/>
        </w:rPr>
        <w:t xml:space="preserve"> Belle, Roma</w:t>
      </w:r>
    </w:p>
    <w:p w:rsidR="00B97165" w:rsidRPr="00353570" w:rsidRDefault="00B97165" w:rsidP="00353570">
      <w:pPr>
        <w:tabs>
          <w:tab w:val="left" w:leader="dot" w:pos="3402"/>
        </w:tabs>
        <w:ind w:left="3402" w:hanging="2976"/>
        <w:rPr>
          <w:rFonts w:cs="Arial"/>
          <w:sz w:val="16"/>
          <w:szCs w:val="16"/>
        </w:rPr>
      </w:pPr>
      <w:r w:rsidRPr="00C93FF2">
        <w:rPr>
          <w:rFonts w:cs="Arial"/>
          <w:sz w:val="16"/>
          <w:szCs w:val="16"/>
        </w:rPr>
        <w:t>Resistentes únicamente a la raza 0</w:t>
      </w:r>
      <w:r w:rsidR="00353570">
        <w:rPr>
          <w:rFonts w:cs="Arial"/>
          <w:sz w:val="16"/>
          <w:szCs w:val="16"/>
        </w:rPr>
        <w:tab/>
      </w:r>
      <w:r w:rsidRPr="00C93FF2">
        <w:rPr>
          <w:rFonts w:cs="Arial"/>
          <w:sz w:val="16"/>
          <w:szCs w:val="16"/>
        </w:rPr>
        <w:t>(</w:t>
      </w:r>
      <w:proofErr w:type="spellStart"/>
      <w:r w:rsidRPr="00353570">
        <w:rPr>
          <w:rFonts w:cs="Arial"/>
          <w:sz w:val="16"/>
          <w:szCs w:val="16"/>
        </w:rPr>
        <w:t>Solanum</w:t>
      </w:r>
      <w:proofErr w:type="spellEnd"/>
      <w:r w:rsidRPr="00353570">
        <w:rPr>
          <w:rFonts w:cs="Arial"/>
          <w:sz w:val="16"/>
          <w:szCs w:val="16"/>
        </w:rPr>
        <w:t xml:space="preserve"> </w:t>
      </w:r>
      <w:proofErr w:type="spellStart"/>
      <w:r w:rsidRPr="00353570">
        <w:rPr>
          <w:rFonts w:cs="Arial"/>
          <w:sz w:val="16"/>
          <w:szCs w:val="16"/>
        </w:rPr>
        <w:t>lycopersicum</w:t>
      </w:r>
      <w:proofErr w:type="spellEnd"/>
      <w:r w:rsidRPr="00C93FF2">
        <w:rPr>
          <w:rFonts w:cs="Arial"/>
          <w:sz w:val="16"/>
          <w:szCs w:val="16"/>
        </w:rPr>
        <w:t xml:space="preserve">) </w:t>
      </w:r>
      <w:proofErr w:type="spellStart"/>
      <w:r w:rsidRPr="00C93FF2">
        <w:rPr>
          <w:rFonts w:cs="Arial"/>
          <w:sz w:val="16"/>
          <w:szCs w:val="16"/>
        </w:rPr>
        <w:t>Marporum</w:t>
      </w:r>
      <w:proofErr w:type="spellEnd"/>
      <w:r w:rsidRPr="00C93FF2">
        <w:rPr>
          <w:rFonts w:cs="Arial"/>
          <w:sz w:val="16"/>
          <w:szCs w:val="16"/>
        </w:rPr>
        <w:t xml:space="preserve">, </w:t>
      </w:r>
      <w:proofErr w:type="spellStart"/>
      <w:r w:rsidRPr="00C93FF2">
        <w:rPr>
          <w:rFonts w:cs="Arial"/>
          <w:sz w:val="16"/>
          <w:szCs w:val="16"/>
        </w:rPr>
        <w:t>Ranco</w:t>
      </w:r>
      <w:proofErr w:type="spellEnd"/>
    </w:p>
    <w:p w:rsidR="00B97165" w:rsidRPr="00353570" w:rsidRDefault="00B97165" w:rsidP="00353570">
      <w:pPr>
        <w:tabs>
          <w:tab w:val="left" w:leader="dot" w:pos="3402"/>
        </w:tabs>
        <w:ind w:left="3402" w:hanging="2976"/>
        <w:rPr>
          <w:rFonts w:cs="Arial"/>
          <w:sz w:val="16"/>
          <w:szCs w:val="16"/>
        </w:rPr>
      </w:pPr>
      <w:r w:rsidRPr="00C93FF2">
        <w:rPr>
          <w:rFonts w:cs="Arial"/>
          <w:sz w:val="16"/>
          <w:szCs w:val="16"/>
        </w:rPr>
        <w:t>Resistentes a las razas 0 y 1</w:t>
      </w:r>
      <w:r w:rsidR="00353570">
        <w:rPr>
          <w:rFonts w:cs="Arial"/>
          <w:sz w:val="16"/>
          <w:szCs w:val="16"/>
        </w:rPr>
        <w:tab/>
      </w:r>
      <w:r w:rsidRPr="00C93FF2">
        <w:rPr>
          <w:rFonts w:cs="Arial"/>
          <w:sz w:val="16"/>
          <w:szCs w:val="16"/>
        </w:rPr>
        <w:t>(</w:t>
      </w:r>
      <w:proofErr w:type="spellStart"/>
      <w:r w:rsidRPr="00353570">
        <w:rPr>
          <w:rFonts w:cs="Arial"/>
          <w:sz w:val="16"/>
          <w:szCs w:val="16"/>
        </w:rPr>
        <w:t>Solanum</w:t>
      </w:r>
      <w:proofErr w:type="spellEnd"/>
      <w:r w:rsidRPr="00353570">
        <w:rPr>
          <w:rFonts w:cs="Arial"/>
          <w:sz w:val="16"/>
          <w:szCs w:val="16"/>
        </w:rPr>
        <w:t xml:space="preserve"> </w:t>
      </w:r>
      <w:proofErr w:type="spellStart"/>
      <w:r w:rsidRPr="00353570">
        <w:rPr>
          <w:rFonts w:cs="Arial"/>
          <w:sz w:val="16"/>
          <w:szCs w:val="16"/>
        </w:rPr>
        <w:t>lycopersicum</w:t>
      </w:r>
      <w:proofErr w:type="spellEnd"/>
      <w:r w:rsidRPr="00C93FF2">
        <w:rPr>
          <w:rFonts w:cs="Arial"/>
          <w:sz w:val="16"/>
          <w:szCs w:val="16"/>
        </w:rPr>
        <w:t xml:space="preserve">) </w:t>
      </w:r>
      <w:proofErr w:type="spellStart"/>
      <w:r w:rsidRPr="00C93FF2">
        <w:rPr>
          <w:rFonts w:cs="Arial"/>
          <w:sz w:val="16"/>
          <w:szCs w:val="16"/>
        </w:rPr>
        <w:t>Tradiro</w:t>
      </w:r>
      <w:proofErr w:type="spellEnd"/>
      <w:r w:rsidRPr="00C93FF2">
        <w:rPr>
          <w:rFonts w:cs="Arial"/>
          <w:sz w:val="16"/>
          <w:szCs w:val="16"/>
        </w:rPr>
        <w:t>, Odisea</w:t>
      </w:r>
    </w:p>
    <w:p w:rsidR="00B97165" w:rsidRPr="00C93FF2" w:rsidRDefault="00B97165" w:rsidP="00353570">
      <w:pPr>
        <w:tabs>
          <w:tab w:val="left" w:leader="dot" w:pos="3402"/>
        </w:tabs>
        <w:ind w:left="3402" w:hanging="2976"/>
        <w:rPr>
          <w:rFonts w:cs="Arial"/>
          <w:bCs/>
          <w:sz w:val="16"/>
          <w:szCs w:val="16"/>
        </w:rPr>
      </w:pPr>
      <w:r w:rsidRPr="00C93FF2">
        <w:rPr>
          <w:rFonts w:cs="Arial"/>
          <w:sz w:val="16"/>
          <w:szCs w:val="16"/>
        </w:rPr>
        <w:t>Observación</w:t>
      </w:r>
      <w:r w:rsidR="00353570">
        <w:rPr>
          <w:rFonts w:cs="Arial"/>
          <w:sz w:val="16"/>
          <w:szCs w:val="16"/>
        </w:rPr>
        <w:t>:</w:t>
      </w:r>
      <w:r w:rsidR="00353570">
        <w:rPr>
          <w:rFonts w:cs="Arial"/>
          <w:sz w:val="16"/>
          <w:szCs w:val="16"/>
        </w:rPr>
        <w:tab/>
      </w:r>
      <w:r w:rsidRPr="00C93FF2">
        <w:rPr>
          <w:rFonts w:cs="Arial"/>
          <w:sz w:val="16"/>
          <w:szCs w:val="16"/>
        </w:rPr>
        <w:t xml:space="preserve"> </w:t>
      </w:r>
      <w:proofErr w:type="spellStart"/>
      <w:r w:rsidRPr="00C93FF2">
        <w:rPr>
          <w:rFonts w:cs="Arial"/>
          <w:sz w:val="16"/>
          <w:szCs w:val="16"/>
        </w:rPr>
        <w:t>Ranco</w:t>
      </w:r>
      <w:proofErr w:type="spellEnd"/>
      <w:r w:rsidRPr="00C93FF2">
        <w:rPr>
          <w:rFonts w:cs="Arial"/>
          <w:sz w:val="16"/>
          <w:szCs w:val="16"/>
        </w:rPr>
        <w:t xml:space="preserve"> es ligeramente menos resistente que </w:t>
      </w:r>
      <w:proofErr w:type="spellStart"/>
      <w:r w:rsidRPr="00C93FF2">
        <w:rPr>
          <w:rFonts w:cs="Arial"/>
          <w:sz w:val="16"/>
          <w:szCs w:val="16"/>
        </w:rPr>
        <w:t>Tradiro</w:t>
      </w:r>
      <w:proofErr w:type="spellEnd"/>
    </w:p>
    <w:p w:rsidR="00B97165" w:rsidRPr="00C93FF2" w:rsidRDefault="00353570" w:rsidP="00353570">
      <w:pPr>
        <w:tabs>
          <w:tab w:val="left" w:leader="dot" w:pos="3402"/>
          <w:tab w:val="left" w:leader="dot" w:pos="3686"/>
        </w:tabs>
        <w:ind w:left="284" w:hanging="284"/>
        <w:rPr>
          <w:rFonts w:cs="Arial"/>
          <w:bCs/>
          <w:sz w:val="16"/>
          <w:szCs w:val="16"/>
        </w:rPr>
      </w:pPr>
      <w:r>
        <w:rPr>
          <w:rFonts w:cs="Arial"/>
          <w:sz w:val="16"/>
          <w:szCs w:val="16"/>
        </w:rPr>
        <w:tab/>
      </w:r>
      <w:r w:rsidR="00B97165" w:rsidRPr="00C93FF2">
        <w:rPr>
          <w:rFonts w:cs="Arial"/>
          <w:sz w:val="16"/>
          <w:szCs w:val="16"/>
        </w:rPr>
        <w:t>Variedades de control para el ensayo con la raza 2 (ex 3)</w:t>
      </w:r>
    </w:p>
    <w:p w:rsidR="00B97165" w:rsidRPr="001D3733" w:rsidRDefault="00B97165" w:rsidP="001D3733">
      <w:pPr>
        <w:tabs>
          <w:tab w:val="left" w:leader="dot" w:pos="3402"/>
        </w:tabs>
        <w:ind w:left="3402" w:hanging="2976"/>
        <w:rPr>
          <w:rFonts w:cs="Arial"/>
          <w:sz w:val="16"/>
          <w:szCs w:val="16"/>
        </w:rPr>
      </w:pPr>
      <w:r w:rsidRPr="00C93FF2">
        <w:rPr>
          <w:rFonts w:cs="Arial"/>
          <w:sz w:val="16"/>
          <w:szCs w:val="16"/>
        </w:rPr>
        <w:t>Susceptible a la raza 2</w:t>
      </w:r>
      <w:r w:rsidR="001D3733">
        <w:rPr>
          <w:rFonts w:cs="Arial"/>
          <w:sz w:val="16"/>
          <w:szCs w:val="16"/>
        </w:rPr>
        <w:tab/>
      </w:r>
      <w:r w:rsidRPr="00C93FF2">
        <w:rPr>
          <w:rFonts w:cs="Arial"/>
          <w:sz w:val="16"/>
          <w:szCs w:val="16"/>
        </w:rPr>
        <w:t xml:space="preserve"> Emperador</w:t>
      </w:r>
    </w:p>
    <w:p w:rsidR="00B97165" w:rsidRPr="001D3733" w:rsidRDefault="00B97165" w:rsidP="001D3733">
      <w:pPr>
        <w:tabs>
          <w:tab w:val="left" w:leader="dot" w:pos="3402"/>
        </w:tabs>
        <w:ind w:left="3402" w:hanging="2976"/>
        <w:rPr>
          <w:rFonts w:cs="Arial"/>
          <w:sz w:val="16"/>
          <w:szCs w:val="16"/>
        </w:rPr>
      </w:pPr>
      <w:r w:rsidRPr="00C93FF2">
        <w:rPr>
          <w:rFonts w:cs="Arial"/>
          <w:sz w:val="16"/>
          <w:szCs w:val="16"/>
        </w:rPr>
        <w:t>Resistente a las razas 0, 1 y 2</w:t>
      </w:r>
      <w:r w:rsidR="001D3733">
        <w:rPr>
          <w:rFonts w:cs="Arial"/>
          <w:sz w:val="16"/>
          <w:szCs w:val="16"/>
        </w:rPr>
        <w:tab/>
      </w:r>
      <w:proofErr w:type="spellStart"/>
      <w:r w:rsidRPr="00C93FF2">
        <w:rPr>
          <w:rFonts w:cs="Arial"/>
          <w:sz w:val="16"/>
          <w:szCs w:val="16"/>
        </w:rPr>
        <w:t>Colosus</w:t>
      </w:r>
      <w:proofErr w:type="spellEnd"/>
    </w:p>
    <w:p w:rsidR="00B97165" w:rsidRPr="00C93FF2" w:rsidRDefault="00B97165" w:rsidP="002A112F">
      <w:pPr>
        <w:tabs>
          <w:tab w:val="left" w:leader="dot" w:pos="3402"/>
          <w:tab w:val="left" w:leader="dot" w:pos="3686"/>
        </w:tabs>
        <w:rPr>
          <w:rFonts w:cs="Arial"/>
          <w:bCs/>
          <w:sz w:val="16"/>
          <w:szCs w:val="16"/>
        </w:rPr>
      </w:pPr>
      <w:r w:rsidRPr="00C93FF2">
        <w:rPr>
          <w:rFonts w:cs="Arial"/>
          <w:sz w:val="16"/>
          <w:szCs w:val="16"/>
        </w:rPr>
        <w:t>9.4 Diseño del ensayo</w:t>
      </w:r>
      <w:r w:rsidR="001D3733">
        <w:rPr>
          <w:rFonts w:cs="Arial"/>
          <w:sz w:val="16"/>
          <w:szCs w:val="16"/>
        </w:rPr>
        <w:tab/>
      </w:r>
      <w:r w:rsidRPr="00C93FF2">
        <w:rPr>
          <w:rFonts w:cs="Arial"/>
          <w:sz w:val="16"/>
          <w:szCs w:val="16"/>
        </w:rPr>
        <w:t xml:space="preserve"> &gt; 20 plantas; p. ej. 35 semillas para 24 plantas (incluidas 2 de control)</w:t>
      </w:r>
    </w:p>
    <w:p w:rsidR="00B97165" w:rsidRPr="00C93FF2" w:rsidRDefault="00B97165" w:rsidP="002A112F">
      <w:pPr>
        <w:tabs>
          <w:tab w:val="left" w:leader="dot" w:pos="3402"/>
          <w:tab w:val="left" w:leader="dot" w:pos="3686"/>
        </w:tabs>
        <w:rPr>
          <w:rFonts w:cs="Arial"/>
          <w:bCs/>
          <w:sz w:val="16"/>
          <w:szCs w:val="16"/>
        </w:rPr>
      </w:pPr>
      <w:r w:rsidRPr="00C93FF2">
        <w:rPr>
          <w:rFonts w:cs="Arial"/>
          <w:sz w:val="16"/>
          <w:szCs w:val="16"/>
        </w:rPr>
        <w:t>9.5 Instalación del ensayo</w:t>
      </w:r>
      <w:r w:rsidR="001D3733">
        <w:rPr>
          <w:rFonts w:cs="Arial"/>
          <w:sz w:val="16"/>
          <w:szCs w:val="16"/>
        </w:rPr>
        <w:tab/>
      </w:r>
      <w:r w:rsidRPr="00C93FF2">
        <w:rPr>
          <w:rFonts w:cs="Arial"/>
          <w:sz w:val="16"/>
          <w:szCs w:val="16"/>
        </w:rPr>
        <w:t>invernadero o sala climatizada</w:t>
      </w:r>
    </w:p>
    <w:p w:rsidR="00B97165" w:rsidRPr="00C93FF2" w:rsidRDefault="00B97165" w:rsidP="001D3733">
      <w:pPr>
        <w:tabs>
          <w:tab w:val="left" w:leader="dot" w:pos="3402"/>
        </w:tabs>
        <w:ind w:left="3402" w:hanging="3402"/>
        <w:rPr>
          <w:rFonts w:cs="Arial"/>
          <w:bCs/>
          <w:sz w:val="16"/>
          <w:szCs w:val="16"/>
        </w:rPr>
      </w:pPr>
      <w:r w:rsidRPr="00C93FF2">
        <w:rPr>
          <w:rFonts w:cs="Arial"/>
          <w:sz w:val="16"/>
          <w:szCs w:val="16"/>
        </w:rPr>
        <w:t>9.6 Temperatura</w:t>
      </w:r>
      <w:r w:rsidR="001D3733">
        <w:rPr>
          <w:rFonts w:cs="Arial"/>
          <w:sz w:val="16"/>
          <w:szCs w:val="16"/>
        </w:rPr>
        <w:tab/>
      </w:r>
      <w:r w:rsidRPr="00C93FF2">
        <w:rPr>
          <w:rFonts w:cs="Arial"/>
          <w:sz w:val="16"/>
          <w:szCs w:val="16"/>
        </w:rPr>
        <w:t>de 24 a 28°C (ensayo severo, con aislado moderado)</w:t>
      </w:r>
      <w:r w:rsidR="001D3733">
        <w:rPr>
          <w:rFonts w:cs="Arial"/>
          <w:sz w:val="16"/>
          <w:szCs w:val="16"/>
        </w:rPr>
        <w:br/>
      </w:r>
      <w:r w:rsidR="001D3733">
        <w:rPr>
          <w:rFonts w:cs="Arial"/>
          <w:bCs/>
          <w:sz w:val="16"/>
          <w:szCs w:val="16"/>
        </w:rPr>
        <w:tab/>
      </w:r>
      <w:r w:rsidRPr="00C93FF2">
        <w:rPr>
          <w:rFonts w:cs="Arial"/>
          <w:sz w:val="16"/>
          <w:szCs w:val="16"/>
        </w:rPr>
        <w:t>de 20 a 24°C (ensayo moderado, con aislado severo)</w:t>
      </w:r>
    </w:p>
    <w:p w:rsidR="00B97165" w:rsidRPr="00C93FF2" w:rsidRDefault="00B97165" w:rsidP="002A112F">
      <w:pPr>
        <w:tabs>
          <w:tab w:val="left" w:leader="dot" w:pos="3402"/>
          <w:tab w:val="left" w:leader="dot" w:pos="3686"/>
        </w:tabs>
        <w:rPr>
          <w:rFonts w:cs="Arial"/>
          <w:bCs/>
          <w:sz w:val="16"/>
          <w:szCs w:val="16"/>
        </w:rPr>
      </w:pPr>
      <w:r w:rsidRPr="00C93FF2">
        <w:rPr>
          <w:rFonts w:cs="Arial"/>
          <w:sz w:val="16"/>
          <w:szCs w:val="16"/>
        </w:rPr>
        <w:t>9.7 Luz</w:t>
      </w:r>
      <w:r w:rsidR="001D3733">
        <w:rPr>
          <w:rFonts w:cs="Arial"/>
          <w:sz w:val="16"/>
          <w:szCs w:val="16"/>
        </w:rPr>
        <w:tab/>
      </w:r>
      <w:r w:rsidRPr="00C93FF2">
        <w:rPr>
          <w:rFonts w:cs="Arial"/>
          <w:sz w:val="16"/>
          <w:szCs w:val="16"/>
        </w:rPr>
        <w:t>12 horas por día o más</w:t>
      </w:r>
    </w:p>
    <w:p w:rsidR="00B97165" w:rsidRPr="00C93FF2" w:rsidRDefault="00B97165" w:rsidP="002A112F">
      <w:pPr>
        <w:tabs>
          <w:tab w:val="left" w:leader="dot" w:pos="3402"/>
          <w:tab w:val="left" w:leader="dot" w:pos="3686"/>
        </w:tabs>
        <w:rPr>
          <w:rFonts w:cs="Arial"/>
          <w:bCs/>
          <w:sz w:val="16"/>
          <w:szCs w:val="16"/>
        </w:rPr>
      </w:pPr>
      <w:r w:rsidRPr="00C93FF2">
        <w:rPr>
          <w:rFonts w:cs="Arial"/>
          <w:sz w:val="16"/>
          <w:szCs w:val="16"/>
        </w:rPr>
        <w:t>9.8 Estación</w:t>
      </w:r>
      <w:r w:rsidR="001D3733">
        <w:rPr>
          <w:rFonts w:cs="Arial"/>
          <w:sz w:val="16"/>
          <w:szCs w:val="16"/>
        </w:rPr>
        <w:tab/>
      </w:r>
      <w:r w:rsidRPr="00C93FF2">
        <w:rPr>
          <w:rFonts w:cs="Arial"/>
          <w:sz w:val="16"/>
          <w:szCs w:val="16"/>
        </w:rPr>
        <w:t>cualquier estación</w:t>
      </w:r>
    </w:p>
    <w:p w:rsidR="00B97165" w:rsidRPr="00C93FF2" w:rsidRDefault="00B97165" w:rsidP="001D3733">
      <w:pPr>
        <w:tabs>
          <w:tab w:val="left" w:leader="dot" w:pos="3402"/>
        </w:tabs>
        <w:ind w:left="3402" w:hanging="3402"/>
        <w:rPr>
          <w:rFonts w:cs="Arial"/>
          <w:bCs/>
          <w:sz w:val="16"/>
          <w:szCs w:val="16"/>
        </w:rPr>
      </w:pPr>
      <w:r w:rsidRPr="00C93FF2">
        <w:rPr>
          <w:rFonts w:cs="Arial"/>
          <w:sz w:val="16"/>
          <w:szCs w:val="16"/>
        </w:rPr>
        <w:t>9.9 Medidas especiales</w:t>
      </w:r>
      <w:r w:rsidR="001D3733">
        <w:rPr>
          <w:rFonts w:cs="Arial"/>
          <w:sz w:val="16"/>
          <w:szCs w:val="16"/>
        </w:rPr>
        <w:tab/>
      </w:r>
      <w:r w:rsidRPr="00C93FF2">
        <w:rPr>
          <w:rFonts w:cs="Arial"/>
          <w:sz w:val="16"/>
          <w:szCs w:val="16"/>
        </w:rPr>
        <w:t xml:space="preserve">una tierra de turba ligeramente ácida resulta óptima; mantener la tierra </w:t>
      </w:r>
      <w:proofErr w:type="gramStart"/>
      <w:r w:rsidRPr="00C93FF2">
        <w:rPr>
          <w:rFonts w:cs="Arial"/>
          <w:sz w:val="16"/>
          <w:szCs w:val="16"/>
        </w:rPr>
        <w:t>húmeda</w:t>
      </w:r>
      <w:proofErr w:type="gramEnd"/>
      <w:r w:rsidRPr="00C93FF2">
        <w:rPr>
          <w:rFonts w:cs="Arial"/>
          <w:sz w:val="16"/>
          <w:szCs w:val="16"/>
        </w:rPr>
        <w:t xml:space="preserve"> pero evitar el estrés hídrico</w:t>
      </w:r>
    </w:p>
    <w:p w:rsidR="001D3733" w:rsidRDefault="00B97165" w:rsidP="001D3733">
      <w:pPr>
        <w:tabs>
          <w:tab w:val="left" w:leader="dot" w:pos="3402"/>
          <w:tab w:val="left" w:leader="dot" w:pos="3686"/>
        </w:tabs>
        <w:rPr>
          <w:rFonts w:cs="Arial"/>
          <w:sz w:val="16"/>
          <w:szCs w:val="16"/>
        </w:rPr>
      </w:pPr>
      <w:r w:rsidRPr="00C93FF2">
        <w:rPr>
          <w:rFonts w:cs="Arial"/>
          <w:sz w:val="16"/>
          <w:szCs w:val="16"/>
        </w:rPr>
        <w:t>10. Inoculación</w:t>
      </w:r>
    </w:p>
    <w:p w:rsidR="00B97165" w:rsidRPr="00C93FF2" w:rsidRDefault="001D3733" w:rsidP="001D3733">
      <w:pPr>
        <w:tabs>
          <w:tab w:val="left" w:leader="dot" w:pos="3402"/>
        </w:tabs>
        <w:ind w:left="3402" w:hanging="3402"/>
        <w:rPr>
          <w:rFonts w:cs="Arial"/>
          <w:bCs/>
          <w:sz w:val="16"/>
          <w:szCs w:val="16"/>
        </w:rPr>
      </w:pPr>
      <w:r>
        <w:rPr>
          <w:rFonts w:cs="Arial"/>
          <w:sz w:val="16"/>
          <w:szCs w:val="16"/>
        </w:rPr>
        <w:t>1</w:t>
      </w:r>
      <w:r w:rsidR="00B97165" w:rsidRPr="00C93FF2">
        <w:rPr>
          <w:rFonts w:cs="Arial"/>
          <w:sz w:val="16"/>
          <w:szCs w:val="16"/>
        </w:rPr>
        <w:t xml:space="preserve">0.1 Preparación del inóculo…………………… </w:t>
      </w:r>
      <w:proofErr w:type="spellStart"/>
      <w:r w:rsidR="00B97165" w:rsidRPr="00C93FF2">
        <w:rPr>
          <w:rFonts w:cs="Arial"/>
          <w:sz w:val="16"/>
          <w:szCs w:val="16"/>
        </w:rPr>
        <w:t>Messiaen</w:t>
      </w:r>
      <w:proofErr w:type="spellEnd"/>
      <w:r w:rsidR="00B97165" w:rsidRPr="00C93FF2">
        <w:rPr>
          <w:rFonts w:cs="Arial"/>
          <w:sz w:val="16"/>
          <w:szCs w:val="16"/>
        </w:rPr>
        <w:t xml:space="preserve"> aireado o PDA o medio Agar S de </w:t>
      </w:r>
      <w:proofErr w:type="spellStart"/>
      <w:r w:rsidR="00B97165" w:rsidRPr="00C93FF2">
        <w:rPr>
          <w:rFonts w:cs="Arial"/>
          <w:sz w:val="16"/>
          <w:szCs w:val="16"/>
        </w:rPr>
        <w:t>Messiaen</w:t>
      </w:r>
      <w:proofErr w:type="spellEnd"/>
      <w:r w:rsidR="00B97165" w:rsidRPr="00C93FF2">
        <w:rPr>
          <w:rFonts w:cs="Arial"/>
          <w:sz w:val="16"/>
          <w:szCs w:val="16"/>
        </w:rPr>
        <w:t xml:space="preserve"> o cultivo </w:t>
      </w:r>
      <w:proofErr w:type="spellStart"/>
      <w:r w:rsidR="00B97165" w:rsidRPr="00C93FF2">
        <w:rPr>
          <w:rFonts w:cs="Arial"/>
          <w:sz w:val="16"/>
          <w:szCs w:val="16"/>
        </w:rPr>
        <w:t>Czapek</w:t>
      </w:r>
      <w:proofErr w:type="spellEnd"/>
      <w:r w:rsidR="00B97165" w:rsidRPr="00C93FF2">
        <w:rPr>
          <w:rFonts w:cs="Arial"/>
          <w:sz w:val="16"/>
          <w:szCs w:val="16"/>
        </w:rPr>
        <w:t xml:space="preserve"> </w:t>
      </w:r>
      <w:proofErr w:type="spellStart"/>
      <w:r w:rsidR="00B97165" w:rsidRPr="00C93FF2">
        <w:rPr>
          <w:rFonts w:cs="Arial"/>
          <w:sz w:val="16"/>
          <w:szCs w:val="16"/>
        </w:rPr>
        <w:t>Dox</w:t>
      </w:r>
      <w:proofErr w:type="spellEnd"/>
      <w:r w:rsidR="00B97165" w:rsidRPr="00C93FF2">
        <w:rPr>
          <w:rFonts w:cs="Arial"/>
          <w:sz w:val="16"/>
          <w:szCs w:val="16"/>
        </w:rPr>
        <w:t xml:space="preserve"> o raspado de placas</w:t>
      </w:r>
    </w:p>
    <w:p w:rsidR="00B97165" w:rsidRPr="00C93FF2" w:rsidRDefault="00B97165" w:rsidP="001D3733">
      <w:pPr>
        <w:tabs>
          <w:tab w:val="left" w:leader="dot" w:pos="3402"/>
        </w:tabs>
        <w:ind w:left="3402" w:hanging="3402"/>
        <w:jc w:val="left"/>
        <w:rPr>
          <w:rFonts w:cs="Arial"/>
          <w:bCs/>
          <w:sz w:val="16"/>
          <w:szCs w:val="16"/>
        </w:rPr>
      </w:pPr>
      <w:r w:rsidRPr="00C93FF2">
        <w:rPr>
          <w:rFonts w:cs="Arial"/>
          <w:sz w:val="16"/>
          <w:szCs w:val="16"/>
        </w:rPr>
        <w:t>10.2 Cuantificación del inóculo</w:t>
      </w:r>
      <w:r w:rsidR="001D3733">
        <w:rPr>
          <w:rFonts w:cs="Arial"/>
          <w:sz w:val="16"/>
          <w:szCs w:val="16"/>
        </w:rPr>
        <w:tab/>
      </w:r>
      <w:r w:rsidRPr="00C93FF2">
        <w:rPr>
          <w:rFonts w:cs="Arial"/>
          <w:sz w:val="16"/>
          <w:szCs w:val="16"/>
        </w:rPr>
        <w:t xml:space="preserve">recuento de esporas (ajustar a 106 por ml). </w:t>
      </w:r>
      <w:r w:rsidR="001D3733">
        <w:rPr>
          <w:rFonts w:cs="Arial"/>
          <w:bCs/>
          <w:sz w:val="16"/>
          <w:szCs w:val="16"/>
        </w:rPr>
        <w:br/>
      </w:r>
      <w:r w:rsidRPr="00C93FF2">
        <w:rPr>
          <w:rFonts w:cs="Arial"/>
          <w:sz w:val="16"/>
          <w:szCs w:val="16"/>
        </w:rPr>
        <w:t>Una concentración más baja para un aislado muy agresivo</w:t>
      </w:r>
    </w:p>
    <w:p w:rsidR="00B97165" w:rsidRPr="00C93FF2" w:rsidRDefault="00B97165" w:rsidP="001D3733">
      <w:pPr>
        <w:tabs>
          <w:tab w:val="left" w:leader="dot" w:pos="3402"/>
        </w:tabs>
        <w:ind w:left="284" w:hanging="284"/>
        <w:jc w:val="left"/>
        <w:rPr>
          <w:rFonts w:cs="Arial"/>
          <w:bCs/>
          <w:sz w:val="16"/>
          <w:szCs w:val="16"/>
        </w:rPr>
      </w:pPr>
      <w:r w:rsidRPr="00C93FF2">
        <w:rPr>
          <w:rFonts w:cs="Arial"/>
          <w:sz w:val="16"/>
          <w:szCs w:val="16"/>
        </w:rPr>
        <w:t>10.3 Estado de desarrollo en el momento</w:t>
      </w:r>
      <w:r w:rsidR="001D3733">
        <w:rPr>
          <w:rFonts w:cs="Arial"/>
          <w:sz w:val="16"/>
          <w:szCs w:val="16"/>
        </w:rPr>
        <w:br/>
      </w:r>
      <w:r w:rsidRPr="00C93FF2">
        <w:rPr>
          <w:rFonts w:cs="Arial"/>
          <w:sz w:val="16"/>
          <w:szCs w:val="16"/>
        </w:rPr>
        <w:t xml:space="preserve"> de la inoculación</w:t>
      </w:r>
      <w:r w:rsidR="001D3733">
        <w:rPr>
          <w:rFonts w:cs="Arial"/>
          <w:sz w:val="16"/>
          <w:szCs w:val="16"/>
        </w:rPr>
        <w:tab/>
      </w:r>
      <w:r w:rsidRPr="00C93FF2">
        <w:rPr>
          <w:rFonts w:cs="Arial"/>
          <w:sz w:val="16"/>
          <w:szCs w:val="16"/>
        </w:rPr>
        <w:t xml:space="preserve">de 10 a 18 días (de cotiledón a primera </w:t>
      </w:r>
      <w:proofErr w:type="spellStart"/>
      <w:r w:rsidRPr="00C93FF2">
        <w:rPr>
          <w:rFonts w:cs="Arial"/>
          <w:sz w:val="16"/>
          <w:szCs w:val="16"/>
        </w:rPr>
        <w:t>hoja</w:t>
      </w:r>
      <w:proofErr w:type="spellEnd"/>
      <w:r w:rsidRPr="00C93FF2">
        <w:rPr>
          <w:rFonts w:cs="Arial"/>
          <w:sz w:val="16"/>
          <w:szCs w:val="16"/>
        </w:rPr>
        <w:t xml:space="preserve">) </w:t>
      </w:r>
    </w:p>
    <w:p w:rsidR="00B97165" w:rsidRPr="00C93FF2" w:rsidRDefault="00B97165" w:rsidP="001D3733">
      <w:pPr>
        <w:tabs>
          <w:tab w:val="left" w:leader="dot" w:pos="3402"/>
        </w:tabs>
        <w:ind w:left="3402" w:hanging="3402"/>
        <w:rPr>
          <w:rFonts w:cs="Arial"/>
          <w:bCs/>
          <w:sz w:val="16"/>
          <w:szCs w:val="16"/>
        </w:rPr>
      </w:pPr>
      <w:r w:rsidRPr="00C93FF2">
        <w:rPr>
          <w:rFonts w:cs="Arial"/>
          <w:sz w:val="16"/>
          <w:szCs w:val="16"/>
        </w:rPr>
        <w:t>10.4 Método de inoculación</w:t>
      </w:r>
      <w:r w:rsidRPr="00C93FF2">
        <w:rPr>
          <w:rFonts w:cs="Arial"/>
          <w:sz w:val="16"/>
          <w:szCs w:val="16"/>
        </w:rPr>
        <w:tab/>
        <w:t xml:space="preserve">inmersión de las raíces y los </w:t>
      </w:r>
      <w:proofErr w:type="spellStart"/>
      <w:r w:rsidRPr="00C93FF2">
        <w:rPr>
          <w:rFonts w:cs="Arial"/>
          <w:sz w:val="16"/>
          <w:szCs w:val="16"/>
        </w:rPr>
        <w:t>hipocótilos</w:t>
      </w:r>
      <w:proofErr w:type="spellEnd"/>
      <w:r w:rsidRPr="00C93FF2">
        <w:rPr>
          <w:rFonts w:cs="Arial"/>
          <w:sz w:val="16"/>
          <w:szCs w:val="16"/>
        </w:rPr>
        <w:t xml:space="preserve"> en una suspensión de esporas</w:t>
      </w:r>
      <w:r w:rsidR="001D3733">
        <w:rPr>
          <w:rFonts w:cs="Arial"/>
          <w:bCs/>
          <w:sz w:val="16"/>
          <w:szCs w:val="16"/>
        </w:rPr>
        <w:t xml:space="preserve"> </w:t>
      </w:r>
      <w:r w:rsidRPr="00C93FF2">
        <w:rPr>
          <w:rFonts w:cs="Arial"/>
          <w:sz w:val="16"/>
          <w:szCs w:val="16"/>
        </w:rPr>
        <w:t>durante 5 a 15 minutos; opcionalmente se pueden trocear las raíces</w:t>
      </w:r>
    </w:p>
    <w:p w:rsidR="00B97165" w:rsidRPr="00C93FF2" w:rsidRDefault="00B97165" w:rsidP="002A112F">
      <w:pPr>
        <w:tabs>
          <w:tab w:val="left" w:leader="dot" w:pos="3402"/>
          <w:tab w:val="left" w:leader="dot" w:pos="3686"/>
        </w:tabs>
        <w:rPr>
          <w:rFonts w:cs="Arial"/>
          <w:bCs/>
          <w:sz w:val="16"/>
          <w:szCs w:val="16"/>
        </w:rPr>
      </w:pPr>
      <w:r w:rsidRPr="00C93FF2">
        <w:rPr>
          <w:rFonts w:cs="Arial"/>
          <w:sz w:val="16"/>
          <w:szCs w:val="16"/>
        </w:rPr>
        <w:t>10.7 Observaciones finales</w:t>
      </w:r>
      <w:r w:rsidRPr="00C93FF2">
        <w:rPr>
          <w:rFonts w:cs="Arial"/>
          <w:sz w:val="16"/>
          <w:szCs w:val="16"/>
        </w:rPr>
        <w:tab/>
        <w:t>de 14 a 21 días después de la inoculación</w:t>
      </w:r>
    </w:p>
    <w:p w:rsidR="00B97165" w:rsidRPr="00C93FF2" w:rsidRDefault="00B97165" w:rsidP="001D3733">
      <w:pPr>
        <w:tabs>
          <w:tab w:val="left" w:leader="dot" w:pos="3402"/>
        </w:tabs>
        <w:rPr>
          <w:rFonts w:cs="Arial"/>
          <w:bCs/>
          <w:sz w:val="16"/>
          <w:szCs w:val="16"/>
        </w:rPr>
      </w:pPr>
      <w:r w:rsidRPr="00C93FF2">
        <w:rPr>
          <w:rFonts w:cs="Arial"/>
          <w:sz w:val="16"/>
          <w:szCs w:val="16"/>
        </w:rPr>
        <w:t>11. Observaciones</w:t>
      </w:r>
      <w:r w:rsidR="001D3733">
        <w:rPr>
          <w:rFonts w:cs="Arial"/>
          <w:sz w:val="16"/>
          <w:szCs w:val="16"/>
        </w:rPr>
        <w:tab/>
      </w:r>
    </w:p>
    <w:p w:rsidR="00B97165" w:rsidRPr="00C93FF2" w:rsidRDefault="00B97165" w:rsidP="002A112F">
      <w:pPr>
        <w:tabs>
          <w:tab w:val="left" w:leader="dot" w:pos="3402"/>
          <w:tab w:val="left" w:leader="dot" w:pos="3686"/>
        </w:tabs>
        <w:rPr>
          <w:rFonts w:cs="Arial"/>
          <w:bCs/>
          <w:sz w:val="16"/>
          <w:szCs w:val="16"/>
        </w:rPr>
      </w:pPr>
      <w:r w:rsidRPr="00C93FF2">
        <w:rPr>
          <w:rFonts w:cs="Arial"/>
          <w:sz w:val="16"/>
          <w:szCs w:val="16"/>
        </w:rPr>
        <w:t>11.1 Método</w:t>
      </w:r>
      <w:r w:rsidRPr="00C93FF2">
        <w:rPr>
          <w:rFonts w:cs="Arial"/>
          <w:sz w:val="16"/>
          <w:szCs w:val="16"/>
        </w:rPr>
        <w:tab/>
        <w:t>visual</w:t>
      </w:r>
    </w:p>
    <w:p w:rsidR="00B97165" w:rsidRPr="00C93FF2" w:rsidRDefault="00B97165" w:rsidP="001D3733">
      <w:pPr>
        <w:tabs>
          <w:tab w:val="left" w:leader="dot" w:pos="3402"/>
        </w:tabs>
        <w:ind w:left="3402" w:hanging="3402"/>
        <w:rPr>
          <w:rFonts w:cs="Arial"/>
          <w:bCs/>
          <w:sz w:val="16"/>
          <w:szCs w:val="16"/>
        </w:rPr>
      </w:pPr>
      <w:r w:rsidRPr="00C93FF2">
        <w:rPr>
          <w:rFonts w:cs="Arial"/>
          <w:sz w:val="16"/>
          <w:szCs w:val="16"/>
        </w:rPr>
        <w:t>11.2 Escala de observación</w:t>
      </w:r>
      <w:r w:rsidRPr="00C93FF2">
        <w:rPr>
          <w:rFonts w:cs="Arial"/>
          <w:sz w:val="16"/>
          <w:szCs w:val="16"/>
        </w:rPr>
        <w:tab/>
      </w:r>
      <w:r w:rsidR="001D3733">
        <w:rPr>
          <w:rFonts w:cs="Arial"/>
          <w:sz w:val="16"/>
          <w:szCs w:val="16"/>
        </w:rPr>
        <w:t>s</w:t>
      </w:r>
      <w:r w:rsidRPr="00C93FF2">
        <w:rPr>
          <w:rFonts w:cs="Arial"/>
          <w:sz w:val="16"/>
          <w:szCs w:val="16"/>
        </w:rPr>
        <w:t>íntomas:</w:t>
      </w:r>
      <w:r w:rsidR="001D3733">
        <w:rPr>
          <w:rFonts w:cs="Arial"/>
          <w:sz w:val="16"/>
          <w:szCs w:val="16"/>
        </w:rPr>
        <w:t xml:space="preserve"> r</w:t>
      </w:r>
      <w:r w:rsidRPr="00C93FF2">
        <w:rPr>
          <w:rFonts w:cs="Arial"/>
          <w:sz w:val="16"/>
          <w:szCs w:val="16"/>
        </w:rPr>
        <w:t xml:space="preserve">etraso del crecimiento, marchitez, amarilleo, </w:t>
      </w:r>
      <w:proofErr w:type="spellStart"/>
      <w:r w:rsidRPr="00C93FF2">
        <w:rPr>
          <w:rFonts w:cs="Arial"/>
          <w:sz w:val="16"/>
          <w:szCs w:val="16"/>
        </w:rPr>
        <w:t>pardeamiento</w:t>
      </w:r>
      <w:proofErr w:type="spellEnd"/>
      <w:r w:rsidRPr="00C93FF2">
        <w:rPr>
          <w:rFonts w:cs="Arial"/>
          <w:sz w:val="16"/>
          <w:szCs w:val="16"/>
        </w:rPr>
        <w:t xml:space="preserve"> de los vasos extendido por encima del cotiledón</w:t>
      </w:r>
    </w:p>
    <w:p w:rsidR="00B97165" w:rsidRPr="00C93FF2" w:rsidRDefault="00B97165" w:rsidP="001D3733">
      <w:pPr>
        <w:tabs>
          <w:tab w:val="left" w:leader="dot" w:pos="3402"/>
        </w:tabs>
        <w:ind w:left="3402" w:hanging="3402"/>
        <w:rPr>
          <w:rFonts w:cs="Arial"/>
          <w:bCs/>
          <w:sz w:val="16"/>
          <w:szCs w:val="16"/>
        </w:rPr>
      </w:pPr>
      <w:r w:rsidRPr="00C93FF2">
        <w:rPr>
          <w:rFonts w:cs="Arial"/>
          <w:sz w:val="16"/>
          <w:szCs w:val="16"/>
        </w:rPr>
        <w:t>11.3 Validación del ensayo</w:t>
      </w:r>
      <w:r w:rsidRPr="00C93FF2">
        <w:rPr>
          <w:rFonts w:cs="Arial"/>
          <w:sz w:val="16"/>
          <w:szCs w:val="16"/>
        </w:rPr>
        <w:tab/>
        <w:t>la evaluación de la resistencia de la variedad deberá calibrarse con los resultados de los controles resistentes y susceptibles</w:t>
      </w:r>
    </w:p>
    <w:p w:rsidR="00B97165" w:rsidRPr="00C93FF2" w:rsidRDefault="00B97165" w:rsidP="002A112F">
      <w:pPr>
        <w:keepNext/>
        <w:tabs>
          <w:tab w:val="left" w:leader="dot" w:pos="3402"/>
          <w:tab w:val="left" w:leader="dot" w:pos="3686"/>
        </w:tabs>
        <w:rPr>
          <w:rFonts w:cs="Arial"/>
          <w:bCs/>
          <w:sz w:val="16"/>
          <w:szCs w:val="16"/>
        </w:rPr>
      </w:pPr>
      <w:r w:rsidRPr="00C93FF2">
        <w:rPr>
          <w:rFonts w:cs="Arial"/>
          <w:sz w:val="16"/>
          <w:szCs w:val="16"/>
        </w:rPr>
        <w:t>12. Interpretación de los resultados del ensayo en comparación con las variedades de control:</w:t>
      </w:r>
    </w:p>
    <w:p w:rsidR="00B97165" w:rsidRPr="00C33D4B" w:rsidRDefault="00B97165" w:rsidP="00C33D4B">
      <w:pPr>
        <w:tabs>
          <w:tab w:val="left" w:pos="600"/>
          <w:tab w:val="left" w:leader="dot" w:pos="3402"/>
        </w:tabs>
        <w:rPr>
          <w:rFonts w:cs="Arial"/>
          <w:sz w:val="16"/>
          <w:szCs w:val="16"/>
        </w:rPr>
      </w:pPr>
      <w:r w:rsidRPr="00C93FF2">
        <w:rPr>
          <w:rFonts w:cs="Arial"/>
          <w:sz w:val="16"/>
          <w:szCs w:val="16"/>
        </w:rPr>
        <w:tab/>
        <w:t>ausente</w:t>
      </w:r>
      <w:r w:rsidR="00862A34">
        <w:rPr>
          <w:rFonts w:cs="Arial"/>
          <w:sz w:val="16"/>
          <w:szCs w:val="16"/>
        </w:rPr>
        <w:t>s</w:t>
      </w:r>
      <w:r w:rsidRPr="00C93FF2">
        <w:rPr>
          <w:rFonts w:cs="Arial"/>
          <w:sz w:val="16"/>
          <w:szCs w:val="16"/>
        </w:rPr>
        <w:tab/>
        <w:t xml:space="preserve">[1] </w:t>
      </w:r>
      <w:r w:rsidRPr="00C93FF2">
        <w:rPr>
          <w:rFonts w:cs="Arial"/>
          <w:sz w:val="16"/>
          <w:szCs w:val="16"/>
        </w:rPr>
        <w:tab/>
        <w:t>síntomas intensos</w:t>
      </w:r>
    </w:p>
    <w:p w:rsidR="00B97165" w:rsidRPr="00C33D4B" w:rsidRDefault="00B97165" w:rsidP="00C33D4B">
      <w:pPr>
        <w:tabs>
          <w:tab w:val="left" w:pos="600"/>
          <w:tab w:val="left" w:leader="dot" w:pos="3402"/>
        </w:tabs>
        <w:rPr>
          <w:rFonts w:cs="Arial"/>
          <w:sz w:val="16"/>
          <w:szCs w:val="16"/>
        </w:rPr>
      </w:pPr>
      <w:r w:rsidRPr="00C93FF2">
        <w:rPr>
          <w:rFonts w:cs="Arial"/>
          <w:sz w:val="16"/>
          <w:szCs w:val="16"/>
        </w:rPr>
        <w:tab/>
        <w:t>presente</w:t>
      </w:r>
      <w:r w:rsidR="00862A34">
        <w:rPr>
          <w:rFonts w:cs="Arial"/>
          <w:sz w:val="16"/>
          <w:szCs w:val="16"/>
        </w:rPr>
        <w:t>s</w:t>
      </w:r>
      <w:r w:rsidRPr="00C93FF2">
        <w:rPr>
          <w:rFonts w:cs="Arial"/>
          <w:sz w:val="16"/>
          <w:szCs w:val="16"/>
        </w:rPr>
        <w:tab/>
        <w:t xml:space="preserve">[9] </w:t>
      </w:r>
      <w:r w:rsidRPr="00C93FF2">
        <w:rPr>
          <w:rFonts w:cs="Arial"/>
          <w:sz w:val="16"/>
          <w:szCs w:val="16"/>
        </w:rPr>
        <w:tab/>
        <w:t>síntomas ausentes o leves</w:t>
      </w:r>
    </w:p>
    <w:p w:rsidR="00B97165" w:rsidRPr="00C93FF2" w:rsidRDefault="00B97165" w:rsidP="002A112F">
      <w:pPr>
        <w:tabs>
          <w:tab w:val="left" w:leader="dot" w:pos="3402"/>
          <w:tab w:val="left" w:leader="dot" w:pos="3686"/>
        </w:tabs>
        <w:rPr>
          <w:rFonts w:cs="Arial"/>
          <w:bCs/>
          <w:sz w:val="16"/>
          <w:szCs w:val="16"/>
        </w:rPr>
      </w:pPr>
      <w:r w:rsidRPr="00C93FF2">
        <w:rPr>
          <w:rFonts w:cs="Arial"/>
          <w:sz w:val="16"/>
          <w:szCs w:val="16"/>
        </w:rPr>
        <w:t>13. Puntos de control esenciales:</w:t>
      </w:r>
    </w:p>
    <w:p w:rsidR="00B97165" w:rsidRPr="00C93FF2" w:rsidRDefault="00B97165" w:rsidP="002A112F">
      <w:pPr>
        <w:tabs>
          <w:tab w:val="left" w:leader="dot" w:pos="3402"/>
          <w:tab w:val="left" w:leader="dot" w:pos="3686"/>
        </w:tabs>
        <w:rPr>
          <w:rFonts w:cs="Arial"/>
          <w:b/>
          <w:sz w:val="16"/>
          <w:szCs w:val="16"/>
          <w:u w:val="single"/>
        </w:rPr>
      </w:pPr>
      <w:r w:rsidRPr="00C93FF2">
        <w:rPr>
          <w:rFonts w:cs="Arial"/>
          <w:sz w:val="16"/>
          <w:szCs w:val="16"/>
        </w:rPr>
        <w:t xml:space="preserve">Los resultados de los ensayos pueden variar ligeramente en cuanto a la presión del inóculo debido a las diferencias relativas a los aislados, la concentración de esporas, la humedad de la tierra y la temperatura. Las variedades estándar cercanas al límite entre la resistencia y la susceptibilidad serán útiles para las comparaciones entre laboratorios. </w:t>
      </w:r>
    </w:p>
    <w:p w:rsidR="00D76031" w:rsidRDefault="00D76031">
      <w:pPr>
        <w:jc w:val="left"/>
        <w:rPr>
          <w:i/>
        </w:rPr>
      </w:pPr>
    </w:p>
    <w:p w:rsidR="00B97165" w:rsidRDefault="00B97165" w:rsidP="00B97165">
      <w:pPr>
        <w:jc w:val="left"/>
        <w:rPr>
          <w:i/>
        </w:rPr>
      </w:pPr>
      <w:r>
        <w:rPr>
          <w:i/>
        </w:rPr>
        <w:t>Nuevo texto propuesto</w:t>
      </w:r>
    </w:p>
    <w:p w:rsidR="00B97165" w:rsidRDefault="00B97165" w:rsidP="00B97165">
      <w:pPr>
        <w:jc w:val="left"/>
        <w:rPr>
          <w:i/>
        </w:rPr>
      </w:pPr>
    </w:p>
    <w:p w:rsidR="00B97165" w:rsidRDefault="00B97165" w:rsidP="00B97165">
      <w:pPr>
        <w:tabs>
          <w:tab w:val="left" w:pos="3402"/>
        </w:tabs>
        <w:ind w:left="3540" w:hanging="3540"/>
        <w:rPr>
          <w:szCs w:val="24"/>
          <w:u w:val="single"/>
        </w:rPr>
      </w:pPr>
      <w:r>
        <w:rPr>
          <w:u w:val="single"/>
        </w:rPr>
        <w:t>Ad. 24:</w:t>
      </w:r>
      <w:r w:rsidR="00C93FF2">
        <w:rPr>
          <w:u w:val="single"/>
        </w:rPr>
        <w:t xml:space="preserve"> </w:t>
      </w:r>
      <w:r>
        <w:rPr>
          <w:u w:val="single"/>
        </w:rPr>
        <w:t xml:space="preserve">Resistencia a </w:t>
      </w:r>
      <w:r>
        <w:rPr>
          <w:i/>
          <w:u w:val="single"/>
        </w:rPr>
        <w:t xml:space="preserve">Fusarium </w:t>
      </w:r>
      <w:proofErr w:type="spellStart"/>
      <w:r>
        <w:rPr>
          <w:i/>
          <w:u w:val="single"/>
        </w:rPr>
        <w:t>oxysporum</w:t>
      </w:r>
      <w:proofErr w:type="spellEnd"/>
      <w:r>
        <w:rPr>
          <w:i/>
          <w:u w:val="single"/>
        </w:rPr>
        <w:t xml:space="preserve"> </w:t>
      </w:r>
      <w:r>
        <w:rPr>
          <w:u w:val="single"/>
        </w:rPr>
        <w:t xml:space="preserve">f. </w:t>
      </w:r>
      <w:proofErr w:type="spellStart"/>
      <w:r>
        <w:rPr>
          <w:u w:val="single"/>
        </w:rPr>
        <w:t>sp</w:t>
      </w:r>
      <w:proofErr w:type="spellEnd"/>
      <w:r>
        <w:rPr>
          <w:u w:val="single"/>
        </w:rPr>
        <w:t xml:space="preserve">. </w:t>
      </w:r>
      <w:proofErr w:type="spellStart"/>
      <w:r>
        <w:rPr>
          <w:i/>
          <w:u w:val="single"/>
        </w:rPr>
        <w:t>lycopersici</w:t>
      </w:r>
      <w:proofErr w:type="spellEnd"/>
      <w:r>
        <w:rPr>
          <w:i/>
          <w:u w:val="single"/>
        </w:rPr>
        <w:t xml:space="preserve"> </w:t>
      </w:r>
      <w:r>
        <w:rPr>
          <w:u w:val="single"/>
        </w:rPr>
        <w:t>(</w:t>
      </w:r>
      <w:proofErr w:type="spellStart"/>
      <w:r>
        <w:rPr>
          <w:u w:val="single"/>
        </w:rPr>
        <w:t>Fol</w:t>
      </w:r>
      <w:proofErr w:type="spellEnd"/>
      <w:r>
        <w:rPr>
          <w:u w:val="single"/>
        </w:rPr>
        <w:t>)</w:t>
      </w:r>
    </w:p>
    <w:p w:rsidR="00B97165" w:rsidRDefault="00B97165" w:rsidP="00B97165">
      <w:pPr>
        <w:tabs>
          <w:tab w:val="left" w:pos="3402"/>
        </w:tabs>
        <w:ind w:left="3540" w:hanging="3540"/>
        <w:rPr>
          <w:szCs w:val="24"/>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7F3851" w:rsidRPr="00801C5B"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ind w:left="567" w:right="-108" w:hanging="567"/>
              <w:rPr>
                <w:rFonts w:cs="Arial"/>
              </w:rPr>
            </w:pPr>
            <w:r>
              <w:t>1.</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ind w:left="567" w:right="-108" w:hanging="567"/>
              <w:jc w:val="left"/>
              <w:rPr>
                <w:rFonts w:cs="Arial"/>
              </w:rPr>
            </w:pPr>
            <w:r>
              <w:t>Agentes patógenos</w:t>
            </w:r>
          </w:p>
        </w:tc>
        <w:tc>
          <w:tcPr>
            <w:tcW w:w="5908" w:type="dxa"/>
            <w:tcBorders>
              <w:top w:val="dotted" w:sz="4" w:space="0" w:color="auto"/>
              <w:left w:val="dotted" w:sz="4" w:space="0" w:color="auto"/>
              <w:bottom w:val="dotted" w:sz="4" w:space="0" w:color="auto"/>
              <w:right w:val="dotted" w:sz="4" w:space="0" w:color="auto"/>
            </w:tcBorders>
            <w:hideMark/>
          </w:tcPr>
          <w:p w:rsidR="007F3851" w:rsidRPr="00EF0562" w:rsidRDefault="007F3851" w:rsidP="008E6442">
            <w:pPr>
              <w:spacing w:before="20" w:after="20"/>
              <w:jc w:val="left"/>
              <w:rPr>
                <w:rFonts w:cs="Arial"/>
                <w:color w:val="000000"/>
                <w:lang w:val="en-US"/>
              </w:rPr>
            </w:pPr>
            <w:proofErr w:type="spellStart"/>
            <w:r w:rsidRPr="00EF0562">
              <w:rPr>
                <w:i/>
                <w:lang w:val="en-US"/>
              </w:rPr>
              <w:t>Fusarium</w:t>
            </w:r>
            <w:proofErr w:type="spellEnd"/>
            <w:r w:rsidRPr="00EF0562">
              <w:rPr>
                <w:i/>
                <w:lang w:val="en-US"/>
              </w:rPr>
              <w:t xml:space="preserve"> </w:t>
            </w:r>
            <w:proofErr w:type="spellStart"/>
            <w:r w:rsidRPr="00EF0562">
              <w:rPr>
                <w:i/>
                <w:lang w:val="en-US"/>
              </w:rPr>
              <w:t>oxysporum</w:t>
            </w:r>
            <w:proofErr w:type="spellEnd"/>
            <w:r w:rsidRPr="00EF0562">
              <w:rPr>
                <w:i/>
                <w:lang w:val="en-US"/>
              </w:rPr>
              <w:t xml:space="preserve"> </w:t>
            </w:r>
            <w:r w:rsidRPr="00EF0562">
              <w:rPr>
                <w:lang w:val="en-US"/>
              </w:rPr>
              <w:t>f. sp.</w:t>
            </w:r>
            <w:r w:rsidRPr="00EF0562">
              <w:rPr>
                <w:i/>
                <w:lang w:val="en-US"/>
              </w:rPr>
              <w:t xml:space="preserve"> </w:t>
            </w:r>
            <w:proofErr w:type="spellStart"/>
            <w:r w:rsidRPr="00EF0562">
              <w:rPr>
                <w:i/>
                <w:lang w:val="en-US"/>
              </w:rPr>
              <w:t>lycopersici</w:t>
            </w:r>
            <w:proofErr w:type="spellEnd"/>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3.</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Especies huéspedes</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i/>
                <w:color w:val="000000"/>
              </w:rPr>
            </w:pPr>
            <w:proofErr w:type="spellStart"/>
            <w:r>
              <w:rPr>
                <w:i/>
              </w:rPr>
              <w:t>Solanum</w:t>
            </w:r>
            <w:proofErr w:type="spellEnd"/>
            <w:r>
              <w:rPr>
                <w:i/>
              </w:rPr>
              <w:t xml:space="preserve"> </w:t>
            </w:r>
            <w:proofErr w:type="spellStart"/>
            <w:r>
              <w:rPr>
                <w:i/>
              </w:rPr>
              <w:t>lycopersicum</w:t>
            </w:r>
            <w:proofErr w:type="spellEnd"/>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4.</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Fuente del inóculo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proofErr w:type="spellStart"/>
            <w:r>
              <w:t>Naktuinbouw</w:t>
            </w:r>
            <w:proofErr w:type="spellEnd"/>
            <w:r>
              <w:rPr>
                <w:rStyle w:val="FootnoteReference"/>
              </w:rPr>
              <w:footnoteReference w:id="4"/>
            </w:r>
            <w:r>
              <w:t xml:space="preserve"> (NL), GEVES</w:t>
            </w:r>
            <w:r>
              <w:rPr>
                <w:rStyle w:val="FootnoteReference"/>
              </w:rPr>
              <w:footnoteReference w:id="5"/>
            </w:r>
            <w:r>
              <w:t xml:space="preserve"> (FR) </w:t>
            </w:r>
            <w:r>
              <w:rPr>
                <w:highlight w:val="lightGray"/>
                <w:u w:val="single"/>
              </w:rPr>
              <w:t>o INIA</w:t>
            </w:r>
            <w:r>
              <w:rPr>
                <w:rStyle w:val="FootnoteReference"/>
                <w:highlight w:val="lightGray"/>
                <w:u w:val="single"/>
              </w:rPr>
              <w:footnoteReference w:id="6"/>
            </w:r>
            <w:r>
              <w:rPr>
                <w:highlight w:val="lightGray"/>
                <w:u w:val="single"/>
              </w:rPr>
              <w:t xml:space="preserve"> (ES)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5.</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Aislado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bCs/>
                <w:highlight w:val="lightGray"/>
                <w:u w:val="single"/>
              </w:rPr>
            </w:pPr>
            <w:r>
              <w:t xml:space="preserve">raza </w:t>
            </w:r>
            <w:r>
              <w:rPr>
                <w:strike/>
                <w:highlight w:val="lightGray"/>
              </w:rPr>
              <w:t>0 (ex 1)</w:t>
            </w:r>
            <w:r>
              <w:rPr>
                <w:highlight w:val="lightGray"/>
                <w:u w:val="single"/>
              </w:rPr>
              <w:t>0EU/1US</w:t>
            </w:r>
            <w:r>
              <w:rPr>
                <w:b/>
                <w:sz w:val="16"/>
              </w:rPr>
              <w:t xml:space="preserve"> </w:t>
            </w:r>
            <w:r>
              <w:t xml:space="preserve">(p. ej. cepas Orange 71, PRI 20698 o </w:t>
            </w:r>
            <w:proofErr w:type="spellStart"/>
            <w:r>
              <w:t>Fol</w:t>
            </w:r>
            <w:proofErr w:type="spellEnd"/>
            <w:r>
              <w:t xml:space="preserve"> 071</w:t>
            </w:r>
            <w:r>
              <w:rPr>
                <w:highlight w:val="lightGray"/>
                <w:u w:val="single"/>
              </w:rPr>
              <w:t xml:space="preserve">) </w:t>
            </w:r>
          </w:p>
          <w:p w:rsidR="007F3851" w:rsidRDefault="007F3851" w:rsidP="008E6442">
            <w:pPr>
              <w:spacing w:before="20" w:after="20"/>
              <w:jc w:val="left"/>
              <w:rPr>
                <w:rFonts w:cs="Arial"/>
                <w:bCs/>
                <w:highlight w:val="lightGray"/>
                <w:u w:val="single"/>
              </w:rPr>
            </w:pPr>
            <w:r>
              <w:rPr>
                <w:highlight w:val="lightGray"/>
                <w:u w:val="single"/>
              </w:rPr>
              <w:t>raza</w:t>
            </w:r>
            <w:r>
              <w:rPr>
                <w:highlight w:val="lightGray"/>
              </w:rPr>
              <w:t xml:space="preserve"> </w:t>
            </w:r>
            <w:r>
              <w:rPr>
                <w:strike/>
                <w:highlight w:val="lightGray"/>
              </w:rPr>
              <w:t>1 (ex 2)</w:t>
            </w:r>
            <w:r>
              <w:rPr>
                <w:highlight w:val="lightGray"/>
                <w:u w:val="single"/>
              </w:rPr>
              <w:t>1EU/2US</w:t>
            </w:r>
            <w:r>
              <w:rPr>
                <w:b/>
                <w:sz w:val="16"/>
              </w:rPr>
              <w:t xml:space="preserve"> </w:t>
            </w:r>
            <w:r>
              <w:t>(p. ej. cepas 4152 PRI40698 o RAF 70</w:t>
            </w:r>
            <w:r>
              <w:rPr>
                <w:highlight w:val="lightGray"/>
                <w:u w:val="single"/>
              </w:rPr>
              <w:t>)</w:t>
            </w:r>
          </w:p>
          <w:p w:rsidR="007F3851" w:rsidRPr="00A356C1" w:rsidRDefault="007F3851" w:rsidP="008E6442">
            <w:pPr>
              <w:spacing w:before="20" w:after="20"/>
              <w:jc w:val="left"/>
              <w:rPr>
                <w:rFonts w:cs="Arial"/>
                <w:bCs/>
              </w:rPr>
            </w:pPr>
            <w:r>
              <w:rPr>
                <w:highlight w:val="lightGray"/>
                <w:u w:val="single"/>
              </w:rPr>
              <w:t xml:space="preserve">raza </w:t>
            </w:r>
            <w:r>
              <w:rPr>
                <w:strike/>
                <w:highlight w:val="lightGray"/>
              </w:rPr>
              <w:t>2 (ex 3)</w:t>
            </w:r>
            <w:r>
              <w:rPr>
                <w:highlight w:val="lightGray"/>
                <w:u w:val="single"/>
              </w:rPr>
              <w:t>2EU/3US (p. ej. cepa Fol029)</w:t>
            </w:r>
          </w:p>
          <w:p w:rsidR="007F3851" w:rsidRDefault="007F3851" w:rsidP="008E6442">
            <w:pPr>
              <w:spacing w:before="20" w:after="20"/>
              <w:jc w:val="left"/>
              <w:rPr>
                <w:rFonts w:cs="Arial"/>
                <w:color w:val="000000"/>
              </w:rPr>
            </w:pPr>
            <w:r>
              <w:rPr>
                <w:strike/>
                <w:highlight w:val="lightGray"/>
              </w:rPr>
              <w:t>La capacidad patógena puede variar de una cepa a otra</w:t>
            </w:r>
            <w:r>
              <w:rPr>
                <w:strike/>
              </w:rPr>
              <w:t xml:space="preserve"> </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6.</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Establecimiento de la identidad del aislado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utilizar variedades diferenciales (véase 9.3)</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7.</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Establecimiento de la capacidad patógena</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en variedades de tomate susceptibles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8.</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Multiplicación del inóculo</w:t>
            </w:r>
          </w:p>
        </w:tc>
        <w:tc>
          <w:tcPr>
            <w:tcW w:w="5908" w:type="dxa"/>
            <w:tcBorders>
              <w:top w:val="dotted" w:sz="4" w:space="0" w:color="auto"/>
              <w:left w:val="dotted" w:sz="4" w:space="0" w:color="auto"/>
              <w:bottom w:val="dotted" w:sz="4" w:space="0" w:color="auto"/>
              <w:right w:val="dotted" w:sz="4" w:space="0" w:color="auto"/>
            </w:tcBorders>
          </w:tcPr>
          <w:p w:rsidR="007F3851" w:rsidRDefault="007F3851" w:rsidP="008E6442">
            <w:pPr>
              <w:spacing w:before="20" w:after="20"/>
              <w:jc w:val="left"/>
              <w:rPr>
                <w:rFonts w:cs="Arial"/>
                <w:color w:val="000000"/>
              </w:rPr>
            </w:pP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8.1</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Medio de multiplicación</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 xml:space="preserve">papa-dextrosa-agar, medio “S” de </w:t>
            </w:r>
            <w:proofErr w:type="spellStart"/>
            <w:r>
              <w:t>Messiaen</w:t>
            </w:r>
            <w:proofErr w:type="spellEnd"/>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8.4</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Medio de inoculación</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rPr>
                <w:color w:val="000000"/>
              </w:rPr>
              <w:t xml:space="preserve">agua para raspar las placas de agar o medio de cultivo </w:t>
            </w:r>
            <w:proofErr w:type="spellStart"/>
            <w:r>
              <w:rPr>
                <w:color w:val="000000"/>
              </w:rPr>
              <w:t>Czapek</w:t>
            </w:r>
            <w:r w:rsidR="008E6442">
              <w:rPr>
                <w:color w:val="000000"/>
              </w:rPr>
              <w:noBreakHyphen/>
            </w:r>
            <w:r>
              <w:rPr>
                <w:color w:val="000000"/>
              </w:rPr>
              <w:t>Dox</w:t>
            </w:r>
            <w:proofErr w:type="spellEnd"/>
            <w:r>
              <w:rPr>
                <w:color w:val="000000"/>
              </w:rPr>
              <w:t xml:space="preserve"> (cultivo aireado de 7 días)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8.6</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Cosecha del inóculo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filtrar a través de una capa doble de muselina</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8.7</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Comprobación del inóculo cosechado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recuento de esporas (ajustar a 10</w:t>
            </w:r>
            <w:r>
              <w:rPr>
                <w:vertAlign w:val="superscript"/>
              </w:rPr>
              <w:t>6</w:t>
            </w:r>
            <w:r>
              <w:t xml:space="preserve"> por ml)</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8.8</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Período de conservación/viabilidad del inóculo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pos="3165"/>
              </w:tabs>
              <w:spacing w:before="20" w:after="20"/>
              <w:jc w:val="left"/>
              <w:rPr>
                <w:rFonts w:cs="Arial"/>
                <w:color w:val="000000"/>
              </w:rPr>
            </w:pPr>
            <w:r>
              <w:t>de 4 a 8 horas (mantener a baja temperatura para evitar la germinación de las esporas)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9.</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Formato del examen</w:t>
            </w:r>
          </w:p>
        </w:tc>
        <w:tc>
          <w:tcPr>
            <w:tcW w:w="5908" w:type="dxa"/>
            <w:tcBorders>
              <w:top w:val="dotted" w:sz="4" w:space="0" w:color="auto"/>
              <w:left w:val="dotted" w:sz="4" w:space="0" w:color="auto"/>
              <w:bottom w:val="dotted" w:sz="4" w:space="0" w:color="auto"/>
              <w:right w:val="dotted" w:sz="4" w:space="0" w:color="auto"/>
            </w:tcBorders>
          </w:tcPr>
          <w:p w:rsidR="007F3851" w:rsidRDefault="007F3851" w:rsidP="008E6442">
            <w:pPr>
              <w:spacing w:before="20" w:after="20"/>
              <w:jc w:val="left"/>
              <w:rPr>
                <w:rFonts w:cs="Arial"/>
                <w:color w:val="000000"/>
              </w:rPr>
            </w:pP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jc w:val="left"/>
              <w:rPr>
                <w:rFonts w:cs="Arial"/>
              </w:rPr>
            </w:pPr>
            <w:r>
              <w:t>9.1</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Número de plantas por genotipo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20 plantas como mínimo</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9.2</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Número de réplicas</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1 réplica</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9.3</w:t>
            </w:r>
            <w:r>
              <w:rPr>
                <w:highlight w:val="lightGray"/>
                <w:u w:val="single"/>
              </w:rPr>
              <w:t>.1</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jc w:val="left"/>
              <w:rPr>
                <w:rFonts w:cs="Arial"/>
              </w:rPr>
            </w:pPr>
            <w:r>
              <w:t xml:space="preserve">Variedades de control para el ensayo con la raza </w:t>
            </w:r>
            <w:r>
              <w:rPr>
                <w:strike/>
                <w:highlight w:val="lightGray"/>
              </w:rPr>
              <w:t>0 (ex 1)</w:t>
            </w:r>
            <w:r>
              <w:rPr>
                <w:highlight w:val="lightGray"/>
                <w:u w:val="single"/>
              </w:rPr>
              <w:t>0EU/1US</w:t>
            </w:r>
          </w:p>
        </w:tc>
        <w:tc>
          <w:tcPr>
            <w:tcW w:w="5908" w:type="dxa"/>
            <w:tcBorders>
              <w:top w:val="dotted" w:sz="4" w:space="0" w:color="auto"/>
              <w:left w:val="dotted" w:sz="4" w:space="0" w:color="auto"/>
              <w:bottom w:val="dotted" w:sz="4" w:space="0" w:color="auto"/>
              <w:right w:val="dotted" w:sz="4" w:space="0" w:color="auto"/>
            </w:tcBorders>
          </w:tcPr>
          <w:p w:rsidR="007F3851" w:rsidRDefault="007F3851" w:rsidP="008E6442">
            <w:pPr>
              <w:tabs>
                <w:tab w:val="left" w:leader="dot" w:pos="3686"/>
              </w:tabs>
              <w:autoSpaceDE w:val="0"/>
              <w:autoSpaceDN w:val="0"/>
              <w:adjustRightInd w:val="0"/>
              <w:spacing w:before="20" w:after="20"/>
              <w:jc w:val="left"/>
              <w:rPr>
                <w:rFonts w:cs="Arial"/>
              </w:rPr>
            </w:pPr>
          </w:p>
        </w:tc>
      </w:tr>
      <w:tr w:rsidR="007F3851" w:rsidRPr="00423FDC"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7F3851">
            <w:pPr>
              <w:tabs>
                <w:tab w:val="left" w:leader="dot" w:pos="3720"/>
              </w:tabs>
              <w:spacing w:before="20" w:after="20"/>
              <w:rPr>
                <w:rFonts w:cs="Arial"/>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ind w:left="318"/>
              <w:jc w:val="left"/>
              <w:rPr>
                <w:rFonts w:cs="Arial"/>
              </w:rPr>
            </w:pPr>
            <w:r>
              <w:t>Susceptibles</w:t>
            </w:r>
          </w:p>
        </w:tc>
        <w:tc>
          <w:tcPr>
            <w:tcW w:w="5908" w:type="dxa"/>
            <w:tcBorders>
              <w:top w:val="dotted" w:sz="4" w:space="0" w:color="auto"/>
              <w:left w:val="dotted" w:sz="4" w:space="0" w:color="auto"/>
              <w:bottom w:val="dotted" w:sz="4" w:space="0" w:color="auto"/>
              <w:right w:val="dotted" w:sz="4" w:space="0" w:color="auto"/>
            </w:tcBorders>
            <w:hideMark/>
          </w:tcPr>
          <w:p w:rsidR="007F3851" w:rsidRPr="00423FDC" w:rsidRDefault="007F3851" w:rsidP="008E6442">
            <w:pPr>
              <w:spacing w:before="20" w:after="20"/>
              <w:jc w:val="left"/>
              <w:rPr>
                <w:rFonts w:cs="Arial"/>
                <w:color w:val="000000"/>
              </w:rPr>
            </w:pPr>
            <w:r>
              <w:t>(</w:t>
            </w:r>
            <w:proofErr w:type="spellStart"/>
            <w:r>
              <w:t>Solanum</w:t>
            </w:r>
            <w:proofErr w:type="spellEnd"/>
            <w:r>
              <w:t xml:space="preserve"> </w:t>
            </w:r>
            <w:proofErr w:type="spellStart"/>
            <w:r>
              <w:t>lycopersicum</w:t>
            </w:r>
            <w:proofErr w:type="spellEnd"/>
            <w:r>
              <w:t xml:space="preserve">) </w:t>
            </w:r>
            <w:proofErr w:type="spellStart"/>
            <w:r>
              <w:t>Marmande</w:t>
            </w:r>
            <w:proofErr w:type="spellEnd"/>
            <w:r>
              <w:t xml:space="preserve">, </w:t>
            </w:r>
            <w:proofErr w:type="spellStart"/>
            <w:r>
              <w:t>Marmande</w:t>
            </w:r>
            <w:proofErr w:type="spellEnd"/>
            <w:r>
              <w:t xml:space="preserve"> verte, Resal</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Pr="00423FDC" w:rsidRDefault="007F3851" w:rsidP="007F3851">
            <w:pPr>
              <w:tabs>
                <w:tab w:val="left" w:leader="dot" w:pos="3720"/>
              </w:tabs>
              <w:spacing w:before="20" w:after="20"/>
              <w:rPr>
                <w:rFonts w:cs="Arial"/>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ind w:left="318"/>
              <w:jc w:val="left"/>
              <w:rPr>
                <w:rFonts w:cs="Arial"/>
              </w:rPr>
            </w:pPr>
            <w:r>
              <w:t xml:space="preserve">Resistentes </w:t>
            </w:r>
            <w:r>
              <w:rPr>
                <w:strike/>
                <w:highlight w:val="lightGray"/>
              </w:rPr>
              <w:t>únicamente a la raza 0</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01C5B">
            <w:pPr>
              <w:spacing w:before="20" w:after="20"/>
              <w:jc w:val="left"/>
              <w:rPr>
                <w:rFonts w:cs="Arial"/>
                <w:color w:val="000000"/>
              </w:rPr>
            </w:pPr>
            <w:r>
              <w:rPr>
                <w:highlight w:val="lightGray"/>
                <w:u w:val="single"/>
              </w:rPr>
              <w:t xml:space="preserve">Emperador, </w:t>
            </w:r>
            <w:proofErr w:type="spellStart"/>
            <w:r>
              <w:rPr>
                <w:highlight w:val="lightGray"/>
                <w:u w:val="single"/>
              </w:rPr>
              <w:t>Colosus</w:t>
            </w:r>
            <w:proofErr w:type="spellEnd"/>
            <w:r>
              <w:rPr>
                <w:highlight w:val="lightGray"/>
                <w:u w:val="single"/>
              </w:rPr>
              <w:t xml:space="preserve"> y</w:t>
            </w:r>
            <w:r>
              <w:t xml:space="preserve"> </w:t>
            </w:r>
            <w:r>
              <w:rPr>
                <w:highlight w:val="lightGray"/>
                <w:u w:val="single"/>
              </w:rPr>
              <w:t>(</w:t>
            </w:r>
            <w:proofErr w:type="spellStart"/>
            <w:r>
              <w:rPr>
                <w:i/>
                <w:highlight w:val="lightGray"/>
                <w:u w:val="single"/>
              </w:rPr>
              <w:t>Solanum</w:t>
            </w:r>
            <w:proofErr w:type="spellEnd"/>
            <w:r>
              <w:rPr>
                <w:i/>
                <w:highlight w:val="lightGray"/>
                <w:u w:val="single"/>
              </w:rPr>
              <w:t xml:space="preserve"> </w:t>
            </w:r>
            <w:proofErr w:type="spellStart"/>
            <w:r>
              <w:rPr>
                <w:i/>
                <w:highlight w:val="lightGray"/>
                <w:u w:val="single"/>
              </w:rPr>
              <w:t>lycopersicum</w:t>
            </w:r>
            <w:proofErr w:type="spellEnd"/>
            <w:r>
              <w:rPr>
                <w:highlight w:val="lightGray"/>
                <w:u w:val="single"/>
              </w:rPr>
              <w:t>)</w:t>
            </w:r>
            <w:r>
              <w:rPr>
                <w:u w:val="single"/>
              </w:rPr>
              <w:t xml:space="preserve"> </w:t>
            </w:r>
            <w:r>
              <w:t>“</w:t>
            </w:r>
            <w:proofErr w:type="spellStart"/>
            <w:r>
              <w:t>Marporum</w:t>
            </w:r>
            <w:proofErr w:type="spellEnd"/>
            <w:r>
              <w:t xml:space="preserve"> × </w:t>
            </w:r>
            <w:proofErr w:type="spellStart"/>
            <w:r>
              <w:t>Marmande</w:t>
            </w:r>
            <w:proofErr w:type="spellEnd"/>
            <w:r>
              <w:t xml:space="preserve"> verte”, </w:t>
            </w:r>
            <w:proofErr w:type="spellStart"/>
            <w:r>
              <w:rPr>
                <w:strike/>
                <w:highlight w:val="lightGray"/>
              </w:rPr>
              <w:t>Marsol</w:t>
            </w:r>
            <w:proofErr w:type="spellEnd"/>
            <w:r>
              <w:rPr>
                <w:strike/>
                <w:highlight w:val="lightGray"/>
              </w:rPr>
              <w:t>, Anabel</w:t>
            </w:r>
            <w:r>
              <w:t xml:space="preserve"> </w:t>
            </w:r>
            <w:proofErr w:type="spellStart"/>
            <w:r>
              <w:rPr>
                <w:highlight w:val="lightGray"/>
                <w:u w:val="single"/>
              </w:rPr>
              <w:t>Motelle</w:t>
            </w:r>
            <w:proofErr w:type="spellEnd"/>
            <w:r>
              <w:rPr>
                <w:highlight w:val="lightGray"/>
                <w:u w:val="single"/>
              </w:rPr>
              <w:t xml:space="preserve">, Gourmet, Mohawk, </w:t>
            </w:r>
            <w:proofErr w:type="spellStart"/>
            <w:r>
              <w:rPr>
                <w:highlight w:val="lightGray"/>
                <w:u w:val="single"/>
              </w:rPr>
              <w:t>Ranco</w:t>
            </w:r>
            <w:proofErr w:type="spellEnd"/>
            <w:r>
              <w:rPr>
                <w:highlight w:val="lightGray"/>
                <w:u w:val="single"/>
              </w:rPr>
              <w:t xml:space="preserve">, </w:t>
            </w:r>
            <w:proofErr w:type="spellStart"/>
            <w:r>
              <w:rPr>
                <w:highlight w:val="lightGray"/>
                <w:u w:val="single"/>
              </w:rPr>
              <w:t>Tradiro</w:t>
            </w:r>
            <w:proofErr w:type="spellEnd"/>
          </w:p>
        </w:tc>
      </w:tr>
      <w:tr w:rsidR="007F3851" w:rsidRPr="00801C5B"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7F3851">
            <w:pPr>
              <w:tabs>
                <w:tab w:val="left" w:leader="dot" w:pos="3720"/>
              </w:tabs>
              <w:spacing w:before="20" w:after="20"/>
              <w:rPr>
                <w:rFonts w:cs="Arial"/>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ind w:left="318"/>
              <w:jc w:val="left"/>
              <w:rPr>
                <w:rFonts w:cs="Arial"/>
              </w:rPr>
            </w:pPr>
            <w:r>
              <w:rPr>
                <w:strike/>
                <w:highlight w:val="lightGray"/>
              </w:rPr>
              <w:t>Resistentes a las razas 0 y 1</w:t>
            </w:r>
          </w:p>
        </w:tc>
        <w:tc>
          <w:tcPr>
            <w:tcW w:w="5908" w:type="dxa"/>
            <w:tcBorders>
              <w:top w:val="dotted" w:sz="4" w:space="0" w:color="auto"/>
              <w:left w:val="dotted" w:sz="4" w:space="0" w:color="auto"/>
              <w:bottom w:val="dotted" w:sz="4" w:space="0" w:color="auto"/>
              <w:right w:val="dotted" w:sz="4" w:space="0" w:color="auto"/>
            </w:tcBorders>
            <w:hideMark/>
          </w:tcPr>
          <w:p w:rsidR="007F3851" w:rsidRPr="00801C5B" w:rsidRDefault="007F3851" w:rsidP="008E6442">
            <w:pPr>
              <w:spacing w:before="20" w:after="20"/>
              <w:jc w:val="left"/>
              <w:rPr>
                <w:rFonts w:cs="Arial"/>
                <w:bCs/>
                <w:lang w:val="fr-CH"/>
              </w:rPr>
            </w:pPr>
            <w:r w:rsidRPr="00801C5B">
              <w:rPr>
                <w:strike/>
                <w:highlight w:val="lightGray"/>
                <w:lang w:val="fr-CH"/>
              </w:rPr>
              <w:t>(</w:t>
            </w:r>
            <w:proofErr w:type="spellStart"/>
            <w:r w:rsidRPr="00801C5B">
              <w:rPr>
                <w:i/>
                <w:strike/>
                <w:highlight w:val="lightGray"/>
                <w:lang w:val="fr-CH"/>
              </w:rPr>
              <w:t>Solanum</w:t>
            </w:r>
            <w:proofErr w:type="spellEnd"/>
            <w:r w:rsidRPr="00801C5B">
              <w:rPr>
                <w:i/>
                <w:strike/>
                <w:highlight w:val="lightGray"/>
                <w:lang w:val="fr-CH"/>
              </w:rPr>
              <w:t xml:space="preserve"> </w:t>
            </w:r>
            <w:proofErr w:type="spellStart"/>
            <w:r w:rsidRPr="00801C5B">
              <w:rPr>
                <w:i/>
                <w:strike/>
                <w:highlight w:val="lightGray"/>
                <w:lang w:val="fr-CH"/>
              </w:rPr>
              <w:t>lycopersicum</w:t>
            </w:r>
            <w:proofErr w:type="spellEnd"/>
            <w:r w:rsidRPr="00801C5B">
              <w:rPr>
                <w:strike/>
                <w:highlight w:val="lightGray"/>
                <w:lang w:val="fr-CH"/>
              </w:rPr>
              <w:t xml:space="preserve">) </w:t>
            </w:r>
            <w:proofErr w:type="spellStart"/>
            <w:r w:rsidRPr="00801C5B">
              <w:rPr>
                <w:strike/>
                <w:highlight w:val="lightGray"/>
                <w:lang w:val="fr-CH"/>
              </w:rPr>
              <w:t>Motelle</w:t>
            </w:r>
            <w:proofErr w:type="spellEnd"/>
            <w:r w:rsidRPr="00801C5B">
              <w:rPr>
                <w:strike/>
                <w:highlight w:val="lightGray"/>
                <w:lang w:val="fr-CH"/>
              </w:rPr>
              <w:t>, Gourmet, Mohawk</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rPr>
                <w:highlight w:val="lightGray"/>
                <w:u w:val="single"/>
              </w:rPr>
              <w:t>9.3.2</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0"/>
              </w:tabs>
              <w:jc w:val="left"/>
              <w:rPr>
                <w:rFonts w:cs="Arial"/>
                <w:bCs/>
                <w:highlight w:val="lightGray"/>
                <w:u w:val="single"/>
              </w:rPr>
            </w:pPr>
            <w:r>
              <w:t xml:space="preserve">Variedades de control para el ensayo con la raza </w:t>
            </w:r>
            <w:r>
              <w:rPr>
                <w:strike/>
                <w:highlight w:val="lightGray"/>
              </w:rPr>
              <w:t>1 (ex 2)</w:t>
            </w:r>
            <w:r>
              <w:rPr>
                <w:highlight w:val="lightGray"/>
                <w:u w:val="single"/>
              </w:rPr>
              <w:t>1EU/2US</w:t>
            </w:r>
            <w:r>
              <w:rPr>
                <w:b/>
                <w:sz w:val="16"/>
              </w:rPr>
              <w:t xml:space="preserve"> </w:t>
            </w:r>
          </w:p>
        </w:tc>
        <w:tc>
          <w:tcPr>
            <w:tcW w:w="5908" w:type="dxa"/>
            <w:tcBorders>
              <w:top w:val="dotted" w:sz="4" w:space="0" w:color="auto"/>
              <w:left w:val="dotted" w:sz="4" w:space="0" w:color="auto"/>
              <w:bottom w:val="dotted" w:sz="4" w:space="0" w:color="auto"/>
              <w:right w:val="dotted" w:sz="4" w:space="0" w:color="auto"/>
            </w:tcBorders>
          </w:tcPr>
          <w:p w:rsidR="007F3851" w:rsidRDefault="007F3851" w:rsidP="008E6442">
            <w:pPr>
              <w:spacing w:before="20" w:after="20"/>
              <w:jc w:val="left"/>
              <w:rPr>
                <w:rFonts w:cs="Arial"/>
                <w:bCs/>
                <w:highlight w:val="lightGray"/>
                <w:u w:val="single"/>
              </w:rPr>
            </w:pP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7F3851">
            <w:pPr>
              <w:tabs>
                <w:tab w:val="left" w:leader="dot" w:pos="3720"/>
              </w:tabs>
              <w:spacing w:before="20" w:after="20"/>
              <w:rPr>
                <w:rFonts w:cs="Arial"/>
                <w:bCs/>
                <w:highlight w:val="lightGray"/>
                <w:u w:val="single"/>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ind w:left="318"/>
              <w:jc w:val="left"/>
              <w:rPr>
                <w:rFonts w:cs="Arial"/>
                <w:bCs/>
              </w:rPr>
            </w:pPr>
            <w:r>
              <w:t>Susceptibles</w:t>
            </w:r>
            <w:r>
              <w:tab/>
            </w:r>
            <w:r>
              <w:tab/>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bCs/>
                <w:highlight w:val="lightGray"/>
                <w:u w:val="single"/>
              </w:rPr>
            </w:pPr>
            <w:r>
              <w:t>(</w:t>
            </w:r>
            <w:proofErr w:type="spellStart"/>
            <w:r>
              <w:rPr>
                <w:i/>
              </w:rPr>
              <w:t>Solanum</w:t>
            </w:r>
            <w:proofErr w:type="spellEnd"/>
            <w:r>
              <w:rPr>
                <w:i/>
              </w:rPr>
              <w:t xml:space="preserve"> </w:t>
            </w:r>
            <w:proofErr w:type="spellStart"/>
            <w:r>
              <w:rPr>
                <w:i/>
              </w:rPr>
              <w:t>lycopersicum</w:t>
            </w:r>
            <w:proofErr w:type="spellEnd"/>
            <w:r>
              <w:t xml:space="preserve">) </w:t>
            </w:r>
            <w:proofErr w:type="spellStart"/>
            <w:r>
              <w:t>Marmande</w:t>
            </w:r>
            <w:proofErr w:type="spellEnd"/>
            <w:r>
              <w:t xml:space="preserve"> verte, </w:t>
            </w:r>
            <w:proofErr w:type="spellStart"/>
            <w:r>
              <w:t>Cherry</w:t>
            </w:r>
            <w:proofErr w:type="spellEnd"/>
            <w:r>
              <w:t xml:space="preserve"> Belle, Roma, </w:t>
            </w:r>
            <w:proofErr w:type="spellStart"/>
            <w:r>
              <w:rPr>
                <w:highlight w:val="lightGray"/>
                <w:u w:val="single"/>
              </w:rPr>
              <w:t>Marporum</w:t>
            </w:r>
            <w:proofErr w:type="spellEnd"/>
            <w:r>
              <w:rPr>
                <w:highlight w:val="lightGray"/>
                <w:u w:val="single"/>
              </w:rPr>
              <w:t xml:space="preserve">, </w:t>
            </w:r>
            <w:proofErr w:type="spellStart"/>
            <w:r>
              <w:rPr>
                <w:highlight w:val="lightGray"/>
                <w:u w:val="single"/>
              </w:rPr>
              <w:t>Ranco</w:t>
            </w:r>
            <w:proofErr w:type="spellEnd"/>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7F3851">
            <w:pPr>
              <w:tabs>
                <w:tab w:val="left" w:leader="dot" w:pos="3720"/>
              </w:tabs>
              <w:spacing w:before="20" w:after="20"/>
              <w:rPr>
                <w:rFonts w:cs="Arial"/>
                <w:bCs/>
                <w:highlight w:val="lightGray"/>
                <w:u w:val="single"/>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ind w:left="318"/>
              <w:jc w:val="left"/>
              <w:rPr>
                <w:rFonts w:cs="Arial"/>
                <w:bCs/>
              </w:rPr>
            </w:pPr>
            <w:r>
              <w:rPr>
                <w:strike/>
                <w:highlight w:val="lightGray"/>
              </w:rPr>
              <w:t>Resistentes únicamente a la raza 0</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402"/>
              </w:tabs>
              <w:jc w:val="left"/>
              <w:rPr>
                <w:rFonts w:cs="Arial"/>
                <w:bCs/>
              </w:rPr>
            </w:pPr>
            <w:r>
              <w:rPr>
                <w:strike/>
                <w:highlight w:val="lightGray"/>
              </w:rPr>
              <w:t>(</w:t>
            </w:r>
            <w:proofErr w:type="spellStart"/>
            <w:r>
              <w:rPr>
                <w:i/>
                <w:strike/>
                <w:highlight w:val="lightGray"/>
              </w:rPr>
              <w:t>Solanum</w:t>
            </w:r>
            <w:proofErr w:type="spellEnd"/>
            <w:r>
              <w:rPr>
                <w:i/>
                <w:strike/>
                <w:highlight w:val="lightGray"/>
              </w:rPr>
              <w:t xml:space="preserve"> </w:t>
            </w:r>
            <w:proofErr w:type="spellStart"/>
            <w:r>
              <w:rPr>
                <w:i/>
                <w:strike/>
                <w:highlight w:val="lightGray"/>
              </w:rPr>
              <w:t>lycopersicum</w:t>
            </w:r>
            <w:proofErr w:type="spellEnd"/>
            <w:r>
              <w:rPr>
                <w:strike/>
                <w:highlight w:val="lightGray"/>
              </w:rPr>
              <w:t xml:space="preserve">) </w:t>
            </w:r>
            <w:proofErr w:type="spellStart"/>
            <w:r>
              <w:rPr>
                <w:strike/>
                <w:highlight w:val="lightGray"/>
              </w:rPr>
              <w:t>Marporum</w:t>
            </w:r>
            <w:proofErr w:type="spellEnd"/>
            <w:r>
              <w:rPr>
                <w:strike/>
                <w:highlight w:val="lightGray"/>
              </w:rPr>
              <w:t xml:space="preserve">, </w:t>
            </w:r>
            <w:proofErr w:type="spellStart"/>
            <w:r>
              <w:rPr>
                <w:strike/>
                <w:highlight w:val="lightGray"/>
              </w:rPr>
              <w:t>Ranco</w:t>
            </w:r>
            <w:proofErr w:type="spellEnd"/>
          </w:p>
        </w:tc>
      </w:tr>
      <w:tr w:rsidR="007F3851" w:rsidRPr="00ED62AB"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7F3851">
            <w:pPr>
              <w:tabs>
                <w:tab w:val="left" w:leader="dot" w:pos="3720"/>
              </w:tabs>
              <w:spacing w:before="20" w:after="20"/>
              <w:rPr>
                <w:rFonts w:cs="Arial"/>
                <w:bCs/>
                <w:highlight w:val="lightGray"/>
                <w:u w:val="single"/>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ind w:left="318"/>
              <w:jc w:val="left"/>
              <w:rPr>
                <w:rFonts w:cs="Arial"/>
                <w:bCs/>
                <w:strike/>
                <w:highlight w:val="lightGray"/>
              </w:rPr>
            </w:pPr>
            <w:r>
              <w:t xml:space="preserve">Resistentes </w:t>
            </w:r>
            <w:r>
              <w:rPr>
                <w:strike/>
                <w:highlight w:val="lightGray"/>
              </w:rPr>
              <w:t>a las razas 0 y 1</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jc w:val="left"/>
              <w:rPr>
                <w:rFonts w:cs="Arial"/>
                <w:bCs/>
                <w:strike/>
                <w:highlight w:val="lightGray"/>
              </w:rPr>
            </w:pPr>
            <w:r>
              <w:rPr>
                <w:highlight w:val="lightGray"/>
                <w:u w:val="single"/>
              </w:rPr>
              <w:t xml:space="preserve">Emperador, </w:t>
            </w:r>
            <w:proofErr w:type="spellStart"/>
            <w:r>
              <w:rPr>
                <w:highlight w:val="lightGray"/>
                <w:u w:val="single"/>
              </w:rPr>
              <w:t>Colosus</w:t>
            </w:r>
            <w:proofErr w:type="spellEnd"/>
            <w:r>
              <w:rPr>
                <w:highlight w:val="lightGray"/>
                <w:u w:val="single"/>
              </w:rPr>
              <w:t xml:space="preserve"> and</w:t>
            </w:r>
            <w:r>
              <w:t xml:space="preserve"> (</w:t>
            </w:r>
            <w:proofErr w:type="spellStart"/>
            <w:r>
              <w:rPr>
                <w:i/>
              </w:rPr>
              <w:t>Solanum</w:t>
            </w:r>
            <w:proofErr w:type="spellEnd"/>
            <w:r>
              <w:rPr>
                <w:i/>
              </w:rPr>
              <w:t xml:space="preserve"> </w:t>
            </w:r>
            <w:proofErr w:type="spellStart"/>
            <w:r>
              <w:rPr>
                <w:i/>
              </w:rPr>
              <w:t>lycopersicum</w:t>
            </w:r>
            <w:proofErr w:type="spellEnd"/>
            <w:r>
              <w:t xml:space="preserve">) </w:t>
            </w:r>
            <w:proofErr w:type="spellStart"/>
            <w:r>
              <w:t>Tradiro</w:t>
            </w:r>
            <w:proofErr w:type="spellEnd"/>
            <w:r>
              <w:t>, Odisea,</w:t>
            </w:r>
            <w:r>
              <w:rPr>
                <w:highlight w:val="lightGray"/>
                <w:u w:val="single"/>
              </w:rPr>
              <w:t xml:space="preserve"> “</w:t>
            </w:r>
            <w:proofErr w:type="spellStart"/>
            <w:r>
              <w:rPr>
                <w:highlight w:val="lightGray"/>
                <w:u w:val="single"/>
              </w:rPr>
              <w:t>Motelle</w:t>
            </w:r>
            <w:proofErr w:type="spellEnd"/>
            <w:r>
              <w:rPr>
                <w:highlight w:val="lightGray"/>
                <w:u w:val="single"/>
              </w:rPr>
              <w:t xml:space="preserve"> × </w:t>
            </w:r>
            <w:proofErr w:type="spellStart"/>
            <w:r>
              <w:rPr>
                <w:highlight w:val="lightGray"/>
                <w:u w:val="single"/>
              </w:rPr>
              <w:t>Marmande</w:t>
            </w:r>
            <w:proofErr w:type="spellEnd"/>
            <w:r>
              <w:rPr>
                <w:highlight w:val="lightGray"/>
                <w:u w:val="single"/>
              </w:rPr>
              <w:t xml:space="preserve"> verte”</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801C5B">
            <w:pPr>
              <w:keepNext/>
              <w:tabs>
                <w:tab w:val="left" w:leader="dot" w:pos="3720"/>
              </w:tabs>
              <w:spacing w:before="20" w:after="20"/>
              <w:rPr>
                <w:rFonts w:cs="Arial"/>
                <w:bCs/>
                <w:highlight w:val="lightGray"/>
                <w:u w:val="single"/>
              </w:rPr>
            </w:pPr>
            <w:r>
              <w:rPr>
                <w:highlight w:val="lightGray"/>
                <w:u w:val="single"/>
              </w:rPr>
              <w:lastRenderedPageBreak/>
              <w:t>9.3.3</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01C5B">
            <w:pPr>
              <w:keepNext/>
              <w:jc w:val="left"/>
              <w:rPr>
                <w:rFonts w:cs="Arial"/>
                <w:bCs/>
              </w:rPr>
            </w:pPr>
            <w:r>
              <w:t xml:space="preserve">Variedades de control para el ensayo con la </w:t>
            </w:r>
          </w:p>
          <w:p w:rsidR="007F3851" w:rsidRDefault="007F3851" w:rsidP="00801C5B">
            <w:pPr>
              <w:keepNext/>
              <w:jc w:val="left"/>
              <w:rPr>
                <w:rFonts w:cs="Arial"/>
                <w:bCs/>
                <w:strike/>
                <w:highlight w:val="lightGray"/>
              </w:rPr>
            </w:pPr>
            <w:r>
              <w:t xml:space="preserve">raza </w:t>
            </w:r>
            <w:r>
              <w:rPr>
                <w:strike/>
                <w:highlight w:val="lightGray"/>
              </w:rPr>
              <w:t>2 (ex 3)</w:t>
            </w:r>
            <w:r>
              <w:rPr>
                <w:highlight w:val="lightGray"/>
                <w:u w:val="single"/>
              </w:rPr>
              <w:t>2EU/3US</w:t>
            </w:r>
          </w:p>
        </w:tc>
        <w:tc>
          <w:tcPr>
            <w:tcW w:w="5908" w:type="dxa"/>
            <w:tcBorders>
              <w:top w:val="dotted" w:sz="4" w:space="0" w:color="auto"/>
              <w:left w:val="dotted" w:sz="4" w:space="0" w:color="auto"/>
              <w:bottom w:val="dotted" w:sz="4" w:space="0" w:color="auto"/>
              <w:right w:val="dotted" w:sz="4" w:space="0" w:color="auto"/>
            </w:tcBorders>
          </w:tcPr>
          <w:p w:rsidR="007F3851" w:rsidRDefault="007F3851" w:rsidP="00801C5B">
            <w:pPr>
              <w:keepNext/>
              <w:jc w:val="left"/>
              <w:rPr>
                <w:rFonts w:cs="Arial"/>
                <w:bCs/>
                <w:strike/>
                <w:highlight w:val="lightGray"/>
              </w:rPr>
            </w:pPr>
          </w:p>
        </w:tc>
      </w:tr>
      <w:tr w:rsidR="007F3851" w:rsidRPr="009B429A"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801C5B">
            <w:pPr>
              <w:keepNext/>
              <w:tabs>
                <w:tab w:val="left" w:leader="dot" w:pos="3720"/>
              </w:tabs>
              <w:spacing w:before="20" w:after="20"/>
              <w:rPr>
                <w:rFonts w:cs="Arial"/>
                <w:bCs/>
                <w:highlight w:val="lightGray"/>
                <w:u w:val="single"/>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01C5B">
            <w:pPr>
              <w:keepNext/>
              <w:ind w:left="318"/>
              <w:jc w:val="left"/>
              <w:rPr>
                <w:rFonts w:cs="Arial"/>
                <w:bCs/>
              </w:rPr>
            </w:pPr>
            <w:r>
              <w:t xml:space="preserve">Susceptible </w:t>
            </w:r>
            <w:r>
              <w:rPr>
                <w:strike/>
                <w:highlight w:val="lightGray"/>
              </w:rPr>
              <w:t>a la raza 2</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01C5B">
            <w:pPr>
              <w:keepNext/>
              <w:jc w:val="left"/>
              <w:rPr>
                <w:rFonts w:cs="Arial"/>
                <w:bCs/>
                <w:strike/>
                <w:highlight w:val="lightGray"/>
              </w:rPr>
            </w:pPr>
            <w:r>
              <w:t xml:space="preserve">Emperador </w:t>
            </w:r>
            <w:r>
              <w:rPr>
                <w:highlight w:val="lightGray"/>
                <w:u w:val="single"/>
              </w:rPr>
              <w:t>y (</w:t>
            </w:r>
            <w:proofErr w:type="spellStart"/>
            <w:r>
              <w:rPr>
                <w:i/>
                <w:highlight w:val="lightGray"/>
                <w:u w:val="single"/>
              </w:rPr>
              <w:t>Solanum</w:t>
            </w:r>
            <w:proofErr w:type="spellEnd"/>
            <w:r>
              <w:rPr>
                <w:i/>
                <w:highlight w:val="lightGray"/>
                <w:u w:val="single"/>
              </w:rPr>
              <w:t xml:space="preserve"> </w:t>
            </w:r>
            <w:proofErr w:type="spellStart"/>
            <w:r>
              <w:rPr>
                <w:i/>
                <w:highlight w:val="lightGray"/>
                <w:u w:val="single"/>
              </w:rPr>
              <w:t>lycopersicum</w:t>
            </w:r>
            <w:proofErr w:type="spellEnd"/>
            <w:r>
              <w:rPr>
                <w:highlight w:val="lightGray"/>
                <w:u w:val="single"/>
              </w:rPr>
              <w:t xml:space="preserve">) </w:t>
            </w:r>
            <w:proofErr w:type="spellStart"/>
            <w:r>
              <w:rPr>
                <w:highlight w:val="lightGray"/>
                <w:u w:val="single"/>
              </w:rPr>
              <w:t>Marmande</w:t>
            </w:r>
            <w:proofErr w:type="spellEnd"/>
            <w:r>
              <w:rPr>
                <w:highlight w:val="lightGray"/>
                <w:u w:val="single"/>
              </w:rPr>
              <w:t xml:space="preserve"> verte, </w:t>
            </w:r>
            <w:proofErr w:type="spellStart"/>
            <w:r>
              <w:rPr>
                <w:highlight w:val="lightGray"/>
                <w:u w:val="single"/>
              </w:rPr>
              <w:t>Motelle</w:t>
            </w:r>
            <w:proofErr w:type="spellEnd"/>
            <w:r>
              <w:rPr>
                <w:highlight w:val="lightGray"/>
                <w:u w:val="single"/>
              </w:rPr>
              <w:t xml:space="preserve">, </w:t>
            </w:r>
            <w:proofErr w:type="spellStart"/>
            <w:r>
              <w:rPr>
                <w:highlight w:val="lightGray"/>
                <w:u w:val="single"/>
              </w:rPr>
              <w:t>Marporum</w:t>
            </w:r>
            <w:proofErr w:type="spellEnd"/>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7F3851">
            <w:pPr>
              <w:tabs>
                <w:tab w:val="left" w:leader="dot" w:pos="3720"/>
              </w:tabs>
              <w:spacing w:before="20" w:after="20"/>
              <w:rPr>
                <w:rFonts w:cs="Arial"/>
                <w:bCs/>
                <w:highlight w:val="lightGray"/>
                <w:u w:val="single"/>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ind w:left="318"/>
              <w:jc w:val="left"/>
              <w:rPr>
                <w:rFonts w:cs="Arial"/>
                <w:bCs/>
              </w:rPr>
            </w:pPr>
            <w:r>
              <w:t xml:space="preserve">Resistente </w:t>
            </w:r>
            <w:r>
              <w:rPr>
                <w:strike/>
                <w:highlight w:val="lightGray"/>
              </w:rPr>
              <w:t>a las razas 0, 1 y 2</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jc w:val="left"/>
              <w:rPr>
                <w:rFonts w:cs="Arial"/>
                <w:bCs/>
              </w:rPr>
            </w:pPr>
            <w:proofErr w:type="spellStart"/>
            <w:r>
              <w:t>Colosus</w:t>
            </w:r>
            <w:proofErr w:type="spellEnd"/>
            <w:r>
              <w:t xml:space="preserve"> </w:t>
            </w:r>
            <w:r>
              <w:rPr>
                <w:highlight w:val="lightGray"/>
                <w:u w:val="single"/>
              </w:rPr>
              <w:t>y (</w:t>
            </w:r>
            <w:proofErr w:type="spellStart"/>
            <w:r>
              <w:rPr>
                <w:i/>
                <w:highlight w:val="lightGray"/>
                <w:u w:val="single"/>
              </w:rPr>
              <w:t>Solanum</w:t>
            </w:r>
            <w:proofErr w:type="spellEnd"/>
            <w:r>
              <w:rPr>
                <w:i/>
                <w:highlight w:val="lightGray"/>
                <w:u w:val="single"/>
              </w:rPr>
              <w:t xml:space="preserve"> </w:t>
            </w:r>
            <w:proofErr w:type="spellStart"/>
            <w:r>
              <w:rPr>
                <w:i/>
                <w:highlight w:val="lightGray"/>
                <w:u w:val="single"/>
              </w:rPr>
              <w:t>lycopersicum</w:t>
            </w:r>
            <w:proofErr w:type="spellEnd"/>
            <w:r>
              <w:rPr>
                <w:highlight w:val="lightGray"/>
                <w:u w:val="single"/>
              </w:rPr>
              <w:t>)</w:t>
            </w:r>
            <w:r>
              <w:t xml:space="preserve"> </w:t>
            </w:r>
            <w:r>
              <w:rPr>
                <w:highlight w:val="lightGray"/>
                <w:u w:val="single"/>
              </w:rPr>
              <w:t xml:space="preserve">Tributes, </w:t>
            </w:r>
            <w:proofErr w:type="spellStart"/>
            <w:r>
              <w:rPr>
                <w:highlight w:val="lightGray"/>
                <w:u w:val="single"/>
              </w:rPr>
              <w:t>Murdoch</w:t>
            </w:r>
            <w:proofErr w:type="spellEnd"/>
            <w:r>
              <w:rPr>
                <w:highlight w:val="lightGray"/>
                <w:u w:val="single"/>
              </w:rPr>
              <w:t>, “</w:t>
            </w:r>
            <w:proofErr w:type="spellStart"/>
            <w:r>
              <w:rPr>
                <w:highlight w:val="lightGray"/>
                <w:u w:val="single"/>
              </w:rPr>
              <w:t>Marmande</w:t>
            </w:r>
            <w:proofErr w:type="spellEnd"/>
            <w:r>
              <w:rPr>
                <w:highlight w:val="lightGray"/>
                <w:u w:val="single"/>
              </w:rPr>
              <w:t xml:space="preserve"> verte × Florida”</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9.4</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Diseño del ensayo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&gt; 20 plantas; p. ej. 35 semillas para 24 plantas (incluidas 2 de control)</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9.5</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Instalación del ensayo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invernadero o sala climatizada</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9.6</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Temperatura</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402"/>
              </w:tabs>
              <w:jc w:val="left"/>
              <w:rPr>
                <w:rFonts w:cs="Arial"/>
                <w:bCs/>
              </w:rPr>
            </w:pPr>
            <w:r>
              <w:t>de 24 a 28°C (ensayo severo, con aislado moderado)</w:t>
            </w:r>
          </w:p>
          <w:p w:rsidR="007F3851" w:rsidRDefault="007F3851" w:rsidP="008E6442">
            <w:pPr>
              <w:spacing w:before="20" w:after="20"/>
              <w:jc w:val="left"/>
              <w:rPr>
                <w:rFonts w:cs="Arial"/>
                <w:color w:val="000000"/>
              </w:rPr>
            </w:pPr>
            <w:r>
              <w:t>de 20 a 24°C (ensayo moderado, con aislado severo)</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9.7</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Luz</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12 horas por día o más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9.8</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Estación</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cualquier estación</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9.9</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Medidas especiales</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bCs/>
              </w:rPr>
            </w:pPr>
            <w:r>
              <w:t>una tierra de turba ligeramente ácida resulta óptima;</w:t>
            </w:r>
          </w:p>
          <w:p w:rsidR="007F3851" w:rsidRDefault="007F3851" w:rsidP="008E6442">
            <w:pPr>
              <w:spacing w:before="20" w:after="20"/>
              <w:jc w:val="left"/>
              <w:rPr>
                <w:rFonts w:cs="Arial"/>
                <w:color w:val="000000"/>
              </w:rPr>
            </w:pPr>
            <w:r>
              <w:t>mantener la tierra húmeda pero evitar el estrés hídrico</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10.</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Inoculación</w:t>
            </w:r>
          </w:p>
        </w:tc>
        <w:tc>
          <w:tcPr>
            <w:tcW w:w="5908" w:type="dxa"/>
            <w:tcBorders>
              <w:top w:val="dotted" w:sz="4" w:space="0" w:color="auto"/>
              <w:left w:val="dotted" w:sz="4" w:space="0" w:color="auto"/>
              <w:bottom w:val="dotted" w:sz="4" w:space="0" w:color="auto"/>
              <w:right w:val="dotted" w:sz="4" w:space="0" w:color="auto"/>
            </w:tcBorders>
          </w:tcPr>
          <w:p w:rsidR="007F3851" w:rsidRDefault="007F3851" w:rsidP="008E6442">
            <w:pPr>
              <w:spacing w:before="20" w:after="20"/>
              <w:jc w:val="left"/>
              <w:rPr>
                <w:rFonts w:cs="Arial"/>
                <w:color w:val="000000"/>
              </w:rPr>
            </w:pP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10.1</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Preparación del inóculo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jc w:val="left"/>
              <w:rPr>
                <w:rFonts w:cs="Arial"/>
                <w:bCs/>
              </w:rPr>
            </w:pPr>
            <w:proofErr w:type="spellStart"/>
            <w:r>
              <w:t>Messiaen</w:t>
            </w:r>
            <w:proofErr w:type="spellEnd"/>
            <w:r>
              <w:t xml:space="preserve"> aireado o PDA o medio Agar S de </w:t>
            </w:r>
            <w:proofErr w:type="spellStart"/>
            <w:r>
              <w:t>Messiaen</w:t>
            </w:r>
            <w:proofErr w:type="spellEnd"/>
            <w:r>
              <w:t xml:space="preserve"> o cultivo </w:t>
            </w:r>
            <w:proofErr w:type="spellStart"/>
            <w:r>
              <w:t>Czapek</w:t>
            </w:r>
            <w:proofErr w:type="spellEnd"/>
            <w:r>
              <w:t xml:space="preserve"> </w:t>
            </w:r>
            <w:proofErr w:type="spellStart"/>
            <w:r>
              <w:t>Dox</w:t>
            </w:r>
            <w:proofErr w:type="spellEnd"/>
            <w:r>
              <w:t xml:space="preserve"> o raspado de placas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10.2</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Cuantificación del inóculo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recuento de esporas (ajustar a 10</w:t>
            </w:r>
            <w:r>
              <w:rPr>
                <w:vertAlign w:val="superscript"/>
              </w:rPr>
              <w:t>6</w:t>
            </w:r>
            <w:r>
              <w:t xml:space="preserve"> por ml). Una concentración más baja para un aislado muy agresivo</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10.3</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Estado de desarrollo en el momento de la inoculación</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 xml:space="preserve">de 10 a 18 días (de cotiledón a primera </w:t>
            </w:r>
            <w:proofErr w:type="spellStart"/>
            <w:r>
              <w:t>hoja</w:t>
            </w:r>
            <w:proofErr w:type="spellEnd"/>
            <w:r>
              <w:t>)</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10.4</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Método de inoculación</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 xml:space="preserve">inmersión de las raíces y los </w:t>
            </w:r>
            <w:proofErr w:type="spellStart"/>
            <w:r>
              <w:t>hipocótilos</w:t>
            </w:r>
            <w:proofErr w:type="spellEnd"/>
            <w:r>
              <w:t xml:space="preserve"> en una suspensión de esporas durante 5 a 15 minutos; opcionalmente se pueden trocear las raíces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10.7</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Observaciones finales</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de 14 a 21 días después de la inoculación</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11.</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Observaciones</w:t>
            </w:r>
          </w:p>
        </w:tc>
        <w:tc>
          <w:tcPr>
            <w:tcW w:w="5908" w:type="dxa"/>
            <w:tcBorders>
              <w:top w:val="dotted" w:sz="4" w:space="0" w:color="auto"/>
              <w:left w:val="dotted" w:sz="4" w:space="0" w:color="auto"/>
              <w:bottom w:val="dotted" w:sz="4" w:space="0" w:color="auto"/>
              <w:right w:val="dotted" w:sz="4" w:space="0" w:color="auto"/>
            </w:tcBorders>
          </w:tcPr>
          <w:p w:rsidR="007F3851" w:rsidRDefault="007F3851" w:rsidP="008E6442">
            <w:pPr>
              <w:spacing w:before="20" w:after="20"/>
              <w:jc w:val="left"/>
              <w:rPr>
                <w:rFonts w:cs="Arial"/>
              </w:rPr>
            </w:pP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11.1</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Método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rPr>
            </w:pPr>
            <w:r>
              <w:t>visual</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11.2</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keepNext/>
              <w:tabs>
                <w:tab w:val="left" w:leader="dot" w:pos="3720"/>
              </w:tabs>
              <w:spacing w:before="20" w:after="20"/>
              <w:jc w:val="left"/>
              <w:rPr>
                <w:rFonts w:cs="Arial"/>
              </w:rPr>
            </w:pPr>
            <w:r>
              <w:t>Escala de observación</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bCs/>
              </w:rPr>
            </w:pPr>
            <w:r>
              <w:t>síntomas:</w:t>
            </w:r>
          </w:p>
          <w:p w:rsidR="007F3851" w:rsidRDefault="007F3851" w:rsidP="008E6442">
            <w:pPr>
              <w:spacing w:before="20" w:after="20"/>
              <w:jc w:val="left"/>
              <w:rPr>
                <w:rFonts w:cs="Arial"/>
                <w:bCs/>
              </w:rPr>
            </w:pPr>
            <w:r>
              <w:t xml:space="preserve">retraso del crecimiento, marchitez, amarilleo, </w:t>
            </w:r>
            <w:proofErr w:type="spellStart"/>
            <w:r>
              <w:t>pardeamiento</w:t>
            </w:r>
            <w:proofErr w:type="spellEnd"/>
            <w:r>
              <w:t xml:space="preserve"> de los vasos extendido por encima del cotiledón </w:t>
            </w:r>
            <w:r>
              <w:tab/>
            </w:r>
          </w:p>
          <w:p w:rsidR="007F3851" w:rsidRDefault="007F3851" w:rsidP="008E6442">
            <w:pPr>
              <w:spacing w:before="20" w:after="20"/>
              <w:jc w:val="left"/>
              <w:rPr>
                <w:rFonts w:cs="Arial"/>
              </w:rPr>
            </w:pP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rPr>
                <w:rFonts w:cs="Arial"/>
              </w:rPr>
            </w:pPr>
            <w:r>
              <w:t>11.3</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jc w:val="left"/>
              <w:rPr>
                <w:rFonts w:cs="Arial"/>
              </w:rPr>
            </w:pPr>
            <w:r>
              <w:t>Validación del ensayo</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la evaluación de la resistencia de la variedad deberá calibrarse con los resultados de los controles resistentes y susceptibles.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hideMark/>
          </w:tcPr>
          <w:p w:rsidR="007F3851" w:rsidRDefault="007F3851" w:rsidP="007F3851">
            <w:pPr>
              <w:tabs>
                <w:tab w:val="left" w:leader="dot" w:pos="3720"/>
              </w:tabs>
              <w:spacing w:before="20" w:after="20"/>
              <w:ind w:left="426" w:hanging="426"/>
              <w:jc w:val="left"/>
              <w:rPr>
                <w:rFonts w:cs="Arial"/>
              </w:rPr>
            </w:pPr>
            <w:r>
              <w:t>12.</w:t>
            </w: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3720"/>
              </w:tabs>
              <w:spacing w:before="20" w:after="20"/>
              <w:ind w:left="34"/>
              <w:jc w:val="left"/>
              <w:rPr>
                <w:rFonts w:cs="Arial"/>
              </w:rPr>
            </w:pPr>
            <w:r>
              <w:t>Interpretación de los resultados del ensayo en comparación con las variedades de control:</w:t>
            </w:r>
          </w:p>
        </w:tc>
        <w:tc>
          <w:tcPr>
            <w:tcW w:w="5908" w:type="dxa"/>
            <w:tcBorders>
              <w:top w:val="dotted" w:sz="4" w:space="0" w:color="auto"/>
              <w:left w:val="dotted" w:sz="4" w:space="0" w:color="auto"/>
              <w:bottom w:val="dotted" w:sz="4" w:space="0" w:color="auto"/>
              <w:right w:val="dotted" w:sz="4" w:space="0" w:color="auto"/>
            </w:tcBorders>
          </w:tcPr>
          <w:p w:rsidR="007F3851" w:rsidRDefault="007F3851" w:rsidP="008E6442">
            <w:pPr>
              <w:spacing w:before="20" w:after="20"/>
              <w:jc w:val="left"/>
              <w:rPr>
                <w:rFonts w:cs="Arial"/>
                <w:color w:val="000000"/>
              </w:rPr>
            </w:pP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7F3851">
            <w:pPr>
              <w:tabs>
                <w:tab w:val="left" w:leader="dot" w:pos="3720"/>
              </w:tabs>
              <w:spacing w:before="20" w:after="20"/>
              <w:ind w:left="426" w:hanging="426"/>
              <w:jc w:val="left"/>
              <w:rPr>
                <w:rFonts w:cs="Arial"/>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2586"/>
                <w:tab w:val="left" w:leader="dot" w:pos="3720"/>
              </w:tabs>
              <w:spacing w:before="20" w:after="20"/>
              <w:ind w:left="203" w:right="79"/>
              <w:jc w:val="left"/>
              <w:rPr>
                <w:rFonts w:cs="Arial"/>
              </w:rPr>
            </w:pPr>
            <w:r>
              <w:t>ausente</w:t>
            </w:r>
            <w:r w:rsidR="00862A34">
              <w:t>s</w:t>
            </w:r>
            <w:r>
              <w:tab/>
              <w:t>[1]</w:t>
            </w:r>
            <w:r w:rsidR="008E6442">
              <w:br/>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síntomas intensos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7F3851">
            <w:pPr>
              <w:tabs>
                <w:tab w:val="left" w:leader="dot" w:pos="3720"/>
              </w:tabs>
              <w:spacing w:before="20" w:after="20"/>
              <w:ind w:left="426" w:hanging="426"/>
              <w:jc w:val="left"/>
              <w:rPr>
                <w:rFonts w:cs="Arial"/>
              </w:rPr>
            </w:pPr>
          </w:p>
        </w:tc>
        <w:tc>
          <w:tcPr>
            <w:tcW w:w="3164" w:type="dxa"/>
            <w:tcBorders>
              <w:top w:val="dotted" w:sz="4" w:space="0" w:color="auto"/>
              <w:left w:val="dotted" w:sz="4" w:space="0" w:color="auto"/>
              <w:bottom w:val="dotted" w:sz="4" w:space="0" w:color="auto"/>
              <w:right w:val="dotted" w:sz="4" w:space="0" w:color="auto"/>
            </w:tcBorders>
            <w:hideMark/>
          </w:tcPr>
          <w:p w:rsidR="007F3851" w:rsidRDefault="007F3851" w:rsidP="008E6442">
            <w:pPr>
              <w:tabs>
                <w:tab w:val="left" w:leader="dot" w:pos="2586"/>
                <w:tab w:val="left" w:leader="dot" w:pos="3720"/>
              </w:tabs>
              <w:spacing w:before="20" w:after="20"/>
              <w:ind w:left="203" w:right="79"/>
              <w:jc w:val="left"/>
              <w:rPr>
                <w:rFonts w:cs="Arial"/>
              </w:rPr>
            </w:pPr>
            <w:r>
              <w:t>presente</w:t>
            </w:r>
            <w:r w:rsidR="00862A34">
              <w:t>s</w:t>
            </w:r>
            <w:r>
              <w:tab/>
              <w:t>[9]</w:t>
            </w:r>
          </w:p>
        </w:tc>
        <w:tc>
          <w:tcPr>
            <w:tcW w:w="5908" w:type="dxa"/>
            <w:tcBorders>
              <w:top w:val="dotted" w:sz="4" w:space="0" w:color="auto"/>
              <w:left w:val="dotted" w:sz="4" w:space="0" w:color="auto"/>
              <w:bottom w:val="dotted" w:sz="4" w:space="0" w:color="auto"/>
              <w:right w:val="dotted" w:sz="4" w:space="0" w:color="auto"/>
            </w:tcBorders>
            <w:hideMark/>
          </w:tcPr>
          <w:p w:rsidR="007F3851" w:rsidRDefault="007F3851" w:rsidP="008E6442">
            <w:pPr>
              <w:spacing w:before="20" w:after="20"/>
              <w:jc w:val="left"/>
              <w:rPr>
                <w:rFonts w:cs="Arial"/>
                <w:color w:val="000000"/>
              </w:rPr>
            </w:pPr>
            <w:r>
              <w:t>síntomas leves o ausentes</w:t>
            </w:r>
          </w:p>
        </w:tc>
      </w:tr>
      <w:tr w:rsidR="007F3851" w:rsidTr="007F3851">
        <w:trPr>
          <w:cantSplit/>
        </w:trPr>
        <w:tc>
          <w:tcPr>
            <w:tcW w:w="675" w:type="dxa"/>
            <w:tcBorders>
              <w:top w:val="dotted" w:sz="4" w:space="0" w:color="auto"/>
              <w:left w:val="dotted" w:sz="4" w:space="0" w:color="auto"/>
              <w:bottom w:val="dotted" w:sz="4" w:space="0" w:color="auto"/>
              <w:right w:val="dotted" w:sz="4" w:space="0" w:color="auto"/>
            </w:tcBorders>
          </w:tcPr>
          <w:p w:rsidR="007F3851" w:rsidRDefault="007F3851" w:rsidP="007F3851">
            <w:pPr>
              <w:tabs>
                <w:tab w:val="left" w:leader="dot" w:pos="3720"/>
              </w:tabs>
              <w:spacing w:before="20" w:after="20"/>
              <w:ind w:left="426" w:hanging="426"/>
              <w:jc w:val="left"/>
              <w:rPr>
                <w:rFonts w:cs="Arial"/>
              </w:rPr>
            </w:pPr>
            <w:r>
              <w:t>13.</w:t>
            </w:r>
          </w:p>
        </w:tc>
        <w:tc>
          <w:tcPr>
            <w:tcW w:w="3164" w:type="dxa"/>
            <w:tcBorders>
              <w:top w:val="dotted" w:sz="4" w:space="0" w:color="auto"/>
              <w:left w:val="dotted" w:sz="4" w:space="0" w:color="auto"/>
              <w:bottom w:val="dotted" w:sz="4" w:space="0" w:color="auto"/>
              <w:right w:val="dotted" w:sz="4" w:space="0" w:color="auto"/>
            </w:tcBorders>
          </w:tcPr>
          <w:p w:rsidR="007F3851" w:rsidRDefault="007F3851" w:rsidP="008E6442">
            <w:pPr>
              <w:spacing w:before="20" w:after="20"/>
              <w:jc w:val="left"/>
              <w:rPr>
                <w:rFonts w:cs="Arial"/>
              </w:rPr>
            </w:pPr>
            <w:r>
              <w:t>Puntos de control esenciales:</w:t>
            </w:r>
          </w:p>
          <w:p w:rsidR="007F3851" w:rsidRDefault="007F3851" w:rsidP="008E6442">
            <w:pPr>
              <w:tabs>
                <w:tab w:val="left" w:leader="dot" w:pos="2586"/>
                <w:tab w:val="left" w:leader="dot" w:pos="3720"/>
              </w:tabs>
              <w:spacing w:before="20" w:after="20"/>
              <w:ind w:left="318" w:right="79"/>
              <w:jc w:val="left"/>
              <w:rPr>
                <w:rFonts w:cs="Arial"/>
                <w:bCs/>
              </w:rPr>
            </w:pPr>
          </w:p>
        </w:tc>
        <w:tc>
          <w:tcPr>
            <w:tcW w:w="5908" w:type="dxa"/>
            <w:tcBorders>
              <w:top w:val="dotted" w:sz="4" w:space="0" w:color="auto"/>
              <w:left w:val="dotted" w:sz="4" w:space="0" w:color="auto"/>
              <w:bottom w:val="dotted" w:sz="4" w:space="0" w:color="auto"/>
              <w:right w:val="dotted" w:sz="4" w:space="0" w:color="auto"/>
            </w:tcBorders>
          </w:tcPr>
          <w:p w:rsidR="007F3851" w:rsidRDefault="007F3851" w:rsidP="008E6442">
            <w:pPr>
              <w:spacing w:before="20" w:after="20"/>
              <w:jc w:val="left"/>
              <w:rPr>
                <w:rFonts w:cs="Arial"/>
                <w:bCs/>
              </w:rPr>
            </w:pPr>
            <w:r>
              <w:t xml:space="preserve">Los resultados de los ensayos pueden variar ligeramente en cuanto a la presión del inóculo debido a las diferencias relativas a los aislados, la concentración de esporas, la humedad de la tierra y la temperatura. </w:t>
            </w:r>
          </w:p>
        </w:tc>
      </w:tr>
    </w:tbl>
    <w:p w:rsidR="00B97165" w:rsidRDefault="00B97165" w:rsidP="00B97165">
      <w:pPr>
        <w:rPr>
          <w:szCs w:val="24"/>
          <w:u w:val="single"/>
        </w:rPr>
      </w:pPr>
    </w:p>
    <w:p w:rsidR="00B97165" w:rsidRDefault="00B97165" w:rsidP="00B97165">
      <w:pPr>
        <w:jc w:val="left"/>
        <w:rPr>
          <w:bCs/>
          <w:szCs w:val="24"/>
        </w:rPr>
      </w:pPr>
    </w:p>
    <w:p w:rsidR="00B97165" w:rsidRDefault="00B97165" w:rsidP="00B97165">
      <w:pPr>
        <w:jc w:val="left"/>
        <w:rPr>
          <w:i/>
        </w:rPr>
      </w:pPr>
    </w:p>
    <w:p w:rsidR="00B97165" w:rsidRDefault="00B97165" w:rsidP="00B97165">
      <w:pPr>
        <w:pStyle w:val="Heading2"/>
      </w:pPr>
    </w:p>
    <w:p w:rsidR="00B97165" w:rsidRDefault="00B97165" w:rsidP="00B97165">
      <w:pPr>
        <w:jc w:val="left"/>
        <w:rPr>
          <w:u w:val="single"/>
        </w:rPr>
      </w:pPr>
      <w:r>
        <w:br w:type="page"/>
      </w:r>
    </w:p>
    <w:p w:rsidR="00B97165" w:rsidRPr="006B2835" w:rsidRDefault="00B97165" w:rsidP="00B97165">
      <w:pPr>
        <w:rPr>
          <w:u w:val="single"/>
        </w:rPr>
      </w:pPr>
      <w:r>
        <w:rPr>
          <w:u w:val="single"/>
        </w:rPr>
        <w:lastRenderedPageBreak/>
        <w:t>Propuesta de modificación de las variedades ejemplo del carácter</w:t>
      </w:r>
      <w:r>
        <w:rPr>
          <w:i/>
          <w:u w:val="single"/>
        </w:rPr>
        <w:t> </w:t>
      </w:r>
      <w:r>
        <w:rPr>
          <w:u w:val="single"/>
        </w:rPr>
        <w:t xml:space="preserve">28 “Resistencia a </w:t>
      </w:r>
      <w:proofErr w:type="spellStart"/>
      <w:r>
        <w:rPr>
          <w:i/>
          <w:u w:val="single"/>
        </w:rPr>
        <w:t>Pyrenochaeta</w:t>
      </w:r>
      <w:proofErr w:type="spellEnd"/>
      <w:r>
        <w:rPr>
          <w:i/>
          <w:u w:val="single"/>
        </w:rPr>
        <w:t xml:space="preserve"> </w:t>
      </w:r>
      <w:proofErr w:type="spellStart"/>
      <w:r>
        <w:rPr>
          <w:i/>
          <w:u w:val="single"/>
        </w:rPr>
        <w:t>lycopersici</w:t>
      </w:r>
      <w:proofErr w:type="spellEnd"/>
      <w:r>
        <w:rPr>
          <w:u w:val="single"/>
        </w:rPr>
        <w:t xml:space="preserve"> (</w:t>
      </w:r>
      <w:proofErr w:type="spellStart"/>
      <w:r>
        <w:rPr>
          <w:u w:val="single"/>
        </w:rPr>
        <w:t>Pl</w:t>
      </w:r>
      <w:proofErr w:type="spellEnd"/>
      <w:r>
        <w:rPr>
          <w:u w:val="single"/>
        </w:rPr>
        <w:t>)”</w:t>
      </w:r>
    </w:p>
    <w:p w:rsidR="00B97165" w:rsidRDefault="00B97165" w:rsidP="00B97165">
      <w:pPr>
        <w:jc w:val="left"/>
      </w:pPr>
    </w:p>
    <w:p w:rsidR="00B97165" w:rsidRDefault="00B97165" w:rsidP="00B97165">
      <w:pPr>
        <w:jc w:val="left"/>
        <w:rPr>
          <w:i/>
        </w:rPr>
      </w:pPr>
      <w:r>
        <w:rPr>
          <w:i/>
        </w:rPr>
        <w:t>Texto actual</w:t>
      </w:r>
    </w:p>
    <w:p w:rsidR="00B97165" w:rsidRDefault="00B97165" w:rsidP="00B97165">
      <w:pPr>
        <w:jc w:val="left"/>
        <w:rPr>
          <w:i/>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B97165" w:rsidRPr="00E21283" w:rsidTr="00D76031">
        <w:trPr>
          <w:cantSplit/>
          <w:jc w:val="center"/>
        </w:trPr>
        <w:tc>
          <w:tcPr>
            <w:tcW w:w="589" w:type="dxa"/>
            <w:tcBorders>
              <w:top w:val="single" w:sz="4" w:space="0" w:color="auto"/>
              <w:left w:val="nil"/>
              <w:bottom w:val="nil"/>
            </w:tcBorders>
          </w:tcPr>
          <w:p w:rsidR="00B97165" w:rsidRPr="006B2835" w:rsidRDefault="00B97165" w:rsidP="00D76031">
            <w:pPr>
              <w:spacing w:before="80" w:after="80"/>
              <w:jc w:val="left"/>
              <w:rPr>
                <w:rFonts w:cs="Arial"/>
                <w:bCs/>
                <w:sz w:val="16"/>
                <w:szCs w:val="16"/>
              </w:rPr>
            </w:pPr>
          </w:p>
        </w:tc>
        <w:tc>
          <w:tcPr>
            <w:tcW w:w="454" w:type="dxa"/>
            <w:tcBorders>
              <w:top w:val="single" w:sz="4" w:space="0" w:color="auto"/>
              <w:bottom w:val="nil"/>
            </w:tcBorders>
          </w:tcPr>
          <w:p w:rsidR="00B97165" w:rsidRPr="006B2835" w:rsidRDefault="00B97165" w:rsidP="00D76031">
            <w:pPr>
              <w:spacing w:before="80" w:after="80"/>
              <w:jc w:val="left"/>
              <w:rPr>
                <w:rFonts w:cs="Arial"/>
                <w:bCs/>
                <w:sz w:val="16"/>
                <w:szCs w:val="16"/>
              </w:rPr>
            </w:pPr>
          </w:p>
        </w:tc>
        <w:tc>
          <w:tcPr>
            <w:tcW w:w="1886" w:type="dxa"/>
            <w:tcBorders>
              <w:top w:val="single" w:sz="4" w:space="0" w:color="auto"/>
              <w:bottom w:val="nil"/>
            </w:tcBorders>
          </w:tcPr>
          <w:p w:rsidR="00B97165" w:rsidRPr="006B2835" w:rsidRDefault="00B97165" w:rsidP="00D76031">
            <w:pPr>
              <w:spacing w:before="80" w:after="80"/>
              <w:jc w:val="left"/>
              <w:rPr>
                <w:bCs/>
                <w:sz w:val="16"/>
              </w:rPr>
            </w:pPr>
            <w:r>
              <w:rPr>
                <w:bCs/>
                <w:sz w:val="16"/>
              </w:rPr>
              <w:br/>
            </w:r>
            <w:r>
              <w:rPr>
                <w:sz w:val="16"/>
              </w:rPr>
              <w:t>English</w:t>
            </w:r>
          </w:p>
        </w:tc>
        <w:tc>
          <w:tcPr>
            <w:tcW w:w="2013" w:type="dxa"/>
            <w:tcBorders>
              <w:top w:val="single" w:sz="4" w:space="0" w:color="auto"/>
              <w:bottom w:val="nil"/>
            </w:tcBorders>
          </w:tcPr>
          <w:p w:rsidR="00B97165" w:rsidRPr="006B2835" w:rsidRDefault="00B97165" w:rsidP="00D76031">
            <w:pPr>
              <w:spacing w:before="80" w:after="80"/>
              <w:jc w:val="left"/>
              <w:rPr>
                <w:bCs/>
                <w:sz w:val="16"/>
              </w:rPr>
            </w:pPr>
            <w:r>
              <w:rPr>
                <w:bCs/>
                <w:sz w:val="16"/>
              </w:rPr>
              <w:br/>
            </w:r>
            <w:proofErr w:type="spellStart"/>
            <w:r>
              <w:rPr>
                <w:sz w:val="16"/>
              </w:rPr>
              <w:t>français</w:t>
            </w:r>
            <w:proofErr w:type="spellEnd"/>
          </w:p>
        </w:tc>
        <w:tc>
          <w:tcPr>
            <w:tcW w:w="1813" w:type="dxa"/>
            <w:tcBorders>
              <w:top w:val="single" w:sz="4" w:space="0" w:color="auto"/>
              <w:bottom w:val="nil"/>
            </w:tcBorders>
          </w:tcPr>
          <w:p w:rsidR="00B97165" w:rsidRPr="006B2835" w:rsidRDefault="00B97165" w:rsidP="00D76031">
            <w:pPr>
              <w:spacing w:before="80" w:after="80"/>
              <w:jc w:val="left"/>
              <w:rPr>
                <w:bCs/>
                <w:sz w:val="16"/>
                <w:szCs w:val="24"/>
              </w:rPr>
            </w:pPr>
            <w:r>
              <w:rPr>
                <w:bCs/>
                <w:sz w:val="16"/>
                <w:szCs w:val="24"/>
              </w:rPr>
              <w:br/>
            </w:r>
            <w:proofErr w:type="spellStart"/>
            <w:r>
              <w:rPr>
                <w:sz w:val="16"/>
              </w:rPr>
              <w:t>deutsch</w:t>
            </w:r>
            <w:proofErr w:type="spellEnd"/>
          </w:p>
        </w:tc>
        <w:tc>
          <w:tcPr>
            <w:tcW w:w="1813" w:type="dxa"/>
            <w:tcBorders>
              <w:top w:val="single" w:sz="4" w:space="0" w:color="auto"/>
              <w:bottom w:val="nil"/>
            </w:tcBorders>
          </w:tcPr>
          <w:p w:rsidR="00B97165" w:rsidRPr="006B2835" w:rsidRDefault="00B97165" w:rsidP="00D76031">
            <w:pPr>
              <w:spacing w:before="80" w:after="80"/>
              <w:jc w:val="left"/>
              <w:rPr>
                <w:bCs/>
                <w:sz w:val="16"/>
              </w:rPr>
            </w:pPr>
            <w:r>
              <w:rPr>
                <w:bCs/>
                <w:sz w:val="16"/>
              </w:rPr>
              <w:br/>
            </w:r>
            <w:r>
              <w:rPr>
                <w:sz w:val="16"/>
              </w:rPr>
              <w:t>español</w:t>
            </w:r>
          </w:p>
        </w:tc>
        <w:tc>
          <w:tcPr>
            <w:tcW w:w="2063" w:type="dxa"/>
            <w:tcBorders>
              <w:top w:val="single" w:sz="4" w:space="0" w:color="auto"/>
              <w:bottom w:val="nil"/>
            </w:tcBorders>
          </w:tcPr>
          <w:p w:rsidR="00B97165" w:rsidRPr="006B2835" w:rsidRDefault="00B97165" w:rsidP="00D76031">
            <w:pPr>
              <w:spacing w:before="80" w:after="80"/>
              <w:jc w:val="left"/>
              <w:rPr>
                <w:bCs/>
                <w:sz w:val="16"/>
              </w:rPr>
            </w:pPr>
            <w:proofErr w:type="spellStart"/>
            <w:r>
              <w:rPr>
                <w:sz w:val="16"/>
              </w:rPr>
              <w:t>Example</w:t>
            </w:r>
            <w:proofErr w:type="spellEnd"/>
            <w:r>
              <w:rPr>
                <w:sz w:val="16"/>
              </w:rPr>
              <w:t xml:space="preserve"> </w:t>
            </w:r>
            <w:proofErr w:type="spellStart"/>
            <w:r>
              <w:rPr>
                <w:sz w:val="16"/>
              </w:rPr>
              <w:t>Varieties</w:t>
            </w:r>
            <w:proofErr w:type="spellEnd"/>
            <w:r>
              <w:rPr>
                <w:bCs/>
                <w:sz w:val="16"/>
              </w:rPr>
              <w:br/>
            </w:r>
            <w:proofErr w:type="spellStart"/>
            <w:r>
              <w:rPr>
                <w:sz w:val="16"/>
              </w:rPr>
              <w:t>Exemples</w:t>
            </w:r>
            <w:proofErr w:type="spellEnd"/>
            <w:r>
              <w:rPr>
                <w:bCs/>
                <w:sz w:val="16"/>
              </w:rPr>
              <w:br/>
            </w:r>
            <w:proofErr w:type="spellStart"/>
            <w:r>
              <w:rPr>
                <w:sz w:val="16"/>
              </w:rPr>
              <w:t>Beispielssorten</w:t>
            </w:r>
            <w:proofErr w:type="spellEnd"/>
            <w:r>
              <w:rPr>
                <w:bCs/>
                <w:sz w:val="16"/>
              </w:rPr>
              <w:br/>
            </w:r>
            <w:r>
              <w:rPr>
                <w:sz w:val="16"/>
              </w:rPr>
              <w:t>Variedades ejemplo</w:t>
            </w:r>
          </w:p>
        </w:tc>
        <w:tc>
          <w:tcPr>
            <w:tcW w:w="589" w:type="dxa"/>
            <w:tcBorders>
              <w:top w:val="single" w:sz="4" w:space="0" w:color="auto"/>
              <w:bottom w:val="nil"/>
              <w:right w:val="nil"/>
            </w:tcBorders>
          </w:tcPr>
          <w:p w:rsidR="00B97165" w:rsidRPr="006B2835" w:rsidRDefault="00B97165" w:rsidP="00D76031">
            <w:pPr>
              <w:spacing w:before="80" w:after="80"/>
              <w:jc w:val="left"/>
              <w:rPr>
                <w:rFonts w:cs="Arial"/>
                <w:bCs/>
                <w:sz w:val="16"/>
                <w:szCs w:val="16"/>
              </w:rPr>
            </w:pPr>
            <w:r>
              <w:rPr>
                <w:rFonts w:cs="Arial"/>
                <w:bCs/>
                <w:sz w:val="16"/>
                <w:szCs w:val="16"/>
              </w:rPr>
              <w:br/>
            </w:r>
            <w:r>
              <w:rPr>
                <w:sz w:val="16"/>
              </w:rPr>
              <w:t>Note/</w:t>
            </w:r>
            <w:r>
              <w:rPr>
                <w:rFonts w:cs="Arial"/>
                <w:bCs/>
                <w:sz w:val="16"/>
                <w:szCs w:val="16"/>
              </w:rPr>
              <w:br/>
            </w:r>
            <w:r>
              <w:rPr>
                <w:sz w:val="16"/>
              </w:rPr>
              <w:t>Nota</w:t>
            </w:r>
          </w:p>
        </w:tc>
      </w:tr>
      <w:tr w:rsidR="00B97165" w:rsidRPr="00ED62AB" w:rsidTr="00D76031">
        <w:trPr>
          <w:cantSplit/>
          <w:jc w:val="center"/>
        </w:trPr>
        <w:tc>
          <w:tcPr>
            <w:tcW w:w="589" w:type="dxa"/>
            <w:tcBorders>
              <w:top w:val="single" w:sz="4" w:space="0" w:color="auto"/>
              <w:left w:val="nil"/>
              <w:bottom w:val="nil"/>
            </w:tcBorders>
          </w:tcPr>
          <w:p w:rsidR="00B97165" w:rsidRPr="001B1ADF" w:rsidRDefault="00B97165" w:rsidP="00D76031">
            <w:pPr>
              <w:keepNext/>
              <w:spacing w:before="80" w:after="80"/>
              <w:jc w:val="center"/>
              <w:rPr>
                <w:rFonts w:cs="Arial"/>
                <w:b/>
                <w:bCs/>
                <w:sz w:val="16"/>
                <w:szCs w:val="16"/>
              </w:rPr>
            </w:pPr>
            <w:r>
              <w:rPr>
                <w:b/>
                <w:sz w:val="16"/>
              </w:rPr>
              <w:t>28.</w:t>
            </w:r>
            <w:r>
              <w:rPr>
                <w:rFonts w:cs="Arial"/>
                <w:b/>
                <w:bCs/>
                <w:sz w:val="16"/>
                <w:szCs w:val="16"/>
              </w:rPr>
              <w:br/>
            </w:r>
            <w:r>
              <w:rPr>
                <w:rFonts w:cs="Arial"/>
                <w:b/>
                <w:bCs/>
                <w:sz w:val="16"/>
                <w:szCs w:val="16"/>
              </w:rPr>
              <w:br/>
            </w:r>
            <w:r>
              <w:rPr>
                <w:b/>
                <w:sz w:val="16"/>
              </w:rPr>
              <w:t>(+)</w:t>
            </w:r>
          </w:p>
        </w:tc>
        <w:tc>
          <w:tcPr>
            <w:tcW w:w="454" w:type="dxa"/>
            <w:tcBorders>
              <w:top w:val="single" w:sz="4" w:space="0" w:color="auto"/>
              <w:bottom w:val="nil"/>
            </w:tcBorders>
          </w:tcPr>
          <w:p w:rsidR="00B97165" w:rsidRPr="001B1ADF" w:rsidRDefault="00B97165" w:rsidP="00D76031">
            <w:pPr>
              <w:keepNext/>
              <w:spacing w:before="80" w:after="80"/>
              <w:jc w:val="center"/>
              <w:rPr>
                <w:rFonts w:cs="Arial"/>
                <w:b/>
                <w:bCs/>
                <w:sz w:val="16"/>
                <w:szCs w:val="16"/>
              </w:rPr>
            </w:pPr>
            <w:r>
              <w:rPr>
                <w:b/>
                <w:sz w:val="16"/>
              </w:rPr>
              <w:t>VG</w:t>
            </w:r>
          </w:p>
        </w:tc>
        <w:tc>
          <w:tcPr>
            <w:tcW w:w="1886" w:type="dxa"/>
            <w:tcBorders>
              <w:top w:val="single" w:sz="4" w:space="0" w:color="auto"/>
              <w:bottom w:val="nil"/>
            </w:tcBorders>
          </w:tcPr>
          <w:p w:rsidR="00B97165" w:rsidRPr="001B1ADF" w:rsidRDefault="00B97165" w:rsidP="00D76031">
            <w:pPr>
              <w:keepNext/>
              <w:spacing w:before="80" w:after="80"/>
              <w:jc w:val="left"/>
              <w:rPr>
                <w:b/>
                <w:bCs/>
                <w:sz w:val="16"/>
              </w:rPr>
            </w:pPr>
            <w:proofErr w:type="spellStart"/>
            <w:r>
              <w:rPr>
                <w:b/>
                <w:sz w:val="16"/>
              </w:rPr>
              <w:t>Resistance</w:t>
            </w:r>
            <w:proofErr w:type="spellEnd"/>
            <w:r>
              <w:rPr>
                <w:b/>
                <w:sz w:val="16"/>
              </w:rPr>
              <w:t xml:space="preserve"> to </w:t>
            </w:r>
            <w:proofErr w:type="spellStart"/>
            <w:r>
              <w:rPr>
                <w:b/>
                <w:i/>
                <w:sz w:val="16"/>
              </w:rPr>
              <w:t>Pyrenochaeta</w:t>
            </w:r>
            <w:proofErr w:type="spellEnd"/>
            <w:r>
              <w:rPr>
                <w:b/>
                <w:i/>
                <w:sz w:val="16"/>
              </w:rPr>
              <w:t xml:space="preserve"> </w:t>
            </w:r>
            <w:proofErr w:type="spellStart"/>
            <w:r>
              <w:rPr>
                <w:b/>
                <w:i/>
                <w:sz w:val="16"/>
              </w:rPr>
              <w:t>lycopersici</w:t>
            </w:r>
            <w:proofErr w:type="spellEnd"/>
            <w:r>
              <w:rPr>
                <w:b/>
                <w:i/>
                <w:sz w:val="16"/>
              </w:rPr>
              <w:t xml:space="preserve"> </w:t>
            </w:r>
            <w:r>
              <w:rPr>
                <w:b/>
                <w:sz w:val="16"/>
              </w:rPr>
              <w:t>(</w:t>
            </w:r>
            <w:proofErr w:type="spellStart"/>
            <w:r>
              <w:rPr>
                <w:b/>
                <w:sz w:val="16"/>
              </w:rPr>
              <w:t>Pl</w:t>
            </w:r>
            <w:proofErr w:type="spellEnd"/>
            <w:r>
              <w:rPr>
                <w:b/>
                <w:sz w:val="16"/>
              </w:rPr>
              <w:t>)</w:t>
            </w:r>
          </w:p>
        </w:tc>
        <w:tc>
          <w:tcPr>
            <w:tcW w:w="2013" w:type="dxa"/>
            <w:tcBorders>
              <w:top w:val="single" w:sz="4" w:space="0" w:color="auto"/>
              <w:bottom w:val="nil"/>
            </w:tcBorders>
          </w:tcPr>
          <w:p w:rsidR="00B97165" w:rsidRPr="00801C5B" w:rsidRDefault="00B97165" w:rsidP="00D76031">
            <w:pPr>
              <w:keepNext/>
              <w:spacing w:before="80" w:after="80"/>
              <w:jc w:val="left"/>
              <w:rPr>
                <w:b/>
                <w:bCs/>
                <w:sz w:val="16"/>
                <w:lang w:val="fr-CH"/>
              </w:rPr>
            </w:pPr>
            <w:r w:rsidRPr="00801C5B">
              <w:rPr>
                <w:b/>
                <w:sz w:val="16"/>
                <w:lang w:val="fr-CH"/>
              </w:rPr>
              <w:t>Résistance au </w:t>
            </w:r>
            <w:proofErr w:type="spellStart"/>
            <w:r w:rsidRPr="00801C5B">
              <w:rPr>
                <w:b/>
                <w:i/>
                <w:sz w:val="16"/>
                <w:lang w:val="fr-CH"/>
              </w:rPr>
              <w:t>Pyrenochaeta</w:t>
            </w:r>
            <w:proofErr w:type="spellEnd"/>
            <w:r w:rsidRPr="00801C5B">
              <w:rPr>
                <w:b/>
                <w:i/>
                <w:sz w:val="16"/>
                <w:lang w:val="fr-CH"/>
              </w:rPr>
              <w:t xml:space="preserve"> </w:t>
            </w:r>
            <w:proofErr w:type="spellStart"/>
            <w:r w:rsidRPr="00801C5B">
              <w:rPr>
                <w:b/>
                <w:i/>
                <w:sz w:val="16"/>
                <w:lang w:val="fr-CH"/>
              </w:rPr>
              <w:t>lycopersici</w:t>
            </w:r>
            <w:proofErr w:type="spellEnd"/>
            <w:r w:rsidRPr="00801C5B">
              <w:rPr>
                <w:b/>
                <w:i/>
                <w:sz w:val="16"/>
                <w:lang w:val="fr-CH"/>
              </w:rPr>
              <w:t xml:space="preserve"> </w:t>
            </w:r>
            <w:r w:rsidRPr="00801C5B">
              <w:rPr>
                <w:b/>
                <w:sz w:val="16"/>
                <w:lang w:val="fr-CH"/>
              </w:rPr>
              <w:t>(Pl)</w:t>
            </w:r>
          </w:p>
        </w:tc>
        <w:tc>
          <w:tcPr>
            <w:tcW w:w="1813" w:type="dxa"/>
            <w:tcBorders>
              <w:top w:val="single" w:sz="4" w:space="0" w:color="auto"/>
              <w:bottom w:val="nil"/>
            </w:tcBorders>
          </w:tcPr>
          <w:p w:rsidR="00B97165" w:rsidRPr="00801C5B" w:rsidRDefault="00B97165" w:rsidP="00D76031">
            <w:pPr>
              <w:keepNext/>
              <w:spacing w:before="80" w:after="80"/>
              <w:jc w:val="left"/>
              <w:rPr>
                <w:b/>
                <w:bCs/>
                <w:sz w:val="16"/>
                <w:szCs w:val="24"/>
                <w:lang w:val="de-DE"/>
              </w:rPr>
            </w:pPr>
            <w:r w:rsidRPr="00801C5B">
              <w:rPr>
                <w:b/>
                <w:sz w:val="16"/>
                <w:lang w:val="de-DE"/>
              </w:rPr>
              <w:t xml:space="preserve">Resistenz gegen </w:t>
            </w:r>
            <w:r w:rsidRPr="00801C5B">
              <w:rPr>
                <w:b/>
                <w:i/>
                <w:noProof/>
                <w:sz w:val="16"/>
                <w:lang w:val="de-DE"/>
              </w:rPr>
              <w:t xml:space="preserve">Pyrenochaeta lycopersici </w:t>
            </w:r>
            <w:r w:rsidRPr="00801C5B">
              <w:rPr>
                <w:b/>
                <w:sz w:val="16"/>
                <w:lang w:val="de-DE"/>
              </w:rPr>
              <w:t>(</w:t>
            </w:r>
            <w:proofErr w:type="spellStart"/>
            <w:r w:rsidRPr="00801C5B">
              <w:rPr>
                <w:b/>
                <w:sz w:val="16"/>
                <w:lang w:val="de-DE"/>
              </w:rPr>
              <w:t>Pl</w:t>
            </w:r>
            <w:proofErr w:type="spellEnd"/>
            <w:r w:rsidRPr="00801C5B">
              <w:rPr>
                <w:b/>
                <w:sz w:val="16"/>
                <w:lang w:val="de-DE"/>
              </w:rPr>
              <w:t>)</w:t>
            </w:r>
          </w:p>
        </w:tc>
        <w:tc>
          <w:tcPr>
            <w:tcW w:w="1813" w:type="dxa"/>
            <w:tcBorders>
              <w:top w:val="single" w:sz="4" w:space="0" w:color="auto"/>
              <w:bottom w:val="nil"/>
            </w:tcBorders>
          </w:tcPr>
          <w:p w:rsidR="00B97165" w:rsidRPr="001B1ADF" w:rsidRDefault="00B97165" w:rsidP="00D76031">
            <w:pPr>
              <w:keepNext/>
              <w:spacing w:before="80" w:after="80"/>
              <w:jc w:val="left"/>
              <w:rPr>
                <w:b/>
                <w:bCs/>
                <w:sz w:val="16"/>
              </w:rPr>
            </w:pPr>
            <w:r>
              <w:rPr>
                <w:b/>
                <w:sz w:val="16"/>
              </w:rPr>
              <w:t xml:space="preserve">Resistencia a </w:t>
            </w:r>
            <w:proofErr w:type="spellStart"/>
            <w:r>
              <w:rPr>
                <w:b/>
                <w:i/>
                <w:sz w:val="16"/>
              </w:rPr>
              <w:t>Pyrenochaeta</w:t>
            </w:r>
            <w:proofErr w:type="spellEnd"/>
            <w:r>
              <w:rPr>
                <w:b/>
                <w:i/>
                <w:sz w:val="16"/>
              </w:rPr>
              <w:t xml:space="preserve"> </w:t>
            </w:r>
            <w:proofErr w:type="spellStart"/>
            <w:r>
              <w:rPr>
                <w:b/>
                <w:i/>
                <w:sz w:val="16"/>
              </w:rPr>
              <w:t>lycopersici</w:t>
            </w:r>
            <w:proofErr w:type="spellEnd"/>
            <w:r>
              <w:rPr>
                <w:b/>
                <w:i/>
                <w:sz w:val="16"/>
              </w:rPr>
              <w:t xml:space="preserve"> </w:t>
            </w:r>
            <w:r>
              <w:rPr>
                <w:b/>
                <w:sz w:val="16"/>
              </w:rPr>
              <w:t>(</w:t>
            </w:r>
            <w:proofErr w:type="spellStart"/>
            <w:r>
              <w:rPr>
                <w:b/>
                <w:sz w:val="16"/>
              </w:rPr>
              <w:t>Pl</w:t>
            </w:r>
            <w:proofErr w:type="spellEnd"/>
            <w:r>
              <w:rPr>
                <w:b/>
                <w:sz w:val="16"/>
              </w:rPr>
              <w:t>)</w:t>
            </w:r>
          </w:p>
        </w:tc>
        <w:tc>
          <w:tcPr>
            <w:tcW w:w="2063" w:type="dxa"/>
            <w:tcBorders>
              <w:top w:val="single" w:sz="4" w:space="0" w:color="auto"/>
              <w:bottom w:val="nil"/>
            </w:tcBorders>
          </w:tcPr>
          <w:p w:rsidR="00B97165" w:rsidRPr="001B1ADF" w:rsidRDefault="00B97165" w:rsidP="00D76031">
            <w:pPr>
              <w:keepNext/>
              <w:spacing w:before="80" w:after="80"/>
              <w:jc w:val="left"/>
              <w:rPr>
                <w:b/>
                <w:bCs/>
                <w:sz w:val="16"/>
              </w:rPr>
            </w:pPr>
          </w:p>
        </w:tc>
        <w:tc>
          <w:tcPr>
            <w:tcW w:w="589" w:type="dxa"/>
            <w:tcBorders>
              <w:top w:val="single" w:sz="4" w:space="0" w:color="auto"/>
              <w:bottom w:val="nil"/>
              <w:right w:val="nil"/>
            </w:tcBorders>
          </w:tcPr>
          <w:p w:rsidR="00B97165" w:rsidRPr="00B97165" w:rsidRDefault="00B97165" w:rsidP="00D76031">
            <w:pPr>
              <w:keepNext/>
              <w:spacing w:before="80" w:after="80"/>
              <w:jc w:val="center"/>
              <w:rPr>
                <w:rFonts w:cs="Arial"/>
                <w:b/>
                <w:bCs/>
                <w:sz w:val="16"/>
                <w:szCs w:val="16"/>
              </w:rPr>
            </w:pPr>
          </w:p>
        </w:tc>
      </w:tr>
      <w:tr w:rsidR="00B97165" w:rsidRPr="001B1ADF" w:rsidTr="00D76031">
        <w:trPr>
          <w:cantSplit/>
          <w:jc w:val="center"/>
        </w:trPr>
        <w:tc>
          <w:tcPr>
            <w:tcW w:w="589" w:type="dxa"/>
            <w:tcBorders>
              <w:top w:val="nil"/>
              <w:left w:val="nil"/>
              <w:bottom w:val="nil"/>
            </w:tcBorders>
          </w:tcPr>
          <w:p w:rsidR="00B97165" w:rsidRPr="001B1ADF" w:rsidRDefault="00B97165" w:rsidP="00D76031">
            <w:pPr>
              <w:spacing w:before="80" w:after="80"/>
              <w:jc w:val="center"/>
              <w:rPr>
                <w:rFonts w:cs="Arial"/>
                <w:b/>
                <w:sz w:val="16"/>
                <w:szCs w:val="16"/>
              </w:rPr>
            </w:pPr>
            <w:r>
              <w:rPr>
                <w:b/>
                <w:sz w:val="16"/>
              </w:rPr>
              <w:t>QL</w:t>
            </w:r>
          </w:p>
        </w:tc>
        <w:tc>
          <w:tcPr>
            <w:tcW w:w="454" w:type="dxa"/>
            <w:tcBorders>
              <w:top w:val="nil"/>
              <w:bottom w:val="nil"/>
            </w:tcBorders>
          </w:tcPr>
          <w:p w:rsidR="00B97165" w:rsidRPr="001B1ADF" w:rsidRDefault="00B97165" w:rsidP="00D76031">
            <w:pPr>
              <w:keepNext/>
              <w:spacing w:before="80" w:after="80"/>
              <w:jc w:val="center"/>
              <w:rPr>
                <w:rFonts w:cs="Arial"/>
                <w:b/>
                <w:bCs/>
                <w:sz w:val="16"/>
                <w:szCs w:val="16"/>
              </w:rPr>
            </w:pPr>
          </w:p>
        </w:tc>
        <w:tc>
          <w:tcPr>
            <w:tcW w:w="1886" w:type="dxa"/>
            <w:tcBorders>
              <w:top w:val="nil"/>
              <w:bottom w:val="nil"/>
            </w:tcBorders>
          </w:tcPr>
          <w:p w:rsidR="00B97165" w:rsidRPr="001B1ADF" w:rsidRDefault="00B97165" w:rsidP="00D76031">
            <w:pPr>
              <w:spacing w:before="80" w:after="80"/>
              <w:jc w:val="left"/>
              <w:rPr>
                <w:sz w:val="16"/>
              </w:rPr>
            </w:pPr>
            <w:proofErr w:type="spellStart"/>
            <w:r>
              <w:rPr>
                <w:sz w:val="16"/>
              </w:rPr>
              <w:t>absent</w:t>
            </w:r>
            <w:proofErr w:type="spellEnd"/>
          </w:p>
        </w:tc>
        <w:tc>
          <w:tcPr>
            <w:tcW w:w="2013" w:type="dxa"/>
            <w:tcBorders>
              <w:top w:val="nil"/>
              <w:bottom w:val="nil"/>
            </w:tcBorders>
          </w:tcPr>
          <w:p w:rsidR="00B97165" w:rsidRPr="001B1ADF" w:rsidRDefault="00B97165" w:rsidP="00D76031">
            <w:pPr>
              <w:spacing w:before="80" w:after="80"/>
              <w:jc w:val="left"/>
              <w:rPr>
                <w:sz w:val="16"/>
              </w:rPr>
            </w:pPr>
            <w:proofErr w:type="spellStart"/>
            <w:r>
              <w:rPr>
                <w:sz w:val="16"/>
              </w:rPr>
              <w:t>absente</w:t>
            </w:r>
            <w:proofErr w:type="spellEnd"/>
          </w:p>
        </w:tc>
        <w:tc>
          <w:tcPr>
            <w:tcW w:w="1813" w:type="dxa"/>
            <w:tcBorders>
              <w:top w:val="nil"/>
              <w:bottom w:val="nil"/>
            </w:tcBorders>
          </w:tcPr>
          <w:p w:rsidR="00B97165" w:rsidRPr="001B1ADF" w:rsidRDefault="00B97165" w:rsidP="00D76031">
            <w:pPr>
              <w:spacing w:before="80" w:after="80"/>
              <w:jc w:val="left"/>
              <w:rPr>
                <w:sz w:val="16"/>
                <w:szCs w:val="24"/>
              </w:rPr>
            </w:pPr>
            <w:r>
              <w:rPr>
                <w:noProof/>
                <w:sz w:val="16"/>
              </w:rPr>
              <w:t>fehlend</w:t>
            </w:r>
          </w:p>
        </w:tc>
        <w:tc>
          <w:tcPr>
            <w:tcW w:w="1813" w:type="dxa"/>
            <w:tcBorders>
              <w:top w:val="nil"/>
              <w:bottom w:val="nil"/>
            </w:tcBorders>
          </w:tcPr>
          <w:p w:rsidR="00B97165" w:rsidRPr="001B1ADF" w:rsidRDefault="00B97165" w:rsidP="00D76031">
            <w:pPr>
              <w:spacing w:before="80" w:after="80"/>
              <w:jc w:val="left"/>
              <w:rPr>
                <w:sz w:val="16"/>
              </w:rPr>
            </w:pPr>
            <w:r>
              <w:rPr>
                <w:sz w:val="16"/>
              </w:rPr>
              <w:t>Ausente</w:t>
            </w:r>
          </w:p>
        </w:tc>
        <w:tc>
          <w:tcPr>
            <w:tcW w:w="2063" w:type="dxa"/>
            <w:tcBorders>
              <w:top w:val="nil"/>
              <w:bottom w:val="nil"/>
            </w:tcBorders>
          </w:tcPr>
          <w:p w:rsidR="00B97165" w:rsidRPr="001B1ADF" w:rsidRDefault="00B97165" w:rsidP="00D76031">
            <w:pPr>
              <w:spacing w:before="80" w:after="80"/>
              <w:jc w:val="left"/>
              <w:rPr>
                <w:sz w:val="16"/>
              </w:rPr>
            </w:pPr>
            <w:proofErr w:type="spellStart"/>
            <w:r>
              <w:rPr>
                <w:sz w:val="16"/>
              </w:rPr>
              <w:t>Zaralto</w:t>
            </w:r>
            <w:proofErr w:type="spellEnd"/>
          </w:p>
        </w:tc>
        <w:tc>
          <w:tcPr>
            <w:tcW w:w="589" w:type="dxa"/>
            <w:tcBorders>
              <w:top w:val="nil"/>
              <w:bottom w:val="nil"/>
              <w:right w:val="nil"/>
            </w:tcBorders>
          </w:tcPr>
          <w:p w:rsidR="00B97165" w:rsidRPr="001B1ADF" w:rsidRDefault="00B97165" w:rsidP="00D76031">
            <w:pPr>
              <w:spacing w:before="80" w:after="80"/>
              <w:jc w:val="center"/>
              <w:rPr>
                <w:rFonts w:cs="Arial"/>
                <w:sz w:val="16"/>
                <w:szCs w:val="16"/>
              </w:rPr>
            </w:pPr>
            <w:r>
              <w:rPr>
                <w:sz w:val="16"/>
              </w:rPr>
              <w:t>1</w:t>
            </w:r>
          </w:p>
        </w:tc>
      </w:tr>
      <w:tr w:rsidR="00B97165" w:rsidRPr="001B1ADF" w:rsidTr="00D76031">
        <w:trPr>
          <w:cantSplit/>
          <w:jc w:val="center"/>
        </w:trPr>
        <w:tc>
          <w:tcPr>
            <w:tcW w:w="589" w:type="dxa"/>
            <w:tcBorders>
              <w:top w:val="nil"/>
              <w:left w:val="nil"/>
              <w:bottom w:val="single" w:sz="6" w:space="0" w:color="auto"/>
            </w:tcBorders>
          </w:tcPr>
          <w:p w:rsidR="00B97165" w:rsidRPr="001B1ADF" w:rsidRDefault="00B97165" w:rsidP="00D76031">
            <w:pPr>
              <w:spacing w:before="80" w:after="80"/>
              <w:jc w:val="center"/>
              <w:rPr>
                <w:rFonts w:cs="Arial"/>
                <w:b/>
                <w:sz w:val="16"/>
                <w:szCs w:val="16"/>
              </w:rPr>
            </w:pPr>
          </w:p>
        </w:tc>
        <w:tc>
          <w:tcPr>
            <w:tcW w:w="454" w:type="dxa"/>
            <w:tcBorders>
              <w:top w:val="nil"/>
              <w:bottom w:val="single" w:sz="6" w:space="0" w:color="auto"/>
            </w:tcBorders>
          </w:tcPr>
          <w:p w:rsidR="00B97165" w:rsidRPr="001B1ADF" w:rsidRDefault="00B97165" w:rsidP="00D76031">
            <w:pPr>
              <w:keepNext/>
              <w:spacing w:before="80" w:after="80"/>
              <w:jc w:val="center"/>
              <w:rPr>
                <w:rFonts w:cs="Arial"/>
                <w:b/>
                <w:bCs/>
                <w:sz w:val="16"/>
                <w:szCs w:val="16"/>
              </w:rPr>
            </w:pPr>
          </w:p>
        </w:tc>
        <w:tc>
          <w:tcPr>
            <w:tcW w:w="1886" w:type="dxa"/>
            <w:tcBorders>
              <w:top w:val="nil"/>
              <w:bottom w:val="single" w:sz="6" w:space="0" w:color="auto"/>
            </w:tcBorders>
          </w:tcPr>
          <w:p w:rsidR="00B97165" w:rsidRPr="001B1ADF" w:rsidRDefault="00B97165" w:rsidP="00D76031">
            <w:pPr>
              <w:spacing w:before="80" w:after="80"/>
              <w:jc w:val="left"/>
              <w:rPr>
                <w:sz w:val="16"/>
              </w:rPr>
            </w:pPr>
            <w:proofErr w:type="spellStart"/>
            <w:r>
              <w:rPr>
                <w:sz w:val="16"/>
              </w:rPr>
              <w:t>present</w:t>
            </w:r>
            <w:proofErr w:type="spellEnd"/>
          </w:p>
        </w:tc>
        <w:tc>
          <w:tcPr>
            <w:tcW w:w="2013" w:type="dxa"/>
            <w:tcBorders>
              <w:top w:val="nil"/>
              <w:bottom w:val="single" w:sz="6" w:space="0" w:color="auto"/>
            </w:tcBorders>
          </w:tcPr>
          <w:p w:rsidR="00B97165" w:rsidRPr="001B1ADF" w:rsidRDefault="00B97165" w:rsidP="00D76031">
            <w:pPr>
              <w:spacing w:before="80" w:after="80"/>
              <w:jc w:val="left"/>
              <w:rPr>
                <w:sz w:val="16"/>
              </w:rPr>
            </w:pPr>
            <w:proofErr w:type="spellStart"/>
            <w:r>
              <w:rPr>
                <w:sz w:val="16"/>
              </w:rPr>
              <w:t>présente</w:t>
            </w:r>
            <w:proofErr w:type="spellEnd"/>
          </w:p>
        </w:tc>
        <w:tc>
          <w:tcPr>
            <w:tcW w:w="1813" w:type="dxa"/>
            <w:tcBorders>
              <w:top w:val="nil"/>
              <w:bottom w:val="single" w:sz="6" w:space="0" w:color="auto"/>
            </w:tcBorders>
          </w:tcPr>
          <w:p w:rsidR="00B97165" w:rsidRPr="001B1ADF" w:rsidRDefault="00B97165" w:rsidP="00D76031">
            <w:pPr>
              <w:spacing w:before="80" w:after="80"/>
              <w:jc w:val="left"/>
              <w:rPr>
                <w:sz w:val="16"/>
                <w:szCs w:val="24"/>
              </w:rPr>
            </w:pPr>
            <w:r>
              <w:rPr>
                <w:noProof/>
                <w:sz w:val="16"/>
              </w:rPr>
              <w:t>vorhanden</w:t>
            </w:r>
          </w:p>
        </w:tc>
        <w:tc>
          <w:tcPr>
            <w:tcW w:w="1813" w:type="dxa"/>
            <w:tcBorders>
              <w:top w:val="nil"/>
              <w:bottom w:val="single" w:sz="6" w:space="0" w:color="auto"/>
            </w:tcBorders>
          </w:tcPr>
          <w:p w:rsidR="00B97165" w:rsidRPr="001B1ADF" w:rsidRDefault="00B97165" w:rsidP="00D76031">
            <w:pPr>
              <w:spacing w:before="80" w:after="80"/>
              <w:jc w:val="left"/>
              <w:rPr>
                <w:sz w:val="16"/>
              </w:rPr>
            </w:pPr>
            <w:r>
              <w:rPr>
                <w:sz w:val="16"/>
              </w:rPr>
              <w:t>Presente</w:t>
            </w:r>
          </w:p>
        </w:tc>
        <w:tc>
          <w:tcPr>
            <w:tcW w:w="2063" w:type="dxa"/>
            <w:tcBorders>
              <w:top w:val="nil"/>
              <w:bottom w:val="single" w:sz="6" w:space="0" w:color="auto"/>
            </w:tcBorders>
          </w:tcPr>
          <w:p w:rsidR="00B97165" w:rsidRPr="001B1ADF" w:rsidRDefault="00B97165" w:rsidP="00D76031">
            <w:pPr>
              <w:spacing w:before="80" w:after="80"/>
              <w:jc w:val="left"/>
              <w:rPr>
                <w:sz w:val="16"/>
              </w:rPr>
            </w:pPr>
            <w:r>
              <w:rPr>
                <w:sz w:val="16"/>
              </w:rPr>
              <w:t>Emperador</w:t>
            </w:r>
          </w:p>
        </w:tc>
        <w:tc>
          <w:tcPr>
            <w:tcW w:w="589" w:type="dxa"/>
            <w:tcBorders>
              <w:top w:val="nil"/>
              <w:bottom w:val="single" w:sz="6" w:space="0" w:color="auto"/>
              <w:right w:val="nil"/>
            </w:tcBorders>
          </w:tcPr>
          <w:p w:rsidR="00B97165" w:rsidRPr="001B1ADF" w:rsidRDefault="00B97165" w:rsidP="00D76031">
            <w:pPr>
              <w:spacing w:before="80" w:after="80"/>
              <w:jc w:val="center"/>
              <w:rPr>
                <w:rFonts w:cs="Arial"/>
                <w:sz w:val="16"/>
                <w:szCs w:val="16"/>
              </w:rPr>
            </w:pPr>
            <w:r>
              <w:rPr>
                <w:sz w:val="16"/>
              </w:rPr>
              <w:t>9</w:t>
            </w:r>
          </w:p>
        </w:tc>
      </w:tr>
    </w:tbl>
    <w:p w:rsidR="00B97165" w:rsidRDefault="00B97165" w:rsidP="00B97165">
      <w:pPr>
        <w:jc w:val="left"/>
      </w:pPr>
    </w:p>
    <w:p w:rsidR="00B97165" w:rsidRPr="001B1ADF" w:rsidRDefault="00B97165" w:rsidP="00B97165">
      <w:pPr>
        <w:jc w:val="left"/>
      </w:pPr>
    </w:p>
    <w:p w:rsidR="00B97165" w:rsidRDefault="00B97165" w:rsidP="00B97165">
      <w:pPr>
        <w:jc w:val="left"/>
        <w:rPr>
          <w:i/>
        </w:rPr>
      </w:pPr>
      <w:r>
        <w:rPr>
          <w:i/>
        </w:rPr>
        <w:t>Nuevo texto propuesto</w:t>
      </w:r>
    </w:p>
    <w:p w:rsidR="00B97165" w:rsidRPr="001B1ADF" w:rsidRDefault="00B97165" w:rsidP="00B97165">
      <w:pPr>
        <w:jc w:val="left"/>
        <w:rPr>
          <w:i/>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B97165" w:rsidRPr="00E21283" w:rsidTr="00D76031">
        <w:trPr>
          <w:cantSplit/>
          <w:jc w:val="center"/>
        </w:trPr>
        <w:tc>
          <w:tcPr>
            <w:tcW w:w="589" w:type="dxa"/>
            <w:tcBorders>
              <w:top w:val="single" w:sz="4" w:space="0" w:color="auto"/>
              <w:left w:val="nil"/>
              <w:bottom w:val="nil"/>
            </w:tcBorders>
          </w:tcPr>
          <w:p w:rsidR="00B97165" w:rsidRPr="006B2835" w:rsidRDefault="00B97165" w:rsidP="00D76031">
            <w:pPr>
              <w:spacing w:before="80" w:after="80"/>
              <w:rPr>
                <w:rFonts w:cs="Arial"/>
                <w:bCs/>
                <w:sz w:val="16"/>
                <w:szCs w:val="16"/>
              </w:rPr>
            </w:pPr>
          </w:p>
        </w:tc>
        <w:tc>
          <w:tcPr>
            <w:tcW w:w="454" w:type="dxa"/>
            <w:tcBorders>
              <w:top w:val="single" w:sz="4" w:space="0" w:color="auto"/>
              <w:bottom w:val="nil"/>
            </w:tcBorders>
          </w:tcPr>
          <w:p w:rsidR="00B97165" w:rsidRPr="006B2835" w:rsidRDefault="00B97165" w:rsidP="00D76031">
            <w:pPr>
              <w:spacing w:before="80" w:after="80"/>
              <w:rPr>
                <w:rFonts w:cs="Arial"/>
                <w:bCs/>
                <w:sz w:val="16"/>
                <w:szCs w:val="16"/>
              </w:rPr>
            </w:pPr>
          </w:p>
        </w:tc>
        <w:tc>
          <w:tcPr>
            <w:tcW w:w="1886" w:type="dxa"/>
            <w:tcBorders>
              <w:top w:val="single" w:sz="4" w:space="0" w:color="auto"/>
              <w:bottom w:val="nil"/>
            </w:tcBorders>
          </w:tcPr>
          <w:p w:rsidR="00B97165" w:rsidRPr="006B2835" w:rsidRDefault="00B97165" w:rsidP="00D76031">
            <w:pPr>
              <w:spacing w:before="80" w:after="80"/>
              <w:rPr>
                <w:bCs/>
                <w:sz w:val="16"/>
              </w:rPr>
            </w:pPr>
            <w:r>
              <w:rPr>
                <w:bCs/>
                <w:sz w:val="16"/>
              </w:rPr>
              <w:br/>
            </w:r>
            <w:r>
              <w:rPr>
                <w:sz w:val="16"/>
              </w:rPr>
              <w:t>English</w:t>
            </w:r>
          </w:p>
        </w:tc>
        <w:tc>
          <w:tcPr>
            <w:tcW w:w="2013" w:type="dxa"/>
            <w:tcBorders>
              <w:top w:val="single" w:sz="4" w:space="0" w:color="auto"/>
              <w:bottom w:val="nil"/>
            </w:tcBorders>
          </w:tcPr>
          <w:p w:rsidR="00B97165" w:rsidRPr="006B2835" w:rsidRDefault="00B97165" w:rsidP="00D76031">
            <w:pPr>
              <w:spacing w:before="80" w:after="80"/>
              <w:rPr>
                <w:bCs/>
                <w:sz w:val="16"/>
              </w:rPr>
            </w:pPr>
            <w:r>
              <w:rPr>
                <w:bCs/>
                <w:sz w:val="16"/>
              </w:rPr>
              <w:br/>
            </w:r>
            <w:proofErr w:type="spellStart"/>
            <w:r>
              <w:rPr>
                <w:sz w:val="16"/>
              </w:rPr>
              <w:t>français</w:t>
            </w:r>
            <w:proofErr w:type="spellEnd"/>
          </w:p>
        </w:tc>
        <w:tc>
          <w:tcPr>
            <w:tcW w:w="1813" w:type="dxa"/>
            <w:tcBorders>
              <w:top w:val="single" w:sz="4" w:space="0" w:color="auto"/>
              <w:bottom w:val="nil"/>
            </w:tcBorders>
          </w:tcPr>
          <w:p w:rsidR="00B97165" w:rsidRPr="006B2835" w:rsidRDefault="00B97165" w:rsidP="00D76031">
            <w:pPr>
              <w:spacing w:before="80" w:after="80"/>
              <w:rPr>
                <w:bCs/>
                <w:sz w:val="16"/>
                <w:szCs w:val="24"/>
              </w:rPr>
            </w:pPr>
            <w:r>
              <w:rPr>
                <w:bCs/>
                <w:sz w:val="16"/>
                <w:szCs w:val="24"/>
              </w:rPr>
              <w:br/>
            </w:r>
            <w:proofErr w:type="spellStart"/>
            <w:r>
              <w:rPr>
                <w:sz w:val="16"/>
              </w:rPr>
              <w:t>deutsch</w:t>
            </w:r>
            <w:proofErr w:type="spellEnd"/>
          </w:p>
        </w:tc>
        <w:tc>
          <w:tcPr>
            <w:tcW w:w="1813" w:type="dxa"/>
            <w:tcBorders>
              <w:top w:val="single" w:sz="4" w:space="0" w:color="auto"/>
              <w:bottom w:val="nil"/>
            </w:tcBorders>
          </w:tcPr>
          <w:p w:rsidR="00B97165" w:rsidRPr="006B2835" w:rsidRDefault="00B97165" w:rsidP="00D76031">
            <w:pPr>
              <w:spacing w:before="80" w:after="80"/>
              <w:rPr>
                <w:bCs/>
                <w:sz w:val="16"/>
              </w:rPr>
            </w:pPr>
            <w:r>
              <w:rPr>
                <w:bCs/>
                <w:sz w:val="16"/>
              </w:rPr>
              <w:br/>
            </w:r>
            <w:r>
              <w:rPr>
                <w:sz w:val="16"/>
              </w:rPr>
              <w:t>español</w:t>
            </w:r>
          </w:p>
        </w:tc>
        <w:tc>
          <w:tcPr>
            <w:tcW w:w="2063" w:type="dxa"/>
            <w:tcBorders>
              <w:top w:val="single" w:sz="4" w:space="0" w:color="auto"/>
              <w:bottom w:val="nil"/>
            </w:tcBorders>
          </w:tcPr>
          <w:p w:rsidR="00B97165" w:rsidRPr="006B2835" w:rsidRDefault="00B97165" w:rsidP="00D76031">
            <w:pPr>
              <w:spacing w:before="80" w:after="80"/>
              <w:jc w:val="left"/>
              <w:rPr>
                <w:bCs/>
                <w:sz w:val="16"/>
              </w:rPr>
            </w:pPr>
            <w:proofErr w:type="spellStart"/>
            <w:r>
              <w:rPr>
                <w:sz w:val="16"/>
              </w:rPr>
              <w:t>Example</w:t>
            </w:r>
            <w:proofErr w:type="spellEnd"/>
            <w:r>
              <w:rPr>
                <w:sz w:val="16"/>
              </w:rPr>
              <w:t xml:space="preserve"> </w:t>
            </w:r>
            <w:proofErr w:type="spellStart"/>
            <w:r>
              <w:rPr>
                <w:sz w:val="16"/>
              </w:rPr>
              <w:t>Varieties</w:t>
            </w:r>
            <w:proofErr w:type="spellEnd"/>
            <w:r>
              <w:rPr>
                <w:bCs/>
                <w:sz w:val="16"/>
              </w:rPr>
              <w:br/>
            </w:r>
            <w:proofErr w:type="spellStart"/>
            <w:r>
              <w:rPr>
                <w:sz w:val="16"/>
              </w:rPr>
              <w:t>Exemples</w:t>
            </w:r>
            <w:proofErr w:type="spellEnd"/>
            <w:r>
              <w:rPr>
                <w:bCs/>
                <w:sz w:val="16"/>
              </w:rPr>
              <w:br/>
            </w:r>
            <w:proofErr w:type="spellStart"/>
            <w:r>
              <w:rPr>
                <w:sz w:val="16"/>
              </w:rPr>
              <w:t>Beispielssorten</w:t>
            </w:r>
            <w:proofErr w:type="spellEnd"/>
            <w:r>
              <w:rPr>
                <w:bCs/>
                <w:sz w:val="16"/>
              </w:rPr>
              <w:br/>
            </w:r>
            <w:r>
              <w:rPr>
                <w:sz w:val="16"/>
              </w:rPr>
              <w:t>Variedades ejemplo</w:t>
            </w:r>
          </w:p>
        </w:tc>
        <w:tc>
          <w:tcPr>
            <w:tcW w:w="589" w:type="dxa"/>
            <w:tcBorders>
              <w:top w:val="single" w:sz="4" w:space="0" w:color="auto"/>
              <w:bottom w:val="nil"/>
              <w:right w:val="nil"/>
            </w:tcBorders>
          </w:tcPr>
          <w:p w:rsidR="00B97165" w:rsidRPr="006B2835" w:rsidRDefault="00B97165" w:rsidP="00D76031">
            <w:pPr>
              <w:spacing w:before="80" w:after="80"/>
              <w:rPr>
                <w:rFonts w:cs="Arial"/>
                <w:bCs/>
                <w:sz w:val="16"/>
                <w:szCs w:val="16"/>
              </w:rPr>
            </w:pPr>
            <w:r>
              <w:rPr>
                <w:rFonts w:cs="Arial"/>
                <w:bCs/>
                <w:sz w:val="16"/>
                <w:szCs w:val="16"/>
              </w:rPr>
              <w:br/>
            </w:r>
            <w:r>
              <w:rPr>
                <w:sz w:val="16"/>
              </w:rPr>
              <w:t>Note/</w:t>
            </w:r>
            <w:r>
              <w:rPr>
                <w:rFonts w:cs="Arial"/>
                <w:bCs/>
                <w:sz w:val="16"/>
                <w:szCs w:val="16"/>
              </w:rPr>
              <w:br/>
            </w:r>
            <w:r>
              <w:rPr>
                <w:sz w:val="16"/>
              </w:rPr>
              <w:t>Nota</w:t>
            </w:r>
          </w:p>
        </w:tc>
      </w:tr>
      <w:tr w:rsidR="00B97165" w:rsidRPr="009B429A" w:rsidTr="00D76031">
        <w:trPr>
          <w:cantSplit/>
          <w:jc w:val="center"/>
        </w:trPr>
        <w:tc>
          <w:tcPr>
            <w:tcW w:w="589" w:type="dxa"/>
            <w:tcBorders>
              <w:top w:val="single" w:sz="4" w:space="0" w:color="auto"/>
              <w:left w:val="nil"/>
              <w:bottom w:val="nil"/>
            </w:tcBorders>
          </w:tcPr>
          <w:p w:rsidR="00B97165" w:rsidRPr="001B1ADF" w:rsidRDefault="00B97165" w:rsidP="00D76031">
            <w:pPr>
              <w:keepNext/>
              <w:spacing w:before="80" w:after="80"/>
              <w:jc w:val="center"/>
              <w:rPr>
                <w:rFonts w:cs="Arial"/>
                <w:b/>
                <w:bCs/>
                <w:sz w:val="16"/>
                <w:szCs w:val="16"/>
              </w:rPr>
            </w:pPr>
            <w:r>
              <w:rPr>
                <w:b/>
                <w:sz w:val="16"/>
              </w:rPr>
              <w:t>28.</w:t>
            </w:r>
            <w:r>
              <w:rPr>
                <w:rFonts w:cs="Arial"/>
                <w:b/>
                <w:bCs/>
                <w:sz w:val="16"/>
                <w:szCs w:val="16"/>
              </w:rPr>
              <w:br/>
            </w:r>
            <w:r>
              <w:rPr>
                <w:rFonts w:cs="Arial"/>
                <w:b/>
                <w:bCs/>
                <w:sz w:val="16"/>
                <w:szCs w:val="16"/>
              </w:rPr>
              <w:br/>
            </w:r>
            <w:r>
              <w:rPr>
                <w:b/>
                <w:sz w:val="16"/>
              </w:rPr>
              <w:t>(+)</w:t>
            </w:r>
          </w:p>
        </w:tc>
        <w:tc>
          <w:tcPr>
            <w:tcW w:w="454" w:type="dxa"/>
            <w:tcBorders>
              <w:top w:val="single" w:sz="4" w:space="0" w:color="auto"/>
              <w:bottom w:val="nil"/>
            </w:tcBorders>
          </w:tcPr>
          <w:p w:rsidR="00B97165" w:rsidRPr="001B1ADF" w:rsidRDefault="00B97165" w:rsidP="00D76031">
            <w:pPr>
              <w:keepNext/>
              <w:spacing w:before="80" w:after="80"/>
              <w:jc w:val="center"/>
              <w:rPr>
                <w:rFonts w:cs="Arial"/>
                <w:b/>
                <w:bCs/>
                <w:sz w:val="16"/>
                <w:szCs w:val="16"/>
              </w:rPr>
            </w:pPr>
            <w:r>
              <w:rPr>
                <w:b/>
                <w:sz w:val="16"/>
              </w:rPr>
              <w:t>VG</w:t>
            </w:r>
          </w:p>
        </w:tc>
        <w:tc>
          <w:tcPr>
            <w:tcW w:w="1886" w:type="dxa"/>
            <w:tcBorders>
              <w:top w:val="single" w:sz="4" w:space="0" w:color="auto"/>
              <w:bottom w:val="nil"/>
            </w:tcBorders>
          </w:tcPr>
          <w:p w:rsidR="00B97165" w:rsidRPr="001B1ADF" w:rsidRDefault="00B97165" w:rsidP="00D76031">
            <w:pPr>
              <w:keepNext/>
              <w:spacing w:before="80" w:after="80"/>
              <w:jc w:val="left"/>
              <w:rPr>
                <w:b/>
                <w:bCs/>
                <w:sz w:val="16"/>
              </w:rPr>
            </w:pPr>
            <w:proofErr w:type="spellStart"/>
            <w:r>
              <w:rPr>
                <w:b/>
                <w:sz w:val="16"/>
              </w:rPr>
              <w:t>Resistance</w:t>
            </w:r>
            <w:proofErr w:type="spellEnd"/>
            <w:r>
              <w:rPr>
                <w:b/>
                <w:sz w:val="16"/>
              </w:rPr>
              <w:t xml:space="preserve"> to </w:t>
            </w:r>
            <w:proofErr w:type="spellStart"/>
            <w:r>
              <w:rPr>
                <w:b/>
                <w:i/>
                <w:sz w:val="16"/>
              </w:rPr>
              <w:t>Pyrenochaeta</w:t>
            </w:r>
            <w:proofErr w:type="spellEnd"/>
            <w:r>
              <w:rPr>
                <w:b/>
                <w:i/>
                <w:sz w:val="16"/>
              </w:rPr>
              <w:t xml:space="preserve"> </w:t>
            </w:r>
            <w:proofErr w:type="spellStart"/>
            <w:r>
              <w:rPr>
                <w:b/>
                <w:i/>
                <w:sz w:val="16"/>
              </w:rPr>
              <w:t>lycopersici</w:t>
            </w:r>
            <w:proofErr w:type="spellEnd"/>
            <w:r>
              <w:rPr>
                <w:b/>
                <w:i/>
                <w:sz w:val="16"/>
              </w:rPr>
              <w:t xml:space="preserve"> </w:t>
            </w:r>
            <w:r>
              <w:rPr>
                <w:b/>
                <w:sz w:val="16"/>
              </w:rPr>
              <w:t>(</w:t>
            </w:r>
            <w:proofErr w:type="spellStart"/>
            <w:r>
              <w:rPr>
                <w:b/>
                <w:sz w:val="16"/>
              </w:rPr>
              <w:t>Pl</w:t>
            </w:r>
            <w:proofErr w:type="spellEnd"/>
            <w:r>
              <w:rPr>
                <w:b/>
                <w:sz w:val="16"/>
              </w:rPr>
              <w:t>)</w:t>
            </w:r>
          </w:p>
        </w:tc>
        <w:tc>
          <w:tcPr>
            <w:tcW w:w="2013" w:type="dxa"/>
            <w:tcBorders>
              <w:top w:val="single" w:sz="4" w:space="0" w:color="auto"/>
              <w:bottom w:val="nil"/>
            </w:tcBorders>
          </w:tcPr>
          <w:p w:rsidR="00B97165" w:rsidRPr="00801C5B" w:rsidRDefault="00B97165" w:rsidP="00D76031">
            <w:pPr>
              <w:keepNext/>
              <w:spacing w:before="80" w:after="80"/>
              <w:jc w:val="left"/>
              <w:rPr>
                <w:b/>
                <w:bCs/>
                <w:sz w:val="16"/>
                <w:lang w:val="fr-CH"/>
              </w:rPr>
            </w:pPr>
            <w:r w:rsidRPr="00801C5B">
              <w:rPr>
                <w:b/>
                <w:sz w:val="16"/>
                <w:lang w:val="fr-CH"/>
              </w:rPr>
              <w:t>Résistance au </w:t>
            </w:r>
            <w:proofErr w:type="spellStart"/>
            <w:r w:rsidRPr="00801C5B">
              <w:rPr>
                <w:b/>
                <w:i/>
                <w:sz w:val="16"/>
                <w:lang w:val="fr-CH"/>
              </w:rPr>
              <w:t>Pyrenochaeta</w:t>
            </w:r>
            <w:proofErr w:type="spellEnd"/>
            <w:r w:rsidRPr="00801C5B">
              <w:rPr>
                <w:b/>
                <w:i/>
                <w:sz w:val="16"/>
                <w:lang w:val="fr-CH"/>
              </w:rPr>
              <w:t xml:space="preserve"> </w:t>
            </w:r>
            <w:proofErr w:type="spellStart"/>
            <w:r w:rsidRPr="00801C5B">
              <w:rPr>
                <w:b/>
                <w:i/>
                <w:sz w:val="16"/>
                <w:lang w:val="fr-CH"/>
              </w:rPr>
              <w:t>lycopersici</w:t>
            </w:r>
            <w:proofErr w:type="spellEnd"/>
            <w:r w:rsidRPr="00801C5B">
              <w:rPr>
                <w:b/>
                <w:i/>
                <w:sz w:val="16"/>
                <w:lang w:val="fr-CH"/>
              </w:rPr>
              <w:t xml:space="preserve"> </w:t>
            </w:r>
            <w:r w:rsidRPr="00801C5B">
              <w:rPr>
                <w:b/>
                <w:sz w:val="16"/>
                <w:lang w:val="fr-CH"/>
              </w:rPr>
              <w:t>(Pl)</w:t>
            </w:r>
          </w:p>
        </w:tc>
        <w:tc>
          <w:tcPr>
            <w:tcW w:w="1813" w:type="dxa"/>
            <w:tcBorders>
              <w:top w:val="single" w:sz="4" w:space="0" w:color="auto"/>
              <w:bottom w:val="nil"/>
            </w:tcBorders>
          </w:tcPr>
          <w:p w:rsidR="00B97165" w:rsidRPr="00801C5B" w:rsidRDefault="00B97165" w:rsidP="00D76031">
            <w:pPr>
              <w:keepNext/>
              <w:spacing w:before="80" w:after="80"/>
              <w:jc w:val="left"/>
              <w:rPr>
                <w:b/>
                <w:bCs/>
                <w:sz w:val="16"/>
                <w:szCs w:val="24"/>
                <w:lang w:val="de-DE"/>
              </w:rPr>
            </w:pPr>
            <w:r w:rsidRPr="00801C5B">
              <w:rPr>
                <w:b/>
                <w:sz w:val="16"/>
                <w:lang w:val="de-DE"/>
              </w:rPr>
              <w:t xml:space="preserve">Resistenz gegen </w:t>
            </w:r>
            <w:r w:rsidRPr="00801C5B">
              <w:rPr>
                <w:b/>
                <w:i/>
                <w:noProof/>
                <w:sz w:val="16"/>
                <w:lang w:val="de-DE"/>
              </w:rPr>
              <w:t xml:space="preserve">Pyrenochaeta lycopersici </w:t>
            </w:r>
            <w:r w:rsidRPr="00801C5B">
              <w:rPr>
                <w:b/>
                <w:sz w:val="16"/>
                <w:lang w:val="de-DE"/>
              </w:rPr>
              <w:t>(</w:t>
            </w:r>
            <w:proofErr w:type="spellStart"/>
            <w:r w:rsidRPr="00801C5B">
              <w:rPr>
                <w:b/>
                <w:sz w:val="16"/>
                <w:lang w:val="de-DE"/>
              </w:rPr>
              <w:t>Pl</w:t>
            </w:r>
            <w:proofErr w:type="spellEnd"/>
            <w:r w:rsidRPr="00801C5B">
              <w:rPr>
                <w:b/>
                <w:sz w:val="16"/>
                <w:lang w:val="de-DE"/>
              </w:rPr>
              <w:t>)</w:t>
            </w:r>
          </w:p>
        </w:tc>
        <w:tc>
          <w:tcPr>
            <w:tcW w:w="1813" w:type="dxa"/>
            <w:tcBorders>
              <w:top w:val="single" w:sz="4" w:space="0" w:color="auto"/>
              <w:bottom w:val="nil"/>
            </w:tcBorders>
          </w:tcPr>
          <w:p w:rsidR="00B97165" w:rsidRPr="001B1ADF" w:rsidRDefault="00B97165" w:rsidP="00D76031">
            <w:pPr>
              <w:keepNext/>
              <w:spacing w:before="80" w:after="80"/>
              <w:jc w:val="left"/>
              <w:rPr>
                <w:b/>
                <w:bCs/>
                <w:sz w:val="16"/>
              </w:rPr>
            </w:pPr>
            <w:r>
              <w:rPr>
                <w:b/>
                <w:sz w:val="16"/>
              </w:rPr>
              <w:t xml:space="preserve">Resistencia a </w:t>
            </w:r>
            <w:proofErr w:type="spellStart"/>
            <w:r>
              <w:rPr>
                <w:b/>
                <w:i/>
                <w:sz w:val="16"/>
              </w:rPr>
              <w:t>Pyrenochaeta</w:t>
            </w:r>
            <w:proofErr w:type="spellEnd"/>
            <w:r>
              <w:rPr>
                <w:b/>
                <w:i/>
                <w:sz w:val="16"/>
              </w:rPr>
              <w:t xml:space="preserve"> </w:t>
            </w:r>
            <w:proofErr w:type="spellStart"/>
            <w:r>
              <w:rPr>
                <w:b/>
                <w:i/>
                <w:sz w:val="16"/>
              </w:rPr>
              <w:t>lycopersici</w:t>
            </w:r>
            <w:proofErr w:type="spellEnd"/>
            <w:r>
              <w:rPr>
                <w:b/>
                <w:i/>
                <w:sz w:val="16"/>
              </w:rPr>
              <w:t xml:space="preserve"> </w:t>
            </w:r>
            <w:r>
              <w:rPr>
                <w:b/>
                <w:sz w:val="16"/>
              </w:rPr>
              <w:t>(</w:t>
            </w:r>
            <w:proofErr w:type="spellStart"/>
            <w:r>
              <w:rPr>
                <w:b/>
                <w:sz w:val="16"/>
              </w:rPr>
              <w:t>Pl</w:t>
            </w:r>
            <w:proofErr w:type="spellEnd"/>
            <w:r>
              <w:rPr>
                <w:b/>
                <w:sz w:val="16"/>
              </w:rPr>
              <w:t>)</w:t>
            </w:r>
          </w:p>
        </w:tc>
        <w:tc>
          <w:tcPr>
            <w:tcW w:w="2063" w:type="dxa"/>
            <w:tcBorders>
              <w:top w:val="single" w:sz="4" w:space="0" w:color="auto"/>
              <w:bottom w:val="nil"/>
            </w:tcBorders>
          </w:tcPr>
          <w:p w:rsidR="00B97165" w:rsidRPr="001B1ADF" w:rsidRDefault="00B97165" w:rsidP="00D76031">
            <w:pPr>
              <w:keepNext/>
              <w:spacing w:before="80" w:after="80"/>
              <w:jc w:val="left"/>
              <w:rPr>
                <w:b/>
                <w:bCs/>
                <w:sz w:val="16"/>
              </w:rPr>
            </w:pPr>
          </w:p>
        </w:tc>
        <w:tc>
          <w:tcPr>
            <w:tcW w:w="589" w:type="dxa"/>
            <w:tcBorders>
              <w:top w:val="single" w:sz="4" w:space="0" w:color="auto"/>
              <w:bottom w:val="nil"/>
              <w:right w:val="nil"/>
            </w:tcBorders>
          </w:tcPr>
          <w:p w:rsidR="00B97165" w:rsidRPr="00B97165" w:rsidRDefault="00B97165" w:rsidP="00D76031">
            <w:pPr>
              <w:keepNext/>
              <w:spacing w:before="80" w:after="80"/>
              <w:jc w:val="center"/>
              <w:rPr>
                <w:rFonts w:cs="Arial"/>
                <w:b/>
                <w:bCs/>
                <w:sz w:val="16"/>
                <w:szCs w:val="16"/>
              </w:rPr>
            </w:pPr>
          </w:p>
        </w:tc>
      </w:tr>
      <w:tr w:rsidR="00B97165" w:rsidRPr="001B1ADF" w:rsidTr="00D76031">
        <w:trPr>
          <w:cantSplit/>
          <w:jc w:val="center"/>
        </w:trPr>
        <w:tc>
          <w:tcPr>
            <w:tcW w:w="589" w:type="dxa"/>
            <w:tcBorders>
              <w:top w:val="nil"/>
              <w:left w:val="nil"/>
              <w:bottom w:val="nil"/>
            </w:tcBorders>
          </w:tcPr>
          <w:p w:rsidR="00B97165" w:rsidRPr="001B1ADF" w:rsidRDefault="00B97165" w:rsidP="00D76031">
            <w:pPr>
              <w:spacing w:before="80" w:after="80"/>
              <w:jc w:val="center"/>
              <w:rPr>
                <w:rFonts w:cs="Arial"/>
                <w:b/>
                <w:sz w:val="16"/>
                <w:szCs w:val="16"/>
              </w:rPr>
            </w:pPr>
            <w:r>
              <w:rPr>
                <w:b/>
                <w:sz w:val="16"/>
              </w:rPr>
              <w:t>QL</w:t>
            </w:r>
          </w:p>
        </w:tc>
        <w:tc>
          <w:tcPr>
            <w:tcW w:w="454" w:type="dxa"/>
            <w:tcBorders>
              <w:top w:val="nil"/>
              <w:bottom w:val="nil"/>
            </w:tcBorders>
          </w:tcPr>
          <w:p w:rsidR="00B97165" w:rsidRPr="001B1ADF" w:rsidRDefault="00B97165" w:rsidP="00D76031">
            <w:pPr>
              <w:keepNext/>
              <w:spacing w:before="80" w:after="80"/>
              <w:jc w:val="center"/>
              <w:rPr>
                <w:rFonts w:cs="Arial"/>
                <w:b/>
                <w:bCs/>
                <w:sz w:val="16"/>
                <w:szCs w:val="16"/>
              </w:rPr>
            </w:pPr>
          </w:p>
        </w:tc>
        <w:tc>
          <w:tcPr>
            <w:tcW w:w="1886" w:type="dxa"/>
            <w:tcBorders>
              <w:top w:val="nil"/>
              <w:bottom w:val="nil"/>
            </w:tcBorders>
          </w:tcPr>
          <w:p w:rsidR="00B97165" w:rsidRPr="001B1ADF" w:rsidRDefault="00B97165" w:rsidP="00D76031">
            <w:pPr>
              <w:spacing w:before="80" w:after="80"/>
              <w:jc w:val="left"/>
              <w:rPr>
                <w:sz w:val="16"/>
              </w:rPr>
            </w:pPr>
            <w:proofErr w:type="spellStart"/>
            <w:r>
              <w:rPr>
                <w:sz w:val="16"/>
              </w:rPr>
              <w:t>absent</w:t>
            </w:r>
            <w:proofErr w:type="spellEnd"/>
          </w:p>
        </w:tc>
        <w:tc>
          <w:tcPr>
            <w:tcW w:w="2013" w:type="dxa"/>
            <w:tcBorders>
              <w:top w:val="nil"/>
              <w:bottom w:val="nil"/>
            </w:tcBorders>
          </w:tcPr>
          <w:p w:rsidR="00B97165" w:rsidRPr="001B1ADF" w:rsidRDefault="00B97165" w:rsidP="00D76031">
            <w:pPr>
              <w:spacing w:before="80" w:after="80"/>
              <w:jc w:val="left"/>
              <w:rPr>
                <w:sz w:val="16"/>
              </w:rPr>
            </w:pPr>
            <w:proofErr w:type="spellStart"/>
            <w:r>
              <w:rPr>
                <w:sz w:val="16"/>
              </w:rPr>
              <w:t>absente</w:t>
            </w:r>
            <w:proofErr w:type="spellEnd"/>
          </w:p>
        </w:tc>
        <w:tc>
          <w:tcPr>
            <w:tcW w:w="1813" w:type="dxa"/>
            <w:tcBorders>
              <w:top w:val="nil"/>
              <w:bottom w:val="nil"/>
            </w:tcBorders>
          </w:tcPr>
          <w:p w:rsidR="00B97165" w:rsidRPr="001B1ADF" w:rsidRDefault="00B97165" w:rsidP="00D76031">
            <w:pPr>
              <w:spacing w:before="80" w:after="80"/>
              <w:jc w:val="left"/>
              <w:rPr>
                <w:sz w:val="16"/>
                <w:szCs w:val="24"/>
              </w:rPr>
            </w:pPr>
            <w:r>
              <w:rPr>
                <w:noProof/>
                <w:sz w:val="16"/>
              </w:rPr>
              <w:t>fehlend</w:t>
            </w:r>
          </w:p>
        </w:tc>
        <w:tc>
          <w:tcPr>
            <w:tcW w:w="1813" w:type="dxa"/>
            <w:tcBorders>
              <w:top w:val="nil"/>
              <w:bottom w:val="nil"/>
            </w:tcBorders>
          </w:tcPr>
          <w:p w:rsidR="00B97165" w:rsidRPr="001B1ADF" w:rsidRDefault="00B97165" w:rsidP="00D76031">
            <w:pPr>
              <w:spacing w:before="80" w:after="80"/>
              <w:jc w:val="left"/>
              <w:rPr>
                <w:sz w:val="16"/>
              </w:rPr>
            </w:pPr>
            <w:r>
              <w:rPr>
                <w:sz w:val="16"/>
              </w:rPr>
              <w:t>ausente</w:t>
            </w:r>
          </w:p>
        </w:tc>
        <w:tc>
          <w:tcPr>
            <w:tcW w:w="2063" w:type="dxa"/>
            <w:tcBorders>
              <w:top w:val="nil"/>
              <w:bottom w:val="nil"/>
            </w:tcBorders>
          </w:tcPr>
          <w:p w:rsidR="00B97165" w:rsidRPr="001B1ADF" w:rsidRDefault="00B97165" w:rsidP="00D76031">
            <w:pPr>
              <w:spacing w:before="80" w:after="80"/>
              <w:jc w:val="left"/>
              <w:rPr>
                <w:sz w:val="16"/>
              </w:rPr>
            </w:pPr>
            <w:proofErr w:type="spellStart"/>
            <w:r>
              <w:rPr>
                <w:strike/>
                <w:sz w:val="16"/>
                <w:highlight w:val="lightGray"/>
              </w:rPr>
              <w:t>Zaralto</w:t>
            </w:r>
            <w:proofErr w:type="spellEnd"/>
          </w:p>
        </w:tc>
        <w:tc>
          <w:tcPr>
            <w:tcW w:w="589" w:type="dxa"/>
            <w:tcBorders>
              <w:top w:val="nil"/>
              <w:bottom w:val="nil"/>
              <w:right w:val="nil"/>
            </w:tcBorders>
          </w:tcPr>
          <w:p w:rsidR="00B97165" w:rsidRPr="001B1ADF" w:rsidRDefault="00B97165" w:rsidP="00D76031">
            <w:pPr>
              <w:spacing w:before="80" w:after="80"/>
              <w:jc w:val="center"/>
              <w:rPr>
                <w:rFonts w:cs="Arial"/>
                <w:sz w:val="16"/>
                <w:szCs w:val="16"/>
              </w:rPr>
            </w:pPr>
            <w:r>
              <w:rPr>
                <w:sz w:val="16"/>
              </w:rPr>
              <w:t>1</w:t>
            </w:r>
          </w:p>
        </w:tc>
      </w:tr>
      <w:tr w:rsidR="00B97165" w:rsidRPr="001B1ADF" w:rsidTr="00D76031">
        <w:trPr>
          <w:cantSplit/>
          <w:jc w:val="center"/>
        </w:trPr>
        <w:tc>
          <w:tcPr>
            <w:tcW w:w="589" w:type="dxa"/>
            <w:tcBorders>
              <w:top w:val="nil"/>
              <w:left w:val="nil"/>
              <w:bottom w:val="single" w:sz="6" w:space="0" w:color="auto"/>
            </w:tcBorders>
          </w:tcPr>
          <w:p w:rsidR="00B97165" w:rsidRPr="001B1ADF" w:rsidRDefault="00B97165" w:rsidP="00D76031">
            <w:pPr>
              <w:spacing w:before="80" w:after="80"/>
              <w:jc w:val="center"/>
              <w:rPr>
                <w:rFonts w:cs="Arial"/>
                <w:b/>
                <w:sz w:val="16"/>
                <w:szCs w:val="16"/>
              </w:rPr>
            </w:pPr>
          </w:p>
        </w:tc>
        <w:tc>
          <w:tcPr>
            <w:tcW w:w="454" w:type="dxa"/>
            <w:tcBorders>
              <w:top w:val="nil"/>
              <w:bottom w:val="single" w:sz="6" w:space="0" w:color="auto"/>
            </w:tcBorders>
          </w:tcPr>
          <w:p w:rsidR="00B97165" w:rsidRPr="001B1ADF" w:rsidRDefault="00B97165" w:rsidP="00D76031">
            <w:pPr>
              <w:keepNext/>
              <w:spacing w:before="80" w:after="80"/>
              <w:jc w:val="center"/>
              <w:rPr>
                <w:rFonts w:cs="Arial"/>
                <w:b/>
                <w:bCs/>
                <w:sz w:val="16"/>
                <w:szCs w:val="16"/>
              </w:rPr>
            </w:pPr>
          </w:p>
        </w:tc>
        <w:tc>
          <w:tcPr>
            <w:tcW w:w="1886" w:type="dxa"/>
            <w:tcBorders>
              <w:top w:val="nil"/>
              <w:bottom w:val="single" w:sz="6" w:space="0" w:color="auto"/>
            </w:tcBorders>
          </w:tcPr>
          <w:p w:rsidR="00B97165" w:rsidRPr="001B1ADF" w:rsidRDefault="00B97165" w:rsidP="00D76031">
            <w:pPr>
              <w:spacing w:before="80" w:after="80"/>
              <w:jc w:val="left"/>
              <w:rPr>
                <w:sz w:val="16"/>
              </w:rPr>
            </w:pPr>
            <w:proofErr w:type="spellStart"/>
            <w:r>
              <w:rPr>
                <w:sz w:val="16"/>
              </w:rPr>
              <w:t>present</w:t>
            </w:r>
            <w:proofErr w:type="spellEnd"/>
          </w:p>
        </w:tc>
        <w:tc>
          <w:tcPr>
            <w:tcW w:w="2013" w:type="dxa"/>
            <w:tcBorders>
              <w:top w:val="nil"/>
              <w:bottom w:val="single" w:sz="6" w:space="0" w:color="auto"/>
            </w:tcBorders>
          </w:tcPr>
          <w:p w:rsidR="00B97165" w:rsidRPr="001B1ADF" w:rsidRDefault="00B97165" w:rsidP="00D76031">
            <w:pPr>
              <w:spacing w:before="80" w:after="80"/>
              <w:jc w:val="left"/>
              <w:rPr>
                <w:sz w:val="16"/>
              </w:rPr>
            </w:pPr>
            <w:proofErr w:type="spellStart"/>
            <w:r>
              <w:rPr>
                <w:sz w:val="16"/>
              </w:rPr>
              <w:t>présente</w:t>
            </w:r>
            <w:proofErr w:type="spellEnd"/>
          </w:p>
        </w:tc>
        <w:tc>
          <w:tcPr>
            <w:tcW w:w="1813" w:type="dxa"/>
            <w:tcBorders>
              <w:top w:val="nil"/>
              <w:bottom w:val="single" w:sz="6" w:space="0" w:color="auto"/>
            </w:tcBorders>
          </w:tcPr>
          <w:p w:rsidR="00B97165" w:rsidRPr="001B1ADF" w:rsidRDefault="00B97165" w:rsidP="00D76031">
            <w:pPr>
              <w:spacing w:before="80" w:after="80"/>
              <w:jc w:val="left"/>
              <w:rPr>
                <w:sz w:val="16"/>
                <w:szCs w:val="24"/>
              </w:rPr>
            </w:pPr>
            <w:r>
              <w:rPr>
                <w:noProof/>
                <w:sz w:val="16"/>
              </w:rPr>
              <w:t>vorhanden</w:t>
            </w:r>
          </w:p>
        </w:tc>
        <w:tc>
          <w:tcPr>
            <w:tcW w:w="1813" w:type="dxa"/>
            <w:tcBorders>
              <w:top w:val="nil"/>
              <w:bottom w:val="single" w:sz="6" w:space="0" w:color="auto"/>
            </w:tcBorders>
          </w:tcPr>
          <w:p w:rsidR="00B97165" w:rsidRPr="001B1ADF" w:rsidRDefault="00B97165" w:rsidP="00D76031">
            <w:pPr>
              <w:spacing w:before="80" w:after="80"/>
              <w:jc w:val="left"/>
              <w:rPr>
                <w:sz w:val="16"/>
              </w:rPr>
            </w:pPr>
            <w:r>
              <w:rPr>
                <w:sz w:val="16"/>
              </w:rPr>
              <w:t>presente</w:t>
            </w:r>
          </w:p>
        </w:tc>
        <w:tc>
          <w:tcPr>
            <w:tcW w:w="2063" w:type="dxa"/>
            <w:tcBorders>
              <w:top w:val="nil"/>
              <w:bottom w:val="single" w:sz="6" w:space="0" w:color="auto"/>
            </w:tcBorders>
          </w:tcPr>
          <w:p w:rsidR="00B97165" w:rsidRPr="001B1ADF" w:rsidRDefault="00B97165" w:rsidP="00D76031">
            <w:pPr>
              <w:spacing w:before="80" w:after="80"/>
              <w:jc w:val="left"/>
              <w:rPr>
                <w:sz w:val="16"/>
              </w:rPr>
            </w:pPr>
            <w:r>
              <w:rPr>
                <w:sz w:val="16"/>
              </w:rPr>
              <w:t>Emperador</w:t>
            </w:r>
          </w:p>
        </w:tc>
        <w:tc>
          <w:tcPr>
            <w:tcW w:w="589" w:type="dxa"/>
            <w:tcBorders>
              <w:top w:val="nil"/>
              <w:bottom w:val="single" w:sz="6" w:space="0" w:color="auto"/>
              <w:right w:val="nil"/>
            </w:tcBorders>
          </w:tcPr>
          <w:p w:rsidR="00B97165" w:rsidRPr="001B1ADF" w:rsidRDefault="00B97165" w:rsidP="00D76031">
            <w:pPr>
              <w:spacing w:before="80" w:after="80"/>
              <w:jc w:val="center"/>
              <w:rPr>
                <w:rFonts w:cs="Arial"/>
                <w:sz w:val="16"/>
                <w:szCs w:val="16"/>
              </w:rPr>
            </w:pPr>
            <w:r>
              <w:rPr>
                <w:sz w:val="16"/>
              </w:rPr>
              <w:t>9</w:t>
            </w:r>
          </w:p>
        </w:tc>
      </w:tr>
    </w:tbl>
    <w:p w:rsidR="00B97165" w:rsidRPr="001B1ADF" w:rsidRDefault="00B97165" w:rsidP="00B97165">
      <w:pPr>
        <w:jc w:val="left"/>
        <w:rPr>
          <w:i/>
        </w:rPr>
      </w:pPr>
    </w:p>
    <w:p w:rsidR="00B97165" w:rsidRPr="001B1ADF" w:rsidRDefault="00B97165" w:rsidP="00B97165">
      <w:pPr>
        <w:jc w:val="left"/>
        <w:rPr>
          <w:i/>
        </w:rPr>
      </w:pPr>
    </w:p>
    <w:p w:rsidR="00B97165" w:rsidRDefault="00B97165" w:rsidP="00B97165">
      <w:pPr>
        <w:jc w:val="left"/>
        <w:rPr>
          <w:u w:val="single"/>
        </w:rPr>
      </w:pPr>
      <w:r>
        <w:br w:type="page"/>
      </w:r>
    </w:p>
    <w:p w:rsidR="00B97165" w:rsidRPr="006B2835" w:rsidRDefault="00B97165" w:rsidP="00B97165">
      <w:pPr>
        <w:rPr>
          <w:u w:val="single"/>
        </w:rPr>
      </w:pPr>
      <w:r>
        <w:rPr>
          <w:u w:val="single"/>
        </w:rPr>
        <w:lastRenderedPageBreak/>
        <w:t>Propuesta de modificación de la explicación Ad. 28 del Capítulo 8.2 “Explicaciones relativas a caracteres individuales”</w:t>
      </w:r>
    </w:p>
    <w:p w:rsidR="00B97165" w:rsidRDefault="00B97165" w:rsidP="00B97165">
      <w:pPr>
        <w:jc w:val="left"/>
        <w:rPr>
          <w:i/>
        </w:rPr>
      </w:pPr>
    </w:p>
    <w:p w:rsidR="00B97165" w:rsidRDefault="00B97165" w:rsidP="00B97165">
      <w:pPr>
        <w:jc w:val="left"/>
        <w:rPr>
          <w:i/>
        </w:rPr>
      </w:pPr>
      <w:r>
        <w:rPr>
          <w:i/>
        </w:rPr>
        <w:t>Texto actual</w:t>
      </w:r>
    </w:p>
    <w:p w:rsidR="00B97165" w:rsidRDefault="00B97165" w:rsidP="00B97165">
      <w:pPr>
        <w:jc w:val="left"/>
        <w:rPr>
          <w:i/>
        </w:rPr>
      </w:pPr>
    </w:p>
    <w:p w:rsidR="00B97165" w:rsidRPr="00FD28DB" w:rsidRDefault="00B97165" w:rsidP="00B97165">
      <w:pPr>
        <w:outlineLvl w:val="0"/>
        <w:rPr>
          <w:u w:val="single"/>
        </w:rPr>
      </w:pPr>
      <w:r>
        <w:rPr>
          <w:u w:val="single"/>
        </w:rPr>
        <w:t>Ad. 28:</w:t>
      </w:r>
      <w:r w:rsidR="00C93FF2">
        <w:rPr>
          <w:u w:val="single"/>
        </w:rPr>
        <w:t xml:space="preserve"> </w:t>
      </w:r>
      <w:r>
        <w:rPr>
          <w:u w:val="single"/>
        </w:rPr>
        <w:t xml:space="preserve">Resistencia a </w:t>
      </w:r>
      <w:proofErr w:type="spellStart"/>
      <w:r>
        <w:rPr>
          <w:i/>
          <w:u w:val="single"/>
        </w:rPr>
        <w:t>Pyrenochaeta</w:t>
      </w:r>
      <w:proofErr w:type="spellEnd"/>
      <w:r>
        <w:rPr>
          <w:i/>
          <w:u w:val="single"/>
        </w:rPr>
        <w:t xml:space="preserve"> </w:t>
      </w:r>
      <w:proofErr w:type="spellStart"/>
      <w:r>
        <w:rPr>
          <w:i/>
          <w:u w:val="single"/>
        </w:rPr>
        <w:t>lycopersici</w:t>
      </w:r>
      <w:proofErr w:type="spellEnd"/>
      <w:r>
        <w:rPr>
          <w:u w:val="single"/>
        </w:rPr>
        <w:t xml:space="preserve"> (</w:t>
      </w:r>
      <w:proofErr w:type="spellStart"/>
      <w:r>
        <w:rPr>
          <w:u w:val="single"/>
        </w:rPr>
        <w:t>Pl</w:t>
      </w:r>
      <w:proofErr w:type="spellEnd"/>
      <w:r>
        <w:rPr>
          <w:u w:val="single"/>
        </w:rPr>
        <w:t>)</w:t>
      </w:r>
    </w:p>
    <w:p w:rsidR="00B97165" w:rsidRPr="00FD28DB" w:rsidRDefault="00B97165" w:rsidP="00B97165">
      <w:pPr>
        <w:outlineLvl w:val="0"/>
        <w:rPr>
          <w:u w:val="single"/>
        </w:rPr>
      </w:pPr>
    </w:p>
    <w:p w:rsidR="00B97165" w:rsidRPr="00FD28DB" w:rsidRDefault="00B97165" w:rsidP="004A7069">
      <w:pPr>
        <w:tabs>
          <w:tab w:val="left" w:leader="dot" w:pos="3969"/>
        </w:tabs>
        <w:rPr>
          <w:bCs/>
        </w:rPr>
      </w:pPr>
      <w:r>
        <w:t>1. Agentes patógenos</w:t>
      </w:r>
      <w:r>
        <w:tab/>
      </w:r>
      <w:proofErr w:type="spellStart"/>
      <w:r>
        <w:rPr>
          <w:i/>
        </w:rPr>
        <w:t>Pyrenochaeta</w:t>
      </w:r>
      <w:proofErr w:type="spellEnd"/>
      <w:r>
        <w:rPr>
          <w:i/>
        </w:rPr>
        <w:t xml:space="preserve"> </w:t>
      </w:r>
      <w:proofErr w:type="spellStart"/>
      <w:r>
        <w:rPr>
          <w:i/>
        </w:rPr>
        <w:t>lycopersici</w:t>
      </w:r>
      <w:proofErr w:type="spellEnd"/>
    </w:p>
    <w:p w:rsidR="00B97165" w:rsidRPr="00FD28DB" w:rsidRDefault="00B97165" w:rsidP="004A7069">
      <w:pPr>
        <w:tabs>
          <w:tab w:val="left" w:leader="dot" w:pos="3969"/>
        </w:tabs>
        <w:rPr>
          <w:bCs/>
        </w:rPr>
      </w:pPr>
      <w:r>
        <w:t>3. Especies huéspedes</w:t>
      </w:r>
      <w:r>
        <w:tab/>
      </w:r>
      <w:r>
        <w:tab/>
      </w:r>
      <w:proofErr w:type="spellStart"/>
      <w:r>
        <w:rPr>
          <w:i/>
        </w:rPr>
        <w:t>Solanum</w:t>
      </w:r>
      <w:proofErr w:type="spellEnd"/>
      <w:r>
        <w:rPr>
          <w:i/>
        </w:rPr>
        <w:t xml:space="preserve"> </w:t>
      </w:r>
      <w:proofErr w:type="spellStart"/>
      <w:r>
        <w:rPr>
          <w:i/>
        </w:rPr>
        <w:t>lycopersicum</w:t>
      </w:r>
      <w:proofErr w:type="spellEnd"/>
      <w:r>
        <w:rPr>
          <w:i/>
        </w:rPr>
        <w:t xml:space="preserve"> </w:t>
      </w:r>
    </w:p>
    <w:p w:rsidR="00B97165" w:rsidRPr="00FD28DB" w:rsidRDefault="00B97165" w:rsidP="004A7069">
      <w:pPr>
        <w:tabs>
          <w:tab w:val="left" w:leader="dot" w:pos="3969"/>
        </w:tabs>
        <w:rPr>
          <w:bCs/>
        </w:rPr>
      </w:pPr>
      <w:r>
        <w:t>4. Fuente del inóculo</w:t>
      </w:r>
      <w:r>
        <w:tab/>
        <w:t>-</w:t>
      </w:r>
    </w:p>
    <w:p w:rsidR="00B97165" w:rsidRPr="00FD28DB" w:rsidRDefault="00B97165" w:rsidP="004A7069">
      <w:pPr>
        <w:tabs>
          <w:tab w:val="left" w:leader="dot" w:pos="3969"/>
        </w:tabs>
        <w:rPr>
          <w:bCs/>
        </w:rPr>
      </w:pPr>
      <w:r>
        <w:t>5. Aislado</w:t>
      </w:r>
      <w:r>
        <w:tab/>
        <w:t>-</w:t>
      </w:r>
    </w:p>
    <w:p w:rsidR="00B97165" w:rsidRPr="00FD28DB" w:rsidRDefault="00B97165" w:rsidP="004A7069">
      <w:pPr>
        <w:tabs>
          <w:tab w:val="left" w:leader="dot" w:pos="3969"/>
        </w:tabs>
      </w:pPr>
      <w:r>
        <w:t>7. Establecimiento de la capacidad patógena</w:t>
      </w:r>
      <w:r w:rsidR="00801C5B">
        <w:t xml:space="preserve">   </w:t>
      </w:r>
      <w:r>
        <w:t>bioensayo</w:t>
      </w:r>
    </w:p>
    <w:p w:rsidR="00B97165" w:rsidRPr="00FD28DB" w:rsidRDefault="00B97165" w:rsidP="004A7069">
      <w:pPr>
        <w:tabs>
          <w:tab w:val="left" w:leader="dot" w:pos="3969"/>
        </w:tabs>
      </w:pPr>
      <w:r>
        <w:t>8. Multiplicación del inóculo</w:t>
      </w:r>
    </w:p>
    <w:p w:rsidR="00B97165" w:rsidRPr="00FD28DB" w:rsidRDefault="00B97165" w:rsidP="004A7069">
      <w:pPr>
        <w:tabs>
          <w:tab w:val="left" w:leader="dot" w:pos="3969"/>
        </w:tabs>
      </w:pPr>
      <w:r>
        <w:t>8.1 Medio de multiplicación</w:t>
      </w:r>
      <w:r>
        <w:tab/>
        <w:t>V8 agar</w:t>
      </w:r>
    </w:p>
    <w:p w:rsidR="00B97165" w:rsidRPr="00FD28DB" w:rsidRDefault="00B97165" w:rsidP="004A7069">
      <w:pPr>
        <w:tabs>
          <w:tab w:val="left" w:leader="dot" w:pos="3969"/>
        </w:tabs>
      </w:pPr>
      <w:r>
        <w:t>8.2 Variedad para la multiplicación</w:t>
      </w:r>
      <w:r>
        <w:tab/>
        <w:t>variedad susceptible de tomate</w:t>
      </w:r>
    </w:p>
    <w:p w:rsidR="00B97165" w:rsidRPr="00FD28DB" w:rsidRDefault="00B97165" w:rsidP="004A7069">
      <w:pPr>
        <w:tabs>
          <w:tab w:val="left" w:leader="dot" w:pos="3969"/>
        </w:tabs>
      </w:pPr>
      <w:r>
        <w:t>8.3 Estado de desarrollo en el momento</w:t>
      </w:r>
    </w:p>
    <w:p w:rsidR="00B97165" w:rsidRPr="00FD28DB" w:rsidRDefault="00B97165" w:rsidP="004A7069">
      <w:pPr>
        <w:tabs>
          <w:tab w:val="left" w:leader="dot" w:pos="3969"/>
        </w:tabs>
        <w:ind w:left="3969" w:hanging="3969"/>
        <w:jc w:val="left"/>
      </w:pPr>
      <w:r>
        <w:t>8.4 Medio de inoculación</w:t>
      </w:r>
      <w:r>
        <w:tab/>
        <w:t>mezcla de tierra (70%), arena (20%) e inóculo (10.1) (10%) o tierra mezclada con raíces enfermas cortadas en trozos pequeños</w:t>
      </w:r>
    </w:p>
    <w:p w:rsidR="00B97165" w:rsidRPr="00FD28DB" w:rsidRDefault="00B97165" w:rsidP="004A7069">
      <w:pPr>
        <w:tabs>
          <w:tab w:val="left" w:leader="dot" w:pos="3969"/>
        </w:tabs>
      </w:pPr>
      <w:r>
        <w:t>8.5 Método de inoculación</w:t>
      </w:r>
      <w:r>
        <w:tab/>
        <w:t>siembra, o trasplante en el estado de madurez del fruto</w:t>
      </w:r>
    </w:p>
    <w:p w:rsidR="00B97165" w:rsidRPr="00FD28DB" w:rsidRDefault="00B97165" w:rsidP="004A7069">
      <w:pPr>
        <w:tabs>
          <w:tab w:val="left" w:leader="dot" w:pos="3969"/>
        </w:tabs>
      </w:pPr>
      <w:r>
        <w:t>8.6 Cosecha del inóculo</w:t>
      </w:r>
      <w:r>
        <w:tab/>
        <w:t>las raíces enfermas se recogen al cabo de 2 a 4 meses</w:t>
      </w:r>
    </w:p>
    <w:p w:rsidR="00B97165" w:rsidRPr="00FD28DB" w:rsidRDefault="00B97165" w:rsidP="004A7069">
      <w:pPr>
        <w:tabs>
          <w:tab w:val="left" w:leader="dot" w:pos="3969"/>
        </w:tabs>
        <w:jc w:val="left"/>
      </w:pPr>
      <w:r>
        <w:t>8.7 Comprobación del inóculo cosechado</w:t>
      </w:r>
      <w:r>
        <w:tab/>
        <w:t>inspección visual de las lesiones en las raíces</w:t>
      </w:r>
    </w:p>
    <w:p w:rsidR="004A7069" w:rsidRDefault="00B97165" w:rsidP="004A7069">
      <w:pPr>
        <w:tabs>
          <w:tab w:val="left" w:leader="dot" w:pos="3969"/>
        </w:tabs>
        <w:ind w:left="567" w:hanging="567"/>
        <w:jc w:val="left"/>
      </w:pPr>
      <w:r>
        <w:t>8.8 Período de conservación/viabilidad</w:t>
      </w:r>
      <w:r w:rsidR="004A7069">
        <w:br/>
      </w:r>
      <w:r>
        <w:t>del inóculo</w:t>
      </w:r>
      <w:r>
        <w:tab/>
      </w:r>
      <w:r>
        <w:tab/>
        <w:t xml:space="preserve">el hongo no muere rápidamente, pero puede perder su </w:t>
      </w:r>
    </w:p>
    <w:p w:rsidR="00B97165" w:rsidRPr="00FD28DB" w:rsidRDefault="00B97165" w:rsidP="004A7069">
      <w:pPr>
        <w:tabs>
          <w:tab w:val="left" w:leader="dot" w:pos="3969"/>
        </w:tabs>
        <w:ind w:left="3969"/>
        <w:jc w:val="left"/>
      </w:pPr>
      <w:r>
        <w:t xml:space="preserve">capacidad patógena en el transcurso de una semana </w:t>
      </w:r>
    </w:p>
    <w:p w:rsidR="00B97165" w:rsidRPr="00FD28DB" w:rsidRDefault="00B97165" w:rsidP="004A7069">
      <w:pPr>
        <w:tabs>
          <w:tab w:val="left" w:leader="dot" w:pos="3969"/>
        </w:tabs>
      </w:pPr>
      <w:r>
        <w:t>9. Formato del examen</w:t>
      </w:r>
    </w:p>
    <w:p w:rsidR="00B97165" w:rsidRPr="00FD28DB" w:rsidRDefault="00B97165" w:rsidP="004A7069">
      <w:pPr>
        <w:tabs>
          <w:tab w:val="left" w:leader="dot" w:pos="3969"/>
        </w:tabs>
        <w:rPr>
          <w:bCs/>
        </w:rPr>
      </w:pPr>
      <w:r>
        <w:t>9.1 Número de plantas por genotipo</w:t>
      </w:r>
      <w:r>
        <w:tab/>
      </w:r>
      <w:r>
        <w:tab/>
        <w:t>20 plantas</w:t>
      </w:r>
    </w:p>
    <w:p w:rsidR="00B97165" w:rsidRPr="00FD28DB" w:rsidRDefault="00B97165" w:rsidP="004A7069">
      <w:pPr>
        <w:tabs>
          <w:tab w:val="left" w:leader="dot" w:pos="3969"/>
        </w:tabs>
        <w:outlineLvl w:val="0"/>
        <w:rPr>
          <w:bCs/>
        </w:rPr>
      </w:pPr>
      <w:r>
        <w:t>9.2. Número de réplicas</w:t>
      </w:r>
      <w:r>
        <w:tab/>
        <w:t>1 réplica</w:t>
      </w:r>
    </w:p>
    <w:p w:rsidR="00B97165" w:rsidRPr="00FD28DB" w:rsidRDefault="00B97165" w:rsidP="004A7069">
      <w:pPr>
        <w:tabs>
          <w:tab w:val="left" w:leader="dot" w:pos="3969"/>
        </w:tabs>
        <w:rPr>
          <w:bCs/>
        </w:rPr>
      </w:pPr>
      <w:r>
        <w:t>9.3 Variedades de control</w:t>
      </w:r>
    </w:p>
    <w:p w:rsidR="00B97165" w:rsidRPr="00FD28DB" w:rsidRDefault="00B97165" w:rsidP="004A7069">
      <w:pPr>
        <w:tabs>
          <w:tab w:val="left" w:leader="dot" w:pos="3969"/>
          <w:tab w:val="left" w:pos="4500"/>
          <w:tab w:val="left" w:pos="4590"/>
          <w:tab w:val="left" w:pos="4680"/>
        </w:tabs>
      </w:pPr>
      <w:r>
        <w:t>Susceptibles:</w:t>
      </w:r>
      <w:r>
        <w:tab/>
      </w:r>
      <w:proofErr w:type="spellStart"/>
      <w:r>
        <w:t>Zaralto</w:t>
      </w:r>
      <w:proofErr w:type="spellEnd"/>
      <w:r>
        <w:t xml:space="preserve"> y (</w:t>
      </w:r>
      <w:proofErr w:type="spellStart"/>
      <w:r>
        <w:rPr>
          <w:i/>
        </w:rPr>
        <w:t>Solanum</w:t>
      </w:r>
      <w:proofErr w:type="spellEnd"/>
      <w:r>
        <w:rPr>
          <w:i/>
        </w:rPr>
        <w:t xml:space="preserve"> </w:t>
      </w:r>
      <w:proofErr w:type="spellStart"/>
      <w:r>
        <w:rPr>
          <w:i/>
        </w:rPr>
        <w:t>lycopersicum</w:t>
      </w:r>
      <w:proofErr w:type="spellEnd"/>
      <w:r>
        <w:t xml:space="preserve">) </w:t>
      </w:r>
      <w:proofErr w:type="spellStart"/>
      <w:r>
        <w:t>Montfavet</w:t>
      </w:r>
      <w:proofErr w:type="spellEnd"/>
      <w:r>
        <w:t xml:space="preserve"> H 63.5</w:t>
      </w:r>
    </w:p>
    <w:p w:rsidR="00B97165" w:rsidRPr="00FD28DB" w:rsidRDefault="00B97165" w:rsidP="004A7069">
      <w:pPr>
        <w:tabs>
          <w:tab w:val="left" w:leader="dot" w:pos="3969"/>
        </w:tabs>
        <w:ind w:left="567" w:hanging="567"/>
        <w:jc w:val="left"/>
      </w:pPr>
      <w:r>
        <w:t>Resistentes:</w:t>
      </w:r>
      <w:r>
        <w:tab/>
        <w:t>Emperador y (</w:t>
      </w:r>
      <w:proofErr w:type="spellStart"/>
      <w:r>
        <w:t>Solanum</w:t>
      </w:r>
      <w:proofErr w:type="spellEnd"/>
      <w:r>
        <w:t xml:space="preserve"> </w:t>
      </w:r>
      <w:proofErr w:type="spellStart"/>
      <w:r>
        <w:t>lycopersicum</w:t>
      </w:r>
      <w:proofErr w:type="spellEnd"/>
      <w:r>
        <w:t xml:space="preserve">) </w:t>
      </w:r>
      <w:proofErr w:type="spellStart"/>
      <w:r>
        <w:t>Kyndia</w:t>
      </w:r>
      <w:proofErr w:type="spellEnd"/>
      <w:r>
        <w:t xml:space="preserve">, </w:t>
      </w:r>
      <w:proofErr w:type="spellStart"/>
      <w:r>
        <w:t>Moboglan</w:t>
      </w:r>
      <w:proofErr w:type="spellEnd"/>
      <w:r>
        <w:t xml:space="preserve">, </w:t>
      </w:r>
    </w:p>
    <w:p w:rsidR="00B97165" w:rsidRPr="00FD28DB" w:rsidRDefault="00B97165" w:rsidP="004A7069">
      <w:pPr>
        <w:tabs>
          <w:tab w:val="left" w:pos="3969"/>
        </w:tabs>
        <w:ind w:left="3969"/>
      </w:pPr>
      <w:proofErr w:type="spellStart"/>
      <w:r>
        <w:t>Pyrella</w:t>
      </w:r>
      <w:proofErr w:type="spellEnd"/>
    </w:p>
    <w:p w:rsidR="00B97165" w:rsidRPr="00FD28DB" w:rsidRDefault="00B97165" w:rsidP="004A7069">
      <w:pPr>
        <w:tabs>
          <w:tab w:val="left" w:leader="dot" w:pos="3969"/>
        </w:tabs>
      </w:pPr>
      <w:r>
        <w:t>9.5 Instalación del ensayo</w:t>
      </w:r>
      <w:r>
        <w:tab/>
        <w:t>invernadero o cámara climatizada</w:t>
      </w:r>
      <w:r>
        <w:tab/>
      </w:r>
      <w:r>
        <w:tab/>
      </w:r>
      <w:r>
        <w:tab/>
      </w:r>
    </w:p>
    <w:p w:rsidR="00B97165" w:rsidRPr="00FD28DB" w:rsidRDefault="00B97165" w:rsidP="004A7069">
      <w:pPr>
        <w:tabs>
          <w:tab w:val="left" w:leader="dot" w:pos="3969"/>
        </w:tabs>
      </w:pPr>
      <w:r>
        <w:t>9.6 Temperatura</w:t>
      </w:r>
      <w:r>
        <w:tab/>
      </w:r>
      <w:r>
        <w:tab/>
        <w:t>día: 24°C, noche: 14°C</w:t>
      </w:r>
    </w:p>
    <w:p w:rsidR="00B97165" w:rsidRPr="00FD28DB" w:rsidRDefault="00B97165" w:rsidP="004A7069">
      <w:pPr>
        <w:tabs>
          <w:tab w:val="left" w:leader="dot" w:pos="3969"/>
        </w:tabs>
      </w:pPr>
      <w:r>
        <w:t>9.7 Luz</w:t>
      </w:r>
      <w:r>
        <w:tab/>
        <w:t>12 horas como mínimo</w:t>
      </w:r>
      <w:r>
        <w:tab/>
      </w:r>
    </w:p>
    <w:p w:rsidR="00B97165" w:rsidRPr="00FD28DB" w:rsidRDefault="00B97165" w:rsidP="004A7069">
      <w:pPr>
        <w:tabs>
          <w:tab w:val="left" w:leader="dot" w:pos="3969"/>
        </w:tabs>
      </w:pPr>
      <w:r>
        <w:t>10. Inoculació</w:t>
      </w:r>
      <w:r w:rsidR="00060C0A">
        <w:t>n</w:t>
      </w:r>
    </w:p>
    <w:p w:rsidR="00B97165" w:rsidRPr="00FD28DB" w:rsidRDefault="00B97165" w:rsidP="004A7069">
      <w:pPr>
        <w:tabs>
          <w:tab w:val="left" w:leader="dot" w:pos="3969"/>
        </w:tabs>
        <w:ind w:left="3969" w:hanging="3969"/>
        <w:jc w:val="left"/>
      </w:pPr>
      <w:r>
        <w:t>10.1 Preparación del inóculo</w:t>
      </w:r>
      <w:r>
        <w:tab/>
        <w:t>p. ej., mezcla de tierra y un 10% de harina de avena, esterilizada dos veces en autoclave, p. ej., incubar durante 10 a 14 días a 20°C, volteando varias veces ocasionalmente</w:t>
      </w:r>
    </w:p>
    <w:p w:rsidR="00B97165" w:rsidRPr="00FD28DB" w:rsidRDefault="00B97165" w:rsidP="004A7069">
      <w:pPr>
        <w:tabs>
          <w:tab w:val="left" w:leader="dot" w:pos="3969"/>
        </w:tabs>
        <w:ind w:left="567" w:hanging="567"/>
        <w:jc w:val="left"/>
        <w:rPr>
          <w:bCs/>
        </w:rPr>
      </w:pPr>
      <w:r>
        <w:t>10.3 Estado de desarrollo en el momento</w:t>
      </w:r>
      <w:r w:rsidR="004A7069">
        <w:br/>
      </w:r>
      <w:r>
        <w:t xml:space="preserve"> de la inoculación</w:t>
      </w:r>
      <w:r>
        <w:tab/>
        <w:t>6 semanas</w:t>
      </w:r>
      <w:r>
        <w:tab/>
      </w:r>
      <w:r>
        <w:tab/>
      </w:r>
    </w:p>
    <w:p w:rsidR="00B97165" w:rsidRPr="00FD28DB" w:rsidRDefault="00B97165" w:rsidP="004A7069">
      <w:pPr>
        <w:tabs>
          <w:tab w:val="left" w:leader="dot" w:pos="3969"/>
        </w:tabs>
        <w:ind w:left="3969" w:hanging="3969"/>
        <w:jc w:val="left"/>
        <w:rPr>
          <w:bCs/>
        </w:rPr>
      </w:pPr>
      <w:r>
        <w:t>10.4 Método de inoculación</w:t>
      </w:r>
      <w:r>
        <w:tab/>
        <w:t>trasplantar a la mezcla de tierra, arena e inóculo (8.4) o a tierra mezclada con raíces enfermas cortadas en trozos pequeños</w:t>
      </w:r>
      <w:r>
        <w:tab/>
        <w:t>o tierra infectada de forma natural</w:t>
      </w:r>
    </w:p>
    <w:p w:rsidR="00B97165" w:rsidRPr="00FD28DB" w:rsidRDefault="00B97165" w:rsidP="004A7069">
      <w:pPr>
        <w:tabs>
          <w:tab w:val="left" w:leader="dot" w:pos="3969"/>
        </w:tabs>
        <w:rPr>
          <w:bCs/>
        </w:rPr>
      </w:pPr>
      <w:r>
        <w:t>10.7 Observaciones finales</w:t>
      </w:r>
      <w:r>
        <w:tab/>
        <w:t>6 a 8 semanas después del trasplante (planta en floración)</w:t>
      </w:r>
    </w:p>
    <w:p w:rsidR="00B97165" w:rsidRPr="00FD28DB" w:rsidRDefault="00B97165" w:rsidP="004A7069">
      <w:pPr>
        <w:tabs>
          <w:tab w:val="left" w:leader="dot" w:pos="3969"/>
        </w:tabs>
      </w:pPr>
      <w:r>
        <w:t>11. Observaciones</w:t>
      </w:r>
    </w:p>
    <w:p w:rsidR="00B97165" w:rsidRPr="00FD28DB" w:rsidRDefault="00B97165" w:rsidP="004A7069">
      <w:pPr>
        <w:tabs>
          <w:tab w:val="left" w:leader="dot" w:pos="3969"/>
        </w:tabs>
        <w:rPr>
          <w:bCs/>
        </w:rPr>
      </w:pPr>
      <w:r>
        <w:t>11.1 Método</w:t>
      </w:r>
      <w:r>
        <w:tab/>
      </w:r>
      <w:r>
        <w:tab/>
        <w:t>visual</w:t>
      </w:r>
      <w:r>
        <w:tab/>
      </w:r>
    </w:p>
    <w:p w:rsidR="00B97165" w:rsidRPr="00FD28DB" w:rsidRDefault="00B97165" w:rsidP="004A7069">
      <w:pPr>
        <w:tabs>
          <w:tab w:val="left" w:leader="dot" w:pos="3969"/>
        </w:tabs>
        <w:rPr>
          <w:bCs/>
        </w:rPr>
      </w:pPr>
      <w:r>
        <w:t>11.2 Escala de observación</w:t>
      </w:r>
      <w:r>
        <w:tab/>
        <w:t>síntomas: lesiones de color pardo en las raíces</w:t>
      </w:r>
    </w:p>
    <w:p w:rsidR="00B97165" w:rsidRPr="00FD28DB" w:rsidRDefault="00B97165" w:rsidP="004A7069">
      <w:pPr>
        <w:tabs>
          <w:tab w:val="left" w:leader="dot" w:pos="3969"/>
        </w:tabs>
        <w:ind w:left="3544" w:hanging="3544"/>
      </w:pPr>
      <w:r>
        <w:t>11.3 Validación del ensayo</w:t>
      </w:r>
      <w:r>
        <w:tab/>
        <w:t>la evaluación de la resistencia de la variedad deberá calibrarse con los resultados de los controles resistentes y susceptibles.</w:t>
      </w:r>
    </w:p>
    <w:p w:rsidR="00B97165" w:rsidRPr="00FD28DB" w:rsidRDefault="00B97165" w:rsidP="004A7069">
      <w:pPr>
        <w:tabs>
          <w:tab w:val="left" w:leader="dot" w:pos="3969"/>
        </w:tabs>
        <w:rPr>
          <w:bCs/>
        </w:rPr>
      </w:pPr>
      <w:r>
        <w:t>12. Interpretación de los resultados del ensayo en comparación con las variedades de control:</w:t>
      </w:r>
    </w:p>
    <w:p w:rsidR="00B97165" w:rsidRPr="00FD28DB" w:rsidRDefault="00B97165" w:rsidP="00060C0A">
      <w:pPr>
        <w:tabs>
          <w:tab w:val="left" w:pos="720"/>
          <w:tab w:val="left" w:leader="dot" w:pos="3969"/>
        </w:tabs>
        <w:jc w:val="left"/>
        <w:rPr>
          <w:bCs/>
        </w:rPr>
      </w:pPr>
      <w:r>
        <w:tab/>
        <w:t>ausente</w:t>
      </w:r>
      <w:r>
        <w:tab/>
        <w:t>[1]</w:t>
      </w:r>
      <w:r>
        <w:tab/>
        <w:t xml:space="preserve">síntomas </w:t>
      </w:r>
    </w:p>
    <w:p w:rsidR="00B97165" w:rsidRPr="00FD28DB" w:rsidRDefault="00B97165" w:rsidP="00060C0A">
      <w:pPr>
        <w:tabs>
          <w:tab w:val="left" w:pos="720"/>
          <w:tab w:val="left" w:leader="dot" w:pos="3969"/>
        </w:tabs>
        <w:jc w:val="left"/>
        <w:rPr>
          <w:bCs/>
        </w:rPr>
      </w:pPr>
      <w:r>
        <w:tab/>
        <w:t>presente</w:t>
      </w:r>
      <w:r>
        <w:tab/>
        <w:t>[9]</w:t>
      </w:r>
      <w:r>
        <w:tab/>
        <w:t>ausencia de síntomas</w:t>
      </w:r>
    </w:p>
    <w:p w:rsidR="00B97165" w:rsidRPr="00FD28DB" w:rsidRDefault="00B97165" w:rsidP="004A7069">
      <w:pPr>
        <w:tabs>
          <w:tab w:val="left" w:leader="dot" w:pos="3969"/>
        </w:tabs>
      </w:pPr>
      <w:r>
        <w:t>13. Puntos de control esenciales:</w:t>
      </w:r>
    </w:p>
    <w:p w:rsidR="00B97165" w:rsidRPr="00FD28DB" w:rsidRDefault="00B97165" w:rsidP="004A7069">
      <w:pPr>
        <w:tabs>
          <w:tab w:val="left" w:leader="dot" w:pos="3969"/>
        </w:tabs>
        <w:rPr>
          <w:rFonts w:cs="Arial"/>
        </w:rPr>
      </w:pPr>
      <w:r>
        <w:t>El hongo pierde rápidamente su capacidad patógena tras su aislamiento en agar. Es aconsejable mantener el aislado vivo en plantas vivas.</w:t>
      </w:r>
    </w:p>
    <w:p w:rsidR="00B97165" w:rsidRPr="00FD28DB" w:rsidRDefault="00B97165" w:rsidP="00B97165">
      <w:pPr>
        <w:pStyle w:val="Normaltg"/>
        <w:jc w:val="left"/>
      </w:pPr>
    </w:p>
    <w:p w:rsidR="00B97165" w:rsidRDefault="00B97165" w:rsidP="00B97165">
      <w:pPr>
        <w:jc w:val="left"/>
      </w:pPr>
    </w:p>
    <w:p w:rsidR="00B97165" w:rsidRDefault="00B97165" w:rsidP="00B97165">
      <w:pPr>
        <w:jc w:val="left"/>
        <w:rPr>
          <w:i/>
        </w:rPr>
      </w:pPr>
      <w:r>
        <w:br w:type="page"/>
      </w:r>
    </w:p>
    <w:p w:rsidR="00B97165" w:rsidRDefault="00B97165" w:rsidP="00B97165">
      <w:pPr>
        <w:jc w:val="left"/>
        <w:rPr>
          <w:i/>
        </w:rPr>
      </w:pPr>
      <w:r>
        <w:rPr>
          <w:i/>
        </w:rPr>
        <w:lastRenderedPageBreak/>
        <w:t>Nuevo texto propuesto</w:t>
      </w:r>
    </w:p>
    <w:p w:rsidR="00B97165" w:rsidRDefault="00B97165" w:rsidP="00B97165">
      <w:pPr>
        <w:outlineLvl w:val="0"/>
        <w:rPr>
          <w:u w:val="single"/>
        </w:rPr>
      </w:pPr>
    </w:p>
    <w:p w:rsidR="00B97165" w:rsidRPr="00FD28DB" w:rsidRDefault="00B97165" w:rsidP="00B97165">
      <w:pPr>
        <w:outlineLvl w:val="0"/>
        <w:rPr>
          <w:u w:val="single"/>
        </w:rPr>
      </w:pPr>
      <w:r>
        <w:rPr>
          <w:u w:val="single"/>
        </w:rPr>
        <w:t>Ad. 28:</w:t>
      </w:r>
      <w:r w:rsidR="00C93FF2">
        <w:rPr>
          <w:u w:val="single"/>
        </w:rPr>
        <w:t xml:space="preserve"> </w:t>
      </w:r>
      <w:r>
        <w:rPr>
          <w:u w:val="single"/>
        </w:rPr>
        <w:t xml:space="preserve">Resistencia a </w:t>
      </w:r>
      <w:proofErr w:type="spellStart"/>
      <w:r>
        <w:rPr>
          <w:i/>
          <w:u w:val="single"/>
        </w:rPr>
        <w:t>Pyrenochaeta</w:t>
      </w:r>
      <w:proofErr w:type="spellEnd"/>
      <w:r>
        <w:rPr>
          <w:i/>
          <w:u w:val="single"/>
        </w:rPr>
        <w:t xml:space="preserve"> </w:t>
      </w:r>
      <w:proofErr w:type="spellStart"/>
      <w:r>
        <w:rPr>
          <w:i/>
          <w:u w:val="single"/>
        </w:rPr>
        <w:t>lycopersici</w:t>
      </w:r>
      <w:proofErr w:type="spellEnd"/>
      <w:r>
        <w:rPr>
          <w:u w:val="single"/>
        </w:rPr>
        <w:t xml:space="preserve"> (</w:t>
      </w:r>
      <w:proofErr w:type="spellStart"/>
      <w:r>
        <w:rPr>
          <w:u w:val="single"/>
        </w:rPr>
        <w:t>Pl</w:t>
      </w:r>
      <w:proofErr w:type="spellEnd"/>
      <w:r>
        <w:rPr>
          <w:u w:val="single"/>
        </w:rPr>
        <w:t>)</w:t>
      </w:r>
    </w:p>
    <w:p w:rsidR="00B97165" w:rsidRDefault="00B97165" w:rsidP="00B97165">
      <w:pPr>
        <w:jc w:val="lef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97165" w:rsidRPr="00C65C6E" w:rsidTr="00D76031">
        <w:trPr>
          <w:cantSplit/>
        </w:trPr>
        <w:tc>
          <w:tcPr>
            <w:tcW w:w="675" w:type="dxa"/>
          </w:tcPr>
          <w:p w:rsidR="00B97165" w:rsidRPr="00356C56" w:rsidRDefault="00B97165" w:rsidP="00D76031">
            <w:pPr>
              <w:tabs>
                <w:tab w:val="left" w:leader="dot" w:pos="3720"/>
              </w:tabs>
              <w:spacing w:before="20" w:after="20"/>
              <w:ind w:left="567" w:right="-108" w:hanging="567"/>
              <w:rPr>
                <w:rFonts w:cs="Arial"/>
              </w:rPr>
            </w:pPr>
            <w:r>
              <w:t>1.</w:t>
            </w:r>
          </w:p>
        </w:tc>
        <w:tc>
          <w:tcPr>
            <w:tcW w:w="3164" w:type="dxa"/>
          </w:tcPr>
          <w:p w:rsidR="00B97165" w:rsidRPr="00356C56" w:rsidRDefault="00B97165" w:rsidP="00D76031">
            <w:pPr>
              <w:tabs>
                <w:tab w:val="left" w:leader="dot" w:pos="3720"/>
              </w:tabs>
              <w:spacing w:before="20" w:after="20"/>
              <w:ind w:left="567" w:right="-108" w:hanging="567"/>
              <w:rPr>
                <w:rFonts w:cs="Arial"/>
              </w:rPr>
            </w:pPr>
            <w:r>
              <w:t>Agentes patógenos</w:t>
            </w:r>
          </w:p>
        </w:tc>
        <w:tc>
          <w:tcPr>
            <w:tcW w:w="5908" w:type="dxa"/>
          </w:tcPr>
          <w:p w:rsidR="00B97165" w:rsidRPr="00EC1356" w:rsidRDefault="00B97165" w:rsidP="00D76031">
            <w:pPr>
              <w:spacing w:before="20" w:after="20"/>
              <w:rPr>
                <w:rFonts w:cs="Arial"/>
                <w:color w:val="000000"/>
              </w:rPr>
            </w:pPr>
            <w:proofErr w:type="spellStart"/>
            <w:r>
              <w:rPr>
                <w:i/>
              </w:rPr>
              <w:t>Pyrenochaeta</w:t>
            </w:r>
            <w:proofErr w:type="spellEnd"/>
            <w:r>
              <w:rPr>
                <w:i/>
              </w:rPr>
              <w:t xml:space="preserve"> </w:t>
            </w:r>
            <w:proofErr w:type="spellStart"/>
            <w:r>
              <w:rPr>
                <w:i/>
              </w:rPr>
              <w:t>lycopersici</w:t>
            </w:r>
            <w:proofErr w:type="spellEnd"/>
          </w:p>
        </w:tc>
      </w:tr>
      <w:tr w:rsidR="00B97165" w:rsidRPr="00C65C6E" w:rsidTr="00D76031">
        <w:trPr>
          <w:cantSplit/>
        </w:trPr>
        <w:tc>
          <w:tcPr>
            <w:tcW w:w="675" w:type="dxa"/>
          </w:tcPr>
          <w:p w:rsidR="00B97165" w:rsidRPr="00356C56" w:rsidRDefault="00B97165" w:rsidP="00D76031">
            <w:pPr>
              <w:tabs>
                <w:tab w:val="left" w:leader="dot" w:pos="3720"/>
              </w:tabs>
              <w:spacing w:before="20" w:after="20"/>
              <w:ind w:left="567" w:right="-108" w:hanging="567"/>
              <w:rPr>
                <w:rFonts w:cs="Arial"/>
              </w:rPr>
            </w:pPr>
            <w:r>
              <w:t>2.</w:t>
            </w:r>
          </w:p>
        </w:tc>
        <w:tc>
          <w:tcPr>
            <w:tcW w:w="3164" w:type="dxa"/>
          </w:tcPr>
          <w:p w:rsidR="00B97165" w:rsidRPr="00356C56" w:rsidRDefault="00B97165" w:rsidP="00D76031">
            <w:pPr>
              <w:tabs>
                <w:tab w:val="left" w:leader="dot" w:pos="3720"/>
              </w:tabs>
              <w:spacing w:before="20" w:after="20"/>
              <w:ind w:left="567" w:right="-108" w:hanging="567"/>
              <w:rPr>
                <w:rFonts w:cs="Arial"/>
              </w:rPr>
            </w:pPr>
            <w:r>
              <w:t>Estado de cuarentena</w:t>
            </w:r>
          </w:p>
        </w:tc>
        <w:tc>
          <w:tcPr>
            <w:tcW w:w="5908" w:type="dxa"/>
          </w:tcPr>
          <w:p w:rsidR="00B97165" w:rsidRPr="00EC1356" w:rsidRDefault="00B97165" w:rsidP="00D76031">
            <w:pPr>
              <w:spacing w:before="20" w:after="20"/>
              <w:rPr>
                <w:rFonts w:cs="Arial"/>
              </w:rPr>
            </w:pPr>
            <w:r>
              <w:t>No</w:t>
            </w:r>
          </w:p>
        </w:tc>
      </w:tr>
      <w:tr w:rsidR="00B97165" w:rsidRPr="00C65C6E" w:rsidTr="00D76031">
        <w:trPr>
          <w:cantSplit/>
        </w:trPr>
        <w:tc>
          <w:tcPr>
            <w:tcW w:w="675" w:type="dxa"/>
          </w:tcPr>
          <w:p w:rsidR="00B97165" w:rsidRPr="00356C56" w:rsidRDefault="00B97165" w:rsidP="00D76031">
            <w:pPr>
              <w:tabs>
                <w:tab w:val="left" w:leader="dot" w:pos="3720"/>
              </w:tabs>
              <w:spacing w:before="20" w:after="20"/>
              <w:rPr>
                <w:rFonts w:cs="Arial"/>
              </w:rPr>
            </w:pPr>
            <w:r>
              <w:t>3.</w:t>
            </w:r>
          </w:p>
        </w:tc>
        <w:tc>
          <w:tcPr>
            <w:tcW w:w="3164" w:type="dxa"/>
          </w:tcPr>
          <w:p w:rsidR="00B97165" w:rsidRPr="00356C56" w:rsidRDefault="00B97165" w:rsidP="00D76031">
            <w:pPr>
              <w:tabs>
                <w:tab w:val="left" w:leader="dot" w:pos="3720"/>
              </w:tabs>
              <w:spacing w:before="20" w:after="20"/>
              <w:rPr>
                <w:rFonts w:cs="Arial"/>
              </w:rPr>
            </w:pPr>
            <w:r>
              <w:t>Especies huéspedes</w:t>
            </w:r>
          </w:p>
        </w:tc>
        <w:tc>
          <w:tcPr>
            <w:tcW w:w="5908" w:type="dxa"/>
          </w:tcPr>
          <w:p w:rsidR="00B97165" w:rsidRPr="00EC1356" w:rsidRDefault="00B97165" w:rsidP="00D76031">
            <w:pPr>
              <w:spacing w:before="20" w:after="20"/>
              <w:rPr>
                <w:rFonts w:cs="Arial"/>
                <w:i/>
                <w:color w:val="000000"/>
              </w:rPr>
            </w:pPr>
            <w:proofErr w:type="spellStart"/>
            <w:r>
              <w:rPr>
                <w:i/>
              </w:rPr>
              <w:t>Solanum</w:t>
            </w:r>
            <w:proofErr w:type="spellEnd"/>
            <w:r>
              <w:rPr>
                <w:i/>
              </w:rPr>
              <w:t xml:space="preserve"> </w:t>
            </w:r>
            <w:proofErr w:type="spellStart"/>
            <w:r>
              <w:rPr>
                <w:i/>
              </w:rPr>
              <w:t>lycopersicum</w:t>
            </w:r>
            <w:proofErr w:type="spellEnd"/>
          </w:p>
        </w:tc>
      </w:tr>
      <w:tr w:rsidR="00B97165" w:rsidRPr="00C65C6E" w:rsidTr="00D76031">
        <w:trPr>
          <w:cantSplit/>
        </w:trPr>
        <w:tc>
          <w:tcPr>
            <w:tcW w:w="675" w:type="dxa"/>
          </w:tcPr>
          <w:p w:rsidR="00B97165" w:rsidRPr="00356C56" w:rsidRDefault="00B97165" w:rsidP="00D76031">
            <w:pPr>
              <w:tabs>
                <w:tab w:val="left" w:leader="dot" w:pos="3720"/>
              </w:tabs>
              <w:spacing w:before="20" w:after="20"/>
              <w:rPr>
                <w:rFonts w:cs="Arial"/>
              </w:rPr>
            </w:pPr>
            <w:r>
              <w:t>4.</w:t>
            </w:r>
          </w:p>
        </w:tc>
        <w:tc>
          <w:tcPr>
            <w:tcW w:w="3164" w:type="dxa"/>
          </w:tcPr>
          <w:p w:rsidR="00B97165" w:rsidRPr="00356C56" w:rsidRDefault="00B97165" w:rsidP="00D76031">
            <w:pPr>
              <w:tabs>
                <w:tab w:val="left" w:leader="dot" w:pos="3720"/>
              </w:tabs>
              <w:spacing w:before="20" w:after="20"/>
              <w:rPr>
                <w:rFonts w:cs="Arial"/>
              </w:rPr>
            </w:pPr>
            <w:r>
              <w:t>Fuente del inóculo</w:t>
            </w:r>
          </w:p>
        </w:tc>
        <w:tc>
          <w:tcPr>
            <w:tcW w:w="5908" w:type="dxa"/>
          </w:tcPr>
          <w:p w:rsidR="00B97165" w:rsidRPr="00EC1356" w:rsidRDefault="00B97165" w:rsidP="00D76031">
            <w:pPr>
              <w:jc w:val="left"/>
              <w:rPr>
                <w:rFonts w:ascii="Times New Roman" w:hAnsi="Times New Roman"/>
                <w:sz w:val="24"/>
                <w:szCs w:val="24"/>
              </w:rPr>
            </w:pPr>
            <w:r>
              <w:t>GEVES</w:t>
            </w:r>
            <w:r>
              <w:rPr>
                <w:rStyle w:val="FootnoteReference"/>
              </w:rPr>
              <w:footnoteReference w:id="7"/>
            </w:r>
            <w:r>
              <w:t xml:space="preserve"> (FR)</w:t>
            </w:r>
            <w:r>
              <w:rPr>
                <w:rFonts w:ascii="Times New Roman" w:hAnsi="Times New Roman"/>
                <w:sz w:val="24"/>
              </w:rPr>
              <w:t xml:space="preserve"> </w:t>
            </w:r>
          </w:p>
        </w:tc>
      </w:tr>
      <w:tr w:rsidR="00B97165" w:rsidRPr="00C65C6E" w:rsidTr="00D76031">
        <w:trPr>
          <w:cantSplit/>
        </w:trPr>
        <w:tc>
          <w:tcPr>
            <w:tcW w:w="675" w:type="dxa"/>
          </w:tcPr>
          <w:p w:rsidR="00B97165" w:rsidRPr="00356C56" w:rsidRDefault="00B97165" w:rsidP="00D76031">
            <w:pPr>
              <w:tabs>
                <w:tab w:val="left" w:leader="dot" w:pos="3720"/>
              </w:tabs>
              <w:spacing w:before="20" w:after="20"/>
              <w:rPr>
                <w:rFonts w:cs="Arial"/>
              </w:rPr>
            </w:pPr>
            <w:r>
              <w:t>5.</w:t>
            </w:r>
          </w:p>
        </w:tc>
        <w:tc>
          <w:tcPr>
            <w:tcW w:w="3164" w:type="dxa"/>
          </w:tcPr>
          <w:p w:rsidR="00B97165" w:rsidRPr="00356C56" w:rsidRDefault="00B97165" w:rsidP="00D76031">
            <w:pPr>
              <w:tabs>
                <w:tab w:val="left" w:leader="dot" w:pos="3720"/>
              </w:tabs>
              <w:spacing w:before="20" w:after="20"/>
              <w:rPr>
                <w:rFonts w:cs="Arial"/>
              </w:rPr>
            </w:pPr>
            <w:r>
              <w:t>Aislado</w:t>
            </w:r>
          </w:p>
        </w:tc>
        <w:tc>
          <w:tcPr>
            <w:tcW w:w="5908" w:type="dxa"/>
          </w:tcPr>
          <w:p w:rsidR="00B97165" w:rsidRPr="00EC1356" w:rsidRDefault="00B97165" w:rsidP="00D76031">
            <w:pPr>
              <w:spacing w:before="20" w:after="20"/>
              <w:rPr>
                <w:rFonts w:cs="Arial"/>
                <w:color w:val="000000"/>
              </w:rPr>
            </w:pPr>
            <w:r>
              <w:rPr>
                <w:color w:val="000000"/>
              </w:rPr>
              <w:t xml:space="preserve">p. ej. la cepa </w:t>
            </w:r>
            <w:proofErr w:type="spellStart"/>
            <w:r>
              <w:rPr>
                <w:color w:val="000000"/>
              </w:rPr>
              <w:t>Pl</w:t>
            </w:r>
            <w:proofErr w:type="spellEnd"/>
            <w:r>
              <w:rPr>
                <w:color w:val="000000"/>
              </w:rPr>
              <w:t xml:space="preserve"> 21</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6.</w:t>
            </w:r>
          </w:p>
        </w:tc>
        <w:tc>
          <w:tcPr>
            <w:tcW w:w="3164" w:type="dxa"/>
          </w:tcPr>
          <w:p w:rsidR="00B97165" w:rsidRPr="00C65C6E" w:rsidRDefault="00B97165" w:rsidP="00D76031">
            <w:pPr>
              <w:tabs>
                <w:tab w:val="left" w:leader="dot" w:pos="3720"/>
              </w:tabs>
              <w:spacing w:before="20" w:after="20"/>
              <w:rPr>
                <w:rFonts w:cs="Arial"/>
              </w:rPr>
            </w:pPr>
            <w:r>
              <w:t>Establecimiento de la identidad del aislado</w:t>
            </w:r>
          </w:p>
        </w:tc>
        <w:tc>
          <w:tcPr>
            <w:tcW w:w="5908" w:type="dxa"/>
          </w:tcPr>
          <w:p w:rsidR="00B97165" w:rsidRPr="00EC1356" w:rsidRDefault="00B97165" w:rsidP="00D76031">
            <w:pPr>
              <w:spacing w:before="20" w:after="20"/>
              <w:rPr>
                <w:rFonts w:cs="Arial"/>
                <w:color w:val="000000"/>
              </w:rPr>
            </w:pPr>
            <w:r>
              <w:rPr>
                <w:color w:val="000000"/>
              </w:rPr>
              <w:t>en plantas susceptibles</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8.</w:t>
            </w:r>
          </w:p>
        </w:tc>
        <w:tc>
          <w:tcPr>
            <w:tcW w:w="3164" w:type="dxa"/>
          </w:tcPr>
          <w:p w:rsidR="00B97165" w:rsidRPr="00C65C6E" w:rsidRDefault="00B97165" w:rsidP="00D76031">
            <w:pPr>
              <w:tabs>
                <w:tab w:val="left" w:leader="dot" w:pos="3720"/>
              </w:tabs>
              <w:spacing w:before="20" w:after="20"/>
              <w:rPr>
                <w:rFonts w:cs="Arial"/>
              </w:rPr>
            </w:pPr>
            <w:r>
              <w:t>Multiplicación del inóculo</w:t>
            </w:r>
          </w:p>
        </w:tc>
        <w:tc>
          <w:tcPr>
            <w:tcW w:w="5908" w:type="dxa"/>
          </w:tcPr>
          <w:p w:rsidR="00B97165" w:rsidRPr="00EC1356" w:rsidRDefault="00B97165" w:rsidP="00D76031">
            <w:pPr>
              <w:spacing w:before="20" w:after="20"/>
              <w:rPr>
                <w:rFonts w:cs="Arial"/>
                <w:color w:val="000000"/>
              </w:rPr>
            </w:pP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8.1</w:t>
            </w:r>
          </w:p>
        </w:tc>
        <w:tc>
          <w:tcPr>
            <w:tcW w:w="3164" w:type="dxa"/>
          </w:tcPr>
          <w:p w:rsidR="00B97165" w:rsidRPr="00C65C6E" w:rsidRDefault="00B97165" w:rsidP="00D76031">
            <w:pPr>
              <w:tabs>
                <w:tab w:val="left" w:leader="dot" w:pos="3720"/>
              </w:tabs>
              <w:spacing w:before="20" w:after="20"/>
              <w:rPr>
                <w:rFonts w:cs="Arial"/>
              </w:rPr>
            </w:pPr>
            <w:r>
              <w:t>Medio de multiplicación</w:t>
            </w:r>
          </w:p>
        </w:tc>
        <w:tc>
          <w:tcPr>
            <w:tcW w:w="5908" w:type="dxa"/>
          </w:tcPr>
          <w:p w:rsidR="00B97165" w:rsidRPr="00EC1356" w:rsidRDefault="00B97165" w:rsidP="00D76031">
            <w:pPr>
              <w:spacing w:before="20" w:after="20"/>
              <w:rPr>
                <w:rFonts w:cs="Arial"/>
                <w:color w:val="000000"/>
              </w:rPr>
            </w:pPr>
            <w:r>
              <w:rPr>
                <w:color w:val="000000"/>
              </w:rPr>
              <w:t xml:space="preserve">medio agar de </w:t>
            </w:r>
            <w:proofErr w:type="spellStart"/>
            <w:r>
              <w:rPr>
                <w:color w:val="000000"/>
              </w:rPr>
              <w:t>Messiaen</w:t>
            </w:r>
            <w:proofErr w:type="spellEnd"/>
            <w:r>
              <w:rPr>
                <w:color w:val="000000"/>
              </w:rPr>
              <w:t xml:space="preserve"> o sintético</w:t>
            </w:r>
          </w:p>
        </w:tc>
      </w:tr>
      <w:tr w:rsidR="00B97165" w:rsidRPr="0018362D" w:rsidTr="00D76031">
        <w:trPr>
          <w:cantSplit/>
        </w:trPr>
        <w:tc>
          <w:tcPr>
            <w:tcW w:w="675" w:type="dxa"/>
          </w:tcPr>
          <w:p w:rsidR="00B97165" w:rsidRPr="00C65C6E" w:rsidRDefault="00B97165" w:rsidP="00D76031">
            <w:pPr>
              <w:tabs>
                <w:tab w:val="left" w:leader="dot" w:pos="3720"/>
              </w:tabs>
              <w:spacing w:before="20" w:after="20"/>
              <w:rPr>
                <w:rFonts w:cs="Arial"/>
              </w:rPr>
            </w:pPr>
            <w:r>
              <w:t>8.4</w:t>
            </w:r>
          </w:p>
        </w:tc>
        <w:tc>
          <w:tcPr>
            <w:tcW w:w="3164" w:type="dxa"/>
          </w:tcPr>
          <w:p w:rsidR="00B97165" w:rsidRPr="00C65C6E" w:rsidRDefault="00B97165" w:rsidP="00D76031">
            <w:pPr>
              <w:tabs>
                <w:tab w:val="left" w:leader="dot" w:pos="3720"/>
              </w:tabs>
              <w:spacing w:before="20" w:after="20"/>
              <w:rPr>
                <w:rFonts w:cs="Arial"/>
              </w:rPr>
            </w:pPr>
            <w:r>
              <w:t>Medio de inoculación</w:t>
            </w:r>
          </w:p>
        </w:tc>
        <w:tc>
          <w:tcPr>
            <w:tcW w:w="5908" w:type="dxa"/>
          </w:tcPr>
          <w:p w:rsidR="00B97165" w:rsidRPr="00EC1356" w:rsidRDefault="00B97165" w:rsidP="00D76031">
            <w:pPr>
              <w:spacing w:before="20" w:after="20"/>
              <w:rPr>
                <w:rFonts w:cs="Arial"/>
                <w:color w:val="000000"/>
              </w:rPr>
            </w:pPr>
            <w:r>
              <w:rPr>
                <w:color w:val="000000"/>
              </w:rPr>
              <w:t>Granos esterilizados en autoclave (p. ej. cebada)</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8.5</w:t>
            </w:r>
          </w:p>
        </w:tc>
        <w:tc>
          <w:tcPr>
            <w:tcW w:w="3164" w:type="dxa"/>
          </w:tcPr>
          <w:p w:rsidR="00B97165" w:rsidRPr="00C65C6E" w:rsidRDefault="00B97165" w:rsidP="00D76031">
            <w:pPr>
              <w:tabs>
                <w:tab w:val="left" w:leader="dot" w:pos="3720"/>
              </w:tabs>
              <w:spacing w:before="20" w:after="20"/>
              <w:rPr>
                <w:rFonts w:cs="Arial"/>
              </w:rPr>
            </w:pPr>
            <w:r>
              <w:t>Método de inoculación</w:t>
            </w:r>
          </w:p>
        </w:tc>
        <w:tc>
          <w:tcPr>
            <w:tcW w:w="5908" w:type="dxa"/>
          </w:tcPr>
          <w:p w:rsidR="00B97165" w:rsidRPr="00EC1356" w:rsidRDefault="00B97165" w:rsidP="00D76031">
            <w:pPr>
              <w:spacing w:before="20" w:after="20"/>
              <w:rPr>
                <w:rFonts w:cs="Arial"/>
                <w:color w:val="000000"/>
              </w:rPr>
            </w:pPr>
            <w:r>
              <w:rPr>
                <w:color w:val="000000"/>
              </w:rPr>
              <w:t>Mezcla de granos contaminados (p. ej. 1 kg) con inóculo (p. ej. medio de 2 cajas de Petri con micelio)</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8.6</w:t>
            </w:r>
          </w:p>
        </w:tc>
        <w:tc>
          <w:tcPr>
            <w:tcW w:w="3164" w:type="dxa"/>
          </w:tcPr>
          <w:p w:rsidR="00B97165" w:rsidRPr="00C65C6E" w:rsidRDefault="00B97165" w:rsidP="00D76031">
            <w:pPr>
              <w:tabs>
                <w:tab w:val="left" w:leader="dot" w:pos="3720"/>
              </w:tabs>
              <w:spacing w:before="20" w:after="20"/>
              <w:rPr>
                <w:rFonts w:cs="Arial"/>
              </w:rPr>
            </w:pPr>
            <w:r>
              <w:t>Cosecha del inóculo</w:t>
            </w:r>
          </w:p>
        </w:tc>
        <w:tc>
          <w:tcPr>
            <w:tcW w:w="5908" w:type="dxa"/>
          </w:tcPr>
          <w:p w:rsidR="00B97165" w:rsidRPr="00EC1356" w:rsidRDefault="00B97165" w:rsidP="00D76031">
            <w:pPr>
              <w:spacing w:before="20" w:after="20"/>
              <w:rPr>
                <w:rFonts w:cs="Arial"/>
                <w:color w:val="000000"/>
              </w:rPr>
            </w:pPr>
            <w:r>
              <w:rPr>
                <w:color w:val="000000"/>
              </w:rPr>
              <w:t>Después de 3 semanas</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9.</w:t>
            </w:r>
          </w:p>
        </w:tc>
        <w:tc>
          <w:tcPr>
            <w:tcW w:w="3164" w:type="dxa"/>
          </w:tcPr>
          <w:p w:rsidR="00B97165" w:rsidRPr="00C65C6E" w:rsidRDefault="00B97165" w:rsidP="00D76031">
            <w:pPr>
              <w:tabs>
                <w:tab w:val="left" w:leader="dot" w:pos="3720"/>
              </w:tabs>
              <w:spacing w:before="20" w:after="20"/>
              <w:rPr>
                <w:rFonts w:cs="Arial"/>
              </w:rPr>
            </w:pPr>
            <w:r>
              <w:t>Formato del examen</w:t>
            </w:r>
          </w:p>
        </w:tc>
        <w:tc>
          <w:tcPr>
            <w:tcW w:w="5908" w:type="dxa"/>
          </w:tcPr>
          <w:p w:rsidR="00B97165" w:rsidRPr="00EC1356" w:rsidRDefault="00B97165" w:rsidP="00D76031">
            <w:pPr>
              <w:spacing w:before="20" w:after="20"/>
              <w:rPr>
                <w:rFonts w:cs="Arial"/>
                <w:color w:val="000000"/>
              </w:rPr>
            </w:pPr>
          </w:p>
        </w:tc>
      </w:tr>
      <w:tr w:rsidR="00B97165" w:rsidRPr="00C65C6E" w:rsidTr="00D76031">
        <w:trPr>
          <w:cantSplit/>
        </w:trPr>
        <w:tc>
          <w:tcPr>
            <w:tcW w:w="675" w:type="dxa"/>
          </w:tcPr>
          <w:p w:rsidR="00B97165" w:rsidRPr="00356C56" w:rsidRDefault="00B97165" w:rsidP="00D76031">
            <w:pPr>
              <w:tabs>
                <w:tab w:val="left" w:leader="dot" w:pos="3720"/>
              </w:tabs>
              <w:spacing w:before="20" w:after="20"/>
              <w:jc w:val="left"/>
              <w:rPr>
                <w:rFonts w:cs="Arial"/>
              </w:rPr>
            </w:pPr>
            <w:r>
              <w:t>9.1</w:t>
            </w:r>
          </w:p>
        </w:tc>
        <w:tc>
          <w:tcPr>
            <w:tcW w:w="3164" w:type="dxa"/>
          </w:tcPr>
          <w:p w:rsidR="00B97165" w:rsidRPr="00356C56" w:rsidRDefault="00B97165" w:rsidP="00D76031">
            <w:pPr>
              <w:tabs>
                <w:tab w:val="left" w:leader="dot" w:pos="3720"/>
              </w:tabs>
              <w:spacing w:before="20" w:after="20"/>
              <w:rPr>
                <w:rFonts w:cs="Arial"/>
              </w:rPr>
            </w:pPr>
            <w:r>
              <w:t>Número de plantas por genotipo</w:t>
            </w:r>
          </w:p>
        </w:tc>
        <w:tc>
          <w:tcPr>
            <w:tcW w:w="5908" w:type="dxa"/>
          </w:tcPr>
          <w:p w:rsidR="00B97165" w:rsidRPr="00EC1356" w:rsidRDefault="00B97165" w:rsidP="00D76031">
            <w:pPr>
              <w:spacing w:before="20" w:after="20"/>
              <w:rPr>
                <w:rFonts w:cs="Arial"/>
                <w:color w:val="000000"/>
              </w:rPr>
            </w:pPr>
            <w:r>
              <w:rPr>
                <w:color w:val="000000"/>
              </w:rPr>
              <w:t>20 como mínimo</w:t>
            </w:r>
          </w:p>
        </w:tc>
      </w:tr>
      <w:tr w:rsidR="00B97165" w:rsidRPr="00C65C6E" w:rsidTr="00D76031">
        <w:trPr>
          <w:cantSplit/>
        </w:trPr>
        <w:tc>
          <w:tcPr>
            <w:tcW w:w="675" w:type="dxa"/>
          </w:tcPr>
          <w:p w:rsidR="00B97165" w:rsidRPr="00356C56" w:rsidRDefault="00B97165" w:rsidP="00D76031">
            <w:pPr>
              <w:tabs>
                <w:tab w:val="left" w:leader="dot" w:pos="3720"/>
              </w:tabs>
              <w:spacing w:before="20" w:after="20"/>
              <w:rPr>
                <w:rFonts w:cs="Arial"/>
              </w:rPr>
            </w:pPr>
            <w:r>
              <w:t>9.2</w:t>
            </w:r>
          </w:p>
        </w:tc>
        <w:tc>
          <w:tcPr>
            <w:tcW w:w="3164" w:type="dxa"/>
          </w:tcPr>
          <w:p w:rsidR="00B97165" w:rsidRPr="00356C56" w:rsidRDefault="00B97165" w:rsidP="00D76031">
            <w:pPr>
              <w:tabs>
                <w:tab w:val="left" w:leader="dot" w:pos="3720"/>
              </w:tabs>
              <w:spacing w:before="20" w:after="20"/>
              <w:rPr>
                <w:rFonts w:cs="Arial"/>
              </w:rPr>
            </w:pPr>
            <w:r>
              <w:t>Número de réplicas</w:t>
            </w:r>
          </w:p>
        </w:tc>
        <w:tc>
          <w:tcPr>
            <w:tcW w:w="5908" w:type="dxa"/>
          </w:tcPr>
          <w:p w:rsidR="00B97165" w:rsidRPr="00EC1356" w:rsidRDefault="00B97165" w:rsidP="00D76031">
            <w:pPr>
              <w:spacing w:before="20" w:after="20"/>
              <w:rPr>
                <w:rFonts w:cs="Arial"/>
                <w:color w:val="000000"/>
              </w:rPr>
            </w:pPr>
            <w:r>
              <w:rPr>
                <w:color w:val="000000"/>
              </w:rPr>
              <w:t>1 réplica</w:t>
            </w:r>
          </w:p>
        </w:tc>
      </w:tr>
      <w:tr w:rsidR="00B97165" w:rsidRPr="0018362D" w:rsidTr="00D76031">
        <w:trPr>
          <w:cantSplit/>
        </w:trPr>
        <w:tc>
          <w:tcPr>
            <w:tcW w:w="675" w:type="dxa"/>
          </w:tcPr>
          <w:p w:rsidR="00B97165" w:rsidRPr="00356C56" w:rsidRDefault="00B97165" w:rsidP="00D76031">
            <w:pPr>
              <w:tabs>
                <w:tab w:val="left" w:leader="dot" w:pos="3720"/>
              </w:tabs>
              <w:spacing w:before="20" w:after="20"/>
              <w:rPr>
                <w:rFonts w:cs="Arial"/>
              </w:rPr>
            </w:pPr>
            <w:r>
              <w:t>9.3</w:t>
            </w:r>
          </w:p>
        </w:tc>
        <w:tc>
          <w:tcPr>
            <w:tcW w:w="3164" w:type="dxa"/>
          </w:tcPr>
          <w:p w:rsidR="00B97165" w:rsidRPr="00356C56" w:rsidRDefault="00B97165" w:rsidP="00D76031">
            <w:pPr>
              <w:tabs>
                <w:tab w:val="left" w:leader="dot" w:pos="3720"/>
              </w:tabs>
              <w:spacing w:before="20" w:after="20"/>
              <w:rPr>
                <w:rFonts w:cs="Arial"/>
              </w:rPr>
            </w:pPr>
            <w:r>
              <w:t>Variedades de control</w:t>
            </w:r>
          </w:p>
        </w:tc>
        <w:tc>
          <w:tcPr>
            <w:tcW w:w="5908" w:type="dxa"/>
          </w:tcPr>
          <w:p w:rsidR="00B97165" w:rsidRPr="00EC1356" w:rsidRDefault="00B97165" w:rsidP="00D76031">
            <w:pPr>
              <w:tabs>
                <w:tab w:val="left" w:leader="dot" w:pos="3686"/>
              </w:tabs>
              <w:autoSpaceDE w:val="0"/>
              <w:autoSpaceDN w:val="0"/>
              <w:adjustRightInd w:val="0"/>
              <w:spacing w:before="20" w:after="20"/>
              <w:jc w:val="left"/>
              <w:rPr>
                <w:rFonts w:cs="Arial"/>
              </w:rPr>
            </w:pPr>
            <w:r>
              <w:t>Susceptibles: (</w:t>
            </w:r>
            <w:proofErr w:type="spellStart"/>
            <w:r>
              <w:rPr>
                <w:i/>
              </w:rPr>
              <w:t>Solanum</w:t>
            </w:r>
            <w:proofErr w:type="spellEnd"/>
            <w:r>
              <w:rPr>
                <w:i/>
              </w:rPr>
              <w:t xml:space="preserve"> </w:t>
            </w:r>
            <w:proofErr w:type="spellStart"/>
            <w:r>
              <w:rPr>
                <w:i/>
              </w:rPr>
              <w:t>lycopersicum</w:t>
            </w:r>
            <w:proofErr w:type="spellEnd"/>
            <w:r>
              <w:t xml:space="preserve">) </w:t>
            </w:r>
            <w:proofErr w:type="spellStart"/>
            <w:r>
              <w:t>Marmande</w:t>
            </w:r>
            <w:proofErr w:type="spellEnd"/>
            <w:r>
              <w:t xml:space="preserve"> verte</w:t>
            </w:r>
          </w:p>
          <w:p w:rsidR="00B97165" w:rsidRPr="00EC1356" w:rsidRDefault="00B97165" w:rsidP="00D76031">
            <w:pPr>
              <w:tabs>
                <w:tab w:val="left" w:leader="dot" w:pos="3686"/>
              </w:tabs>
              <w:autoSpaceDE w:val="0"/>
              <w:autoSpaceDN w:val="0"/>
              <w:adjustRightInd w:val="0"/>
              <w:spacing w:before="20" w:after="20"/>
              <w:jc w:val="left"/>
              <w:rPr>
                <w:rFonts w:cs="Arial"/>
              </w:rPr>
            </w:pPr>
            <w:r>
              <w:t>Resistentes: Emperador y (</w:t>
            </w:r>
            <w:proofErr w:type="spellStart"/>
            <w:r>
              <w:rPr>
                <w:i/>
              </w:rPr>
              <w:t>Solanum</w:t>
            </w:r>
            <w:proofErr w:type="spellEnd"/>
            <w:r>
              <w:rPr>
                <w:i/>
              </w:rPr>
              <w:t xml:space="preserve"> </w:t>
            </w:r>
            <w:proofErr w:type="spellStart"/>
            <w:r>
              <w:rPr>
                <w:i/>
              </w:rPr>
              <w:t>lycopersicum</w:t>
            </w:r>
            <w:proofErr w:type="spellEnd"/>
            <w:r>
              <w:t xml:space="preserve">) </w:t>
            </w:r>
            <w:proofErr w:type="spellStart"/>
            <w:r>
              <w:t>Garance</w:t>
            </w:r>
            <w:proofErr w:type="spellEnd"/>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9.4</w:t>
            </w:r>
          </w:p>
        </w:tc>
        <w:tc>
          <w:tcPr>
            <w:tcW w:w="3164" w:type="dxa"/>
          </w:tcPr>
          <w:p w:rsidR="00B97165" w:rsidRPr="00C65C6E" w:rsidRDefault="00B97165" w:rsidP="00D76031">
            <w:pPr>
              <w:tabs>
                <w:tab w:val="left" w:leader="dot" w:pos="3720"/>
              </w:tabs>
              <w:spacing w:before="20" w:after="20"/>
              <w:rPr>
                <w:rFonts w:cs="Arial"/>
              </w:rPr>
            </w:pPr>
            <w:r>
              <w:t>Diseño del ensayo</w:t>
            </w:r>
          </w:p>
        </w:tc>
        <w:tc>
          <w:tcPr>
            <w:tcW w:w="5908" w:type="dxa"/>
          </w:tcPr>
          <w:p w:rsidR="00B97165" w:rsidRPr="00EC1356" w:rsidRDefault="00B97165" w:rsidP="00D76031">
            <w:pPr>
              <w:spacing w:before="20" w:after="20"/>
              <w:rPr>
                <w:rFonts w:cs="Arial"/>
                <w:color w:val="000000"/>
              </w:rPr>
            </w:pPr>
            <w:r>
              <w:rPr>
                <w:color w:val="000000"/>
              </w:rPr>
              <w:t>añadir plantas sin inocular</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9.5</w:t>
            </w:r>
          </w:p>
        </w:tc>
        <w:tc>
          <w:tcPr>
            <w:tcW w:w="3164" w:type="dxa"/>
          </w:tcPr>
          <w:p w:rsidR="00B97165" w:rsidRPr="00C65C6E" w:rsidRDefault="00B97165" w:rsidP="00D76031">
            <w:pPr>
              <w:tabs>
                <w:tab w:val="left" w:leader="dot" w:pos="3720"/>
              </w:tabs>
              <w:spacing w:before="20" w:after="20"/>
              <w:rPr>
                <w:rFonts w:cs="Arial"/>
              </w:rPr>
            </w:pPr>
            <w:r>
              <w:t>Instalación del ensayo</w:t>
            </w:r>
          </w:p>
        </w:tc>
        <w:tc>
          <w:tcPr>
            <w:tcW w:w="5908" w:type="dxa"/>
          </w:tcPr>
          <w:p w:rsidR="00B97165" w:rsidRPr="00EC1356" w:rsidRDefault="00B97165" w:rsidP="00D76031">
            <w:pPr>
              <w:spacing w:before="20" w:after="20"/>
              <w:rPr>
                <w:rFonts w:cs="Arial"/>
                <w:color w:val="000000"/>
              </w:rPr>
            </w:pPr>
            <w:r>
              <w:rPr>
                <w:color w:val="000000"/>
              </w:rPr>
              <w:t>invernadero o cámara climatizada</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9.6</w:t>
            </w:r>
          </w:p>
        </w:tc>
        <w:tc>
          <w:tcPr>
            <w:tcW w:w="3164" w:type="dxa"/>
          </w:tcPr>
          <w:p w:rsidR="00B97165" w:rsidRPr="00C65C6E" w:rsidRDefault="00B97165" w:rsidP="00D76031">
            <w:pPr>
              <w:tabs>
                <w:tab w:val="left" w:leader="dot" w:pos="3720"/>
              </w:tabs>
              <w:spacing w:before="20" w:after="20"/>
              <w:rPr>
                <w:rFonts w:cs="Arial"/>
              </w:rPr>
            </w:pPr>
            <w:r>
              <w:t>Temperatura</w:t>
            </w:r>
          </w:p>
        </w:tc>
        <w:tc>
          <w:tcPr>
            <w:tcW w:w="5908" w:type="dxa"/>
          </w:tcPr>
          <w:p w:rsidR="00B97165" w:rsidRPr="00EC1356" w:rsidRDefault="00B97165" w:rsidP="00D76031">
            <w:pPr>
              <w:spacing w:before="20" w:after="20"/>
              <w:rPr>
                <w:rFonts w:cs="Arial"/>
                <w:color w:val="000000"/>
              </w:rPr>
            </w:pPr>
            <w:r>
              <w:rPr>
                <w:color w:val="000000"/>
              </w:rPr>
              <w:t>20°C</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9.7</w:t>
            </w:r>
          </w:p>
        </w:tc>
        <w:tc>
          <w:tcPr>
            <w:tcW w:w="3164" w:type="dxa"/>
          </w:tcPr>
          <w:p w:rsidR="00B97165" w:rsidRPr="00C65C6E" w:rsidRDefault="00B97165" w:rsidP="00D76031">
            <w:pPr>
              <w:tabs>
                <w:tab w:val="left" w:leader="dot" w:pos="3720"/>
              </w:tabs>
              <w:spacing w:before="20" w:after="20"/>
              <w:rPr>
                <w:rFonts w:cs="Arial"/>
              </w:rPr>
            </w:pPr>
            <w:r>
              <w:t>Luz</w:t>
            </w:r>
          </w:p>
        </w:tc>
        <w:tc>
          <w:tcPr>
            <w:tcW w:w="5908" w:type="dxa"/>
          </w:tcPr>
          <w:p w:rsidR="00B97165" w:rsidRPr="00EC1356" w:rsidRDefault="00B97165" w:rsidP="00D76031">
            <w:pPr>
              <w:spacing w:before="20" w:after="20"/>
              <w:rPr>
                <w:rFonts w:cs="Arial"/>
                <w:color w:val="000000"/>
              </w:rPr>
            </w:pPr>
            <w:r>
              <w:rPr>
                <w:color w:val="000000"/>
              </w:rPr>
              <w:t>12 horas como mínimo</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10.</w:t>
            </w:r>
          </w:p>
        </w:tc>
        <w:tc>
          <w:tcPr>
            <w:tcW w:w="3164" w:type="dxa"/>
          </w:tcPr>
          <w:p w:rsidR="00B97165" w:rsidRPr="00C65C6E" w:rsidRDefault="00B97165" w:rsidP="00D76031">
            <w:pPr>
              <w:tabs>
                <w:tab w:val="left" w:leader="dot" w:pos="3720"/>
              </w:tabs>
              <w:spacing w:before="20" w:after="20"/>
              <w:rPr>
                <w:rFonts w:cs="Arial"/>
              </w:rPr>
            </w:pPr>
            <w:r>
              <w:t>Inoculación</w:t>
            </w:r>
          </w:p>
        </w:tc>
        <w:tc>
          <w:tcPr>
            <w:tcW w:w="5908" w:type="dxa"/>
          </w:tcPr>
          <w:p w:rsidR="00B97165" w:rsidRPr="00EC1356" w:rsidRDefault="00B97165" w:rsidP="00D76031">
            <w:pPr>
              <w:spacing w:before="20" w:after="20"/>
              <w:rPr>
                <w:rFonts w:cs="Arial"/>
                <w:color w:val="000000"/>
              </w:rPr>
            </w:pP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10.1</w:t>
            </w:r>
          </w:p>
        </w:tc>
        <w:tc>
          <w:tcPr>
            <w:tcW w:w="3164" w:type="dxa"/>
          </w:tcPr>
          <w:p w:rsidR="00B97165" w:rsidRPr="00C65C6E" w:rsidRDefault="00B97165" w:rsidP="00D76031">
            <w:pPr>
              <w:tabs>
                <w:tab w:val="left" w:leader="dot" w:pos="3720"/>
              </w:tabs>
              <w:spacing w:before="20" w:after="20"/>
              <w:rPr>
                <w:rFonts w:cs="Arial"/>
              </w:rPr>
            </w:pPr>
            <w:r>
              <w:t>Preparación del inóculo</w:t>
            </w:r>
          </w:p>
        </w:tc>
        <w:tc>
          <w:tcPr>
            <w:tcW w:w="5908" w:type="dxa"/>
          </w:tcPr>
          <w:p w:rsidR="00B97165" w:rsidRPr="00EC1356" w:rsidRDefault="00B97165" w:rsidP="00D76031">
            <w:pPr>
              <w:spacing w:before="20" w:after="20"/>
              <w:rPr>
                <w:rFonts w:cs="Arial"/>
                <w:color w:val="000000"/>
              </w:rPr>
            </w:pPr>
            <w:r>
              <w:rPr>
                <w:color w:val="000000"/>
              </w:rPr>
              <w:t>Homogeneizar los granos contaminados</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10.2</w:t>
            </w:r>
          </w:p>
        </w:tc>
        <w:tc>
          <w:tcPr>
            <w:tcW w:w="3164" w:type="dxa"/>
          </w:tcPr>
          <w:p w:rsidR="00B97165" w:rsidRPr="00C65C6E" w:rsidRDefault="00B97165" w:rsidP="00D76031">
            <w:pPr>
              <w:tabs>
                <w:tab w:val="left" w:leader="dot" w:pos="3720"/>
              </w:tabs>
              <w:spacing w:before="20" w:after="20"/>
              <w:rPr>
                <w:rFonts w:cs="Arial"/>
              </w:rPr>
            </w:pPr>
            <w:r>
              <w:t>Cuantificación del inóculo</w:t>
            </w:r>
          </w:p>
        </w:tc>
        <w:tc>
          <w:tcPr>
            <w:tcW w:w="5908" w:type="dxa"/>
          </w:tcPr>
          <w:p w:rsidR="00B97165" w:rsidRPr="00EC1356" w:rsidRDefault="00B97165" w:rsidP="00D76031">
            <w:pPr>
              <w:spacing w:before="20" w:after="20"/>
              <w:rPr>
                <w:rFonts w:cs="Arial"/>
                <w:color w:val="000000"/>
              </w:rPr>
            </w:pPr>
            <w:r>
              <w:rPr>
                <w:color w:val="000000"/>
              </w:rPr>
              <w:t>-</w:t>
            </w:r>
          </w:p>
        </w:tc>
      </w:tr>
      <w:tr w:rsidR="00B97165" w:rsidRPr="00C65C6E" w:rsidTr="00D76031">
        <w:trPr>
          <w:cantSplit/>
        </w:trPr>
        <w:tc>
          <w:tcPr>
            <w:tcW w:w="675" w:type="dxa"/>
          </w:tcPr>
          <w:p w:rsidR="00B97165" w:rsidRPr="00763685" w:rsidRDefault="00B97165" w:rsidP="00D76031">
            <w:pPr>
              <w:tabs>
                <w:tab w:val="left" w:leader="dot" w:pos="3720"/>
              </w:tabs>
              <w:spacing w:before="20" w:after="20"/>
              <w:rPr>
                <w:rFonts w:cs="Arial"/>
              </w:rPr>
            </w:pPr>
            <w:r>
              <w:t>10.3</w:t>
            </w:r>
          </w:p>
        </w:tc>
        <w:tc>
          <w:tcPr>
            <w:tcW w:w="3164" w:type="dxa"/>
          </w:tcPr>
          <w:p w:rsidR="00B97165" w:rsidRPr="00763685" w:rsidRDefault="00B97165" w:rsidP="00D76031">
            <w:pPr>
              <w:tabs>
                <w:tab w:val="left" w:leader="dot" w:pos="3720"/>
              </w:tabs>
              <w:spacing w:before="20" w:after="20"/>
              <w:rPr>
                <w:rFonts w:cs="Arial"/>
              </w:rPr>
            </w:pPr>
            <w:r>
              <w:t>Estado de desarrollo en el momento de la inoculación</w:t>
            </w:r>
          </w:p>
        </w:tc>
        <w:tc>
          <w:tcPr>
            <w:tcW w:w="5908" w:type="dxa"/>
          </w:tcPr>
          <w:p w:rsidR="00B97165" w:rsidRPr="00EC1356" w:rsidRDefault="00B97165" w:rsidP="00D76031">
            <w:pPr>
              <w:spacing w:before="20" w:after="20"/>
              <w:rPr>
                <w:rFonts w:cs="Arial"/>
                <w:color w:val="000000"/>
              </w:rPr>
            </w:pPr>
            <w:r>
              <w:rPr>
                <w:color w:val="000000"/>
              </w:rPr>
              <w:t>fase de 3 a 4 hojas</w:t>
            </w:r>
          </w:p>
        </w:tc>
      </w:tr>
      <w:tr w:rsidR="00B97165" w:rsidRPr="00C65C6E" w:rsidTr="00D76031">
        <w:trPr>
          <w:cantSplit/>
        </w:trPr>
        <w:tc>
          <w:tcPr>
            <w:tcW w:w="675" w:type="dxa"/>
          </w:tcPr>
          <w:p w:rsidR="00B97165" w:rsidRPr="00763685" w:rsidRDefault="00B97165" w:rsidP="00D76031">
            <w:pPr>
              <w:tabs>
                <w:tab w:val="left" w:leader="dot" w:pos="3720"/>
              </w:tabs>
              <w:spacing w:before="20" w:after="20"/>
              <w:rPr>
                <w:rFonts w:cs="Arial"/>
              </w:rPr>
            </w:pPr>
            <w:r>
              <w:t>10.4</w:t>
            </w:r>
          </w:p>
        </w:tc>
        <w:tc>
          <w:tcPr>
            <w:tcW w:w="3164" w:type="dxa"/>
          </w:tcPr>
          <w:p w:rsidR="00B97165" w:rsidRPr="00763685" w:rsidRDefault="00B97165" w:rsidP="00D76031">
            <w:pPr>
              <w:tabs>
                <w:tab w:val="left" w:leader="dot" w:pos="3720"/>
              </w:tabs>
              <w:spacing w:before="20" w:after="20"/>
              <w:rPr>
                <w:rFonts w:cs="Arial"/>
              </w:rPr>
            </w:pPr>
            <w:r>
              <w:t>Método de inoculación</w:t>
            </w:r>
          </w:p>
        </w:tc>
        <w:tc>
          <w:tcPr>
            <w:tcW w:w="5908" w:type="dxa"/>
          </w:tcPr>
          <w:p w:rsidR="00B97165" w:rsidRPr="00EC1356" w:rsidRDefault="00B97165" w:rsidP="00D76031">
            <w:pPr>
              <w:spacing w:before="20" w:after="20"/>
              <w:rPr>
                <w:rFonts w:cs="Arial"/>
                <w:color w:val="000000"/>
              </w:rPr>
            </w:pPr>
            <w:r>
              <w:rPr>
                <w:color w:val="000000"/>
              </w:rPr>
              <w:t>Trasplantar las plántulas en una mezcla de suelo (p. ej. 3.750 ml de suelo con 750 ml de inóculo)</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10.7</w:t>
            </w:r>
          </w:p>
        </w:tc>
        <w:tc>
          <w:tcPr>
            <w:tcW w:w="3164" w:type="dxa"/>
          </w:tcPr>
          <w:p w:rsidR="00B97165" w:rsidRPr="00C65C6E" w:rsidRDefault="00B97165" w:rsidP="00D76031">
            <w:pPr>
              <w:tabs>
                <w:tab w:val="left" w:leader="dot" w:pos="3720"/>
              </w:tabs>
              <w:spacing w:before="20" w:after="20"/>
              <w:rPr>
                <w:rFonts w:cs="Arial"/>
              </w:rPr>
            </w:pPr>
            <w:r>
              <w:t>Observaciones finales</w:t>
            </w:r>
          </w:p>
        </w:tc>
        <w:tc>
          <w:tcPr>
            <w:tcW w:w="5908" w:type="dxa"/>
          </w:tcPr>
          <w:p w:rsidR="00B97165" w:rsidRPr="00EC1356" w:rsidRDefault="00B97165" w:rsidP="00D76031">
            <w:pPr>
              <w:spacing w:before="20" w:after="20"/>
              <w:rPr>
                <w:rFonts w:cs="Arial"/>
                <w:color w:val="000000"/>
              </w:rPr>
            </w:pPr>
            <w:r>
              <w:rPr>
                <w:color w:val="000000"/>
              </w:rPr>
              <w:t>40 días después de la inoculación</w:t>
            </w:r>
          </w:p>
        </w:tc>
      </w:tr>
      <w:tr w:rsidR="00B97165" w:rsidRPr="00C65C6E" w:rsidTr="00D76031">
        <w:trPr>
          <w:cantSplit/>
        </w:trPr>
        <w:tc>
          <w:tcPr>
            <w:tcW w:w="675" w:type="dxa"/>
          </w:tcPr>
          <w:p w:rsidR="00B97165" w:rsidRPr="00C65C6E" w:rsidRDefault="00B97165" w:rsidP="00D76031">
            <w:pPr>
              <w:tabs>
                <w:tab w:val="left" w:leader="dot" w:pos="3720"/>
              </w:tabs>
              <w:spacing w:before="20" w:after="20"/>
              <w:rPr>
                <w:rFonts w:cs="Arial"/>
              </w:rPr>
            </w:pPr>
            <w:r>
              <w:t>11.</w:t>
            </w:r>
          </w:p>
        </w:tc>
        <w:tc>
          <w:tcPr>
            <w:tcW w:w="3164" w:type="dxa"/>
          </w:tcPr>
          <w:p w:rsidR="00B97165" w:rsidRPr="00C65C6E" w:rsidRDefault="00B97165" w:rsidP="00D76031">
            <w:pPr>
              <w:tabs>
                <w:tab w:val="left" w:leader="dot" w:pos="3720"/>
              </w:tabs>
              <w:spacing w:before="20" w:after="20"/>
              <w:rPr>
                <w:rFonts w:cs="Arial"/>
              </w:rPr>
            </w:pPr>
            <w:r>
              <w:t>Observaciones</w:t>
            </w:r>
          </w:p>
        </w:tc>
        <w:tc>
          <w:tcPr>
            <w:tcW w:w="5908" w:type="dxa"/>
          </w:tcPr>
          <w:p w:rsidR="00B97165" w:rsidRPr="00EC1356" w:rsidRDefault="00B97165" w:rsidP="00D76031">
            <w:pPr>
              <w:spacing w:before="20" w:after="20"/>
              <w:jc w:val="left"/>
              <w:rPr>
                <w:rFonts w:cs="Arial"/>
              </w:rPr>
            </w:pPr>
          </w:p>
        </w:tc>
      </w:tr>
      <w:tr w:rsidR="00B97165" w:rsidRPr="00C65C6E" w:rsidTr="00D76031">
        <w:trPr>
          <w:cantSplit/>
        </w:trPr>
        <w:tc>
          <w:tcPr>
            <w:tcW w:w="675" w:type="dxa"/>
          </w:tcPr>
          <w:p w:rsidR="00B97165" w:rsidRPr="003C676F" w:rsidRDefault="00B97165" w:rsidP="00D76031">
            <w:pPr>
              <w:tabs>
                <w:tab w:val="left" w:leader="dot" w:pos="3720"/>
              </w:tabs>
              <w:spacing w:before="20" w:after="20"/>
              <w:rPr>
                <w:rFonts w:cs="Arial"/>
              </w:rPr>
            </w:pPr>
            <w:r>
              <w:t>11.1</w:t>
            </w:r>
          </w:p>
        </w:tc>
        <w:tc>
          <w:tcPr>
            <w:tcW w:w="3164" w:type="dxa"/>
          </w:tcPr>
          <w:p w:rsidR="00B97165" w:rsidRPr="003C676F" w:rsidRDefault="00B97165" w:rsidP="00D76031">
            <w:pPr>
              <w:tabs>
                <w:tab w:val="left" w:leader="dot" w:pos="3720"/>
              </w:tabs>
              <w:spacing w:before="20" w:after="20"/>
              <w:rPr>
                <w:rFonts w:cs="Arial"/>
              </w:rPr>
            </w:pPr>
            <w:r>
              <w:t>Método</w:t>
            </w:r>
          </w:p>
        </w:tc>
        <w:tc>
          <w:tcPr>
            <w:tcW w:w="5908" w:type="dxa"/>
          </w:tcPr>
          <w:p w:rsidR="00B97165" w:rsidRPr="00EC1356" w:rsidRDefault="00B97165" w:rsidP="00D76031">
            <w:pPr>
              <w:spacing w:before="20" w:after="20"/>
              <w:jc w:val="left"/>
              <w:rPr>
                <w:rFonts w:cs="Arial"/>
              </w:rPr>
            </w:pPr>
            <w:r>
              <w:t>visual</w:t>
            </w:r>
          </w:p>
        </w:tc>
      </w:tr>
      <w:tr w:rsidR="00B97165" w:rsidRPr="00C65C6E" w:rsidTr="00D76031">
        <w:trPr>
          <w:cantSplit/>
        </w:trPr>
        <w:tc>
          <w:tcPr>
            <w:tcW w:w="675" w:type="dxa"/>
          </w:tcPr>
          <w:p w:rsidR="00B97165" w:rsidRPr="003C676F" w:rsidRDefault="00B97165" w:rsidP="00D76031">
            <w:pPr>
              <w:spacing w:before="20" w:after="20"/>
              <w:rPr>
                <w:rFonts w:cs="Arial"/>
                <w:bCs/>
              </w:rPr>
            </w:pPr>
            <w:r>
              <w:t>11.2</w:t>
            </w:r>
          </w:p>
        </w:tc>
        <w:tc>
          <w:tcPr>
            <w:tcW w:w="3164" w:type="dxa"/>
          </w:tcPr>
          <w:p w:rsidR="00B97165" w:rsidRPr="003C676F" w:rsidRDefault="00B97165" w:rsidP="00D76031">
            <w:pPr>
              <w:keepNext/>
              <w:spacing w:before="20" w:after="20"/>
              <w:rPr>
                <w:rFonts w:ascii="Calibri" w:hAnsi="Calibri" w:cs="Calibri"/>
                <w:bCs/>
                <w:sz w:val="22"/>
                <w:szCs w:val="22"/>
              </w:rPr>
            </w:pPr>
            <w:r>
              <w:t>Escala de observación</w:t>
            </w:r>
          </w:p>
        </w:tc>
        <w:tc>
          <w:tcPr>
            <w:tcW w:w="5908" w:type="dxa"/>
          </w:tcPr>
          <w:p w:rsidR="00B97165" w:rsidRPr="00EC1356" w:rsidRDefault="00B97165" w:rsidP="00D76031">
            <w:pPr>
              <w:spacing w:before="20" w:after="20"/>
            </w:pPr>
            <w:r>
              <w:t>Clase 0: sin lesión necrótica en las raíces</w:t>
            </w:r>
          </w:p>
          <w:p w:rsidR="00B97165" w:rsidRPr="00EC1356" w:rsidRDefault="00B97165" w:rsidP="00D76031">
            <w:pPr>
              <w:spacing w:before="20" w:after="20"/>
            </w:pPr>
            <w:r>
              <w:t>Clase 1: unas pocas lesiones necróticas pequeñas e incoloras</w:t>
            </w:r>
          </w:p>
          <w:p w:rsidR="00B97165" w:rsidRPr="00EC1356" w:rsidRDefault="00B97165" w:rsidP="00D76031">
            <w:pPr>
              <w:spacing w:before="20" w:after="20"/>
            </w:pPr>
            <w:r>
              <w:t>Clase 2: algunas lesiones necróticas marrones claramente visibles (menos de la mitad de la superficie de la raíz principal)</w:t>
            </w:r>
          </w:p>
          <w:p w:rsidR="00B97165" w:rsidRPr="00EC1356" w:rsidRDefault="00B97165" w:rsidP="00D76031">
            <w:pPr>
              <w:spacing w:before="20" w:after="20"/>
            </w:pPr>
            <w:r>
              <w:t>Clase 3: varias lesiones necróticas marrones claramente visibles (menos de la mitad de la superficie de la raíz principal)</w:t>
            </w:r>
          </w:p>
          <w:p w:rsidR="00B97165" w:rsidRPr="00EC1356" w:rsidRDefault="00B97165" w:rsidP="00D76031">
            <w:pPr>
              <w:spacing w:before="20" w:after="20"/>
            </w:pPr>
            <w:r>
              <w:t>Clase 4: necrosis o destrucción completa de la raíz principal</w:t>
            </w:r>
          </w:p>
        </w:tc>
      </w:tr>
      <w:tr w:rsidR="00B97165" w:rsidRPr="00C65C6E" w:rsidTr="00D76031">
        <w:trPr>
          <w:cantSplit/>
        </w:trPr>
        <w:tc>
          <w:tcPr>
            <w:tcW w:w="675" w:type="dxa"/>
          </w:tcPr>
          <w:p w:rsidR="00B97165" w:rsidRPr="003C676F" w:rsidRDefault="00B97165" w:rsidP="00D76031">
            <w:pPr>
              <w:spacing w:before="20" w:after="20"/>
              <w:rPr>
                <w:bCs/>
              </w:rPr>
            </w:pPr>
            <w:r>
              <w:t>11.3</w:t>
            </w:r>
          </w:p>
        </w:tc>
        <w:tc>
          <w:tcPr>
            <w:tcW w:w="3164" w:type="dxa"/>
          </w:tcPr>
          <w:p w:rsidR="00B97165" w:rsidRPr="003C676F" w:rsidRDefault="00B97165" w:rsidP="00D76031">
            <w:pPr>
              <w:spacing w:before="20" w:after="20"/>
              <w:rPr>
                <w:bCs/>
              </w:rPr>
            </w:pPr>
            <w:r>
              <w:t>Validación del ensayo</w:t>
            </w:r>
          </w:p>
        </w:tc>
        <w:tc>
          <w:tcPr>
            <w:tcW w:w="5908" w:type="dxa"/>
          </w:tcPr>
          <w:p w:rsidR="00B97165" w:rsidRPr="00EC1356" w:rsidRDefault="00B97165" w:rsidP="00D76031">
            <w:pPr>
              <w:spacing w:before="20" w:after="20"/>
              <w:rPr>
                <w:color w:val="000000"/>
              </w:rPr>
            </w:pPr>
            <w:r>
              <w:rPr>
                <w:color w:val="000000"/>
              </w:rPr>
              <w:t>La evaluación de la resistencia de la variedad deberá calibrarse con los resultados de los controles resistentes y susceptibles.</w:t>
            </w:r>
          </w:p>
        </w:tc>
      </w:tr>
      <w:tr w:rsidR="00B97165" w:rsidRPr="00C65C6E" w:rsidTr="00D76031">
        <w:trPr>
          <w:cantSplit/>
        </w:trPr>
        <w:tc>
          <w:tcPr>
            <w:tcW w:w="675" w:type="dxa"/>
          </w:tcPr>
          <w:p w:rsidR="00B97165" w:rsidRPr="003C676F" w:rsidRDefault="00B97165" w:rsidP="00D76031">
            <w:pPr>
              <w:spacing w:before="20" w:after="20"/>
              <w:ind w:left="426" w:hanging="426"/>
              <w:rPr>
                <w:bCs/>
              </w:rPr>
            </w:pPr>
            <w:r>
              <w:t>12.</w:t>
            </w:r>
          </w:p>
        </w:tc>
        <w:tc>
          <w:tcPr>
            <w:tcW w:w="3164" w:type="dxa"/>
          </w:tcPr>
          <w:p w:rsidR="00B97165" w:rsidRPr="003C676F" w:rsidRDefault="00B97165" w:rsidP="00D76031">
            <w:pPr>
              <w:spacing w:before="20" w:after="20"/>
              <w:ind w:left="34"/>
              <w:rPr>
                <w:bCs/>
                <w:highlight w:val="lightGray"/>
              </w:rPr>
            </w:pPr>
            <w:r>
              <w:t>Interpretación de los datos en función de los niveles de los caracteres de la UPOV</w:t>
            </w:r>
          </w:p>
        </w:tc>
        <w:tc>
          <w:tcPr>
            <w:tcW w:w="5908" w:type="dxa"/>
          </w:tcPr>
          <w:p w:rsidR="00B97165" w:rsidRPr="00EC1356" w:rsidRDefault="00B97165" w:rsidP="00D76031">
            <w:pPr>
              <w:spacing w:before="20" w:after="20"/>
              <w:rPr>
                <w:color w:val="000000"/>
              </w:rPr>
            </w:pPr>
            <w:r>
              <w:rPr>
                <w:color w:val="000000"/>
              </w:rPr>
              <w:t xml:space="preserve">Toda variedad del mismo o mayor grado de resistencia que </w:t>
            </w:r>
            <w:proofErr w:type="spellStart"/>
            <w:r>
              <w:rPr>
                <w:color w:val="000000"/>
              </w:rPr>
              <w:t>Garance</w:t>
            </w:r>
            <w:proofErr w:type="spellEnd"/>
            <w:r>
              <w:rPr>
                <w:color w:val="000000"/>
              </w:rPr>
              <w:t xml:space="preserve"> se considera resistente.</w:t>
            </w:r>
          </w:p>
          <w:p w:rsidR="00B97165" w:rsidRPr="00EC1356" w:rsidRDefault="00B97165" w:rsidP="00D76031">
            <w:pPr>
              <w:spacing w:before="20" w:after="20"/>
              <w:rPr>
                <w:color w:val="000000"/>
              </w:rPr>
            </w:pPr>
            <w:r>
              <w:rPr>
                <w:color w:val="000000"/>
              </w:rPr>
              <w:t>Las clases 0, 1 y 2 normalmente se consideran resistentes: nota 9</w:t>
            </w:r>
          </w:p>
          <w:p w:rsidR="00B97165" w:rsidRPr="00EC1356" w:rsidRDefault="00B97165" w:rsidP="00D76031">
            <w:pPr>
              <w:spacing w:before="20" w:after="20"/>
              <w:rPr>
                <w:color w:val="000000"/>
              </w:rPr>
            </w:pPr>
            <w:r>
              <w:rPr>
                <w:color w:val="000000"/>
              </w:rPr>
              <w:t>Las clases 3 y 4 normalmente se consideran susceptibles: nota 1</w:t>
            </w:r>
          </w:p>
        </w:tc>
      </w:tr>
    </w:tbl>
    <w:p w:rsidR="00B97165" w:rsidRPr="00C5280D" w:rsidRDefault="00B97165" w:rsidP="00B97165">
      <w:pPr>
        <w:jc w:val="left"/>
      </w:pPr>
    </w:p>
    <w:p w:rsidR="00B97165" w:rsidRPr="00C651CE" w:rsidRDefault="00B97165" w:rsidP="00B97165">
      <w:pPr>
        <w:jc w:val="right"/>
      </w:pPr>
      <w:r>
        <w:t>[Fin del documento]</w:t>
      </w:r>
    </w:p>
    <w:sectPr w:rsidR="00B97165" w:rsidRPr="00C651C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D68" w:rsidRDefault="00FE7D68" w:rsidP="006655D3">
      <w:r>
        <w:separator/>
      </w:r>
    </w:p>
    <w:p w:rsidR="00FE7D68" w:rsidRDefault="00FE7D68" w:rsidP="006655D3"/>
    <w:p w:rsidR="00FE7D68" w:rsidRDefault="00FE7D68" w:rsidP="006655D3"/>
    <w:p w:rsidR="00FE7D68" w:rsidRDefault="00FE7D68"/>
  </w:endnote>
  <w:endnote w:type="continuationSeparator" w:id="0">
    <w:p w:rsidR="00FE7D68" w:rsidRDefault="00FE7D68" w:rsidP="006655D3">
      <w:r>
        <w:separator/>
      </w:r>
    </w:p>
    <w:p w:rsidR="00FE7D68" w:rsidRPr="00294751" w:rsidRDefault="00FE7D68">
      <w:pPr>
        <w:pStyle w:val="Footer"/>
        <w:spacing w:after="60"/>
        <w:rPr>
          <w:sz w:val="18"/>
          <w:lang w:val="fr-FR"/>
        </w:rPr>
      </w:pPr>
      <w:r w:rsidRPr="00294751">
        <w:rPr>
          <w:sz w:val="18"/>
          <w:lang w:val="fr-FR"/>
        </w:rPr>
        <w:t>[Suite de la note de la page précédente]</w:t>
      </w:r>
    </w:p>
    <w:p w:rsidR="00FE7D68" w:rsidRPr="00294751" w:rsidRDefault="00FE7D68" w:rsidP="006655D3">
      <w:pPr>
        <w:rPr>
          <w:lang w:val="fr-FR"/>
        </w:rPr>
      </w:pPr>
    </w:p>
    <w:p w:rsidR="00FE7D68" w:rsidRPr="00294751" w:rsidRDefault="00FE7D68" w:rsidP="006655D3">
      <w:pPr>
        <w:rPr>
          <w:lang w:val="fr-FR"/>
        </w:rPr>
      </w:pPr>
    </w:p>
    <w:p w:rsidR="00FE7D68" w:rsidRPr="00801C5B" w:rsidRDefault="00FE7D68">
      <w:pPr>
        <w:rPr>
          <w:lang w:val="fr-CH"/>
        </w:rPr>
      </w:pPr>
    </w:p>
  </w:endnote>
  <w:endnote w:type="continuationNotice" w:id="1">
    <w:p w:rsidR="00FE7D68" w:rsidRPr="00294751" w:rsidRDefault="00FE7D68" w:rsidP="006655D3">
      <w:pPr>
        <w:rPr>
          <w:lang w:val="fr-FR"/>
        </w:rPr>
      </w:pPr>
      <w:r w:rsidRPr="00294751">
        <w:rPr>
          <w:lang w:val="fr-FR"/>
        </w:rPr>
        <w:t>[Suite de la note page suivante]</w:t>
      </w:r>
    </w:p>
    <w:p w:rsidR="00FE7D68" w:rsidRPr="00294751" w:rsidRDefault="00FE7D68" w:rsidP="006655D3">
      <w:pPr>
        <w:rPr>
          <w:lang w:val="fr-FR"/>
        </w:rPr>
      </w:pPr>
    </w:p>
    <w:p w:rsidR="00FE7D68" w:rsidRPr="00294751" w:rsidRDefault="00FE7D68" w:rsidP="006655D3">
      <w:pPr>
        <w:rPr>
          <w:lang w:val="fr-FR"/>
        </w:rPr>
      </w:pPr>
    </w:p>
    <w:p w:rsidR="00FE7D68" w:rsidRPr="00801C5B" w:rsidRDefault="00FE7D6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ngsana New">
    <w:altName w:val="Arial Unicode MS"/>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D68" w:rsidRDefault="00FE7D68" w:rsidP="006655D3">
      <w:r>
        <w:separator/>
      </w:r>
    </w:p>
    <w:p w:rsidR="00FE7D68" w:rsidRDefault="00FE7D68"/>
  </w:footnote>
  <w:footnote w:type="continuationSeparator" w:id="0">
    <w:p w:rsidR="00FE7D68" w:rsidRDefault="00FE7D68" w:rsidP="006655D3">
      <w:r>
        <w:separator/>
      </w:r>
    </w:p>
    <w:p w:rsidR="00FE7D68" w:rsidRDefault="00FE7D68"/>
  </w:footnote>
  <w:footnote w:type="continuationNotice" w:id="1">
    <w:p w:rsidR="00FE7D68" w:rsidRPr="00AB530F" w:rsidRDefault="00FE7D68" w:rsidP="00AB530F">
      <w:pPr>
        <w:pStyle w:val="Footer"/>
      </w:pPr>
    </w:p>
    <w:p w:rsidR="00FE7D68" w:rsidRDefault="00FE7D68"/>
  </w:footnote>
  <w:footnote w:id="2">
    <w:p w:rsidR="00FE7D68" w:rsidRDefault="00FE7D68" w:rsidP="00B97165">
      <w:pPr>
        <w:pStyle w:val="FootnoteText"/>
        <w:rPr>
          <w:lang w:val="nl-NL"/>
        </w:rPr>
      </w:pPr>
      <w:r>
        <w:rPr>
          <w:rStyle w:val="FootnoteReference"/>
        </w:rPr>
        <w:footnoteRef/>
      </w:r>
      <w:r w:rsidRPr="00EF0562">
        <w:rPr>
          <w:lang w:val="en-US"/>
        </w:rPr>
        <w:t xml:space="preserve"> </w:t>
      </w:r>
      <w:proofErr w:type="spellStart"/>
      <w:r w:rsidRPr="00FE7D68">
        <w:rPr>
          <w:lang w:val="en-US"/>
        </w:rPr>
        <w:t>Naktuinbouw</w:t>
      </w:r>
      <w:proofErr w:type="spellEnd"/>
      <w:r w:rsidRPr="00FE7D68">
        <w:rPr>
          <w:lang w:val="en-US"/>
        </w:rPr>
        <w:t>:</w:t>
      </w:r>
      <w:r w:rsidRPr="00EF0562">
        <w:rPr>
          <w:lang w:val="en-US"/>
        </w:rPr>
        <w:t xml:space="preserve"> resistentie@naktuinbouw.nl</w:t>
      </w:r>
    </w:p>
  </w:footnote>
  <w:footnote w:id="3">
    <w:p w:rsidR="00FE7D68" w:rsidRDefault="00FE7D68" w:rsidP="00B97165">
      <w:pPr>
        <w:pStyle w:val="FootnoteText"/>
        <w:rPr>
          <w:lang w:val="nl-NL"/>
        </w:rPr>
      </w:pPr>
      <w:r>
        <w:rPr>
          <w:rStyle w:val="FootnoteReference"/>
        </w:rPr>
        <w:footnoteRef/>
      </w:r>
      <w:r w:rsidRPr="00EF0562">
        <w:rPr>
          <w:lang w:val="en-US"/>
        </w:rPr>
        <w:t xml:space="preserve"> GEVES; Valerie.GRIMAULT@geves.fr</w:t>
      </w:r>
    </w:p>
  </w:footnote>
  <w:footnote w:id="4">
    <w:p w:rsidR="00FE7D68" w:rsidRDefault="00FE7D68" w:rsidP="007F3851">
      <w:pPr>
        <w:pStyle w:val="FootnoteText"/>
        <w:rPr>
          <w:szCs w:val="18"/>
          <w:lang w:val="nl-NL"/>
        </w:rPr>
      </w:pPr>
      <w:r>
        <w:rPr>
          <w:rStyle w:val="FootnoteReference"/>
        </w:rPr>
        <w:footnoteRef/>
      </w:r>
      <w:r w:rsidRPr="00EF0562">
        <w:rPr>
          <w:lang w:val="en-US"/>
        </w:rPr>
        <w:t xml:space="preserve"> </w:t>
      </w:r>
      <w:proofErr w:type="spellStart"/>
      <w:r w:rsidRPr="00FE7D68">
        <w:rPr>
          <w:lang w:val="en-US"/>
        </w:rPr>
        <w:t>Naktuinbouw</w:t>
      </w:r>
      <w:proofErr w:type="spellEnd"/>
      <w:r w:rsidRPr="00FE7D68">
        <w:rPr>
          <w:lang w:val="en-US"/>
        </w:rPr>
        <w:t xml:space="preserve">: </w:t>
      </w:r>
      <w:r w:rsidRPr="00EF0562">
        <w:rPr>
          <w:lang w:val="en-US"/>
        </w:rPr>
        <w:t>resistentie@naktuinbouw.nl</w:t>
      </w:r>
    </w:p>
  </w:footnote>
  <w:footnote w:id="5">
    <w:p w:rsidR="00FE7D68" w:rsidRDefault="00FE7D68" w:rsidP="007F3851">
      <w:pPr>
        <w:pStyle w:val="FootnoteText"/>
        <w:rPr>
          <w:lang w:val="nl-NL"/>
        </w:rPr>
      </w:pPr>
      <w:r>
        <w:rPr>
          <w:rStyle w:val="FootnoteReference"/>
        </w:rPr>
        <w:footnoteRef/>
      </w:r>
      <w:r w:rsidRPr="00EF0562">
        <w:rPr>
          <w:lang w:val="en-US"/>
        </w:rPr>
        <w:t xml:space="preserve"> GEVES: </w:t>
      </w:r>
      <w:r w:rsidRPr="00EF0562">
        <w:rPr>
          <w:highlight w:val="lightGray"/>
          <w:u w:val="single"/>
          <w:lang w:val="en-US"/>
        </w:rPr>
        <w:t>matref@geves.fr</w:t>
      </w:r>
    </w:p>
  </w:footnote>
  <w:footnote w:id="6">
    <w:p w:rsidR="00FE7D68" w:rsidRDefault="00FE7D68" w:rsidP="007F3851">
      <w:pPr>
        <w:pStyle w:val="FootnoteText"/>
        <w:rPr>
          <w:lang w:val="nl-NL"/>
        </w:rPr>
      </w:pPr>
      <w:r>
        <w:rPr>
          <w:rStyle w:val="FootnoteReference"/>
        </w:rPr>
        <w:footnoteRef/>
      </w:r>
      <w:r>
        <w:t xml:space="preserve"> </w:t>
      </w:r>
      <w:r>
        <w:rPr>
          <w:highlight w:val="lightGray"/>
          <w:u w:val="single"/>
        </w:rPr>
        <w:t>INIA: resistencias@inia.sp</w:t>
      </w:r>
    </w:p>
  </w:footnote>
  <w:footnote w:id="7">
    <w:p w:rsidR="00FE7D68" w:rsidRDefault="00FE7D68" w:rsidP="00B97165">
      <w:pPr>
        <w:pStyle w:val="FootnoteText"/>
        <w:rPr>
          <w:lang w:val="nl-NL"/>
        </w:rPr>
      </w:pPr>
      <w:r>
        <w:rPr>
          <w:rStyle w:val="FootnoteReference"/>
        </w:rPr>
        <w:footnoteRef/>
      </w:r>
      <w:r>
        <w:t xml:space="preserve"> GEVES: </w:t>
      </w:r>
      <w:r>
        <w:rPr>
          <w:highlight w:val="lightGray"/>
          <w:u w:val="single"/>
        </w:rPr>
        <w:t>matref@geves.fr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68" w:rsidRPr="00C5280D" w:rsidRDefault="00FE7D68" w:rsidP="00EB048E">
    <w:pPr>
      <w:pStyle w:val="Header"/>
      <w:rPr>
        <w:rStyle w:val="PageNumber"/>
      </w:rPr>
    </w:pPr>
    <w:r>
      <w:rPr>
        <w:rStyle w:val="PageNumber"/>
      </w:rPr>
      <w:t>TC/55/23</w:t>
    </w:r>
  </w:p>
  <w:p w:rsidR="00FE7D68" w:rsidRPr="00C5280D" w:rsidRDefault="00FE7D68"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46841">
      <w:rPr>
        <w:rStyle w:val="PageNumber"/>
        <w:noProof/>
      </w:rPr>
      <w:t>8</w:t>
    </w:r>
    <w:r w:rsidRPr="00C5280D">
      <w:rPr>
        <w:rStyle w:val="PageNumber"/>
      </w:rPr>
      <w:fldChar w:fldCharType="end"/>
    </w:r>
  </w:p>
  <w:p w:rsidR="00FE7D68" w:rsidRPr="00C5280D" w:rsidRDefault="00FE7D68" w:rsidP="00EF056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15:restartNumberingAfterBreak="0">
    <w:nsid w:val="48EB3229"/>
    <w:multiLevelType w:val="hybridMultilevel"/>
    <w:tmpl w:val="FDEC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5"/>
  </w:num>
  <w:num w:numId="2">
    <w:abstractNumId w:val="4"/>
  </w:num>
  <w:num w:numId="3">
    <w:abstractNumId w:val="2"/>
  </w:num>
  <w:num w:numId="4">
    <w:abstractNumId w:val="1"/>
  </w:num>
  <w:num w:numId="5">
    <w:abstractNumId w:val="0"/>
  </w:num>
  <w:num w:numId="6">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91"/>
    <w:rsid w:val="00010CF3"/>
    <w:rsid w:val="00011E27"/>
    <w:rsid w:val="000148BC"/>
    <w:rsid w:val="00024AB8"/>
    <w:rsid w:val="00030854"/>
    <w:rsid w:val="00036028"/>
    <w:rsid w:val="00044642"/>
    <w:rsid w:val="000446B9"/>
    <w:rsid w:val="00047E21"/>
    <w:rsid w:val="0005015A"/>
    <w:rsid w:val="00050E16"/>
    <w:rsid w:val="00060C0A"/>
    <w:rsid w:val="00085505"/>
    <w:rsid w:val="000C4E25"/>
    <w:rsid w:val="000C7021"/>
    <w:rsid w:val="000D6BBC"/>
    <w:rsid w:val="000D7780"/>
    <w:rsid w:val="000E636A"/>
    <w:rsid w:val="000F2F11"/>
    <w:rsid w:val="00105929"/>
    <w:rsid w:val="00110C36"/>
    <w:rsid w:val="001131D5"/>
    <w:rsid w:val="00131FA7"/>
    <w:rsid w:val="00141DB8"/>
    <w:rsid w:val="00172084"/>
    <w:rsid w:val="0017474A"/>
    <w:rsid w:val="001758C6"/>
    <w:rsid w:val="00182B99"/>
    <w:rsid w:val="001D3733"/>
    <w:rsid w:val="0021332C"/>
    <w:rsid w:val="00213982"/>
    <w:rsid w:val="0024416D"/>
    <w:rsid w:val="00271911"/>
    <w:rsid w:val="002800A0"/>
    <w:rsid w:val="002801B3"/>
    <w:rsid w:val="00281060"/>
    <w:rsid w:val="002940E8"/>
    <w:rsid w:val="00294751"/>
    <w:rsid w:val="002A112F"/>
    <w:rsid w:val="002A6E50"/>
    <w:rsid w:val="002B4298"/>
    <w:rsid w:val="002C256A"/>
    <w:rsid w:val="00304827"/>
    <w:rsid w:val="00305A7F"/>
    <w:rsid w:val="003152FE"/>
    <w:rsid w:val="00327436"/>
    <w:rsid w:val="00344BD6"/>
    <w:rsid w:val="00353570"/>
    <w:rsid w:val="0035528D"/>
    <w:rsid w:val="00361821"/>
    <w:rsid w:val="00361E9E"/>
    <w:rsid w:val="003C7FBE"/>
    <w:rsid w:val="003D227C"/>
    <w:rsid w:val="003D2B4D"/>
    <w:rsid w:val="003F0030"/>
    <w:rsid w:val="00444A88"/>
    <w:rsid w:val="00474DA4"/>
    <w:rsid w:val="00476B4D"/>
    <w:rsid w:val="004805FA"/>
    <w:rsid w:val="004935D2"/>
    <w:rsid w:val="004A7069"/>
    <w:rsid w:val="004B1215"/>
    <w:rsid w:val="004D047D"/>
    <w:rsid w:val="004F1E9E"/>
    <w:rsid w:val="004F305A"/>
    <w:rsid w:val="00512164"/>
    <w:rsid w:val="00520297"/>
    <w:rsid w:val="005338F9"/>
    <w:rsid w:val="0054281C"/>
    <w:rsid w:val="00544581"/>
    <w:rsid w:val="0055268D"/>
    <w:rsid w:val="00576BE4"/>
    <w:rsid w:val="005A09F0"/>
    <w:rsid w:val="005A400A"/>
    <w:rsid w:val="005A4BFD"/>
    <w:rsid w:val="005E3591"/>
    <w:rsid w:val="005F7B92"/>
    <w:rsid w:val="00612379"/>
    <w:rsid w:val="006153B6"/>
    <w:rsid w:val="0061555F"/>
    <w:rsid w:val="00636CA6"/>
    <w:rsid w:val="00641200"/>
    <w:rsid w:val="00645CA8"/>
    <w:rsid w:val="00646841"/>
    <w:rsid w:val="006655D3"/>
    <w:rsid w:val="00667404"/>
    <w:rsid w:val="00687EB4"/>
    <w:rsid w:val="00695C56"/>
    <w:rsid w:val="006A5CDE"/>
    <w:rsid w:val="006A644A"/>
    <w:rsid w:val="006B17D2"/>
    <w:rsid w:val="006C224E"/>
    <w:rsid w:val="006D7435"/>
    <w:rsid w:val="006D780A"/>
    <w:rsid w:val="0071271E"/>
    <w:rsid w:val="00732DEC"/>
    <w:rsid w:val="00735BD5"/>
    <w:rsid w:val="007456FA"/>
    <w:rsid w:val="00751613"/>
    <w:rsid w:val="007556F6"/>
    <w:rsid w:val="00760EEF"/>
    <w:rsid w:val="00777EE5"/>
    <w:rsid w:val="00784836"/>
    <w:rsid w:val="0079023E"/>
    <w:rsid w:val="007A2854"/>
    <w:rsid w:val="007C1D92"/>
    <w:rsid w:val="007C4CB9"/>
    <w:rsid w:val="007D0B9D"/>
    <w:rsid w:val="007D19B0"/>
    <w:rsid w:val="007F3851"/>
    <w:rsid w:val="007F498F"/>
    <w:rsid w:val="007F5A0F"/>
    <w:rsid w:val="00801C5B"/>
    <w:rsid w:val="0080679D"/>
    <w:rsid w:val="008108B0"/>
    <w:rsid w:val="00811B20"/>
    <w:rsid w:val="008211B5"/>
    <w:rsid w:val="0082296E"/>
    <w:rsid w:val="00824099"/>
    <w:rsid w:val="00846D7C"/>
    <w:rsid w:val="00862A34"/>
    <w:rsid w:val="00867AC1"/>
    <w:rsid w:val="00873662"/>
    <w:rsid w:val="00890DF8"/>
    <w:rsid w:val="00892BBD"/>
    <w:rsid w:val="008A743F"/>
    <w:rsid w:val="008B6E60"/>
    <w:rsid w:val="008C0970"/>
    <w:rsid w:val="008C7F0F"/>
    <w:rsid w:val="008D0BC5"/>
    <w:rsid w:val="008D2CF7"/>
    <w:rsid w:val="008D7E86"/>
    <w:rsid w:val="008E6442"/>
    <w:rsid w:val="008F62C1"/>
    <w:rsid w:val="00900C26"/>
    <w:rsid w:val="0090197F"/>
    <w:rsid w:val="00906DDC"/>
    <w:rsid w:val="00934E09"/>
    <w:rsid w:val="00936253"/>
    <w:rsid w:val="00940D46"/>
    <w:rsid w:val="00952DD4"/>
    <w:rsid w:val="00965AE7"/>
    <w:rsid w:val="00970FED"/>
    <w:rsid w:val="00992D82"/>
    <w:rsid w:val="00997029"/>
    <w:rsid w:val="009A7339"/>
    <w:rsid w:val="009B429A"/>
    <w:rsid w:val="009B440E"/>
    <w:rsid w:val="009D690D"/>
    <w:rsid w:val="009E65B6"/>
    <w:rsid w:val="00A24C10"/>
    <w:rsid w:val="00A37C2B"/>
    <w:rsid w:val="00A400E1"/>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97165"/>
    <w:rsid w:val="00BA43FB"/>
    <w:rsid w:val="00BC127D"/>
    <w:rsid w:val="00BC1F6F"/>
    <w:rsid w:val="00BC1FE6"/>
    <w:rsid w:val="00C061B6"/>
    <w:rsid w:val="00C2446C"/>
    <w:rsid w:val="00C33D4B"/>
    <w:rsid w:val="00C36AE5"/>
    <w:rsid w:val="00C41F17"/>
    <w:rsid w:val="00C527FA"/>
    <w:rsid w:val="00C5280D"/>
    <w:rsid w:val="00C53EB3"/>
    <w:rsid w:val="00C5791C"/>
    <w:rsid w:val="00C66290"/>
    <w:rsid w:val="00C72B7A"/>
    <w:rsid w:val="00C93FF2"/>
    <w:rsid w:val="00C973F2"/>
    <w:rsid w:val="00CA304C"/>
    <w:rsid w:val="00CA774A"/>
    <w:rsid w:val="00CC11B0"/>
    <w:rsid w:val="00CC2841"/>
    <w:rsid w:val="00CF1330"/>
    <w:rsid w:val="00CF7E36"/>
    <w:rsid w:val="00D3708D"/>
    <w:rsid w:val="00D40426"/>
    <w:rsid w:val="00D57C96"/>
    <w:rsid w:val="00D57D18"/>
    <w:rsid w:val="00D76031"/>
    <w:rsid w:val="00D91203"/>
    <w:rsid w:val="00D95174"/>
    <w:rsid w:val="00DA4973"/>
    <w:rsid w:val="00DA6F36"/>
    <w:rsid w:val="00DB596E"/>
    <w:rsid w:val="00DB7773"/>
    <w:rsid w:val="00DC00EA"/>
    <w:rsid w:val="00DC3802"/>
    <w:rsid w:val="00E07D87"/>
    <w:rsid w:val="00E32F7E"/>
    <w:rsid w:val="00E5267B"/>
    <w:rsid w:val="00E63C0E"/>
    <w:rsid w:val="00E72D49"/>
    <w:rsid w:val="00E73609"/>
    <w:rsid w:val="00E7593C"/>
    <w:rsid w:val="00E7678A"/>
    <w:rsid w:val="00E935F1"/>
    <w:rsid w:val="00E94A81"/>
    <w:rsid w:val="00EA1FFB"/>
    <w:rsid w:val="00EB048E"/>
    <w:rsid w:val="00EB4E9C"/>
    <w:rsid w:val="00EC1356"/>
    <w:rsid w:val="00ED62AB"/>
    <w:rsid w:val="00EE34DF"/>
    <w:rsid w:val="00EF0562"/>
    <w:rsid w:val="00EF2F89"/>
    <w:rsid w:val="00F03E98"/>
    <w:rsid w:val="00F060E3"/>
    <w:rsid w:val="00F1237A"/>
    <w:rsid w:val="00F22CBD"/>
    <w:rsid w:val="00F272F1"/>
    <w:rsid w:val="00F45372"/>
    <w:rsid w:val="00F560F7"/>
    <w:rsid w:val="00F6334D"/>
    <w:rsid w:val="00FA49AB"/>
    <w:rsid w:val="00FB5F2D"/>
    <w:rsid w:val="00FE39C7"/>
    <w:rsid w:val="00FE7D6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88964F"/>
  <w15:docId w15:val="{B31697C8-36D8-4C64-8425-A8554D31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next w:val="Normal"/>
    <w:autoRedefine/>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B97165"/>
    <w:pPr>
      <w:ind w:left="720"/>
      <w:contextualSpacing/>
    </w:pPr>
    <w:rPr>
      <w:rFonts w:eastAsia="MS Mincho"/>
    </w:rPr>
  </w:style>
  <w:style w:type="paragraph" w:customStyle="1" w:styleId="Default">
    <w:name w:val="Default"/>
    <w:rsid w:val="00B97165"/>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B97165"/>
    <w:rPr>
      <w:rFonts w:ascii="Arial" w:hAnsi="Arial"/>
      <w:sz w:val="16"/>
    </w:rPr>
  </w:style>
  <w:style w:type="table" w:styleId="TableGrid">
    <w:name w:val="Table Grid"/>
    <w:basedOn w:val="TableNormal"/>
    <w:rsid w:val="00B97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B97165"/>
    <w:pPr>
      <w:spacing w:after="120"/>
      <w:ind w:left="283"/>
    </w:pPr>
  </w:style>
  <w:style w:type="character" w:customStyle="1" w:styleId="BodyTextIndentChar">
    <w:name w:val="Body Text Indent Char"/>
    <w:basedOn w:val="DefaultParagraphFont"/>
    <w:link w:val="BodyTextIndent"/>
    <w:rsid w:val="00B97165"/>
    <w:rPr>
      <w:rFonts w:ascii="Arial" w:hAnsi="Arial"/>
    </w:rPr>
  </w:style>
  <w:style w:type="paragraph" w:customStyle="1" w:styleId="Normalt">
    <w:name w:val="Normalt"/>
    <w:basedOn w:val="Normal"/>
    <w:rsid w:val="00B97165"/>
    <w:pPr>
      <w:spacing w:before="120" w:after="120"/>
      <w:jc w:val="left"/>
    </w:pPr>
    <w:rPr>
      <w:rFonts w:ascii="Times New Roman" w:hAnsi="Times New Roman"/>
      <w:noProof/>
    </w:rPr>
  </w:style>
  <w:style w:type="paragraph" w:customStyle="1" w:styleId="Normaltb">
    <w:name w:val="Normaltb"/>
    <w:basedOn w:val="Normalt"/>
    <w:rsid w:val="00B97165"/>
    <w:pPr>
      <w:keepNext/>
    </w:pPr>
    <w:rPr>
      <w:b/>
    </w:rPr>
  </w:style>
  <w:style w:type="character" w:customStyle="1" w:styleId="HeaderChar">
    <w:name w:val="Header Char"/>
    <w:basedOn w:val="DefaultParagraphFont"/>
    <w:link w:val="Header"/>
    <w:uiPriority w:val="99"/>
    <w:rsid w:val="00B97165"/>
    <w:rPr>
      <w:rFonts w:ascii="Arial" w:hAnsi="Arial"/>
      <w:lang w:val="es-ES"/>
    </w:rPr>
  </w:style>
  <w:style w:type="paragraph" w:customStyle="1" w:styleId="Normaltg">
    <w:name w:val="Normaltg"/>
    <w:basedOn w:val="Normal"/>
    <w:rsid w:val="00B97165"/>
    <w:rPr>
      <w:rFonts w:cs="Angsana New"/>
      <w:szCs w:val="24"/>
    </w:rPr>
  </w:style>
  <w:style w:type="character" w:customStyle="1" w:styleId="Heading2Char">
    <w:name w:val="Heading 2 Char"/>
    <w:basedOn w:val="DefaultParagraphFont"/>
    <w:link w:val="Heading2"/>
    <w:rsid w:val="00B97165"/>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2865</Words>
  <Characters>15980</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vt:lpstr>
      <vt:lpstr>TC/55</vt:lpstr>
    </vt:vector>
  </TitlesOfParts>
  <Company>UPOV</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OERTEL Romy</dc:creator>
  <cp:lastModifiedBy>Romy Oertel</cp:lastModifiedBy>
  <cp:revision>15</cp:revision>
  <cp:lastPrinted>2019-10-11T13:50:00Z</cp:lastPrinted>
  <dcterms:created xsi:type="dcterms:W3CDTF">2019-10-03T11:13:00Z</dcterms:created>
  <dcterms:modified xsi:type="dcterms:W3CDTF">2019-10-11T13:52:00Z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69cf1559-a18e-4662-8ead-8648204aaf14</vt:lpwstr>
  </property>
</Properties>
</file>