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0B7BB9">
            <w:pPr>
              <w:pStyle w:val="Sessiontcplacedate"/>
              <w:rPr>
                <w:sz w:val="22"/>
              </w:rPr>
            </w:pPr>
            <w:r>
              <w:t>Quincuagésima quinta sesión</w:t>
            </w:r>
            <w:r>
              <w:br/>
              <w:t>Ginebra, 28 y 29 de octubre de 2019</w:t>
            </w:r>
          </w:p>
        </w:tc>
        <w:tc>
          <w:tcPr>
            <w:tcW w:w="3127" w:type="dxa"/>
          </w:tcPr>
          <w:p w:rsidR="00EB4E9C" w:rsidRPr="00B80386" w:rsidRDefault="000B7BB9" w:rsidP="003C7FBE">
            <w:pPr>
              <w:pStyle w:val="Doccode"/>
            </w:pPr>
            <w:r>
              <w:t>TC/55/15 Add.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Inglés</w:t>
            </w:r>
          </w:p>
          <w:p w:rsidR="00EB4E9C" w:rsidRPr="007C1D92" w:rsidRDefault="002E5944" w:rsidP="00B80386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="00545BA0" w:rsidRPr="00545BA0">
              <w:rPr>
                <w:b w:val="0"/>
                <w:spacing w:val="0"/>
              </w:rPr>
              <w:t>3</w:t>
            </w:r>
            <w:r w:rsidRPr="00545BA0">
              <w:rPr>
                <w:b w:val="0"/>
                <w:spacing w:val="0"/>
              </w:rPr>
              <w:t xml:space="preserve"> de octubre de 2019</w:t>
            </w:r>
          </w:p>
        </w:tc>
      </w:tr>
    </w:tbl>
    <w:p w:rsidR="00B80386" w:rsidRPr="00B80386" w:rsidRDefault="00B80386" w:rsidP="00B80386">
      <w:pPr>
        <w:pStyle w:val="Titleofdoc0"/>
      </w:pPr>
      <w:bookmarkStart w:id="0" w:name="TitleOfDoc"/>
      <w:bookmarkStart w:id="1" w:name="Prepared"/>
      <w:bookmarkEnd w:id="0"/>
      <w:bookmarkEnd w:id="1"/>
      <w:r>
        <w:t>Adición al documento: Marcador ligado a un carácter con información incompleta sobre el nivel de expresión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B80386" w:rsidRPr="00B80386" w:rsidRDefault="00B80386" w:rsidP="00B80386">
      <w:pPr>
        <w:pStyle w:val="ListParagraph"/>
        <w:numPr>
          <w:ilvl w:val="0"/>
          <w:numId w:val="2"/>
        </w:numPr>
        <w:rPr>
          <w:snapToGrid w:val="0"/>
        </w:rPr>
      </w:pPr>
      <w:r>
        <w:t>Esta adición tiene por objeto informar acerca de las novedades que se han producido en la cuadragésima octava sesión del Grupo de Trabajo Técnico sobre Plantas Agrícolas (TWA) y presentar una propuesta revisada de un nuevo ejemplo, con miras a añadirlo al documento TGP/15 a fin de ilustrar el caso en que un marcador ligado a un carácter no proporciona información completa sobre el nivel de expresión de un carácter.</w:t>
      </w:r>
    </w:p>
    <w:p w:rsidR="00B80386" w:rsidRPr="00B80386" w:rsidRDefault="00B80386" w:rsidP="00B80386"/>
    <w:p w:rsidR="00B80386" w:rsidRPr="00B80386" w:rsidRDefault="00B80386" w:rsidP="007E5A56">
      <w:pPr>
        <w:pStyle w:val="ListParagraph"/>
        <w:numPr>
          <w:ilvl w:val="0"/>
          <w:numId w:val="2"/>
        </w:numPr>
      </w:pPr>
      <w:r>
        <w:t>En su cuadragésima octava sesión, celebrada en Montevideo (Uruguay), del 16 al 20 de septiembre de</w:t>
      </w:r>
      <w:r w:rsidR="0044188E">
        <w:t> </w:t>
      </w:r>
      <w:r>
        <w:t>2019, el TWA examinó el documento TWP/3/12 “</w:t>
      </w:r>
      <w:r>
        <w:rPr>
          <w:i/>
        </w:rPr>
        <w:t>Characteristic-specific marker with incomplete information on state of expression</w:t>
      </w:r>
      <w:r>
        <w:t>” (Marcador ligado a un carácter con información incompleta sobre el nivel de expresión) (véanse los párrafos 28 a 35 del documento TWA/48/9 “</w:t>
      </w:r>
      <w:r>
        <w:rPr>
          <w:i/>
        </w:rPr>
        <w:t>Report</w:t>
      </w:r>
      <w:r>
        <w:t>” (Informe)</w:t>
      </w:r>
      <w:r w:rsidR="00545BA0">
        <w:t>)</w:t>
      </w:r>
      <w:r>
        <w:t>.</w:t>
      </w:r>
    </w:p>
    <w:p w:rsidR="00B80386" w:rsidRPr="00B80386" w:rsidRDefault="00B80386" w:rsidP="00B80386"/>
    <w:p w:rsidR="00B80386" w:rsidRPr="00B80386" w:rsidRDefault="00B80386" w:rsidP="00B80386">
      <w:pPr>
        <w:pStyle w:val="ListParagraph"/>
        <w:numPr>
          <w:ilvl w:val="0"/>
          <w:numId w:val="2"/>
        </w:numPr>
      </w:pPr>
      <w:r>
        <w:t>El TWA examinó la propuesta de añadir un nuevo ejemplo al documento TGP/15 a fin de ilustrar el caso en que un marcador ligado a un carácter no proporciona información completa sobre el nivel de expresión de un carácter, expuesto en el Anexo del documento TWP/3/12.</w:t>
      </w:r>
    </w:p>
    <w:p w:rsidR="00B80386" w:rsidRPr="00B80386" w:rsidRDefault="00B80386" w:rsidP="00B80386"/>
    <w:p w:rsidR="00B80386" w:rsidRPr="00B80386" w:rsidRDefault="00B80386" w:rsidP="00B80386">
      <w:pPr>
        <w:pStyle w:val="ListParagraph"/>
        <w:numPr>
          <w:ilvl w:val="0"/>
          <w:numId w:val="2"/>
        </w:numPr>
      </w:pPr>
      <w:r>
        <w:t>El TWA convino en que se debe aclarar si las fuentes de resistencia a la cepa 0 del virus del mosaico del tomate (ToMV) son los genes Tm1/tm1 y Tm2/Tm2</w:t>
      </w:r>
      <w:r>
        <w:rPr>
          <w:vertAlign w:val="superscript"/>
        </w:rPr>
        <w:t>2</w:t>
      </w:r>
      <w:r>
        <w:t>/tm2 o si existen otras fuentes conocidas de resistencia.</w:t>
      </w:r>
    </w:p>
    <w:p w:rsidR="00B80386" w:rsidRPr="00B80386" w:rsidRDefault="00B80386" w:rsidP="00B80386"/>
    <w:p w:rsidR="00B80386" w:rsidRPr="00B80386" w:rsidRDefault="00B80386" w:rsidP="00B80386">
      <w:pPr>
        <w:pStyle w:val="ListParagraph"/>
        <w:numPr>
          <w:ilvl w:val="0"/>
          <w:numId w:val="2"/>
        </w:numPr>
      </w:pPr>
      <w:r>
        <w:t xml:space="preserve">El TWA convino en que </w:t>
      </w:r>
      <w:r w:rsidR="00184AFF">
        <w:t>es preciso</w:t>
      </w:r>
      <w:r>
        <w:t xml:space="preserve"> aclarar si los alelos Tm2 y Tm2</w:t>
      </w:r>
      <w:r>
        <w:rPr>
          <w:vertAlign w:val="superscript"/>
        </w:rPr>
        <w:t>2</w:t>
      </w:r>
      <w:r>
        <w:t xml:space="preserve"> están ligados a marcadores diferentes.</w:t>
      </w:r>
      <w:r w:rsidR="00A91FDF">
        <w:t xml:space="preserve"> </w:t>
      </w:r>
      <w:r>
        <w:t>En el caso de que ambos alelos estén ligados al mismo marcador, se deben combinar las dos columnas de los alelos de resistencia del cuadro 1 “Resumen esquemático de la resistencia al virus del mosaico del tomate y los alelos de resistencia”.</w:t>
      </w:r>
    </w:p>
    <w:p w:rsidR="00B80386" w:rsidRPr="00B80386" w:rsidRDefault="00B80386" w:rsidP="00B80386"/>
    <w:p w:rsidR="00B80386" w:rsidRPr="00B80386" w:rsidRDefault="00B80386" w:rsidP="00B80386">
      <w:pPr>
        <w:pStyle w:val="ListParagraph"/>
        <w:numPr>
          <w:ilvl w:val="0"/>
          <w:numId w:val="2"/>
        </w:numPr>
      </w:pPr>
      <w:r>
        <w:t xml:space="preserve">El TWA convino en que en la orientación se </w:t>
      </w:r>
      <w:r w:rsidR="00C37797">
        <w:t>debe aclarar</w:t>
      </w:r>
      <w:r>
        <w:t xml:space="preserve"> aclarar que, </w:t>
      </w:r>
      <w:r w:rsidR="005528FE">
        <w:t>conforme a</w:t>
      </w:r>
      <w:r>
        <w:t xml:space="preserve">l procedimiento, las variedades declaradas susceptibles </w:t>
      </w:r>
      <w:r w:rsidR="00C37797">
        <w:t>han de</w:t>
      </w:r>
      <w:r>
        <w:t xml:space="preserve"> incluir</w:t>
      </w:r>
      <w:r w:rsidR="00C37797">
        <w:t>se</w:t>
      </w:r>
      <w:r>
        <w:t xml:space="preserve"> también en el bioa</w:t>
      </w:r>
      <w:bookmarkStart w:id="2" w:name="_GoBack"/>
      <w:bookmarkEnd w:id="2"/>
      <w:r>
        <w:t>nálisis.</w:t>
      </w:r>
    </w:p>
    <w:p w:rsidR="00B80386" w:rsidRPr="00B80386" w:rsidRDefault="00B80386" w:rsidP="00B80386"/>
    <w:p w:rsidR="00B80386" w:rsidRPr="00B80386" w:rsidRDefault="00B80386" w:rsidP="00B80386"/>
    <w:p w:rsidR="00B80386" w:rsidRPr="00B80386" w:rsidRDefault="00B80386" w:rsidP="00B80386"/>
    <w:p w:rsidR="00050E16" w:rsidRPr="00C5280D" w:rsidRDefault="00050E16" w:rsidP="00B80386">
      <w:pPr>
        <w:jc w:val="right"/>
      </w:pPr>
      <w:r>
        <w:t>[Fin del documento]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92" w:rsidRDefault="00AC6D92" w:rsidP="006655D3">
      <w:r>
        <w:separator/>
      </w:r>
    </w:p>
    <w:p w:rsidR="00AC6D92" w:rsidRDefault="00AC6D92" w:rsidP="006655D3"/>
    <w:p w:rsidR="00AC6D92" w:rsidRDefault="00AC6D92" w:rsidP="006655D3"/>
  </w:endnote>
  <w:endnote w:type="continuationSeparator" w:id="0">
    <w:p w:rsidR="00AC6D92" w:rsidRDefault="00AC6D92" w:rsidP="006655D3">
      <w:r>
        <w:separator/>
      </w:r>
    </w:p>
    <w:p w:rsidR="00AC6D92" w:rsidRPr="00294751" w:rsidRDefault="00AC6D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C6D92" w:rsidRPr="00294751" w:rsidRDefault="00AC6D92" w:rsidP="006655D3">
      <w:pPr>
        <w:rPr>
          <w:lang w:val="fr-FR"/>
        </w:rPr>
      </w:pPr>
    </w:p>
    <w:p w:rsidR="00AC6D92" w:rsidRPr="00294751" w:rsidRDefault="00AC6D92" w:rsidP="006655D3">
      <w:pPr>
        <w:rPr>
          <w:lang w:val="fr-FR"/>
        </w:rPr>
      </w:pPr>
    </w:p>
  </w:endnote>
  <w:endnote w:type="continuationNotice" w:id="1">
    <w:p w:rsidR="00AC6D92" w:rsidRPr="00294751" w:rsidRDefault="00AC6D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C6D92" w:rsidRPr="00294751" w:rsidRDefault="00AC6D92" w:rsidP="006655D3">
      <w:pPr>
        <w:rPr>
          <w:lang w:val="fr-FR"/>
        </w:rPr>
      </w:pPr>
    </w:p>
    <w:p w:rsidR="00AC6D92" w:rsidRPr="00294751" w:rsidRDefault="00AC6D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92" w:rsidRDefault="00AC6D92" w:rsidP="006655D3">
      <w:r>
        <w:separator/>
      </w:r>
    </w:p>
  </w:footnote>
  <w:footnote w:type="continuationSeparator" w:id="0">
    <w:p w:rsidR="00AC6D92" w:rsidRDefault="00AC6D92" w:rsidP="006655D3">
      <w:r>
        <w:separator/>
      </w:r>
    </w:p>
  </w:footnote>
  <w:footnote w:type="continuationNotice" w:id="1">
    <w:p w:rsidR="00AC6D92" w:rsidRPr="00AB530F" w:rsidRDefault="00AC6D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B7BB9" w:rsidP="000A23DC">
    <w:pPr>
      <w:pStyle w:val="Header"/>
      <w:rPr>
        <w:rStyle w:val="PageNumber"/>
      </w:rPr>
    </w:pPr>
    <w:r>
      <w:rPr>
        <w:rStyle w:val="PageNumber"/>
      </w:rPr>
      <w:t>TC/55/</w:t>
    </w:r>
  </w:p>
  <w:p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0A23DC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4108"/>
    <w:multiLevelType w:val="hybridMultilevel"/>
    <w:tmpl w:val="E4E01328"/>
    <w:lvl w:ilvl="0" w:tplc="33989C5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F09C7"/>
    <w:multiLevelType w:val="hybridMultilevel"/>
    <w:tmpl w:val="8AF45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9F5"/>
    <w:rsid w:val="00172084"/>
    <w:rsid w:val="0017474A"/>
    <w:rsid w:val="001758C6"/>
    <w:rsid w:val="00182B99"/>
    <w:rsid w:val="00184AFF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188E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BA0"/>
    <w:rsid w:val="00545E42"/>
    <w:rsid w:val="0055268D"/>
    <w:rsid w:val="005528FE"/>
    <w:rsid w:val="00576BE4"/>
    <w:rsid w:val="005A1EC1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5A56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91FDF"/>
    <w:rsid w:val="00AB2B93"/>
    <w:rsid w:val="00AB530F"/>
    <w:rsid w:val="00AB7E5B"/>
    <w:rsid w:val="00AC2883"/>
    <w:rsid w:val="00AC6D92"/>
    <w:rsid w:val="00AE0EF1"/>
    <w:rsid w:val="00AE2937"/>
    <w:rsid w:val="00B07301"/>
    <w:rsid w:val="00B11F3E"/>
    <w:rsid w:val="00B224DE"/>
    <w:rsid w:val="00B324D4"/>
    <w:rsid w:val="00B46575"/>
    <w:rsid w:val="00B61777"/>
    <w:rsid w:val="00B63998"/>
    <w:rsid w:val="00B80386"/>
    <w:rsid w:val="00B84BBD"/>
    <w:rsid w:val="00BA43FB"/>
    <w:rsid w:val="00BC0BD4"/>
    <w:rsid w:val="00BC127D"/>
    <w:rsid w:val="00BC1FE6"/>
    <w:rsid w:val="00C061B6"/>
    <w:rsid w:val="00C2446C"/>
    <w:rsid w:val="00C36AE5"/>
    <w:rsid w:val="00C37797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33DB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B7F3B9"/>
  <w15:docId w15:val="{B9058475-9485-43CF-804F-E9F1F9D2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8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S%20New\000%20Templates\TC_5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TC_55_ES</Template>
  <TotalTime>0</TotalTime>
  <Pages>1</Pages>
  <Words>381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SANDOVAL Barbara</dc:creator>
  <cp:lastModifiedBy>MAY Jessica</cp:lastModifiedBy>
  <cp:revision>3</cp:revision>
  <cp:lastPrinted>2016-11-22T15:41:00Z</cp:lastPrinted>
  <dcterms:created xsi:type="dcterms:W3CDTF">2019-10-15T11:14:00Z</dcterms:created>
  <dcterms:modified xsi:type="dcterms:W3CDTF">2019-10-15T11:16:00Z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54d455e7-7c2d-4b9a-b0e1-727293123d8a</vt:lpwstr>
  </property>
</Properties>
</file>