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08039F" w:rsidRPr="00A82BD6">
        <w:tc>
          <w:tcPr>
            <w:tcW w:w="6522" w:type="dxa"/>
          </w:tcPr>
          <w:p w:rsidR="0008039F" w:rsidRPr="00A82BD6" w:rsidRDefault="00D86F8C" w:rsidP="00AC2883">
            <w:r>
              <w:rPr>
                <w:noProof/>
                <w:lang w:val="en-US"/>
              </w:rPr>
              <w:drawing>
                <wp:inline distT="0" distB="0" distL="0" distR="0">
                  <wp:extent cx="946150" cy="244475"/>
                  <wp:effectExtent l="0" t="0" r="6350" b="317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44475"/>
                          </a:xfrm>
                          <a:prstGeom prst="rect">
                            <a:avLst/>
                          </a:prstGeom>
                          <a:noFill/>
                          <a:ln>
                            <a:noFill/>
                          </a:ln>
                        </pic:spPr>
                      </pic:pic>
                    </a:graphicData>
                  </a:graphic>
                </wp:inline>
              </w:drawing>
            </w:r>
          </w:p>
        </w:tc>
        <w:tc>
          <w:tcPr>
            <w:tcW w:w="3117" w:type="dxa"/>
          </w:tcPr>
          <w:p w:rsidR="0008039F" w:rsidRPr="00A82BD6" w:rsidRDefault="0008039F" w:rsidP="00AC2883">
            <w:pPr>
              <w:pStyle w:val="Lettrine"/>
            </w:pPr>
            <w:r w:rsidRPr="00A82BD6">
              <w:t>S</w:t>
            </w:r>
          </w:p>
        </w:tc>
      </w:tr>
      <w:tr w:rsidR="0008039F" w:rsidRPr="00085351">
        <w:trPr>
          <w:trHeight w:val="219"/>
        </w:trPr>
        <w:tc>
          <w:tcPr>
            <w:tcW w:w="6522" w:type="dxa"/>
          </w:tcPr>
          <w:p w:rsidR="0008039F" w:rsidRPr="0071097B" w:rsidRDefault="0008039F" w:rsidP="00BC0BD4">
            <w:pPr>
              <w:pStyle w:val="upove"/>
              <w:rPr>
                <w:dstrike/>
              </w:rPr>
            </w:pPr>
            <w:r w:rsidRPr="00085351">
              <w:t>Unión Internacional para la Protección de las Obtenciones Vegetales</w:t>
            </w:r>
          </w:p>
        </w:tc>
        <w:tc>
          <w:tcPr>
            <w:tcW w:w="3117" w:type="dxa"/>
          </w:tcPr>
          <w:p w:rsidR="0008039F" w:rsidRPr="00085351" w:rsidRDefault="0008039F" w:rsidP="00DA4973"/>
        </w:tc>
      </w:tr>
    </w:tbl>
    <w:p w:rsidR="0008039F" w:rsidRPr="00085351" w:rsidRDefault="0008039F" w:rsidP="00DC3802"/>
    <w:p w:rsidR="0008039F" w:rsidRPr="00085351" w:rsidRDefault="0008039F" w:rsidP="00DC3802"/>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8039F" w:rsidRPr="00085351">
        <w:tc>
          <w:tcPr>
            <w:tcW w:w="6512" w:type="dxa"/>
            <w:tcBorders>
              <w:bottom w:val="single" w:sz="4" w:space="0" w:color="auto"/>
            </w:tcBorders>
          </w:tcPr>
          <w:p w:rsidR="0008039F" w:rsidRPr="00085351" w:rsidRDefault="0008039F" w:rsidP="00AC2883">
            <w:pPr>
              <w:pStyle w:val="Sessiontc"/>
              <w:spacing w:line="240" w:lineRule="auto"/>
            </w:pPr>
            <w:r w:rsidRPr="00085351">
              <w:t>Comité Técnico</w:t>
            </w:r>
          </w:p>
          <w:p w:rsidR="0008039F" w:rsidRPr="0071097B" w:rsidRDefault="0008039F" w:rsidP="002E5944">
            <w:pPr>
              <w:pStyle w:val="Sessiontcplacedate"/>
              <w:rPr>
                <w:dstrike/>
                <w:sz w:val="22"/>
                <w:szCs w:val="22"/>
              </w:rPr>
            </w:pPr>
            <w:r w:rsidRPr="00085351">
              <w:t>Quincuagésima tercera sesión</w:t>
            </w:r>
            <w:r w:rsidRPr="00085351">
              <w:br/>
              <w:t>Ginebra, 3 a 5 de abril de 2017</w:t>
            </w:r>
          </w:p>
        </w:tc>
        <w:tc>
          <w:tcPr>
            <w:tcW w:w="3127" w:type="dxa"/>
            <w:tcBorders>
              <w:bottom w:val="single" w:sz="4" w:space="0" w:color="auto"/>
            </w:tcBorders>
          </w:tcPr>
          <w:p w:rsidR="0008039F" w:rsidRPr="00085351" w:rsidRDefault="0008039F" w:rsidP="003C7FBE">
            <w:pPr>
              <w:pStyle w:val="Doccode"/>
              <w:rPr>
                <w:lang w:val="es-ES"/>
              </w:rPr>
            </w:pPr>
            <w:r w:rsidRPr="00085351">
              <w:rPr>
                <w:lang w:val="es-ES"/>
              </w:rPr>
              <w:t>TC/53/29</w:t>
            </w:r>
          </w:p>
          <w:p w:rsidR="0008039F" w:rsidRPr="00085351" w:rsidRDefault="0008039F" w:rsidP="003C7FBE">
            <w:pPr>
              <w:pStyle w:val="Docoriginal"/>
            </w:pPr>
            <w:r w:rsidRPr="00085351">
              <w:t xml:space="preserve">Original:  </w:t>
            </w:r>
            <w:r w:rsidRPr="00085351">
              <w:rPr>
                <w:b w:val="0"/>
                <w:bCs w:val="0"/>
                <w:spacing w:val="0"/>
              </w:rPr>
              <w:t>Inglés</w:t>
            </w:r>
          </w:p>
          <w:p w:rsidR="0008039F" w:rsidRPr="00085351" w:rsidRDefault="0008039F" w:rsidP="00763934">
            <w:pPr>
              <w:pStyle w:val="Docoriginal"/>
            </w:pPr>
            <w:r w:rsidRPr="00085351">
              <w:t xml:space="preserve">Fecha:  </w:t>
            </w:r>
            <w:r w:rsidRPr="00085351">
              <w:rPr>
                <w:b w:val="0"/>
                <w:bCs w:val="0"/>
                <w:spacing w:val="0"/>
              </w:rPr>
              <w:t>28 de marzo de 2017</w:t>
            </w:r>
          </w:p>
        </w:tc>
      </w:tr>
    </w:tbl>
    <w:p w:rsidR="0008039F" w:rsidRPr="00763934" w:rsidRDefault="0008039F" w:rsidP="00035234">
      <w:pPr>
        <w:pStyle w:val="Titleofdoc0"/>
        <w:rPr>
          <w:b w:val="0"/>
          <w:bCs/>
        </w:rPr>
      </w:pPr>
      <w:bookmarkStart w:id="0" w:name="TitleOfDoc"/>
      <w:bookmarkEnd w:id="0"/>
      <w:r w:rsidRPr="00035234">
        <w:rPr>
          <w:bCs/>
        </w:rPr>
        <w:t>plantilla en Internet de las directrices de examen</w:t>
      </w:r>
    </w:p>
    <w:p w:rsidR="0008039F" w:rsidRPr="00085351" w:rsidRDefault="0008039F" w:rsidP="006A644A">
      <w:pPr>
        <w:pStyle w:val="preparedby1"/>
        <w:jc w:val="left"/>
      </w:pPr>
      <w:bookmarkStart w:id="1" w:name="Prepared"/>
      <w:bookmarkEnd w:id="1"/>
      <w:r w:rsidRPr="00085351">
        <w:t>Documento preparado por la Oficina de la Unión</w:t>
      </w:r>
    </w:p>
    <w:p w:rsidR="0008039F" w:rsidRPr="00085351" w:rsidRDefault="0008039F" w:rsidP="002C642D">
      <w:pPr>
        <w:pStyle w:val="Disclaimer"/>
      </w:pPr>
      <w:r w:rsidRPr="00085351">
        <w:t>Descargo de responsabilidad: el presente documento no constituye un documento de política u orientación de la UPOV</w:t>
      </w:r>
    </w:p>
    <w:p w:rsidR="0008039F" w:rsidRPr="00D86F8C" w:rsidRDefault="0008039F" w:rsidP="00763934">
      <w:pPr>
        <w:rPr>
          <w:lang w:val="es-ES"/>
        </w:rPr>
      </w:pPr>
      <w:r w:rsidRPr="00035234">
        <w:t>RESUMEN</w:t>
      </w:r>
      <w:r w:rsidRPr="00D86F8C">
        <w:rPr>
          <w:lang w:val="es-ES"/>
        </w:rPr>
        <w:t xml:space="preserve"> </w:t>
      </w:r>
    </w:p>
    <w:p w:rsidR="0008039F" w:rsidRPr="00D86F8C" w:rsidRDefault="0008039F" w:rsidP="00763934">
      <w:pPr>
        <w:rPr>
          <w:lang w:val="es-ES"/>
        </w:rPr>
      </w:pPr>
    </w:p>
    <w:p w:rsidR="0008039F" w:rsidRPr="00D86F8C" w:rsidRDefault="0008039F" w:rsidP="00763934">
      <w:pPr>
        <w:rPr>
          <w:lang w:val="es-ES"/>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t>El presente documento tiene por objeto dar a conocer las novedades que se han producido desde la quincuagésima segunda sesión del TC en relación con la plantilla en Internet de las directrices de examen (plantilla en Internet de los documentos TG).</w:t>
      </w:r>
    </w:p>
    <w:p w:rsidR="0008039F" w:rsidRPr="00D86F8C" w:rsidRDefault="0008039F" w:rsidP="00763934">
      <w:pPr>
        <w:rPr>
          <w:lang w:val="es-ES"/>
        </w:rPr>
      </w:pPr>
    </w:p>
    <w:p w:rsidR="0008039F" w:rsidRPr="00D86F8C" w:rsidRDefault="0008039F" w:rsidP="00763934">
      <w:pPr>
        <w:keepNext/>
        <w:keepLines/>
        <w:tabs>
          <w:tab w:val="left" w:pos="567"/>
          <w:tab w:val="left" w:pos="1134"/>
          <w:tab w:val="left" w:pos="5387"/>
        </w:tabs>
        <w:rPr>
          <w:lang w:val="es-ES"/>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t>Se invita al TC a:</w:t>
      </w:r>
      <w:r w:rsidRPr="00D86F8C">
        <w:rPr>
          <w:lang w:val="es-ES"/>
        </w:rPr>
        <w:t xml:space="preserve"> </w:t>
      </w:r>
    </w:p>
    <w:p w:rsidR="0008039F" w:rsidRPr="00D86F8C" w:rsidRDefault="0008039F" w:rsidP="00763934">
      <w:pPr>
        <w:keepNext/>
        <w:keepLines/>
        <w:tabs>
          <w:tab w:val="left" w:pos="567"/>
          <w:tab w:val="left" w:pos="1134"/>
          <w:tab w:val="left" w:pos="5387"/>
          <w:tab w:val="left" w:pos="5954"/>
        </w:tabs>
        <w:ind w:firstLine="567"/>
        <w:rPr>
          <w:lang w:val="es-ES"/>
        </w:rPr>
      </w:pPr>
    </w:p>
    <w:p w:rsidR="0008039F" w:rsidRPr="00D86F8C" w:rsidRDefault="0008039F" w:rsidP="00763934">
      <w:pPr>
        <w:keepNext/>
        <w:keepLines/>
        <w:tabs>
          <w:tab w:val="left" w:pos="567"/>
          <w:tab w:val="left" w:pos="1134"/>
          <w:tab w:val="left" w:pos="5387"/>
          <w:tab w:val="left" w:pos="5954"/>
        </w:tabs>
        <w:ind w:firstLine="567"/>
        <w:rPr>
          <w:lang w:val="es-ES"/>
        </w:rPr>
      </w:pPr>
      <w:r w:rsidRPr="00D86F8C">
        <w:rPr>
          <w:lang w:val="es-ES"/>
        </w:rPr>
        <w:t>a)</w:t>
      </w:r>
      <w:r w:rsidRPr="00D86F8C">
        <w:rPr>
          <w:lang w:val="es-ES"/>
        </w:rPr>
        <w:tab/>
      </w:r>
      <w:r w:rsidRPr="00035234">
        <w:t>tomar nota de los comentarios formulados por los TWP en sus reuniones de 2016, según se expone en los párrafos 7 a 17 del presente documento;</w:t>
      </w:r>
      <w:r w:rsidRPr="00D86F8C">
        <w:rPr>
          <w:lang w:val="es-ES"/>
        </w:rPr>
        <w:t xml:space="preserve"> </w:t>
      </w:r>
    </w:p>
    <w:p w:rsidR="0008039F" w:rsidRPr="00D86F8C" w:rsidRDefault="0008039F" w:rsidP="00763934">
      <w:pPr>
        <w:keepNext/>
        <w:keepLines/>
        <w:tabs>
          <w:tab w:val="left" w:pos="567"/>
          <w:tab w:val="left" w:pos="1134"/>
          <w:tab w:val="left" w:pos="5387"/>
          <w:tab w:val="left" w:pos="5954"/>
        </w:tabs>
        <w:ind w:firstLine="567"/>
        <w:rPr>
          <w:lang w:val="es-ES"/>
        </w:rPr>
      </w:pPr>
    </w:p>
    <w:p w:rsidR="0008039F" w:rsidRPr="00D86F8C" w:rsidRDefault="0008039F" w:rsidP="00763934">
      <w:pPr>
        <w:keepNext/>
        <w:keepLines/>
        <w:tabs>
          <w:tab w:val="left" w:pos="567"/>
          <w:tab w:val="left" w:pos="1134"/>
          <w:tab w:val="left" w:pos="5387"/>
          <w:tab w:val="left" w:pos="5954"/>
        </w:tabs>
        <w:ind w:firstLine="567"/>
        <w:rPr>
          <w:lang w:val="es-ES"/>
        </w:rPr>
      </w:pPr>
      <w:r w:rsidRPr="00D86F8C">
        <w:rPr>
          <w:lang w:val="es-ES"/>
        </w:rPr>
        <w:t>b)</w:t>
      </w:r>
      <w:r w:rsidRPr="00D86F8C">
        <w:rPr>
          <w:lang w:val="es-ES"/>
        </w:rPr>
        <w:tab/>
      </w:r>
      <w:r w:rsidRPr="00035234">
        <w:t>tomar nota de las cuestiones resueltas en la versión 1.0 de la plantilla en Internet de los documentos TG, que figuran en el párrafo 18 del presente documento;</w:t>
      </w:r>
    </w:p>
    <w:p w:rsidR="0008039F" w:rsidRPr="00D86F8C" w:rsidRDefault="0008039F" w:rsidP="00763934">
      <w:pPr>
        <w:keepNext/>
        <w:keepLines/>
        <w:tabs>
          <w:tab w:val="left" w:pos="567"/>
          <w:tab w:val="left" w:pos="1134"/>
          <w:tab w:val="left" w:pos="5387"/>
          <w:tab w:val="left" w:pos="5954"/>
        </w:tabs>
        <w:ind w:firstLine="567"/>
        <w:rPr>
          <w:lang w:val="es-ES"/>
        </w:rPr>
      </w:pPr>
    </w:p>
    <w:p w:rsidR="0008039F" w:rsidRPr="00D86F8C" w:rsidRDefault="0008039F" w:rsidP="00763934">
      <w:pPr>
        <w:tabs>
          <w:tab w:val="left" w:pos="567"/>
          <w:tab w:val="left" w:pos="1134"/>
          <w:tab w:val="left" w:pos="5387"/>
          <w:tab w:val="left" w:pos="5954"/>
        </w:tabs>
        <w:ind w:firstLine="567"/>
        <w:rPr>
          <w:lang w:val="es-ES"/>
        </w:rPr>
      </w:pPr>
      <w:r w:rsidRPr="00D86F8C">
        <w:rPr>
          <w:lang w:val="es-ES"/>
        </w:rPr>
        <w:t>c)</w:t>
      </w:r>
      <w:r w:rsidRPr="00D86F8C">
        <w:rPr>
          <w:lang w:val="es-ES"/>
        </w:rPr>
        <w:tab/>
      </w:r>
      <w:r w:rsidRPr="00035234">
        <w:t>tomar nota de las cuestiones que se e</w:t>
      </w:r>
      <w:bookmarkStart w:id="2" w:name="_GoBack"/>
      <w:bookmarkEnd w:id="2"/>
      <w:r w:rsidRPr="00035234">
        <w:t>stán abordando actualmente en la versión 1.0 de la plantilla en Internet de los documentos TG, según constan en los párrafos 19 y 20 del presente documento;</w:t>
      </w:r>
      <w:r w:rsidRPr="00D86F8C">
        <w:rPr>
          <w:lang w:val="es-ES"/>
        </w:rPr>
        <w:t xml:space="preserve">  </w:t>
      </w:r>
    </w:p>
    <w:p w:rsidR="0008039F" w:rsidRPr="00D86F8C" w:rsidRDefault="0008039F" w:rsidP="00763934">
      <w:pPr>
        <w:keepNext/>
        <w:keepLines/>
        <w:tabs>
          <w:tab w:val="left" w:pos="567"/>
          <w:tab w:val="left" w:pos="1134"/>
          <w:tab w:val="left" w:pos="5387"/>
          <w:tab w:val="left" w:pos="5954"/>
        </w:tabs>
        <w:ind w:firstLine="567"/>
        <w:rPr>
          <w:lang w:val="es-ES"/>
        </w:rPr>
      </w:pPr>
    </w:p>
    <w:p w:rsidR="0008039F" w:rsidRPr="00D86F8C" w:rsidRDefault="0008039F" w:rsidP="00763934">
      <w:pPr>
        <w:keepNext/>
        <w:keepLines/>
        <w:tabs>
          <w:tab w:val="left" w:pos="567"/>
          <w:tab w:val="left" w:pos="1134"/>
          <w:tab w:val="left" w:pos="5387"/>
          <w:tab w:val="left" w:pos="5954"/>
        </w:tabs>
        <w:ind w:firstLine="567"/>
        <w:rPr>
          <w:lang w:val="es-ES"/>
        </w:rPr>
      </w:pPr>
      <w:r w:rsidRPr="00D86F8C">
        <w:rPr>
          <w:lang w:val="es-ES"/>
        </w:rPr>
        <w:t>d)</w:t>
      </w:r>
      <w:r w:rsidRPr="00D86F8C">
        <w:rPr>
          <w:lang w:val="es-ES"/>
        </w:rPr>
        <w:tab/>
      </w:r>
      <w:r w:rsidRPr="00035234">
        <w:t>recordar que la elaboración de la versión 2 de la plantilla en Internet de los documentos TG no comenzará antes de 2018, a reserva de la disponibilidad de recursos, una vez que la versión 1 esté completamente estabilizada y probada;</w:t>
      </w:r>
      <w:r w:rsidRPr="00D86F8C">
        <w:rPr>
          <w:lang w:val="es-ES"/>
        </w:rPr>
        <w:t xml:space="preserve">  </w:t>
      </w:r>
      <w:r w:rsidRPr="00035234">
        <w:t>y</w:t>
      </w:r>
    </w:p>
    <w:p w:rsidR="0008039F" w:rsidRPr="00D86F8C" w:rsidRDefault="0008039F" w:rsidP="00763934">
      <w:pPr>
        <w:keepNext/>
        <w:keepLines/>
        <w:tabs>
          <w:tab w:val="left" w:pos="567"/>
          <w:tab w:val="left" w:pos="1134"/>
          <w:tab w:val="left" w:pos="5387"/>
          <w:tab w:val="left" w:pos="5954"/>
        </w:tabs>
        <w:ind w:firstLine="567"/>
        <w:rPr>
          <w:lang w:val="es-ES"/>
        </w:rPr>
      </w:pPr>
    </w:p>
    <w:p w:rsidR="0008039F" w:rsidRPr="00D86F8C" w:rsidRDefault="0008039F" w:rsidP="00763934">
      <w:pPr>
        <w:keepNext/>
        <w:keepLines/>
        <w:tabs>
          <w:tab w:val="left" w:pos="567"/>
          <w:tab w:val="left" w:pos="1134"/>
          <w:tab w:val="left" w:pos="5387"/>
          <w:tab w:val="left" w:pos="5954"/>
        </w:tabs>
        <w:ind w:firstLine="567"/>
        <w:rPr>
          <w:lang w:val="es-ES"/>
        </w:rPr>
      </w:pPr>
      <w:r w:rsidRPr="00D86F8C">
        <w:rPr>
          <w:lang w:val="es-ES"/>
        </w:rPr>
        <w:t>e)</w:t>
      </w:r>
      <w:r w:rsidRPr="00D86F8C">
        <w:rPr>
          <w:lang w:val="es-ES"/>
        </w:rPr>
        <w:tab/>
      </w:r>
      <w:r w:rsidRPr="00035234">
        <w:t>tomar nota de las cuestiones que se examinarán a efectos de su inclusión en la versión 2.0 de la plantilla en Internet de los documentos TG, según constan en los párrafos 21 y 22 del presente documento;</w:t>
      </w:r>
    </w:p>
    <w:p w:rsidR="0008039F" w:rsidRPr="00D86F8C" w:rsidRDefault="0008039F" w:rsidP="00763934">
      <w:pPr>
        <w:keepNext/>
        <w:keepLines/>
        <w:tabs>
          <w:tab w:val="left" w:pos="567"/>
          <w:tab w:val="left" w:pos="1134"/>
        </w:tabs>
        <w:rPr>
          <w:lang w:val="es-ES"/>
        </w:rPr>
      </w:pPr>
    </w:p>
    <w:p w:rsidR="0008039F" w:rsidRPr="00D86F8C" w:rsidRDefault="0008039F" w:rsidP="00763934">
      <w:pPr>
        <w:rPr>
          <w:lang w:val="es-ES" w:eastAsia="ja-JP"/>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rPr>
          <w:lang w:eastAsia="ja-JP"/>
        </w:rPr>
        <w:t>El presente documento se estructura del modo siguiente:</w:t>
      </w:r>
    </w:p>
    <w:p w:rsidR="0008039F" w:rsidRPr="00D86F8C" w:rsidRDefault="0008039F" w:rsidP="00763934">
      <w:pPr>
        <w:keepNext/>
        <w:keepLines/>
        <w:rPr>
          <w:lang w:val="es-ES"/>
        </w:rPr>
      </w:pPr>
    </w:p>
    <w:p w:rsidR="0060090B" w:rsidRDefault="0008039F">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78730327" w:history="1">
        <w:r w:rsidR="0060090B" w:rsidRPr="0026695B">
          <w:rPr>
            <w:rStyle w:val="Hyperlink"/>
            <w:rFonts w:eastAsia="PMingLiU"/>
            <w:noProof/>
            <w:lang w:val="es-ES_tradnl"/>
          </w:rPr>
          <w:t>ANTECEDENTES</w:t>
        </w:r>
        <w:r w:rsidR="0060090B">
          <w:rPr>
            <w:noProof/>
            <w:webHidden/>
          </w:rPr>
          <w:tab/>
        </w:r>
        <w:r w:rsidR="0060090B">
          <w:rPr>
            <w:noProof/>
            <w:webHidden/>
          </w:rPr>
          <w:fldChar w:fldCharType="begin"/>
        </w:r>
        <w:r w:rsidR="0060090B">
          <w:rPr>
            <w:noProof/>
            <w:webHidden/>
          </w:rPr>
          <w:instrText xml:space="preserve"> PAGEREF _Toc478730327 \h </w:instrText>
        </w:r>
        <w:r w:rsidR="0060090B">
          <w:rPr>
            <w:noProof/>
            <w:webHidden/>
          </w:rPr>
        </w:r>
        <w:r w:rsidR="0060090B">
          <w:rPr>
            <w:noProof/>
            <w:webHidden/>
          </w:rPr>
          <w:fldChar w:fldCharType="separate"/>
        </w:r>
        <w:r w:rsidR="00421595">
          <w:rPr>
            <w:noProof/>
            <w:webHidden/>
          </w:rPr>
          <w:t>2</w:t>
        </w:r>
        <w:r w:rsidR="0060090B">
          <w:rPr>
            <w:noProof/>
            <w:webHidden/>
          </w:rPr>
          <w:fldChar w:fldCharType="end"/>
        </w:r>
      </w:hyperlink>
    </w:p>
    <w:p w:rsidR="0060090B" w:rsidRDefault="00776464">
      <w:pPr>
        <w:pStyle w:val="TOC1"/>
        <w:rPr>
          <w:rFonts w:asciiTheme="minorHAnsi" w:eastAsiaTheme="minorEastAsia" w:hAnsiTheme="minorHAnsi" w:cstheme="minorBidi"/>
          <w:caps w:val="0"/>
          <w:noProof/>
          <w:sz w:val="22"/>
          <w:szCs w:val="22"/>
        </w:rPr>
      </w:pPr>
      <w:hyperlink w:anchor="_Toc478730328" w:history="1">
        <w:r w:rsidR="0060090B" w:rsidRPr="0026695B">
          <w:rPr>
            <w:rStyle w:val="Hyperlink"/>
            <w:noProof/>
            <w:lang w:val="es-ES_tradnl"/>
          </w:rPr>
          <w:t>NOVEDADES ACAECIDAS EN 2016</w:t>
        </w:r>
        <w:r w:rsidR="0060090B">
          <w:rPr>
            <w:noProof/>
            <w:webHidden/>
          </w:rPr>
          <w:tab/>
        </w:r>
        <w:r w:rsidR="0060090B">
          <w:rPr>
            <w:noProof/>
            <w:webHidden/>
          </w:rPr>
          <w:fldChar w:fldCharType="begin"/>
        </w:r>
        <w:r w:rsidR="0060090B">
          <w:rPr>
            <w:noProof/>
            <w:webHidden/>
          </w:rPr>
          <w:instrText xml:space="preserve"> PAGEREF _Toc478730328 \h </w:instrText>
        </w:r>
        <w:r w:rsidR="0060090B">
          <w:rPr>
            <w:noProof/>
            <w:webHidden/>
          </w:rPr>
        </w:r>
        <w:r w:rsidR="0060090B">
          <w:rPr>
            <w:noProof/>
            <w:webHidden/>
          </w:rPr>
          <w:fldChar w:fldCharType="separate"/>
        </w:r>
        <w:r w:rsidR="00421595">
          <w:rPr>
            <w:noProof/>
            <w:webHidden/>
          </w:rPr>
          <w:t>2</w:t>
        </w:r>
        <w:r w:rsidR="0060090B">
          <w:rPr>
            <w:noProof/>
            <w:webHidden/>
          </w:rPr>
          <w:fldChar w:fldCharType="end"/>
        </w:r>
      </w:hyperlink>
    </w:p>
    <w:p w:rsidR="0060090B" w:rsidRDefault="00776464">
      <w:pPr>
        <w:pStyle w:val="TOC1"/>
        <w:rPr>
          <w:rFonts w:asciiTheme="minorHAnsi" w:eastAsiaTheme="minorEastAsia" w:hAnsiTheme="minorHAnsi" w:cstheme="minorBidi"/>
          <w:caps w:val="0"/>
          <w:noProof/>
          <w:sz w:val="22"/>
          <w:szCs w:val="22"/>
        </w:rPr>
      </w:pPr>
      <w:hyperlink w:anchor="_Toc478730329" w:history="1">
        <w:r w:rsidR="0060090B" w:rsidRPr="0026695B">
          <w:rPr>
            <w:rStyle w:val="Hyperlink"/>
            <w:noProof/>
            <w:lang w:val="es-ES_tradnl"/>
          </w:rPr>
          <w:t>SITUACIÓN ACTUAL</w:t>
        </w:r>
        <w:r w:rsidR="0060090B">
          <w:rPr>
            <w:noProof/>
            <w:webHidden/>
          </w:rPr>
          <w:tab/>
        </w:r>
        <w:r w:rsidR="0060090B">
          <w:rPr>
            <w:noProof/>
            <w:webHidden/>
          </w:rPr>
          <w:fldChar w:fldCharType="begin"/>
        </w:r>
        <w:r w:rsidR="0060090B">
          <w:rPr>
            <w:noProof/>
            <w:webHidden/>
          </w:rPr>
          <w:instrText xml:space="preserve"> PAGEREF _Toc478730329 \h </w:instrText>
        </w:r>
        <w:r w:rsidR="0060090B">
          <w:rPr>
            <w:noProof/>
            <w:webHidden/>
          </w:rPr>
        </w:r>
        <w:r w:rsidR="0060090B">
          <w:rPr>
            <w:noProof/>
            <w:webHidden/>
          </w:rPr>
          <w:fldChar w:fldCharType="separate"/>
        </w:r>
        <w:r w:rsidR="00421595">
          <w:rPr>
            <w:noProof/>
            <w:webHidden/>
          </w:rPr>
          <w:t>3</w:t>
        </w:r>
        <w:r w:rsidR="0060090B">
          <w:rPr>
            <w:noProof/>
            <w:webHidden/>
          </w:rPr>
          <w:fldChar w:fldCharType="end"/>
        </w:r>
      </w:hyperlink>
    </w:p>
    <w:p w:rsidR="0060090B" w:rsidRDefault="00776464" w:rsidP="0060090B">
      <w:pPr>
        <w:pStyle w:val="TOC2"/>
        <w:rPr>
          <w:rFonts w:asciiTheme="minorHAnsi" w:eastAsiaTheme="minorEastAsia" w:hAnsiTheme="minorHAnsi" w:cstheme="minorBidi"/>
          <w:noProof/>
          <w:sz w:val="22"/>
          <w:szCs w:val="22"/>
        </w:rPr>
      </w:pPr>
      <w:hyperlink w:anchor="_Toc478730330" w:history="1">
        <w:r w:rsidR="0060090B" w:rsidRPr="0026695B">
          <w:rPr>
            <w:rStyle w:val="Hyperlink"/>
            <w:noProof/>
            <w:lang w:val="es-ES"/>
          </w:rPr>
          <w:t>Cuestiones resueltas</w:t>
        </w:r>
        <w:r w:rsidR="0060090B">
          <w:rPr>
            <w:noProof/>
            <w:webHidden/>
          </w:rPr>
          <w:tab/>
        </w:r>
        <w:r w:rsidR="0060090B">
          <w:rPr>
            <w:noProof/>
            <w:webHidden/>
          </w:rPr>
          <w:fldChar w:fldCharType="begin"/>
        </w:r>
        <w:r w:rsidR="0060090B">
          <w:rPr>
            <w:noProof/>
            <w:webHidden/>
          </w:rPr>
          <w:instrText xml:space="preserve"> PAGEREF _Toc478730330 \h </w:instrText>
        </w:r>
        <w:r w:rsidR="0060090B">
          <w:rPr>
            <w:noProof/>
            <w:webHidden/>
          </w:rPr>
        </w:r>
        <w:r w:rsidR="0060090B">
          <w:rPr>
            <w:noProof/>
            <w:webHidden/>
          </w:rPr>
          <w:fldChar w:fldCharType="separate"/>
        </w:r>
        <w:r w:rsidR="00421595">
          <w:rPr>
            <w:noProof/>
            <w:webHidden/>
          </w:rPr>
          <w:t>3</w:t>
        </w:r>
        <w:r w:rsidR="0060090B">
          <w:rPr>
            <w:noProof/>
            <w:webHidden/>
          </w:rPr>
          <w:fldChar w:fldCharType="end"/>
        </w:r>
      </w:hyperlink>
    </w:p>
    <w:p w:rsidR="0060090B" w:rsidRDefault="00776464" w:rsidP="0060090B">
      <w:pPr>
        <w:pStyle w:val="TOC2"/>
        <w:rPr>
          <w:rFonts w:asciiTheme="minorHAnsi" w:eastAsiaTheme="minorEastAsia" w:hAnsiTheme="minorHAnsi" w:cstheme="minorBidi"/>
          <w:noProof/>
          <w:sz w:val="22"/>
          <w:szCs w:val="22"/>
        </w:rPr>
      </w:pPr>
      <w:hyperlink w:anchor="_Toc478730331" w:history="1">
        <w:r w:rsidR="0060090B" w:rsidRPr="0026695B">
          <w:rPr>
            <w:rStyle w:val="Hyperlink"/>
            <w:noProof/>
            <w:lang w:val="es-ES"/>
          </w:rPr>
          <w:t>Cuestiones que se están abordando actualmente</w:t>
        </w:r>
        <w:r w:rsidR="0060090B">
          <w:rPr>
            <w:noProof/>
            <w:webHidden/>
          </w:rPr>
          <w:tab/>
        </w:r>
        <w:r w:rsidR="0060090B">
          <w:rPr>
            <w:noProof/>
            <w:webHidden/>
          </w:rPr>
          <w:fldChar w:fldCharType="begin"/>
        </w:r>
        <w:r w:rsidR="0060090B">
          <w:rPr>
            <w:noProof/>
            <w:webHidden/>
          </w:rPr>
          <w:instrText xml:space="preserve"> PAGEREF _Toc478730331 \h </w:instrText>
        </w:r>
        <w:r w:rsidR="0060090B">
          <w:rPr>
            <w:noProof/>
            <w:webHidden/>
          </w:rPr>
        </w:r>
        <w:r w:rsidR="0060090B">
          <w:rPr>
            <w:noProof/>
            <w:webHidden/>
          </w:rPr>
          <w:fldChar w:fldCharType="separate"/>
        </w:r>
        <w:r w:rsidR="00421595">
          <w:rPr>
            <w:noProof/>
            <w:webHidden/>
          </w:rPr>
          <w:t>4</w:t>
        </w:r>
        <w:r w:rsidR="0060090B">
          <w:rPr>
            <w:noProof/>
            <w:webHidden/>
          </w:rPr>
          <w:fldChar w:fldCharType="end"/>
        </w:r>
      </w:hyperlink>
    </w:p>
    <w:p w:rsidR="0060090B" w:rsidRDefault="00776464" w:rsidP="0060090B">
      <w:pPr>
        <w:pStyle w:val="TOC2"/>
        <w:rPr>
          <w:rFonts w:asciiTheme="minorHAnsi" w:eastAsiaTheme="minorEastAsia" w:hAnsiTheme="minorHAnsi" w:cstheme="minorBidi"/>
          <w:noProof/>
          <w:sz w:val="22"/>
          <w:szCs w:val="22"/>
        </w:rPr>
      </w:pPr>
      <w:hyperlink w:anchor="_Toc478730332" w:history="1">
        <w:r w:rsidR="0060090B" w:rsidRPr="0026695B">
          <w:rPr>
            <w:rStyle w:val="Hyperlink"/>
            <w:noProof/>
            <w:lang w:val="es-ES"/>
          </w:rPr>
          <w:t>Elaboración de la versión 2.0</w:t>
        </w:r>
        <w:r w:rsidR="0060090B">
          <w:rPr>
            <w:noProof/>
            <w:webHidden/>
          </w:rPr>
          <w:tab/>
        </w:r>
        <w:r w:rsidR="0060090B">
          <w:rPr>
            <w:noProof/>
            <w:webHidden/>
          </w:rPr>
          <w:fldChar w:fldCharType="begin"/>
        </w:r>
        <w:r w:rsidR="0060090B">
          <w:rPr>
            <w:noProof/>
            <w:webHidden/>
          </w:rPr>
          <w:instrText xml:space="preserve"> PAGEREF _Toc478730332 \h </w:instrText>
        </w:r>
        <w:r w:rsidR="0060090B">
          <w:rPr>
            <w:noProof/>
            <w:webHidden/>
          </w:rPr>
        </w:r>
        <w:r w:rsidR="0060090B">
          <w:rPr>
            <w:noProof/>
            <w:webHidden/>
          </w:rPr>
          <w:fldChar w:fldCharType="separate"/>
        </w:r>
        <w:r w:rsidR="00421595">
          <w:rPr>
            <w:noProof/>
            <w:webHidden/>
          </w:rPr>
          <w:t>4</w:t>
        </w:r>
        <w:r w:rsidR="0060090B">
          <w:rPr>
            <w:noProof/>
            <w:webHidden/>
          </w:rPr>
          <w:fldChar w:fldCharType="end"/>
        </w:r>
      </w:hyperlink>
    </w:p>
    <w:p w:rsidR="0008039F" w:rsidRPr="00E31B48" w:rsidRDefault="0008039F" w:rsidP="00763934">
      <w:pPr>
        <w:keepNext/>
        <w:keepLines/>
        <w:rPr>
          <w:sz w:val="12"/>
          <w:szCs w:val="12"/>
        </w:rPr>
      </w:pPr>
      <w:r>
        <w:fldChar w:fldCharType="end"/>
      </w:r>
    </w:p>
    <w:p w:rsidR="0008039F" w:rsidRPr="00D86F8C" w:rsidRDefault="0008039F" w:rsidP="00763934">
      <w:pPr>
        <w:keepNext/>
        <w:keepLines/>
        <w:rPr>
          <w:lang w:val="es-ES"/>
        </w:rPr>
      </w:pPr>
      <w:r w:rsidRPr="00035234">
        <w:t>ANEXO</w:t>
      </w:r>
      <w:r w:rsidRPr="00D86F8C">
        <w:rPr>
          <w:lang w:val="es-ES"/>
        </w:rPr>
        <w:tab/>
      </w:r>
      <w:r w:rsidRPr="00035234">
        <w:t>Características de la plantilla en Internet de los documentos TG</w:t>
      </w:r>
    </w:p>
    <w:p w:rsidR="0060090B" w:rsidRDefault="0060090B" w:rsidP="00763934">
      <w:pPr>
        <w:keepNext/>
        <w:keepLines/>
        <w:rPr>
          <w:lang w:val="es-ES"/>
        </w:rPr>
      </w:pPr>
      <w:r>
        <w:rPr>
          <w:lang w:val="es-ES"/>
        </w:rPr>
        <w:br w:type="page"/>
      </w:r>
    </w:p>
    <w:p w:rsidR="0008039F" w:rsidRPr="00D86F8C" w:rsidRDefault="0008039F" w:rsidP="00763934">
      <w:pPr>
        <w:keepNext/>
        <w:keepLines/>
        <w:rPr>
          <w:color w:val="000000"/>
          <w:lang w:val="es-ES"/>
        </w:rPr>
      </w:pPr>
      <w:r w:rsidRPr="00763934">
        <w:rPr>
          <w:color w:val="000000"/>
          <w:lang w:val="en-US"/>
        </w:rPr>
        <w:lastRenderedPageBreak/>
        <w:fldChar w:fldCharType="begin"/>
      </w:r>
      <w:r w:rsidRPr="00D86F8C">
        <w:rPr>
          <w:color w:val="000000"/>
          <w:lang w:val="es-ES"/>
        </w:rPr>
        <w:instrText xml:space="preserve"> AUTONUM  </w:instrText>
      </w:r>
      <w:r w:rsidRPr="00763934">
        <w:rPr>
          <w:color w:val="000000"/>
          <w:lang w:val="en-US"/>
        </w:rPr>
        <w:fldChar w:fldCharType="end"/>
      </w:r>
      <w:r w:rsidRPr="00D86F8C">
        <w:rPr>
          <w:color w:val="000000"/>
          <w:lang w:val="es-ES"/>
        </w:rPr>
        <w:tab/>
      </w:r>
      <w:r w:rsidRPr="00035234">
        <w:rPr>
          <w:color w:val="000000"/>
        </w:rPr>
        <w:t>En el presente documento se utilizan las abreviaturas siguientes:</w:t>
      </w:r>
    </w:p>
    <w:p w:rsidR="0008039F" w:rsidRPr="00D86F8C" w:rsidRDefault="0008039F" w:rsidP="00763934">
      <w:pPr>
        <w:keepNext/>
        <w:keepLines/>
        <w:rPr>
          <w:color w:val="000000"/>
          <w:lang w:val="es-ES"/>
        </w:rPr>
      </w:pPr>
    </w:p>
    <w:p w:rsidR="0008039F" w:rsidRPr="00D86F8C" w:rsidRDefault="0008039F" w:rsidP="00763934">
      <w:pPr>
        <w:rPr>
          <w:lang w:val="es-ES"/>
        </w:rPr>
      </w:pPr>
      <w:r w:rsidRPr="00D86F8C">
        <w:rPr>
          <w:lang w:val="es-ES"/>
        </w:rPr>
        <w:tab/>
      </w:r>
      <w:r w:rsidRPr="00035234">
        <w:t>TC:</w:t>
      </w:r>
      <w:r w:rsidRPr="00D86F8C">
        <w:rPr>
          <w:lang w:val="es-ES"/>
        </w:rPr>
        <w:tab/>
      </w:r>
      <w:r w:rsidRPr="00D86F8C">
        <w:rPr>
          <w:lang w:val="es-ES"/>
        </w:rPr>
        <w:tab/>
      </w:r>
      <w:r w:rsidRPr="00035234">
        <w:t>Comité Técnico</w:t>
      </w:r>
    </w:p>
    <w:p w:rsidR="0008039F" w:rsidRPr="00D86F8C" w:rsidRDefault="0008039F" w:rsidP="00763934">
      <w:pPr>
        <w:rPr>
          <w:rFonts w:eastAsia="PMingLiU"/>
          <w:lang w:val="es-ES"/>
        </w:rPr>
      </w:pPr>
      <w:r w:rsidRPr="00D86F8C">
        <w:rPr>
          <w:rFonts w:eastAsia="PMingLiU"/>
          <w:lang w:val="es-ES"/>
        </w:rPr>
        <w:tab/>
      </w:r>
      <w:r w:rsidRPr="00035234">
        <w:rPr>
          <w:rFonts w:eastAsia="PMingLiU"/>
        </w:rPr>
        <w:t>TC-EDC:</w:t>
      </w:r>
      <w:r w:rsidRPr="00D86F8C">
        <w:rPr>
          <w:rFonts w:eastAsia="PMingLiU"/>
          <w:lang w:val="es-ES"/>
        </w:rPr>
        <w:tab/>
      </w:r>
      <w:r w:rsidRPr="00035234">
        <w:rPr>
          <w:rFonts w:eastAsia="PMingLiU"/>
        </w:rPr>
        <w:t>Comité de Redacción Ampliado</w:t>
      </w:r>
    </w:p>
    <w:p w:rsidR="0008039F" w:rsidRPr="00D86F8C" w:rsidRDefault="0008039F" w:rsidP="00763934">
      <w:pPr>
        <w:rPr>
          <w:rFonts w:eastAsia="PMingLiU"/>
          <w:lang w:val="es-ES"/>
        </w:rPr>
      </w:pPr>
      <w:r w:rsidRPr="00D86F8C">
        <w:rPr>
          <w:rFonts w:eastAsia="PMingLiU"/>
          <w:lang w:val="es-ES"/>
        </w:rPr>
        <w:tab/>
      </w:r>
      <w:r w:rsidRPr="00035234">
        <w:rPr>
          <w:rFonts w:eastAsia="PMingLiU"/>
        </w:rPr>
        <w:t>TWA:</w:t>
      </w:r>
      <w:r w:rsidRPr="00D86F8C">
        <w:rPr>
          <w:rFonts w:eastAsia="PMingLiU"/>
          <w:lang w:val="es-ES"/>
        </w:rPr>
        <w:tab/>
      </w:r>
      <w:r w:rsidRPr="00D86F8C">
        <w:rPr>
          <w:rFonts w:eastAsia="PMingLiU"/>
          <w:lang w:val="es-ES"/>
        </w:rPr>
        <w:tab/>
      </w:r>
      <w:r w:rsidRPr="00035234">
        <w:rPr>
          <w:rFonts w:eastAsia="PMingLiU"/>
        </w:rPr>
        <w:t>Grupo de Trabajo Técnico sobre Plantas Agrícolas</w:t>
      </w:r>
    </w:p>
    <w:p w:rsidR="0008039F" w:rsidRPr="00D86F8C" w:rsidRDefault="0008039F" w:rsidP="00763934">
      <w:pPr>
        <w:rPr>
          <w:rFonts w:eastAsia="PMingLiU"/>
          <w:lang w:val="es-ES"/>
        </w:rPr>
      </w:pPr>
      <w:r w:rsidRPr="00D86F8C">
        <w:rPr>
          <w:rFonts w:eastAsia="PMingLiU"/>
          <w:lang w:val="es-ES"/>
        </w:rPr>
        <w:tab/>
      </w:r>
      <w:r w:rsidRPr="00035234">
        <w:rPr>
          <w:rFonts w:eastAsia="PMingLiU"/>
        </w:rPr>
        <w:t>TWC:</w:t>
      </w:r>
      <w:r w:rsidRPr="00D86F8C">
        <w:rPr>
          <w:rFonts w:eastAsia="PMingLiU"/>
          <w:lang w:val="es-ES"/>
        </w:rPr>
        <w:tab/>
      </w:r>
      <w:r w:rsidRPr="00D86F8C">
        <w:rPr>
          <w:rFonts w:eastAsia="PMingLiU"/>
          <w:lang w:val="es-ES"/>
        </w:rPr>
        <w:tab/>
      </w:r>
      <w:r w:rsidRPr="00035234">
        <w:rPr>
          <w:rFonts w:eastAsia="PMingLiU"/>
        </w:rPr>
        <w:t>Grupo de Trabajo Técnico sobre Automatización y Programas Informáticos</w:t>
      </w:r>
    </w:p>
    <w:p w:rsidR="0008039F" w:rsidRPr="00D86F8C" w:rsidRDefault="0008039F" w:rsidP="0076393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lang w:val="es-ES"/>
        </w:rPr>
      </w:pPr>
      <w:r w:rsidRPr="00D86F8C">
        <w:rPr>
          <w:rFonts w:eastAsia="PMingLiU"/>
          <w:lang w:val="es-ES"/>
        </w:rPr>
        <w:tab/>
      </w:r>
      <w:r w:rsidRPr="00035234">
        <w:rPr>
          <w:rFonts w:eastAsia="PMingLiU"/>
        </w:rPr>
        <w:t>TWF:</w:t>
      </w:r>
      <w:r w:rsidRPr="00D86F8C">
        <w:rPr>
          <w:rFonts w:eastAsia="PMingLiU"/>
          <w:lang w:val="es-ES"/>
        </w:rPr>
        <w:t xml:space="preserve"> </w:t>
      </w:r>
      <w:r w:rsidRPr="00D86F8C">
        <w:rPr>
          <w:rFonts w:eastAsia="PMingLiU"/>
          <w:lang w:val="es-ES"/>
        </w:rPr>
        <w:tab/>
      </w:r>
      <w:r w:rsidRPr="00D86F8C">
        <w:rPr>
          <w:rFonts w:eastAsia="PMingLiU"/>
          <w:lang w:val="es-ES"/>
        </w:rPr>
        <w:tab/>
      </w:r>
      <w:r w:rsidRPr="00035234">
        <w:rPr>
          <w:rFonts w:eastAsia="PMingLiU"/>
        </w:rPr>
        <w:t>Grupo de Trabajo Técnico sobre Plantas Frutales</w:t>
      </w:r>
    </w:p>
    <w:p w:rsidR="0008039F" w:rsidRPr="00D86F8C" w:rsidRDefault="0008039F" w:rsidP="00763934">
      <w:pPr>
        <w:rPr>
          <w:rFonts w:eastAsia="PMingLiU"/>
          <w:lang w:val="es-ES"/>
        </w:rPr>
      </w:pPr>
      <w:r w:rsidRPr="00D86F8C">
        <w:rPr>
          <w:rFonts w:eastAsia="PMingLiU"/>
          <w:lang w:val="es-ES"/>
        </w:rPr>
        <w:tab/>
      </w:r>
      <w:r w:rsidRPr="00035234">
        <w:rPr>
          <w:rFonts w:eastAsia="PMingLiU"/>
        </w:rPr>
        <w:t>TWO:</w:t>
      </w:r>
      <w:r w:rsidRPr="00D86F8C">
        <w:rPr>
          <w:rFonts w:eastAsia="PMingLiU"/>
          <w:lang w:val="es-ES"/>
        </w:rPr>
        <w:tab/>
      </w:r>
      <w:r w:rsidRPr="00D86F8C">
        <w:rPr>
          <w:rFonts w:eastAsia="PMingLiU"/>
          <w:lang w:val="es-ES"/>
        </w:rPr>
        <w:tab/>
      </w:r>
      <w:r w:rsidRPr="00035234">
        <w:rPr>
          <w:rFonts w:eastAsia="PMingLiU"/>
        </w:rPr>
        <w:t>Grupo de Trabajo Técnico sobre Plantas Ornamentales y Árboles Forestales</w:t>
      </w:r>
    </w:p>
    <w:p w:rsidR="0008039F" w:rsidRPr="00D86F8C" w:rsidRDefault="0008039F" w:rsidP="00763934">
      <w:pPr>
        <w:rPr>
          <w:rFonts w:eastAsia="PMingLiU"/>
          <w:lang w:val="es-ES"/>
        </w:rPr>
      </w:pPr>
      <w:r w:rsidRPr="00D86F8C">
        <w:rPr>
          <w:rFonts w:eastAsia="PMingLiU"/>
          <w:lang w:val="es-ES"/>
        </w:rPr>
        <w:tab/>
      </w:r>
      <w:r w:rsidRPr="00035234">
        <w:rPr>
          <w:rFonts w:eastAsia="PMingLiU"/>
        </w:rPr>
        <w:t>TWP:</w:t>
      </w:r>
      <w:r w:rsidRPr="00D86F8C">
        <w:rPr>
          <w:rFonts w:eastAsia="PMingLiU"/>
          <w:lang w:val="es-ES"/>
        </w:rPr>
        <w:tab/>
      </w:r>
      <w:r w:rsidRPr="00035234">
        <w:rPr>
          <w:rFonts w:eastAsia="PMingLiU"/>
        </w:rPr>
        <w:t>Grupos de Trabajo Técnico</w:t>
      </w:r>
    </w:p>
    <w:p w:rsidR="0008039F" w:rsidRPr="00D86F8C" w:rsidRDefault="0008039F" w:rsidP="00763934">
      <w:pPr>
        <w:rPr>
          <w:rFonts w:eastAsia="PMingLiU"/>
          <w:lang w:val="es-ES"/>
        </w:rPr>
      </w:pPr>
      <w:r w:rsidRPr="00D86F8C">
        <w:rPr>
          <w:rFonts w:eastAsia="PMingLiU"/>
          <w:lang w:val="es-ES"/>
        </w:rPr>
        <w:tab/>
      </w:r>
      <w:r w:rsidRPr="00035234">
        <w:rPr>
          <w:rFonts w:eastAsia="PMingLiU"/>
        </w:rPr>
        <w:t>TWV:</w:t>
      </w:r>
      <w:r w:rsidRPr="00D86F8C">
        <w:rPr>
          <w:rFonts w:eastAsia="PMingLiU"/>
          <w:lang w:val="es-ES"/>
        </w:rPr>
        <w:tab/>
      </w:r>
      <w:r w:rsidRPr="00D86F8C">
        <w:rPr>
          <w:rFonts w:eastAsia="PMingLiU"/>
          <w:lang w:val="es-ES"/>
        </w:rPr>
        <w:tab/>
      </w:r>
      <w:r w:rsidRPr="00035234">
        <w:rPr>
          <w:rFonts w:eastAsia="PMingLiU"/>
        </w:rPr>
        <w:t>Grupo de Trabajo Técnico sobre Hortalizas</w:t>
      </w:r>
    </w:p>
    <w:p w:rsidR="0008039F" w:rsidRPr="00D86F8C" w:rsidRDefault="0008039F" w:rsidP="00763934">
      <w:pPr>
        <w:jc w:val="left"/>
        <w:rPr>
          <w:rFonts w:eastAsia="PMingLiU"/>
          <w:lang w:val="es-ES"/>
        </w:rPr>
      </w:pPr>
    </w:p>
    <w:p w:rsidR="0008039F" w:rsidRPr="00D86F8C" w:rsidRDefault="0008039F" w:rsidP="00763934">
      <w:pPr>
        <w:pStyle w:val="Heading1"/>
        <w:keepLines/>
        <w:rPr>
          <w:rFonts w:eastAsia="PMingLiU"/>
          <w:lang w:val="es-ES"/>
        </w:rPr>
      </w:pPr>
      <w:bookmarkStart w:id="3" w:name="_Toc478730327"/>
      <w:r w:rsidRPr="00035234">
        <w:rPr>
          <w:rFonts w:eastAsia="PMingLiU"/>
          <w:lang w:val="es-ES_tradnl"/>
        </w:rPr>
        <w:t>ANTECEDENTES</w:t>
      </w:r>
      <w:bookmarkEnd w:id="3"/>
    </w:p>
    <w:p w:rsidR="0008039F" w:rsidRPr="00D86F8C" w:rsidRDefault="0008039F" w:rsidP="00763934">
      <w:pPr>
        <w:keepNext/>
        <w:keepLines/>
        <w:rPr>
          <w:lang w:val="es-ES"/>
        </w:rPr>
      </w:pPr>
    </w:p>
    <w:p w:rsidR="0008039F" w:rsidRPr="00D86F8C" w:rsidRDefault="0008039F" w:rsidP="00763934">
      <w:pPr>
        <w:keepNext/>
        <w:keepLines/>
        <w:rPr>
          <w:lang w:val="es-ES"/>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t>En su quincuagésima sesión, celebrada en Ginebra del 7 al 9 de abril de 2014, el TC aprobó los planes de aplicación de la plantilla en Internet de los documentos TG, y reconoció la necesidad de utilizarla exclusivamente para elaborar todas las directrices de examen a partir de 2015, según lo expuesto en los párrafos 56 a 58 del documento TC/50/10 (véase el párrafo 15 del documento TC/50/37 “Informe”).</w:t>
      </w:r>
    </w:p>
    <w:p w:rsidR="0008039F" w:rsidRPr="00D86F8C" w:rsidRDefault="0008039F" w:rsidP="00763934">
      <w:pPr>
        <w:rPr>
          <w:lang w:val="es-ES"/>
        </w:rPr>
      </w:pPr>
    </w:p>
    <w:p w:rsidR="0008039F" w:rsidRPr="00D86F8C" w:rsidRDefault="0008039F" w:rsidP="00763934">
      <w:pPr>
        <w:rPr>
          <w:lang w:val="es-ES"/>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t>Los antecedentes de esta cuestión figuran en el documento TC/52/28 “Revisión del documento TGP/7</w:t>
      </w:r>
      <w:proofErr w:type="gramStart"/>
      <w:r w:rsidRPr="00035234">
        <w:t>:  Carpeta</w:t>
      </w:r>
      <w:proofErr w:type="gramEnd"/>
      <w:r w:rsidRPr="00035234">
        <w:t xml:space="preserve"> de material para los redactores de directrices de examen”.</w:t>
      </w:r>
    </w:p>
    <w:p w:rsidR="0008039F" w:rsidRPr="00D86F8C" w:rsidRDefault="0008039F" w:rsidP="00763934">
      <w:pPr>
        <w:rPr>
          <w:lang w:val="es-ES"/>
        </w:rPr>
      </w:pPr>
    </w:p>
    <w:p w:rsidR="0008039F" w:rsidRPr="00D86F8C" w:rsidRDefault="0008039F" w:rsidP="00763934">
      <w:pPr>
        <w:pStyle w:val="Heading1"/>
        <w:rPr>
          <w:lang w:val="es-ES"/>
        </w:rPr>
      </w:pPr>
      <w:bookmarkStart w:id="4" w:name="_Toc478730328"/>
      <w:r w:rsidRPr="00035234">
        <w:rPr>
          <w:lang w:val="es-ES_tradnl"/>
        </w:rPr>
        <w:t>NOVEDADES ACAECIDAS EN 2016</w:t>
      </w:r>
      <w:bookmarkEnd w:id="4"/>
    </w:p>
    <w:p w:rsidR="0008039F" w:rsidRPr="00D86F8C" w:rsidRDefault="0008039F" w:rsidP="00763934">
      <w:pPr>
        <w:rPr>
          <w:lang w:val="es-ES"/>
        </w:rPr>
      </w:pPr>
    </w:p>
    <w:p w:rsidR="0008039F" w:rsidRPr="00D86F8C" w:rsidRDefault="0008039F" w:rsidP="00763934">
      <w:pPr>
        <w:rPr>
          <w:lang w:val="es-ES"/>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t xml:space="preserve">En sus reuniones de 2016, el TWC, el TWO, el TWV, el TWA y el TWF examinaron, respectivamente, los documentos </w:t>
      </w:r>
      <w:r w:rsidRPr="00035234">
        <w:rPr>
          <w:snapToGrid w:val="0"/>
        </w:rPr>
        <w:t>TWC/34/9, TWO/49/9, TWV/50/9, TWA/45/9 y TWF/47/9 “</w:t>
      </w:r>
      <w:r w:rsidRPr="00D86F8C">
        <w:rPr>
          <w:i/>
          <w:iCs/>
          <w:lang w:val="es-ES"/>
        </w:rPr>
        <w:t>Revision of document TGP/7:  Drafter’s Kit for Test Guidelines</w:t>
      </w:r>
      <w:r w:rsidRPr="00035234">
        <w:t>” (Revisión del documento TGP/7:  Carpeta de material para los redactores de directrices de examen), y asistieron a la demostración que de la versión 1 de la plantilla en Internet de los documentos TG ofreció la Oficina de la Unión</w:t>
      </w:r>
      <w:r w:rsidRPr="00D86F8C">
        <w:rPr>
          <w:lang w:val="es-ES"/>
        </w:rPr>
        <w:t xml:space="preserve"> </w:t>
      </w:r>
      <w:r w:rsidRPr="00035234">
        <w:t xml:space="preserve">(véanse los </w:t>
      </w:r>
      <w:r w:rsidRPr="00035234">
        <w:rPr>
          <w:snapToGrid w:val="0"/>
        </w:rPr>
        <w:t xml:space="preserve">párrafos 23 a 29 del </w:t>
      </w:r>
      <w:r w:rsidRPr="00035234">
        <w:t xml:space="preserve">documento </w:t>
      </w:r>
      <w:r w:rsidRPr="00035234">
        <w:rPr>
          <w:snapToGrid w:val="0"/>
        </w:rPr>
        <w:t>TWC/34/32 “</w:t>
      </w:r>
      <w:r w:rsidRPr="00D86F8C">
        <w:rPr>
          <w:i/>
          <w:iCs/>
          <w:snapToGrid w:val="0"/>
          <w:lang w:val="es-ES"/>
        </w:rPr>
        <w:t>Report</w:t>
      </w:r>
      <w:r w:rsidRPr="00035234">
        <w:rPr>
          <w:snapToGrid w:val="0"/>
        </w:rPr>
        <w:t xml:space="preserve">” (Informe);  </w:t>
      </w:r>
      <w:r w:rsidRPr="00035234">
        <w:t>17 a 23 del documento TWO/49/25 “</w:t>
      </w:r>
      <w:r w:rsidRPr="00D86F8C">
        <w:rPr>
          <w:i/>
          <w:iCs/>
          <w:snapToGrid w:val="0"/>
          <w:lang w:val="es-ES"/>
        </w:rPr>
        <w:t>Report</w:t>
      </w:r>
      <w:r w:rsidRPr="00035234">
        <w:t xml:space="preserve">”;  </w:t>
      </w:r>
      <w:r w:rsidRPr="00035234">
        <w:rPr>
          <w:snapToGrid w:val="0"/>
        </w:rPr>
        <w:t>23 a 28</w:t>
      </w:r>
      <w:r w:rsidRPr="00035234">
        <w:t xml:space="preserve"> del documento </w:t>
      </w:r>
      <w:r w:rsidRPr="00035234">
        <w:rPr>
          <w:snapToGrid w:val="0"/>
        </w:rPr>
        <w:t>TWV/50/25 “</w:t>
      </w:r>
      <w:r w:rsidRPr="00D86F8C">
        <w:rPr>
          <w:i/>
          <w:iCs/>
          <w:snapToGrid w:val="0"/>
          <w:lang w:val="es-ES"/>
        </w:rPr>
        <w:t>Report</w:t>
      </w:r>
      <w:r w:rsidRPr="00035234">
        <w:rPr>
          <w:snapToGrid w:val="0"/>
        </w:rPr>
        <w:t xml:space="preserve">”;  </w:t>
      </w:r>
      <w:r w:rsidRPr="00035234">
        <w:t>23 a 27</w:t>
      </w:r>
      <w:r w:rsidRPr="00035234">
        <w:rPr>
          <w:snapToGrid w:val="0"/>
        </w:rPr>
        <w:t xml:space="preserve"> </w:t>
      </w:r>
      <w:r w:rsidRPr="00035234">
        <w:t>del documento TWA/45/25 “</w:t>
      </w:r>
      <w:r w:rsidRPr="00D86F8C">
        <w:rPr>
          <w:i/>
          <w:iCs/>
          <w:snapToGrid w:val="0"/>
          <w:lang w:val="es-ES"/>
        </w:rPr>
        <w:t>Report</w:t>
      </w:r>
      <w:r w:rsidRPr="00035234">
        <w:t>”;  y 22 a 28 del documento TWF/47/25 “</w:t>
      </w:r>
      <w:r w:rsidRPr="00D86F8C">
        <w:rPr>
          <w:i/>
          <w:iCs/>
          <w:snapToGrid w:val="0"/>
          <w:lang w:val="es-ES"/>
        </w:rPr>
        <w:t>Report</w:t>
      </w:r>
      <w:r w:rsidRPr="00035234">
        <w:t>”).</w:t>
      </w:r>
    </w:p>
    <w:p w:rsidR="0008039F" w:rsidRPr="00D86F8C" w:rsidRDefault="0008039F" w:rsidP="00763934">
      <w:pPr>
        <w:rPr>
          <w:lang w:val="es-ES"/>
        </w:rPr>
      </w:pPr>
    </w:p>
    <w:p w:rsidR="0008039F" w:rsidRPr="00D86F8C" w:rsidRDefault="0008039F" w:rsidP="00763934">
      <w:pPr>
        <w:rPr>
          <w:lang w:val="es-ES"/>
        </w:rPr>
      </w:pPr>
      <w:r w:rsidRPr="00763934">
        <w:rPr>
          <w:snapToGrid w:val="0"/>
          <w:lang w:val="en-US" w:eastAsia="ja-JP"/>
        </w:rPr>
        <w:fldChar w:fldCharType="begin"/>
      </w:r>
      <w:r w:rsidRPr="00D86F8C">
        <w:rPr>
          <w:snapToGrid w:val="0"/>
          <w:lang w:val="es-ES" w:eastAsia="ja-JP"/>
        </w:rPr>
        <w:instrText xml:space="preserve"> AUTONUM  </w:instrText>
      </w:r>
      <w:r w:rsidRPr="00763934">
        <w:rPr>
          <w:snapToGrid w:val="0"/>
          <w:lang w:val="en-US" w:eastAsia="ja-JP"/>
        </w:rPr>
        <w:fldChar w:fldCharType="end"/>
      </w:r>
      <w:r w:rsidRPr="00D86F8C">
        <w:rPr>
          <w:snapToGrid w:val="0"/>
          <w:lang w:val="es-ES" w:eastAsia="ja-JP"/>
        </w:rPr>
        <w:tab/>
      </w:r>
      <w:r w:rsidRPr="00035234">
        <w:rPr>
          <w:snapToGrid w:val="0"/>
          <w:lang w:eastAsia="ja-JP"/>
        </w:rPr>
        <w:t>Los TWP</w:t>
      </w:r>
      <w:r w:rsidRPr="00035234">
        <w:t xml:space="preserve"> tomaron nota de que </w:t>
      </w:r>
      <w:r w:rsidRPr="00035234">
        <w:rPr>
          <w:snapToGrid w:val="0"/>
          <w:lang w:eastAsia="ja-JP"/>
        </w:rPr>
        <w:t>la elaboración de la versión 2 de la plantilla en Internet de los documentos TG no comenzará antes de 2018, a reserva de la disponibilidad de recursos, una vez que la versión 1 esté completamente estabilizada y probada.</w:t>
      </w:r>
    </w:p>
    <w:p w:rsidR="0008039F" w:rsidRPr="00D86F8C" w:rsidRDefault="0008039F" w:rsidP="00763934">
      <w:pPr>
        <w:rPr>
          <w:lang w:val="es-ES"/>
        </w:rPr>
      </w:pPr>
    </w:p>
    <w:p w:rsidR="0008039F" w:rsidRPr="00D86F8C" w:rsidRDefault="0008039F" w:rsidP="00763934">
      <w:pPr>
        <w:rPr>
          <w:lang w:val="es-ES"/>
        </w:rPr>
      </w:pPr>
      <w:r w:rsidRPr="00763934">
        <w:rPr>
          <w:snapToGrid w:val="0"/>
          <w:lang w:val="en-US" w:eastAsia="ja-JP"/>
        </w:rPr>
        <w:fldChar w:fldCharType="begin"/>
      </w:r>
      <w:r w:rsidRPr="00D86F8C">
        <w:rPr>
          <w:snapToGrid w:val="0"/>
          <w:lang w:val="es-ES" w:eastAsia="ja-JP"/>
        </w:rPr>
        <w:instrText xml:space="preserve"> AUTONUM  </w:instrText>
      </w:r>
      <w:r w:rsidRPr="00763934">
        <w:rPr>
          <w:snapToGrid w:val="0"/>
          <w:lang w:val="en-US" w:eastAsia="ja-JP"/>
        </w:rPr>
        <w:fldChar w:fldCharType="end"/>
      </w:r>
      <w:r w:rsidRPr="00D86F8C">
        <w:rPr>
          <w:snapToGrid w:val="0"/>
          <w:lang w:val="es-ES" w:eastAsia="ja-JP"/>
        </w:rPr>
        <w:tab/>
      </w:r>
      <w:r w:rsidRPr="00035234">
        <w:rPr>
          <w:snapToGrid w:val="0"/>
          <w:lang w:eastAsia="ja-JP"/>
        </w:rPr>
        <w:t xml:space="preserve">Los TWP tomaron nota de que el </w:t>
      </w:r>
      <w:r w:rsidRPr="00035234">
        <w:t>documento TGP/7 se revisará con la intención de que incluya la introducción de la plantilla en Internet de los documentos TG, una vez que la versión 1 esté completamente estabilizada y probada.</w:t>
      </w:r>
    </w:p>
    <w:p w:rsidR="0008039F" w:rsidRPr="00D86F8C" w:rsidRDefault="0008039F" w:rsidP="00763934">
      <w:pPr>
        <w:rPr>
          <w:snapToGrid w:val="0"/>
          <w:lang w:val="es-ES" w:eastAsia="ja-JP"/>
        </w:rPr>
      </w:pPr>
    </w:p>
    <w:p w:rsidR="0008039F" w:rsidRPr="00D86F8C" w:rsidRDefault="0008039F" w:rsidP="00763934">
      <w:pPr>
        <w:rPr>
          <w:snapToGrid w:val="0"/>
          <w:lang w:val="es-ES"/>
        </w:rPr>
      </w:pPr>
      <w:r w:rsidRPr="00763934">
        <w:rPr>
          <w:snapToGrid w:val="0"/>
          <w:lang w:val="en-US"/>
        </w:rPr>
        <w:fldChar w:fldCharType="begin"/>
      </w:r>
      <w:r w:rsidRPr="00D86F8C">
        <w:rPr>
          <w:snapToGrid w:val="0"/>
          <w:lang w:val="es-ES"/>
        </w:rPr>
        <w:instrText xml:space="preserve"> AUTONUM  </w:instrText>
      </w:r>
      <w:r w:rsidRPr="00763934">
        <w:rPr>
          <w:snapToGrid w:val="0"/>
          <w:lang w:val="en-US"/>
        </w:rPr>
        <w:fldChar w:fldCharType="end"/>
      </w:r>
      <w:r w:rsidRPr="00D86F8C">
        <w:rPr>
          <w:snapToGrid w:val="0"/>
          <w:lang w:val="es-ES"/>
        </w:rPr>
        <w:tab/>
      </w:r>
      <w:r w:rsidRPr="00035234">
        <w:rPr>
          <w:snapToGrid w:val="0"/>
        </w:rPr>
        <w:t>El TWC observó que las características técnicas del sistema de la plantilla en Internet de los documentos TG permiten que en el futuro se desarrolle una aplicación de servicios web que extraiga datos de la plantilla con destino a otras bases de datos, lo cual brinda una oportunidad de prestar apoyo a las autoridades en la elaboración de sus propias directrices de examen.</w:t>
      </w:r>
      <w:r w:rsidRPr="00D86F8C">
        <w:rPr>
          <w:snapToGrid w:val="0"/>
          <w:lang w:val="es-ES"/>
        </w:rPr>
        <w:t xml:space="preserve">  </w:t>
      </w:r>
      <w:r w:rsidRPr="00035234">
        <w:rPr>
          <w:snapToGrid w:val="0"/>
        </w:rPr>
        <w:t>El TWC señaló que esa función podría desarrollarse en el futuro si las autoridades realizan una asignación de datos en sus bases de datos.</w:t>
      </w:r>
      <w:r w:rsidRPr="00D86F8C">
        <w:rPr>
          <w:snapToGrid w:val="0"/>
          <w:lang w:val="es-ES"/>
        </w:rPr>
        <w:t xml:space="preserve"> </w:t>
      </w:r>
    </w:p>
    <w:p w:rsidR="0008039F" w:rsidRPr="00D86F8C" w:rsidRDefault="0008039F" w:rsidP="00763934">
      <w:pPr>
        <w:rPr>
          <w:lang w:val="es-ES"/>
        </w:rPr>
      </w:pPr>
    </w:p>
    <w:p w:rsidR="0008039F" w:rsidRPr="00D86F8C" w:rsidRDefault="0008039F" w:rsidP="00763934">
      <w:pPr>
        <w:rPr>
          <w:lang w:val="es-ES"/>
        </w:rPr>
      </w:pPr>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035234">
        <w:t xml:space="preserve">En sus reuniones de 2016, el TWO, el TWV, el TWA y el TWF también examinaron, respectivamente, los documentos </w:t>
      </w:r>
      <w:r w:rsidRPr="00035234">
        <w:rPr>
          <w:snapToGrid w:val="0"/>
        </w:rPr>
        <w:t>TWC/34/17, TWO/49/17, TWV/50/17, TWA/45/17 y TWF/47/17 “</w:t>
      </w:r>
      <w:r w:rsidRPr="00D86F8C">
        <w:rPr>
          <w:i/>
          <w:iCs/>
          <w:snapToGrid w:val="0"/>
          <w:lang w:val="es-ES"/>
        </w:rPr>
        <w:t>Guidance for drafters of Test Guidelines</w:t>
      </w:r>
      <w:r w:rsidRPr="00035234">
        <w:rPr>
          <w:snapToGrid w:val="0"/>
        </w:rPr>
        <w:t xml:space="preserve">” (Guía para los redactores de las directrices de examen) y asistieron a una demostración a cargo de la Oficina de la Unión sobre las guías para las distintas funciones de usuario </w:t>
      </w:r>
      <w:r w:rsidRPr="00035234">
        <w:t>de la plantilla en Internet de los documentos TG</w:t>
      </w:r>
      <w:r w:rsidRPr="00D86F8C">
        <w:rPr>
          <w:lang w:val="es-ES"/>
        </w:rPr>
        <w:t xml:space="preserve"> </w:t>
      </w:r>
      <w:r w:rsidRPr="00035234">
        <w:t>(véanse los párrafos 17 a 23 del documento TWO/49/25 “</w:t>
      </w:r>
      <w:r w:rsidRPr="00D86F8C">
        <w:rPr>
          <w:i/>
          <w:iCs/>
          <w:lang w:val="es-ES"/>
        </w:rPr>
        <w:t>Report</w:t>
      </w:r>
      <w:r w:rsidRPr="00035234">
        <w:t xml:space="preserve">”;  </w:t>
      </w:r>
      <w:r w:rsidRPr="00035234">
        <w:rPr>
          <w:snapToGrid w:val="0"/>
        </w:rPr>
        <w:t xml:space="preserve">100 y 101 del documento TWV/50/25 </w:t>
      </w:r>
      <w:r w:rsidRPr="00035234">
        <w:t>“</w:t>
      </w:r>
      <w:r w:rsidRPr="00D86F8C">
        <w:rPr>
          <w:i/>
          <w:iCs/>
          <w:lang w:val="es-ES"/>
        </w:rPr>
        <w:t>Report</w:t>
      </w:r>
      <w:r w:rsidRPr="00035234">
        <w:t>”;  93 a 95 del documento TWA/45/25 “</w:t>
      </w:r>
      <w:r w:rsidRPr="00D86F8C">
        <w:rPr>
          <w:i/>
          <w:iCs/>
          <w:lang w:val="es-ES"/>
        </w:rPr>
        <w:t>Report</w:t>
      </w:r>
      <w:r w:rsidRPr="00035234">
        <w:t>”;  y 64 a 66 del documento TWF/47/25 “</w:t>
      </w:r>
      <w:r w:rsidRPr="00D86F8C">
        <w:rPr>
          <w:i/>
          <w:iCs/>
          <w:lang w:val="es-ES"/>
        </w:rPr>
        <w:t>Report</w:t>
      </w:r>
      <w:r w:rsidRPr="00035234">
        <w:t>”).</w:t>
      </w:r>
    </w:p>
    <w:p w:rsidR="0008039F" w:rsidRPr="00D86F8C" w:rsidRDefault="0008039F" w:rsidP="00763934">
      <w:pPr>
        <w:rPr>
          <w:lang w:val="es-ES"/>
        </w:rPr>
      </w:pPr>
    </w:p>
    <w:p w:rsidR="0008039F" w:rsidRPr="00D86F8C" w:rsidRDefault="0008039F" w:rsidP="00763934">
      <w:pPr>
        <w:rPr>
          <w:lang w:val="es-ES"/>
        </w:rPr>
      </w:pPr>
      <w:r w:rsidRPr="00763934">
        <w:rPr>
          <w:snapToGrid w:val="0"/>
          <w:lang w:val="en-US" w:eastAsia="ja-JP"/>
        </w:rPr>
        <w:fldChar w:fldCharType="begin"/>
      </w:r>
      <w:r w:rsidRPr="00D86F8C">
        <w:rPr>
          <w:snapToGrid w:val="0"/>
          <w:lang w:val="es-ES" w:eastAsia="ja-JP"/>
        </w:rPr>
        <w:instrText xml:space="preserve"> AUTONUM  </w:instrText>
      </w:r>
      <w:r w:rsidRPr="00763934">
        <w:rPr>
          <w:snapToGrid w:val="0"/>
          <w:lang w:val="en-US" w:eastAsia="ja-JP"/>
        </w:rPr>
        <w:fldChar w:fldCharType="end"/>
      </w:r>
      <w:r w:rsidRPr="00D86F8C">
        <w:rPr>
          <w:snapToGrid w:val="0"/>
          <w:lang w:val="es-ES" w:eastAsia="ja-JP"/>
        </w:rPr>
        <w:tab/>
      </w:r>
      <w:r w:rsidRPr="00567696">
        <w:t>El TWO convino en que las guías deben seguir elaborándose a fin de incorporar las últimas observaciones remitidas por los usuarios de la plantilla en Internet de los documentos TG.</w:t>
      </w:r>
      <w:r w:rsidRPr="00D86F8C">
        <w:rPr>
          <w:lang w:val="es-ES"/>
        </w:rPr>
        <w:t xml:space="preserve">  </w:t>
      </w:r>
      <w:r w:rsidRPr="00567696">
        <w:t>El TWO convino asimismo en que las guías han de estar disponibles en la página web para los redactores de directrices de examen y en que debe incluirse un enlace en la página web de la plantilla en Internet de los documentos TG.</w:t>
      </w:r>
    </w:p>
    <w:p w:rsidR="0060090B" w:rsidRDefault="0060090B" w:rsidP="00763934">
      <w:pPr>
        <w:rPr>
          <w:lang w:val="es-ES"/>
        </w:rPr>
      </w:pPr>
      <w:r>
        <w:rPr>
          <w:lang w:val="es-ES"/>
        </w:rPr>
        <w:br w:type="page"/>
      </w:r>
    </w:p>
    <w:p w:rsidR="0008039F" w:rsidRPr="00D86F8C" w:rsidRDefault="0008039F" w:rsidP="00763934">
      <w:pPr>
        <w:rPr>
          <w:snapToGrid w:val="0"/>
          <w:lang w:val="es-ES" w:eastAsia="ja-JP"/>
        </w:rPr>
      </w:pPr>
      <w:r w:rsidRPr="00763934">
        <w:rPr>
          <w:snapToGrid w:val="0"/>
          <w:lang w:val="en-US" w:eastAsia="ja-JP"/>
        </w:rPr>
        <w:lastRenderedPageBreak/>
        <w:fldChar w:fldCharType="begin"/>
      </w:r>
      <w:r w:rsidRPr="00D86F8C">
        <w:rPr>
          <w:snapToGrid w:val="0"/>
          <w:lang w:val="es-ES" w:eastAsia="ja-JP"/>
        </w:rPr>
        <w:instrText xml:space="preserve"> AUTONUM  </w:instrText>
      </w:r>
      <w:r w:rsidRPr="00763934">
        <w:rPr>
          <w:snapToGrid w:val="0"/>
          <w:lang w:val="en-US" w:eastAsia="ja-JP"/>
        </w:rPr>
        <w:fldChar w:fldCharType="end"/>
      </w:r>
      <w:r w:rsidRPr="00D86F8C">
        <w:rPr>
          <w:snapToGrid w:val="0"/>
          <w:lang w:val="es-ES" w:eastAsia="ja-JP"/>
        </w:rPr>
        <w:tab/>
      </w:r>
      <w:r w:rsidRPr="00567696">
        <w:rPr>
          <w:snapToGrid w:val="0"/>
          <w:lang w:eastAsia="ja-JP"/>
        </w:rPr>
        <w:t>El TWO acogió con agrado la versión 1 de la plantilla en Internet de los documentos TG y propuso que se aborden las cuestiones siguientes:</w:t>
      </w:r>
    </w:p>
    <w:p w:rsidR="0008039F" w:rsidRPr="00D86F8C" w:rsidRDefault="0008039F" w:rsidP="00763934">
      <w:pPr>
        <w:rPr>
          <w:snapToGrid w:val="0"/>
          <w:lang w:val="es-ES" w:eastAsia="ja-JP"/>
        </w:rPr>
      </w:pPr>
    </w:p>
    <w:p w:rsidR="0008039F" w:rsidRPr="00D86F8C" w:rsidRDefault="0008039F" w:rsidP="00763934">
      <w:pPr>
        <w:pStyle w:val="ListParagraph"/>
        <w:numPr>
          <w:ilvl w:val="0"/>
          <w:numId w:val="1"/>
        </w:numPr>
        <w:ind w:left="1134" w:hanging="567"/>
        <w:rPr>
          <w:lang w:val="es-ES"/>
        </w:rPr>
      </w:pPr>
      <w:r w:rsidRPr="00567696">
        <w:rPr>
          <w:snapToGrid w:val="0"/>
          <w:lang w:val="es-ES_tradnl" w:eastAsia="ja-JP"/>
        </w:rPr>
        <w:t>lograr que las actualizaciones que el experto principal efectúe en el archivo de exportación se visualicen inmediatamente;</w:t>
      </w:r>
      <w:r w:rsidRPr="00D86F8C">
        <w:rPr>
          <w:snapToGrid w:val="0"/>
          <w:lang w:val="es-ES" w:eastAsia="ja-JP"/>
        </w:rPr>
        <w:t xml:space="preserve">  </w:t>
      </w:r>
    </w:p>
    <w:p w:rsidR="0008039F" w:rsidRPr="00D86F8C" w:rsidRDefault="0008039F" w:rsidP="00763934">
      <w:pPr>
        <w:pStyle w:val="ListParagraph"/>
        <w:numPr>
          <w:ilvl w:val="0"/>
          <w:numId w:val="1"/>
        </w:numPr>
        <w:ind w:left="1134" w:hanging="567"/>
        <w:rPr>
          <w:lang w:val="es-ES"/>
        </w:rPr>
      </w:pPr>
      <w:r w:rsidRPr="00567696">
        <w:rPr>
          <w:lang w:val="es-ES_tradnl"/>
        </w:rPr>
        <w:t>mejorar la disponibilidad de las guías en Internet (por ejemplo, mediante un enlace en la página web para los redactores de directrices de examen y en la plantilla en Internet de los documentos TG);</w:t>
      </w:r>
    </w:p>
    <w:p w:rsidR="0008039F" w:rsidRPr="00D86F8C" w:rsidRDefault="0008039F" w:rsidP="00763934">
      <w:pPr>
        <w:pStyle w:val="ListParagraph"/>
        <w:numPr>
          <w:ilvl w:val="0"/>
          <w:numId w:val="1"/>
        </w:numPr>
        <w:ind w:left="1134" w:hanging="567"/>
        <w:rPr>
          <w:lang w:val="es-ES"/>
        </w:rPr>
      </w:pPr>
      <w:r w:rsidRPr="00567696">
        <w:rPr>
          <w:lang w:val="es-ES_tradnl"/>
        </w:rPr>
        <w:t>abrir las directrices de examen para que los expertos principales puedan redactarlas lo antes posible tras la reunión del TWP;</w:t>
      </w:r>
    </w:p>
    <w:p w:rsidR="0008039F" w:rsidRPr="00D86F8C" w:rsidRDefault="0008039F" w:rsidP="00763934">
      <w:pPr>
        <w:pStyle w:val="ListParagraph"/>
        <w:numPr>
          <w:ilvl w:val="0"/>
          <w:numId w:val="1"/>
        </w:numPr>
        <w:ind w:left="1134" w:hanging="567"/>
        <w:rPr>
          <w:lang w:val="es-ES"/>
        </w:rPr>
      </w:pPr>
      <w:r w:rsidRPr="00567696">
        <w:rPr>
          <w:lang w:val="es-ES_tradnl"/>
        </w:rPr>
        <w:t>añadir un acceso directo al cuadro de diálogo de impresión;</w:t>
      </w:r>
    </w:p>
    <w:p w:rsidR="0008039F" w:rsidRPr="00D86F8C" w:rsidRDefault="0008039F" w:rsidP="00763934">
      <w:pPr>
        <w:pStyle w:val="ListParagraph"/>
        <w:numPr>
          <w:ilvl w:val="0"/>
          <w:numId w:val="1"/>
        </w:numPr>
        <w:ind w:left="1134" w:hanging="567"/>
        <w:rPr>
          <w:lang w:val="es-ES"/>
        </w:rPr>
      </w:pPr>
      <w:r w:rsidRPr="00567696">
        <w:rPr>
          <w:lang w:val="es-ES_tradnl"/>
        </w:rPr>
        <w:t>poder modificar los comentarios de los expertos interesados sin que desaparezca el texto escrito previamente;</w:t>
      </w:r>
    </w:p>
    <w:p w:rsidR="0008039F" w:rsidRPr="00D86F8C" w:rsidRDefault="0008039F" w:rsidP="00763934">
      <w:pPr>
        <w:pStyle w:val="ListParagraph"/>
        <w:numPr>
          <w:ilvl w:val="0"/>
          <w:numId w:val="1"/>
        </w:numPr>
        <w:ind w:left="1134" w:hanging="567"/>
        <w:rPr>
          <w:lang w:val="es-ES"/>
        </w:rPr>
      </w:pPr>
      <w:r w:rsidRPr="00567696">
        <w:rPr>
          <w:lang w:val="es-ES_tradnl"/>
        </w:rPr>
        <w:t>generar un mensaje de confirmación cada vez que los expertos interesados introduzcan un comentario;</w:t>
      </w:r>
    </w:p>
    <w:p w:rsidR="0008039F" w:rsidRPr="00D86F8C" w:rsidRDefault="0008039F" w:rsidP="00763934">
      <w:pPr>
        <w:pStyle w:val="ListParagraph"/>
        <w:numPr>
          <w:ilvl w:val="0"/>
          <w:numId w:val="1"/>
        </w:numPr>
        <w:ind w:left="1134" w:hanging="567"/>
        <w:rPr>
          <w:lang w:val="es-ES"/>
        </w:rPr>
      </w:pPr>
      <w:r w:rsidRPr="00320BB6">
        <w:rPr>
          <w:lang w:val="es-ES_tradnl"/>
        </w:rPr>
        <w:t>mejorar el formato de la sección 5 del Cuestionario Técnico para aclarar que, en los caracteres relativos al color, el solicitante puede indicar el número de la carta de colores RHS o seleccionar el grupo de color correspondiente en una lista de grupos de color;</w:t>
      </w:r>
    </w:p>
    <w:p w:rsidR="0008039F" w:rsidRPr="00D86F8C" w:rsidRDefault="0008039F" w:rsidP="00DC79EF">
      <w:pPr>
        <w:pStyle w:val="ListParagraph"/>
        <w:numPr>
          <w:ilvl w:val="0"/>
          <w:numId w:val="1"/>
        </w:numPr>
        <w:spacing w:after="240"/>
        <w:ind w:left="1134" w:hanging="567"/>
        <w:rPr>
          <w:lang w:val="es-ES"/>
        </w:rPr>
      </w:pPr>
      <w:r w:rsidRPr="00320BB6">
        <w:rPr>
          <w:lang w:val="es-ES_tradnl"/>
        </w:rPr>
        <w:t>ajustar el texto estándar del material vegetal que se entrega en forma de cormos</w:t>
      </w:r>
      <w:proofErr w:type="gramStart"/>
      <w:r w:rsidRPr="00320BB6">
        <w:rPr>
          <w:lang w:val="es-ES_tradnl"/>
        </w:rPr>
        <w:t>:</w:t>
      </w:r>
      <w:r w:rsidRPr="00D86F8C">
        <w:rPr>
          <w:lang w:val="es-ES"/>
        </w:rPr>
        <w:t xml:space="preserve">  </w:t>
      </w:r>
      <w:r w:rsidRPr="00DC79EF">
        <w:rPr>
          <w:lang w:val="es-ES_tradnl"/>
        </w:rPr>
        <w:t>“</w:t>
      </w:r>
      <w:proofErr w:type="gramEnd"/>
      <w:r w:rsidRPr="00DC79EF">
        <w:rPr>
          <w:lang w:val="es-ES_tradnl"/>
        </w:rPr>
        <w:t>El material se entregará en forma de cormos capaces de producir plantas que expresen todos sus caracteres en el primer año de examen”.</w:t>
      </w:r>
    </w:p>
    <w:p w:rsidR="0008039F" w:rsidRPr="00D86F8C" w:rsidRDefault="0008039F" w:rsidP="00763934">
      <w:pPr>
        <w:rPr>
          <w:snapToGrid w:val="0"/>
          <w:lang w:val="es-ES"/>
        </w:rPr>
      </w:pPr>
      <w:r w:rsidRPr="00763934">
        <w:rPr>
          <w:snapToGrid w:val="0"/>
          <w:lang w:val="en-US" w:eastAsia="ja-JP"/>
        </w:rPr>
        <w:fldChar w:fldCharType="begin"/>
      </w:r>
      <w:r w:rsidRPr="00D86F8C">
        <w:rPr>
          <w:snapToGrid w:val="0"/>
          <w:lang w:val="es-ES" w:eastAsia="ja-JP"/>
        </w:rPr>
        <w:instrText xml:space="preserve"> AUTONUM  </w:instrText>
      </w:r>
      <w:r w:rsidRPr="00763934">
        <w:rPr>
          <w:snapToGrid w:val="0"/>
          <w:lang w:val="en-US" w:eastAsia="ja-JP"/>
        </w:rPr>
        <w:fldChar w:fldCharType="end"/>
      </w:r>
      <w:r w:rsidRPr="00D86F8C">
        <w:rPr>
          <w:snapToGrid w:val="0"/>
          <w:lang w:val="es-ES" w:eastAsia="ja-JP"/>
        </w:rPr>
        <w:tab/>
      </w:r>
      <w:r w:rsidRPr="00DC79EF">
        <w:rPr>
          <w:snapToGrid w:val="0"/>
        </w:rPr>
        <w:t>El TWO y el TWA señalaron que los usuarios de la plantilla en Internet de los documentos TG pueden remitir más observaciones a la Oficina de la Unión.</w:t>
      </w:r>
    </w:p>
    <w:p w:rsidR="0008039F" w:rsidRPr="00D86F8C" w:rsidRDefault="0008039F" w:rsidP="00763934">
      <w:pPr>
        <w:rPr>
          <w:snapToGrid w:val="0"/>
          <w:lang w:val="es-ES"/>
        </w:rPr>
      </w:pPr>
    </w:p>
    <w:p w:rsidR="0008039F" w:rsidRPr="00C870D3" w:rsidRDefault="0008039F" w:rsidP="003A7446">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Pr>
          <w:snapToGrid w:val="0"/>
          <w:lang w:eastAsia="ja-JP"/>
        </w:rPr>
        <w:tab/>
      </w:r>
      <w:r w:rsidRPr="004E504A">
        <w:rPr>
          <w:snapToGrid w:val="0"/>
          <w:lang w:eastAsia="ja-JP"/>
        </w:rPr>
        <w:t>El TWA indicó que las guías están disponibles en la página web de los redactores de las directrices de examen del sitio web de la UPOV y que en el Anexo del documento TWA/45/17 se incluye una copia.</w:t>
      </w:r>
    </w:p>
    <w:p w:rsidR="0008039F" w:rsidRPr="00F846CF" w:rsidRDefault="0008039F" w:rsidP="00AB243F">
      <w:pPr>
        <w:pStyle w:val="Heading2"/>
        <w:rPr>
          <w:rFonts w:eastAsia="PMingLiU"/>
          <w:lang w:val="es-ES"/>
        </w:rPr>
      </w:pPr>
    </w:p>
    <w:p w:rsidR="0008039F" w:rsidRPr="000F2AF4" w:rsidRDefault="0008039F" w:rsidP="003A7446">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r>
      <w:r w:rsidRPr="004E504A">
        <w:rPr>
          <w:snapToGrid w:val="0"/>
        </w:rPr>
        <w:t>El TWV convino en que el enlace a la plantilla en Internet de los documentos TG en el sitio web de la UPOV ha de estar más accesible, para lo cual debería figurar en “Enlaces rápidos - Directrices de examen” y en “Documentos de reunión”.</w:t>
      </w:r>
    </w:p>
    <w:p w:rsidR="0008039F" w:rsidRDefault="0008039F" w:rsidP="003A7446"/>
    <w:p w:rsidR="0008039F" w:rsidRPr="00235948" w:rsidRDefault="0008039F" w:rsidP="003A7446">
      <w:r w:rsidRPr="00235948">
        <w:rPr>
          <w:snapToGrid w:val="0"/>
          <w:lang w:eastAsia="ja-JP"/>
        </w:rPr>
        <w:fldChar w:fldCharType="begin"/>
      </w:r>
      <w:r w:rsidRPr="00235948">
        <w:rPr>
          <w:snapToGrid w:val="0"/>
          <w:lang w:eastAsia="ja-JP"/>
        </w:rPr>
        <w:instrText xml:space="preserve"> AUTONUM  </w:instrText>
      </w:r>
      <w:r w:rsidRPr="00235948">
        <w:rPr>
          <w:snapToGrid w:val="0"/>
          <w:lang w:eastAsia="ja-JP"/>
        </w:rPr>
        <w:fldChar w:fldCharType="end"/>
      </w:r>
      <w:r w:rsidRPr="00235948">
        <w:rPr>
          <w:snapToGrid w:val="0"/>
          <w:lang w:eastAsia="ja-JP"/>
        </w:rPr>
        <w:tab/>
      </w:r>
      <w:r w:rsidRPr="004E504A">
        <w:rPr>
          <w:snapToGrid w:val="0"/>
          <w:lang w:eastAsia="ja-JP"/>
        </w:rPr>
        <w:t>El TWO asistió a una ponencia a cargo de un experto de la República de Corea, titulada “</w:t>
      </w:r>
      <w:proofErr w:type="spellStart"/>
      <w:r w:rsidR="00F846CF">
        <w:rPr>
          <w:i/>
          <w:snapToGrid w:val="0"/>
          <w:lang w:eastAsia="ja-JP"/>
        </w:rPr>
        <w:t>C</w:t>
      </w:r>
      <w:r w:rsidR="00F846CF" w:rsidRPr="00F846CF">
        <w:rPr>
          <w:i/>
          <w:snapToGrid w:val="0"/>
          <w:lang w:eastAsia="ja-JP"/>
        </w:rPr>
        <w:t>reation</w:t>
      </w:r>
      <w:proofErr w:type="spellEnd"/>
      <w:r w:rsidR="00F846CF" w:rsidRPr="00F846CF">
        <w:rPr>
          <w:i/>
          <w:snapToGrid w:val="0"/>
          <w:lang w:eastAsia="ja-JP"/>
        </w:rPr>
        <w:t xml:space="preserve"> of </w:t>
      </w:r>
      <w:proofErr w:type="spellStart"/>
      <w:r w:rsidR="00F846CF" w:rsidRPr="00F846CF">
        <w:rPr>
          <w:i/>
          <w:snapToGrid w:val="0"/>
          <w:lang w:eastAsia="ja-JP"/>
        </w:rPr>
        <w:t>illustrations</w:t>
      </w:r>
      <w:proofErr w:type="spellEnd"/>
      <w:r w:rsidR="00F846CF" w:rsidRPr="00F846CF">
        <w:rPr>
          <w:i/>
          <w:snapToGrid w:val="0"/>
          <w:lang w:eastAsia="ja-JP"/>
        </w:rPr>
        <w:t xml:space="preserve"> </w:t>
      </w:r>
      <w:proofErr w:type="spellStart"/>
      <w:r w:rsidR="00F846CF" w:rsidRPr="00F846CF">
        <w:rPr>
          <w:i/>
          <w:snapToGrid w:val="0"/>
          <w:lang w:eastAsia="ja-JP"/>
        </w:rPr>
        <w:t>for</w:t>
      </w:r>
      <w:proofErr w:type="spellEnd"/>
      <w:r w:rsidR="00F846CF" w:rsidRPr="00F846CF">
        <w:rPr>
          <w:i/>
          <w:snapToGrid w:val="0"/>
          <w:lang w:eastAsia="ja-JP"/>
        </w:rPr>
        <w:t xml:space="preserve"> test </w:t>
      </w:r>
      <w:proofErr w:type="spellStart"/>
      <w:r w:rsidR="00F846CF" w:rsidRPr="00F846CF">
        <w:rPr>
          <w:i/>
          <w:snapToGrid w:val="0"/>
          <w:lang w:eastAsia="ja-JP"/>
        </w:rPr>
        <w:t>guidelines</w:t>
      </w:r>
      <w:proofErr w:type="spellEnd"/>
      <w:r w:rsidR="00F846CF" w:rsidRPr="004E504A">
        <w:rPr>
          <w:snapToGrid w:val="0"/>
          <w:lang w:eastAsia="ja-JP"/>
        </w:rPr>
        <w:t>”</w:t>
      </w:r>
      <w:r w:rsidR="00F846CF">
        <w:rPr>
          <w:i/>
          <w:snapToGrid w:val="0"/>
          <w:lang w:eastAsia="ja-JP"/>
        </w:rPr>
        <w:t xml:space="preserve"> (</w:t>
      </w:r>
      <w:r w:rsidRPr="004E504A">
        <w:rPr>
          <w:snapToGrid w:val="0"/>
          <w:lang w:eastAsia="ja-JP"/>
        </w:rPr>
        <w:t>Creación de ilustraciones para las directrices de examen</w:t>
      </w:r>
      <w:r w:rsidR="00F846CF">
        <w:rPr>
          <w:snapToGrid w:val="0"/>
          <w:lang w:eastAsia="ja-JP"/>
        </w:rPr>
        <w:t>)</w:t>
      </w:r>
      <w:r w:rsidRPr="004E504A">
        <w:rPr>
          <w:snapToGrid w:val="0"/>
          <w:lang w:eastAsia="ja-JP"/>
        </w:rPr>
        <w:t>, de la cual figura una copia en el documento TWO/49/23.</w:t>
      </w:r>
      <w:r w:rsidRPr="004E504A">
        <w:t xml:space="preserve">  El TWO tomó nota de que el programa PowerPoint de Microsoft puede utilizarse para realizar ilustraciones de estructuras botánicas que sirvan de explicación de los caracteres en las directrices de examen, y asistió a una demostración de la elaboración de ilustraciones relativas al hábito de crecimiento de la planta, a las formas de las hojas y a las estructuras florales.</w:t>
      </w:r>
      <w:r w:rsidRPr="00235948">
        <w:t xml:space="preserve">  </w:t>
      </w:r>
      <w:r w:rsidRPr="004E504A">
        <w:t>El TWO agradeció la demostración y convino en que el método puede utilizarse para realizar ilustraciones destinadas a las directrices de examen de la UPOV (véase el párrafo 70 del documento TWO/49/25 “</w:t>
      </w:r>
      <w:r w:rsidRPr="00D86F8C">
        <w:rPr>
          <w:i/>
          <w:iCs/>
          <w:lang w:val="es-ES"/>
        </w:rPr>
        <w:t>Report</w:t>
      </w:r>
      <w:r w:rsidRPr="004E504A">
        <w:t>”).</w:t>
      </w:r>
    </w:p>
    <w:p w:rsidR="0008039F" w:rsidRPr="00B851EF" w:rsidRDefault="0008039F" w:rsidP="003A7446">
      <w:pPr>
        <w:rPr>
          <w:snapToGrid w:val="0"/>
        </w:rPr>
      </w:pPr>
    </w:p>
    <w:p w:rsidR="0008039F" w:rsidRDefault="0008039F" w:rsidP="003A7446"/>
    <w:p w:rsidR="0008039F" w:rsidRPr="00D86F8C" w:rsidRDefault="0008039F" w:rsidP="003A7446">
      <w:pPr>
        <w:pStyle w:val="Heading1"/>
        <w:rPr>
          <w:lang w:val="es-ES"/>
        </w:rPr>
      </w:pPr>
      <w:bookmarkStart w:id="5" w:name="_Toc478730329"/>
      <w:r w:rsidRPr="004E504A">
        <w:rPr>
          <w:lang w:val="es-ES_tradnl"/>
        </w:rPr>
        <w:t>SITUACIÓN ACTUAL</w:t>
      </w:r>
      <w:bookmarkEnd w:id="5"/>
    </w:p>
    <w:p w:rsidR="0008039F" w:rsidRDefault="0008039F" w:rsidP="003A7446">
      <w:pPr>
        <w:jc w:val="left"/>
      </w:pPr>
    </w:p>
    <w:p w:rsidR="0008039F" w:rsidRPr="00D86F8C" w:rsidRDefault="0008039F" w:rsidP="00AB243F">
      <w:pPr>
        <w:pStyle w:val="Heading2"/>
        <w:rPr>
          <w:lang w:val="es-ES"/>
        </w:rPr>
      </w:pPr>
      <w:bookmarkStart w:id="6" w:name="_Toc478730330"/>
      <w:r w:rsidRPr="00F846CF">
        <w:rPr>
          <w:lang w:val="es-ES"/>
        </w:rPr>
        <w:t>Cuestiones resueltas</w:t>
      </w:r>
      <w:bookmarkEnd w:id="6"/>
    </w:p>
    <w:p w:rsidR="0008039F" w:rsidRDefault="0008039F" w:rsidP="003A7446">
      <w:pPr>
        <w:jc w:val="left"/>
      </w:pPr>
    </w:p>
    <w:p w:rsidR="0008039F" w:rsidRDefault="0008039F" w:rsidP="003A7446">
      <w:r>
        <w:fldChar w:fldCharType="begin"/>
      </w:r>
      <w:r>
        <w:instrText xml:space="preserve"> AUTONUM  </w:instrText>
      </w:r>
      <w:r>
        <w:fldChar w:fldCharType="end"/>
      </w:r>
      <w:r>
        <w:tab/>
      </w:r>
      <w:r w:rsidRPr="00344CB6">
        <w:t>Habida cuenta de los comentarios formulados por los TWP acerca de la versión 1 de la plantilla en Internet de los documentos TG, la Oficina de la Unión consideró las cuestiones siguientes:</w:t>
      </w:r>
    </w:p>
    <w:p w:rsidR="0008039F" w:rsidRDefault="0008039F" w:rsidP="003A7446">
      <w:pPr>
        <w:jc w:val="left"/>
      </w:pPr>
    </w:p>
    <w:p w:rsidR="0008039F" w:rsidRPr="00D86F8C" w:rsidRDefault="0008039F" w:rsidP="003A7446">
      <w:pPr>
        <w:pStyle w:val="ListParagraph"/>
        <w:numPr>
          <w:ilvl w:val="0"/>
          <w:numId w:val="1"/>
        </w:numPr>
        <w:ind w:left="1134" w:hanging="567"/>
        <w:rPr>
          <w:lang w:val="es-ES"/>
        </w:rPr>
      </w:pPr>
      <w:r w:rsidRPr="00344CB6">
        <w:rPr>
          <w:snapToGrid w:val="0"/>
          <w:lang w:val="es-ES_tradnl" w:eastAsia="ja-JP"/>
        </w:rPr>
        <w:t>visualización inmediata de las actualizaciones que el experto principal efectúe en el archivo de exportación;</w:t>
      </w:r>
      <w:r w:rsidRPr="00D86F8C">
        <w:rPr>
          <w:snapToGrid w:val="0"/>
          <w:lang w:val="es-ES" w:eastAsia="ja-JP"/>
        </w:rPr>
        <w:t xml:space="preserve"> </w:t>
      </w:r>
    </w:p>
    <w:p w:rsidR="0008039F" w:rsidRPr="00D86F8C" w:rsidRDefault="0008039F" w:rsidP="003A7446">
      <w:pPr>
        <w:pStyle w:val="ListParagraph"/>
        <w:numPr>
          <w:ilvl w:val="0"/>
          <w:numId w:val="1"/>
        </w:numPr>
        <w:ind w:left="1134" w:hanging="567"/>
        <w:rPr>
          <w:lang w:val="es-ES"/>
        </w:rPr>
      </w:pPr>
      <w:r w:rsidRPr="00344CB6">
        <w:rPr>
          <w:lang w:val="es-ES_tradnl"/>
        </w:rPr>
        <w:t>disponibilidad de las guías en Internet (página web de la plantilla en Internet de los documentos TG);</w:t>
      </w:r>
    </w:p>
    <w:p w:rsidR="0008039F" w:rsidRPr="00D86F8C" w:rsidRDefault="0008039F" w:rsidP="003A7446">
      <w:pPr>
        <w:pStyle w:val="ListParagraph"/>
        <w:numPr>
          <w:ilvl w:val="0"/>
          <w:numId w:val="1"/>
        </w:numPr>
        <w:ind w:left="1134" w:hanging="567"/>
        <w:rPr>
          <w:lang w:val="es-ES"/>
        </w:rPr>
      </w:pPr>
      <w:r w:rsidRPr="00344CB6">
        <w:rPr>
          <w:lang w:val="es-ES_tradnl"/>
        </w:rPr>
        <w:t>modificación de los comentarios de los expertos interesados sin que desaparezca el texto escrito previamente;</w:t>
      </w:r>
    </w:p>
    <w:p w:rsidR="0008039F" w:rsidRPr="00D86F8C" w:rsidRDefault="0008039F" w:rsidP="003A7446">
      <w:pPr>
        <w:pStyle w:val="ListParagraph"/>
        <w:numPr>
          <w:ilvl w:val="0"/>
          <w:numId w:val="1"/>
        </w:numPr>
        <w:ind w:left="1134" w:hanging="567"/>
        <w:rPr>
          <w:lang w:val="es-ES"/>
        </w:rPr>
      </w:pPr>
      <w:r w:rsidRPr="00344CB6">
        <w:rPr>
          <w:lang w:val="es-ES_tradnl"/>
        </w:rPr>
        <w:t>mensaje de confirmación cada vez que los expertos interesados introduzcan un comentario;</w:t>
      </w:r>
    </w:p>
    <w:p w:rsidR="0008039F" w:rsidRPr="00D86F8C" w:rsidRDefault="0008039F" w:rsidP="00344CB6">
      <w:pPr>
        <w:pStyle w:val="ListParagraph"/>
        <w:numPr>
          <w:ilvl w:val="0"/>
          <w:numId w:val="1"/>
        </w:numPr>
        <w:spacing w:after="240"/>
        <w:ind w:left="1134" w:hanging="567"/>
        <w:rPr>
          <w:lang w:val="es-ES"/>
        </w:rPr>
      </w:pPr>
      <w:r w:rsidRPr="00344CB6">
        <w:rPr>
          <w:lang w:val="es-ES_tradnl"/>
        </w:rPr>
        <w:t>inserción de un cuadro de texto libre para el texto relativo a la forma del material vegetal que se ha de presentar (por ejemplo, “El material se entregará en forma de cormos capaces de producir plantas que expresen todos sus caracteres en el primer año de examen”).</w:t>
      </w:r>
    </w:p>
    <w:p w:rsidR="0060090B" w:rsidRDefault="0060090B" w:rsidP="00AB243F">
      <w:pPr>
        <w:pStyle w:val="Heading2"/>
        <w:rPr>
          <w:lang w:val="es-ES"/>
        </w:rPr>
      </w:pPr>
      <w:bookmarkStart w:id="7" w:name="_Toc478730331"/>
      <w:r>
        <w:rPr>
          <w:lang w:val="es-ES"/>
        </w:rPr>
        <w:br w:type="page"/>
      </w:r>
    </w:p>
    <w:p w:rsidR="0008039F" w:rsidRPr="00D86F8C" w:rsidRDefault="0008039F" w:rsidP="00AB243F">
      <w:pPr>
        <w:pStyle w:val="Heading2"/>
        <w:rPr>
          <w:lang w:val="es-ES"/>
        </w:rPr>
      </w:pPr>
      <w:r w:rsidRPr="00F846CF">
        <w:rPr>
          <w:lang w:val="es-ES"/>
        </w:rPr>
        <w:lastRenderedPageBreak/>
        <w:t>Cuestiones que se están abordando actualmente</w:t>
      </w:r>
      <w:bookmarkEnd w:id="7"/>
    </w:p>
    <w:p w:rsidR="0008039F" w:rsidRDefault="0008039F" w:rsidP="003A7446"/>
    <w:p w:rsidR="0008039F" w:rsidRDefault="0008039F" w:rsidP="003A7446">
      <w:r>
        <w:fldChar w:fldCharType="begin"/>
      </w:r>
      <w:r>
        <w:instrText xml:space="preserve"> AUTONUM  </w:instrText>
      </w:r>
      <w:r>
        <w:fldChar w:fldCharType="end"/>
      </w:r>
      <w:r>
        <w:tab/>
      </w:r>
      <w:r w:rsidRPr="00344CB6">
        <w:t>Se está llevando a cabo una revisión general del código del programa informático para eliminar los restantes problemas de funcionamiento notificados y estabilizar el sistema.</w:t>
      </w:r>
    </w:p>
    <w:p w:rsidR="0008039F" w:rsidRDefault="0008039F" w:rsidP="003A7446"/>
    <w:p w:rsidR="0008039F" w:rsidRDefault="0008039F" w:rsidP="003A7446">
      <w:r>
        <w:fldChar w:fldCharType="begin"/>
      </w:r>
      <w:r>
        <w:instrText xml:space="preserve"> AUTONUM  </w:instrText>
      </w:r>
      <w:r>
        <w:fldChar w:fldCharType="end"/>
      </w:r>
      <w:r>
        <w:tab/>
      </w:r>
      <w:r w:rsidRPr="00344CB6">
        <w:t>La Oficina de la Unión ha introducido una interfaz del traductor para generar las versiones de las directrices de examen en los distintos idiomas oficiales de la UPOV.</w:t>
      </w:r>
      <w:r>
        <w:t xml:space="preserve">  </w:t>
      </w:r>
      <w:r w:rsidRPr="00344CB6">
        <w:t>Será necesario perfeccionar dicha interfaz para que los traductores puedan emplearla de un modo eficiente.</w:t>
      </w:r>
    </w:p>
    <w:p w:rsidR="0008039F" w:rsidRPr="00D86F8C" w:rsidRDefault="0008039F" w:rsidP="00AB243F">
      <w:pPr>
        <w:pStyle w:val="Heading2"/>
        <w:rPr>
          <w:lang w:val="es-ES"/>
        </w:rPr>
      </w:pPr>
      <w:bookmarkStart w:id="8" w:name="_Toc478730332"/>
      <w:r w:rsidRPr="00F846CF">
        <w:rPr>
          <w:lang w:val="es-ES"/>
        </w:rPr>
        <w:t>Elaboración de la versión 2.0</w:t>
      </w:r>
      <w:bookmarkEnd w:id="8"/>
      <w:r w:rsidRPr="00D86F8C">
        <w:rPr>
          <w:lang w:val="es-ES"/>
        </w:rPr>
        <w:t xml:space="preserve"> </w:t>
      </w:r>
    </w:p>
    <w:p w:rsidR="0008039F" w:rsidRDefault="0008039F" w:rsidP="003A7446"/>
    <w:p w:rsidR="0008039F" w:rsidRDefault="0008039F" w:rsidP="003A7446">
      <w:r>
        <w:fldChar w:fldCharType="begin"/>
      </w:r>
      <w:r>
        <w:instrText xml:space="preserve"> AUTONUM  </w:instrText>
      </w:r>
      <w:r>
        <w:fldChar w:fldCharType="end"/>
      </w:r>
      <w:r>
        <w:tab/>
      </w:r>
      <w:r w:rsidRPr="00344CB6">
        <w:t>Las siguientes propuestas de los TWP se examinarán para la versión 2 de la plantilla en Internet de los documentos TG:</w:t>
      </w:r>
      <w:r>
        <w:t xml:space="preserve"> </w:t>
      </w:r>
    </w:p>
    <w:p w:rsidR="0008039F" w:rsidRPr="00D86F8C" w:rsidRDefault="0008039F" w:rsidP="00763934">
      <w:pPr>
        <w:rPr>
          <w:lang w:val="es-ES"/>
        </w:rPr>
      </w:pPr>
    </w:p>
    <w:p w:rsidR="0008039F" w:rsidRPr="00D86F8C" w:rsidRDefault="0008039F" w:rsidP="00763934">
      <w:pPr>
        <w:tabs>
          <w:tab w:val="left" w:pos="1134"/>
        </w:tabs>
        <w:ind w:left="1134" w:hanging="567"/>
        <w:rPr>
          <w:lang w:val="es-ES"/>
        </w:rPr>
      </w:pPr>
      <w:r w:rsidRPr="00D86F8C">
        <w:rPr>
          <w:lang w:val="es-ES"/>
        </w:rPr>
        <w:t>i)</w:t>
      </w:r>
      <w:r w:rsidRPr="00D86F8C">
        <w:rPr>
          <w:lang w:val="es-ES"/>
        </w:rPr>
        <w:tab/>
      </w:r>
      <w:r w:rsidRPr="00C07942">
        <w:t>Con la finalidad de facilitar el desplazamiento por los documentos exportados, añadir hiperenlaces a los símbolos para indicar que un carácter tiene explicaciones que abarcan un único carácter o varios caracteres de la tabla de caracteres;</w:t>
      </w:r>
      <w:r>
        <w:t xml:space="preserve"> </w:t>
      </w:r>
    </w:p>
    <w:p w:rsidR="0008039F" w:rsidRPr="00D86F8C" w:rsidRDefault="0008039F" w:rsidP="00763934">
      <w:pPr>
        <w:tabs>
          <w:tab w:val="left" w:pos="1134"/>
        </w:tabs>
        <w:ind w:left="1134" w:hanging="567"/>
        <w:rPr>
          <w:lang w:val="es-ES"/>
        </w:rPr>
      </w:pPr>
      <w:r w:rsidRPr="00D86F8C">
        <w:rPr>
          <w:lang w:val="es-ES"/>
        </w:rPr>
        <w:t>ii)</w:t>
      </w:r>
      <w:r w:rsidRPr="00D86F8C">
        <w:rPr>
          <w:lang w:val="es-ES"/>
        </w:rPr>
        <w:tab/>
      </w:r>
      <w:r w:rsidRPr="00C07942">
        <w:t>Ofrecer la posibilidad de presentar las tablas grandes en formato horizontal, por ejemplo para indicar tipos de crecimiento;</w:t>
      </w:r>
      <w:r>
        <w:t xml:space="preserve"> </w:t>
      </w:r>
    </w:p>
    <w:p w:rsidR="0008039F" w:rsidRPr="00D86F8C" w:rsidRDefault="0008039F" w:rsidP="00763934">
      <w:pPr>
        <w:tabs>
          <w:tab w:val="left" w:pos="1134"/>
        </w:tabs>
        <w:ind w:left="1134" w:hanging="567"/>
        <w:rPr>
          <w:lang w:val="es-ES"/>
        </w:rPr>
      </w:pPr>
      <w:r w:rsidRPr="00D86F8C">
        <w:rPr>
          <w:lang w:val="es-ES"/>
        </w:rPr>
        <w:t>iii)</w:t>
      </w:r>
      <w:r w:rsidRPr="00D86F8C">
        <w:rPr>
          <w:lang w:val="es-ES"/>
        </w:rPr>
        <w:tab/>
      </w:r>
      <w:r w:rsidRPr="00C07942">
        <w:t>Proporcionar las observaciones de la Oficina de la Unión sobre los proyectos de directrices de examen en la plantilla en Internet de los documentos TG.</w:t>
      </w:r>
    </w:p>
    <w:p w:rsidR="0008039F" w:rsidRPr="00D86F8C" w:rsidRDefault="0008039F" w:rsidP="00763934">
      <w:pPr>
        <w:jc w:val="left"/>
        <w:rPr>
          <w:lang w:val="es-ES"/>
        </w:rPr>
      </w:pPr>
    </w:p>
    <w:p w:rsidR="0008039F" w:rsidRDefault="0008039F" w:rsidP="00B54DAC">
      <w:r w:rsidRPr="00763934">
        <w:rPr>
          <w:lang w:val="en-US"/>
        </w:rPr>
        <w:fldChar w:fldCharType="begin"/>
      </w:r>
      <w:r w:rsidRPr="00D86F8C">
        <w:rPr>
          <w:lang w:val="es-ES"/>
        </w:rPr>
        <w:instrText xml:space="preserve"> AUTONUM  </w:instrText>
      </w:r>
      <w:r w:rsidRPr="00763934">
        <w:rPr>
          <w:lang w:val="en-US"/>
        </w:rPr>
        <w:fldChar w:fldCharType="end"/>
      </w:r>
      <w:r w:rsidRPr="00D86F8C">
        <w:rPr>
          <w:lang w:val="es-ES"/>
        </w:rPr>
        <w:tab/>
      </w:r>
      <w:r w:rsidRPr="00C07942">
        <w:t>A falta de que concluyan los debates sobre las propuestas de modificación del documento TGP/7 “Elaboración de las directrices de examen”, deberán introducirse nuevos cambios en la plantilla en Internet de los documentos TG (véase el documento TC/53/5 “Documentos TGP”).</w:t>
      </w:r>
    </w:p>
    <w:p w:rsidR="0008039F" w:rsidRPr="00E31B48" w:rsidRDefault="0008039F" w:rsidP="00B54DAC">
      <w:pPr>
        <w:ind w:left="4820"/>
        <w:rPr>
          <w:i/>
          <w:iCs/>
        </w:rPr>
      </w:pPr>
    </w:p>
    <w:p w:rsidR="0008039F" w:rsidRPr="00D86F8C" w:rsidRDefault="0008039F" w:rsidP="00B54DAC">
      <w:pPr>
        <w:keepNext/>
        <w:keepLines/>
        <w:tabs>
          <w:tab w:val="left" w:pos="5387"/>
        </w:tabs>
        <w:ind w:left="4820"/>
        <w:rPr>
          <w:i/>
          <w:iCs/>
          <w:lang w:val="es-ES"/>
        </w:rPr>
      </w:pPr>
      <w:r>
        <w:rPr>
          <w:i/>
          <w:iCs/>
        </w:rPr>
        <w:fldChar w:fldCharType="begin"/>
      </w:r>
      <w:r>
        <w:rPr>
          <w:i/>
          <w:iCs/>
        </w:rPr>
        <w:instrText xml:space="preserve"> AUTONUM  </w:instrText>
      </w:r>
      <w:r>
        <w:rPr>
          <w:i/>
          <w:iCs/>
        </w:rPr>
        <w:fldChar w:fldCharType="end"/>
      </w:r>
      <w:r>
        <w:rPr>
          <w:i/>
          <w:iCs/>
        </w:rPr>
        <w:tab/>
      </w:r>
      <w:r w:rsidRPr="00A64EB1">
        <w:rPr>
          <w:i/>
          <w:iCs/>
        </w:rPr>
        <w:t>Se invita al TC a:</w:t>
      </w:r>
      <w:r w:rsidRPr="00E31B48">
        <w:rPr>
          <w:i/>
          <w:iCs/>
        </w:rPr>
        <w:t xml:space="preserve"> </w:t>
      </w:r>
    </w:p>
    <w:p w:rsidR="0008039F" w:rsidRPr="00D86F8C" w:rsidRDefault="0008039F" w:rsidP="00763934">
      <w:pPr>
        <w:keepNext/>
        <w:keepLines/>
        <w:tabs>
          <w:tab w:val="left" w:pos="5387"/>
          <w:tab w:val="left" w:pos="5954"/>
        </w:tabs>
        <w:ind w:left="4820" w:firstLine="567"/>
        <w:rPr>
          <w:i/>
          <w:iCs/>
          <w:lang w:val="es-ES"/>
        </w:rPr>
      </w:pPr>
    </w:p>
    <w:p w:rsidR="0008039F" w:rsidRPr="00D86F8C" w:rsidRDefault="0008039F" w:rsidP="00763934">
      <w:pPr>
        <w:keepNext/>
        <w:keepLines/>
        <w:tabs>
          <w:tab w:val="left" w:pos="5387"/>
          <w:tab w:val="left" w:pos="5954"/>
        </w:tabs>
        <w:ind w:left="4820" w:firstLine="567"/>
        <w:rPr>
          <w:i/>
          <w:iCs/>
          <w:lang w:val="es-ES"/>
        </w:rPr>
      </w:pPr>
      <w:r w:rsidRPr="00D86F8C">
        <w:rPr>
          <w:i/>
          <w:iCs/>
          <w:lang w:val="es-ES"/>
        </w:rPr>
        <w:t>a)</w:t>
      </w:r>
      <w:r w:rsidRPr="00D86F8C">
        <w:rPr>
          <w:i/>
          <w:iCs/>
          <w:lang w:val="es-ES"/>
        </w:rPr>
        <w:tab/>
      </w:r>
      <w:r w:rsidRPr="00A64EB1">
        <w:rPr>
          <w:i/>
          <w:iCs/>
        </w:rPr>
        <w:t>tomar nota de los comentarios formulados por los TWP en sus reuniones de 2016, según se expone en los párrafos 7 a 17 del presente documento;</w:t>
      </w:r>
      <w:r w:rsidRPr="007A22C0">
        <w:rPr>
          <w:i/>
          <w:iCs/>
        </w:rPr>
        <w:t xml:space="preserve"> </w:t>
      </w:r>
    </w:p>
    <w:p w:rsidR="0008039F" w:rsidRPr="00D86F8C" w:rsidRDefault="0008039F" w:rsidP="00763934">
      <w:pPr>
        <w:keepNext/>
        <w:keepLines/>
        <w:tabs>
          <w:tab w:val="left" w:pos="5387"/>
          <w:tab w:val="left" w:pos="5954"/>
        </w:tabs>
        <w:ind w:left="4820" w:firstLine="567"/>
        <w:rPr>
          <w:i/>
          <w:iCs/>
          <w:lang w:val="es-ES"/>
        </w:rPr>
      </w:pPr>
    </w:p>
    <w:p w:rsidR="0008039F" w:rsidRPr="00D86F8C" w:rsidRDefault="0008039F" w:rsidP="00763934">
      <w:pPr>
        <w:keepNext/>
        <w:keepLines/>
        <w:tabs>
          <w:tab w:val="left" w:pos="5387"/>
          <w:tab w:val="left" w:pos="5954"/>
        </w:tabs>
        <w:ind w:left="4820" w:firstLine="567"/>
        <w:rPr>
          <w:i/>
          <w:iCs/>
          <w:lang w:val="es-ES"/>
        </w:rPr>
      </w:pPr>
      <w:r w:rsidRPr="00D86F8C">
        <w:rPr>
          <w:i/>
          <w:iCs/>
          <w:lang w:val="es-ES"/>
        </w:rPr>
        <w:t>b)</w:t>
      </w:r>
      <w:r w:rsidRPr="00D86F8C">
        <w:rPr>
          <w:i/>
          <w:iCs/>
          <w:lang w:val="es-ES"/>
        </w:rPr>
        <w:tab/>
      </w:r>
      <w:r w:rsidRPr="00A64EB1">
        <w:rPr>
          <w:i/>
          <w:iCs/>
        </w:rPr>
        <w:t>tomar nota de las cuestiones resueltas en la versión 1.0 de la plantilla en Internet de los documentos TG, que figuran en el párrafo 18 del presente documento;</w:t>
      </w:r>
    </w:p>
    <w:p w:rsidR="0008039F" w:rsidRPr="00D86F8C" w:rsidRDefault="0008039F" w:rsidP="00763934">
      <w:pPr>
        <w:keepNext/>
        <w:keepLines/>
        <w:tabs>
          <w:tab w:val="left" w:pos="5387"/>
          <w:tab w:val="left" w:pos="5954"/>
        </w:tabs>
        <w:ind w:left="4820" w:firstLine="567"/>
        <w:rPr>
          <w:i/>
          <w:iCs/>
          <w:lang w:val="es-ES"/>
        </w:rPr>
      </w:pPr>
    </w:p>
    <w:p w:rsidR="0008039F" w:rsidRPr="00D86F8C" w:rsidRDefault="0008039F" w:rsidP="00763934">
      <w:pPr>
        <w:tabs>
          <w:tab w:val="left" w:pos="5387"/>
          <w:tab w:val="left" w:pos="5954"/>
        </w:tabs>
        <w:ind w:left="4820" w:firstLine="567"/>
        <w:rPr>
          <w:i/>
          <w:iCs/>
          <w:lang w:val="es-ES"/>
        </w:rPr>
      </w:pPr>
      <w:r w:rsidRPr="00D86F8C">
        <w:rPr>
          <w:i/>
          <w:iCs/>
          <w:lang w:val="es-ES"/>
        </w:rPr>
        <w:t>c)</w:t>
      </w:r>
      <w:r w:rsidRPr="00D86F8C">
        <w:rPr>
          <w:i/>
          <w:iCs/>
          <w:lang w:val="es-ES"/>
        </w:rPr>
        <w:tab/>
      </w:r>
      <w:r w:rsidRPr="00A64EB1">
        <w:rPr>
          <w:i/>
          <w:iCs/>
        </w:rPr>
        <w:t>tomar nota de las cuestiones que se están abordando actualmente en la versión 1.0 de la plantilla en Internet de los documentos TG, según constan en los párrafos 19 y 20 del presente documento;</w:t>
      </w:r>
      <w:r w:rsidRPr="007A22C0">
        <w:rPr>
          <w:i/>
          <w:iCs/>
        </w:rPr>
        <w:t xml:space="preserve"> </w:t>
      </w:r>
    </w:p>
    <w:p w:rsidR="0008039F" w:rsidRPr="00D86F8C" w:rsidRDefault="0008039F" w:rsidP="00763934">
      <w:pPr>
        <w:keepNext/>
        <w:keepLines/>
        <w:tabs>
          <w:tab w:val="left" w:pos="5387"/>
          <w:tab w:val="left" w:pos="5954"/>
        </w:tabs>
        <w:ind w:left="4820" w:firstLine="567"/>
        <w:rPr>
          <w:i/>
          <w:iCs/>
          <w:lang w:val="es-ES"/>
        </w:rPr>
      </w:pPr>
    </w:p>
    <w:p w:rsidR="0008039F" w:rsidRPr="00D86F8C" w:rsidRDefault="0008039F" w:rsidP="00763934">
      <w:pPr>
        <w:tabs>
          <w:tab w:val="left" w:pos="5954"/>
        </w:tabs>
        <w:ind w:left="4820" w:firstLine="567"/>
        <w:rPr>
          <w:i/>
          <w:iCs/>
          <w:lang w:val="es-ES"/>
        </w:rPr>
      </w:pPr>
      <w:r w:rsidRPr="00D86F8C">
        <w:rPr>
          <w:i/>
          <w:iCs/>
          <w:lang w:val="es-ES"/>
        </w:rPr>
        <w:t>d)</w:t>
      </w:r>
      <w:r w:rsidRPr="00D86F8C">
        <w:rPr>
          <w:i/>
          <w:iCs/>
          <w:lang w:val="es-ES"/>
        </w:rPr>
        <w:tab/>
      </w:r>
      <w:r w:rsidRPr="00A64EB1">
        <w:rPr>
          <w:i/>
          <w:iCs/>
        </w:rPr>
        <w:t>recordar que la elaboración de la versión 2 de la plantilla en Internet de los documentos</w:t>
      </w:r>
      <w:r w:rsidR="00F846CF">
        <w:rPr>
          <w:i/>
          <w:iCs/>
        </w:rPr>
        <w:t> </w:t>
      </w:r>
      <w:r w:rsidRPr="00A64EB1">
        <w:rPr>
          <w:i/>
          <w:iCs/>
        </w:rPr>
        <w:t>TG no comenzará antes de 2018, a reserva de la disponibilidad de recursos, una vez que la versión 1 esté completamente estabilizada y probada;</w:t>
      </w:r>
      <w:r w:rsidRPr="00D86F8C">
        <w:rPr>
          <w:i/>
          <w:iCs/>
          <w:lang w:val="es-ES"/>
        </w:rPr>
        <w:t xml:space="preserve">  </w:t>
      </w:r>
      <w:r w:rsidRPr="00A64EB1">
        <w:rPr>
          <w:i/>
          <w:iCs/>
        </w:rPr>
        <w:t>y</w:t>
      </w:r>
    </w:p>
    <w:p w:rsidR="0008039F" w:rsidRPr="00D86F8C" w:rsidRDefault="0008039F" w:rsidP="00763934">
      <w:pPr>
        <w:tabs>
          <w:tab w:val="left" w:pos="5954"/>
        </w:tabs>
        <w:ind w:left="4820" w:firstLine="567"/>
        <w:rPr>
          <w:i/>
          <w:iCs/>
          <w:lang w:val="es-ES"/>
        </w:rPr>
      </w:pPr>
    </w:p>
    <w:p w:rsidR="0008039F" w:rsidRPr="00D86F8C" w:rsidRDefault="0008039F" w:rsidP="00763934">
      <w:pPr>
        <w:tabs>
          <w:tab w:val="left" w:pos="5954"/>
        </w:tabs>
        <w:ind w:left="4820" w:firstLine="567"/>
        <w:rPr>
          <w:i/>
          <w:iCs/>
          <w:lang w:val="es-ES"/>
        </w:rPr>
      </w:pPr>
      <w:r w:rsidRPr="00D86F8C">
        <w:rPr>
          <w:i/>
          <w:iCs/>
          <w:lang w:val="es-ES"/>
        </w:rPr>
        <w:t>e)</w:t>
      </w:r>
      <w:r w:rsidRPr="00D86F8C">
        <w:rPr>
          <w:i/>
          <w:iCs/>
          <w:lang w:val="es-ES"/>
        </w:rPr>
        <w:tab/>
      </w:r>
      <w:r w:rsidRPr="00A64EB1">
        <w:rPr>
          <w:i/>
          <w:iCs/>
        </w:rPr>
        <w:t>tomar nota de las cuestiones que se examinarán a efectos de su inclusión en la versión 2.0 de la plantilla en Internet de los documentos TG, según constan en los párrafos 21 y 22 del presente documento;</w:t>
      </w:r>
    </w:p>
    <w:p w:rsidR="0008039F" w:rsidRPr="00D86F8C" w:rsidRDefault="0008039F" w:rsidP="00763934">
      <w:pPr>
        <w:rPr>
          <w:lang w:val="es-ES"/>
        </w:rPr>
      </w:pPr>
    </w:p>
    <w:p w:rsidR="0008039F" w:rsidRPr="00D86F8C" w:rsidRDefault="0008039F" w:rsidP="00763934">
      <w:pPr>
        <w:rPr>
          <w:lang w:val="es-ES"/>
        </w:rPr>
      </w:pPr>
    </w:p>
    <w:p w:rsidR="0008039F" w:rsidRPr="00D86F8C" w:rsidRDefault="0008039F" w:rsidP="00763934">
      <w:pPr>
        <w:rPr>
          <w:lang w:val="es-ES"/>
        </w:rPr>
      </w:pPr>
    </w:p>
    <w:p w:rsidR="0008039F" w:rsidRDefault="0008039F" w:rsidP="00A64EB1">
      <w:pPr>
        <w:jc w:val="right"/>
      </w:pPr>
      <w:r w:rsidRPr="00A64EB1">
        <w:t>[Sigue el Anexo]</w:t>
      </w:r>
    </w:p>
    <w:p w:rsidR="0008039F" w:rsidRDefault="0008039F" w:rsidP="00050E16"/>
    <w:p w:rsidR="0008039F" w:rsidRDefault="0008039F">
      <w:pPr>
        <w:jc w:val="left"/>
        <w:sectPr w:rsidR="0008039F" w:rsidSect="00906DDC">
          <w:headerReference w:type="default" r:id="rId9"/>
          <w:pgSz w:w="11907" w:h="16840" w:code="9"/>
          <w:pgMar w:top="510" w:right="1134" w:bottom="1134" w:left="1134" w:header="510" w:footer="680" w:gutter="0"/>
          <w:cols w:space="720"/>
          <w:titlePg/>
        </w:sectPr>
      </w:pPr>
    </w:p>
    <w:p w:rsidR="0008039F" w:rsidRPr="00414A42" w:rsidRDefault="0008039F" w:rsidP="00763934">
      <w:pPr>
        <w:jc w:val="center"/>
        <w:rPr>
          <w:caps/>
          <w:snapToGrid w:val="0"/>
        </w:rPr>
      </w:pPr>
    </w:p>
    <w:p w:rsidR="0008039F" w:rsidRPr="00A34B5B" w:rsidRDefault="0008039F" w:rsidP="00763934">
      <w:pPr>
        <w:jc w:val="center"/>
        <w:rPr>
          <w:caps/>
          <w:snapToGrid w:val="0"/>
          <w:lang w:val="es-ES"/>
        </w:rPr>
      </w:pPr>
      <w:r w:rsidRPr="002A7B79">
        <w:rPr>
          <w:caps/>
          <w:snapToGrid w:val="0"/>
        </w:rPr>
        <w:t>CARACTERÍSTICAS DE LA PLANTILLA EN INTERNET DE LOS DOCUMENTOS TG</w:t>
      </w:r>
    </w:p>
    <w:p w:rsidR="0008039F" w:rsidRPr="00A34B5B" w:rsidRDefault="0008039F" w:rsidP="00763934">
      <w:pPr>
        <w:jc w:val="center"/>
        <w:rPr>
          <w:caps/>
          <w:snapToGrid w:val="0"/>
          <w:lang w:val="es-ES"/>
        </w:rPr>
      </w:pPr>
    </w:p>
    <w:p w:rsidR="0008039F" w:rsidRPr="00A34B5B" w:rsidRDefault="0008039F" w:rsidP="00763934">
      <w:pPr>
        <w:jc w:val="center"/>
        <w:rPr>
          <w:snapToGrid w:val="0"/>
          <w:lang w:val="es-ES"/>
        </w:rPr>
      </w:pPr>
      <w:r w:rsidRPr="002A7B79">
        <w:rPr>
          <w:snapToGrid w:val="0"/>
        </w:rPr>
        <w:t>(Extracto del documento TC/50/10 “Informe sobre las novedades acaecidas en la UPOV, donde figuran las cuestiones pertinentes examinadas en las últimas sesiones del Comité Administrativo y Jurídico, el Comité Consultivo y el Consejo”)</w:t>
      </w:r>
    </w:p>
    <w:p w:rsidR="0008039F" w:rsidRPr="00A34B5B" w:rsidRDefault="0008039F" w:rsidP="00763934">
      <w:pPr>
        <w:keepNext/>
        <w:autoSpaceDE w:val="0"/>
        <w:autoSpaceDN w:val="0"/>
        <w:adjustRightInd w:val="0"/>
        <w:rPr>
          <w:lang w:val="es-ES"/>
        </w:rPr>
      </w:pPr>
    </w:p>
    <w:p w:rsidR="0008039F" w:rsidRPr="00A34B5B" w:rsidRDefault="0008039F" w:rsidP="00763934">
      <w:pPr>
        <w:rPr>
          <w:lang w:val="es-ES"/>
        </w:rPr>
      </w:pPr>
      <w:r w:rsidRPr="002A7B79">
        <w:t>La plantilla en Internet de los documentos TG se elaborará en dos fases distintas llamadas versiones 1 y 2.</w:t>
      </w:r>
    </w:p>
    <w:p w:rsidR="0008039F" w:rsidRPr="00A34B5B" w:rsidRDefault="0008039F" w:rsidP="00763934">
      <w:pPr>
        <w:keepNext/>
        <w:autoSpaceDE w:val="0"/>
        <w:autoSpaceDN w:val="0"/>
        <w:adjustRightInd w:val="0"/>
        <w:rPr>
          <w:lang w:val="es-ES"/>
        </w:rPr>
      </w:pPr>
    </w:p>
    <w:p w:rsidR="0008039F" w:rsidRPr="00A34B5B" w:rsidRDefault="0008039F" w:rsidP="00763934">
      <w:pPr>
        <w:pStyle w:val="Heading4"/>
        <w:rPr>
          <w:lang w:val="es-ES"/>
        </w:rPr>
      </w:pPr>
      <w:r w:rsidRPr="002A7B79">
        <w:rPr>
          <w:lang w:val="es-ES_tradnl"/>
        </w:rPr>
        <w:t>Versión 1</w:t>
      </w:r>
    </w:p>
    <w:p w:rsidR="0008039F" w:rsidRPr="00A34B5B" w:rsidRDefault="0008039F" w:rsidP="00763934">
      <w:pPr>
        <w:keepNext/>
        <w:rPr>
          <w:lang w:val="es-ES"/>
        </w:rPr>
      </w:pPr>
    </w:p>
    <w:p w:rsidR="0008039F" w:rsidRPr="00A34B5B" w:rsidRDefault="0008039F" w:rsidP="00763934">
      <w:pPr>
        <w:rPr>
          <w:lang w:val="es-ES"/>
        </w:rPr>
      </w:pPr>
      <w:r w:rsidRPr="002A7B79">
        <w:t>La versión 1 de la plantilla en Internet de los documentos TG será plenamente operativa para que los expertos principales puedan elaborar las directrices de examen de la UPOV, y permitirá que los expertos interesados formulen sus comentarios.</w:t>
      </w:r>
      <w:r w:rsidRPr="00A34B5B">
        <w:rPr>
          <w:lang w:val="es-ES"/>
        </w:rPr>
        <w:t xml:space="preserve">  </w:t>
      </w:r>
      <w:r w:rsidRPr="002A7B79">
        <w:t>La versión 1 estará terminada en 2016 y se hará una demostración durante las reuniones de los TWP de ese año.</w:t>
      </w:r>
      <w:r w:rsidRPr="00A34B5B">
        <w:rPr>
          <w:lang w:val="es-ES"/>
        </w:rPr>
        <w:t xml:space="preserve"> </w:t>
      </w:r>
    </w:p>
    <w:p w:rsidR="0008039F" w:rsidRPr="00A34B5B" w:rsidRDefault="0008039F" w:rsidP="00763934">
      <w:pPr>
        <w:ind w:right="567"/>
        <w:rPr>
          <w:lang w:val="es-ES"/>
        </w:rPr>
      </w:pPr>
      <w:bookmarkStart w:id="9" w:name="_Toc381174895"/>
    </w:p>
    <w:bookmarkEnd w:id="9"/>
    <w:p w:rsidR="0008039F" w:rsidRPr="00A34B5B" w:rsidRDefault="0008039F" w:rsidP="00763934">
      <w:pPr>
        <w:rPr>
          <w:i/>
          <w:iCs/>
          <w:lang w:val="es-ES"/>
        </w:rPr>
      </w:pPr>
      <w:r w:rsidRPr="002A7B79">
        <w:rPr>
          <w:i/>
          <w:iCs/>
        </w:rPr>
        <w:t>Características</w:t>
      </w:r>
    </w:p>
    <w:p w:rsidR="0008039F" w:rsidRPr="00A34B5B" w:rsidRDefault="0008039F" w:rsidP="00763934">
      <w:pPr>
        <w:keepNext/>
        <w:ind w:right="567"/>
        <w:rPr>
          <w:lang w:val="es-ES"/>
        </w:rPr>
      </w:pPr>
    </w:p>
    <w:p w:rsidR="0008039F" w:rsidRPr="00A34B5B" w:rsidRDefault="0008039F" w:rsidP="00763934">
      <w:pPr>
        <w:ind w:right="567"/>
        <w:rPr>
          <w:lang w:val="es-ES"/>
        </w:rPr>
      </w:pPr>
      <w:r w:rsidRPr="002A7B79">
        <w:t>La versión 1 cuenta con las siguientes características:</w:t>
      </w:r>
    </w:p>
    <w:p w:rsidR="0008039F" w:rsidRPr="00A34B5B" w:rsidRDefault="0008039F" w:rsidP="00763934">
      <w:pPr>
        <w:ind w:right="567"/>
        <w:rPr>
          <w:lang w:val="es-ES"/>
        </w:rPr>
      </w:pPr>
    </w:p>
    <w:p w:rsidR="0008039F" w:rsidRPr="00A34B5B" w:rsidRDefault="0008039F" w:rsidP="002A7B79">
      <w:pPr>
        <w:pStyle w:val="ListParagraph"/>
        <w:numPr>
          <w:ilvl w:val="0"/>
          <w:numId w:val="2"/>
        </w:numPr>
        <w:spacing w:after="40"/>
        <w:ind w:left="567" w:firstLine="0"/>
        <w:rPr>
          <w:lang w:val="es-ES"/>
        </w:rPr>
      </w:pPr>
      <w:r w:rsidRPr="002A7B79">
        <w:rPr>
          <w:lang w:val="es-ES_tradnl"/>
        </w:rPr>
        <w:t>Un proyecto de directrices de examen que elaborarán en línea los expertos principales por medio de la plantilla en Internet para los documentos TG.</w:t>
      </w:r>
    </w:p>
    <w:p w:rsidR="0008039F" w:rsidRPr="00A34B5B" w:rsidRDefault="0008039F" w:rsidP="002A7B79">
      <w:pPr>
        <w:pStyle w:val="ListParagraph"/>
        <w:numPr>
          <w:ilvl w:val="0"/>
          <w:numId w:val="2"/>
        </w:numPr>
        <w:spacing w:after="40"/>
        <w:ind w:left="567" w:firstLine="0"/>
        <w:rPr>
          <w:lang w:val="es-ES"/>
        </w:rPr>
      </w:pPr>
      <w:r w:rsidRPr="002A7B79">
        <w:rPr>
          <w:lang w:val="es-ES_tradnl"/>
        </w:rPr>
        <w:t>Una plantilla fija que contiene el texto estándar universal apropiado para todas las directrices de examen (véase la sección 3.1 “La plantilla de los documentos TG” del documento TGP/7 “Orientaciones para elaborar directrices de examen”).</w:t>
      </w:r>
    </w:p>
    <w:p w:rsidR="0008039F" w:rsidRPr="00A34B5B" w:rsidRDefault="0008039F" w:rsidP="002A7B79">
      <w:pPr>
        <w:pStyle w:val="ListParagraph"/>
        <w:numPr>
          <w:ilvl w:val="0"/>
          <w:numId w:val="2"/>
        </w:numPr>
        <w:spacing w:after="40"/>
        <w:ind w:left="567" w:firstLine="0"/>
        <w:rPr>
          <w:lang w:val="es-ES"/>
        </w:rPr>
      </w:pPr>
      <w:r w:rsidRPr="002A7B79">
        <w:rPr>
          <w:lang w:val="es-ES_tradnl"/>
        </w:rPr>
        <w:t>Opciones para añadir texto estándar adicional (ASW) (véase la sección 3.2 “Texto estándar adicional (ASW) para la plantilla de los documentos TG” del documento TGP/7).</w:t>
      </w:r>
    </w:p>
    <w:p w:rsidR="0008039F" w:rsidRPr="00A34B5B" w:rsidRDefault="0008039F" w:rsidP="002A7B79">
      <w:pPr>
        <w:pStyle w:val="ListParagraph"/>
        <w:numPr>
          <w:ilvl w:val="0"/>
          <w:numId w:val="2"/>
        </w:numPr>
        <w:spacing w:after="40"/>
        <w:ind w:left="567" w:firstLine="0"/>
        <w:rPr>
          <w:lang w:val="es-ES"/>
        </w:rPr>
      </w:pPr>
      <w:r w:rsidRPr="002A7B79">
        <w:rPr>
          <w:lang w:val="es-ES_tradnl"/>
        </w:rPr>
        <w:t>Enlaces a notas orientativas (véase la sección 3.3 “Notas orientativas sobre la plantilla de los documentos TG” del documento TGP/7).</w:t>
      </w:r>
    </w:p>
    <w:p w:rsidR="0008039F" w:rsidRPr="00A34B5B" w:rsidRDefault="0008039F" w:rsidP="00763934">
      <w:pPr>
        <w:pStyle w:val="ListParagraph"/>
        <w:numPr>
          <w:ilvl w:val="0"/>
          <w:numId w:val="2"/>
        </w:numPr>
        <w:ind w:left="567" w:firstLine="0"/>
        <w:rPr>
          <w:i/>
          <w:iCs/>
          <w:snapToGrid w:val="0"/>
          <w:lang w:val="es-ES"/>
        </w:rPr>
      </w:pPr>
      <w:r w:rsidRPr="002A7B79">
        <w:rPr>
          <w:lang w:val="es-ES_tradnl"/>
        </w:rPr>
        <w:t>Una base de datos de caracteres (en inglés, francés, alemán y español), creada a partir de las directrices de examen aprobadas tras la adopción del documento TGP/7/1 “Elaboración de las directrices de examen”, la Colección de caracteres aprobados (adoptada en 2004) (véase el anexo 4 “Colección de caracteres aprobados” del documento TGP/7).</w:t>
      </w:r>
    </w:p>
    <w:p w:rsidR="0008039F" w:rsidRPr="00A34B5B" w:rsidRDefault="0008039F" w:rsidP="00763934">
      <w:pPr>
        <w:rPr>
          <w:snapToGrid w:val="0"/>
          <w:lang w:val="es-ES"/>
        </w:rPr>
      </w:pPr>
      <w:r w:rsidRPr="00A34B5B">
        <w:rPr>
          <w:lang w:val="es-ES"/>
        </w:rPr>
        <w:br/>
      </w:r>
      <w:r w:rsidRPr="002A7B79">
        <w:t>En la base de datos figurará toda la información de la tabla de caracteres con sus niveles de expresión, notas, variedades ejemplo, entre otros.</w:t>
      </w:r>
      <w:r w:rsidRPr="00A34B5B">
        <w:rPr>
          <w:lang w:val="es-ES"/>
        </w:rPr>
        <w:t xml:space="preserve">  </w:t>
      </w:r>
      <w:r w:rsidRPr="002A7B79">
        <w:t>En esta base se pueden buscar caracteres pertinentes, y se puede agregar un carácter pertinente al proyecto de directrices de examen con la modificación posterior necesaria.</w:t>
      </w:r>
    </w:p>
    <w:p w:rsidR="0008039F" w:rsidRPr="00A34B5B" w:rsidRDefault="0008039F" w:rsidP="00763934">
      <w:pPr>
        <w:ind w:right="567"/>
        <w:rPr>
          <w:i/>
          <w:iCs/>
          <w:snapToGrid w:val="0"/>
          <w:lang w:val="es-ES"/>
        </w:rPr>
      </w:pPr>
    </w:p>
    <w:p w:rsidR="0008039F" w:rsidRPr="00A34B5B" w:rsidRDefault="0008039F" w:rsidP="00763934">
      <w:pPr>
        <w:pStyle w:val="ListParagraph"/>
        <w:numPr>
          <w:ilvl w:val="0"/>
          <w:numId w:val="3"/>
        </w:numPr>
        <w:ind w:left="1134" w:hanging="567"/>
        <w:rPr>
          <w:lang w:val="es-ES"/>
        </w:rPr>
      </w:pPr>
      <w:r w:rsidRPr="002A7B79">
        <w:rPr>
          <w:lang w:val="es-ES_tradnl"/>
        </w:rPr>
        <w:t>Casillas de observaciones que los expertos interesados pueden completar en línea, con acceso fácil a todos los comentarios.</w:t>
      </w:r>
      <w:r w:rsidRPr="00A34B5B">
        <w:rPr>
          <w:vanish/>
          <w:lang w:val="es-ES"/>
        </w:rPr>
        <w:t xml:space="preserve"> </w:t>
      </w:r>
    </w:p>
    <w:p w:rsidR="0008039F" w:rsidRPr="00A34B5B" w:rsidRDefault="0008039F" w:rsidP="00763934">
      <w:pPr>
        <w:pStyle w:val="ListParagraph"/>
        <w:numPr>
          <w:ilvl w:val="0"/>
          <w:numId w:val="3"/>
        </w:numPr>
        <w:ind w:left="1134" w:hanging="567"/>
        <w:rPr>
          <w:lang w:val="es-ES"/>
        </w:rPr>
      </w:pPr>
      <w:r w:rsidRPr="002A7B79">
        <w:rPr>
          <w:lang w:val="es-ES_tradnl"/>
        </w:rPr>
        <w:t>Opciones para producir documentos en formato HTML, PDF o Word.</w:t>
      </w:r>
      <w:r w:rsidRPr="00A34B5B">
        <w:rPr>
          <w:lang w:val="es-ES"/>
        </w:rPr>
        <w:t xml:space="preserve"> </w:t>
      </w:r>
    </w:p>
    <w:p w:rsidR="0008039F" w:rsidRPr="00414A42" w:rsidRDefault="0008039F" w:rsidP="00763934">
      <w:pPr>
        <w:pStyle w:val="ListParagraph"/>
        <w:numPr>
          <w:ilvl w:val="0"/>
          <w:numId w:val="3"/>
        </w:numPr>
        <w:ind w:left="1134" w:hanging="567"/>
      </w:pPr>
      <w:r w:rsidRPr="002A7B79">
        <w:rPr>
          <w:lang w:val="es-ES_tradnl"/>
        </w:rPr>
        <w:t>Una única versión inglesa.</w:t>
      </w:r>
    </w:p>
    <w:p w:rsidR="0008039F" w:rsidRPr="00A34B5B" w:rsidRDefault="0008039F" w:rsidP="00763934">
      <w:pPr>
        <w:pStyle w:val="ListParagraph"/>
        <w:numPr>
          <w:ilvl w:val="0"/>
          <w:numId w:val="3"/>
        </w:numPr>
        <w:ind w:left="1134" w:hanging="567"/>
        <w:rPr>
          <w:lang w:val="es-ES"/>
        </w:rPr>
      </w:pPr>
      <w:r w:rsidRPr="002A7B79">
        <w:rPr>
          <w:lang w:val="es-ES_tradnl"/>
        </w:rPr>
        <w:t>Una ayuda de traducción para la tabla de caracteres (capítulo 7).</w:t>
      </w:r>
    </w:p>
    <w:p w:rsidR="0008039F" w:rsidRPr="00414A42" w:rsidRDefault="0008039F" w:rsidP="00763934">
      <w:pPr>
        <w:ind w:right="567"/>
        <w:rPr>
          <w:i/>
          <w:iCs/>
          <w:snapToGrid w:val="0"/>
          <w:lang w:val="nl-NL"/>
        </w:rPr>
      </w:pPr>
    </w:p>
    <w:p w:rsidR="0008039F" w:rsidRPr="00414A42" w:rsidRDefault="0008039F" w:rsidP="00763934">
      <w:pPr>
        <w:tabs>
          <w:tab w:val="left" w:pos="9639"/>
        </w:tabs>
        <w:rPr>
          <w:snapToGrid w:val="0"/>
          <w:lang w:val="nl-NL"/>
        </w:rPr>
      </w:pPr>
      <w:r w:rsidRPr="002A7B79">
        <w:rPr>
          <w:snapToGrid w:val="0"/>
        </w:rPr>
        <w:t>Se indicará que los caracteres recuperados, sin modificaciones, de la base de datos que contiene la colección de caracteres aprobados no necesitan traducción.</w:t>
      </w:r>
      <w:r w:rsidRPr="00414A42">
        <w:rPr>
          <w:snapToGrid w:val="0"/>
          <w:lang w:val="nl-NL"/>
        </w:rPr>
        <w:t xml:space="preserve">  </w:t>
      </w:r>
      <w:r w:rsidRPr="002A7B79">
        <w:rPr>
          <w:snapToGrid w:val="0"/>
        </w:rPr>
        <w:t>En cuanto a los otros caracteres, los traductores podrán buscar en la misma base de datos y añadir las respectivas traducciones.</w:t>
      </w:r>
      <w:r w:rsidRPr="00414A42">
        <w:rPr>
          <w:snapToGrid w:val="0"/>
          <w:lang w:val="nl-NL"/>
        </w:rPr>
        <w:t xml:space="preserve">  </w:t>
      </w:r>
      <w:r w:rsidRPr="002A7B79">
        <w:rPr>
          <w:snapToGrid w:val="0"/>
        </w:rPr>
        <w:t>La traducción de los demás capítulos de las directrices de examen se facilitará de manera independiente de la versión 1.</w:t>
      </w:r>
    </w:p>
    <w:p w:rsidR="0008039F" w:rsidRPr="00414A42" w:rsidRDefault="0008039F" w:rsidP="00763934">
      <w:pPr>
        <w:autoSpaceDE w:val="0"/>
        <w:autoSpaceDN w:val="0"/>
        <w:adjustRightInd w:val="0"/>
        <w:ind w:right="567"/>
        <w:rPr>
          <w:lang w:val="nl-NL"/>
        </w:rPr>
      </w:pPr>
    </w:p>
    <w:p w:rsidR="0008039F" w:rsidRPr="00A34B5B" w:rsidRDefault="0008039F" w:rsidP="00763934">
      <w:pPr>
        <w:rPr>
          <w:u w:val="single"/>
          <w:lang w:val="es-ES"/>
        </w:rPr>
      </w:pPr>
      <w:r w:rsidRPr="002A7B79">
        <w:rPr>
          <w:u w:val="single"/>
        </w:rPr>
        <w:t>Versión 2</w:t>
      </w:r>
    </w:p>
    <w:p w:rsidR="0008039F" w:rsidRPr="00A34B5B" w:rsidRDefault="0008039F" w:rsidP="00763934">
      <w:pPr>
        <w:ind w:right="567"/>
        <w:rPr>
          <w:lang w:val="es-ES"/>
        </w:rPr>
      </w:pPr>
    </w:p>
    <w:p w:rsidR="0008039F" w:rsidRPr="00A34B5B" w:rsidRDefault="0008039F" w:rsidP="00763934">
      <w:pPr>
        <w:ind w:right="567"/>
        <w:rPr>
          <w:lang w:val="es-ES"/>
        </w:rPr>
      </w:pPr>
      <w:r w:rsidRPr="002A7B79">
        <w:t>La versión 2 de la plantilla en Internet de los documentos TG contará con las siguientes funciones adicionales:</w:t>
      </w:r>
    </w:p>
    <w:p w:rsidR="0008039F" w:rsidRPr="00A34B5B" w:rsidRDefault="0008039F" w:rsidP="00763934">
      <w:pPr>
        <w:ind w:right="567"/>
        <w:rPr>
          <w:lang w:val="es-ES"/>
        </w:rPr>
      </w:pPr>
    </w:p>
    <w:p w:rsidR="0008039F" w:rsidRPr="00A34B5B" w:rsidRDefault="0008039F" w:rsidP="00763934">
      <w:pPr>
        <w:rPr>
          <w:i/>
          <w:iCs/>
          <w:lang w:val="es-ES"/>
        </w:rPr>
      </w:pPr>
      <w:r w:rsidRPr="002A7B79">
        <w:rPr>
          <w:i/>
          <w:iCs/>
        </w:rPr>
        <w:t>Traducción</w:t>
      </w:r>
    </w:p>
    <w:p w:rsidR="0008039F" w:rsidRPr="00A34B5B" w:rsidRDefault="0008039F" w:rsidP="00763934">
      <w:pPr>
        <w:keepNext/>
        <w:ind w:right="567"/>
        <w:rPr>
          <w:lang w:val="es-ES"/>
        </w:rPr>
      </w:pPr>
    </w:p>
    <w:p w:rsidR="0008039F" w:rsidRPr="00A34B5B" w:rsidRDefault="0008039F" w:rsidP="00763934">
      <w:pPr>
        <w:rPr>
          <w:lang w:val="es-ES"/>
        </w:rPr>
      </w:pPr>
      <w:r w:rsidRPr="002A7B79">
        <w:t xml:space="preserve">En la versión 2 de la plantilla en Internet de los documentos TG, las versiones francesa, alemana y española de las directrices de examen se elaborarán al mismo tiempo que el borrador del texto estándar en inglés, el texto estándar adicional (ASW) y los caracteres recuperados, sin modificaciones, a partir de la base de </w:t>
      </w:r>
      <w:r w:rsidRPr="002A7B79">
        <w:lastRenderedPageBreak/>
        <w:t>datos que contiene la colección de caracteres aprobados.</w:t>
      </w:r>
      <w:r w:rsidRPr="00A34B5B">
        <w:rPr>
          <w:lang w:val="es-ES"/>
        </w:rPr>
        <w:t xml:space="preserve">  </w:t>
      </w:r>
      <w:r w:rsidRPr="002A7B79">
        <w:t>Se resaltará el texto que no se ha traducido automáticamente para su traducción en el idioma en cuestión.</w:t>
      </w:r>
    </w:p>
    <w:p w:rsidR="0008039F" w:rsidRPr="00A34B5B" w:rsidRDefault="0008039F" w:rsidP="00763934">
      <w:pPr>
        <w:ind w:right="567"/>
        <w:rPr>
          <w:lang w:val="es-ES"/>
        </w:rPr>
      </w:pPr>
    </w:p>
    <w:p w:rsidR="0008039F" w:rsidRPr="00A34B5B" w:rsidRDefault="0008039F" w:rsidP="00763934">
      <w:pPr>
        <w:keepNext/>
        <w:rPr>
          <w:i/>
          <w:iCs/>
          <w:lang w:val="es-ES"/>
        </w:rPr>
      </w:pPr>
      <w:r w:rsidRPr="002A7B79">
        <w:rPr>
          <w:i/>
          <w:iCs/>
        </w:rPr>
        <w:t>Directrices de examen propias de cada autoridad</w:t>
      </w:r>
    </w:p>
    <w:p w:rsidR="0008039F" w:rsidRPr="00A34B5B" w:rsidRDefault="0008039F" w:rsidP="00763934">
      <w:pPr>
        <w:keepNext/>
        <w:ind w:right="567"/>
        <w:rPr>
          <w:lang w:val="es-ES"/>
        </w:rPr>
      </w:pPr>
    </w:p>
    <w:p w:rsidR="0008039F" w:rsidRPr="00A34B5B" w:rsidRDefault="0008039F" w:rsidP="00763934">
      <w:pPr>
        <w:rPr>
          <w:lang w:val="es-ES"/>
        </w:rPr>
      </w:pPr>
      <w:r w:rsidRPr="002A7B79">
        <w:t>La versión 1 de la plantilla en Internet de los documentos TG ha sido diseñada para elaborar las directrices de examen de la UPOV.</w:t>
      </w:r>
      <w:r w:rsidRPr="00A34B5B">
        <w:rPr>
          <w:lang w:val="es-ES"/>
        </w:rPr>
        <w:t xml:space="preserve">  </w:t>
      </w:r>
      <w:r w:rsidRPr="002A7B79">
        <w:t>Sin embargo, también ha sido diseñada como para que la versión 2 permita que los miembros de la Unión aprovechen:</w:t>
      </w:r>
    </w:p>
    <w:p w:rsidR="0008039F" w:rsidRPr="00A34B5B" w:rsidRDefault="0008039F" w:rsidP="00763934">
      <w:pPr>
        <w:ind w:right="567"/>
        <w:rPr>
          <w:lang w:val="es-ES"/>
        </w:rPr>
      </w:pPr>
    </w:p>
    <w:p w:rsidR="0008039F" w:rsidRPr="00A34B5B" w:rsidRDefault="0008039F" w:rsidP="00763934">
      <w:pPr>
        <w:ind w:left="567"/>
        <w:rPr>
          <w:lang w:val="es-ES"/>
        </w:rPr>
      </w:pPr>
      <w:r w:rsidRPr="00A34B5B">
        <w:rPr>
          <w:lang w:val="es-ES"/>
        </w:rPr>
        <w:t>a)</w:t>
      </w:r>
      <w:r w:rsidRPr="00A34B5B">
        <w:rPr>
          <w:lang w:val="es-ES"/>
        </w:rPr>
        <w:tab/>
      </w:r>
      <w:r w:rsidRPr="002A7B79">
        <w:t>las directrices de examen de la UPOV adoptadas como base para la elaboración de directrices de examen propias de cada autoridad;</w:t>
      </w:r>
    </w:p>
    <w:p w:rsidR="0008039F" w:rsidRPr="00A34B5B" w:rsidRDefault="0008039F" w:rsidP="00763934">
      <w:pPr>
        <w:ind w:left="567"/>
        <w:rPr>
          <w:lang w:val="es-ES"/>
        </w:rPr>
      </w:pPr>
    </w:p>
    <w:p w:rsidR="0008039F" w:rsidRPr="00A34B5B" w:rsidRDefault="0008039F" w:rsidP="00763934">
      <w:pPr>
        <w:ind w:left="567"/>
        <w:rPr>
          <w:lang w:val="es-ES"/>
        </w:rPr>
      </w:pPr>
      <w:r w:rsidRPr="00A34B5B">
        <w:rPr>
          <w:lang w:val="es-ES"/>
        </w:rPr>
        <w:t>b)</w:t>
      </w:r>
      <w:r w:rsidRPr="00A34B5B">
        <w:rPr>
          <w:lang w:val="es-ES"/>
        </w:rPr>
        <w:tab/>
      </w:r>
      <w:r w:rsidRPr="002A7B79">
        <w:t>la plantilla en Internet de los documentos TG y la base de datos de caracteres para elaborar directrices individuales de examen propias de cada autoridad para las que no existan directrices de examen de la UPOV;</w:t>
      </w:r>
      <w:r w:rsidRPr="00A34B5B">
        <w:rPr>
          <w:lang w:val="es-ES"/>
        </w:rPr>
        <w:t xml:space="preserve">  </w:t>
      </w:r>
      <w:r w:rsidRPr="002A7B79">
        <w:t>y</w:t>
      </w:r>
    </w:p>
    <w:p w:rsidR="0008039F" w:rsidRPr="00A34B5B" w:rsidRDefault="0008039F" w:rsidP="00763934">
      <w:pPr>
        <w:ind w:left="567"/>
        <w:rPr>
          <w:lang w:val="es-ES"/>
        </w:rPr>
      </w:pPr>
    </w:p>
    <w:p w:rsidR="0008039F" w:rsidRPr="00A34B5B" w:rsidRDefault="0008039F" w:rsidP="00763934">
      <w:pPr>
        <w:ind w:left="567"/>
        <w:rPr>
          <w:lang w:val="es-ES"/>
        </w:rPr>
      </w:pPr>
      <w:r w:rsidRPr="00A34B5B">
        <w:rPr>
          <w:lang w:val="es-ES"/>
        </w:rPr>
        <w:t>c)</w:t>
      </w:r>
      <w:r w:rsidRPr="00A34B5B">
        <w:rPr>
          <w:lang w:val="es-ES"/>
        </w:rPr>
        <w:tab/>
      </w:r>
      <w:r w:rsidRPr="002A7B79">
        <w:t xml:space="preserve">las directrices de examen propias de cada autoridad </w:t>
      </w:r>
      <w:proofErr w:type="gramStart"/>
      <w:r w:rsidRPr="002A7B79">
        <w:t>elaboradas</w:t>
      </w:r>
      <w:proofErr w:type="gramEnd"/>
      <w:r w:rsidRPr="002A7B79">
        <w:t xml:space="preserve"> con el uso de la plantilla en Internet de los documentos TG, como base para el proyecto de directrices de examen de la UPOV.</w:t>
      </w:r>
    </w:p>
    <w:p w:rsidR="0008039F" w:rsidRPr="00A34B5B" w:rsidRDefault="0008039F" w:rsidP="00763934">
      <w:pPr>
        <w:ind w:right="567"/>
        <w:rPr>
          <w:lang w:val="es-ES"/>
        </w:rPr>
      </w:pPr>
    </w:p>
    <w:p w:rsidR="0008039F" w:rsidRPr="00A34B5B" w:rsidRDefault="0008039F" w:rsidP="00763934">
      <w:pPr>
        <w:rPr>
          <w:lang w:val="es-ES"/>
        </w:rPr>
      </w:pPr>
      <w:r w:rsidRPr="002A7B79">
        <w:t>La versión 2 cuenta con una función que permitirá a las autoridades locales modificar el texto de la plantilla, dentro de la misma estructura, para poder utilizarla como plantilla para sus propias directrices de examen, y una función que permitirá a las autoridades individuales convertir las directrices de examen de la UPOV en directrices de examen propias de cada autoridad, con las modificaciones necesarias.</w:t>
      </w:r>
    </w:p>
    <w:p w:rsidR="0008039F" w:rsidRPr="00A34B5B" w:rsidRDefault="0008039F" w:rsidP="00763934">
      <w:pPr>
        <w:ind w:right="567"/>
        <w:rPr>
          <w:lang w:val="es-ES"/>
        </w:rPr>
      </w:pPr>
    </w:p>
    <w:p w:rsidR="0008039F" w:rsidRPr="00A34B5B" w:rsidRDefault="0008039F">
      <w:pPr>
        <w:jc w:val="left"/>
        <w:rPr>
          <w:lang w:val="es-ES"/>
        </w:rPr>
      </w:pPr>
    </w:p>
    <w:p w:rsidR="0008039F" w:rsidRPr="00A34B5B" w:rsidRDefault="0008039F" w:rsidP="00050E16">
      <w:pPr>
        <w:rPr>
          <w:lang w:val="es-ES"/>
        </w:rPr>
      </w:pPr>
    </w:p>
    <w:p w:rsidR="0008039F" w:rsidRPr="00085351" w:rsidRDefault="0008039F" w:rsidP="00050E16">
      <w:pPr>
        <w:jc w:val="right"/>
      </w:pPr>
      <w:r w:rsidRPr="00085351">
        <w:t>[Fin del Anexo y del documento]</w:t>
      </w:r>
    </w:p>
    <w:p w:rsidR="0008039F" w:rsidRDefault="0008039F">
      <w:pPr>
        <w:jc w:val="left"/>
      </w:pPr>
    </w:p>
    <w:p w:rsidR="0008039F" w:rsidRDefault="0008039F">
      <w:pPr>
        <w:jc w:val="left"/>
      </w:pPr>
    </w:p>
    <w:p w:rsidR="0008039F" w:rsidRPr="00C5280D" w:rsidRDefault="0008039F" w:rsidP="009B440E">
      <w:pPr>
        <w:jc w:val="left"/>
      </w:pPr>
    </w:p>
    <w:sectPr w:rsidR="0008039F" w:rsidRPr="00C5280D" w:rsidSect="00763934">
      <w:headerReference w:type="default" r:id="rId10"/>
      <w:headerReference w:type="first" r:id="rId11"/>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9F" w:rsidRDefault="0008039F" w:rsidP="006655D3">
      <w:r>
        <w:separator/>
      </w:r>
    </w:p>
    <w:p w:rsidR="0008039F" w:rsidRDefault="0008039F" w:rsidP="006655D3"/>
    <w:p w:rsidR="0008039F" w:rsidRDefault="0008039F" w:rsidP="006655D3"/>
  </w:endnote>
  <w:endnote w:type="continuationSeparator" w:id="0">
    <w:p w:rsidR="0008039F" w:rsidRDefault="0008039F" w:rsidP="006655D3">
      <w:r>
        <w:separator/>
      </w:r>
    </w:p>
    <w:p w:rsidR="0008039F" w:rsidRPr="00294751" w:rsidRDefault="0008039F">
      <w:pPr>
        <w:pStyle w:val="Footer"/>
        <w:spacing w:after="60"/>
        <w:rPr>
          <w:sz w:val="18"/>
          <w:szCs w:val="18"/>
          <w:lang w:val="fr-FR"/>
        </w:rPr>
      </w:pPr>
      <w:r w:rsidRPr="00294751">
        <w:rPr>
          <w:sz w:val="18"/>
          <w:szCs w:val="18"/>
          <w:lang w:val="fr-FR"/>
        </w:rPr>
        <w:t>[Suite de la note de la page précédente]</w:t>
      </w:r>
    </w:p>
    <w:p w:rsidR="0008039F" w:rsidRPr="00294751" w:rsidRDefault="0008039F" w:rsidP="006655D3">
      <w:pPr>
        <w:rPr>
          <w:lang w:val="fr-FR"/>
        </w:rPr>
      </w:pPr>
    </w:p>
    <w:p w:rsidR="0008039F" w:rsidRPr="00294751" w:rsidRDefault="0008039F" w:rsidP="006655D3">
      <w:pPr>
        <w:rPr>
          <w:lang w:val="fr-FR"/>
        </w:rPr>
      </w:pPr>
    </w:p>
  </w:endnote>
  <w:endnote w:type="continuationNotice" w:id="1">
    <w:p w:rsidR="0008039F" w:rsidRPr="00294751" w:rsidRDefault="0008039F" w:rsidP="006655D3">
      <w:pPr>
        <w:rPr>
          <w:lang w:val="fr-FR"/>
        </w:rPr>
      </w:pPr>
      <w:r w:rsidRPr="00294751">
        <w:rPr>
          <w:lang w:val="fr-FR"/>
        </w:rPr>
        <w:t>[Suite de la note page suivante]</w:t>
      </w:r>
    </w:p>
    <w:p w:rsidR="0008039F" w:rsidRPr="00294751" w:rsidRDefault="0008039F" w:rsidP="006655D3">
      <w:pPr>
        <w:rPr>
          <w:lang w:val="fr-FR"/>
        </w:rPr>
      </w:pPr>
    </w:p>
    <w:p w:rsidR="0008039F" w:rsidRPr="00294751" w:rsidRDefault="0008039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9F" w:rsidRDefault="0008039F" w:rsidP="006655D3">
      <w:r>
        <w:separator/>
      </w:r>
    </w:p>
  </w:footnote>
  <w:footnote w:type="continuationSeparator" w:id="0">
    <w:p w:rsidR="0008039F" w:rsidRDefault="0008039F" w:rsidP="006655D3">
      <w:r>
        <w:separator/>
      </w:r>
    </w:p>
  </w:footnote>
  <w:footnote w:type="continuationNotice" w:id="1">
    <w:p w:rsidR="0008039F" w:rsidRPr="00AB530F" w:rsidRDefault="0008039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9F" w:rsidRPr="000A23DC" w:rsidRDefault="0008039F" w:rsidP="000A23DC">
    <w:pPr>
      <w:pStyle w:val="Header"/>
      <w:rPr>
        <w:rStyle w:val="PageNumber"/>
      </w:rPr>
    </w:pPr>
    <w:r w:rsidRPr="000A23DC">
      <w:rPr>
        <w:rStyle w:val="PageNumber"/>
      </w:rPr>
      <w:t>TC/53/</w:t>
    </w:r>
    <w:r w:rsidR="000719BC">
      <w:rPr>
        <w:rStyle w:val="PageNumber"/>
      </w:rPr>
      <w:t>29</w:t>
    </w:r>
  </w:p>
  <w:p w:rsidR="0008039F" w:rsidRPr="00202E38" w:rsidRDefault="0008039F" w:rsidP="008B3D8D">
    <w:pPr>
      <w:pStyle w:val="Header"/>
      <w:rPr>
        <w:lang w:val="de-DE"/>
      </w:rPr>
    </w:pPr>
    <w:proofErr w:type="gramStart"/>
    <w:r w:rsidRPr="008B3D8D">
      <w:t>página</w:t>
    </w:r>
    <w:proofErr w:type="gramEnd"/>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776464">
      <w:rPr>
        <w:rStyle w:val="PageNumber"/>
        <w:noProof/>
        <w:lang w:val="de-DE"/>
      </w:rPr>
      <w:t>4</w:t>
    </w:r>
    <w:r w:rsidRPr="00202E38">
      <w:rPr>
        <w:rStyle w:val="PageNumber"/>
        <w:lang w:val="de-DE"/>
      </w:rPr>
      <w:fldChar w:fldCharType="end"/>
    </w:r>
  </w:p>
  <w:p w:rsidR="0008039F" w:rsidRPr="00202E38" w:rsidRDefault="0008039F"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9F" w:rsidRPr="000A23DC" w:rsidRDefault="0008039F" w:rsidP="000A23DC">
    <w:pPr>
      <w:pStyle w:val="Header"/>
      <w:rPr>
        <w:rStyle w:val="PageNumber"/>
      </w:rPr>
    </w:pPr>
    <w:r w:rsidRPr="000A23DC">
      <w:rPr>
        <w:rStyle w:val="PageNumber"/>
      </w:rPr>
      <w:t>TC/53/</w:t>
    </w:r>
    <w:r>
      <w:rPr>
        <w:rStyle w:val="PageNumber"/>
      </w:rPr>
      <w:t>29</w:t>
    </w:r>
  </w:p>
  <w:p w:rsidR="0008039F" w:rsidRPr="00202E38" w:rsidRDefault="0008039F"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776464">
      <w:rPr>
        <w:rStyle w:val="PageNumber"/>
        <w:noProof/>
        <w:lang w:val="de-DE"/>
      </w:rPr>
      <w:t>2</w:t>
    </w:r>
    <w:r w:rsidRPr="00202E38">
      <w:rPr>
        <w:rStyle w:val="PageNumber"/>
        <w:lang w:val="de-DE"/>
      </w:rPr>
      <w:fldChar w:fldCharType="end"/>
    </w:r>
  </w:p>
  <w:p w:rsidR="0008039F" w:rsidRPr="00202E38" w:rsidRDefault="0008039F"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39F" w:rsidRDefault="0008039F">
    <w:pPr>
      <w:pStyle w:val="Header"/>
    </w:pPr>
    <w:r>
      <w:t>TC/53/29</w:t>
    </w:r>
  </w:p>
  <w:p w:rsidR="0008039F" w:rsidRDefault="0008039F">
    <w:pPr>
      <w:pStyle w:val="Header"/>
    </w:pPr>
  </w:p>
  <w:p w:rsidR="0008039F" w:rsidRDefault="0008039F">
    <w:pPr>
      <w:pStyle w:val="Header"/>
    </w:pPr>
    <w:r>
      <w:t>ANEXO</w:t>
    </w:r>
  </w:p>
  <w:p w:rsidR="0008039F" w:rsidRDefault="00080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DF6"/>
    <w:multiLevelType w:val="hybridMultilevel"/>
    <w:tmpl w:val="85D4B0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30C06DC2"/>
    <w:multiLevelType w:val="hybridMultilevel"/>
    <w:tmpl w:val="E48A45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C731A68"/>
    <w:multiLevelType w:val="hybridMultilevel"/>
    <w:tmpl w:val="48D0A5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6"/>
  </w:docVars>
  <w:rsids>
    <w:rsidRoot w:val="00AD1752"/>
    <w:rsid w:val="000032A9"/>
    <w:rsid w:val="000079BB"/>
    <w:rsid w:val="00010CF3"/>
    <w:rsid w:val="00011E27"/>
    <w:rsid w:val="000148BC"/>
    <w:rsid w:val="00015104"/>
    <w:rsid w:val="00024AB8"/>
    <w:rsid w:val="00030854"/>
    <w:rsid w:val="000332E4"/>
    <w:rsid w:val="00035234"/>
    <w:rsid w:val="00035C53"/>
    <w:rsid w:val="00036028"/>
    <w:rsid w:val="00044642"/>
    <w:rsid w:val="000446B9"/>
    <w:rsid w:val="00047E21"/>
    <w:rsid w:val="00050E16"/>
    <w:rsid w:val="000638A9"/>
    <w:rsid w:val="000719BC"/>
    <w:rsid w:val="0008039F"/>
    <w:rsid w:val="00085351"/>
    <w:rsid w:val="00085505"/>
    <w:rsid w:val="000A23DC"/>
    <w:rsid w:val="000C4E25"/>
    <w:rsid w:val="000C7021"/>
    <w:rsid w:val="000D6BBC"/>
    <w:rsid w:val="000D7780"/>
    <w:rsid w:val="000E636A"/>
    <w:rsid w:val="000F2AF4"/>
    <w:rsid w:val="000F2F11"/>
    <w:rsid w:val="0010190D"/>
    <w:rsid w:val="00105929"/>
    <w:rsid w:val="00110C36"/>
    <w:rsid w:val="001131D5"/>
    <w:rsid w:val="001334A5"/>
    <w:rsid w:val="00136557"/>
    <w:rsid w:val="00141DB8"/>
    <w:rsid w:val="001475C7"/>
    <w:rsid w:val="00172084"/>
    <w:rsid w:val="0017474A"/>
    <w:rsid w:val="001758C6"/>
    <w:rsid w:val="001779AE"/>
    <w:rsid w:val="00182B99"/>
    <w:rsid w:val="001A7430"/>
    <w:rsid w:val="001B0039"/>
    <w:rsid w:val="001B7515"/>
    <w:rsid w:val="001C15BC"/>
    <w:rsid w:val="001F64BF"/>
    <w:rsid w:val="00202E38"/>
    <w:rsid w:val="00205F59"/>
    <w:rsid w:val="0021332C"/>
    <w:rsid w:val="00213982"/>
    <w:rsid w:val="00235948"/>
    <w:rsid w:val="0024416D"/>
    <w:rsid w:val="002464A3"/>
    <w:rsid w:val="00253A37"/>
    <w:rsid w:val="00271911"/>
    <w:rsid w:val="002800A0"/>
    <w:rsid w:val="002801B3"/>
    <w:rsid w:val="00281060"/>
    <w:rsid w:val="00282F05"/>
    <w:rsid w:val="00285CAB"/>
    <w:rsid w:val="00287D3A"/>
    <w:rsid w:val="002908AB"/>
    <w:rsid w:val="002940E8"/>
    <w:rsid w:val="00294751"/>
    <w:rsid w:val="002A6E50"/>
    <w:rsid w:val="002A7B79"/>
    <w:rsid w:val="002B4298"/>
    <w:rsid w:val="002C256A"/>
    <w:rsid w:val="002C642D"/>
    <w:rsid w:val="002D2AA4"/>
    <w:rsid w:val="002E5020"/>
    <w:rsid w:val="002E5944"/>
    <w:rsid w:val="002F0D53"/>
    <w:rsid w:val="002F2DB8"/>
    <w:rsid w:val="00305A7F"/>
    <w:rsid w:val="003152FE"/>
    <w:rsid w:val="00320BB6"/>
    <w:rsid w:val="00327436"/>
    <w:rsid w:val="00344BD6"/>
    <w:rsid w:val="00344CB6"/>
    <w:rsid w:val="00354B09"/>
    <w:rsid w:val="0035528D"/>
    <w:rsid w:val="00361821"/>
    <w:rsid w:val="00361E9E"/>
    <w:rsid w:val="00365115"/>
    <w:rsid w:val="00365DC1"/>
    <w:rsid w:val="0038254B"/>
    <w:rsid w:val="00385A65"/>
    <w:rsid w:val="003A7125"/>
    <w:rsid w:val="003A7446"/>
    <w:rsid w:val="003B031A"/>
    <w:rsid w:val="003C026D"/>
    <w:rsid w:val="003C7FBE"/>
    <w:rsid w:val="003D227C"/>
    <w:rsid w:val="003D2B4D"/>
    <w:rsid w:val="003D56D7"/>
    <w:rsid w:val="0040256D"/>
    <w:rsid w:val="0040557F"/>
    <w:rsid w:val="004078B6"/>
    <w:rsid w:val="00414A42"/>
    <w:rsid w:val="00421595"/>
    <w:rsid w:val="00426FA3"/>
    <w:rsid w:val="004421C1"/>
    <w:rsid w:val="00444A88"/>
    <w:rsid w:val="00445C72"/>
    <w:rsid w:val="004566E3"/>
    <w:rsid w:val="00474BA8"/>
    <w:rsid w:val="00474DA4"/>
    <w:rsid w:val="00476B4D"/>
    <w:rsid w:val="004805FA"/>
    <w:rsid w:val="004935D2"/>
    <w:rsid w:val="004A397A"/>
    <w:rsid w:val="004B1215"/>
    <w:rsid w:val="004D047D"/>
    <w:rsid w:val="004E4C38"/>
    <w:rsid w:val="004E504A"/>
    <w:rsid w:val="004E7703"/>
    <w:rsid w:val="004F1E9E"/>
    <w:rsid w:val="004F305A"/>
    <w:rsid w:val="00511B25"/>
    <w:rsid w:val="00512164"/>
    <w:rsid w:val="0051690A"/>
    <w:rsid w:val="00520297"/>
    <w:rsid w:val="00520FF4"/>
    <w:rsid w:val="00524A91"/>
    <w:rsid w:val="005338F9"/>
    <w:rsid w:val="0054281C"/>
    <w:rsid w:val="00544581"/>
    <w:rsid w:val="00545E42"/>
    <w:rsid w:val="0055191D"/>
    <w:rsid w:val="0055268D"/>
    <w:rsid w:val="00567696"/>
    <w:rsid w:val="005722ED"/>
    <w:rsid w:val="00576BE4"/>
    <w:rsid w:val="005A400A"/>
    <w:rsid w:val="005D0AEF"/>
    <w:rsid w:val="005E6424"/>
    <w:rsid w:val="005E7603"/>
    <w:rsid w:val="005F7B92"/>
    <w:rsid w:val="0060090B"/>
    <w:rsid w:val="00612379"/>
    <w:rsid w:val="006153B6"/>
    <w:rsid w:val="0061555F"/>
    <w:rsid w:val="006203D3"/>
    <w:rsid w:val="00636CA6"/>
    <w:rsid w:val="00637EDD"/>
    <w:rsid w:val="00641200"/>
    <w:rsid w:val="00645CA8"/>
    <w:rsid w:val="00657998"/>
    <w:rsid w:val="00662029"/>
    <w:rsid w:val="006655D3"/>
    <w:rsid w:val="00667404"/>
    <w:rsid w:val="00670D96"/>
    <w:rsid w:val="00677E69"/>
    <w:rsid w:val="0068584B"/>
    <w:rsid w:val="00687EB4"/>
    <w:rsid w:val="00690E0A"/>
    <w:rsid w:val="00693D9D"/>
    <w:rsid w:val="00695C24"/>
    <w:rsid w:val="00695C56"/>
    <w:rsid w:val="006A5CDE"/>
    <w:rsid w:val="006A644A"/>
    <w:rsid w:val="006B17D2"/>
    <w:rsid w:val="006C224E"/>
    <w:rsid w:val="006D3B0D"/>
    <w:rsid w:val="006D780A"/>
    <w:rsid w:val="006E05F6"/>
    <w:rsid w:val="007040CF"/>
    <w:rsid w:val="0071097B"/>
    <w:rsid w:val="0071271E"/>
    <w:rsid w:val="00725853"/>
    <w:rsid w:val="00731477"/>
    <w:rsid w:val="00732DEC"/>
    <w:rsid w:val="0073387A"/>
    <w:rsid w:val="00735BD5"/>
    <w:rsid w:val="00751613"/>
    <w:rsid w:val="007556F6"/>
    <w:rsid w:val="00760EEF"/>
    <w:rsid w:val="00763934"/>
    <w:rsid w:val="00773452"/>
    <w:rsid w:val="00773793"/>
    <w:rsid w:val="00776464"/>
    <w:rsid w:val="00777EE5"/>
    <w:rsid w:val="00783722"/>
    <w:rsid w:val="00784836"/>
    <w:rsid w:val="0079023E"/>
    <w:rsid w:val="007A22C0"/>
    <w:rsid w:val="007A2854"/>
    <w:rsid w:val="007A3747"/>
    <w:rsid w:val="007A4135"/>
    <w:rsid w:val="007B0ABA"/>
    <w:rsid w:val="007B6AC4"/>
    <w:rsid w:val="007C1D92"/>
    <w:rsid w:val="007C4CB9"/>
    <w:rsid w:val="007D0B9D"/>
    <w:rsid w:val="007D19B0"/>
    <w:rsid w:val="007F498F"/>
    <w:rsid w:val="007F49A1"/>
    <w:rsid w:val="0080679D"/>
    <w:rsid w:val="008108B0"/>
    <w:rsid w:val="00811B20"/>
    <w:rsid w:val="00815738"/>
    <w:rsid w:val="00815BF1"/>
    <w:rsid w:val="008211B5"/>
    <w:rsid w:val="0082296E"/>
    <w:rsid w:val="00824099"/>
    <w:rsid w:val="00846D7C"/>
    <w:rsid w:val="008479D1"/>
    <w:rsid w:val="00853ECD"/>
    <w:rsid w:val="008640C4"/>
    <w:rsid w:val="00864C55"/>
    <w:rsid w:val="00867AC1"/>
    <w:rsid w:val="00871551"/>
    <w:rsid w:val="00890DF8"/>
    <w:rsid w:val="00897918"/>
    <w:rsid w:val="008A743F"/>
    <w:rsid w:val="008B3D8D"/>
    <w:rsid w:val="008C0970"/>
    <w:rsid w:val="008D0BC5"/>
    <w:rsid w:val="008D2CF7"/>
    <w:rsid w:val="008E6717"/>
    <w:rsid w:val="00900C26"/>
    <w:rsid w:val="0090197F"/>
    <w:rsid w:val="00906DDC"/>
    <w:rsid w:val="00907B5E"/>
    <w:rsid w:val="00911DEF"/>
    <w:rsid w:val="00934E09"/>
    <w:rsid w:val="00936253"/>
    <w:rsid w:val="009376BF"/>
    <w:rsid w:val="00940D46"/>
    <w:rsid w:val="00950FD5"/>
    <w:rsid w:val="00952DD4"/>
    <w:rsid w:val="00952E77"/>
    <w:rsid w:val="009565E5"/>
    <w:rsid w:val="0096175D"/>
    <w:rsid w:val="00965AE7"/>
    <w:rsid w:val="00970FED"/>
    <w:rsid w:val="0099144C"/>
    <w:rsid w:val="00992D82"/>
    <w:rsid w:val="00997029"/>
    <w:rsid w:val="009A2EA5"/>
    <w:rsid w:val="009A7339"/>
    <w:rsid w:val="009B2300"/>
    <w:rsid w:val="009B440E"/>
    <w:rsid w:val="009C7490"/>
    <w:rsid w:val="009D28C4"/>
    <w:rsid w:val="009D690D"/>
    <w:rsid w:val="009E1AC8"/>
    <w:rsid w:val="009E60AD"/>
    <w:rsid w:val="009E65B6"/>
    <w:rsid w:val="00A207EE"/>
    <w:rsid w:val="00A24C10"/>
    <w:rsid w:val="00A34B5B"/>
    <w:rsid w:val="00A42AC3"/>
    <w:rsid w:val="00A430CF"/>
    <w:rsid w:val="00A54309"/>
    <w:rsid w:val="00A64EB1"/>
    <w:rsid w:val="00A706D3"/>
    <w:rsid w:val="00A82BD6"/>
    <w:rsid w:val="00AA64A7"/>
    <w:rsid w:val="00AA6920"/>
    <w:rsid w:val="00AB243F"/>
    <w:rsid w:val="00AB2B93"/>
    <w:rsid w:val="00AB530F"/>
    <w:rsid w:val="00AB7E5B"/>
    <w:rsid w:val="00AC2264"/>
    <w:rsid w:val="00AC2883"/>
    <w:rsid w:val="00AC5402"/>
    <w:rsid w:val="00AD1752"/>
    <w:rsid w:val="00AE0EF1"/>
    <w:rsid w:val="00AE2937"/>
    <w:rsid w:val="00AF3F7C"/>
    <w:rsid w:val="00B07301"/>
    <w:rsid w:val="00B113F5"/>
    <w:rsid w:val="00B11F3E"/>
    <w:rsid w:val="00B14297"/>
    <w:rsid w:val="00B150C6"/>
    <w:rsid w:val="00B224DE"/>
    <w:rsid w:val="00B30DCA"/>
    <w:rsid w:val="00B324D4"/>
    <w:rsid w:val="00B46575"/>
    <w:rsid w:val="00B54DAC"/>
    <w:rsid w:val="00B61777"/>
    <w:rsid w:val="00B84BBD"/>
    <w:rsid w:val="00B851EF"/>
    <w:rsid w:val="00BA43FB"/>
    <w:rsid w:val="00BC0BD4"/>
    <w:rsid w:val="00BC127D"/>
    <w:rsid w:val="00BC1FE6"/>
    <w:rsid w:val="00BD354E"/>
    <w:rsid w:val="00BD701E"/>
    <w:rsid w:val="00BE4C4C"/>
    <w:rsid w:val="00BE51DF"/>
    <w:rsid w:val="00C061B6"/>
    <w:rsid w:val="00C07942"/>
    <w:rsid w:val="00C2446C"/>
    <w:rsid w:val="00C330A2"/>
    <w:rsid w:val="00C36AE5"/>
    <w:rsid w:val="00C41F17"/>
    <w:rsid w:val="00C527FA"/>
    <w:rsid w:val="00C5280D"/>
    <w:rsid w:val="00C53ABC"/>
    <w:rsid w:val="00C53EB3"/>
    <w:rsid w:val="00C5791C"/>
    <w:rsid w:val="00C64174"/>
    <w:rsid w:val="00C66290"/>
    <w:rsid w:val="00C72B7A"/>
    <w:rsid w:val="00C75F37"/>
    <w:rsid w:val="00C870D3"/>
    <w:rsid w:val="00C973F2"/>
    <w:rsid w:val="00CA304C"/>
    <w:rsid w:val="00CA50DF"/>
    <w:rsid w:val="00CA774A"/>
    <w:rsid w:val="00CB1DDB"/>
    <w:rsid w:val="00CB4613"/>
    <w:rsid w:val="00CC11B0"/>
    <w:rsid w:val="00CC12F2"/>
    <w:rsid w:val="00CC2841"/>
    <w:rsid w:val="00CF1330"/>
    <w:rsid w:val="00CF7E36"/>
    <w:rsid w:val="00D21957"/>
    <w:rsid w:val="00D26D4C"/>
    <w:rsid w:val="00D3708D"/>
    <w:rsid w:val="00D40426"/>
    <w:rsid w:val="00D514F3"/>
    <w:rsid w:val="00D57C96"/>
    <w:rsid w:val="00D57D18"/>
    <w:rsid w:val="00D62BF4"/>
    <w:rsid w:val="00D6303F"/>
    <w:rsid w:val="00D651A4"/>
    <w:rsid w:val="00D86F8C"/>
    <w:rsid w:val="00D91203"/>
    <w:rsid w:val="00D95174"/>
    <w:rsid w:val="00DA4973"/>
    <w:rsid w:val="00DA6F36"/>
    <w:rsid w:val="00DA7766"/>
    <w:rsid w:val="00DB225D"/>
    <w:rsid w:val="00DB596E"/>
    <w:rsid w:val="00DB7773"/>
    <w:rsid w:val="00DC00EA"/>
    <w:rsid w:val="00DC3802"/>
    <w:rsid w:val="00DC79EF"/>
    <w:rsid w:val="00DE1BA7"/>
    <w:rsid w:val="00DE29D0"/>
    <w:rsid w:val="00E07D87"/>
    <w:rsid w:val="00E31B48"/>
    <w:rsid w:val="00E32F7E"/>
    <w:rsid w:val="00E5267B"/>
    <w:rsid w:val="00E61F32"/>
    <w:rsid w:val="00E63C0E"/>
    <w:rsid w:val="00E72D49"/>
    <w:rsid w:val="00E7593C"/>
    <w:rsid w:val="00E7678A"/>
    <w:rsid w:val="00E935F1"/>
    <w:rsid w:val="00E94A81"/>
    <w:rsid w:val="00E97EC7"/>
    <w:rsid w:val="00EA1FFB"/>
    <w:rsid w:val="00EB048E"/>
    <w:rsid w:val="00EB4E9C"/>
    <w:rsid w:val="00EC2265"/>
    <w:rsid w:val="00EC34A1"/>
    <w:rsid w:val="00ED0F28"/>
    <w:rsid w:val="00EE34DF"/>
    <w:rsid w:val="00EE39E1"/>
    <w:rsid w:val="00EE49C6"/>
    <w:rsid w:val="00EF2F89"/>
    <w:rsid w:val="00F03E98"/>
    <w:rsid w:val="00F1237A"/>
    <w:rsid w:val="00F14D43"/>
    <w:rsid w:val="00F22CBD"/>
    <w:rsid w:val="00F23F3D"/>
    <w:rsid w:val="00F272F1"/>
    <w:rsid w:val="00F40081"/>
    <w:rsid w:val="00F45372"/>
    <w:rsid w:val="00F51AB8"/>
    <w:rsid w:val="00F560F7"/>
    <w:rsid w:val="00F6334D"/>
    <w:rsid w:val="00F66E23"/>
    <w:rsid w:val="00F80FCD"/>
    <w:rsid w:val="00F846CF"/>
    <w:rsid w:val="00F8769E"/>
    <w:rsid w:val="00FA370D"/>
    <w:rsid w:val="00FA49AB"/>
    <w:rsid w:val="00FA61B5"/>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0" w:unhideWhenUsed="0"/>
    <w:lsdException w:name="toc 2" w:locked="1" w:semiHidden="0" w:uiPriority="0"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Subtitle" w:locked="1" w:semiHidden="0" w:uiPriority="0" w:unhideWhenUsed="0" w:qFormat="1"/>
    <w:lsdException w:name="Date"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64"/>
    <w:pPr>
      <w:jc w:val="both"/>
    </w:pPr>
    <w:rPr>
      <w:rFonts w:ascii="Arial" w:hAnsi="Arial"/>
      <w:sz w:val="20"/>
      <w:szCs w:val="20"/>
      <w:lang w:eastAsia="en-US"/>
    </w:rPr>
  </w:style>
  <w:style w:type="paragraph" w:styleId="Heading1">
    <w:name w:val="heading 1"/>
    <w:next w:val="Normal"/>
    <w:link w:val="Heading1Char"/>
    <w:autoRedefine/>
    <w:qFormat/>
    <w:rsid w:val="00776464"/>
    <w:pPr>
      <w:keepNext/>
      <w:jc w:val="both"/>
      <w:outlineLvl w:val="0"/>
    </w:pPr>
    <w:rPr>
      <w:rFonts w:ascii="Arial" w:hAnsi="Arial"/>
      <w:caps/>
      <w:sz w:val="20"/>
      <w:szCs w:val="20"/>
      <w:lang w:val="en-US" w:eastAsia="en-US"/>
    </w:rPr>
  </w:style>
  <w:style w:type="paragraph" w:styleId="Heading2">
    <w:name w:val="heading 2"/>
    <w:next w:val="Normal"/>
    <w:link w:val="Heading2Char"/>
    <w:autoRedefine/>
    <w:qFormat/>
    <w:rsid w:val="00776464"/>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776464"/>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776464"/>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776464"/>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776464"/>
    <w:pPr>
      <w:spacing w:before="240" w:after="60"/>
      <w:outlineLvl w:val="8"/>
    </w:pPr>
    <w:rPr>
      <w:i/>
      <w:sz w:val="18"/>
    </w:rPr>
  </w:style>
  <w:style w:type="character" w:default="1" w:styleId="DefaultParagraphFont">
    <w:name w:val="Default Paragraph Font"/>
    <w:uiPriority w:val="1"/>
    <w:semiHidden/>
    <w:unhideWhenUsed/>
    <w:rsid w:val="007764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464"/>
  </w:style>
  <w:style w:type="character" w:customStyle="1" w:styleId="Heading1Char">
    <w:name w:val="Heading 1 Char"/>
    <w:basedOn w:val="DefaultParagraphFont"/>
    <w:link w:val="Heading1"/>
    <w:rsid w:val="0054099E"/>
    <w:rPr>
      <w:rFonts w:ascii="Arial" w:hAnsi="Arial"/>
      <w:caps/>
      <w:sz w:val="20"/>
      <w:szCs w:val="20"/>
      <w:lang w:val="en-US" w:eastAsia="en-US"/>
    </w:rPr>
  </w:style>
  <w:style w:type="character" w:customStyle="1" w:styleId="Heading2Char">
    <w:name w:val="Heading 2 Char"/>
    <w:aliases w:val="VARIETY Char,variety Char"/>
    <w:basedOn w:val="DefaultParagraphFont"/>
    <w:link w:val="Heading2"/>
    <w:locked/>
    <w:rsid w:val="00AB243F"/>
    <w:rPr>
      <w:rFonts w:ascii="Arial" w:hAnsi="Arial"/>
      <w:sz w:val="20"/>
      <w:szCs w:val="20"/>
      <w:u w:val="single"/>
      <w:lang w:val="en-US" w:eastAsia="en-US"/>
    </w:rPr>
  </w:style>
  <w:style w:type="character" w:customStyle="1" w:styleId="Heading3Char">
    <w:name w:val="Heading 3 Char"/>
    <w:basedOn w:val="DefaultParagraphFont"/>
    <w:link w:val="Heading3"/>
    <w:rsid w:val="0054099E"/>
    <w:rPr>
      <w:rFonts w:ascii="Arial" w:hAnsi="Arial"/>
      <w:i/>
      <w:sz w:val="20"/>
      <w:szCs w:val="20"/>
      <w:lang w:val="en-US" w:eastAsia="en-US"/>
    </w:rPr>
  </w:style>
  <w:style w:type="character" w:customStyle="1" w:styleId="Heading4Char">
    <w:name w:val="Heading 4 Char"/>
    <w:basedOn w:val="DefaultParagraphFont"/>
    <w:link w:val="Heading4"/>
    <w:rsid w:val="0054099E"/>
    <w:rPr>
      <w:rFonts w:ascii="Arial" w:hAnsi="Arial"/>
      <w:sz w:val="20"/>
      <w:szCs w:val="20"/>
      <w:u w:val="single"/>
      <w:lang w:val="fr-FR" w:eastAsia="en-US"/>
    </w:rPr>
  </w:style>
  <w:style w:type="character" w:customStyle="1" w:styleId="Heading5Char">
    <w:name w:val="Heading 5 Char"/>
    <w:basedOn w:val="DefaultParagraphFont"/>
    <w:link w:val="Heading5"/>
    <w:rsid w:val="0054099E"/>
    <w:rPr>
      <w:rFonts w:ascii="Arial" w:hAnsi="Arial"/>
      <w:i/>
      <w:sz w:val="20"/>
      <w:szCs w:val="20"/>
      <w:lang w:val="en-US" w:eastAsia="en-US"/>
    </w:rPr>
  </w:style>
  <w:style w:type="character" w:customStyle="1" w:styleId="Heading9Char">
    <w:name w:val="Heading 9 Char"/>
    <w:basedOn w:val="DefaultParagraphFont"/>
    <w:link w:val="Heading9"/>
    <w:rsid w:val="0054099E"/>
    <w:rPr>
      <w:rFonts w:ascii="Arial" w:hAnsi="Arial"/>
      <w:i/>
      <w:sz w:val="18"/>
      <w:szCs w:val="20"/>
      <w:lang w:eastAsia="en-US"/>
    </w:rPr>
  </w:style>
  <w:style w:type="paragraph" w:styleId="Header">
    <w:name w:val="header"/>
    <w:link w:val="HeaderChar"/>
    <w:rsid w:val="00776464"/>
    <w:pPr>
      <w:jc w:val="center"/>
    </w:pPr>
    <w:rPr>
      <w:rFonts w:ascii="Arial" w:hAnsi="Arial"/>
      <w:sz w:val="20"/>
      <w:szCs w:val="20"/>
      <w:lang w:eastAsia="en-US"/>
    </w:rPr>
  </w:style>
  <w:style w:type="character" w:customStyle="1" w:styleId="HeaderChar">
    <w:name w:val="Header Char"/>
    <w:basedOn w:val="DefaultParagraphFont"/>
    <w:link w:val="Header"/>
    <w:rsid w:val="0054099E"/>
    <w:rPr>
      <w:rFonts w:ascii="Arial" w:hAnsi="Arial"/>
      <w:sz w:val="20"/>
      <w:szCs w:val="20"/>
      <w:lang w:eastAsia="en-US"/>
    </w:rPr>
  </w:style>
  <w:style w:type="paragraph" w:styleId="Footer">
    <w:name w:val="footer"/>
    <w:aliases w:val="doc_path_name"/>
    <w:link w:val="FooterChar"/>
    <w:autoRedefine/>
    <w:rsid w:val="00776464"/>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rsid w:val="0054099E"/>
    <w:rPr>
      <w:rFonts w:ascii="Arial" w:hAnsi="Arial"/>
      <w:sz w:val="14"/>
      <w:szCs w:val="20"/>
      <w:lang w:val="en-US" w:eastAsia="en-US"/>
    </w:rPr>
  </w:style>
  <w:style w:type="character" w:styleId="PageNumber">
    <w:name w:val="page number"/>
    <w:basedOn w:val="DefaultParagraphFont"/>
    <w:rsid w:val="00776464"/>
    <w:rPr>
      <w:rFonts w:ascii="Arial" w:hAnsi="Arial"/>
      <w:sz w:val="20"/>
    </w:rPr>
  </w:style>
  <w:style w:type="paragraph" w:styleId="Title">
    <w:name w:val="Title"/>
    <w:basedOn w:val="Normal"/>
    <w:link w:val="TitleChar"/>
    <w:qFormat/>
    <w:rsid w:val="00776464"/>
    <w:pPr>
      <w:spacing w:after="300"/>
      <w:jc w:val="center"/>
    </w:pPr>
    <w:rPr>
      <w:b/>
      <w:caps/>
      <w:kern w:val="28"/>
      <w:sz w:val="30"/>
    </w:rPr>
  </w:style>
  <w:style w:type="character" w:customStyle="1" w:styleId="TitleChar">
    <w:name w:val="Title Char"/>
    <w:basedOn w:val="DefaultParagraphFont"/>
    <w:link w:val="Title"/>
    <w:rsid w:val="0054099E"/>
    <w:rPr>
      <w:rFonts w:ascii="Arial" w:hAnsi="Arial"/>
      <w:b/>
      <w:caps/>
      <w:kern w:val="28"/>
      <w:sz w:val="30"/>
      <w:szCs w:val="20"/>
      <w:lang w:eastAsia="en-US"/>
    </w:rPr>
  </w:style>
  <w:style w:type="paragraph" w:customStyle="1" w:styleId="preparedby">
    <w:name w:val="preparedby"/>
    <w:basedOn w:val="Normal"/>
    <w:next w:val="Normal"/>
    <w:semiHidden/>
    <w:rsid w:val="00776464"/>
    <w:pPr>
      <w:spacing w:after="600"/>
      <w:jc w:val="center"/>
    </w:pPr>
    <w:rPr>
      <w:i/>
    </w:rPr>
  </w:style>
  <w:style w:type="paragraph" w:customStyle="1" w:styleId="Docoriginal">
    <w:name w:val="Doc_original"/>
    <w:basedOn w:val="Code"/>
    <w:link w:val="DocoriginalChar"/>
    <w:rsid w:val="00776464"/>
    <w:pPr>
      <w:spacing w:before="240" w:line="240" w:lineRule="exact"/>
      <w:ind w:left="0"/>
      <w:contextualSpacing/>
      <w:jc w:val="left"/>
    </w:pPr>
    <w:rPr>
      <w:sz w:val="18"/>
    </w:rPr>
  </w:style>
  <w:style w:type="paragraph" w:customStyle="1" w:styleId="DecisionParagraphs">
    <w:name w:val="DecisionParagraphs"/>
    <w:basedOn w:val="Normal"/>
    <w:rsid w:val="00776464"/>
    <w:pPr>
      <w:tabs>
        <w:tab w:val="left" w:pos="5387"/>
      </w:tabs>
      <w:ind w:left="4820"/>
    </w:pPr>
    <w:rPr>
      <w:i/>
    </w:rPr>
  </w:style>
  <w:style w:type="paragraph" w:styleId="FootnoteText">
    <w:name w:val="footnote text"/>
    <w:link w:val="FootnoteTextChar"/>
    <w:autoRedefine/>
    <w:rsid w:val="00776464"/>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rsid w:val="0054099E"/>
    <w:rPr>
      <w:rFonts w:ascii="Arial" w:hAnsi="Arial"/>
      <w:sz w:val="16"/>
      <w:szCs w:val="20"/>
      <w:lang w:eastAsia="en-US"/>
    </w:rPr>
  </w:style>
  <w:style w:type="character" w:styleId="FootnoteReference">
    <w:name w:val="footnote reference"/>
    <w:basedOn w:val="DefaultParagraphFont"/>
    <w:semiHidden/>
    <w:rsid w:val="00776464"/>
    <w:rPr>
      <w:vertAlign w:val="superscript"/>
    </w:rPr>
  </w:style>
  <w:style w:type="paragraph" w:styleId="Closing">
    <w:name w:val="Closing"/>
    <w:basedOn w:val="Normal"/>
    <w:link w:val="ClosingChar"/>
    <w:rsid w:val="00776464"/>
    <w:pPr>
      <w:ind w:left="4536"/>
      <w:jc w:val="center"/>
    </w:pPr>
  </w:style>
  <w:style w:type="character" w:customStyle="1" w:styleId="ClosingChar">
    <w:name w:val="Closing Char"/>
    <w:basedOn w:val="DefaultParagraphFont"/>
    <w:link w:val="Closing"/>
    <w:rsid w:val="0054099E"/>
    <w:rPr>
      <w:rFonts w:ascii="Arial" w:hAnsi="Arial"/>
      <w:sz w:val="20"/>
      <w:szCs w:val="20"/>
      <w:lang w:eastAsia="en-US"/>
    </w:rPr>
  </w:style>
  <w:style w:type="paragraph" w:styleId="Index1">
    <w:name w:val="index 1"/>
    <w:basedOn w:val="Normal"/>
    <w:next w:val="Normal"/>
    <w:semiHidden/>
    <w:rsid w:val="00776464"/>
    <w:pPr>
      <w:tabs>
        <w:tab w:val="right" w:leader="dot" w:pos="9071"/>
      </w:tabs>
      <w:ind w:left="284" w:hanging="284"/>
    </w:pPr>
    <w:rPr>
      <w:sz w:val="24"/>
    </w:rPr>
  </w:style>
  <w:style w:type="paragraph" w:styleId="Index2">
    <w:name w:val="index 2"/>
    <w:basedOn w:val="Normal"/>
    <w:next w:val="Normal"/>
    <w:semiHidden/>
    <w:rsid w:val="00776464"/>
    <w:pPr>
      <w:tabs>
        <w:tab w:val="right" w:leader="dot" w:pos="9071"/>
      </w:tabs>
      <w:ind w:left="568" w:hanging="284"/>
    </w:pPr>
    <w:rPr>
      <w:sz w:val="24"/>
    </w:rPr>
  </w:style>
  <w:style w:type="paragraph" w:styleId="Index3">
    <w:name w:val="index 3"/>
    <w:basedOn w:val="Normal"/>
    <w:next w:val="Normal"/>
    <w:semiHidden/>
    <w:rsid w:val="00776464"/>
    <w:pPr>
      <w:tabs>
        <w:tab w:val="right" w:leader="dot" w:pos="9071"/>
      </w:tabs>
      <w:ind w:left="851" w:hanging="284"/>
    </w:pPr>
    <w:rPr>
      <w:sz w:val="24"/>
    </w:rPr>
  </w:style>
  <w:style w:type="paragraph" w:styleId="MacroText">
    <w:name w:val="macro"/>
    <w:link w:val="MacroTextChar"/>
    <w:semiHidden/>
    <w:rsid w:val="007764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rsid w:val="0054099E"/>
    <w:rPr>
      <w:rFonts w:ascii="Courier New" w:hAnsi="Courier New"/>
      <w:sz w:val="16"/>
      <w:szCs w:val="20"/>
      <w:lang w:val="en-US" w:eastAsia="en-US"/>
    </w:rPr>
  </w:style>
  <w:style w:type="paragraph" w:styleId="Signature">
    <w:name w:val="Signature"/>
    <w:basedOn w:val="Normal"/>
    <w:link w:val="SignatureChar"/>
    <w:rsid w:val="00776464"/>
    <w:pPr>
      <w:ind w:left="4536"/>
      <w:jc w:val="center"/>
    </w:pPr>
  </w:style>
  <w:style w:type="character" w:customStyle="1" w:styleId="SignatureChar">
    <w:name w:val="Signature Char"/>
    <w:basedOn w:val="DefaultParagraphFont"/>
    <w:link w:val="Signature"/>
    <w:rsid w:val="0054099E"/>
    <w:rPr>
      <w:rFonts w:ascii="Arial" w:hAnsi="Arial"/>
      <w:sz w:val="20"/>
      <w:szCs w:val="20"/>
      <w:lang w:eastAsia="en-US"/>
    </w:rPr>
  </w:style>
  <w:style w:type="character" w:customStyle="1" w:styleId="Doclang">
    <w:name w:val="Doc_lang"/>
    <w:basedOn w:val="DefaultParagraphFont"/>
    <w:rsid w:val="00776464"/>
    <w:rPr>
      <w:rFonts w:ascii="Arial" w:hAnsi="Arial"/>
      <w:sz w:val="20"/>
      <w:lang w:val="en-US"/>
    </w:rPr>
  </w:style>
  <w:style w:type="paragraph" w:customStyle="1" w:styleId="Session">
    <w:name w:val="Session"/>
    <w:basedOn w:val="Normal"/>
    <w:semiHidden/>
    <w:rsid w:val="00776464"/>
    <w:pPr>
      <w:spacing w:before="60"/>
      <w:jc w:val="center"/>
    </w:pPr>
    <w:rPr>
      <w:b/>
    </w:rPr>
  </w:style>
  <w:style w:type="paragraph" w:customStyle="1" w:styleId="Organizer">
    <w:name w:val="Organizer"/>
    <w:basedOn w:val="Normal"/>
    <w:semiHidden/>
    <w:rsid w:val="00776464"/>
    <w:pPr>
      <w:spacing w:after="600"/>
      <w:ind w:left="-993" w:right="-994"/>
      <w:jc w:val="center"/>
    </w:pPr>
    <w:rPr>
      <w:b/>
      <w:caps/>
      <w:kern w:val="26"/>
      <w:sz w:val="26"/>
    </w:rPr>
  </w:style>
  <w:style w:type="paragraph" w:styleId="BodyText">
    <w:name w:val="Body Text"/>
    <w:basedOn w:val="Normal"/>
    <w:link w:val="BodyTextChar"/>
    <w:rsid w:val="00776464"/>
  </w:style>
  <w:style w:type="character" w:customStyle="1" w:styleId="BodyTextChar">
    <w:name w:val="Body Text Char"/>
    <w:basedOn w:val="DefaultParagraphFont"/>
    <w:link w:val="BodyText"/>
    <w:rsid w:val="0054099E"/>
    <w:rPr>
      <w:rFonts w:ascii="Arial" w:hAnsi="Arial"/>
      <w:sz w:val="20"/>
      <w:szCs w:val="20"/>
      <w:lang w:eastAsia="en-US"/>
    </w:rPr>
  </w:style>
  <w:style w:type="paragraph" w:customStyle="1" w:styleId="Disclaimer">
    <w:name w:val="Disclaimer"/>
    <w:next w:val="Normal"/>
    <w:qFormat/>
    <w:rsid w:val="00776464"/>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776464"/>
    <w:pPr>
      <w:spacing w:before="120"/>
    </w:pPr>
    <w:rPr>
      <w:sz w:val="16"/>
    </w:rPr>
  </w:style>
  <w:style w:type="paragraph" w:customStyle="1" w:styleId="TitleofDoc">
    <w:name w:val="Title of Doc"/>
    <w:basedOn w:val="Normal"/>
    <w:semiHidden/>
    <w:rsid w:val="00776464"/>
    <w:pPr>
      <w:spacing w:before="1200"/>
      <w:jc w:val="center"/>
    </w:pPr>
    <w:rPr>
      <w:caps/>
    </w:rPr>
  </w:style>
  <w:style w:type="paragraph" w:customStyle="1" w:styleId="preparedby0">
    <w:name w:val="prepared by"/>
    <w:basedOn w:val="Normal"/>
    <w:semiHidden/>
    <w:rsid w:val="00776464"/>
    <w:pPr>
      <w:spacing w:before="600" w:after="600"/>
      <w:jc w:val="center"/>
    </w:pPr>
    <w:rPr>
      <w:i/>
    </w:rPr>
  </w:style>
  <w:style w:type="paragraph" w:customStyle="1" w:styleId="PlaceAndDate">
    <w:name w:val="PlaceAndDate"/>
    <w:basedOn w:val="Session"/>
    <w:semiHidden/>
    <w:rsid w:val="00776464"/>
  </w:style>
  <w:style w:type="paragraph" w:styleId="EndnoteText">
    <w:name w:val="endnote text"/>
    <w:basedOn w:val="Normal"/>
    <w:link w:val="EndnoteTextChar"/>
    <w:semiHidden/>
    <w:rsid w:val="00776464"/>
  </w:style>
  <w:style w:type="character" w:customStyle="1" w:styleId="EndnoteTextChar">
    <w:name w:val="Endnote Text Char"/>
    <w:basedOn w:val="DefaultParagraphFont"/>
    <w:link w:val="EndnoteText"/>
    <w:semiHidden/>
    <w:rsid w:val="0054099E"/>
    <w:rPr>
      <w:rFonts w:ascii="Arial" w:hAnsi="Arial"/>
      <w:sz w:val="20"/>
      <w:szCs w:val="20"/>
      <w:lang w:eastAsia="en-US"/>
    </w:rPr>
  </w:style>
  <w:style w:type="character" w:styleId="EndnoteReference">
    <w:name w:val="endnote reference"/>
    <w:basedOn w:val="DefaultParagraphFont"/>
    <w:semiHidden/>
    <w:rsid w:val="00776464"/>
    <w:rPr>
      <w:vertAlign w:val="superscript"/>
    </w:rPr>
  </w:style>
  <w:style w:type="paragraph" w:customStyle="1" w:styleId="SessionMeetingPlace">
    <w:name w:val="Session_MeetingPlace"/>
    <w:basedOn w:val="Normal"/>
    <w:semiHidden/>
    <w:rsid w:val="00776464"/>
    <w:pPr>
      <w:spacing w:before="480"/>
      <w:jc w:val="center"/>
    </w:pPr>
    <w:rPr>
      <w:b/>
      <w:bCs/>
      <w:kern w:val="28"/>
      <w:sz w:val="24"/>
    </w:rPr>
  </w:style>
  <w:style w:type="paragraph" w:customStyle="1" w:styleId="Original">
    <w:name w:val="Original"/>
    <w:basedOn w:val="Normal"/>
    <w:semiHidden/>
    <w:rsid w:val="00776464"/>
    <w:pPr>
      <w:spacing w:before="60"/>
      <w:ind w:left="1276"/>
    </w:pPr>
    <w:rPr>
      <w:b/>
      <w:sz w:val="22"/>
    </w:rPr>
  </w:style>
  <w:style w:type="paragraph" w:styleId="Date">
    <w:name w:val="Date"/>
    <w:basedOn w:val="Normal"/>
    <w:link w:val="DateChar"/>
    <w:semiHidden/>
    <w:rsid w:val="00776464"/>
    <w:pPr>
      <w:spacing w:line="340" w:lineRule="exact"/>
      <w:ind w:left="1276"/>
    </w:pPr>
    <w:rPr>
      <w:b/>
      <w:sz w:val="22"/>
    </w:rPr>
  </w:style>
  <w:style w:type="character" w:customStyle="1" w:styleId="DateChar">
    <w:name w:val="Date Char"/>
    <w:basedOn w:val="DefaultParagraphFont"/>
    <w:link w:val="Date"/>
    <w:semiHidden/>
    <w:rsid w:val="0054099E"/>
    <w:rPr>
      <w:rFonts w:ascii="Arial" w:hAnsi="Arial"/>
      <w:b/>
      <w:szCs w:val="20"/>
      <w:lang w:eastAsia="en-US"/>
    </w:rPr>
  </w:style>
  <w:style w:type="paragraph" w:customStyle="1" w:styleId="Code">
    <w:name w:val="Code"/>
    <w:basedOn w:val="Normal"/>
    <w:link w:val="CodeChar"/>
    <w:semiHidden/>
    <w:rsid w:val="00776464"/>
    <w:pPr>
      <w:spacing w:line="340" w:lineRule="atLeast"/>
      <w:ind w:left="1276"/>
    </w:pPr>
    <w:rPr>
      <w:b/>
      <w:bCs/>
      <w:spacing w:val="10"/>
    </w:rPr>
  </w:style>
  <w:style w:type="paragraph" w:customStyle="1" w:styleId="Country">
    <w:name w:val="Country"/>
    <w:basedOn w:val="Normal"/>
    <w:semiHidden/>
    <w:rsid w:val="00776464"/>
    <w:pPr>
      <w:spacing w:before="60" w:after="480"/>
      <w:jc w:val="center"/>
    </w:pPr>
  </w:style>
  <w:style w:type="paragraph" w:customStyle="1" w:styleId="Lettrine">
    <w:name w:val="Lettrine"/>
    <w:basedOn w:val="Normal"/>
    <w:rsid w:val="00776464"/>
    <w:pPr>
      <w:spacing w:line="340" w:lineRule="atLeast"/>
      <w:jc w:val="right"/>
    </w:pPr>
    <w:rPr>
      <w:b/>
      <w:bCs/>
      <w:sz w:val="36"/>
    </w:rPr>
  </w:style>
  <w:style w:type="paragraph" w:customStyle="1" w:styleId="LogoUPOV">
    <w:name w:val="LogoUPOV"/>
    <w:basedOn w:val="Normal"/>
    <w:rsid w:val="00776464"/>
    <w:pPr>
      <w:spacing w:before="600" w:after="80"/>
      <w:jc w:val="center"/>
    </w:pPr>
    <w:rPr>
      <w:snapToGrid w:val="0"/>
    </w:rPr>
  </w:style>
  <w:style w:type="paragraph" w:customStyle="1" w:styleId="Sessiontc">
    <w:name w:val="Session_tc"/>
    <w:basedOn w:val="StyleSessionAllcaps"/>
    <w:rsid w:val="00776464"/>
    <w:pPr>
      <w:spacing w:before="0" w:line="280" w:lineRule="exact"/>
      <w:jc w:val="left"/>
    </w:pPr>
    <w:rPr>
      <w:caps w:val="0"/>
      <w:sz w:val="20"/>
    </w:rPr>
  </w:style>
  <w:style w:type="paragraph" w:customStyle="1" w:styleId="TitreUpov">
    <w:name w:val="TitreUpov"/>
    <w:basedOn w:val="Normal"/>
    <w:semiHidden/>
    <w:rsid w:val="00776464"/>
    <w:pPr>
      <w:spacing w:before="60"/>
      <w:jc w:val="center"/>
    </w:pPr>
    <w:rPr>
      <w:b/>
      <w:sz w:val="24"/>
    </w:rPr>
  </w:style>
  <w:style w:type="paragraph" w:customStyle="1" w:styleId="StyleSessionAllcaps">
    <w:name w:val="Style Session + All caps"/>
    <w:basedOn w:val="Session"/>
    <w:semiHidden/>
    <w:rsid w:val="00776464"/>
    <w:pPr>
      <w:spacing w:before="480"/>
    </w:pPr>
    <w:rPr>
      <w:bCs/>
      <w:caps/>
      <w:kern w:val="28"/>
      <w:sz w:val="24"/>
    </w:rPr>
  </w:style>
  <w:style w:type="paragraph" w:customStyle="1" w:styleId="plcountry">
    <w:name w:val="plcountry"/>
    <w:basedOn w:val="Normal"/>
    <w:rsid w:val="00776464"/>
    <w:pPr>
      <w:keepNext/>
      <w:keepLines/>
      <w:spacing w:before="180" w:after="120"/>
      <w:jc w:val="left"/>
    </w:pPr>
    <w:rPr>
      <w:caps/>
      <w:noProof/>
      <w:snapToGrid w:val="0"/>
      <w:u w:val="single"/>
    </w:rPr>
  </w:style>
  <w:style w:type="paragraph" w:customStyle="1" w:styleId="pldetails">
    <w:name w:val="pldetails"/>
    <w:basedOn w:val="Normal"/>
    <w:rsid w:val="00776464"/>
    <w:pPr>
      <w:keepLines/>
      <w:spacing w:before="60" w:after="60"/>
      <w:jc w:val="left"/>
    </w:pPr>
    <w:rPr>
      <w:noProof/>
      <w:snapToGrid w:val="0"/>
    </w:rPr>
  </w:style>
  <w:style w:type="paragraph" w:customStyle="1" w:styleId="plheading">
    <w:name w:val="plheading"/>
    <w:basedOn w:val="Normal"/>
    <w:rsid w:val="00776464"/>
    <w:pPr>
      <w:keepNext/>
      <w:spacing w:before="480" w:after="120"/>
      <w:jc w:val="center"/>
    </w:pPr>
    <w:rPr>
      <w:caps/>
      <w:snapToGrid w:val="0"/>
      <w:u w:val="single"/>
    </w:rPr>
  </w:style>
  <w:style w:type="paragraph" w:customStyle="1" w:styleId="Sessiontcplacedate">
    <w:name w:val="Session_tc_place_date"/>
    <w:basedOn w:val="SessionMeetingPlace"/>
    <w:rsid w:val="00776464"/>
    <w:pPr>
      <w:spacing w:before="240"/>
      <w:contextualSpacing/>
      <w:jc w:val="left"/>
    </w:pPr>
    <w:rPr>
      <w:sz w:val="20"/>
    </w:rPr>
  </w:style>
  <w:style w:type="paragraph" w:customStyle="1" w:styleId="Titleofdoc0">
    <w:name w:val="Title_of_doc"/>
    <w:basedOn w:val="TitleofDoc"/>
    <w:rsid w:val="00776464"/>
    <w:pPr>
      <w:spacing w:before="600" w:after="240"/>
      <w:jc w:val="left"/>
    </w:pPr>
    <w:rPr>
      <w:b/>
    </w:rPr>
  </w:style>
  <w:style w:type="paragraph" w:customStyle="1" w:styleId="preparedby1">
    <w:name w:val="prepared_by"/>
    <w:basedOn w:val="preparedby0"/>
    <w:rsid w:val="00776464"/>
    <w:pPr>
      <w:spacing w:before="0" w:after="240"/>
    </w:pPr>
    <w:rPr>
      <w:iCs/>
    </w:rPr>
  </w:style>
  <w:style w:type="character" w:customStyle="1" w:styleId="CodeChar">
    <w:name w:val="Code Char"/>
    <w:basedOn w:val="DefaultParagraphFont"/>
    <w:link w:val="Code"/>
    <w:semiHidden/>
    <w:locked/>
    <w:rsid w:val="00776464"/>
    <w:rPr>
      <w:rFonts w:ascii="Arial" w:hAnsi="Arial"/>
      <w:b/>
      <w:bCs/>
      <w:spacing w:val="10"/>
      <w:sz w:val="20"/>
      <w:szCs w:val="20"/>
      <w:lang w:eastAsia="en-US"/>
    </w:rPr>
  </w:style>
  <w:style w:type="paragraph" w:customStyle="1" w:styleId="endofdoc">
    <w:name w:val="end_of_doc"/>
    <w:next w:val="Header"/>
    <w:autoRedefine/>
    <w:rsid w:val="00776464"/>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776464"/>
    <w:rPr>
      <w:rFonts w:ascii="Arial" w:hAnsi="Arial"/>
      <w:b/>
      <w:bCs/>
      <w:spacing w:val="10"/>
      <w:sz w:val="18"/>
      <w:szCs w:val="20"/>
      <w:lang w:eastAsia="en-US"/>
    </w:rPr>
  </w:style>
  <w:style w:type="paragraph" w:styleId="TOC2">
    <w:name w:val="toc 2"/>
    <w:next w:val="Normal"/>
    <w:autoRedefine/>
    <w:rsid w:val="00776464"/>
    <w:pPr>
      <w:tabs>
        <w:tab w:val="right" w:leader="dot" w:pos="9639"/>
      </w:tabs>
      <w:spacing w:before="120"/>
      <w:ind w:left="454" w:right="851" w:hanging="284"/>
      <w:contextualSpacing/>
    </w:pPr>
    <w:rPr>
      <w:rFonts w:ascii="Arial" w:hAnsi="Arial"/>
      <w:smallCaps/>
      <w:sz w:val="20"/>
      <w:szCs w:val="20"/>
      <w:lang w:val="en-US" w:eastAsia="en-US"/>
    </w:rPr>
  </w:style>
  <w:style w:type="paragraph" w:styleId="TOC3">
    <w:name w:val="toc 3"/>
    <w:next w:val="Normal"/>
    <w:autoRedefine/>
    <w:semiHidden/>
    <w:rsid w:val="00776464"/>
    <w:pPr>
      <w:tabs>
        <w:tab w:val="right" w:leader="dot" w:pos="9639"/>
      </w:tabs>
      <w:spacing w:before="120"/>
      <w:ind w:left="568" w:right="851" w:hanging="284"/>
      <w:contextualSpacing/>
    </w:pPr>
    <w:rPr>
      <w:rFonts w:ascii="Arial" w:hAnsi="Arial"/>
      <w:sz w:val="18"/>
      <w:szCs w:val="20"/>
      <w:lang w:val="fr-FR" w:eastAsia="en-US"/>
    </w:rPr>
  </w:style>
  <w:style w:type="character" w:styleId="Hyperlink">
    <w:name w:val="Hyperlink"/>
    <w:basedOn w:val="DefaultParagraphFont"/>
    <w:rsid w:val="00776464"/>
    <w:rPr>
      <w:rFonts w:ascii="Arial" w:hAnsi="Arial"/>
      <w:color w:val="0000FF"/>
      <w:u w:val="single"/>
    </w:rPr>
  </w:style>
  <w:style w:type="paragraph" w:styleId="TOC4">
    <w:name w:val="toc 4"/>
    <w:next w:val="Normal"/>
    <w:autoRedefine/>
    <w:semiHidden/>
    <w:rsid w:val="00776464"/>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rsid w:val="00776464"/>
    <w:pPr>
      <w:tabs>
        <w:tab w:val="right" w:leader="dot" w:pos="9639"/>
      </w:tabs>
      <w:contextualSpacing/>
      <w:jc w:val="center"/>
    </w:pPr>
    <w:rPr>
      <w:rFonts w:ascii="Arial" w:hAnsi="Arial"/>
      <w:caps/>
      <w:sz w:val="20"/>
      <w:szCs w:val="20"/>
      <w:lang w:val="en-US" w:eastAsia="en-US"/>
    </w:rPr>
  </w:style>
  <w:style w:type="paragraph" w:styleId="TOC5">
    <w:name w:val="toc 5"/>
    <w:next w:val="Normal"/>
    <w:autoRedefine/>
    <w:semiHidden/>
    <w:rsid w:val="00776464"/>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776464"/>
    <w:rPr>
      <w:rFonts w:ascii="Tahoma" w:hAnsi="Tahoma" w:cs="Tahoma"/>
      <w:sz w:val="16"/>
      <w:szCs w:val="16"/>
    </w:rPr>
  </w:style>
  <w:style w:type="character" w:customStyle="1" w:styleId="BalloonTextChar">
    <w:name w:val="Balloon Text Char"/>
    <w:basedOn w:val="DefaultParagraphFont"/>
    <w:link w:val="BalloonText"/>
    <w:locked/>
    <w:rsid w:val="00776464"/>
    <w:rPr>
      <w:rFonts w:ascii="Tahoma" w:hAnsi="Tahoma" w:cs="Tahoma"/>
      <w:sz w:val="16"/>
      <w:szCs w:val="16"/>
      <w:lang w:eastAsia="en-US"/>
    </w:rPr>
  </w:style>
  <w:style w:type="paragraph" w:customStyle="1" w:styleId="Doccode">
    <w:name w:val="Doc_code"/>
    <w:qFormat/>
    <w:rsid w:val="00776464"/>
    <w:rPr>
      <w:rFonts w:ascii="Arial" w:hAnsi="Arial"/>
      <w:b/>
      <w:bCs/>
      <w:spacing w:val="10"/>
      <w:sz w:val="18"/>
      <w:szCs w:val="20"/>
      <w:lang w:val="en-US" w:eastAsia="en-US"/>
    </w:rPr>
  </w:style>
  <w:style w:type="paragraph" w:styleId="ListParagraph">
    <w:name w:val="List Paragraph"/>
    <w:basedOn w:val="Normal"/>
    <w:uiPriority w:val="99"/>
    <w:qFormat/>
    <w:rsid w:val="00763934"/>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0" w:unhideWhenUsed="0"/>
    <w:lsdException w:name="toc 2" w:locked="1" w:semiHidden="0" w:uiPriority="0"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Subtitle" w:locked="1" w:semiHidden="0" w:uiPriority="0" w:unhideWhenUsed="0" w:qFormat="1"/>
    <w:lsdException w:name="Date"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64"/>
    <w:pPr>
      <w:jc w:val="both"/>
    </w:pPr>
    <w:rPr>
      <w:rFonts w:ascii="Arial" w:hAnsi="Arial"/>
      <w:sz w:val="20"/>
      <w:szCs w:val="20"/>
      <w:lang w:eastAsia="en-US"/>
    </w:rPr>
  </w:style>
  <w:style w:type="paragraph" w:styleId="Heading1">
    <w:name w:val="heading 1"/>
    <w:next w:val="Normal"/>
    <w:link w:val="Heading1Char"/>
    <w:autoRedefine/>
    <w:qFormat/>
    <w:rsid w:val="00776464"/>
    <w:pPr>
      <w:keepNext/>
      <w:jc w:val="both"/>
      <w:outlineLvl w:val="0"/>
    </w:pPr>
    <w:rPr>
      <w:rFonts w:ascii="Arial" w:hAnsi="Arial"/>
      <w:caps/>
      <w:sz w:val="20"/>
      <w:szCs w:val="20"/>
      <w:lang w:val="en-US" w:eastAsia="en-US"/>
    </w:rPr>
  </w:style>
  <w:style w:type="paragraph" w:styleId="Heading2">
    <w:name w:val="heading 2"/>
    <w:next w:val="Normal"/>
    <w:link w:val="Heading2Char"/>
    <w:autoRedefine/>
    <w:qFormat/>
    <w:rsid w:val="00776464"/>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776464"/>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776464"/>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776464"/>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776464"/>
    <w:pPr>
      <w:spacing w:before="240" w:after="60"/>
      <w:outlineLvl w:val="8"/>
    </w:pPr>
    <w:rPr>
      <w:i/>
      <w:sz w:val="18"/>
    </w:rPr>
  </w:style>
  <w:style w:type="character" w:default="1" w:styleId="DefaultParagraphFont">
    <w:name w:val="Default Paragraph Font"/>
    <w:uiPriority w:val="1"/>
    <w:semiHidden/>
    <w:unhideWhenUsed/>
    <w:rsid w:val="007764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464"/>
  </w:style>
  <w:style w:type="character" w:customStyle="1" w:styleId="Heading1Char">
    <w:name w:val="Heading 1 Char"/>
    <w:basedOn w:val="DefaultParagraphFont"/>
    <w:link w:val="Heading1"/>
    <w:rsid w:val="0054099E"/>
    <w:rPr>
      <w:rFonts w:ascii="Arial" w:hAnsi="Arial"/>
      <w:caps/>
      <w:sz w:val="20"/>
      <w:szCs w:val="20"/>
      <w:lang w:val="en-US" w:eastAsia="en-US"/>
    </w:rPr>
  </w:style>
  <w:style w:type="character" w:customStyle="1" w:styleId="Heading2Char">
    <w:name w:val="Heading 2 Char"/>
    <w:aliases w:val="VARIETY Char,variety Char"/>
    <w:basedOn w:val="DefaultParagraphFont"/>
    <w:link w:val="Heading2"/>
    <w:locked/>
    <w:rsid w:val="00AB243F"/>
    <w:rPr>
      <w:rFonts w:ascii="Arial" w:hAnsi="Arial"/>
      <w:sz w:val="20"/>
      <w:szCs w:val="20"/>
      <w:u w:val="single"/>
      <w:lang w:val="en-US" w:eastAsia="en-US"/>
    </w:rPr>
  </w:style>
  <w:style w:type="character" w:customStyle="1" w:styleId="Heading3Char">
    <w:name w:val="Heading 3 Char"/>
    <w:basedOn w:val="DefaultParagraphFont"/>
    <w:link w:val="Heading3"/>
    <w:rsid w:val="0054099E"/>
    <w:rPr>
      <w:rFonts w:ascii="Arial" w:hAnsi="Arial"/>
      <w:i/>
      <w:sz w:val="20"/>
      <w:szCs w:val="20"/>
      <w:lang w:val="en-US" w:eastAsia="en-US"/>
    </w:rPr>
  </w:style>
  <w:style w:type="character" w:customStyle="1" w:styleId="Heading4Char">
    <w:name w:val="Heading 4 Char"/>
    <w:basedOn w:val="DefaultParagraphFont"/>
    <w:link w:val="Heading4"/>
    <w:rsid w:val="0054099E"/>
    <w:rPr>
      <w:rFonts w:ascii="Arial" w:hAnsi="Arial"/>
      <w:sz w:val="20"/>
      <w:szCs w:val="20"/>
      <w:u w:val="single"/>
      <w:lang w:val="fr-FR" w:eastAsia="en-US"/>
    </w:rPr>
  </w:style>
  <w:style w:type="character" w:customStyle="1" w:styleId="Heading5Char">
    <w:name w:val="Heading 5 Char"/>
    <w:basedOn w:val="DefaultParagraphFont"/>
    <w:link w:val="Heading5"/>
    <w:rsid w:val="0054099E"/>
    <w:rPr>
      <w:rFonts w:ascii="Arial" w:hAnsi="Arial"/>
      <w:i/>
      <w:sz w:val="20"/>
      <w:szCs w:val="20"/>
      <w:lang w:val="en-US" w:eastAsia="en-US"/>
    </w:rPr>
  </w:style>
  <w:style w:type="character" w:customStyle="1" w:styleId="Heading9Char">
    <w:name w:val="Heading 9 Char"/>
    <w:basedOn w:val="DefaultParagraphFont"/>
    <w:link w:val="Heading9"/>
    <w:rsid w:val="0054099E"/>
    <w:rPr>
      <w:rFonts w:ascii="Arial" w:hAnsi="Arial"/>
      <w:i/>
      <w:sz w:val="18"/>
      <w:szCs w:val="20"/>
      <w:lang w:eastAsia="en-US"/>
    </w:rPr>
  </w:style>
  <w:style w:type="paragraph" w:styleId="Header">
    <w:name w:val="header"/>
    <w:link w:val="HeaderChar"/>
    <w:rsid w:val="00776464"/>
    <w:pPr>
      <w:jc w:val="center"/>
    </w:pPr>
    <w:rPr>
      <w:rFonts w:ascii="Arial" w:hAnsi="Arial"/>
      <w:sz w:val="20"/>
      <w:szCs w:val="20"/>
      <w:lang w:eastAsia="en-US"/>
    </w:rPr>
  </w:style>
  <w:style w:type="character" w:customStyle="1" w:styleId="HeaderChar">
    <w:name w:val="Header Char"/>
    <w:basedOn w:val="DefaultParagraphFont"/>
    <w:link w:val="Header"/>
    <w:rsid w:val="0054099E"/>
    <w:rPr>
      <w:rFonts w:ascii="Arial" w:hAnsi="Arial"/>
      <w:sz w:val="20"/>
      <w:szCs w:val="20"/>
      <w:lang w:eastAsia="en-US"/>
    </w:rPr>
  </w:style>
  <w:style w:type="paragraph" w:styleId="Footer">
    <w:name w:val="footer"/>
    <w:aliases w:val="doc_path_name"/>
    <w:link w:val="FooterChar"/>
    <w:autoRedefine/>
    <w:rsid w:val="00776464"/>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rsid w:val="0054099E"/>
    <w:rPr>
      <w:rFonts w:ascii="Arial" w:hAnsi="Arial"/>
      <w:sz w:val="14"/>
      <w:szCs w:val="20"/>
      <w:lang w:val="en-US" w:eastAsia="en-US"/>
    </w:rPr>
  </w:style>
  <w:style w:type="character" w:styleId="PageNumber">
    <w:name w:val="page number"/>
    <w:basedOn w:val="DefaultParagraphFont"/>
    <w:rsid w:val="00776464"/>
    <w:rPr>
      <w:rFonts w:ascii="Arial" w:hAnsi="Arial"/>
      <w:sz w:val="20"/>
    </w:rPr>
  </w:style>
  <w:style w:type="paragraph" w:styleId="Title">
    <w:name w:val="Title"/>
    <w:basedOn w:val="Normal"/>
    <w:link w:val="TitleChar"/>
    <w:qFormat/>
    <w:rsid w:val="00776464"/>
    <w:pPr>
      <w:spacing w:after="300"/>
      <w:jc w:val="center"/>
    </w:pPr>
    <w:rPr>
      <w:b/>
      <w:caps/>
      <w:kern w:val="28"/>
      <w:sz w:val="30"/>
    </w:rPr>
  </w:style>
  <w:style w:type="character" w:customStyle="1" w:styleId="TitleChar">
    <w:name w:val="Title Char"/>
    <w:basedOn w:val="DefaultParagraphFont"/>
    <w:link w:val="Title"/>
    <w:rsid w:val="0054099E"/>
    <w:rPr>
      <w:rFonts w:ascii="Arial" w:hAnsi="Arial"/>
      <w:b/>
      <w:caps/>
      <w:kern w:val="28"/>
      <w:sz w:val="30"/>
      <w:szCs w:val="20"/>
      <w:lang w:eastAsia="en-US"/>
    </w:rPr>
  </w:style>
  <w:style w:type="paragraph" w:customStyle="1" w:styleId="preparedby">
    <w:name w:val="preparedby"/>
    <w:basedOn w:val="Normal"/>
    <w:next w:val="Normal"/>
    <w:semiHidden/>
    <w:rsid w:val="00776464"/>
    <w:pPr>
      <w:spacing w:after="600"/>
      <w:jc w:val="center"/>
    </w:pPr>
    <w:rPr>
      <w:i/>
    </w:rPr>
  </w:style>
  <w:style w:type="paragraph" w:customStyle="1" w:styleId="Docoriginal">
    <w:name w:val="Doc_original"/>
    <w:basedOn w:val="Code"/>
    <w:link w:val="DocoriginalChar"/>
    <w:rsid w:val="00776464"/>
    <w:pPr>
      <w:spacing w:before="240" w:line="240" w:lineRule="exact"/>
      <w:ind w:left="0"/>
      <w:contextualSpacing/>
      <w:jc w:val="left"/>
    </w:pPr>
    <w:rPr>
      <w:sz w:val="18"/>
    </w:rPr>
  </w:style>
  <w:style w:type="paragraph" w:customStyle="1" w:styleId="DecisionParagraphs">
    <w:name w:val="DecisionParagraphs"/>
    <w:basedOn w:val="Normal"/>
    <w:rsid w:val="00776464"/>
    <w:pPr>
      <w:tabs>
        <w:tab w:val="left" w:pos="5387"/>
      </w:tabs>
      <w:ind w:left="4820"/>
    </w:pPr>
    <w:rPr>
      <w:i/>
    </w:rPr>
  </w:style>
  <w:style w:type="paragraph" w:styleId="FootnoteText">
    <w:name w:val="footnote text"/>
    <w:link w:val="FootnoteTextChar"/>
    <w:autoRedefine/>
    <w:rsid w:val="00776464"/>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rsid w:val="0054099E"/>
    <w:rPr>
      <w:rFonts w:ascii="Arial" w:hAnsi="Arial"/>
      <w:sz w:val="16"/>
      <w:szCs w:val="20"/>
      <w:lang w:eastAsia="en-US"/>
    </w:rPr>
  </w:style>
  <w:style w:type="character" w:styleId="FootnoteReference">
    <w:name w:val="footnote reference"/>
    <w:basedOn w:val="DefaultParagraphFont"/>
    <w:semiHidden/>
    <w:rsid w:val="00776464"/>
    <w:rPr>
      <w:vertAlign w:val="superscript"/>
    </w:rPr>
  </w:style>
  <w:style w:type="paragraph" w:styleId="Closing">
    <w:name w:val="Closing"/>
    <w:basedOn w:val="Normal"/>
    <w:link w:val="ClosingChar"/>
    <w:rsid w:val="00776464"/>
    <w:pPr>
      <w:ind w:left="4536"/>
      <w:jc w:val="center"/>
    </w:pPr>
  </w:style>
  <w:style w:type="character" w:customStyle="1" w:styleId="ClosingChar">
    <w:name w:val="Closing Char"/>
    <w:basedOn w:val="DefaultParagraphFont"/>
    <w:link w:val="Closing"/>
    <w:rsid w:val="0054099E"/>
    <w:rPr>
      <w:rFonts w:ascii="Arial" w:hAnsi="Arial"/>
      <w:sz w:val="20"/>
      <w:szCs w:val="20"/>
      <w:lang w:eastAsia="en-US"/>
    </w:rPr>
  </w:style>
  <w:style w:type="paragraph" w:styleId="Index1">
    <w:name w:val="index 1"/>
    <w:basedOn w:val="Normal"/>
    <w:next w:val="Normal"/>
    <w:semiHidden/>
    <w:rsid w:val="00776464"/>
    <w:pPr>
      <w:tabs>
        <w:tab w:val="right" w:leader="dot" w:pos="9071"/>
      </w:tabs>
      <w:ind w:left="284" w:hanging="284"/>
    </w:pPr>
    <w:rPr>
      <w:sz w:val="24"/>
    </w:rPr>
  </w:style>
  <w:style w:type="paragraph" w:styleId="Index2">
    <w:name w:val="index 2"/>
    <w:basedOn w:val="Normal"/>
    <w:next w:val="Normal"/>
    <w:semiHidden/>
    <w:rsid w:val="00776464"/>
    <w:pPr>
      <w:tabs>
        <w:tab w:val="right" w:leader="dot" w:pos="9071"/>
      </w:tabs>
      <w:ind w:left="568" w:hanging="284"/>
    </w:pPr>
    <w:rPr>
      <w:sz w:val="24"/>
    </w:rPr>
  </w:style>
  <w:style w:type="paragraph" w:styleId="Index3">
    <w:name w:val="index 3"/>
    <w:basedOn w:val="Normal"/>
    <w:next w:val="Normal"/>
    <w:semiHidden/>
    <w:rsid w:val="00776464"/>
    <w:pPr>
      <w:tabs>
        <w:tab w:val="right" w:leader="dot" w:pos="9071"/>
      </w:tabs>
      <w:ind w:left="851" w:hanging="284"/>
    </w:pPr>
    <w:rPr>
      <w:sz w:val="24"/>
    </w:rPr>
  </w:style>
  <w:style w:type="paragraph" w:styleId="MacroText">
    <w:name w:val="macro"/>
    <w:link w:val="MacroTextChar"/>
    <w:semiHidden/>
    <w:rsid w:val="007764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rsid w:val="0054099E"/>
    <w:rPr>
      <w:rFonts w:ascii="Courier New" w:hAnsi="Courier New"/>
      <w:sz w:val="16"/>
      <w:szCs w:val="20"/>
      <w:lang w:val="en-US" w:eastAsia="en-US"/>
    </w:rPr>
  </w:style>
  <w:style w:type="paragraph" w:styleId="Signature">
    <w:name w:val="Signature"/>
    <w:basedOn w:val="Normal"/>
    <w:link w:val="SignatureChar"/>
    <w:rsid w:val="00776464"/>
    <w:pPr>
      <w:ind w:left="4536"/>
      <w:jc w:val="center"/>
    </w:pPr>
  </w:style>
  <w:style w:type="character" w:customStyle="1" w:styleId="SignatureChar">
    <w:name w:val="Signature Char"/>
    <w:basedOn w:val="DefaultParagraphFont"/>
    <w:link w:val="Signature"/>
    <w:rsid w:val="0054099E"/>
    <w:rPr>
      <w:rFonts w:ascii="Arial" w:hAnsi="Arial"/>
      <w:sz w:val="20"/>
      <w:szCs w:val="20"/>
      <w:lang w:eastAsia="en-US"/>
    </w:rPr>
  </w:style>
  <w:style w:type="character" w:customStyle="1" w:styleId="Doclang">
    <w:name w:val="Doc_lang"/>
    <w:basedOn w:val="DefaultParagraphFont"/>
    <w:rsid w:val="00776464"/>
    <w:rPr>
      <w:rFonts w:ascii="Arial" w:hAnsi="Arial"/>
      <w:sz w:val="20"/>
      <w:lang w:val="en-US"/>
    </w:rPr>
  </w:style>
  <w:style w:type="paragraph" w:customStyle="1" w:styleId="Session">
    <w:name w:val="Session"/>
    <w:basedOn w:val="Normal"/>
    <w:semiHidden/>
    <w:rsid w:val="00776464"/>
    <w:pPr>
      <w:spacing w:before="60"/>
      <w:jc w:val="center"/>
    </w:pPr>
    <w:rPr>
      <w:b/>
    </w:rPr>
  </w:style>
  <w:style w:type="paragraph" w:customStyle="1" w:styleId="Organizer">
    <w:name w:val="Organizer"/>
    <w:basedOn w:val="Normal"/>
    <w:semiHidden/>
    <w:rsid w:val="00776464"/>
    <w:pPr>
      <w:spacing w:after="600"/>
      <w:ind w:left="-993" w:right="-994"/>
      <w:jc w:val="center"/>
    </w:pPr>
    <w:rPr>
      <w:b/>
      <w:caps/>
      <w:kern w:val="26"/>
      <w:sz w:val="26"/>
    </w:rPr>
  </w:style>
  <w:style w:type="paragraph" w:styleId="BodyText">
    <w:name w:val="Body Text"/>
    <w:basedOn w:val="Normal"/>
    <w:link w:val="BodyTextChar"/>
    <w:rsid w:val="00776464"/>
  </w:style>
  <w:style w:type="character" w:customStyle="1" w:styleId="BodyTextChar">
    <w:name w:val="Body Text Char"/>
    <w:basedOn w:val="DefaultParagraphFont"/>
    <w:link w:val="BodyText"/>
    <w:rsid w:val="0054099E"/>
    <w:rPr>
      <w:rFonts w:ascii="Arial" w:hAnsi="Arial"/>
      <w:sz w:val="20"/>
      <w:szCs w:val="20"/>
      <w:lang w:eastAsia="en-US"/>
    </w:rPr>
  </w:style>
  <w:style w:type="paragraph" w:customStyle="1" w:styleId="Disclaimer">
    <w:name w:val="Disclaimer"/>
    <w:next w:val="Normal"/>
    <w:qFormat/>
    <w:rsid w:val="00776464"/>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776464"/>
    <w:pPr>
      <w:spacing w:before="120"/>
    </w:pPr>
    <w:rPr>
      <w:sz w:val="16"/>
    </w:rPr>
  </w:style>
  <w:style w:type="paragraph" w:customStyle="1" w:styleId="TitleofDoc">
    <w:name w:val="Title of Doc"/>
    <w:basedOn w:val="Normal"/>
    <w:semiHidden/>
    <w:rsid w:val="00776464"/>
    <w:pPr>
      <w:spacing w:before="1200"/>
      <w:jc w:val="center"/>
    </w:pPr>
    <w:rPr>
      <w:caps/>
    </w:rPr>
  </w:style>
  <w:style w:type="paragraph" w:customStyle="1" w:styleId="preparedby0">
    <w:name w:val="prepared by"/>
    <w:basedOn w:val="Normal"/>
    <w:semiHidden/>
    <w:rsid w:val="00776464"/>
    <w:pPr>
      <w:spacing w:before="600" w:after="600"/>
      <w:jc w:val="center"/>
    </w:pPr>
    <w:rPr>
      <w:i/>
    </w:rPr>
  </w:style>
  <w:style w:type="paragraph" w:customStyle="1" w:styleId="PlaceAndDate">
    <w:name w:val="PlaceAndDate"/>
    <w:basedOn w:val="Session"/>
    <w:semiHidden/>
    <w:rsid w:val="00776464"/>
  </w:style>
  <w:style w:type="paragraph" w:styleId="EndnoteText">
    <w:name w:val="endnote text"/>
    <w:basedOn w:val="Normal"/>
    <w:link w:val="EndnoteTextChar"/>
    <w:semiHidden/>
    <w:rsid w:val="00776464"/>
  </w:style>
  <w:style w:type="character" w:customStyle="1" w:styleId="EndnoteTextChar">
    <w:name w:val="Endnote Text Char"/>
    <w:basedOn w:val="DefaultParagraphFont"/>
    <w:link w:val="EndnoteText"/>
    <w:semiHidden/>
    <w:rsid w:val="0054099E"/>
    <w:rPr>
      <w:rFonts w:ascii="Arial" w:hAnsi="Arial"/>
      <w:sz w:val="20"/>
      <w:szCs w:val="20"/>
      <w:lang w:eastAsia="en-US"/>
    </w:rPr>
  </w:style>
  <w:style w:type="character" w:styleId="EndnoteReference">
    <w:name w:val="endnote reference"/>
    <w:basedOn w:val="DefaultParagraphFont"/>
    <w:semiHidden/>
    <w:rsid w:val="00776464"/>
    <w:rPr>
      <w:vertAlign w:val="superscript"/>
    </w:rPr>
  </w:style>
  <w:style w:type="paragraph" w:customStyle="1" w:styleId="SessionMeetingPlace">
    <w:name w:val="Session_MeetingPlace"/>
    <w:basedOn w:val="Normal"/>
    <w:semiHidden/>
    <w:rsid w:val="00776464"/>
    <w:pPr>
      <w:spacing w:before="480"/>
      <w:jc w:val="center"/>
    </w:pPr>
    <w:rPr>
      <w:b/>
      <w:bCs/>
      <w:kern w:val="28"/>
      <w:sz w:val="24"/>
    </w:rPr>
  </w:style>
  <w:style w:type="paragraph" w:customStyle="1" w:styleId="Original">
    <w:name w:val="Original"/>
    <w:basedOn w:val="Normal"/>
    <w:semiHidden/>
    <w:rsid w:val="00776464"/>
    <w:pPr>
      <w:spacing w:before="60"/>
      <w:ind w:left="1276"/>
    </w:pPr>
    <w:rPr>
      <w:b/>
      <w:sz w:val="22"/>
    </w:rPr>
  </w:style>
  <w:style w:type="paragraph" w:styleId="Date">
    <w:name w:val="Date"/>
    <w:basedOn w:val="Normal"/>
    <w:link w:val="DateChar"/>
    <w:semiHidden/>
    <w:rsid w:val="00776464"/>
    <w:pPr>
      <w:spacing w:line="340" w:lineRule="exact"/>
      <w:ind w:left="1276"/>
    </w:pPr>
    <w:rPr>
      <w:b/>
      <w:sz w:val="22"/>
    </w:rPr>
  </w:style>
  <w:style w:type="character" w:customStyle="1" w:styleId="DateChar">
    <w:name w:val="Date Char"/>
    <w:basedOn w:val="DefaultParagraphFont"/>
    <w:link w:val="Date"/>
    <w:semiHidden/>
    <w:rsid w:val="0054099E"/>
    <w:rPr>
      <w:rFonts w:ascii="Arial" w:hAnsi="Arial"/>
      <w:b/>
      <w:szCs w:val="20"/>
      <w:lang w:eastAsia="en-US"/>
    </w:rPr>
  </w:style>
  <w:style w:type="paragraph" w:customStyle="1" w:styleId="Code">
    <w:name w:val="Code"/>
    <w:basedOn w:val="Normal"/>
    <w:link w:val="CodeChar"/>
    <w:semiHidden/>
    <w:rsid w:val="00776464"/>
    <w:pPr>
      <w:spacing w:line="340" w:lineRule="atLeast"/>
      <w:ind w:left="1276"/>
    </w:pPr>
    <w:rPr>
      <w:b/>
      <w:bCs/>
      <w:spacing w:val="10"/>
    </w:rPr>
  </w:style>
  <w:style w:type="paragraph" w:customStyle="1" w:styleId="Country">
    <w:name w:val="Country"/>
    <w:basedOn w:val="Normal"/>
    <w:semiHidden/>
    <w:rsid w:val="00776464"/>
    <w:pPr>
      <w:spacing w:before="60" w:after="480"/>
      <w:jc w:val="center"/>
    </w:pPr>
  </w:style>
  <w:style w:type="paragraph" w:customStyle="1" w:styleId="Lettrine">
    <w:name w:val="Lettrine"/>
    <w:basedOn w:val="Normal"/>
    <w:rsid w:val="00776464"/>
    <w:pPr>
      <w:spacing w:line="340" w:lineRule="atLeast"/>
      <w:jc w:val="right"/>
    </w:pPr>
    <w:rPr>
      <w:b/>
      <w:bCs/>
      <w:sz w:val="36"/>
    </w:rPr>
  </w:style>
  <w:style w:type="paragraph" w:customStyle="1" w:styleId="LogoUPOV">
    <w:name w:val="LogoUPOV"/>
    <w:basedOn w:val="Normal"/>
    <w:rsid w:val="00776464"/>
    <w:pPr>
      <w:spacing w:before="600" w:after="80"/>
      <w:jc w:val="center"/>
    </w:pPr>
    <w:rPr>
      <w:snapToGrid w:val="0"/>
    </w:rPr>
  </w:style>
  <w:style w:type="paragraph" w:customStyle="1" w:styleId="Sessiontc">
    <w:name w:val="Session_tc"/>
    <w:basedOn w:val="StyleSessionAllcaps"/>
    <w:rsid w:val="00776464"/>
    <w:pPr>
      <w:spacing w:before="0" w:line="280" w:lineRule="exact"/>
      <w:jc w:val="left"/>
    </w:pPr>
    <w:rPr>
      <w:caps w:val="0"/>
      <w:sz w:val="20"/>
    </w:rPr>
  </w:style>
  <w:style w:type="paragraph" w:customStyle="1" w:styleId="TitreUpov">
    <w:name w:val="TitreUpov"/>
    <w:basedOn w:val="Normal"/>
    <w:semiHidden/>
    <w:rsid w:val="00776464"/>
    <w:pPr>
      <w:spacing w:before="60"/>
      <w:jc w:val="center"/>
    </w:pPr>
    <w:rPr>
      <w:b/>
      <w:sz w:val="24"/>
    </w:rPr>
  </w:style>
  <w:style w:type="paragraph" w:customStyle="1" w:styleId="StyleSessionAllcaps">
    <w:name w:val="Style Session + All caps"/>
    <w:basedOn w:val="Session"/>
    <w:semiHidden/>
    <w:rsid w:val="00776464"/>
    <w:pPr>
      <w:spacing w:before="480"/>
    </w:pPr>
    <w:rPr>
      <w:bCs/>
      <w:caps/>
      <w:kern w:val="28"/>
      <w:sz w:val="24"/>
    </w:rPr>
  </w:style>
  <w:style w:type="paragraph" w:customStyle="1" w:styleId="plcountry">
    <w:name w:val="plcountry"/>
    <w:basedOn w:val="Normal"/>
    <w:rsid w:val="00776464"/>
    <w:pPr>
      <w:keepNext/>
      <w:keepLines/>
      <w:spacing w:before="180" w:after="120"/>
      <w:jc w:val="left"/>
    </w:pPr>
    <w:rPr>
      <w:caps/>
      <w:noProof/>
      <w:snapToGrid w:val="0"/>
      <w:u w:val="single"/>
    </w:rPr>
  </w:style>
  <w:style w:type="paragraph" w:customStyle="1" w:styleId="pldetails">
    <w:name w:val="pldetails"/>
    <w:basedOn w:val="Normal"/>
    <w:rsid w:val="00776464"/>
    <w:pPr>
      <w:keepLines/>
      <w:spacing w:before="60" w:after="60"/>
      <w:jc w:val="left"/>
    </w:pPr>
    <w:rPr>
      <w:noProof/>
      <w:snapToGrid w:val="0"/>
    </w:rPr>
  </w:style>
  <w:style w:type="paragraph" w:customStyle="1" w:styleId="plheading">
    <w:name w:val="plheading"/>
    <w:basedOn w:val="Normal"/>
    <w:rsid w:val="00776464"/>
    <w:pPr>
      <w:keepNext/>
      <w:spacing w:before="480" w:after="120"/>
      <w:jc w:val="center"/>
    </w:pPr>
    <w:rPr>
      <w:caps/>
      <w:snapToGrid w:val="0"/>
      <w:u w:val="single"/>
    </w:rPr>
  </w:style>
  <w:style w:type="paragraph" w:customStyle="1" w:styleId="Sessiontcplacedate">
    <w:name w:val="Session_tc_place_date"/>
    <w:basedOn w:val="SessionMeetingPlace"/>
    <w:rsid w:val="00776464"/>
    <w:pPr>
      <w:spacing w:before="240"/>
      <w:contextualSpacing/>
      <w:jc w:val="left"/>
    </w:pPr>
    <w:rPr>
      <w:sz w:val="20"/>
    </w:rPr>
  </w:style>
  <w:style w:type="paragraph" w:customStyle="1" w:styleId="Titleofdoc0">
    <w:name w:val="Title_of_doc"/>
    <w:basedOn w:val="TitleofDoc"/>
    <w:rsid w:val="00776464"/>
    <w:pPr>
      <w:spacing w:before="600" w:after="240"/>
      <w:jc w:val="left"/>
    </w:pPr>
    <w:rPr>
      <w:b/>
    </w:rPr>
  </w:style>
  <w:style w:type="paragraph" w:customStyle="1" w:styleId="preparedby1">
    <w:name w:val="prepared_by"/>
    <w:basedOn w:val="preparedby0"/>
    <w:rsid w:val="00776464"/>
    <w:pPr>
      <w:spacing w:before="0" w:after="240"/>
    </w:pPr>
    <w:rPr>
      <w:iCs/>
    </w:rPr>
  </w:style>
  <w:style w:type="character" w:customStyle="1" w:styleId="CodeChar">
    <w:name w:val="Code Char"/>
    <w:basedOn w:val="DefaultParagraphFont"/>
    <w:link w:val="Code"/>
    <w:semiHidden/>
    <w:locked/>
    <w:rsid w:val="00776464"/>
    <w:rPr>
      <w:rFonts w:ascii="Arial" w:hAnsi="Arial"/>
      <w:b/>
      <w:bCs/>
      <w:spacing w:val="10"/>
      <w:sz w:val="20"/>
      <w:szCs w:val="20"/>
      <w:lang w:eastAsia="en-US"/>
    </w:rPr>
  </w:style>
  <w:style w:type="paragraph" w:customStyle="1" w:styleId="endofdoc">
    <w:name w:val="end_of_doc"/>
    <w:next w:val="Header"/>
    <w:autoRedefine/>
    <w:rsid w:val="00776464"/>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776464"/>
    <w:rPr>
      <w:rFonts w:ascii="Arial" w:hAnsi="Arial"/>
      <w:b/>
      <w:bCs/>
      <w:spacing w:val="10"/>
      <w:sz w:val="18"/>
      <w:szCs w:val="20"/>
      <w:lang w:eastAsia="en-US"/>
    </w:rPr>
  </w:style>
  <w:style w:type="paragraph" w:styleId="TOC2">
    <w:name w:val="toc 2"/>
    <w:next w:val="Normal"/>
    <w:autoRedefine/>
    <w:rsid w:val="00776464"/>
    <w:pPr>
      <w:tabs>
        <w:tab w:val="right" w:leader="dot" w:pos="9639"/>
      </w:tabs>
      <w:spacing w:before="120"/>
      <w:ind w:left="454" w:right="851" w:hanging="284"/>
      <w:contextualSpacing/>
    </w:pPr>
    <w:rPr>
      <w:rFonts w:ascii="Arial" w:hAnsi="Arial"/>
      <w:smallCaps/>
      <w:sz w:val="20"/>
      <w:szCs w:val="20"/>
      <w:lang w:val="en-US" w:eastAsia="en-US"/>
    </w:rPr>
  </w:style>
  <w:style w:type="paragraph" w:styleId="TOC3">
    <w:name w:val="toc 3"/>
    <w:next w:val="Normal"/>
    <w:autoRedefine/>
    <w:semiHidden/>
    <w:rsid w:val="00776464"/>
    <w:pPr>
      <w:tabs>
        <w:tab w:val="right" w:leader="dot" w:pos="9639"/>
      </w:tabs>
      <w:spacing w:before="120"/>
      <w:ind w:left="568" w:right="851" w:hanging="284"/>
      <w:contextualSpacing/>
    </w:pPr>
    <w:rPr>
      <w:rFonts w:ascii="Arial" w:hAnsi="Arial"/>
      <w:sz w:val="18"/>
      <w:szCs w:val="20"/>
      <w:lang w:val="fr-FR" w:eastAsia="en-US"/>
    </w:rPr>
  </w:style>
  <w:style w:type="character" w:styleId="Hyperlink">
    <w:name w:val="Hyperlink"/>
    <w:basedOn w:val="DefaultParagraphFont"/>
    <w:rsid w:val="00776464"/>
    <w:rPr>
      <w:rFonts w:ascii="Arial" w:hAnsi="Arial"/>
      <w:color w:val="0000FF"/>
      <w:u w:val="single"/>
    </w:rPr>
  </w:style>
  <w:style w:type="paragraph" w:styleId="TOC4">
    <w:name w:val="toc 4"/>
    <w:next w:val="Normal"/>
    <w:autoRedefine/>
    <w:semiHidden/>
    <w:rsid w:val="00776464"/>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rsid w:val="00776464"/>
    <w:pPr>
      <w:tabs>
        <w:tab w:val="right" w:leader="dot" w:pos="9639"/>
      </w:tabs>
      <w:contextualSpacing/>
      <w:jc w:val="center"/>
    </w:pPr>
    <w:rPr>
      <w:rFonts w:ascii="Arial" w:hAnsi="Arial"/>
      <w:caps/>
      <w:sz w:val="20"/>
      <w:szCs w:val="20"/>
      <w:lang w:val="en-US" w:eastAsia="en-US"/>
    </w:rPr>
  </w:style>
  <w:style w:type="paragraph" w:styleId="TOC5">
    <w:name w:val="toc 5"/>
    <w:next w:val="Normal"/>
    <w:autoRedefine/>
    <w:semiHidden/>
    <w:rsid w:val="00776464"/>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776464"/>
    <w:rPr>
      <w:rFonts w:ascii="Tahoma" w:hAnsi="Tahoma" w:cs="Tahoma"/>
      <w:sz w:val="16"/>
      <w:szCs w:val="16"/>
    </w:rPr>
  </w:style>
  <w:style w:type="character" w:customStyle="1" w:styleId="BalloonTextChar">
    <w:name w:val="Balloon Text Char"/>
    <w:basedOn w:val="DefaultParagraphFont"/>
    <w:link w:val="BalloonText"/>
    <w:locked/>
    <w:rsid w:val="00776464"/>
    <w:rPr>
      <w:rFonts w:ascii="Tahoma" w:hAnsi="Tahoma" w:cs="Tahoma"/>
      <w:sz w:val="16"/>
      <w:szCs w:val="16"/>
      <w:lang w:eastAsia="en-US"/>
    </w:rPr>
  </w:style>
  <w:style w:type="paragraph" w:customStyle="1" w:styleId="Doccode">
    <w:name w:val="Doc_code"/>
    <w:qFormat/>
    <w:rsid w:val="00776464"/>
    <w:rPr>
      <w:rFonts w:ascii="Arial" w:hAnsi="Arial"/>
      <w:b/>
      <w:bCs/>
      <w:spacing w:val="10"/>
      <w:sz w:val="18"/>
      <w:szCs w:val="20"/>
      <w:lang w:val="en-US" w:eastAsia="en-US"/>
    </w:rPr>
  </w:style>
  <w:style w:type="paragraph" w:styleId="ListParagraph">
    <w:name w:val="List Paragraph"/>
    <w:basedOn w:val="Normal"/>
    <w:uiPriority w:val="99"/>
    <w:qFormat/>
    <w:rsid w:val="00763934"/>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TC/53/29</vt:lpstr>
    </vt:vector>
  </TitlesOfParts>
  <Company>UPOV</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TC/53/29</dc:title>
  <dc:creator>CEVALLOS DUQUE Nilo</dc:creator>
  <cp:lastModifiedBy>GIACHINO Erika</cp:lastModifiedBy>
  <cp:revision>3</cp:revision>
  <cp:lastPrinted>2017-03-31T11:31:00Z</cp:lastPrinted>
  <dcterms:created xsi:type="dcterms:W3CDTF">2017-03-31T11:33:00Z</dcterms:created>
  <dcterms:modified xsi:type="dcterms:W3CDTF">2017-03-31T11:35:00Z</dcterms:modified>
</cp:coreProperties>
</file>