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AD4E05" w:rsidTr="00C13808">
        <w:trPr>
          <w:trHeight w:val="1760"/>
        </w:trPr>
        <w:tc>
          <w:tcPr>
            <w:tcW w:w="4243" w:type="dxa"/>
          </w:tcPr>
          <w:p w:rsidR="000D7780" w:rsidRPr="00AD4E05" w:rsidRDefault="000D7780" w:rsidP="00F45372">
            <w:pPr>
              <w:rPr>
                <w:lang w:val="es-ES"/>
              </w:rPr>
            </w:pPr>
          </w:p>
        </w:tc>
        <w:tc>
          <w:tcPr>
            <w:tcW w:w="1646" w:type="dxa"/>
            <w:vAlign w:val="center"/>
          </w:tcPr>
          <w:p w:rsidR="004F1D89" w:rsidRPr="00AD4E05" w:rsidRDefault="004F1D89" w:rsidP="00F45372">
            <w:pPr>
              <w:pStyle w:val="LogoUPOV"/>
              <w:rPr>
                <w:lang w:val="es-ES"/>
              </w:rPr>
            </w:pPr>
            <w:r w:rsidRPr="00AD4E05">
              <w:rPr>
                <w:noProof/>
              </w:rPr>
              <w:drawing>
                <wp:inline distT="0" distB="0" distL="0" distR="0" wp14:anchorId="2994BCFD" wp14:editId="4A22EFA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D4E05" w:rsidRDefault="00A47CDB" w:rsidP="00F45372">
            <w:pPr>
              <w:pStyle w:val="Lettrine"/>
              <w:rPr>
                <w:lang w:val="es-ES"/>
              </w:rPr>
            </w:pPr>
            <w:r w:rsidRPr="00AD4E05">
              <w:rPr>
                <w:lang w:val="es-ES"/>
              </w:rPr>
              <w:t>S</w:t>
            </w:r>
          </w:p>
          <w:p w:rsidR="000D7780" w:rsidRPr="00AD4E05" w:rsidRDefault="008A1693" w:rsidP="00F45372">
            <w:pPr>
              <w:pStyle w:val="Docoriginal"/>
              <w:rPr>
                <w:lang w:val="es-ES"/>
              </w:rPr>
            </w:pPr>
            <w:r w:rsidRPr="00AD4E05">
              <w:rPr>
                <w:lang w:val="es-ES"/>
              </w:rPr>
              <w:t>TC/</w:t>
            </w:r>
            <w:r w:rsidR="007F4BB2" w:rsidRPr="00AD4E05">
              <w:rPr>
                <w:lang w:val="es-ES"/>
              </w:rPr>
              <w:t>5</w:t>
            </w:r>
            <w:r w:rsidR="00D17133" w:rsidRPr="00AD4E05">
              <w:rPr>
                <w:lang w:val="es-ES"/>
              </w:rPr>
              <w:t>2</w:t>
            </w:r>
            <w:r w:rsidRPr="00AD4E05">
              <w:rPr>
                <w:lang w:val="es-ES"/>
              </w:rPr>
              <w:t>/</w:t>
            </w:r>
            <w:bookmarkStart w:id="0" w:name="Code"/>
            <w:bookmarkEnd w:id="0"/>
            <w:r w:rsidR="00156781" w:rsidRPr="00AD4E05">
              <w:rPr>
                <w:lang w:val="es-ES"/>
              </w:rPr>
              <w:t>8</w:t>
            </w:r>
          </w:p>
          <w:p w:rsidR="000D7780" w:rsidRPr="00AD4E05" w:rsidRDefault="0061555F" w:rsidP="00F45372">
            <w:pPr>
              <w:pStyle w:val="Docoriginal"/>
              <w:rPr>
                <w:b w:val="0"/>
                <w:spacing w:val="0"/>
                <w:lang w:val="es-ES"/>
              </w:rPr>
            </w:pPr>
            <w:r w:rsidRPr="00AD4E05">
              <w:rPr>
                <w:rStyle w:val="StyleDoclangBold"/>
                <w:b/>
                <w:bCs/>
                <w:spacing w:val="0"/>
                <w:lang w:val="es-ES"/>
              </w:rPr>
              <w:t>ORIGINAL</w:t>
            </w:r>
            <w:r w:rsidR="000D7780" w:rsidRPr="00AD4E05">
              <w:rPr>
                <w:rStyle w:val="StyleDoclangBold"/>
                <w:b/>
                <w:bCs/>
                <w:spacing w:val="0"/>
                <w:lang w:val="es-ES"/>
              </w:rPr>
              <w:t>:</w:t>
            </w:r>
            <w:r w:rsidRPr="00AD4E05">
              <w:rPr>
                <w:rStyle w:val="StyleDocoriginalNotBold1"/>
                <w:spacing w:val="0"/>
                <w:lang w:val="es-ES"/>
              </w:rPr>
              <w:t xml:space="preserve"> </w:t>
            </w:r>
            <w:r w:rsidR="000D7780" w:rsidRPr="00AD4E05">
              <w:rPr>
                <w:rStyle w:val="StyleDocoriginalNotBold1"/>
                <w:spacing w:val="0"/>
                <w:lang w:val="es-ES"/>
              </w:rPr>
              <w:t xml:space="preserve"> </w:t>
            </w:r>
            <w:bookmarkStart w:id="1" w:name="Original"/>
            <w:bookmarkEnd w:id="1"/>
            <w:r w:rsidR="00A47CDB" w:rsidRPr="00AD4E05">
              <w:rPr>
                <w:b w:val="0"/>
                <w:spacing w:val="0"/>
                <w:lang w:val="es-ES"/>
              </w:rPr>
              <w:t>Inglés</w:t>
            </w:r>
          </w:p>
          <w:p w:rsidR="000D7780" w:rsidRPr="00AD4E05" w:rsidRDefault="00A47CDB" w:rsidP="00156781">
            <w:pPr>
              <w:pStyle w:val="Docoriginal"/>
              <w:rPr>
                <w:lang w:val="es-ES"/>
              </w:rPr>
            </w:pPr>
            <w:r w:rsidRPr="00AD4E05">
              <w:rPr>
                <w:spacing w:val="0"/>
                <w:lang w:val="es-ES"/>
              </w:rPr>
              <w:t>FECHA</w:t>
            </w:r>
            <w:r w:rsidR="000D7780" w:rsidRPr="00AD4E05">
              <w:rPr>
                <w:spacing w:val="0"/>
                <w:lang w:val="es-ES"/>
              </w:rPr>
              <w:t>:</w:t>
            </w:r>
            <w:r w:rsidR="0061555F" w:rsidRPr="00AD4E05">
              <w:rPr>
                <w:b w:val="0"/>
                <w:spacing w:val="0"/>
                <w:lang w:val="es-ES"/>
              </w:rPr>
              <w:t xml:space="preserve"> </w:t>
            </w:r>
            <w:r w:rsidR="000D7780" w:rsidRPr="00AD4E05">
              <w:rPr>
                <w:rStyle w:val="StyleDocoriginalNotBold1"/>
                <w:spacing w:val="0"/>
                <w:lang w:val="es-ES"/>
              </w:rPr>
              <w:t xml:space="preserve"> </w:t>
            </w:r>
            <w:bookmarkStart w:id="2" w:name="Date"/>
            <w:bookmarkEnd w:id="2"/>
            <w:r w:rsidR="00156781" w:rsidRPr="00AD4E05">
              <w:rPr>
                <w:rStyle w:val="StyleDocoriginalNotBold1"/>
                <w:spacing w:val="0"/>
                <w:lang w:val="es-ES"/>
              </w:rPr>
              <w:t xml:space="preserve">8 de marzo </w:t>
            </w:r>
            <w:r w:rsidR="00625523" w:rsidRPr="00AD4E05">
              <w:rPr>
                <w:b w:val="0"/>
                <w:spacing w:val="0"/>
                <w:lang w:val="es-ES"/>
              </w:rPr>
              <w:t xml:space="preserve">de </w:t>
            </w:r>
            <w:r w:rsidR="001131D5" w:rsidRPr="00AD4E05">
              <w:rPr>
                <w:b w:val="0"/>
                <w:spacing w:val="0"/>
                <w:lang w:val="es-ES"/>
              </w:rPr>
              <w:t>201</w:t>
            </w:r>
            <w:r w:rsidR="00156781" w:rsidRPr="00AD4E05">
              <w:rPr>
                <w:b w:val="0"/>
                <w:spacing w:val="0"/>
                <w:lang w:val="es-ES"/>
              </w:rPr>
              <w:t>6</w:t>
            </w:r>
          </w:p>
        </w:tc>
      </w:tr>
      <w:tr w:rsidR="000D7780" w:rsidRPr="00AD4E05" w:rsidTr="00C13808">
        <w:tc>
          <w:tcPr>
            <w:tcW w:w="10131" w:type="dxa"/>
            <w:gridSpan w:val="3"/>
          </w:tcPr>
          <w:p w:rsidR="000D7780" w:rsidRPr="00AD4E05" w:rsidRDefault="00A47CDB" w:rsidP="00F45372">
            <w:pPr>
              <w:pStyle w:val="upove"/>
              <w:rPr>
                <w:sz w:val="28"/>
                <w:lang w:val="es-ES"/>
              </w:rPr>
            </w:pPr>
            <w:r w:rsidRPr="00AD4E05">
              <w:rPr>
                <w:spacing w:val="2"/>
                <w:lang w:val="es-ES"/>
              </w:rPr>
              <w:t>UNIÓN INTERNACIONAL PARA LA PROTECCIÓN DE LAS OBTENCIONES VEGETALES</w:t>
            </w:r>
          </w:p>
        </w:tc>
      </w:tr>
      <w:tr w:rsidR="000D7780" w:rsidRPr="00AD4E05" w:rsidTr="00C13808">
        <w:tc>
          <w:tcPr>
            <w:tcW w:w="10131" w:type="dxa"/>
            <w:gridSpan w:val="3"/>
          </w:tcPr>
          <w:p w:rsidR="000D7780" w:rsidRPr="00AD4E05" w:rsidRDefault="00A47CDB" w:rsidP="00F45372">
            <w:pPr>
              <w:pStyle w:val="Country"/>
              <w:rPr>
                <w:lang w:val="es-ES"/>
              </w:rPr>
            </w:pPr>
            <w:r w:rsidRPr="00AD4E05">
              <w:rPr>
                <w:lang w:val="es-ES"/>
              </w:rPr>
              <w:t>Ginebra</w:t>
            </w:r>
          </w:p>
        </w:tc>
      </w:tr>
    </w:tbl>
    <w:p w:rsidR="000D7780" w:rsidRPr="00AD4E05" w:rsidRDefault="00A47CDB" w:rsidP="00F45372">
      <w:pPr>
        <w:pStyle w:val="Sessiontc"/>
        <w:rPr>
          <w:lang w:val="es-ES"/>
        </w:rPr>
      </w:pPr>
      <w:r w:rsidRPr="00AD4E05">
        <w:rPr>
          <w:lang w:val="es-ES"/>
        </w:rPr>
        <w:t>Comité TÉCNICO</w:t>
      </w:r>
    </w:p>
    <w:p w:rsidR="00E047CC" w:rsidRPr="00AD4E05" w:rsidRDefault="007F4BB2" w:rsidP="00E047CC">
      <w:pPr>
        <w:pStyle w:val="Sessiontcplacedate"/>
        <w:rPr>
          <w:lang w:val="es-ES"/>
        </w:rPr>
      </w:pPr>
      <w:r w:rsidRPr="00AD4E05">
        <w:rPr>
          <w:lang w:val="es-ES"/>
        </w:rPr>
        <w:t>Quincua</w:t>
      </w:r>
      <w:r w:rsidR="00A47CDB" w:rsidRPr="00AD4E05">
        <w:rPr>
          <w:lang w:val="es-ES"/>
        </w:rPr>
        <w:t xml:space="preserve">gésima </w:t>
      </w:r>
      <w:r w:rsidR="00D17133" w:rsidRPr="00AD4E05">
        <w:rPr>
          <w:lang w:val="es-ES"/>
        </w:rPr>
        <w:t xml:space="preserve">segunda </w:t>
      </w:r>
      <w:r w:rsidR="00A47CDB" w:rsidRPr="00AD4E05">
        <w:rPr>
          <w:lang w:val="es-ES"/>
        </w:rPr>
        <w:t>sesión</w:t>
      </w:r>
      <w:r w:rsidR="00A47CDB" w:rsidRPr="00AD4E05">
        <w:rPr>
          <w:lang w:val="es-ES"/>
        </w:rPr>
        <w:br/>
        <w:t xml:space="preserve">Ginebra, </w:t>
      </w:r>
      <w:r w:rsidR="00D17133" w:rsidRPr="00AD4E05">
        <w:rPr>
          <w:lang w:val="es-ES"/>
        </w:rPr>
        <w:t>14</w:t>
      </w:r>
      <w:r w:rsidR="008A1693" w:rsidRPr="00AD4E05">
        <w:rPr>
          <w:lang w:val="es-ES"/>
        </w:rPr>
        <w:t xml:space="preserve"> a </w:t>
      </w:r>
      <w:r w:rsidR="00D17133" w:rsidRPr="00AD4E05">
        <w:rPr>
          <w:lang w:val="es-ES"/>
        </w:rPr>
        <w:t>16</w:t>
      </w:r>
      <w:r w:rsidR="008A1693" w:rsidRPr="00AD4E05">
        <w:rPr>
          <w:lang w:val="es-ES"/>
        </w:rPr>
        <w:t xml:space="preserve"> </w:t>
      </w:r>
      <w:r w:rsidR="00F77B84" w:rsidRPr="00AD4E05">
        <w:rPr>
          <w:lang w:val="es-ES"/>
        </w:rPr>
        <w:t>de</w:t>
      </w:r>
      <w:r w:rsidR="008A1693" w:rsidRPr="00AD4E05">
        <w:rPr>
          <w:lang w:val="es-ES"/>
        </w:rPr>
        <w:t xml:space="preserve"> </w:t>
      </w:r>
      <w:r w:rsidR="00AA65E7" w:rsidRPr="00AD4E05">
        <w:rPr>
          <w:lang w:val="es-ES"/>
        </w:rPr>
        <w:t xml:space="preserve">marzo </w:t>
      </w:r>
      <w:r w:rsidR="008A1693" w:rsidRPr="00AD4E05">
        <w:rPr>
          <w:lang w:val="es-ES"/>
        </w:rPr>
        <w:t>de 201</w:t>
      </w:r>
      <w:r w:rsidR="00D17133" w:rsidRPr="00AD4E05">
        <w:rPr>
          <w:lang w:val="es-ES"/>
        </w:rPr>
        <w:t>6</w:t>
      </w:r>
    </w:p>
    <w:p w:rsidR="00711438" w:rsidRPr="00AD4E05" w:rsidRDefault="00711438" w:rsidP="00711438">
      <w:pPr>
        <w:pStyle w:val="Titleofdoc0"/>
        <w:ind w:left="1134" w:right="1048"/>
        <w:rPr>
          <w:lang w:val="es-ES"/>
        </w:rPr>
      </w:pPr>
      <w:bookmarkStart w:id="3" w:name="TitleOfDoc"/>
      <w:bookmarkStart w:id="4" w:name="Prepared"/>
      <w:bookmarkEnd w:id="3"/>
      <w:bookmarkEnd w:id="4"/>
      <w:r w:rsidRPr="00AD4E05">
        <w:rPr>
          <w:lang w:val="es-ES"/>
        </w:rPr>
        <w:t>Intercambio y uso de programas informáticos y equipos</w:t>
      </w:r>
    </w:p>
    <w:p w:rsidR="00E047CC" w:rsidRPr="00AD4E05" w:rsidRDefault="00E047CC" w:rsidP="00E047CC">
      <w:pPr>
        <w:pStyle w:val="preparedby1"/>
        <w:rPr>
          <w:lang w:val="es-ES"/>
        </w:rPr>
      </w:pPr>
      <w:r w:rsidRPr="00AD4E05">
        <w:rPr>
          <w:lang w:val="es-ES"/>
        </w:rPr>
        <w:t>Documento preparado por la Oficina de la Unión</w:t>
      </w:r>
      <w:r w:rsidRPr="00AD4E05">
        <w:rPr>
          <w:lang w:val="es-ES"/>
        </w:rPr>
        <w:br/>
      </w:r>
      <w:r w:rsidRPr="00AD4E05">
        <w:rPr>
          <w:lang w:val="es-ES"/>
        </w:rPr>
        <w:br/>
      </w:r>
      <w:r w:rsidRPr="00AD4E05">
        <w:rPr>
          <w:color w:val="A6A6A6"/>
          <w:lang w:val="es-ES"/>
        </w:rPr>
        <w:t>Descargo de responsabilidad:  el presente documento no constituye</w:t>
      </w:r>
      <w:r w:rsidRPr="00AD4E05">
        <w:rPr>
          <w:color w:val="A6A6A6"/>
          <w:lang w:val="es-ES"/>
        </w:rPr>
        <w:br/>
        <w:t>un documento de política u orientación de la UPOV</w:t>
      </w:r>
    </w:p>
    <w:p w:rsidR="00156781" w:rsidRPr="00AD4E05" w:rsidRDefault="00711438" w:rsidP="00156781">
      <w:pPr>
        <w:pStyle w:val="Heading1"/>
        <w:rPr>
          <w:lang w:val="es-ES" w:eastAsia="ja-JP"/>
        </w:rPr>
      </w:pPr>
      <w:bookmarkStart w:id="5" w:name="_Toc445466959"/>
      <w:r w:rsidRPr="00AD4E05">
        <w:rPr>
          <w:lang w:val="es-ES" w:eastAsia="ja-JP"/>
        </w:rPr>
        <w:t>resumen</w:t>
      </w:r>
      <w:bookmarkEnd w:id="5"/>
    </w:p>
    <w:p w:rsidR="00156781" w:rsidRPr="00AD4E05" w:rsidRDefault="00156781" w:rsidP="00156781">
      <w:pPr>
        <w:rPr>
          <w:lang w:val="es-ES" w:eastAsia="ja-JP"/>
        </w:rPr>
      </w:pPr>
    </w:p>
    <w:p w:rsidR="00156781" w:rsidRPr="00AD4E05" w:rsidRDefault="007C2FF8" w:rsidP="00156781">
      <w:pPr>
        <w:rPr>
          <w:lang w:val="es-ES"/>
        </w:rPr>
      </w:pPr>
      <w:r w:rsidRPr="00AD4E05">
        <w:rPr>
          <w:lang w:val="es-ES"/>
        </w:rPr>
        <w:fldChar w:fldCharType="begin"/>
      </w:r>
      <w:r w:rsidR="00156781" w:rsidRPr="00AD4E05">
        <w:rPr>
          <w:lang w:val="es-ES"/>
        </w:rPr>
        <w:instrText xml:space="preserve"> AUTONUM  </w:instrText>
      </w:r>
      <w:r w:rsidRPr="00AD4E05">
        <w:rPr>
          <w:lang w:val="es-ES"/>
        </w:rPr>
        <w:fldChar w:fldCharType="end"/>
      </w:r>
      <w:r w:rsidR="00156781" w:rsidRPr="00AD4E05">
        <w:rPr>
          <w:lang w:val="es-ES"/>
        </w:rPr>
        <w:tab/>
      </w:r>
      <w:r w:rsidR="00711438" w:rsidRPr="00AD4E05">
        <w:rPr>
          <w:lang w:val="es-ES"/>
        </w:rPr>
        <w:t>El presente documento tiene por finalidad informar acerca de las novedades y proponer una revisión de los documentos UPOV/INF/16/5</w:t>
      </w:r>
      <w:r w:rsidR="00711438" w:rsidRPr="00AD4E05">
        <w:rPr>
          <w:rFonts w:cs="Arial"/>
          <w:cs/>
          <w:lang w:val="es-ES"/>
        </w:rPr>
        <w:t xml:space="preserve"> “</w:t>
      </w:r>
      <w:r w:rsidR="00711438" w:rsidRPr="00AD4E05">
        <w:rPr>
          <w:lang w:val="es-ES"/>
        </w:rPr>
        <w:t>Programas informáticos para intercambio</w:t>
      </w:r>
      <w:r w:rsidR="00711438" w:rsidRPr="00AD4E05">
        <w:rPr>
          <w:rFonts w:cs="Arial"/>
          <w:cs/>
          <w:lang w:val="es-ES"/>
        </w:rPr>
        <w:t xml:space="preserve">” </w:t>
      </w:r>
      <w:r w:rsidR="00097162" w:rsidRPr="00AD4E05">
        <w:rPr>
          <w:lang w:val="es-ES"/>
        </w:rPr>
        <w:t xml:space="preserve">y </w:t>
      </w:r>
      <w:r w:rsidR="00711438" w:rsidRPr="00AD4E05">
        <w:rPr>
          <w:color w:val="000000"/>
          <w:lang w:val="es-ES"/>
        </w:rPr>
        <w:t>UPOV/INF/22/2</w:t>
      </w:r>
      <w:r w:rsidR="00711438" w:rsidRPr="00AD4E05">
        <w:rPr>
          <w:rFonts w:cs="Arial"/>
          <w:color w:val="000000"/>
          <w:cs/>
          <w:lang w:val="es-ES"/>
        </w:rPr>
        <w:t xml:space="preserve"> “</w:t>
      </w:r>
      <w:r w:rsidR="00711438" w:rsidRPr="00AD4E05">
        <w:rPr>
          <w:lang w:val="es-ES"/>
        </w:rPr>
        <w:t>Programas informáticos y equipos utilizados por los miembros de la Unión</w:t>
      </w:r>
      <w:r w:rsidR="00156781" w:rsidRPr="00AD4E05">
        <w:rPr>
          <w:color w:val="000000"/>
          <w:lang w:val="es-ES" w:eastAsia="ja-JP"/>
        </w:rPr>
        <w:t>”</w:t>
      </w:r>
      <w:r w:rsidR="00156781" w:rsidRPr="00AD4E05">
        <w:rPr>
          <w:snapToGrid w:val="0"/>
          <w:lang w:val="es-ES"/>
        </w:rPr>
        <w:t>.</w:t>
      </w:r>
    </w:p>
    <w:p w:rsidR="00156781" w:rsidRPr="00AD4E05" w:rsidRDefault="00156781" w:rsidP="00156781">
      <w:pPr>
        <w:rPr>
          <w:lang w:val="es-ES" w:eastAsia="ja-JP"/>
        </w:rPr>
      </w:pPr>
    </w:p>
    <w:p w:rsidR="00156781" w:rsidRPr="00AD4E05" w:rsidRDefault="007C2FF8" w:rsidP="00156781">
      <w:pPr>
        <w:rPr>
          <w:lang w:val="es-ES" w:eastAsia="ja-JP"/>
        </w:rPr>
      </w:pPr>
      <w:r w:rsidRPr="00AD4E05">
        <w:rPr>
          <w:lang w:val="es-ES"/>
        </w:rPr>
        <w:fldChar w:fldCharType="begin"/>
      </w:r>
      <w:r w:rsidR="00156781" w:rsidRPr="00AD4E05">
        <w:rPr>
          <w:lang w:val="es-ES"/>
        </w:rPr>
        <w:instrText xml:space="preserve"> AUTONUM  </w:instrText>
      </w:r>
      <w:r w:rsidRPr="00AD4E05">
        <w:rPr>
          <w:lang w:val="es-ES"/>
        </w:rPr>
        <w:fldChar w:fldCharType="end"/>
      </w:r>
      <w:r w:rsidR="00156781" w:rsidRPr="00AD4E05">
        <w:rPr>
          <w:lang w:val="es-ES"/>
        </w:rPr>
        <w:tab/>
      </w:r>
      <w:r w:rsidR="00711438" w:rsidRPr="00AD4E05">
        <w:rPr>
          <w:lang w:val="es-ES"/>
        </w:rPr>
        <w:t>Se invita al TC a</w:t>
      </w:r>
      <w:r w:rsidR="00156781" w:rsidRPr="00AD4E05">
        <w:rPr>
          <w:lang w:val="es-ES" w:eastAsia="ja-JP"/>
        </w:rPr>
        <w:t>:</w:t>
      </w:r>
    </w:p>
    <w:p w:rsidR="00156781" w:rsidRPr="00AD4E05" w:rsidRDefault="00156781" w:rsidP="00156781">
      <w:pPr>
        <w:ind w:left="540" w:hanging="540"/>
        <w:rPr>
          <w:lang w:val="es-ES" w:eastAsia="ja-JP"/>
        </w:rPr>
      </w:pPr>
    </w:p>
    <w:p w:rsidR="00711438" w:rsidRPr="00AD4E05" w:rsidRDefault="00711438" w:rsidP="00D90312">
      <w:pPr>
        <w:ind w:firstLine="567"/>
        <w:rPr>
          <w:lang w:val="es-ES"/>
        </w:rPr>
      </w:pPr>
      <w:r w:rsidRPr="00AD4E05">
        <w:rPr>
          <w:lang w:val="es-ES"/>
        </w:rPr>
        <w:t>a)</w:t>
      </w:r>
      <w:r w:rsidRPr="00AD4E05">
        <w:rPr>
          <w:lang w:val="es-ES"/>
        </w:rPr>
        <w:tab/>
        <w:t>a tomar nota de que el Consejo, en su cuadragésima novena sesión ordinaria celebrada en Ginebra el 29 de octubre de</w:t>
      </w:r>
      <w:r w:rsidR="00017569" w:rsidRPr="00AD4E05">
        <w:rPr>
          <w:lang w:val="es-ES"/>
        </w:rPr>
        <w:t xml:space="preserve"> </w:t>
      </w:r>
      <w:r w:rsidRPr="00AD4E05">
        <w:rPr>
          <w:lang w:val="es-ES"/>
        </w:rPr>
        <w:t>2015, aprobó el documento UPOV/INF/16/5</w:t>
      </w:r>
      <w:r w:rsidRPr="00AD4E05">
        <w:rPr>
          <w:rFonts w:cs="Arial"/>
          <w:cs/>
          <w:lang w:val="es-ES"/>
        </w:rPr>
        <w:t xml:space="preserve"> “</w:t>
      </w:r>
      <w:r w:rsidRPr="00AD4E05">
        <w:rPr>
          <w:lang w:val="es-ES"/>
        </w:rPr>
        <w:t>Programas informáticos para intercambio</w:t>
      </w:r>
      <w:r w:rsidRPr="00AD4E05">
        <w:rPr>
          <w:rFonts w:cs="Arial"/>
          <w:cs/>
          <w:lang w:val="es-ES"/>
        </w:rPr>
        <w:t>”</w:t>
      </w:r>
      <w:r w:rsidRPr="00AD4E05">
        <w:rPr>
          <w:lang w:val="es-ES"/>
        </w:rPr>
        <w:t>;</w:t>
      </w:r>
    </w:p>
    <w:p w:rsidR="00711438" w:rsidRPr="00AD4E05" w:rsidRDefault="00711438" w:rsidP="00711438">
      <w:pPr>
        <w:ind w:left="1134" w:right="1048" w:firstLine="567"/>
        <w:rPr>
          <w:lang w:val="es-ES"/>
        </w:rPr>
      </w:pPr>
    </w:p>
    <w:p w:rsidR="00711438" w:rsidRPr="00AD4E05" w:rsidRDefault="00711438" w:rsidP="00D90312">
      <w:pPr>
        <w:ind w:firstLine="567"/>
        <w:rPr>
          <w:lang w:val="es-ES"/>
        </w:rPr>
      </w:pPr>
      <w:r w:rsidRPr="00AD4E05">
        <w:rPr>
          <w:lang w:val="es-ES"/>
        </w:rPr>
        <w:t>b)</w:t>
      </w:r>
      <w:r w:rsidRPr="00AD4E05">
        <w:rPr>
          <w:lang w:val="es-ES"/>
        </w:rPr>
        <w:tab/>
        <w:t>tomar nota de que los debates sobre la inclusión del programa informático SISNAVA en el documento UPOV/INF/16 continuarán en el seno del TWC, a reserva de la conclusión de los debates sobre la variación de las descripciones de variedades con el paso de los años en distintos lugares;</w:t>
      </w:r>
    </w:p>
    <w:p w:rsidR="00711438" w:rsidRPr="00AD4E05" w:rsidRDefault="00711438" w:rsidP="00D90312">
      <w:pPr>
        <w:ind w:right="1048" w:firstLine="567"/>
        <w:rPr>
          <w:lang w:val="es-ES"/>
        </w:rPr>
      </w:pPr>
    </w:p>
    <w:p w:rsidR="00711438" w:rsidRPr="00AD4E05" w:rsidRDefault="00711438" w:rsidP="00D90312">
      <w:pPr>
        <w:ind w:firstLine="567"/>
        <w:rPr>
          <w:lang w:val="es-ES"/>
        </w:rPr>
      </w:pPr>
      <w:r w:rsidRPr="00AD4E05">
        <w:rPr>
          <w:lang w:val="es-ES"/>
        </w:rPr>
        <w:t>c)</w:t>
      </w:r>
      <w:r w:rsidRPr="00AD4E05">
        <w:rPr>
          <w:lang w:val="es-ES"/>
        </w:rPr>
        <w:tab/>
        <w:t>examinar la propuesta de revisión del documento UPOV/INF/16/5 en lo relativo a la inclusión de información sobre el uso de programas informáticos por los miembros de la Unión, según se expone en el Anexo I de este documento;</w:t>
      </w:r>
    </w:p>
    <w:p w:rsidR="00711438" w:rsidRPr="00AD4E05" w:rsidRDefault="00711438" w:rsidP="00D90312">
      <w:pPr>
        <w:ind w:firstLine="567"/>
        <w:rPr>
          <w:lang w:val="es-ES"/>
        </w:rPr>
      </w:pPr>
    </w:p>
    <w:p w:rsidR="00711438" w:rsidRPr="00AD4E05" w:rsidRDefault="00711438" w:rsidP="00D90312">
      <w:pPr>
        <w:ind w:firstLine="567"/>
        <w:rPr>
          <w:lang w:val="es-ES"/>
        </w:rPr>
      </w:pPr>
      <w:r w:rsidRPr="00AD4E05">
        <w:rPr>
          <w:lang w:val="es-ES"/>
        </w:rPr>
        <w:t>d)</w:t>
      </w:r>
      <w:r w:rsidRPr="00AD4E05">
        <w:rPr>
          <w:lang w:val="es-ES"/>
        </w:rPr>
        <w:tab/>
        <w:t>tomar nota de que las observaciones del TC, en su quincuagésima segunda sesión, relativas al uso de programas informáticos por los miembros</w:t>
      </w:r>
      <w:r w:rsidR="00097162" w:rsidRPr="00AD4E05">
        <w:rPr>
          <w:lang w:val="es-ES"/>
        </w:rPr>
        <w:t xml:space="preserve"> de la Unión, se notificarán al </w:t>
      </w:r>
      <w:r w:rsidRPr="00AD4E05">
        <w:rPr>
          <w:lang w:val="es-ES"/>
        </w:rPr>
        <w:t>CAJ en su septuagésima tercera sesión que se celebrará en Ginebra en octubre de 2016 y, si el CAJ lo aprueba, se presentará un proyecto de documento UPOV/INF/16/6 al Consejo para que considere su aprobación en su quincuagésima sesión ordinaria, que se celebrará el 28 de octubre de 2016;</w:t>
      </w:r>
    </w:p>
    <w:p w:rsidR="00711438" w:rsidRPr="00AD4E05" w:rsidRDefault="00711438" w:rsidP="00D90312">
      <w:pPr>
        <w:ind w:firstLine="567"/>
        <w:rPr>
          <w:lang w:val="es-ES"/>
        </w:rPr>
      </w:pPr>
    </w:p>
    <w:p w:rsidR="00711438" w:rsidRPr="00AD4E05" w:rsidRDefault="00711438" w:rsidP="00D90312">
      <w:pPr>
        <w:ind w:firstLine="567"/>
        <w:rPr>
          <w:lang w:val="es-ES"/>
        </w:rPr>
      </w:pPr>
      <w:r w:rsidRPr="00AD4E05">
        <w:rPr>
          <w:lang w:val="es-ES"/>
        </w:rPr>
        <w:t>e)</w:t>
      </w:r>
      <w:r w:rsidRPr="00AD4E05">
        <w:rPr>
          <w:lang w:val="es-ES"/>
        </w:rPr>
        <w:tab/>
        <w:t>tomar nota de que el Consejo, en su cuadragésima novena sesión ordinaria celebrada en Ginebra el 29 de octubre de 2015, aprobó el documento UPOV/INF/22/2</w:t>
      </w:r>
      <w:r w:rsidRPr="00AD4E05">
        <w:rPr>
          <w:cs/>
          <w:lang w:val="es-ES"/>
        </w:rPr>
        <w:t xml:space="preserve"> “</w:t>
      </w:r>
      <w:r w:rsidRPr="00AD4E05">
        <w:rPr>
          <w:lang w:val="es-ES"/>
        </w:rPr>
        <w:t>Programas informáticos y equipos utilizados por los miembros de la Unión</w:t>
      </w:r>
      <w:r w:rsidRPr="00AD4E05">
        <w:rPr>
          <w:cs/>
          <w:lang w:val="es-ES"/>
        </w:rPr>
        <w:t>”</w:t>
      </w:r>
      <w:r w:rsidRPr="00AD4E05">
        <w:rPr>
          <w:lang w:val="es-ES"/>
        </w:rPr>
        <w:t>;</w:t>
      </w:r>
    </w:p>
    <w:p w:rsidR="00711438" w:rsidRPr="00AD4E05" w:rsidRDefault="00711438" w:rsidP="00D90312">
      <w:pPr>
        <w:ind w:firstLine="567"/>
        <w:rPr>
          <w:lang w:val="es-ES"/>
        </w:rPr>
      </w:pPr>
    </w:p>
    <w:p w:rsidR="00711438" w:rsidRPr="00AD4E05" w:rsidRDefault="00711438" w:rsidP="00D90312">
      <w:pPr>
        <w:ind w:firstLine="567"/>
        <w:rPr>
          <w:lang w:val="es-ES"/>
        </w:rPr>
      </w:pPr>
      <w:r w:rsidRPr="00AD4E05">
        <w:rPr>
          <w:lang w:val="es-ES"/>
        </w:rPr>
        <w:t>f)</w:t>
      </w:r>
      <w:r w:rsidRPr="00AD4E05">
        <w:rPr>
          <w:lang w:val="es-ES"/>
        </w:rPr>
        <w:tab/>
        <w:t xml:space="preserve">examinar la información que figura en el Anexo II de este documento con el objeto de incluirla en una propuesta de revisión </w:t>
      </w:r>
      <w:r w:rsidR="00097162" w:rsidRPr="00AD4E05">
        <w:rPr>
          <w:lang w:val="es-ES"/>
        </w:rPr>
        <w:t>d</w:t>
      </w:r>
      <w:r w:rsidRPr="00AD4E05">
        <w:rPr>
          <w:lang w:val="es-ES"/>
        </w:rPr>
        <w:t>el documento UPOV/INF/22/2 o solicitar orientaciones adicionales a otros órganos pertinentes;  y</w:t>
      </w:r>
    </w:p>
    <w:p w:rsidR="00711438" w:rsidRPr="00AD4E05" w:rsidRDefault="00711438" w:rsidP="00D90312">
      <w:pPr>
        <w:ind w:firstLine="567"/>
        <w:rPr>
          <w:lang w:val="es-ES"/>
        </w:rPr>
      </w:pPr>
    </w:p>
    <w:p w:rsidR="00156781" w:rsidRPr="00AD4E05" w:rsidRDefault="00711438" w:rsidP="00097162">
      <w:pPr>
        <w:keepLines/>
        <w:ind w:firstLine="567"/>
        <w:rPr>
          <w:lang w:val="es-ES"/>
        </w:rPr>
      </w:pPr>
      <w:r w:rsidRPr="00AD4E05">
        <w:rPr>
          <w:lang w:val="es-ES"/>
        </w:rPr>
        <w:lastRenderedPageBreak/>
        <w:t>g)</w:t>
      </w:r>
      <w:r w:rsidRPr="00AD4E05">
        <w:rPr>
          <w:lang w:val="es-ES"/>
        </w:rPr>
        <w:tab/>
        <w:t xml:space="preserve">tomar nota de que, previo acuerdo del TC en su quincuagésima segunda sesión, las observaciones formuladas por el </w:t>
      </w:r>
      <w:r w:rsidR="00097162" w:rsidRPr="00AD4E05">
        <w:rPr>
          <w:lang w:val="es-ES"/>
        </w:rPr>
        <w:t xml:space="preserve">TC </w:t>
      </w:r>
      <w:r w:rsidRPr="00AD4E05">
        <w:rPr>
          <w:lang w:val="es-ES"/>
        </w:rPr>
        <w:t>acerca de la utilización de los programas informáticos por parte de los miembros de la Unión se notificarán al CAJ en su septuagésima tercera sesión y, previo acuerdo de</w:t>
      </w:r>
      <w:r w:rsidR="00097162" w:rsidRPr="00AD4E05">
        <w:rPr>
          <w:lang w:val="es-ES"/>
        </w:rPr>
        <w:t>l</w:t>
      </w:r>
      <w:r w:rsidRPr="00AD4E05">
        <w:rPr>
          <w:lang w:val="es-ES"/>
        </w:rPr>
        <w:t xml:space="preserve"> </w:t>
      </w:r>
      <w:r w:rsidR="00097162" w:rsidRPr="00AD4E05">
        <w:rPr>
          <w:lang w:val="es-ES"/>
        </w:rPr>
        <w:t>CAJ</w:t>
      </w:r>
      <w:r w:rsidRPr="00AD4E05">
        <w:rPr>
          <w:lang w:val="es-ES"/>
        </w:rPr>
        <w:t>, se presentará al Consejo un proyecto de documento UPOV/INF/22/3 para que considere su aprobación en su quincuagésima sesión ordinaria, que se celebrará en Ginebra el 28 de octubre de 2016</w:t>
      </w:r>
      <w:r w:rsidR="00156781" w:rsidRPr="00AD4E05">
        <w:rPr>
          <w:lang w:val="es-ES"/>
        </w:rPr>
        <w:t>.</w:t>
      </w:r>
    </w:p>
    <w:p w:rsidR="00156781" w:rsidRPr="00AD4E05" w:rsidRDefault="00156781" w:rsidP="00156781">
      <w:pPr>
        <w:rPr>
          <w:snapToGrid w:val="0"/>
          <w:lang w:val="es-ES"/>
        </w:rPr>
      </w:pPr>
    </w:p>
    <w:p w:rsidR="00156781" w:rsidRPr="00AD4E05" w:rsidRDefault="007C2FF8" w:rsidP="00156781">
      <w:pPr>
        <w:keepNext/>
        <w:rPr>
          <w:lang w:val="es-ES"/>
        </w:rPr>
      </w:pPr>
      <w:r w:rsidRPr="00AD4E05">
        <w:rPr>
          <w:lang w:val="es-ES"/>
        </w:rPr>
        <w:fldChar w:fldCharType="begin"/>
      </w:r>
      <w:r w:rsidR="00156781" w:rsidRPr="00AD4E05">
        <w:rPr>
          <w:lang w:val="es-ES"/>
        </w:rPr>
        <w:instrText xml:space="preserve"> AUTONUM  </w:instrText>
      </w:r>
      <w:r w:rsidRPr="00AD4E05">
        <w:rPr>
          <w:lang w:val="es-ES"/>
        </w:rPr>
        <w:fldChar w:fldCharType="end"/>
      </w:r>
      <w:r w:rsidR="00156781" w:rsidRPr="00AD4E05">
        <w:rPr>
          <w:lang w:val="es-ES"/>
        </w:rPr>
        <w:tab/>
      </w:r>
      <w:r w:rsidR="00711438" w:rsidRPr="00AD4E05">
        <w:rPr>
          <w:lang w:val="es-ES"/>
        </w:rPr>
        <w:t>La estructura del presente documento es la siguiente</w:t>
      </w:r>
      <w:r w:rsidR="00156781" w:rsidRPr="00AD4E05">
        <w:rPr>
          <w:lang w:val="es-ES"/>
        </w:rPr>
        <w:t>:</w:t>
      </w:r>
    </w:p>
    <w:sdt>
      <w:sdtPr>
        <w:rPr>
          <w:lang w:val="es-ES"/>
        </w:rPr>
        <w:id w:val="-1800911247"/>
        <w:docPartObj>
          <w:docPartGallery w:val="Table of Contents"/>
          <w:docPartUnique/>
        </w:docPartObj>
      </w:sdtPr>
      <w:sdtEndPr>
        <w:rPr>
          <w:b/>
          <w:bCs/>
          <w:noProof/>
        </w:rPr>
      </w:sdtEndPr>
      <w:sdtContent>
        <w:p w:rsidR="00156781" w:rsidRPr="00AD4E05" w:rsidRDefault="00156781" w:rsidP="00156781">
          <w:pPr>
            <w:keepNext/>
            <w:rPr>
              <w:rFonts w:cs="Arial"/>
              <w:lang w:val="es-ES"/>
            </w:rPr>
          </w:pPr>
        </w:p>
        <w:p w:rsidR="00626593" w:rsidRPr="00AD4E05" w:rsidRDefault="007C2FF8">
          <w:pPr>
            <w:pStyle w:val="TOC1"/>
            <w:rPr>
              <w:rFonts w:asciiTheme="minorHAnsi" w:eastAsiaTheme="minorEastAsia" w:hAnsiTheme="minorHAnsi" w:cstheme="minorBidi"/>
              <w:caps w:val="0"/>
              <w:noProof/>
              <w:sz w:val="22"/>
              <w:szCs w:val="22"/>
              <w:lang w:val="es-ES"/>
            </w:rPr>
          </w:pPr>
          <w:r w:rsidRPr="00AD4E05">
            <w:rPr>
              <w:lang w:val="es-ES"/>
            </w:rPr>
            <w:fldChar w:fldCharType="begin"/>
          </w:r>
          <w:r w:rsidR="00156781" w:rsidRPr="00AD4E05">
            <w:rPr>
              <w:lang w:val="es-ES"/>
            </w:rPr>
            <w:instrText xml:space="preserve"> TOC \o "1-3" \h \z \u </w:instrText>
          </w:r>
          <w:r w:rsidRPr="00AD4E05">
            <w:rPr>
              <w:lang w:val="es-ES"/>
            </w:rPr>
            <w:fldChar w:fldCharType="separate"/>
          </w:r>
          <w:hyperlink w:anchor="_Toc445466959" w:history="1">
            <w:r w:rsidR="00626593" w:rsidRPr="00AD4E05">
              <w:rPr>
                <w:rStyle w:val="Hyperlink"/>
                <w:noProof/>
                <w:lang w:val="es-ES" w:eastAsia="ja-JP"/>
              </w:rPr>
              <w:t>resumen</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_Toc445466959 \h </w:instrText>
            </w:r>
            <w:r w:rsidR="00626593" w:rsidRPr="00AD4E05">
              <w:rPr>
                <w:noProof/>
                <w:webHidden/>
                <w:lang w:val="es-ES"/>
              </w:rPr>
            </w:r>
            <w:r w:rsidR="00626593" w:rsidRPr="00AD4E05">
              <w:rPr>
                <w:noProof/>
                <w:webHidden/>
                <w:lang w:val="es-ES"/>
              </w:rPr>
              <w:fldChar w:fldCharType="separate"/>
            </w:r>
            <w:r w:rsidR="0009453B">
              <w:rPr>
                <w:noProof/>
                <w:webHidden/>
                <w:lang w:val="es-ES"/>
              </w:rPr>
              <w:t>1</w:t>
            </w:r>
            <w:r w:rsidR="00626593" w:rsidRPr="00AD4E05">
              <w:rPr>
                <w:noProof/>
                <w:webHidden/>
                <w:lang w:val="es-ES"/>
              </w:rPr>
              <w:fldChar w:fldCharType="end"/>
            </w:r>
          </w:hyperlink>
        </w:p>
        <w:p w:rsidR="00626593" w:rsidRPr="00AD4E05" w:rsidRDefault="0009453B">
          <w:pPr>
            <w:pStyle w:val="TOC1"/>
            <w:rPr>
              <w:rFonts w:asciiTheme="minorHAnsi" w:eastAsiaTheme="minorEastAsia" w:hAnsiTheme="minorHAnsi" w:cstheme="minorBidi"/>
              <w:caps w:val="0"/>
              <w:noProof/>
              <w:sz w:val="22"/>
              <w:szCs w:val="22"/>
              <w:lang w:val="es-ES"/>
            </w:rPr>
          </w:pPr>
          <w:hyperlink w:anchor="_Toc445466960" w:history="1">
            <w:r w:rsidR="00626593" w:rsidRPr="00AD4E05">
              <w:rPr>
                <w:rStyle w:val="Hyperlink"/>
                <w:noProof/>
                <w:lang w:val="es-ES"/>
              </w:rPr>
              <w:t xml:space="preserve">documento UPOV/INF/16 </w:t>
            </w:r>
            <w:r w:rsidR="00626593" w:rsidRPr="00AD4E05">
              <w:rPr>
                <w:rStyle w:val="Hyperlink"/>
                <w:rFonts w:cs="Arial"/>
                <w:noProof/>
                <w:lang w:val="es-ES"/>
              </w:rPr>
              <w:t>“</w:t>
            </w:r>
            <w:r w:rsidR="00626593" w:rsidRPr="00AD4E05">
              <w:rPr>
                <w:rStyle w:val="Hyperlink"/>
                <w:noProof/>
                <w:lang w:val="es-ES"/>
              </w:rPr>
              <w:t>Programas informáticos para intercambio</w:t>
            </w:r>
            <w:r w:rsidR="00626593" w:rsidRPr="00AD4E05">
              <w:rPr>
                <w:rStyle w:val="Hyperlink"/>
                <w:rFonts w:cs="Arial"/>
                <w:noProof/>
                <w:lang w:val="es-ES"/>
              </w:rPr>
              <w:t>”</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_Toc445466960 \h </w:instrText>
            </w:r>
            <w:r w:rsidR="00626593" w:rsidRPr="00AD4E05">
              <w:rPr>
                <w:noProof/>
                <w:webHidden/>
                <w:lang w:val="es-ES"/>
              </w:rPr>
            </w:r>
            <w:r w:rsidR="00626593" w:rsidRPr="00AD4E05">
              <w:rPr>
                <w:noProof/>
                <w:webHidden/>
                <w:lang w:val="es-ES"/>
              </w:rPr>
              <w:fldChar w:fldCharType="separate"/>
            </w:r>
            <w:r>
              <w:rPr>
                <w:noProof/>
                <w:webHidden/>
                <w:lang w:val="es-ES"/>
              </w:rPr>
              <w:t>2</w:t>
            </w:r>
            <w:r w:rsidR="00626593" w:rsidRPr="00AD4E05">
              <w:rPr>
                <w:noProof/>
                <w:webHidden/>
                <w:lang w:val="es-ES"/>
              </w:rPr>
              <w:fldChar w:fldCharType="end"/>
            </w:r>
          </w:hyperlink>
        </w:p>
        <w:p w:rsidR="00626593" w:rsidRPr="00AD4E05" w:rsidRDefault="0009453B">
          <w:pPr>
            <w:pStyle w:val="TOC2"/>
            <w:rPr>
              <w:rFonts w:asciiTheme="minorHAnsi" w:eastAsiaTheme="minorEastAsia" w:hAnsiTheme="minorHAnsi" w:cstheme="minorBidi"/>
              <w:smallCaps w:val="0"/>
              <w:noProof/>
              <w:sz w:val="22"/>
              <w:szCs w:val="22"/>
              <w:lang w:val="es-ES"/>
            </w:rPr>
          </w:pPr>
          <w:hyperlink w:anchor="_Toc445466961" w:history="1">
            <w:r w:rsidR="00626593" w:rsidRPr="00AD4E05">
              <w:rPr>
                <w:rStyle w:val="Hyperlink"/>
                <w:noProof/>
                <w:lang w:val="es-ES"/>
              </w:rPr>
              <w:t>Aprobación del documento UPOV/INF/16/</w:t>
            </w:r>
            <w:r w:rsidR="00626593" w:rsidRPr="00AD4E05">
              <w:rPr>
                <w:rStyle w:val="Hyperlink"/>
                <w:noProof/>
                <w:lang w:val="es-ES" w:eastAsia="ja-JP"/>
              </w:rPr>
              <w:t>5</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_Toc445466961 \h </w:instrText>
            </w:r>
            <w:r w:rsidR="00626593" w:rsidRPr="00AD4E05">
              <w:rPr>
                <w:noProof/>
                <w:webHidden/>
                <w:lang w:val="es-ES"/>
              </w:rPr>
            </w:r>
            <w:r w:rsidR="00626593" w:rsidRPr="00AD4E05">
              <w:rPr>
                <w:noProof/>
                <w:webHidden/>
                <w:lang w:val="es-ES"/>
              </w:rPr>
              <w:fldChar w:fldCharType="separate"/>
            </w:r>
            <w:r>
              <w:rPr>
                <w:noProof/>
                <w:webHidden/>
                <w:lang w:val="es-ES"/>
              </w:rPr>
              <w:t>2</w:t>
            </w:r>
            <w:r w:rsidR="00626593" w:rsidRPr="00AD4E05">
              <w:rPr>
                <w:noProof/>
                <w:webHidden/>
                <w:lang w:val="es-ES"/>
              </w:rPr>
              <w:fldChar w:fldCharType="end"/>
            </w:r>
          </w:hyperlink>
        </w:p>
        <w:p w:rsidR="00626593" w:rsidRPr="00AD4E05" w:rsidRDefault="0009453B">
          <w:pPr>
            <w:pStyle w:val="TOC2"/>
            <w:rPr>
              <w:rFonts w:asciiTheme="minorHAnsi" w:eastAsiaTheme="minorEastAsia" w:hAnsiTheme="minorHAnsi" w:cstheme="minorBidi"/>
              <w:smallCaps w:val="0"/>
              <w:noProof/>
              <w:sz w:val="22"/>
              <w:szCs w:val="22"/>
              <w:lang w:val="es-ES"/>
            </w:rPr>
          </w:pPr>
          <w:hyperlink w:anchor="_Toc445466962" w:history="1">
            <w:r w:rsidR="00626593" w:rsidRPr="00AD4E05">
              <w:rPr>
                <w:rStyle w:val="Hyperlink"/>
                <w:noProof/>
                <w:lang w:val="es-ES"/>
              </w:rPr>
              <w:t>Revisión del documento UPOV/INF/16</w:t>
            </w:r>
            <w:r w:rsidR="00626593" w:rsidRPr="00AD4E05">
              <w:rPr>
                <w:rStyle w:val="Hyperlink"/>
                <w:noProof/>
                <w:lang w:val="es-ES" w:eastAsia="ja-JP"/>
              </w:rPr>
              <w:t>/5</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_Toc445466962 \h </w:instrText>
            </w:r>
            <w:r w:rsidR="00626593" w:rsidRPr="00AD4E05">
              <w:rPr>
                <w:noProof/>
                <w:webHidden/>
                <w:lang w:val="es-ES"/>
              </w:rPr>
            </w:r>
            <w:r w:rsidR="00626593" w:rsidRPr="00AD4E05">
              <w:rPr>
                <w:noProof/>
                <w:webHidden/>
                <w:lang w:val="es-ES"/>
              </w:rPr>
              <w:fldChar w:fldCharType="separate"/>
            </w:r>
            <w:r>
              <w:rPr>
                <w:noProof/>
                <w:webHidden/>
                <w:lang w:val="es-ES"/>
              </w:rPr>
              <w:t>2</w:t>
            </w:r>
            <w:r w:rsidR="00626593" w:rsidRPr="00AD4E05">
              <w:rPr>
                <w:noProof/>
                <w:webHidden/>
                <w:lang w:val="es-ES"/>
              </w:rPr>
              <w:fldChar w:fldCharType="end"/>
            </w:r>
          </w:hyperlink>
        </w:p>
        <w:p w:rsidR="00626593" w:rsidRPr="00AD4E05" w:rsidRDefault="0009453B">
          <w:pPr>
            <w:pStyle w:val="TOC3"/>
            <w:rPr>
              <w:rFonts w:asciiTheme="minorHAnsi" w:eastAsiaTheme="minorEastAsia" w:hAnsiTheme="minorHAnsi" w:cstheme="minorBidi"/>
              <w:noProof/>
              <w:sz w:val="22"/>
              <w:szCs w:val="22"/>
              <w:lang w:val="es-ES"/>
            </w:rPr>
          </w:pPr>
          <w:hyperlink w:anchor="_Toc445466963" w:history="1">
            <w:r w:rsidR="00626593" w:rsidRPr="00AD4E05">
              <w:rPr>
                <w:rStyle w:val="Hyperlink"/>
                <w:noProof/>
                <w:lang w:val="es-ES"/>
              </w:rPr>
              <w:t>Programas informáticos que se propone incluir</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_Toc445466963 \h </w:instrText>
            </w:r>
            <w:r w:rsidR="00626593" w:rsidRPr="00AD4E05">
              <w:rPr>
                <w:noProof/>
                <w:webHidden/>
                <w:lang w:val="es-ES"/>
              </w:rPr>
            </w:r>
            <w:r w:rsidR="00626593" w:rsidRPr="00AD4E05">
              <w:rPr>
                <w:noProof/>
                <w:webHidden/>
                <w:lang w:val="es-ES"/>
              </w:rPr>
              <w:fldChar w:fldCharType="separate"/>
            </w:r>
            <w:r>
              <w:rPr>
                <w:noProof/>
                <w:webHidden/>
                <w:lang w:val="es-ES"/>
              </w:rPr>
              <w:t>2</w:t>
            </w:r>
            <w:r w:rsidR="00626593" w:rsidRPr="00AD4E05">
              <w:rPr>
                <w:noProof/>
                <w:webHidden/>
                <w:lang w:val="es-ES"/>
              </w:rPr>
              <w:fldChar w:fldCharType="end"/>
            </w:r>
          </w:hyperlink>
        </w:p>
        <w:p w:rsidR="00626593" w:rsidRPr="00AD4E05" w:rsidRDefault="0009453B">
          <w:pPr>
            <w:pStyle w:val="TOC3"/>
            <w:rPr>
              <w:rFonts w:asciiTheme="minorHAnsi" w:eastAsiaTheme="minorEastAsia" w:hAnsiTheme="minorHAnsi" w:cstheme="minorBidi"/>
              <w:noProof/>
              <w:sz w:val="22"/>
              <w:szCs w:val="22"/>
              <w:lang w:val="es-ES"/>
            </w:rPr>
          </w:pPr>
          <w:hyperlink w:anchor="_Toc445466964" w:history="1">
            <w:r w:rsidR="00626593" w:rsidRPr="00AD4E05">
              <w:rPr>
                <w:rStyle w:val="Hyperlink"/>
                <w:noProof/>
                <w:lang w:val="es-ES"/>
              </w:rPr>
              <w:t>Programa informático SISNAVA</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_Toc445466964 \h </w:instrText>
            </w:r>
            <w:r w:rsidR="00626593" w:rsidRPr="00AD4E05">
              <w:rPr>
                <w:noProof/>
                <w:webHidden/>
                <w:lang w:val="es-ES"/>
              </w:rPr>
            </w:r>
            <w:r w:rsidR="00626593" w:rsidRPr="00AD4E05">
              <w:rPr>
                <w:noProof/>
                <w:webHidden/>
                <w:lang w:val="es-ES"/>
              </w:rPr>
              <w:fldChar w:fldCharType="separate"/>
            </w:r>
            <w:r>
              <w:rPr>
                <w:noProof/>
                <w:webHidden/>
                <w:lang w:val="es-ES"/>
              </w:rPr>
              <w:t>3</w:t>
            </w:r>
            <w:r w:rsidR="00626593" w:rsidRPr="00AD4E05">
              <w:rPr>
                <w:noProof/>
                <w:webHidden/>
                <w:lang w:val="es-ES"/>
              </w:rPr>
              <w:fldChar w:fldCharType="end"/>
            </w:r>
          </w:hyperlink>
        </w:p>
        <w:p w:rsidR="00626593" w:rsidRPr="00AD4E05" w:rsidRDefault="0009453B">
          <w:pPr>
            <w:pStyle w:val="TOC3"/>
            <w:rPr>
              <w:rFonts w:asciiTheme="minorHAnsi" w:eastAsiaTheme="minorEastAsia" w:hAnsiTheme="minorHAnsi" w:cstheme="minorBidi"/>
              <w:noProof/>
              <w:sz w:val="22"/>
              <w:szCs w:val="22"/>
              <w:lang w:val="es-ES"/>
            </w:rPr>
          </w:pPr>
          <w:hyperlink w:anchor="_Toc445466965" w:history="1">
            <w:r w:rsidR="00626593" w:rsidRPr="00AD4E05">
              <w:rPr>
                <w:rStyle w:val="Hyperlink"/>
                <w:noProof/>
                <w:lang w:val="es-ES"/>
              </w:rPr>
              <w:t>Información sobre la utilización por los miembros</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_Toc445466965 \h </w:instrText>
            </w:r>
            <w:r w:rsidR="00626593" w:rsidRPr="00AD4E05">
              <w:rPr>
                <w:noProof/>
                <w:webHidden/>
                <w:lang w:val="es-ES"/>
              </w:rPr>
            </w:r>
            <w:r w:rsidR="00626593" w:rsidRPr="00AD4E05">
              <w:rPr>
                <w:noProof/>
                <w:webHidden/>
                <w:lang w:val="es-ES"/>
              </w:rPr>
              <w:fldChar w:fldCharType="separate"/>
            </w:r>
            <w:r>
              <w:rPr>
                <w:noProof/>
                <w:webHidden/>
                <w:lang w:val="es-ES"/>
              </w:rPr>
              <w:t>3</w:t>
            </w:r>
            <w:r w:rsidR="00626593" w:rsidRPr="00AD4E05">
              <w:rPr>
                <w:noProof/>
                <w:webHidden/>
                <w:lang w:val="es-ES"/>
              </w:rPr>
              <w:fldChar w:fldCharType="end"/>
            </w:r>
          </w:hyperlink>
        </w:p>
        <w:p w:rsidR="00626593" w:rsidRPr="00AD4E05" w:rsidRDefault="0009453B">
          <w:pPr>
            <w:pStyle w:val="TOC1"/>
            <w:rPr>
              <w:rFonts w:asciiTheme="minorHAnsi" w:eastAsiaTheme="minorEastAsia" w:hAnsiTheme="minorHAnsi" w:cstheme="minorBidi"/>
              <w:caps w:val="0"/>
              <w:noProof/>
              <w:sz w:val="22"/>
              <w:szCs w:val="22"/>
              <w:lang w:val="es-ES"/>
            </w:rPr>
          </w:pPr>
          <w:hyperlink w:anchor="_Toc445466966" w:history="1">
            <w:r w:rsidR="00626593" w:rsidRPr="00AD4E05">
              <w:rPr>
                <w:rStyle w:val="Hyperlink"/>
                <w:noProof/>
                <w:lang w:val="es-ES"/>
              </w:rPr>
              <w:t xml:space="preserve">documento UPOV/INF/22 </w:t>
            </w:r>
            <w:r w:rsidR="00626593" w:rsidRPr="00AD4E05">
              <w:rPr>
                <w:rStyle w:val="Hyperlink"/>
                <w:rFonts w:cs="Arial"/>
                <w:noProof/>
                <w:lang w:val="es-ES"/>
              </w:rPr>
              <w:t>“</w:t>
            </w:r>
            <w:r w:rsidR="00626593" w:rsidRPr="00AD4E05">
              <w:rPr>
                <w:rStyle w:val="Hyperlink"/>
                <w:noProof/>
                <w:lang w:val="es-ES"/>
              </w:rPr>
              <w:t>Programas informáticos y equipos utilizados por los miembros de la Unión</w:t>
            </w:r>
            <w:r w:rsidR="00626593" w:rsidRPr="00AD4E05">
              <w:rPr>
                <w:rStyle w:val="Hyperlink"/>
                <w:noProof/>
                <w:snapToGrid w:val="0"/>
                <w:lang w:val="es-ES"/>
              </w:rPr>
              <w:t>”</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_Toc445466966 \h </w:instrText>
            </w:r>
            <w:r w:rsidR="00626593" w:rsidRPr="00AD4E05">
              <w:rPr>
                <w:noProof/>
                <w:webHidden/>
                <w:lang w:val="es-ES"/>
              </w:rPr>
            </w:r>
            <w:r w:rsidR="00626593" w:rsidRPr="00AD4E05">
              <w:rPr>
                <w:noProof/>
                <w:webHidden/>
                <w:lang w:val="es-ES"/>
              </w:rPr>
              <w:fldChar w:fldCharType="separate"/>
            </w:r>
            <w:r>
              <w:rPr>
                <w:noProof/>
                <w:webHidden/>
                <w:lang w:val="es-ES"/>
              </w:rPr>
              <w:t>4</w:t>
            </w:r>
            <w:r w:rsidR="00626593" w:rsidRPr="00AD4E05">
              <w:rPr>
                <w:noProof/>
                <w:webHidden/>
                <w:lang w:val="es-ES"/>
              </w:rPr>
              <w:fldChar w:fldCharType="end"/>
            </w:r>
          </w:hyperlink>
        </w:p>
        <w:p w:rsidR="00626593" w:rsidRPr="00AD4E05" w:rsidRDefault="0009453B">
          <w:pPr>
            <w:pStyle w:val="TOC2"/>
            <w:rPr>
              <w:rFonts w:asciiTheme="minorHAnsi" w:eastAsiaTheme="minorEastAsia" w:hAnsiTheme="minorHAnsi" w:cstheme="minorBidi"/>
              <w:smallCaps w:val="0"/>
              <w:noProof/>
              <w:sz w:val="22"/>
              <w:szCs w:val="22"/>
              <w:lang w:val="es-ES"/>
            </w:rPr>
          </w:pPr>
          <w:hyperlink w:anchor="_Toc445466967" w:history="1">
            <w:r w:rsidR="00626593" w:rsidRPr="00AD4E05">
              <w:rPr>
                <w:rStyle w:val="Hyperlink"/>
                <w:noProof/>
                <w:lang w:val="es-ES"/>
              </w:rPr>
              <w:t>Aprobación del documento UPOV/INF/22/2</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_Toc445466967 \h </w:instrText>
            </w:r>
            <w:r w:rsidR="00626593" w:rsidRPr="00AD4E05">
              <w:rPr>
                <w:noProof/>
                <w:webHidden/>
                <w:lang w:val="es-ES"/>
              </w:rPr>
            </w:r>
            <w:r w:rsidR="00626593" w:rsidRPr="00AD4E05">
              <w:rPr>
                <w:noProof/>
                <w:webHidden/>
                <w:lang w:val="es-ES"/>
              </w:rPr>
              <w:fldChar w:fldCharType="separate"/>
            </w:r>
            <w:r>
              <w:rPr>
                <w:noProof/>
                <w:webHidden/>
                <w:lang w:val="es-ES"/>
              </w:rPr>
              <w:t>4</w:t>
            </w:r>
            <w:r w:rsidR="00626593" w:rsidRPr="00AD4E05">
              <w:rPr>
                <w:noProof/>
                <w:webHidden/>
                <w:lang w:val="es-ES"/>
              </w:rPr>
              <w:fldChar w:fldCharType="end"/>
            </w:r>
          </w:hyperlink>
        </w:p>
        <w:p w:rsidR="00626593" w:rsidRPr="00AD4E05" w:rsidRDefault="0009453B">
          <w:pPr>
            <w:pStyle w:val="TOC2"/>
            <w:rPr>
              <w:rFonts w:asciiTheme="minorHAnsi" w:eastAsiaTheme="minorEastAsia" w:hAnsiTheme="minorHAnsi" w:cstheme="minorBidi"/>
              <w:smallCaps w:val="0"/>
              <w:noProof/>
              <w:sz w:val="22"/>
              <w:szCs w:val="22"/>
              <w:lang w:val="es-ES"/>
            </w:rPr>
          </w:pPr>
          <w:hyperlink w:anchor="_Toc445466968" w:history="1">
            <w:r w:rsidR="00626593" w:rsidRPr="00AD4E05">
              <w:rPr>
                <w:rStyle w:val="Hyperlink"/>
                <w:noProof/>
                <w:lang w:val="es-ES"/>
              </w:rPr>
              <w:t>Revisión del documento UPOV/INF/22/2</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_Toc445466968 \h </w:instrText>
            </w:r>
            <w:r w:rsidR="00626593" w:rsidRPr="00AD4E05">
              <w:rPr>
                <w:noProof/>
                <w:webHidden/>
                <w:lang w:val="es-ES"/>
              </w:rPr>
            </w:r>
            <w:r w:rsidR="00626593" w:rsidRPr="00AD4E05">
              <w:rPr>
                <w:noProof/>
                <w:webHidden/>
                <w:lang w:val="es-ES"/>
              </w:rPr>
              <w:fldChar w:fldCharType="separate"/>
            </w:r>
            <w:r>
              <w:rPr>
                <w:noProof/>
                <w:webHidden/>
                <w:lang w:val="es-ES"/>
              </w:rPr>
              <w:t>4</w:t>
            </w:r>
            <w:r w:rsidR="00626593" w:rsidRPr="00AD4E05">
              <w:rPr>
                <w:noProof/>
                <w:webHidden/>
                <w:lang w:val="es-ES"/>
              </w:rPr>
              <w:fldChar w:fldCharType="end"/>
            </w:r>
          </w:hyperlink>
        </w:p>
        <w:p w:rsidR="00626593" w:rsidRPr="00AD4E05" w:rsidRDefault="0009453B">
          <w:pPr>
            <w:pStyle w:val="TOC3"/>
            <w:rPr>
              <w:rFonts w:asciiTheme="minorHAnsi" w:eastAsiaTheme="minorEastAsia" w:hAnsiTheme="minorHAnsi" w:cstheme="minorBidi"/>
              <w:noProof/>
              <w:sz w:val="22"/>
              <w:szCs w:val="22"/>
              <w:lang w:val="es-ES"/>
            </w:rPr>
          </w:pPr>
          <w:hyperlink w:anchor="_Toc445466969" w:history="1">
            <w:r w:rsidR="00626593" w:rsidRPr="00AD4E05">
              <w:rPr>
                <w:rStyle w:val="Hyperlink"/>
                <w:noProof/>
                <w:lang w:val="es-ES"/>
              </w:rPr>
              <w:t>Programas informáticos que se propone incluir</w:t>
            </w:r>
            <w:r w:rsidR="00626593" w:rsidRPr="00AD4E05">
              <w:rPr>
                <w:noProof/>
                <w:webHidden/>
                <w:lang w:val="es-ES"/>
              </w:rPr>
              <w:tab/>
            </w:r>
            <w:r w:rsidR="00626593" w:rsidRPr="00AD4E05">
              <w:rPr>
                <w:noProof/>
                <w:webHidden/>
                <w:lang w:val="es-ES"/>
              </w:rPr>
              <w:fldChar w:fldCharType="begin"/>
            </w:r>
            <w:r w:rsidR="00626593" w:rsidRPr="00AD4E05">
              <w:rPr>
                <w:noProof/>
                <w:webHidden/>
                <w:lang w:val="es-ES"/>
              </w:rPr>
              <w:instrText xml:space="preserve"> PAGEREF _Toc445466969 \h </w:instrText>
            </w:r>
            <w:r w:rsidR="00626593" w:rsidRPr="00AD4E05">
              <w:rPr>
                <w:noProof/>
                <w:webHidden/>
                <w:lang w:val="es-ES"/>
              </w:rPr>
            </w:r>
            <w:r w:rsidR="00626593" w:rsidRPr="00AD4E05">
              <w:rPr>
                <w:noProof/>
                <w:webHidden/>
                <w:lang w:val="es-ES"/>
              </w:rPr>
              <w:fldChar w:fldCharType="separate"/>
            </w:r>
            <w:r>
              <w:rPr>
                <w:noProof/>
                <w:webHidden/>
                <w:lang w:val="es-ES"/>
              </w:rPr>
              <w:t>4</w:t>
            </w:r>
            <w:r w:rsidR="00626593" w:rsidRPr="00AD4E05">
              <w:rPr>
                <w:noProof/>
                <w:webHidden/>
                <w:lang w:val="es-ES"/>
              </w:rPr>
              <w:fldChar w:fldCharType="end"/>
            </w:r>
          </w:hyperlink>
        </w:p>
        <w:p w:rsidR="00156781" w:rsidRPr="00AD4E05" w:rsidRDefault="007C2FF8" w:rsidP="00156781">
          <w:pPr>
            <w:rPr>
              <w:snapToGrid w:val="0"/>
              <w:lang w:val="es-ES"/>
            </w:rPr>
          </w:pPr>
          <w:r w:rsidRPr="00AD4E05">
            <w:rPr>
              <w:b/>
              <w:bCs/>
              <w:noProof/>
              <w:lang w:val="es-ES"/>
            </w:rPr>
            <w:fldChar w:fldCharType="end"/>
          </w:r>
        </w:p>
      </w:sdtContent>
    </w:sdt>
    <w:p w:rsidR="00CE6C9B" w:rsidRPr="00AD4E05" w:rsidRDefault="00CE6C9B" w:rsidP="00B70171">
      <w:pPr>
        <w:autoSpaceDE w:val="0"/>
        <w:autoSpaceDN w:val="0"/>
        <w:adjustRightInd w:val="0"/>
        <w:ind w:left="1134" w:hanging="1134"/>
        <w:jc w:val="left"/>
        <w:rPr>
          <w:rFonts w:cs="Arial"/>
          <w:sz w:val="18"/>
          <w:szCs w:val="18"/>
          <w:lang w:val="es-ES"/>
        </w:rPr>
      </w:pPr>
      <w:r w:rsidRPr="00AD4E05">
        <w:rPr>
          <w:spacing w:val="-2"/>
          <w:sz w:val="18"/>
          <w:lang w:val="es-ES"/>
        </w:rPr>
        <w:t>ANEXO</w:t>
      </w:r>
      <w:r w:rsidRPr="00AD4E05">
        <w:rPr>
          <w:color w:val="000000"/>
          <w:sz w:val="18"/>
          <w:lang w:val="es-ES"/>
        </w:rPr>
        <w:t xml:space="preserve"> I</w:t>
      </w:r>
      <w:r w:rsidRPr="00AD4E05">
        <w:rPr>
          <w:color w:val="000000"/>
          <w:sz w:val="18"/>
          <w:lang w:val="es-ES"/>
        </w:rPr>
        <w:tab/>
        <w:t>PROPUESTA DE REVISIÓN DEL DOCUMENTO UPOV/INF/16/5</w:t>
      </w:r>
      <w:r w:rsidRPr="00AD4E05">
        <w:rPr>
          <w:rFonts w:cs="Arial"/>
          <w:color w:val="000000"/>
          <w:sz w:val="18"/>
          <w:cs/>
          <w:lang w:val="es-ES"/>
        </w:rPr>
        <w:t xml:space="preserve"> “</w:t>
      </w:r>
      <w:r w:rsidRPr="00AD4E05">
        <w:rPr>
          <w:color w:val="000000"/>
          <w:sz w:val="18"/>
          <w:lang w:val="es-ES"/>
        </w:rPr>
        <w:t>PROGRAMAS INFORMÁTICOS PARA INTERCAMBIO</w:t>
      </w:r>
      <w:r w:rsidRPr="00AD4E05">
        <w:rPr>
          <w:rFonts w:cs="Arial"/>
          <w:color w:val="000000"/>
          <w:sz w:val="18"/>
          <w:cs/>
          <w:lang w:val="es-ES"/>
        </w:rPr>
        <w:t>”</w:t>
      </w:r>
    </w:p>
    <w:p w:rsidR="00156781" w:rsidRPr="00AD4E05" w:rsidRDefault="00CE6C9B" w:rsidP="00B70171">
      <w:pPr>
        <w:autoSpaceDE w:val="0"/>
        <w:autoSpaceDN w:val="0"/>
        <w:adjustRightInd w:val="0"/>
        <w:ind w:left="1134" w:hanging="1134"/>
        <w:jc w:val="left"/>
        <w:rPr>
          <w:rFonts w:cs="Arial"/>
          <w:snapToGrid w:val="0"/>
          <w:sz w:val="18"/>
          <w:szCs w:val="18"/>
          <w:lang w:val="es-ES" w:eastAsia="ja-JP"/>
        </w:rPr>
      </w:pPr>
      <w:r w:rsidRPr="00AD4E05">
        <w:rPr>
          <w:spacing w:val="-2"/>
          <w:sz w:val="18"/>
          <w:lang w:val="es-ES"/>
        </w:rPr>
        <w:t>ANEXO</w:t>
      </w:r>
      <w:r w:rsidRPr="00AD4E05">
        <w:rPr>
          <w:color w:val="000000"/>
          <w:sz w:val="18"/>
          <w:lang w:val="es-ES"/>
        </w:rPr>
        <w:t xml:space="preserve"> II</w:t>
      </w:r>
      <w:r w:rsidRPr="00AD4E05">
        <w:rPr>
          <w:color w:val="000000"/>
          <w:sz w:val="18"/>
          <w:lang w:val="es-ES"/>
        </w:rPr>
        <w:tab/>
        <w:t>PROPUESTA DE REVISIÓN DEL DOCUMENTO UPOV/INF/22/2</w:t>
      </w:r>
      <w:r w:rsidRPr="00AD4E05">
        <w:rPr>
          <w:rFonts w:cs="Arial"/>
          <w:cs/>
          <w:lang w:val="es-ES"/>
        </w:rPr>
        <w:t xml:space="preserve"> </w:t>
      </w:r>
      <w:r w:rsidRPr="00AD4E05">
        <w:rPr>
          <w:rFonts w:cs="Arial"/>
          <w:caps/>
          <w:kern w:val="28"/>
          <w:sz w:val="18"/>
          <w:cs/>
          <w:lang w:val="es-ES"/>
        </w:rPr>
        <w:t>“</w:t>
      </w:r>
      <w:r w:rsidRPr="00AD4E05">
        <w:rPr>
          <w:caps/>
          <w:kern w:val="28"/>
          <w:sz w:val="18"/>
          <w:lang w:val="es-ES"/>
        </w:rPr>
        <w:t>PROGRAMAS INFORMÁTICOS Y EQUIPOS UTILIZADOS POR LOS MIEMBROS DE LA UNIÓN</w:t>
      </w:r>
      <w:r w:rsidR="00457C93" w:rsidRPr="00AD4E05">
        <w:rPr>
          <w:rFonts w:cs="Arial"/>
          <w:color w:val="000000"/>
          <w:sz w:val="18"/>
          <w:cs/>
          <w:lang w:val="es-ES"/>
        </w:rPr>
        <w:t>”</w:t>
      </w:r>
    </w:p>
    <w:p w:rsidR="00156781" w:rsidRPr="00AD4E05" w:rsidRDefault="00156781" w:rsidP="00156781">
      <w:pPr>
        <w:keepNext/>
        <w:rPr>
          <w:color w:val="000000"/>
          <w:lang w:val="es-ES"/>
        </w:rPr>
      </w:pPr>
    </w:p>
    <w:p w:rsidR="00156781" w:rsidRPr="00AD4E05" w:rsidRDefault="007C2FF8" w:rsidP="00156781">
      <w:pPr>
        <w:keepNext/>
        <w:rPr>
          <w:color w:val="000000"/>
          <w:lang w:val="es-ES"/>
        </w:rPr>
      </w:pPr>
      <w:r w:rsidRPr="00AD4E05">
        <w:rPr>
          <w:color w:val="000000"/>
          <w:lang w:val="es-ES"/>
        </w:rPr>
        <w:fldChar w:fldCharType="begin"/>
      </w:r>
      <w:r w:rsidR="00156781" w:rsidRPr="00AD4E05">
        <w:rPr>
          <w:color w:val="000000"/>
          <w:lang w:val="es-ES"/>
        </w:rPr>
        <w:instrText xml:space="preserve"> AUTONUM  </w:instrText>
      </w:r>
      <w:r w:rsidRPr="00AD4E05">
        <w:rPr>
          <w:color w:val="000000"/>
          <w:lang w:val="es-ES"/>
        </w:rPr>
        <w:fldChar w:fldCharType="end"/>
      </w:r>
      <w:r w:rsidR="00156781" w:rsidRPr="00AD4E05">
        <w:rPr>
          <w:color w:val="000000"/>
          <w:lang w:val="es-ES"/>
        </w:rPr>
        <w:tab/>
      </w:r>
      <w:r w:rsidR="00CE6C9B" w:rsidRPr="00AD4E05">
        <w:rPr>
          <w:color w:val="000000"/>
          <w:lang w:val="es-ES"/>
        </w:rPr>
        <w:t>En el presente documento se utilizan las siguientes abreviaturas</w:t>
      </w:r>
      <w:r w:rsidR="00156781" w:rsidRPr="00AD4E05">
        <w:rPr>
          <w:color w:val="000000"/>
          <w:lang w:val="es-ES"/>
        </w:rPr>
        <w:t>:</w:t>
      </w:r>
    </w:p>
    <w:p w:rsidR="00156781" w:rsidRPr="00AD4E05" w:rsidRDefault="00156781" w:rsidP="00156781">
      <w:pPr>
        <w:keepNext/>
        <w:jc w:val="left"/>
        <w:rPr>
          <w:color w:val="000000"/>
          <w:lang w:val="es-ES"/>
        </w:rPr>
      </w:pPr>
    </w:p>
    <w:p w:rsidR="00156781" w:rsidRPr="00AD4E05" w:rsidRDefault="00156781" w:rsidP="00156781">
      <w:pPr>
        <w:keepNext/>
        <w:tabs>
          <w:tab w:val="left" w:pos="567"/>
          <w:tab w:val="left" w:pos="1701"/>
        </w:tabs>
        <w:rPr>
          <w:lang w:val="es-ES"/>
        </w:rPr>
      </w:pPr>
      <w:r w:rsidRPr="00AD4E05">
        <w:rPr>
          <w:lang w:val="es-ES"/>
        </w:rPr>
        <w:tab/>
      </w:r>
      <w:r w:rsidR="00CE6C9B" w:rsidRPr="00AD4E05">
        <w:rPr>
          <w:lang w:val="es-ES"/>
        </w:rPr>
        <w:t>CAJ:</w:t>
      </w:r>
      <w:r w:rsidR="00CE6C9B" w:rsidRPr="00AD4E05">
        <w:rPr>
          <w:lang w:val="es-ES"/>
        </w:rPr>
        <w:tab/>
        <w:t>Comité Administrativo y Jurídico</w:t>
      </w:r>
    </w:p>
    <w:p w:rsidR="00156781" w:rsidRPr="00AD4E05" w:rsidRDefault="00156781" w:rsidP="00156781">
      <w:pPr>
        <w:keepNext/>
        <w:tabs>
          <w:tab w:val="left" w:pos="567"/>
          <w:tab w:val="left" w:pos="1701"/>
        </w:tabs>
        <w:rPr>
          <w:lang w:val="es-ES"/>
        </w:rPr>
      </w:pPr>
      <w:r w:rsidRPr="00AD4E05">
        <w:rPr>
          <w:lang w:val="es-ES"/>
        </w:rPr>
        <w:tab/>
      </w:r>
      <w:r w:rsidR="00CE6C9B" w:rsidRPr="00AD4E05">
        <w:rPr>
          <w:lang w:val="es-ES"/>
        </w:rPr>
        <w:t>TC:</w:t>
      </w:r>
      <w:r w:rsidR="00CE6C9B" w:rsidRPr="00AD4E05">
        <w:rPr>
          <w:lang w:val="es-ES"/>
        </w:rPr>
        <w:tab/>
        <w:t>Comité Técnico</w:t>
      </w:r>
    </w:p>
    <w:p w:rsidR="00CE6C9B" w:rsidRPr="00AD4E05" w:rsidRDefault="00156781" w:rsidP="00156781">
      <w:pPr>
        <w:keepNext/>
        <w:tabs>
          <w:tab w:val="left" w:pos="567"/>
          <w:tab w:val="left" w:pos="1701"/>
        </w:tabs>
        <w:rPr>
          <w:lang w:val="es-ES"/>
        </w:rPr>
      </w:pPr>
      <w:r w:rsidRPr="00AD4E05">
        <w:rPr>
          <w:lang w:val="es-ES"/>
        </w:rPr>
        <w:tab/>
      </w:r>
      <w:r w:rsidR="00CE6C9B" w:rsidRPr="00AD4E05">
        <w:rPr>
          <w:lang w:val="es-ES"/>
        </w:rPr>
        <w:t>TWC:</w:t>
      </w:r>
      <w:r w:rsidR="00CE6C9B" w:rsidRPr="00AD4E05">
        <w:rPr>
          <w:lang w:val="es-ES"/>
        </w:rPr>
        <w:tab/>
        <w:t>Grupo de Trabajo Técnico sobre Automatización y Programas Informáticos</w:t>
      </w:r>
    </w:p>
    <w:p w:rsidR="00156781" w:rsidRPr="00AD4E05" w:rsidRDefault="00156781" w:rsidP="00156781">
      <w:pPr>
        <w:keepNext/>
        <w:tabs>
          <w:tab w:val="left" w:pos="567"/>
          <w:tab w:val="left" w:pos="1701"/>
        </w:tabs>
        <w:rPr>
          <w:lang w:val="es-ES"/>
        </w:rPr>
      </w:pPr>
      <w:r w:rsidRPr="00AD4E05">
        <w:rPr>
          <w:lang w:val="es-ES"/>
        </w:rPr>
        <w:tab/>
      </w:r>
      <w:r w:rsidR="00CE6C9B" w:rsidRPr="00AD4E05">
        <w:rPr>
          <w:lang w:val="es-ES"/>
        </w:rPr>
        <w:t>TWP:</w:t>
      </w:r>
      <w:r w:rsidR="00CE6C9B" w:rsidRPr="00AD4E05">
        <w:rPr>
          <w:lang w:val="es-ES"/>
        </w:rPr>
        <w:tab/>
        <w:t>Grupos de Trabajo Técnico</w:t>
      </w:r>
    </w:p>
    <w:p w:rsidR="00156781" w:rsidRPr="00AD4E05" w:rsidRDefault="00156781" w:rsidP="00156781">
      <w:pPr>
        <w:rPr>
          <w:lang w:val="es-ES" w:eastAsia="ja-JP"/>
        </w:rPr>
      </w:pPr>
      <w:bookmarkStart w:id="6" w:name="_Toc380588283"/>
    </w:p>
    <w:p w:rsidR="00156781" w:rsidRPr="00AD4E05" w:rsidRDefault="00156781" w:rsidP="00156781">
      <w:pPr>
        <w:rPr>
          <w:lang w:val="es-ES" w:eastAsia="ja-JP"/>
        </w:rPr>
      </w:pPr>
    </w:p>
    <w:p w:rsidR="00156781" w:rsidRPr="00AD4E05" w:rsidRDefault="00CE6C9B" w:rsidP="00156781">
      <w:pPr>
        <w:pStyle w:val="Heading1"/>
        <w:rPr>
          <w:rFonts w:eastAsia="MS Mincho" w:cs="Arial"/>
          <w:snapToGrid w:val="0"/>
          <w:lang w:val="es-ES"/>
        </w:rPr>
      </w:pPr>
      <w:bookmarkStart w:id="7" w:name="_Toc444507699"/>
      <w:bookmarkStart w:id="8" w:name="_Toc445466960"/>
      <w:bookmarkEnd w:id="6"/>
      <w:r w:rsidRPr="00AD4E05">
        <w:rPr>
          <w:lang w:val="es-ES"/>
        </w:rPr>
        <w:t xml:space="preserve">documento UPOV/INF/16 </w:t>
      </w:r>
      <w:r w:rsidRPr="00AD4E05">
        <w:rPr>
          <w:rFonts w:cs="Arial"/>
          <w:cs/>
          <w:lang w:val="es-ES"/>
        </w:rPr>
        <w:t>“</w:t>
      </w:r>
      <w:r w:rsidRPr="00AD4E05">
        <w:rPr>
          <w:lang w:val="es-ES"/>
        </w:rPr>
        <w:t>Programas informáticos para intercambio</w:t>
      </w:r>
      <w:r w:rsidRPr="00AD4E05">
        <w:rPr>
          <w:rFonts w:cs="Arial"/>
          <w:cs/>
          <w:lang w:val="es-ES"/>
        </w:rPr>
        <w:t>”</w:t>
      </w:r>
      <w:bookmarkEnd w:id="7"/>
      <w:bookmarkEnd w:id="8"/>
    </w:p>
    <w:p w:rsidR="00156781" w:rsidRPr="00AD4E05" w:rsidRDefault="00156781" w:rsidP="00156781">
      <w:pPr>
        <w:keepNext/>
        <w:rPr>
          <w:rFonts w:eastAsia="MS Mincho" w:cs="Arial"/>
          <w:lang w:val="es-ES"/>
        </w:rPr>
      </w:pPr>
    </w:p>
    <w:p w:rsidR="00156781" w:rsidRPr="00AD4E05" w:rsidRDefault="00CE6C9B" w:rsidP="003B56F9">
      <w:pPr>
        <w:pStyle w:val="Heading2"/>
        <w:rPr>
          <w:lang w:val="es-ES" w:eastAsia="ja-JP"/>
        </w:rPr>
      </w:pPr>
      <w:bookmarkStart w:id="9" w:name="_Toc444507700"/>
      <w:bookmarkStart w:id="10" w:name="_Toc445466961"/>
      <w:r w:rsidRPr="00AD4E05">
        <w:rPr>
          <w:lang w:val="es-ES"/>
        </w:rPr>
        <w:t>Aprobación del documento UPOV/INF/16</w:t>
      </w:r>
      <w:bookmarkEnd w:id="9"/>
      <w:r w:rsidRPr="00AD4E05">
        <w:rPr>
          <w:lang w:val="es-ES"/>
        </w:rPr>
        <w:t>/</w:t>
      </w:r>
      <w:r w:rsidR="00156781" w:rsidRPr="00AD4E05">
        <w:rPr>
          <w:lang w:val="es-ES" w:eastAsia="ja-JP"/>
        </w:rPr>
        <w:t>5</w:t>
      </w:r>
      <w:bookmarkEnd w:id="10"/>
    </w:p>
    <w:p w:rsidR="00156781" w:rsidRPr="00AD4E05" w:rsidRDefault="00156781" w:rsidP="00156781">
      <w:pPr>
        <w:keepNext/>
        <w:rPr>
          <w:rFonts w:eastAsia="MS Mincho" w:cs="Arial"/>
          <w:lang w:val="es-ES"/>
        </w:rPr>
      </w:pPr>
    </w:p>
    <w:p w:rsidR="00156781" w:rsidRPr="00AD4E05" w:rsidRDefault="007C2FF8" w:rsidP="00156781">
      <w:pPr>
        <w:rPr>
          <w:lang w:val="es-ES" w:eastAsia="ja-JP"/>
        </w:rPr>
      </w:pPr>
      <w:r w:rsidRPr="00AD4E05">
        <w:rPr>
          <w:lang w:val="es-ES"/>
        </w:rPr>
        <w:fldChar w:fldCharType="begin"/>
      </w:r>
      <w:r w:rsidR="00156781" w:rsidRPr="00AD4E05">
        <w:rPr>
          <w:lang w:val="es-ES"/>
        </w:rPr>
        <w:instrText xml:space="preserve"> AUTONUM  </w:instrText>
      </w:r>
      <w:r w:rsidRPr="00AD4E05">
        <w:rPr>
          <w:lang w:val="es-ES"/>
        </w:rPr>
        <w:fldChar w:fldCharType="end"/>
      </w:r>
      <w:r w:rsidR="00156781" w:rsidRPr="00AD4E05">
        <w:rPr>
          <w:lang w:val="es-ES"/>
        </w:rPr>
        <w:tab/>
      </w:r>
      <w:r w:rsidR="00CE6C9B" w:rsidRPr="00AD4E05">
        <w:rPr>
          <w:lang w:val="es-ES"/>
        </w:rPr>
        <w:t xml:space="preserve">En su cuadragésima novena sesión ordinaria celebrada en Ginebra el </w:t>
      </w:r>
      <w:r w:rsidR="006048CD" w:rsidRPr="00AD4E05">
        <w:rPr>
          <w:lang w:val="es-ES"/>
        </w:rPr>
        <w:t>29</w:t>
      </w:r>
      <w:r w:rsidR="00CE6C9B" w:rsidRPr="00AD4E05">
        <w:rPr>
          <w:lang w:val="es-ES"/>
        </w:rPr>
        <w:t xml:space="preserve"> de octubre de 2015, el Consejo aprobó la revisión del documento UPOV/INF/16/4</w:t>
      </w:r>
      <w:r w:rsidR="00CE6C9B" w:rsidRPr="00AD4E05">
        <w:rPr>
          <w:rFonts w:cs="Arial"/>
          <w:cs/>
          <w:lang w:val="es-ES"/>
        </w:rPr>
        <w:t xml:space="preserve"> “</w:t>
      </w:r>
      <w:r w:rsidR="00CE6C9B" w:rsidRPr="00AD4E05">
        <w:rPr>
          <w:lang w:val="es-ES"/>
        </w:rPr>
        <w:t>Programas informáticos para intercambio</w:t>
      </w:r>
      <w:r w:rsidR="00CE6C9B" w:rsidRPr="00AD4E05">
        <w:rPr>
          <w:rFonts w:cs="Arial"/>
          <w:cs/>
          <w:lang w:val="es-ES"/>
        </w:rPr>
        <w:t xml:space="preserve">” </w:t>
      </w:r>
      <w:r w:rsidR="00CE6C9B" w:rsidRPr="00AD4E05">
        <w:rPr>
          <w:lang w:val="es-ES"/>
        </w:rPr>
        <w:t>(documento UPOV/INF/16/5), sobre la base del documento UPOV/INF/16/5 Draft 1 (véase el párrafo 30 del documento C/49/18</w:t>
      </w:r>
      <w:r w:rsidR="00CE6C9B" w:rsidRPr="00AD4E05">
        <w:rPr>
          <w:rFonts w:cs="Arial"/>
          <w:cs/>
          <w:lang w:val="es-ES"/>
        </w:rPr>
        <w:t xml:space="preserve"> “</w:t>
      </w:r>
      <w:r w:rsidR="00CE6C9B" w:rsidRPr="00AD4E05">
        <w:rPr>
          <w:lang w:val="es-ES"/>
        </w:rPr>
        <w:t>Informe sobre las decisiones</w:t>
      </w:r>
      <w:r w:rsidR="00CE6C9B" w:rsidRPr="00AD4E05">
        <w:rPr>
          <w:rFonts w:cs="Arial"/>
          <w:cs/>
          <w:lang w:val="es-ES"/>
        </w:rPr>
        <w:t>”</w:t>
      </w:r>
      <w:r w:rsidR="00156781" w:rsidRPr="00AD4E05">
        <w:rPr>
          <w:lang w:val="es-ES" w:eastAsia="ja-JP"/>
        </w:rPr>
        <w:t>)</w:t>
      </w:r>
      <w:r w:rsidR="00156781" w:rsidRPr="00AD4E05">
        <w:rPr>
          <w:lang w:val="es-ES"/>
        </w:rPr>
        <w:t>.</w:t>
      </w:r>
    </w:p>
    <w:p w:rsidR="00156781" w:rsidRPr="00AD4E05" w:rsidRDefault="00156781" w:rsidP="00156781">
      <w:pPr>
        <w:rPr>
          <w:lang w:val="es-ES" w:eastAsia="ja-JP"/>
        </w:rPr>
      </w:pPr>
      <w:bookmarkStart w:id="11" w:name="_Toc380588284"/>
    </w:p>
    <w:p w:rsidR="00B02D3F" w:rsidRPr="00AD4E05" w:rsidRDefault="00B02D3F" w:rsidP="00156781">
      <w:pPr>
        <w:rPr>
          <w:lang w:val="es-ES" w:eastAsia="ja-JP"/>
        </w:rPr>
      </w:pPr>
    </w:p>
    <w:p w:rsidR="00156781" w:rsidRPr="00AD4E05" w:rsidRDefault="00CE6C9B" w:rsidP="003B56F9">
      <w:pPr>
        <w:pStyle w:val="Heading2"/>
        <w:rPr>
          <w:lang w:val="es-ES"/>
        </w:rPr>
      </w:pPr>
      <w:bookmarkStart w:id="12" w:name="_Toc444507701"/>
      <w:bookmarkStart w:id="13" w:name="_Toc445466962"/>
      <w:r w:rsidRPr="00AD4E05">
        <w:rPr>
          <w:lang w:val="es-ES"/>
        </w:rPr>
        <w:t xml:space="preserve">Revisión del documento </w:t>
      </w:r>
      <w:r w:rsidR="00156781" w:rsidRPr="00AD4E05">
        <w:rPr>
          <w:lang w:val="es-ES"/>
        </w:rPr>
        <w:t>UPOV/INF/16</w:t>
      </w:r>
      <w:r w:rsidR="00156781" w:rsidRPr="00AD4E05">
        <w:rPr>
          <w:lang w:val="es-ES" w:eastAsia="ja-JP"/>
        </w:rPr>
        <w:t>/5</w:t>
      </w:r>
      <w:bookmarkEnd w:id="11"/>
      <w:bookmarkEnd w:id="12"/>
      <w:bookmarkEnd w:id="13"/>
    </w:p>
    <w:p w:rsidR="00156781" w:rsidRPr="00AD4E05" w:rsidRDefault="00156781" w:rsidP="00156781">
      <w:pPr>
        <w:rPr>
          <w:rFonts w:eastAsia="MS Mincho"/>
          <w:lang w:val="es-ES" w:eastAsia="ja-JP"/>
        </w:rPr>
      </w:pPr>
    </w:p>
    <w:p w:rsidR="00156781" w:rsidRPr="00AD4E05" w:rsidRDefault="00CE6C9B" w:rsidP="00031A69">
      <w:pPr>
        <w:pStyle w:val="Heading3"/>
        <w:rPr>
          <w:lang w:val="es-ES" w:eastAsia="ja-JP"/>
        </w:rPr>
      </w:pPr>
      <w:bookmarkStart w:id="14" w:name="_Toc445466963"/>
      <w:r w:rsidRPr="00AD4E05">
        <w:rPr>
          <w:lang w:val="es-ES"/>
        </w:rPr>
        <w:t>Programas informáticos que se propone incluir</w:t>
      </w:r>
      <w:bookmarkEnd w:id="14"/>
      <w:r w:rsidRPr="00AD4E05">
        <w:rPr>
          <w:lang w:val="es-ES" w:eastAsia="ja-JP"/>
        </w:rPr>
        <w:t xml:space="preserve"> </w:t>
      </w:r>
    </w:p>
    <w:p w:rsidR="00156781" w:rsidRPr="00AD4E05" w:rsidRDefault="00156781" w:rsidP="00156781">
      <w:pPr>
        <w:rPr>
          <w:rFonts w:eastAsia="MS Mincho"/>
          <w:lang w:val="es-ES" w:eastAsia="ja-JP"/>
        </w:rPr>
      </w:pPr>
    </w:p>
    <w:p w:rsidR="00156781" w:rsidRPr="00AD4E05" w:rsidRDefault="007C2FF8" w:rsidP="00156781">
      <w:pPr>
        <w:rPr>
          <w:rFonts w:eastAsia="MS Mincho"/>
          <w:lang w:val="es-ES"/>
        </w:rPr>
      </w:pPr>
      <w:r w:rsidRPr="00AD4E05">
        <w:rPr>
          <w:rFonts w:eastAsia="MS Mincho"/>
          <w:snapToGrid w:val="0"/>
          <w:lang w:val="es-ES"/>
        </w:rPr>
        <w:fldChar w:fldCharType="begin"/>
      </w:r>
      <w:r w:rsidR="00156781" w:rsidRPr="00AD4E05">
        <w:rPr>
          <w:rFonts w:eastAsia="MS Mincho"/>
          <w:snapToGrid w:val="0"/>
          <w:lang w:val="es-ES"/>
        </w:rPr>
        <w:instrText xml:space="preserve"> AUTONUM  </w:instrText>
      </w:r>
      <w:r w:rsidRPr="00AD4E05">
        <w:rPr>
          <w:rFonts w:eastAsia="MS Mincho"/>
          <w:snapToGrid w:val="0"/>
          <w:lang w:val="es-ES"/>
        </w:rPr>
        <w:fldChar w:fldCharType="end"/>
      </w:r>
      <w:r w:rsidR="00156781" w:rsidRPr="00AD4E05">
        <w:rPr>
          <w:rFonts w:eastAsia="MS Mincho"/>
          <w:snapToGrid w:val="0"/>
          <w:lang w:val="es-ES"/>
        </w:rPr>
        <w:tab/>
      </w:r>
      <w:r w:rsidR="00CE6C9B" w:rsidRPr="00AD4E05">
        <w:rPr>
          <w:lang w:val="es-ES"/>
        </w:rPr>
        <w:t>En el documento UPOV/INF/16 se indica el siguiente procedimiento para considerar las propuestas de inclusión de programas informáticos en dicho documento</w:t>
      </w:r>
      <w:r w:rsidR="00156781" w:rsidRPr="00AD4E05">
        <w:rPr>
          <w:rFonts w:eastAsia="MS Mincho"/>
          <w:lang w:val="es-ES"/>
        </w:rPr>
        <w:t>:</w:t>
      </w:r>
    </w:p>
    <w:p w:rsidR="00156781" w:rsidRPr="00AD4E05" w:rsidRDefault="00156781" w:rsidP="00156781">
      <w:pPr>
        <w:rPr>
          <w:rFonts w:eastAsia="MS Mincho"/>
          <w:sz w:val="21"/>
          <w:lang w:val="es-ES"/>
        </w:rPr>
      </w:pPr>
    </w:p>
    <w:p w:rsidR="00CE6C9B" w:rsidRPr="00AD4E05" w:rsidRDefault="00CE6C9B" w:rsidP="00CE6C9B">
      <w:pPr>
        <w:ind w:left="567" w:right="567"/>
        <w:rPr>
          <w:rFonts w:eastAsia="MS Mincho"/>
          <w:sz w:val="18"/>
          <w:szCs w:val="18"/>
          <w:lang w:val="es-ES"/>
        </w:rPr>
      </w:pPr>
      <w:r w:rsidRPr="00AD4E05">
        <w:rPr>
          <w:rFonts w:cs="Arial"/>
          <w:sz w:val="18"/>
          <w:cs/>
          <w:lang w:val="es-ES"/>
        </w:rPr>
        <w:t>“</w:t>
      </w:r>
      <w:r w:rsidRPr="00AD4E05">
        <w:rPr>
          <w:sz w:val="18"/>
          <w:lang w:val="es-ES"/>
        </w:rPr>
        <w:t>2.</w:t>
      </w:r>
      <w:r w:rsidRPr="00AD4E05">
        <w:rPr>
          <w:sz w:val="18"/>
          <w:lang w:val="es-ES"/>
        </w:rPr>
        <w:tab/>
        <w:t>Procedimiento para la inclusión de los programas informáticos</w:t>
      </w:r>
    </w:p>
    <w:p w:rsidR="00CE6C9B" w:rsidRPr="00AD4E05" w:rsidRDefault="00CE6C9B" w:rsidP="00CE6C9B">
      <w:pPr>
        <w:ind w:left="1134" w:right="1048"/>
        <w:rPr>
          <w:rFonts w:eastAsia="MS Mincho"/>
          <w:sz w:val="18"/>
          <w:szCs w:val="18"/>
          <w:lang w:val="es-ES"/>
        </w:rPr>
      </w:pPr>
    </w:p>
    <w:p w:rsidR="00156781" w:rsidRPr="00AD4E05" w:rsidRDefault="00CE6C9B" w:rsidP="00CE6C9B">
      <w:pPr>
        <w:ind w:left="567" w:right="567"/>
        <w:rPr>
          <w:rFonts w:eastAsia="MS Mincho"/>
          <w:sz w:val="18"/>
          <w:szCs w:val="18"/>
          <w:lang w:val="es-ES"/>
        </w:rPr>
      </w:pPr>
      <w:r w:rsidRPr="00AD4E05">
        <w:rPr>
          <w:rFonts w:cs="Arial"/>
          <w:sz w:val="18"/>
          <w:cs/>
          <w:lang w:val="es-ES"/>
        </w:rPr>
        <w:t>“</w:t>
      </w:r>
      <w:r w:rsidRPr="00AD4E05">
        <w:rPr>
          <w:sz w:val="18"/>
          <w:lang w:val="es-ES"/>
        </w:rPr>
        <w:t xml:space="preserve">Los programas informáticos que los miembros de la Unión propongan incluir en el documento UPOV/INF/16 se someten, en primer lugar, a examen del Grupo de Trabajo Técnico sobre Automatización y Programas Informáticos (TWC). </w:t>
      </w:r>
      <w:r w:rsidR="00BC1928" w:rsidRPr="00AD4E05">
        <w:rPr>
          <w:sz w:val="18"/>
          <w:lang w:val="es-ES"/>
        </w:rPr>
        <w:t xml:space="preserve"> </w:t>
      </w:r>
      <w:r w:rsidRPr="00AD4E05">
        <w:rPr>
          <w:sz w:val="18"/>
          <w:lang w:val="es-ES"/>
        </w:rPr>
        <w:t xml:space="preserve">Tras ese examen, combinado con la experiencia de uso en los miembros de la Unión, el TWC formula una recomendación al Comité Técnico sobre la eventual inclusión del programa informático en cuestión en el documento UPOV/INF/16. </w:t>
      </w:r>
      <w:r w:rsidR="00BC1928" w:rsidRPr="00AD4E05">
        <w:rPr>
          <w:sz w:val="18"/>
          <w:lang w:val="es-ES"/>
        </w:rPr>
        <w:t xml:space="preserve"> </w:t>
      </w:r>
      <w:r w:rsidRPr="00AD4E05">
        <w:rPr>
          <w:sz w:val="18"/>
          <w:lang w:val="es-ES"/>
        </w:rPr>
        <w:t xml:space="preserve">Si el Comité Técnico y el Comité Administrativo y Jurídico (CAJ) formulan una recomendación positiva, el programa informático formará </w:t>
      </w:r>
      <w:r w:rsidRPr="00AD4E05">
        <w:rPr>
          <w:sz w:val="18"/>
          <w:lang w:val="es-ES"/>
        </w:rPr>
        <w:lastRenderedPageBreak/>
        <w:t xml:space="preserve">parte de la lista incluida en el proyecto de documento UPOV/INF/16, cuya aprobación se someterá a examen del Consejo. </w:t>
      </w:r>
      <w:r w:rsidR="00BC1928" w:rsidRPr="00AD4E05">
        <w:rPr>
          <w:sz w:val="18"/>
          <w:lang w:val="es-ES"/>
        </w:rPr>
        <w:t xml:space="preserve"> </w:t>
      </w:r>
      <w:r w:rsidRPr="00AD4E05">
        <w:rPr>
          <w:sz w:val="18"/>
          <w:lang w:val="es-ES"/>
        </w:rPr>
        <w:t>El documento UPOV/INF/16 recibirá la aprobación del Consejo</w:t>
      </w:r>
      <w:r w:rsidR="00156781" w:rsidRPr="00AD4E05">
        <w:rPr>
          <w:rFonts w:eastAsia="MS Mincho"/>
          <w:sz w:val="18"/>
          <w:szCs w:val="18"/>
          <w:lang w:val="es-ES"/>
        </w:rPr>
        <w:t>.”</w:t>
      </w:r>
    </w:p>
    <w:p w:rsidR="00B02D3F" w:rsidRPr="00AD4E05" w:rsidRDefault="00B02D3F" w:rsidP="00B02D3F">
      <w:pPr>
        <w:spacing w:line="360" w:lineRule="auto"/>
        <w:ind w:left="567" w:right="567"/>
        <w:rPr>
          <w:rFonts w:eastAsia="MS Mincho"/>
          <w:sz w:val="18"/>
          <w:szCs w:val="18"/>
          <w:lang w:val="es-ES"/>
        </w:rPr>
      </w:pPr>
    </w:p>
    <w:p w:rsidR="00156781" w:rsidRPr="00AD4E05" w:rsidRDefault="00CE6C9B" w:rsidP="00031A69">
      <w:pPr>
        <w:pStyle w:val="Heading3"/>
        <w:rPr>
          <w:lang w:val="es-ES"/>
        </w:rPr>
      </w:pPr>
      <w:bookmarkStart w:id="15" w:name="_Toc445466964"/>
      <w:bookmarkStart w:id="16" w:name="_Toc380588287"/>
      <w:r w:rsidRPr="00AD4E05">
        <w:rPr>
          <w:lang w:val="es-ES"/>
        </w:rPr>
        <w:t>Programa informático SISNAVA</w:t>
      </w:r>
      <w:bookmarkEnd w:id="15"/>
    </w:p>
    <w:bookmarkEnd w:id="16"/>
    <w:p w:rsidR="00CE6C9B" w:rsidRPr="00AD4E05" w:rsidRDefault="00CE6C9B" w:rsidP="00B02D3F">
      <w:pPr>
        <w:rPr>
          <w:lang w:val="es-ES"/>
        </w:rPr>
      </w:pPr>
    </w:p>
    <w:p w:rsidR="00CE6C9B" w:rsidRPr="00AD4E05" w:rsidRDefault="007C2FF8" w:rsidP="00CE6C9B">
      <w:pPr>
        <w:keepNext/>
        <w:rPr>
          <w:color w:val="000000"/>
          <w:szCs w:val="24"/>
          <w:lang w:val="es-ES"/>
        </w:rPr>
      </w:pPr>
      <w:r w:rsidRPr="00AD4E05">
        <w:rPr>
          <w:lang w:val="es-ES"/>
        </w:rPr>
        <w:fldChar w:fldCharType="begin"/>
      </w:r>
      <w:r w:rsidR="00CE6C9B" w:rsidRPr="00AD4E05">
        <w:rPr>
          <w:lang w:val="es-ES"/>
        </w:rPr>
        <w:instrText xml:space="preserve"> AUTONUM  </w:instrText>
      </w:r>
      <w:r w:rsidRPr="00AD4E05">
        <w:rPr>
          <w:lang w:val="es-ES"/>
        </w:rPr>
        <w:fldChar w:fldCharType="end"/>
      </w:r>
      <w:r w:rsidR="00CE6C9B" w:rsidRPr="00AD4E05">
        <w:rPr>
          <w:color w:val="000000"/>
          <w:lang w:val="es-ES"/>
        </w:rPr>
        <w:tab/>
        <w:t>Los antecedentes de esta cuestión se facilitan en el documento TC/51/8</w:t>
      </w:r>
      <w:r w:rsidR="00CE6C9B" w:rsidRPr="00AD4E05">
        <w:rPr>
          <w:rFonts w:cs="Arial"/>
          <w:color w:val="000000"/>
          <w:cs/>
          <w:lang w:val="es-ES"/>
        </w:rPr>
        <w:t xml:space="preserve"> “</w:t>
      </w:r>
      <w:r w:rsidR="00CE6C9B" w:rsidRPr="00AD4E05">
        <w:rPr>
          <w:color w:val="000000"/>
          <w:lang w:val="es-ES"/>
        </w:rPr>
        <w:t>Intercambio y uso de programas informáticos y equipos</w:t>
      </w:r>
      <w:r w:rsidR="00CE6C9B" w:rsidRPr="00AD4E05">
        <w:rPr>
          <w:rFonts w:cs="Arial"/>
          <w:color w:val="000000"/>
          <w:cs/>
          <w:lang w:val="es-ES"/>
        </w:rPr>
        <w:t>”</w:t>
      </w:r>
      <w:r w:rsidR="00CE6C9B" w:rsidRPr="00AD4E05">
        <w:rPr>
          <w:color w:val="000000"/>
          <w:lang w:val="es-ES"/>
        </w:rPr>
        <w:t>.</w:t>
      </w:r>
    </w:p>
    <w:p w:rsidR="00CE6C9B" w:rsidRPr="00AD4E05" w:rsidRDefault="00CE6C9B" w:rsidP="00B02D3F">
      <w:pPr>
        <w:rPr>
          <w:lang w:val="es-ES"/>
        </w:rPr>
      </w:pPr>
    </w:p>
    <w:p w:rsidR="00CE6C9B" w:rsidRPr="00AD4E05" w:rsidRDefault="007C2FF8" w:rsidP="00B70171">
      <w:pPr>
        <w:rPr>
          <w:lang w:val="es-ES"/>
        </w:rPr>
      </w:pPr>
      <w:r w:rsidRPr="00AD4E05">
        <w:rPr>
          <w:color w:val="000000"/>
          <w:lang w:val="es-ES"/>
        </w:rPr>
        <w:fldChar w:fldCharType="begin"/>
      </w:r>
      <w:r w:rsidR="00CE6C9B" w:rsidRPr="00AD4E05">
        <w:rPr>
          <w:color w:val="000000"/>
          <w:lang w:val="es-ES"/>
        </w:rPr>
        <w:instrText xml:space="preserve"> AUTONUM  </w:instrText>
      </w:r>
      <w:r w:rsidRPr="00AD4E05">
        <w:rPr>
          <w:color w:val="000000"/>
          <w:lang w:val="es-ES"/>
        </w:rPr>
        <w:fldChar w:fldCharType="end"/>
      </w:r>
      <w:r w:rsidR="00CE6C9B" w:rsidRPr="00AD4E05">
        <w:rPr>
          <w:color w:val="000000"/>
          <w:lang w:val="es-ES"/>
        </w:rPr>
        <w:tab/>
      </w:r>
      <w:r w:rsidR="00CE6C9B" w:rsidRPr="00AD4E05">
        <w:rPr>
          <w:lang w:val="es-ES"/>
        </w:rPr>
        <w:t>En su trigésima tercera sesión, celebrada en Natal (Brasil) del 30 de junio al 3 de julio de 2015, el TWC acordó que los debates sobre la inclusión del programa informático SISNAVA en el documento UPOV/INF/16 debían continuar en el TWC, a reserva de la conclusión de los debates sobre la variación de las descripciones de variedades con el paso de los años en distintos lugares (véase el documento TWC/33/30</w:t>
      </w:r>
      <w:r w:rsidR="00CE6C9B" w:rsidRPr="00AD4E05">
        <w:rPr>
          <w:rFonts w:cs="Arial"/>
          <w:cs/>
          <w:lang w:val="es-ES"/>
        </w:rPr>
        <w:t xml:space="preserve"> “</w:t>
      </w:r>
      <w:r w:rsidR="00CE6C9B" w:rsidRPr="00AD4E05">
        <w:rPr>
          <w:i/>
          <w:lang w:val="es-ES"/>
        </w:rPr>
        <w:t>Report</w:t>
      </w:r>
      <w:r w:rsidR="00CE6C9B" w:rsidRPr="00AD4E05">
        <w:rPr>
          <w:rFonts w:cs="Arial"/>
          <w:cs/>
          <w:lang w:val="es-ES"/>
        </w:rPr>
        <w:t>”</w:t>
      </w:r>
      <w:r w:rsidR="00CE6C9B" w:rsidRPr="00AD4E05">
        <w:rPr>
          <w:lang w:val="es-ES"/>
        </w:rPr>
        <w:t>, párrafo 98).</w:t>
      </w:r>
      <w:bookmarkStart w:id="17" w:name="_Toc444507703"/>
    </w:p>
    <w:p w:rsidR="00CE6C9B" w:rsidRPr="00AD4E05" w:rsidRDefault="00CE6C9B" w:rsidP="00B02D3F">
      <w:pPr>
        <w:spacing w:line="360" w:lineRule="auto"/>
        <w:rPr>
          <w:lang w:val="es-ES"/>
        </w:rPr>
      </w:pPr>
    </w:p>
    <w:p w:rsidR="00CE6C9B" w:rsidRPr="00AD4E05" w:rsidRDefault="00CE6C9B" w:rsidP="00B70171">
      <w:pPr>
        <w:pStyle w:val="Heading3"/>
        <w:keepNext w:val="0"/>
        <w:rPr>
          <w:lang w:val="es-ES"/>
        </w:rPr>
      </w:pPr>
      <w:bookmarkStart w:id="18" w:name="_Toc445466965"/>
      <w:r w:rsidRPr="00AD4E05">
        <w:rPr>
          <w:lang w:val="es-ES"/>
        </w:rPr>
        <w:t>Información sobre la utilización por los miembros</w:t>
      </w:r>
      <w:bookmarkEnd w:id="17"/>
      <w:bookmarkEnd w:id="18"/>
    </w:p>
    <w:p w:rsidR="00CE6C9B" w:rsidRPr="00AD4E05" w:rsidRDefault="00CE6C9B" w:rsidP="00B02D3F">
      <w:pPr>
        <w:rPr>
          <w:lang w:val="es-ES"/>
        </w:rPr>
      </w:pPr>
    </w:p>
    <w:p w:rsidR="00156781" w:rsidRPr="00AD4E05" w:rsidRDefault="007C2FF8" w:rsidP="00B70171">
      <w:pPr>
        <w:rPr>
          <w:lang w:val="es-ES"/>
        </w:rPr>
      </w:pPr>
      <w:r w:rsidRPr="00AD4E05">
        <w:rPr>
          <w:lang w:val="es-ES"/>
        </w:rPr>
        <w:fldChar w:fldCharType="begin"/>
      </w:r>
      <w:r w:rsidR="00CE6C9B" w:rsidRPr="00AD4E05">
        <w:rPr>
          <w:lang w:val="es-ES"/>
        </w:rPr>
        <w:instrText xml:space="preserve"> AUTONUM  </w:instrText>
      </w:r>
      <w:r w:rsidRPr="00AD4E05">
        <w:rPr>
          <w:lang w:val="es-ES"/>
        </w:rPr>
        <w:fldChar w:fldCharType="end"/>
      </w:r>
      <w:r w:rsidR="00CE6C9B" w:rsidRPr="00AD4E05">
        <w:rPr>
          <w:lang w:val="es-ES"/>
        </w:rPr>
        <w:tab/>
        <w:t>En la Sección 4 del documento UPOV/INF/16</w:t>
      </w:r>
      <w:r w:rsidR="00CE6C9B" w:rsidRPr="00AD4E05">
        <w:rPr>
          <w:rFonts w:cs="Arial"/>
          <w:cs/>
          <w:lang w:val="es-ES"/>
        </w:rPr>
        <w:t xml:space="preserve"> “</w:t>
      </w:r>
      <w:r w:rsidR="00CE6C9B" w:rsidRPr="00AD4E05">
        <w:rPr>
          <w:lang w:val="es-ES"/>
        </w:rPr>
        <w:t>Programas informáticos para intercambio</w:t>
      </w:r>
      <w:r w:rsidR="00CE6C9B" w:rsidRPr="00AD4E05">
        <w:rPr>
          <w:rFonts w:cs="Arial"/>
          <w:cs/>
          <w:lang w:val="es-ES"/>
        </w:rPr>
        <w:t xml:space="preserve">” </w:t>
      </w:r>
      <w:r w:rsidR="00CE6C9B" w:rsidRPr="00AD4E05">
        <w:rPr>
          <w:lang w:val="es-ES"/>
        </w:rPr>
        <w:t>se dispone lo siguiente</w:t>
      </w:r>
      <w:r w:rsidR="00156781" w:rsidRPr="00AD4E05">
        <w:rPr>
          <w:lang w:val="es-ES"/>
        </w:rPr>
        <w:t>:</w:t>
      </w:r>
    </w:p>
    <w:p w:rsidR="00156781" w:rsidRPr="00AD4E05" w:rsidRDefault="00156781" w:rsidP="00B70171">
      <w:pPr>
        <w:rPr>
          <w:lang w:val="es-ES"/>
        </w:rPr>
      </w:pPr>
    </w:p>
    <w:p w:rsidR="00CE6C9B" w:rsidRPr="00AD4E05" w:rsidRDefault="00156781" w:rsidP="00B70171">
      <w:pPr>
        <w:ind w:left="567" w:right="566"/>
        <w:rPr>
          <w:snapToGrid w:val="0"/>
          <w:sz w:val="18"/>
          <w:szCs w:val="18"/>
          <w:u w:val="single"/>
          <w:lang w:val="es-ES"/>
        </w:rPr>
      </w:pPr>
      <w:r w:rsidRPr="00AD4E05">
        <w:rPr>
          <w:snapToGrid w:val="0"/>
          <w:sz w:val="18"/>
          <w:szCs w:val="18"/>
          <w:lang w:val="es-ES"/>
        </w:rPr>
        <w:t>“</w:t>
      </w:r>
      <w:r w:rsidR="00CE6C9B" w:rsidRPr="00AD4E05">
        <w:rPr>
          <w:sz w:val="18"/>
          <w:lang w:val="es-ES"/>
        </w:rPr>
        <w:t>4.</w:t>
      </w:r>
      <w:r w:rsidR="00CE6C9B" w:rsidRPr="00AD4E05">
        <w:rPr>
          <w:sz w:val="18"/>
          <w:lang w:val="es-ES"/>
        </w:rPr>
        <w:tab/>
      </w:r>
      <w:r w:rsidR="00CE6C9B" w:rsidRPr="00AD4E05">
        <w:rPr>
          <w:sz w:val="18"/>
          <w:u w:val="single"/>
          <w:lang w:val="es-ES"/>
        </w:rPr>
        <w:t>Información sobre el uso por los miembros de la Unión</w:t>
      </w:r>
    </w:p>
    <w:p w:rsidR="00CE6C9B" w:rsidRPr="00AD4E05" w:rsidRDefault="00CE6C9B" w:rsidP="00B70171">
      <w:pPr>
        <w:ind w:left="1134" w:right="1048"/>
        <w:rPr>
          <w:snapToGrid w:val="0"/>
          <w:sz w:val="18"/>
          <w:szCs w:val="18"/>
          <w:lang w:val="es-ES"/>
        </w:rPr>
      </w:pPr>
    </w:p>
    <w:p w:rsidR="00CE6C9B" w:rsidRPr="00AD4E05" w:rsidRDefault="00CE6C9B" w:rsidP="00B70171">
      <w:pPr>
        <w:ind w:left="567" w:right="566"/>
        <w:rPr>
          <w:snapToGrid w:val="0"/>
          <w:sz w:val="18"/>
          <w:szCs w:val="18"/>
          <w:lang w:val="es-ES"/>
        </w:rPr>
      </w:pPr>
      <w:r w:rsidRPr="00AD4E05">
        <w:rPr>
          <w:rFonts w:cs="Arial"/>
          <w:sz w:val="18"/>
          <w:cs/>
          <w:lang w:val="es-ES"/>
        </w:rPr>
        <w:t>“</w:t>
      </w:r>
      <w:r w:rsidRPr="00AD4E05">
        <w:rPr>
          <w:sz w:val="18"/>
          <w:lang w:val="es-ES"/>
        </w:rPr>
        <w:t>4.1</w:t>
      </w:r>
      <w:r w:rsidRPr="00AD4E05">
        <w:rPr>
          <w:sz w:val="18"/>
          <w:lang w:val="es-ES"/>
        </w:rPr>
        <w:tab/>
        <w:t>Cada año se envía una circular a los miembros de la Unión, invitándolos a proporcionar información sobre el uso que hacen de los programas informáticos enumerados en el documento UPOV/INF/16.</w:t>
      </w:r>
    </w:p>
    <w:p w:rsidR="00CE6C9B" w:rsidRPr="00AD4E05" w:rsidRDefault="00CE6C9B" w:rsidP="00B70171">
      <w:pPr>
        <w:ind w:left="1134" w:right="1048"/>
        <w:rPr>
          <w:snapToGrid w:val="0"/>
          <w:sz w:val="18"/>
          <w:szCs w:val="18"/>
          <w:lang w:val="es-ES"/>
        </w:rPr>
      </w:pPr>
    </w:p>
    <w:p w:rsidR="00156781" w:rsidRPr="00AD4E05" w:rsidRDefault="00CE6C9B" w:rsidP="00B70171">
      <w:pPr>
        <w:ind w:left="567" w:right="566"/>
        <w:rPr>
          <w:snapToGrid w:val="0"/>
          <w:sz w:val="18"/>
          <w:szCs w:val="18"/>
          <w:lang w:val="es-ES"/>
        </w:rPr>
      </w:pPr>
      <w:r w:rsidRPr="00AD4E05">
        <w:rPr>
          <w:rFonts w:cs="Arial"/>
          <w:sz w:val="18"/>
          <w:cs/>
          <w:lang w:val="es-ES"/>
        </w:rPr>
        <w:t>“</w:t>
      </w:r>
      <w:r w:rsidRPr="00AD4E05">
        <w:rPr>
          <w:sz w:val="18"/>
          <w:lang w:val="es-ES"/>
        </w:rPr>
        <w:t>4.2</w:t>
      </w:r>
      <w:r w:rsidRPr="00AD4E05">
        <w:rPr>
          <w:sz w:val="18"/>
          <w:lang w:val="es-ES"/>
        </w:rPr>
        <w:tab/>
        <w:t xml:space="preserve">La información sobre ese uso se indica en las columnas </w:t>
      </w:r>
      <w:r w:rsidRPr="00AD4E05">
        <w:rPr>
          <w:rFonts w:cs="Arial"/>
          <w:sz w:val="18"/>
          <w:cs/>
          <w:lang w:val="es-ES"/>
        </w:rPr>
        <w:t>‘</w:t>
      </w:r>
      <w:r w:rsidRPr="00AD4E05">
        <w:rPr>
          <w:sz w:val="18"/>
          <w:lang w:val="es-ES"/>
        </w:rPr>
        <w:t>Miembros de la Unión que utilizan el programa informático</w:t>
      </w:r>
      <w:r w:rsidRPr="00AD4E05">
        <w:rPr>
          <w:rFonts w:cs="Arial"/>
          <w:sz w:val="18"/>
          <w:cs/>
          <w:lang w:val="es-ES"/>
        </w:rPr>
        <w:t xml:space="preserve">’ </w:t>
      </w:r>
      <w:r w:rsidRPr="00AD4E05">
        <w:rPr>
          <w:sz w:val="18"/>
          <w:lang w:val="es-ES"/>
        </w:rPr>
        <w:t xml:space="preserve">y </w:t>
      </w:r>
      <w:r w:rsidRPr="00AD4E05">
        <w:rPr>
          <w:rFonts w:cs="Arial"/>
          <w:sz w:val="18"/>
          <w:cs/>
          <w:lang w:val="es-ES"/>
        </w:rPr>
        <w:t>‘</w:t>
      </w:r>
      <w:r w:rsidRPr="00AD4E05">
        <w:rPr>
          <w:sz w:val="18"/>
          <w:lang w:val="es-ES"/>
        </w:rPr>
        <w:t>Aplicación por los usuarios</w:t>
      </w:r>
      <w:r w:rsidRPr="00AD4E05">
        <w:rPr>
          <w:rFonts w:cs="Arial"/>
          <w:sz w:val="18"/>
          <w:cs/>
          <w:lang w:val="es-ES"/>
        </w:rPr>
        <w:t>’</w:t>
      </w:r>
      <w:r w:rsidRPr="00AD4E05">
        <w:rPr>
          <w:sz w:val="18"/>
          <w:lang w:val="es-ES"/>
        </w:rPr>
        <w:t xml:space="preserve">.  En el espacio destinado a la </w:t>
      </w:r>
      <w:r w:rsidRPr="00AD4E05">
        <w:rPr>
          <w:rFonts w:cs="Arial"/>
          <w:sz w:val="18"/>
          <w:cs/>
          <w:lang w:val="es-ES"/>
        </w:rPr>
        <w:t>“</w:t>
      </w:r>
      <w:r w:rsidRPr="00AD4E05">
        <w:rPr>
          <w:sz w:val="18"/>
          <w:lang w:val="es-ES"/>
        </w:rPr>
        <w:t>Aplicación por los usuarios</w:t>
      </w:r>
      <w:r w:rsidRPr="00AD4E05">
        <w:rPr>
          <w:rFonts w:cs="Arial"/>
          <w:sz w:val="18"/>
          <w:cs/>
          <w:lang w:val="es-ES"/>
        </w:rPr>
        <w:t>”</w:t>
      </w:r>
      <w:r w:rsidRPr="00AD4E05">
        <w:rPr>
          <w:sz w:val="18"/>
          <w:lang w:val="es-ES"/>
        </w:rPr>
        <w:t>, los Miembros de la Unión podrán indicar, por ejemplo, los cultivos o tipos de cultivo para los cuales se utiliza el programa informático en cuestión</w:t>
      </w:r>
      <w:r w:rsidR="00156781" w:rsidRPr="00AD4E05">
        <w:rPr>
          <w:snapToGrid w:val="0"/>
          <w:sz w:val="18"/>
          <w:szCs w:val="18"/>
          <w:lang w:val="es-ES"/>
        </w:rPr>
        <w:t xml:space="preserve">.” </w:t>
      </w:r>
    </w:p>
    <w:p w:rsidR="00156781" w:rsidRPr="00AD4E05" w:rsidRDefault="00156781" w:rsidP="00B70171">
      <w:pPr>
        <w:ind w:left="567" w:right="566"/>
        <w:rPr>
          <w:sz w:val="18"/>
          <w:szCs w:val="18"/>
          <w:lang w:val="es-ES"/>
        </w:rPr>
      </w:pPr>
    </w:p>
    <w:p w:rsidR="00CE6C9B" w:rsidRPr="00AD4E05" w:rsidRDefault="007C2FF8" w:rsidP="00B70171">
      <w:pPr>
        <w:rPr>
          <w:color w:val="000000"/>
          <w:lang w:val="es-ES" w:bidi="km-KH"/>
        </w:rPr>
      </w:pPr>
      <w:r w:rsidRPr="00AD4E05">
        <w:rPr>
          <w:lang w:val="es-ES"/>
        </w:rPr>
        <w:fldChar w:fldCharType="begin"/>
      </w:r>
      <w:r w:rsidR="00CE6C9B" w:rsidRPr="00AD4E05">
        <w:rPr>
          <w:lang w:val="es-ES"/>
        </w:rPr>
        <w:instrText xml:space="preserve"> AUTONUM  </w:instrText>
      </w:r>
      <w:r w:rsidRPr="00AD4E05">
        <w:rPr>
          <w:lang w:val="es-ES"/>
        </w:rPr>
        <w:fldChar w:fldCharType="end"/>
      </w:r>
      <w:r w:rsidR="00CE6C9B" w:rsidRPr="00AD4E05">
        <w:rPr>
          <w:lang w:val="es-ES"/>
        </w:rPr>
        <w:tab/>
        <w:t>El 21 de enero de 2016, la Oficina de la Unión envió la circular E-16/009 a las personas designadas por los miembros de la Unión para asistir al TC, invitándolas a facilitar información actualizada relativa al uso de los programas informáticos incluidos en el documento UPOV/INF/16.  La información recibida de Finlandia, Nueva Zelandia y la República de Moldova en respuesta a la circular se incluye en el Anexo I de este documento.</w:t>
      </w:r>
    </w:p>
    <w:p w:rsidR="00CE6C9B" w:rsidRPr="00AD4E05" w:rsidRDefault="00CE6C9B" w:rsidP="00CE6C9B">
      <w:pPr>
        <w:ind w:left="1134" w:right="1048"/>
        <w:jc w:val="left"/>
        <w:rPr>
          <w:rFonts w:eastAsia="MS Mincho"/>
          <w:snapToGrid w:val="0"/>
          <w:lang w:val="es-ES"/>
        </w:rPr>
      </w:pPr>
    </w:p>
    <w:p w:rsidR="00CE6C9B" w:rsidRPr="00AD4E05" w:rsidRDefault="007C2FF8" w:rsidP="00CE6C9B">
      <w:pPr>
        <w:rPr>
          <w:rFonts w:eastAsia="MS Mincho"/>
          <w:snapToGrid w:val="0"/>
          <w:lang w:val="es-ES"/>
        </w:rPr>
      </w:pPr>
      <w:r w:rsidRPr="00AD4E05">
        <w:rPr>
          <w:lang w:val="es-ES"/>
        </w:rPr>
        <w:fldChar w:fldCharType="begin"/>
      </w:r>
      <w:r w:rsidR="00CE6C9B" w:rsidRPr="00AD4E05">
        <w:rPr>
          <w:lang w:val="es-ES"/>
        </w:rPr>
        <w:instrText xml:space="preserve"> AUTONUM  </w:instrText>
      </w:r>
      <w:r w:rsidRPr="00AD4E05">
        <w:rPr>
          <w:lang w:val="es-ES"/>
        </w:rPr>
        <w:fldChar w:fldCharType="end"/>
      </w:r>
      <w:r w:rsidR="00CE6C9B" w:rsidRPr="00AD4E05">
        <w:rPr>
          <w:lang w:val="es-ES"/>
        </w:rPr>
        <w:tab/>
        <w:t>Los comentarios formulados por el TC, en su quincuagésima segunda sesión, acerca del uso de los programas informáticos por parte de los miembros de la Unión se presentarán al CAJ en su septuagésima tercera sesión, que se celebrará en Ginebra el 25 y el 26 de octubre de 2016.</w:t>
      </w:r>
    </w:p>
    <w:p w:rsidR="00CE6C9B" w:rsidRPr="00AD4E05" w:rsidRDefault="00CE6C9B" w:rsidP="00CE6C9B">
      <w:pPr>
        <w:ind w:left="1134" w:right="1048"/>
        <w:rPr>
          <w:rFonts w:eastAsia="MS Mincho"/>
          <w:snapToGrid w:val="0"/>
          <w:lang w:val="es-ES"/>
        </w:rPr>
      </w:pPr>
    </w:p>
    <w:p w:rsidR="00156781" w:rsidRPr="00AD4E05" w:rsidRDefault="007C2FF8" w:rsidP="00CE6C9B">
      <w:pPr>
        <w:rPr>
          <w:rFonts w:eastAsia="MS Mincho"/>
          <w:snapToGrid w:val="0"/>
          <w:lang w:val="es-ES" w:eastAsia="ja-JP"/>
        </w:rPr>
      </w:pPr>
      <w:r w:rsidRPr="00AD4E05">
        <w:rPr>
          <w:lang w:val="es-ES"/>
        </w:rPr>
        <w:fldChar w:fldCharType="begin"/>
      </w:r>
      <w:r w:rsidR="00CE6C9B" w:rsidRPr="00AD4E05">
        <w:rPr>
          <w:lang w:val="es-ES"/>
        </w:rPr>
        <w:instrText xml:space="preserve"> AUTONUM  </w:instrText>
      </w:r>
      <w:r w:rsidRPr="00AD4E05">
        <w:rPr>
          <w:lang w:val="es-ES"/>
        </w:rPr>
        <w:fldChar w:fldCharType="end"/>
      </w:r>
      <w:r w:rsidR="00CE6C9B" w:rsidRPr="00AD4E05">
        <w:rPr>
          <w:lang w:val="es-ES"/>
        </w:rPr>
        <w:tab/>
        <w:t>Previo acuerdo del TC, en su quincuagésima segunda sesión, y el CAJ, en su septuagésima tercera sesión, se presentará al Consejo un proyecto de documento UPOV/INF/16/6</w:t>
      </w:r>
      <w:r w:rsidR="00CE6C9B" w:rsidRPr="00AD4E05">
        <w:rPr>
          <w:rFonts w:cs="Arial"/>
          <w:cs/>
          <w:lang w:val="es-ES"/>
        </w:rPr>
        <w:t xml:space="preserve"> “</w:t>
      </w:r>
      <w:r w:rsidR="00CE6C9B" w:rsidRPr="00AD4E05">
        <w:rPr>
          <w:lang w:val="es-ES"/>
        </w:rPr>
        <w:t>Programas informáticos para intercambio</w:t>
      </w:r>
      <w:r w:rsidR="00CE6C9B" w:rsidRPr="00AD4E05">
        <w:rPr>
          <w:rFonts w:cs="Arial"/>
          <w:cs/>
          <w:lang w:val="es-ES"/>
        </w:rPr>
        <w:t xml:space="preserve">” </w:t>
      </w:r>
      <w:r w:rsidR="00CE6C9B" w:rsidRPr="00AD4E05">
        <w:rPr>
          <w:lang w:val="es-ES"/>
        </w:rPr>
        <w:t>para que considere su aprobación en su quincuagésima sesión ordinaria, que se celebrará en Ginebra el 28 de octubre de 2016</w:t>
      </w:r>
      <w:r w:rsidR="00156781" w:rsidRPr="00AD4E05">
        <w:rPr>
          <w:rFonts w:eastAsia="MS Mincho"/>
          <w:snapToGrid w:val="0"/>
          <w:lang w:val="es-ES"/>
        </w:rPr>
        <w:t>.</w:t>
      </w:r>
    </w:p>
    <w:p w:rsidR="00156781" w:rsidRPr="00AD4E05" w:rsidRDefault="00156781" w:rsidP="00156781">
      <w:pPr>
        <w:rPr>
          <w:rFonts w:eastAsia="MS Mincho"/>
          <w:snapToGrid w:val="0"/>
          <w:lang w:val="es-ES" w:eastAsia="ja-JP"/>
        </w:rPr>
      </w:pPr>
    </w:p>
    <w:p w:rsidR="00156781" w:rsidRPr="00AD4E05" w:rsidRDefault="007C2FF8" w:rsidP="00156781">
      <w:pPr>
        <w:pStyle w:val="DecisionParagraphs"/>
        <w:tabs>
          <w:tab w:val="left" w:pos="5954"/>
        </w:tabs>
        <w:rPr>
          <w:lang w:val="es-ES" w:eastAsia="ja-JP"/>
        </w:rPr>
      </w:pPr>
      <w:r w:rsidRPr="00AD4E05">
        <w:rPr>
          <w:lang w:val="es-ES"/>
        </w:rPr>
        <w:fldChar w:fldCharType="begin"/>
      </w:r>
      <w:r w:rsidR="00156781" w:rsidRPr="00AD4E05">
        <w:rPr>
          <w:lang w:val="es-ES"/>
        </w:rPr>
        <w:instrText xml:space="preserve"> AUTONUM  </w:instrText>
      </w:r>
      <w:r w:rsidRPr="00AD4E05">
        <w:rPr>
          <w:lang w:val="es-ES"/>
        </w:rPr>
        <w:fldChar w:fldCharType="end"/>
      </w:r>
      <w:r w:rsidR="00156781" w:rsidRPr="00AD4E05">
        <w:rPr>
          <w:lang w:val="es-ES"/>
        </w:rPr>
        <w:tab/>
      </w:r>
      <w:r w:rsidR="00CE6C9B" w:rsidRPr="00AD4E05">
        <w:rPr>
          <w:lang w:val="es-ES"/>
        </w:rPr>
        <w:t>Se invita al TC a</w:t>
      </w:r>
      <w:r w:rsidR="00156781" w:rsidRPr="00AD4E05">
        <w:rPr>
          <w:lang w:val="es-ES" w:eastAsia="ja-JP"/>
        </w:rPr>
        <w:t xml:space="preserve">: </w:t>
      </w:r>
    </w:p>
    <w:p w:rsidR="00156781" w:rsidRPr="00AD4E05" w:rsidRDefault="00156781" w:rsidP="00156781">
      <w:pPr>
        <w:pStyle w:val="DecisionParagraphs"/>
        <w:tabs>
          <w:tab w:val="left" w:pos="5954"/>
        </w:tabs>
        <w:rPr>
          <w:lang w:val="es-ES" w:eastAsia="ja-JP"/>
        </w:rPr>
      </w:pPr>
    </w:p>
    <w:p w:rsidR="00156781" w:rsidRPr="00AD4E05" w:rsidRDefault="00156781" w:rsidP="00156781">
      <w:pPr>
        <w:pStyle w:val="DecisionParagraphs"/>
        <w:tabs>
          <w:tab w:val="left" w:pos="5954"/>
        </w:tabs>
        <w:rPr>
          <w:color w:val="000000"/>
          <w:lang w:val="es-ES" w:eastAsia="ja-JP"/>
        </w:rPr>
      </w:pPr>
      <w:r w:rsidRPr="00AD4E05">
        <w:rPr>
          <w:lang w:val="es-ES" w:eastAsia="ja-JP"/>
        </w:rPr>
        <w:tab/>
        <w:t>a)</w:t>
      </w:r>
      <w:r w:rsidRPr="00AD4E05">
        <w:rPr>
          <w:lang w:val="es-ES" w:eastAsia="ja-JP"/>
        </w:rPr>
        <w:tab/>
      </w:r>
      <w:r w:rsidR="00CE6C9B" w:rsidRPr="00AD4E05">
        <w:rPr>
          <w:lang w:val="es-ES"/>
        </w:rPr>
        <w:t>tomar nota de que el Consejo, en su cuadragésima novena sesión ordinaria celebrada en Ginebra el 29 de octubre de</w:t>
      </w:r>
      <w:r w:rsidR="00017569" w:rsidRPr="00AD4E05">
        <w:rPr>
          <w:lang w:val="es-ES"/>
        </w:rPr>
        <w:t> </w:t>
      </w:r>
      <w:r w:rsidR="00CE6C9B" w:rsidRPr="00AD4E05">
        <w:rPr>
          <w:lang w:val="es-ES"/>
        </w:rPr>
        <w:t>2015, aprobó el documento UPOV/INF/16/5</w:t>
      </w:r>
      <w:r w:rsidR="00CE6C9B" w:rsidRPr="00AD4E05">
        <w:rPr>
          <w:rFonts w:cs="Arial"/>
          <w:cs/>
          <w:lang w:val="es-ES"/>
        </w:rPr>
        <w:t> “</w:t>
      </w:r>
      <w:r w:rsidR="00CE6C9B" w:rsidRPr="00AD4E05">
        <w:rPr>
          <w:lang w:val="es-ES"/>
        </w:rPr>
        <w:t>Programas informáticos para intercambio</w:t>
      </w:r>
      <w:r w:rsidRPr="00AD4E05">
        <w:rPr>
          <w:color w:val="000000"/>
          <w:lang w:val="es-ES" w:eastAsia="ja-JP"/>
        </w:rPr>
        <w:t>”;</w:t>
      </w:r>
    </w:p>
    <w:p w:rsidR="00156781" w:rsidRPr="00AD4E05" w:rsidRDefault="00156781" w:rsidP="00156781">
      <w:pPr>
        <w:pStyle w:val="DecisionParagraphs"/>
        <w:tabs>
          <w:tab w:val="left" w:pos="5954"/>
        </w:tabs>
        <w:rPr>
          <w:color w:val="000000"/>
          <w:lang w:val="es-ES" w:eastAsia="ja-JP"/>
        </w:rPr>
      </w:pPr>
    </w:p>
    <w:p w:rsidR="00156781" w:rsidRPr="00AD4E05" w:rsidRDefault="00156781" w:rsidP="00156781">
      <w:pPr>
        <w:pStyle w:val="DecisionParagraphs"/>
        <w:tabs>
          <w:tab w:val="left" w:pos="5954"/>
        </w:tabs>
        <w:rPr>
          <w:color w:val="000000"/>
          <w:lang w:val="es-ES" w:eastAsia="ja-JP"/>
        </w:rPr>
      </w:pPr>
      <w:r w:rsidRPr="00AD4E05">
        <w:rPr>
          <w:color w:val="000000"/>
          <w:lang w:val="es-ES" w:eastAsia="ja-JP"/>
        </w:rPr>
        <w:tab/>
        <w:t>b)</w:t>
      </w:r>
      <w:r w:rsidRPr="00AD4E05">
        <w:rPr>
          <w:color w:val="000000"/>
          <w:lang w:val="es-ES" w:eastAsia="ja-JP"/>
        </w:rPr>
        <w:tab/>
      </w:r>
      <w:r w:rsidR="00CE6C9B" w:rsidRPr="00AD4E05">
        <w:rPr>
          <w:color w:val="000000"/>
          <w:lang w:val="es-ES"/>
        </w:rPr>
        <w:t>tomar nota de que los debates sobre la inclusión del programa informático SISNAVA en el documento UPOV/INF/16 continuarán en el seno del TWC, a reserva de la conclusión de los debates sobre la variación de las descripciones de variedades con el paso de los años en distintos lugares</w:t>
      </w:r>
      <w:r w:rsidRPr="00AD4E05">
        <w:rPr>
          <w:color w:val="000000"/>
          <w:lang w:val="es-ES" w:eastAsia="ja-JP"/>
        </w:rPr>
        <w:t>;</w:t>
      </w:r>
    </w:p>
    <w:p w:rsidR="00156781" w:rsidRPr="00AD4E05" w:rsidRDefault="00156781" w:rsidP="003B56F9">
      <w:pPr>
        <w:pStyle w:val="Heading2"/>
        <w:rPr>
          <w:lang w:val="es-ES"/>
        </w:rPr>
      </w:pPr>
    </w:p>
    <w:p w:rsidR="00156781" w:rsidRPr="00AD4E05" w:rsidRDefault="00156781" w:rsidP="00156781">
      <w:pPr>
        <w:pStyle w:val="DecisionParagraphs"/>
        <w:tabs>
          <w:tab w:val="left" w:pos="5954"/>
        </w:tabs>
        <w:ind w:firstLine="567"/>
        <w:rPr>
          <w:lang w:val="es-ES" w:eastAsia="ja-JP"/>
        </w:rPr>
      </w:pPr>
      <w:r w:rsidRPr="00AD4E05">
        <w:rPr>
          <w:lang w:val="es-ES" w:eastAsia="ja-JP"/>
        </w:rPr>
        <w:t>c</w:t>
      </w:r>
      <w:r w:rsidRPr="00AD4E05">
        <w:rPr>
          <w:lang w:val="es-ES"/>
        </w:rPr>
        <w:t>)</w:t>
      </w:r>
      <w:r w:rsidRPr="00AD4E05">
        <w:rPr>
          <w:lang w:val="es-ES"/>
        </w:rPr>
        <w:tab/>
      </w:r>
      <w:r w:rsidR="00CE6C9B" w:rsidRPr="00AD4E05">
        <w:rPr>
          <w:lang w:val="es-ES"/>
        </w:rPr>
        <w:t>examinar la propuesta de revisión del documento UPOV/INF/16/5 de incluir la información sobre el uso de los programas informáticos por los miembros de la Unión, según se expone en el Anexo I de este documento;  y</w:t>
      </w:r>
    </w:p>
    <w:p w:rsidR="00156781" w:rsidRPr="00AD4E05" w:rsidRDefault="00156781" w:rsidP="00156781">
      <w:pPr>
        <w:tabs>
          <w:tab w:val="left" w:pos="5954"/>
        </w:tabs>
        <w:rPr>
          <w:lang w:val="es-ES"/>
        </w:rPr>
      </w:pPr>
    </w:p>
    <w:p w:rsidR="00156781" w:rsidRPr="00AD4E05" w:rsidRDefault="00156781" w:rsidP="00156781">
      <w:pPr>
        <w:tabs>
          <w:tab w:val="left" w:pos="5387"/>
          <w:tab w:val="left" w:pos="5954"/>
        </w:tabs>
        <w:ind w:left="4820" w:firstLine="567"/>
        <w:rPr>
          <w:rFonts w:eastAsia="MS Mincho"/>
          <w:i/>
          <w:snapToGrid w:val="0"/>
          <w:lang w:val="es-ES" w:eastAsia="ja-JP"/>
        </w:rPr>
      </w:pPr>
      <w:r w:rsidRPr="00AD4E05">
        <w:rPr>
          <w:rFonts w:eastAsia="MS Mincho"/>
          <w:i/>
          <w:snapToGrid w:val="0"/>
          <w:lang w:val="es-ES" w:eastAsia="ja-JP"/>
        </w:rPr>
        <w:t>d</w:t>
      </w:r>
      <w:r w:rsidRPr="00AD4E05">
        <w:rPr>
          <w:rFonts w:eastAsia="MS Mincho"/>
          <w:i/>
          <w:snapToGrid w:val="0"/>
          <w:lang w:val="es-ES"/>
        </w:rPr>
        <w:t>)</w:t>
      </w:r>
      <w:r w:rsidRPr="00AD4E05">
        <w:rPr>
          <w:rFonts w:eastAsia="MS Mincho"/>
          <w:i/>
          <w:snapToGrid w:val="0"/>
          <w:lang w:val="es-ES"/>
        </w:rPr>
        <w:tab/>
      </w:r>
      <w:r w:rsidR="00CE6C9B" w:rsidRPr="00AD4E05">
        <w:rPr>
          <w:i/>
          <w:lang w:val="es-ES"/>
        </w:rPr>
        <w:t>tomar nota de que las observaciones del TC, en su quincuagésima segunda sesión, relativas al uso de programas informáticos por los miembros de la Unión, se notificarán al CAJ en su septuagésima tercera sesión que se celebrará en Ginebra en octubre de 2016</w:t>
      </w:r>
      <w:r w:rsidR="00CE6C9B" w:rsidRPr="00AD4E05">
        <w:rPr>
          <w:lang w:val="es-ES"/>
        </w:rPr>
        <w:t xml:space="preserve"> y, si el CAJ lo aprueba, se presentará un proyecto de documento UPOV/INF/16/6 al Consejo para que considere su aprobación en su quincuagésima sesión ordinaria, que se celebrará el 28 de octubre de 2016</w:t>
      </w:r>
      <w:r w:rsidRPr="00AD4E05">
        <w:rPr>
          <w:rFonts w:eastAsia="MS Mincho"/>
          <w:i/>
          <w:color w:val="000000"/>
          <w:lang w:val="es-ES" w:eastAsia="ja-JP"/>
        </w:rPr>
        <w:t>.</w:t>
      </w:r>
    </w:p>
    <w:p w:rsidR="00B70171" w:rsidRPr="00AD4E05" w:rsidRDefault="00B70171" w:rsidP="00156781">
      <w:pPr>
        <w:rPr>
          <w:lang w:val="es-ES" w:eastAsia="ja-JP"/>
        </w:rPr>
      </w:pPr>
    </w:p>
    <w:p w:rsidR="00B70171" w:rsidRPr="00AD4E05" w:rsidRDefault="00B70171" w:rsidP="00156781">
      <w:pPr>
        <w:rPr>
          <w:lang w:val="es-ES" w:eastAsia="ja-JP"/>
        </w:rPr>
      </w:pPr>
    </w:p>
    <w:p w:rsidR="00B70171" w:rsidRPr="00AD4E05" w:rsidRDefault="00B70171" w:rsidP="00156781">
      <w:pPr>
        <w:rPr>
          <w:lang w:val="es-ES" w:eastAsia="ja-JP"/>
        </w:rPr>
      </w:pPr>
    </w:p>
    <w:p w:rsidR="00156781" w:rsidRPr="00AD4E05" w:rsidRDefault="003B56F9" w:rsidP="00156781">
      <w:pPr>
        <w:pStyle w:val="Heading1"/>
        <w:rPr>
          <w:lang w:val="es-ES" w:eastAsia="ja-JP"/>
        </w:rPr>
      </w:pPr>
      <w:bookmarkStart w:id="19" w:name="_Toc444507704"/>
      <w:bookmarkStart w:id="20" w:name="_Toc445466966"/>
      <w:r w:rsidRPr="00AD4E05">
        <w:rPr>
          <w:lang w:val="es-ES"/>
        </w:rPr>
        <w:t xml:space="preserve">documento UPOV/INF/22 </w:t>
      </w:r>
      <w:r w:rsidRPr="00AD4E05">
        <w:rPr>
          <w:rFonts w:cs="Arial"/>
          <w:cs/>
          <w:lang w:val="es-ES"/>
        </w:rPr>
        <w:t>“</w:t>
      </w:r>
      <w:r w:rsidRPr="00AD4E05">
        <w:rPr>
          <w:lang w:val="es-ES"/>
        </w:rPr>
        <w:t>Programas informáticos y equipos utilizados por los miembros de la Unión</w:t>
      </w:r>
      <w:r w:rsidR="00156781" w:rsidRPr="00AD4E05">
        <w:rPr>
          <w:snapToGrid w:val="0"/>
          <w:lang w:val="es-ES"/>
        </w:rPr>
        <w:t>”</w:t>
      </w:r>
      <w:bookmarkEnd w:id="19"/>
      <w:bookmarkEnd w:id="20"/>
    </w:p>
    <w:p w:rsidR="00156781" w:rsidRPr="00AD4E05" w:rsidRDefault="00156781" w:rsidP="00156781">
      <w:pPr>
        <w:keepNext/>
        <w:rPr>
          <w:rFonts w:eastAsia="MS Mincho"/>
          <w:u w:val="single"/>
          <w:lang w:val="es-ES"/>
        </w:rPr>
      </w:pPr>
    </w:p>
    <w:p w:rsidR="003B56F9" w:rsidRPr="00AD4E05" w:rsidRDefault="003B56F9" w:rsidP="003B56F9">
      <w:pPr>
        <w:pStyle w:val="Heading2"/>
        <w:rPr>
          <w:lang w:val="es-ES"/>
        </w:rPr>
      </w:pPr>
      <w:bookmarkStart w:id="21" w:name="_Toc444507705"/>
      <w:bookmarkStart w:id="22" w:name="_Toc445466967"/>
      <w:r w:rsidRPr="00AD4E05">
        <w:rPr>
          <w:lang w:val="es-ES"/>
        </w:rPr>
        <w:t>Aprobación del documento UPOV/INF/22/2</w:t>
      </w:r>
      <w:bookmarkEnd w:id="21"/>
      <w:bookmarkEnd w:id="22"/>
    </w:p>
    <w:p w:rsidR="003B56F9" w:rsidRPr="00AD4E05" w:rsidRDefault="003B56F9" w:rsidP="003B56F9">
      <w:pPr>
        <w:ind w:left="1134" w:right="1048"/>
        <w:rPr>
          <w:rFonts w:eastAsia="MS Mincho"/>
          <w:lang w:val="es-ES"/>
        </w:rPr>
      </w:pPr>
    </w:p>
    <w:p w:rsidR="003B56F9" w:rsidRPr="00AD4E05" w:rsidRDefault="007C2FF8" w:rsidP="003B56F9">
      <w:pPr>
        <w:rPr>
          <w:lang w:val="es-ES"/>
        </w:rPr>
      </w:pPr>
      <w:r w:rsidRPr="00AD4E05">
        <w:rPr>
          <w:lang w:val="es-ES"/>
        </w:rPr>
        <w:fldChar w:fldCharType="begin"/>
      </w:r>
      <w:r w:rsidR="003B56F9" w:rsidRPr="00AD4E05">
        <w:rPr>
          <w:lang w:val="es-ES"/>
        </w:rPr>
        <w:instrText xml:space="preserve"> AUTONUM  </w:instrText>
      </w:r>
      <w:r w:rsidRPr="00AD4E05">
        <w:rPr>
          <w:lang w:val="es-ES"/>
        </w:rPr>
        <w:fldChar w:fldCharType="end"/>
      </w:r>
      <w:r w:rsidR="003B56F9" w:rsidRPr="00AD4E05">
        <w:rPr>
          <w:lang w:val="es-ES"/>
        </w:rPr>
        <w:tab/>
        <w:t>En su cuadragésima novena sesión ord</w:t>
      </w:r>
      <w:r w:rsidR="00017569" w:rsidRPr="00AD4E05">
        <w:rPr>
          <w:lang w:val="es-ES"/>
        </w:rPr>
        <w:t>inaria celebrada en Ginebra el </w:t>
      </w:r>
      <w:r w:rsidR="00CD26DA" w:rsidRPr="00AD4E05">
        <w:rPr>
          <w:lang w:val="es-ES"/>
        </w:rPr>
        <w:t>29</w:t>
      </w:r>
      <w:r w:rsidR="003B56F9" w:rsidRPr="00AD4E05">
        <w:rPr>
          <w:lang w:val="es-ES"/>
        </w:rPr>
        <w:t xml:space="preserve"> de octubre de 2015, el Consejo aprobó una revisión del documento UPOV/INF/22/1</w:t>
      </w:r>
      <w:r w:rsidR="003B56F9" w:rsidRPr="00AD4E05">
        <w:rPr>
          <w:rFonts w:cs="Arial"/>
          <w:cs/>
          <w:lang w:val="es-ES"/>
        </w:rPr>
        <w:t xml:space="preserve"> “</w:t>
      </w:r>
      <w:r w:rsidR="003B56F9" w:rsidRPr="00AD4E05">
        <w:rPr>
          <w:lang w:val="es-ES"/>
        </w:rPr>
        <w:t>Programas informáticos y equipos utilizados por los miembros de la Unión</w:t>
      </w:r>
      <w:r w:rsidR="003B56F9" w:rsidRPr="00AD4E05">
        <w:rPr>
          <w:rFonts w:cs="Arial"/>
          <w:cs/>
          <w:lang w:val="es-ES"/>
        </w:rPr>
        <w:t xml:space="preserve">” </w:t>
      </w:r>
      <w:r w:rsidR="00B70171" w:rsidRPr="00AD4E05">
        <w:rPr>
          <w:lang w:val="es-ES"/>
        </w:rPr>
        <w:t xml:space="preserve">(documento </w:t>
      </w:r>
      <w:r w:rsidR="003B56F9" w:rsidRPr="00AD4E05">
        <w:rPr>
          <w:lang w:val="es-ES"/>
        </w:rPr>
        <w:t>UPOV/INF/22/2), sob</w:t>
      </w:r>
      <w:r w:rsidR="00B70171" w:rsidRPr="00AD4E05">
        <w:rPr>
          <w:lang w:val="es-ES"/>
        </w:rPr>
        <w:t xml:space="preserve">re la base del documento </w:t>
      </w:r>
      <w:r w:rsidR="003B56F9" w:rsidRPr="00AD4E05">
        <w:rPr>
          <w:lang w:val="es-ES"/>
        </w:rPr>
        <w:t>UPOV/INF/22/1 Draft 1 (véase el párrafo 31 del documento C/49/18</w:t>
      </w:r>
      <w:r w:rsidR="003B56F9" w:rsidRPr="00AD4E05">
        <w:rPr>
          <w:rFonts w:cs="Arial"/>
          <w:cs/>
          <w:lang w:val="es-ES"/>
        </w:rPr>
        <w:t xml:space="preserve"> “</w:t>
      </w:r>
      <w:r w:rsidR="003B56F9" w:rsidRPr="00AD4E05">
        <w:rPr>
          <w:lang w:val="es-ES"/>
        </w:rPr>
        <w:t>Informe sobre las decisiones</w:t>
      </w:r>
      <w:r w:rsidR="003B56F9" w:rsidRPr="00AD4E05">
        <w:rPr>
          <w:rFonts w:cs="Arial"/>
          <w:cs/>
          <w:lang w:val="es-ES"/>
        </w:rPr>
        <w:t>”</w:t>
      </w:r>
      <w:r w:rsidR="003B56F9" w:rsidRPr="00AD4E05">
        <w:rPr>
          <w:lang w:val="es-ES"/>
        </w:rPr>
        <w:t>).</w:t>
      </w:r>
    </w:p>
    <w:p w:rsidR="003B56F9" w:rsidRPr="00AD4E05" w:rsidRDefault="003B56F9" w:rsidP="00B70171">
      <w:pPr>
        <w:rPr>
          <w:lang w:val="es-ES"/>
        </w:rPr>
      </w:pPr>
    </w:p>
    <w:p w:rsidR="003B56F9" w:rsidRPr="00AD4E05" w:rsidRDefault="003B56F9" w:rsidP="003B56F9">
      <w:pPr>
        <w:pStyle w:val="Heading2"/>
        <w:rPr>
          <w:lang w:val="es-ES"/>
        </w:rPr>
      </w:pPr>
      <w:bookmarkStart w:id="23" w:name="_Toc444507706"/>
      <w:bookmarkStart w:id="24" w:name="_Toc445393557"/>
      <w:bookmarkStart w:id="25" w:name="_Toc445466968"/>
      <w:r w:rsidRPr="00AD4E05">
        <w:rPr>
          <w:lang w:val="es-ES"/>
        </w:rPr>
        <w:t>Revisión del documento UPOV/INF/22</w:t>
      </w:r>
      <w:bookmarkEnd w:id="23"/>
      <w:r w:rsidRPr="00AD4E05">
        <w:rPr>
          <w:lang w:val="es-ES"/>
        </w:rPr>
        <w:t>/2</w:t>
      </w:r>
      <w:bookmarkEnd w:id="24"/>
      <w:bookmarkEnd w:id="25"/>
    </w:p>
    <w:p w:rsidR="003B56F9" w:rsidRPr="00AD4E05" w:rsidRDefault="003B56F9" w:rsidP="003B56F9">
      <w:pPr>
        <w:ind w:left="1134" w:right="1048"/>
        <w:rPr>
          <w:lang w:val="es-ES"/>
        </w:rPr>
      </w:pPr>
    </w:p>
    <w:p w:rsidR="003B56F9" w:rsidRPr="00AD4E05" w:rsidRDefault="003B56F9" w:rsidP="00031A69">
      <w:pPr>
        <w:pStyle w:val="Heading3"/>
        <w:rPr>
          <w:lang w:val="es-ES"/>
        </w:rPr>
      </w:pPr>
      <w:bookmarkStart w:id="26" w:name="_Toc445466969"/>
      <w:r w:rsidRPr="00AD4E05">
        <w:rPr>
          <w:lang w:val="es-ES"/>
        </w:rPr>
        <w:t>Programas informáticos que se propone incluir</w:t>
      </w:r>
      <w:bookmarkEnd w:id="26"/>
    </w:p>
    <w:p w:rsidR="003B56F9" w:rsidRPr="00AD4E05" w:rsidRDefault="003B56F9" w:rsidP="003B56F9">
      <w:pPr>
        <w:ind w:left="1134" w:right="1048"/>
        <w:rPr>
          <w:lang w:val="es-ES"/>
        </w:rPr>
      </w:pPr>
    </w:p>
    <w:p w:rsidR="00156781" w:rsidRPr="00AD4E05" w:rsidRDefault="007C2FF8" w:rsidP="003B56F9">
      <w:pPr>
        <w:rPr>
          <w:rFonts w:eastAsia="MS Mincho"/>
          <w:lang w:val="es-ES"/>
        </w:rPr>
      </w:pPr>
      <w:r w:rsidRPr="00AD4E05">
        <w:rPr>
          <w:lang w:val="es-ES"/>
        </w:rPr>
        <w:fldChar w:fldCharType="begin"/>
      </w:r>
      <w:r w:rsidR="003B56F9" w:rsidRPr="00AD4E05">
        <w:rPr>
          <w:lang w:val="es-ES"/>
        </w:rPr>
        <w:instrText xml:space="preserve"> AUTONUM  </w:instrText>
      </w:r>
      <w:r w:rsidRPr="00AD4E05">
        <w:rPr>
          <w:lang w:val="es-ES"/>
        </w:rPr>
        <w:fldChar w:fldCharType="end"/>
      </w:r>
      <w:r w:rsidR="003B56F9" w:rsidRPr="00AD4E05">
        <w:rPr>
          <w:color w:val="000000"/>
          <w:lang w:val="es-ES"/>
        </w:rPr>
        <w:tab/>
      </w:r>
      <w:r w:rsidR="003B56F9" w:rsidRPr="00AD4E05">
        <w:rPr>
          <w:lang w:val="es-ES"/>
        </w:rPr>
        <w:t>En el documento UPOV/INF/22 se indica el siguiente procedimiento para considerar las propuestas de inclusión de programas informáticos y equipos en el documento UPOV/INF/22/1</w:t>
      </w:r>
      <w:r w:rsidR="00156781" w:rsidRPr="00AD4E05">
        <w:rPr>
          <w:rFonts w:eastAsia="MS Mincho"/>
          <w:lang w:val="es-ES"/>
        </w:rPr>
        <w:t>:</w:t>
      </w:r>
    </w:p>
    <w:p w:rsidR="00156781" w:rsidRPr="00AD4E05" w:rsidRDefault="00156781" w:rsidP="00156781">
      <w:pPr>
        <w:rPr>
          <w:lang w:val="es-ES" w:eastAsia="ja-JP"/>
        </w:rPr>
      </w:pPr>
    </w:p>
    <w:p w:rsidR="00031A69" w:rsidRPr="00AD4E05" w:rsidRDefault="00031A69" w:rsidP="00031A69">
      <w:pPr>
        <w:pStyle w:val="ListParagraph"/>
        <w:autoSpaceDE w:val="0"/>
        <w:autoSpaceDN w:val="0"/>
        <w:adjustRightInd w:val="0"/>
        <w:spacing w:before="0" w:beforeAutospacing="0" w:after="0" w:afterAutospacing="0"/>
        <w:ind w:left="567" w:right="567"/>
        <w:rPr>
          <w:rFonts w:ascii="Arial" w:hAnsi="Arial" w:cs="Arial"/>
          <w:sz w:val="18"/>
          <w:szCs w:val="18"/>
          <w:lang w:val="es-ES"/>
        </w:rPr>
      </w:pPr>
      <w:r w:rsidRPr="00AD4E05">
        <w:rPr>
          <w:rFonts w:ascii="Arial" w:hAnsi="Arial" w:cs="Arial"/>
          <w:sz w:val="18"/>
          <w:szCs w:val="18"/>
          <w:lang w:val="es-ES"/>
        </w:rPr>
        <w:t>“</w:t>
      </w:r>
      <w:r w:rsidRPr="00AD4E05">
        <w:rPr>
          <w:rFonts w:ascii="Arial" w:hAnsi="Arial"/>
          <w:sz w:val="18"/>
          <w:lang w:val="es-ES"/>
        </w:rPr>
        <w:t>2.1</w:t>
      </w:r>
      <w:r w:rsidRPr="00AD4E05">
        <w:rPr>
          <w:rFonts w:ascii="Arial" w:hAnsi="Arial"/>
          <w:sz w:val="18"/>
          <w:lang w:val="es-ES"/>
        </w:rPr>
        <w:tab/>
        <w:t>Los programas informáticos y los equipos que se proponga incluir en este documento se presentarán, en primer lugar, al TC.</w:t>
      </w:r>
    </w:p>
    <w:p w:rsidR="00031A69" w:rsidRPr="00AD4E05" w:rsidRDefault="00031A69" w:rsidP="00031A69">
      <w:pPr>
        <w:pStyle w:val="ListParagraph"/>
        <w:autoSpaceDE w:val="0"/>
        <w:autoSpaceDN w:val="0"/>
        <w:adjustRightInd w:val="0"/>
        <w:spacing w:before="0" w:beforeAutospacing="0" w:after="0" w:afterAutospacing="0"/>
        <w:ind w:left="1134" w:right="1048"/>
        <w:rPr>
          <w:rFonts w:ascii="Arial" w:hAnsi="Arial" w:cs="Arial"/>
          <w:sz w:val="18"/>
          <w:szCs w:val="18"/>
          <w:lang w:val="es-ES"/>
        </w:rPr>
      </w:pPr>
    </w:p>
    <w:p w:rsidR="00156781" w:rsidRPr="00AD4E05" w:rsidRDefault="00031A69" w:rsidP="00156781">
      <w:pPr>
        <w:pStyle w:val="ListParagraph"/>
        <w:autoSpaceDE w:val="0"/>
        <w:autoSpaceDN w:val="0"/>
        <w:adjustRightInd w:val="0"/>
        <w:spacing w:before="0" w:beforeAutospacing="0" w:after="0" w:afterAutospacing="0"/>
        <w:ind w:left="567" w:right="567"/>
        <w:rPr>
          <w:rFonts w:ascii="Arial" w:hAnsi="Arial" w:cs="Arial"/>
          <w:sz w:val="18"/>
          <w:szCs w:val="18"/>
          <w:lang w:val="es-ES"/>
        </w:rPr>
      </w:pPr>
      <w:r w:rsidRPr="00AD4E05">
        <w:rPr>
          <w:rFonts w:ascii="Arial" w:hAnsi="Arial" w:cs="Arial"/>
          <w:sz w:val="18"/>
          <w:szCs w:val="18"/>
          <w:cs/>
          <w:lang w:val="es-ES"/>
        </w:rPr>
        <w:t>“</w:t>
      </w:r>
      <w:r w:rsidRPr="00AD4E05">
        <w:rPr>
          <w:rFonts w:ascii="Arial" w:hAnsi="Arial"/>
          <w:sz w:val="18"/>
          <w:lang w:val="es-ES"/>
        </w:rPr>
        <w:t>2.2</w:t>
      </w:r>
      <w:r w:rsidRPr="00AD4E05">
        <w:rPr>
          <w:rFonts w:ascii="Arial" w:hAnsi="Arial"/>
          <w:sz w:val="18"/>
          <w:lang w:val="es-ES"/>
        </w:rPr>
        <w:tab/>
        <w:t>El TC decidirá si</w:t>
      </w:r>
      <w:r w:rsidR="00156781" w:rsidRPr="00AD4E05">
        <w:rPr>
          <w:rFonts w:ascii="Arial" w:hAnsi="Arial" w:cs="Arial"/>
          <w:sz w:val="18"/>
          <w:szCs w:val="18"/>
          <w:lang w:val="es-ES"/>
        </w:rPr>
        <w:t>:</w:t>
      </w:r>
    </w:p>
    <w:p w:rsidR="00156781" w:rsidRPr="00AD4E05" w:rsidRDefault="00156781" w:rsidP="00156781">
      <w:pPr>
        <w:pStyle w:val="ListParagraph"/>
        <w:autoSpaceDE w:val="0"/>
        <w:autoSpaceDN w:val="0"/>
        <w:adjustRightInd w:val="0"/>
        <w:spacing w:before="0" w:beforeAutospacing="0" w:after="0" w:afterAutospacing="0"/>
        <w:ind w:left="567" w:right="567"/>
        <w:rPr>
          <w:rFonts w:ascii="Arial" w:hAnsi="Arial" w:cs="Arial"/>
          <w:sz w:val="18"/>
          <w:szCs w:val="18"/>
          <w:lang w:val="es-ES"/>
        </w:rPr>
      </w:pPr>
    </w:p>
    <w:p w:rsidR="00031A69" w:rsidRPr="00AD4E05" w:rsidRDefault="00031A69" w:rsidP="00156781">
      <w:pPr>
        <w:pStyle w:val="ListParagraph"/>
        <w:numPr>
          <w:ilvl w:val="0"/>
          <w:numId w:val="33"/>
        </w:numPr>
        <w:autoSpaceDE w:val="0"/>
        <w:autoSpaceDN w:val="0"/>
        <w:adjustRightInd w:val="0"/>
        <w:spacing w:before="0" w:beforeAutospacing="0" w:after="0" w:afterAutospacing="0"/>
        <w:ind w:left="1418" w:right="567" w:hanging="284"/>
        <w:contextualSpacing/>
        <w:jc w:val="both"/>
        <w:rPr>
          <w:rFonts w:ascii="Arial" w:hAnsi="Arial" w:cs="Arial"/>
          <w:sz w:val="18"/>
          <w:szCs w:val="18"/>
          <w:lang w:val="es-ES"/>
        </w:rPr>
      </w:pPr>
      <w:r w:rsidRPr="00AD4E05">
        <w:rPr>
          <w:rFonts w:ascii="Arial" w:hAnsi="Arial"/>
          <w:sz w:val="18"/>
          <w:lang w:val="es-ES"/>
        </w:rPr>
        <w:t>propone incluir la información en el documento;</w:t>
      </w:r>
    </w:p>
    <w:p w:rsidR="00031A69" w:rsidRPr="00AD4E05" w:rsidRDefault="00031A69" w:rsidP="00156781">
      <w:pPr>
        <w:pStyle w:val="ListParagraph"/>
        <w:numPr>
          <w:ilvl w:val="0"/>
          <w:numId w:val="33"/>
        </w:numPr>
        <w:autoSpaceDE w:val="0"/>
        <w:autoSpaceDN w:val="0"/>
        <w:adjustRightInd w:val="0"/>
        <w:spacing w:before="0" w:beforeAutospacing="0" w:after="0" w:afterAutospacing="0"/>
        <w:ind w:left="1418" w:right="567" w:hanging="284"/>
        <w:contextualSpacing/>
        <w:jc w:val="both"/>
        <w:rPr>
          <w:rFonts w:ascii="Arial" w:hAnsi="Arial" w:cs="Arial"/>
          <w:sz w:val="18"/>
          <w:szCs w:val="18"/>
          <w:lang w:val="es-ES"/>
        </w:rPr>
      </w:pPr>
      <w:r w:rsidRPr="00AD4E05">
        <w:rPr>
          <w:rFonts w:ascii="Arial" w:hAnsi="Arial"/>
          <w:sz w:val="18"/>
          <w:lang w:val="es-ES"/>
        </w:rPr>
        <w:t xml:space="preserve">solicita más orientación a otros órganos pertinentes (p. ej., el CAJ y los TWP);  </w:t>
      </w:r>
    </w:p>
    <w:p w:rsidR="00156781" w:rsidRPr="00AD4E05" w:rsidRDefault="00031A69" w:rsidP="00156781">
      <w:pPr>
        <w:pStyle w:val="ListParagraph"/>
        <w:numPr>
          <w:ilvl w:val="0"/>
          <w:numId w:val="33"/>
        </w:numPr>
        <w:autoSpaceDE w:val="0"/>
        <w:autoSpaceDN w:val="0"/>
        <w:adjustRightInd w:val="0"/>
        <w:spacing w:before="0" w:beforeAutospacing="0" w:after="0" w:afterAutospacing="0"/>
        <w:ind w:left="1418" w:right="567" w:hanging="284"/>
        <w:contextualSpacing/>
        <w:jc w:val="both"/>
        <w:rPr>
          <w:rFonts w:ascii="Arial" w:hAnsi="Arial" w:cs="Arial"/>
          <w:sz w:val="18"/>
          <w:szCs w:val="18"/>
          <w:lang w:val="es-ES"/>
        </w:rPr>
      </w:pPr>
      <w:r w:rsidRPr="00AD4E05">
        <w:rPr>
          <w:rFonts w:ascii="Arial" w:hAnsi="Arial"/>
          <w:sz w:val="18"/>
          <w:lang w:val="es-ES"/>
        </w:rPr>
        <w:t>propone no incluir la información en el documento</w:t>
      </w:r>
      <w:r w:rsidR="00156781" w:rsidRPr="00AD4E05">
        <w:rPr>
          <w:rFonts w:ascii="Arial" w:hAnsi="Arial" w:cs="Arial"/>
          <w:sz w:val="18"/>
          <w:szCs w:val="18"/>
          <w:lang w:val="es-ES"/>
        </w:rPr>
        <w:t xml:space="preserve">. </w:t>
      </w:r>
    </w:p>
    <w:p w:rsidR="00156781" w:rsidRPr="00AD4E05" w:rsidRDefault="00156781" w:rsidP="00156781">
      <w:pPr>
        <w:pStyle w:val="ListParagraph"/>
        <w:autoSpaceDE w:val="0"/>
        <w:autoSpaceDN w:val="0"/>
        <w:adjustRightInd w:val="0"/>
        <w:spacing w:before="0" w:beforeAutospacing="0" w:after="0" w:afterAutospacing="0"/>
        <w:ind w:left="567" w:right="567"/>
        <w:rPr>
          <w:rFonts w:ascii="Arial" w:hAnsi="Arial" w:cs="Arial"/>
          <w:sz w:val="18"/>
          <w:szCs w:val="18"/>
          <w:lang w:val="es-ES"/>
        </w:rPr>
      </w:pPr>
    </w:p>
    <w:p w:rsidR="00156781" w:rsidRPr="00AD4E05" w:rsidRDefault="00156781" w:rsidP="00156781">
      <w:pPr>
        <w:pStyle w:val="ListParagraph"/>
        <w:autoSpaceDE w:val="0"/>
        <w:autoSpaceDN w:val="0"/>
        <w:adjustRightInd w:val="0"/>
        <w:spacing w:before="0" w:beforeAutospacing="0" w:after="0" w:afterAutospacing="0"/>
        <w:ind w:left="567" w:right="567"/>
        <w:rPr>
          <w:rFonts w:ascii="Arial" w:hAnsi="Arial" w:cs="Arial"/>
          <w:lang w:val="es-ES" w:eastAsia="ja-JP"/>
        </w:rPr>
      </w:pPr>
      <w:r w:rsidRPr="00AD4E05">
        <w:rPr>
          <w:rFonts w:ascii="Arial" w:hAnsi="Arial" w:cs="Arial"/>
          <w:sz w:val="18"/>
          <w:szCs w:val="18"/>
          <w:lang w:val="es-ES"/>
        </w:rPr>
        <w:t>“2.3</w:t>
      </w:r>
      <w:r w:rsidRPr="00AD4E05">
        <w:rPr>
          <w:rFonts w:ascii="Arial" w:hAnsi="Arial" w:cs="Arial"/>
          <w:sz w:val="18"/>
          <w:szCs w:val="18"/>
          <w:lang w:val="es-ES"/>
        </w:rPr>
        <w:tab/>
      </w:r>
      <w:r w:rsidR="00031A69" w:rsidRPr="00AD4E05">
        <w:rPr>
          <w:rFonts w:ascii="Arial" w:hAnsi="Arial"/>
          <w:sz w:val="18"/>
          <w:lang w:val="es-ES"/>
        </w:rPr>
        <w:t>Si el TC formula una recomendación positiva y posteriormente el CAJ la ratifica, el programa informático o el equipo formará parte de la lista incluida en el proyecto de documento, cuya aprobación se someterá a examen del Consejo</w:t>
      </w:r>
      <w:r w:rsidRPr="00AD4E05">
        <w:rPr>
          <w:rFonts w:ascii="Arial" w:hAnsi="Arial" w:cs="Arial"/>
          <w:sz w:val="18"/>
          <w:szCs w:val="18"/>
          <w:lang w:val="es-ES"/>
        </w:rPr>
        <w:t>.”</w:t>
      </w:r>
    </w:p>
    <w:p w:rsidR="00156781" w:rsidRPr="00AD4E05" w:rsidRDefault="00156781" w:rsidP="00156781">
      <w:pPr>
        <w:rPr>
          <w:lang w:val="es-ES" w:eastAsia="ja-JP"/>
        </w:rPr>
      </w:pPr>
    </w:p>
    <w:p w:rsidR="00156781" w:rsidRPr="00AD4E05" w:rsidRDefault="007C2FF8" w:rsidP="00156781">
      <w:pPr>
        <w:rPr>
          <w:color w:val="000000"/>
          <w:lang w:val="es-ES" w:eastAsia="ja-JP" w:bidi="km-KH"/>
        </w:rPr>
      </w:pPr>
      <w:r w:rsidRPr="00AD4E05">
        <w:rPr>
          <w:snapToGrid w:val="0"/>
          <w:lang w:val="es-ES"/>
        </w:rPr>
        <w:fldChar w:fldCharType="begin"/>
      </w:r>
      <w:r w:rsidR="00156781" w:rsidRPr="00AD4E05">
        <w:rPr>
          <w:snapToGrid w:val="0"/>
          <w:lang w:val="es-ES"/>
        </w:rPr>
        <w:instrText xml:space="preserve"> AUTONUM  </w:instrText>
      </w:r>
      <w:r w:rsidRPr="00AD4E05">
        <w:rPr>
          <w:snapToGrid w:val="0"/>
          <w:lang w:val="es-ES"/>
        </w:rPr>
        <w:fldChar w:fldCharType="end"/>
      </w:r>
      <w:r w:rsidR="00156781" w:rsidRPr="00AD4E05">
        <w:rPr>
          <w:snapToGrid w:val="0"/>
          <w:lang w:val="es-ES"/>
        </w:rPr>
        <w:tab/>
      </w:r>
      <w:r w:rsidR="00031A69" w:rsidRPr="00AD4E05">
        <w:rPr>
          <w:lang w:val="es-ES"/>
        </w:rPr>
        <w:t>El 21 de enero de 2016, la Oficina de la Unión envió la Circular E-16/009 a las personas designadas por los miembros de la Unión para asistir al TC, invitándolas a facilitar información para el documento UPOV/INF/22.  La información recibida de Alemania, Costa Rica, Finlandia, Israel, Kenya, Nueva Zelandia y el Uruguay en respuesta a la circular se incluye en el Anexo II de este documento</w:t>
      </w:r>
      <w:r w:rsidR="00156781" w:rsidRPr="00AD4E05">
        <w:rPr>
          <w:color w:val="000000"/>
          <w:lang w:val="es-ES" w:eastAsia="ja-JP" w:bidi="km-KH"/>
        </w:rPr>
        <w:t>.</w:t>
      </w:r>
    </w:p>
    <w:p w:rsidR="00156781" w:rsidRPr="00AD4E05" w:rsidRDefault="00156781" w:rsidP="00156781">
      <w:pPr>
        <w:rPr>
          <w:color w:val="000000"/>
          <w:lang w:val="es-ES" w:eastAsia="ja-JP" w:bidi="km-KH"/>
        </w:rPr>
      </w:pPr>
    </w:p>
    <w:p w:rsidR="00156781" w:rsidRPr="00AD4E05" w:rsidRDefault="007C2FF8" w:rsidP="00156781">
      <w:pPr>
        <w:rPr>
          <w:rFonts w:eastAsia="MS Mincho"/>
          <w:snapToGrid w:val="0"/>
          <w:lang w:val="es-ES"/>
        </w:rPr>
      </w:pPr>
      <w:r w:rsidRPr="00AD4E05">
        <w:rPr>
          <w:rFonts w:eastAsia="MS Mincho"/>
          <w:snapToGrid w:val="0"/>
          <w:lang w:val="es-ES"/>
        </w:rPr>
        <w:fldChar w:fldCharType="begin"/>
      </w:r>
      <w:r w:rsidR="00156781" w:rsidRPr="00AD4E05">
        <w:rPr>
          <w:rFonts w:eastAsia="MS Mincho"/>
          <w:snapToGrid w:val="0"/>
          <w:lang w:val="es-ES"/>
        </w:rPr>
        <w:instrText xml:space="preserve"> AUTONUM  </w:instrText>
      </w:r>
      <w:r w:rsidRPr="00AD4E05">
        <w:rPr>
          <w:rFonts w:eastAsia="MS Mincho"/>
          <w:snapToGrid w:val="0"/>
          <w:lang w:val="es-ES"/>
        </w:rPr>
        <w:fldChar w:fldCharType="end"/>
      </w:r>
      <w:r w:rsidR="00156781" w:rsidRPr="00AD4E05">
        <w:rPr>
          <w:rFonts w:eastAsia="MS Mincho"/>
          <w:snapToGrid w:val="0"/>
          <w:lang w:val="es-ES"/>
        </w:rPr>
        <w:tab/>
      </w:r>
      <w:r w:rsidR="00031A69" w:rsidRPr="00AD4E05">
        <w:rPr>
          <w:lang w:val="es-ES"/>
        </w:rPr>
        <w:t xml:space="preserve">Es conveniente que en su </w:t>
      </w:r>
      <w:r w:rsidR="006048CD" w:rsidRPr="00AD4E05">
        <w:rPr>
          <w:lang w:val="es-ES"/>
        </w:rPr>
        <w:t>quincuagésima</w:t>
      </w:r>
      <w:r w:rsidR="00031A69" w:rsidRPr="00AD4E05">
        <w:rPr>
          <w:lang w:val="es-ES"/>
        </w:rPr>
        <w:t xml:space="preserve"> segunda sesión, el TC solicite más orientación al CAJ y los TWP relativa a los programas informáticos utilizados por los miembros de la Unión.  Si el TC conviene en que no se necesitarán más orientaciones, puede proponer al CAJ, en su septuagésima tercera sesión que se celebrará en Ginebra el 25 y el 26 de octubre de</w:t>
      </w:r>
      <w:r w:rsidR="00017569" w:rsidRPr="00AD4E05">
        <w:rPr>
          <w:lang w:val="es-ES"/>
        </w:rPr>
        <w:t> </w:t>
      </w:r>
      <w:r w:rsidR="00031A69" w:rsidRPr="00AD4E05">
        <w:rPr>
          <w:lang w:val="es-ES"/>
        </w:rPr>
        <w:t xml:space="preserve">2016, que se incluya la información en el documento y, previo acuerdo del CAJ, se presentará al Consejo un proyecto del documento UPOV/INF/22/3 para que considere su aprobación en su quincuagésima sesión ordinaria, que se celebrará en Ginebra </w:t>
      </w:r>
      <w:r w:rsidR="00B70171" w:rsidRPr="00AD4E05">
        <w:rPr>
          <w:lang w:val="es-ES"/>
        </w:rPr>
        <w:br/>
      </w:r>
      <w:r w:rsidR="00031A69" w:rsidRPr="00AD4E05">
        <w:rPr>
          <w:lang w:val="es-ES"/>
        </w:rPr>
        <w:t>el 28 de octubre de 2016</w:t>
      </w:r>
      <w:r w:rsidR="00156781" w:rsidRPr="00AD4E05">
        <w:rPr>
          <w:rFonts w:eastAsia="MS Mincho"/>
          <w:snapToGrid w:val="0"/>
          <w:lang w:val="es-ES"/>
        </w:rPr>
        <w:t>.</w:t>
      </w:r>
    </w:p>
    <w:p w:rsidR="00156781" w:rsidRPr="00AD4E05" w:rsidRDefault="00156781" w:rsidP="00156781">
      <w:pPr>
        <w:rPr>
          <w:lang w:val="es-ES" w:eastAsia="ja-JP"/>
        </w:rPr>
      </w:pPr>
    </w:p>
    <w:p w:rsidR="00156781" w:rsidRPr="00AD4E05" w:rsidRDefault="007C2FF8" w:rsidP="00156781">
      <w:pPr>
        <w:tabs>
          <w:tab w:val="left" w:pos="5387"/>
        </w:tabs>
        <w:ind w:left="4820"/>
        <w:rPr>
          <w:rFonts w:eastAsia="MS Mincho"/>
          <w:i/>
          <w:lang w:val="es-ES"/>
        </w:rPr>
      </w:pPr>
      <w:r w:rsidRPr="00AD4E05">
        <w:rPr>
          <w:rFonts w:eastAsia="MS Mincho"/>
          <w:i/>
          <w:lang w:val="es-ES"/>
        </w:rPr>
        <w:fldChar w:fldCharType="begin"/>
      </w:r>
      <w:r w:rsidR="00156781" w:rsidRPr="00AD4E05">
        <w:rPr>
          <w:rFonts w:eastAsia="MS Mincho"/>
          <w:i/>
          <w:lang w:val="es-ES"/>
        </w:rPr>
        <w:instrText xml:space="preserve"> AUTONUM  </w:instrText>
      </w:r>
      <w:r w:rsidRPr="00AD4E05">
        <w:rPr>
          <w:rFonts w:eastAsia="MS Mincho"/>
          <w:i/>
          <w:lang w:val="es-ES"/>
        </w:rPr>
        <w:fldChar w:fldCharType="end"/>
      </w:r>
      <w:r w:rsidR="00156781" w:rsidRPr="00AD4E05">
        <w:rPr>
          <w:rFonts w:eastAsia="MS Mincho"/>
          <w:i/>
          <w:lang w:val="es-ES"/>
        </w:rPr>
        <w:tab/>
      </w:r>
      <w:r w:rsidR="00031A69" w:rsidRPr="00AD4E05">
        <w:rPr>
          <w:i/>
          <w:lang w:val="es-ES"/>
        </w:rPr>
        <w:t>Se invita al TC a</w:t>
      </w:r>
      <w:r w:rsidR="00156781" w:rsidRPr="00AD4E05">
        <w:rPr>
          <w:rFonts w:eastAsia="MS Mincho"/>
          <w:i/>
          <w:lang w:val="es-ES"/>
        </w:rPr>
        <w:t>:</w:t>
      </w:r>
    </w:p>
    <w:p w:rsidR="00156781" w:rsidRPr="00AD4E05" w:rsidRDefault="00156781" w:rsidP="00156781">
      <w:pPr>
        <w:tabs>
          <w:tab w:val="left" w:pos="5387"/>
        </w:tabs>
        <w:ind w:left="4820"/>
        <w:rPr>
          <w:rFonts w:eastAsia="MS Mincho"/>
          <w:i/>
          <w:lang w:val="es-ES" w:eastAsia="ja-JP"/>
        </w:rPr>
      </w:pPr>
    </w:p>
    <w:p w:rsidR="00156781" w:rsidRPr="00AD4E05" w:rsidRDefault="00156781" w:rsidP="00156781">
      <w:pPr>
        <w:pStyle w:val="DecisionParagraphs"/>
        <w:tabs>
          <w:tab w:val="left" w:pos="5954"/>
        </w:tabs>
        <w:rPr>
          <w:color w:val="000000"/>
          <w:lang w:val="es-ES" w:eastAsia="ja-JP"/>
        </w:rPr>
      </w:pPr>
      <w:r w:rsidRPr="00AD4E05">
        <w:rPr>
          <w:lang w:val="es-ES" w:eastAsia="ja-JP"/>
        </w:rPr>
        <w:tab/>
        <w:t>a)</w:t>
      </w:r>
      <w:r w:rsidRPr="00AD4E05">
        <w:rPr>
          <w:lang w:val="es-ES" w:eastAsia="ja-JP"/>
        </w:rPr>
        <w:tab/>
      </w:r>
      <w:r w:rsidR="00031A69" w:rsidRPr="00AD4E05">
        <w:rPr>
          <w:lang w:val="es-ES"/>
        </w:rPr>
        <w:t>tomar nota de que el Consejo, en su cuadragésima novena sesión ordinaria celebrada en Ginebra el 29 de octubre de 2015, aprobó el documento UPOV/INF/22/2</w:t>
      </w:r>
      <w:r w:rsidR="00031A69" w:rsidRPr="00AD4E05">
        <w:rPr>
          <w:rFonts w:cs="Arial"/>
          <w:cs/>
          <w:lang w:val="es-ES"/>
        </w:rPr>
        <w:t xml:space="preserve"> “</w:t>
      </w:r>
      <w:r w:rsidR="00031A69" w:rsidRPr="00AD4E05">
        <w:rPr>
          <w:lang w:val="es-ES"/>
        </w:rPr>
        <w:t>Programas informáticos y equipos utilizados por los miembros de la Unión</w:t>
      </w:r>
      <w:r w:rsidRPr="00AD4E05">
        <w:rPr>
          <w:color w:val="000000"/>
          <w:lang w:val="es-ES" w:eastAsia="ja-JP"/>
        </w:rPr>
        <w:t>”;</w:t>
      </w:r>
    </w:p>
    <w:p w:rsidR="00156781" w:rsidRPr="00AD4E05" w:rsidRDefault="00156781" w:rsidP="00156781">
      <w:pPr>
        <w:tabs>
          <w:tab w:val="left" w:pos="5387"/>
        </w:tabs>
        <w:ind w:left="4820"/>
        <w:rPr>
          <w:rFonts w:eastAsia="MS Mincho"/>
          <w:i/>
          <w:lang w:val="es-ES" w:eastAsia="ja-JP"/>
        </w:rPr>
      </w:pPr>
    </w:p>
    <w:p w:rsidR="00156781" w:rsidRPr="00AD4E05" w:rsidRDefault="00156781" w:rsidP="00156781">
      <w:pPr>
        <w:tabs>
          <w:tab w:val="left" w:pos="5387"/>
          <w:tab w:val="left" w:pos="5954"/>
        </w:tabs>
        <w:ind w:left="4820"/>
        <w:rPr>
          <w:rFonts w:eastAsia="MS Mincho"/>
          <w:i/>
          <w:color w:val="000000"/>
          <w:lang w:val="es-ES" w:eastAsia="ja-JP"/>
        </w:rPr>
      </w:pPr>
      <w:r w:rsidRPr="00AD4E05">
        <w:rPr>
          <w:rFonts w:eastAsia="MS Mincho"/>
          <w:i/>
          <w:color w:val="000000"/>
          <w:lang w:val="es-ES"/>
        </w:rPr>
        <w:tab/>
      </w:r>
      <w:r w:rsidRPr="00AD4E05">
        <w:rPr>
          <w:rFonts w:eastAsia="MS Mincho"/>
          <w:i/>
          <w:color w:val="000000"/>
          <w:lang w:val="es-ES" w:eastAsia="ja-JP"/>
        </w:rPr>
        <w:t>b</w:t>
      </w:r>
      <w:r w:rsidRPr="00AD4E05">
        <w:rPr>
          <w:rFonts w:eastAsia="MS Mincho"/>
          <w:i/>
          <w:color w:val="000000"/>
          <w:lang w:val="es-ES"/>
        </w:rPr>
        <w:t>)</w:t>
      </w:r>
      <w:r w:rsidRPr="00AD4E05">
        <w:rPr>
          <w:rFonts w:eastAsia="MS Mincho"/>
          <w:i/>
          <w:color w:val="000000"/>
          <w:lang w:val="es-ES"/>
        </w:rPr>
        <w:tab/>
      </w:r>
      <w:r w:rsidR="00031A69" w:rsidRPr="00AD4E05">
        <w:rPr>
          <w:i/>
          <w:color w:val="000000"/>
          <w:lang w:val="es-ES"/>
        </w:rPr>
        <w:t>examinar la información que figura en el Anexo II de este documento con el objeto de incluirla en una propuesta de revisión el documento</w:t>
      </w:r>
      <w:r w:rsidR="006048CD" w:rsidRPr="00AD4E05">
        <w:rPr>
          <w:i/>
          <w:color w:val="000000"/>
          <w:lang w:val="es-ES"/>
        </w:rPr>
        <w:t xml:space="preserve"> </w:t>
      </w:r>
      <w:r w:rsidR="00031A69" w:rsidRPr="00AD4E05">
        <w:rPr>
          <w:i/>
          <w:color w:val="000000"/>
          <w:lang w:val="es-ES"/>
        </w:rPr>
        <w:t>UPOV/INF/22/2 o solicitar orientaciones adicionales a otros órganos pertinentes;  y</w:t>
      </w:r>
    </w:p>
    <w:p w:rsidR="00156781" w:rsidRPr="00AD4E05" w:rsidRDefault="00156781" w:rsidP="00156781">
      <w:pPr>
        <w:rPr>
          <w:rFonts w:eastAsia="MS Mincho"/>
          <w:highlight w:val="yellow"/>
          <w:lang w:val="es-ES"/>
        </w:rPr>
      </w:pPr>
    </w:p>
    <w:p w:rsidR="00156781" w:rsidRPr="00AD4E05" w:rsidRDefault="00156781" w:rsidP="00156781">
      <w:pPr>
        <w:tabs>
          <w:tab w:val="left" w:pos="5387"/>
          <w:tab w:val="left" w:pos="5954"/>
        </w:tabs>
        <w:ind w:left="4820" w:firstLine="567"/>
        <w:rPr>
          <w:rFonts w:eastAsia="MS Mincho"/>
          <w:i/>
          <w:snapToGrid w:val="0"/>
          <w:lang w:val="es-ES"/>
        </w:rPr>
      </w:pPr>
      <w:r w:rsidRPr="00AD4E05">
        <w:rPr>
          <w:rFonts w:eastAsia="MS Mincho"/>
          <w:i/>
          <w:color w:val="000000"/>
          <w:lang w:val="es-ES" w:eastAsia="ja-JP"/>
        </w:rPr>
        <w:t>c</w:t>
      </w:r>
      <w:r w:rsidRPr="00AD4E05">
        <w:rPr>
          <w:rFonts w:eastAsia="MS Mincho"/>
          <w:i/>
          <w:color w:val="000000"/>
          <w:lang w:val="es-ES"/>
        </w:rPr>
        <w:t>)</w:t>
      </w:r>
      <w:r w:rsidRPr="00AD4E05">
        <w:rPr>
          <w:rFonts w:eastAsia="MS Mincho"/>
          <w:i/>
          <w:color w:val="000000"/>
          <w:lang w:val="es-ES"/>
        </w:rPr>
        <w:tab/>
      </w:r>
      <w:r w:rsidR="00B70171" w:rsidRPr="00AD4E05">
        <w:rPr>
          <w:i/>
          <w:color w:val="000000"/>
          <w:lang w:val="es-ES"/>
        </w:rPr>
        <w:t xml:space="preserve">tomar nota de que, previo acuerdo del TC en su quincuagésima segunda sesión, las observaciones formuladas por el TC acerca de la utilización de los programas informáticos por parte de los miembros de la Unión se notificarán al CAJ en su septuagésima tercera sesión y, previo acuerdo del CAJ, se presentará al Consejo un proyecto de documento UPOV/INF/22/3 para que considere su aprobación en su quincuagésima sesión ordinaria, </w:t>
      </w:r>
      <w:r w:rsidR="00B70171" w:rsidRPr="00AD4E05">
        <w:rPr>
          <w:i/>
          <w:color w:val="000000"/>
          <w:spacing w:val="-2"/>
          <w:lang w:val="es-ES"/>
        </w:rPr>
        <w:t>que se celebrará en Ginebra el 28 de octubre de 2016.</w:t>
      </w:r>
    </w:p>
    <w:p w:rsidR="00156781" w:rsidRPr="00AD4E05" w:rsidRDefault="00156781" w:rsidP="00156781">
      <w:pPr>
        <w:jc w:val="left"/>
        <w:rPr>
          <w:lang w:val="es-ES" w:eastAsia="ja-JP"/>
        </w:rPr>
      </w:pPr>
    </w:p>
    <w:p w:rsidR="00B70171" w:rsidRPr="00AD4E05" w:rsidRDefault="00B70171" w:rsidP="00156781">
      <w:pPr>
        <w:jc w:val="left"/>
        <w:rPr>
          <w:lang w:val="es-ES" w:eastAsia="ja-JP"/>
        </w:rPr>
      </w:pPr>
    </w:p>
    <w:p w:rsidR="00B70171" w:rsidRPr="00AD4E05" w:rsidRDefault="00B70171" w:rsidP="00156781">
      <w:pPr>
        <w:jc w:val="left"/>
        <w:rPr>
          <w:lang w:val="es-ES" w:eastAsia="ja-JP"/>
        </w:rPr>
      </w:pPr>
    </w:p>
    <w:p w:rsidR="007E1677" w:rsidRPr="00AD4E05" w:rsidRDefault="007E1677" w:rsidP="007E1677">
      <w:pPr>
        <w:jc w:val="right"/>
        <w:rPr>
          <w:lang w:val="es-ES"/>
        </w:rPr>
        <w:sectPr w:rsidR="007E1677" w:rsidRPr="00AD4E05" w:rsidSect="00906DDC">
          <w:headerReference w:type="default" r:id="rId10"/>
          <w:pgSz w:w="11907" w:h="16840" w:code="9"/>
          <w:pgMar w:top="510" w:right="1134" w:bottom="1134" w:left="1134" w:header="510" w:footer="680" w:gutter="0"/>
          <w:cols w:space="720"/>
          <w:titlePg/>
        </w:sectPr>
      </w:pPr>
      <w:r w:rsidRPr="00AD4E05">
        <w:rPr>
          <w:lang w:val="es-ES"/>
        </w:rPr>
        <w:t>[Siguen los Anexos]</w:t>
      </w:r>
    </w:p>
    <w:p w:rsidR="007E1677" w:rsidRPr="00AD4E05" w:rsidRDefault="007E1677" w:rsidP="007E1677">
      <w:pPr>
        <w:rPr>
          <w:lang w:val="es-ES"/>
        </w:rPr>
      </w:pPr>
    </w:p>
    <w:p w:rsidR="00156781" w:rsidRPr="00AD4E05" w:rsidRDefault="00031A69" w:rsidP="00156781">
      <w:pPr>
        <w:autoSpaceDE w:val="0"/>
        <w:autoSpaceDN w:val="0"/>
        <w:adjustRightInd w:val="0"/>
        <w:spacing w:line="360" w:lineRule="auto"/>
        <w:jc w:val="center"/>
        <w:rPr>
          <w:rFonts w:cs="Arial"/>
          <w:lang w:val="es-ES"/>
        </w:rPr>
      </w:pPr>
      <w:r w:rsidRPr="00AD4E05">
        <w:rPr>
          <w:lang w:val="es-ES"/>
        </w:rPr>
        <w:t>PROPUESTA DE REVISIÓN DEL DOCUMENTO UPOV/INF/16/5</w:t>
      </w:r>
      <w:r w:rsidRPr="00AD4E05">
        <w:rPr>
          <w:rFonts w:cs="Arial"/>
          <w:lang w:val="es-ES"/>
        </w:rPr>
        <w:t xml:space="preserve"> </w:t>
      </w:r>
      <w:r w:rsidR="00156781" w:rsidRPr="00AD4E05">
        <w:rPr>
          <w:rFonts w:cs="Arial"/>
          <w:lang w:val="es-ES"/>
        </w:rPr>
        <w:t>“</w:t>
      </w:r>
      <w:r w:rsidRPr="00AD4E05">
        <w:rPr>
          <w:lang w:val="es-ES"/>
        </w:rPr>
        <w:t>PROGRAMAS INFORMÁTICOS PARA INTERCAMBIO</w:t>
      </w:r>
      <w:r w:rsidR="00156781" w:rsidRPr="00AD4E05">
        <w:rPr>
          <w:rFonts w:cs="Arial"/>
          <w:lang w:val="es-ES"/>
        </w:rPr>
        <w:t>”</w:t>
      </w:r>
    </w:p>
    <w:p w:rsidR="00156781" w:rsidRPr="00AD4E05" w:rsidRDefault="00156781" w:rsidP="00156781">
      <w:pPr>
        <w:ind w:left="-352" w:right="-352"/>
        <w:jc w:val="center"/>
        <w:rPr>
          <w:rFonts w:cs="Arial"/>
          <w:snapToGrid w:val="0"/>
          <w:lang w:val="es-ES" w:eastAsia="ja-JP"/>
        </w:rPr>
      </w:pPr>
      <w:r w:rsidRPr="00AD4E05">
        <w:rPr>
          <w:rFonts w:cs="Arial"/>
          <w:lang w:val="es-ES"/>
        </w:rPr>
        <w:t>(</w:t>
      </w:r>
      <w:r w:rsidR="00031A69" w:rsidRPr="00AD4E05">
        <w:rPr>
          <w:lang w:val="es-ES"/>
        </w:rPr>
        <w:t>Las propuestas recibidas de Finlandia, Nueva Zelandia</w:t>
      </w:r>
      <w:r w:rsidR="00031A69" w:rsidRPr="00AD4E05">
        <w:rPr>
          <w:color w:val="000000"/>
          <w:lang w:val="es-ES"/>
        </w:rPr>
        <w:t xml:space="preserve"> y la República de Moldova en respuesta a la</w:t>
      </w:r>
      <w:r w:rsidR="00031A69" w:rsidRPr="00AD4E05">
        <w:rPr>
          <w:lang w:val="es-ES"/>
        </w:rPr>
        <w:t xml:space="preserve"> Circular E-16/009 aparecen sombreadas</w:t>
      </w:r>
      <w:r w:rsidRPr="00AD4E05">
        <w:rPr>
          <w:rFonts w:cs="Arial"/>
          <w:lang w:val="es-ES"/>
        </w:rPr>
        <w:t>)</w:t>
      </w:r>
    </w:p>
    <w:p w:rsidR="00156781" w:rsidRPr="00AD4E05" w:rsidRDefault="00156781" w:rsidP="00156781">
      <w:pPr>
        <w:rPr>
          <w:rFonts w:cs="Arial"/>
          <w:snapToGrid w:val="0"/>
          <w:lang w:val="es-ES" w:eastAsia="ja-JP"/>
        </w:rPr>
      </w:pPr>
    </w:p>
    <w:p w:rsidR="00156781" w:rsidRPr="00AD4E05" w:rsidRDefault="00156781" w:rsidP="00156781">
      <w:pPr>
        <w:keepNext/>
        <w:rPr>
          <w:rFonts w:cs="Arial"/>
          <w:snapToGrid w:val="0"/>
          <w:u w:val="single"/>
          <w:lang w:val="es-ES"/>
        </w:rPr>
      </w:pPr>
      <w:r w:rsidRPr="00AD4E05">
        <w:rPr>
          <w:rFonts w:cs="Arial"/>
          <w:snapToGrid w:val="0"/>
          <w:lang w:val="es-ES"/>
        </w:rPr>
        <w:t>a)</w:t>
      </w:r>
      <w:r w:rsidRPr="00AD4E05">
        <w:rPr>
          <w:rFonts w:cs="Arial"/>
          <w:snapToGrid w:val="0"/>
          <w:lang w:val="es-ES"/>
        </w:rPr>
        <w:tab/>
      </w:r>
      <w:r w:rsidR="00031A69" w:rsidRPr="00AD4E05">
        <w:rPr>
          <w:u w:val="single"/>
          <w:lang w:val="es-ES"/>
        </w:rPr>
        <w:t>Administración de solicitudes</w:t>
      </w:r>
    </w:p>
    <w:p w:rsidR="00031A69" w:rsidRPr="00AD4E05" w:rsidRDefault="00031A69" w:rsidP="00031A69">
      <w:pPr>
        <w:keepNext/>
        <w:rPr>
          <w:rFonts w:cs="Arial"/>
          <w:snapToGrid w:val="0"/>
          <w:u w:val="single"/>
          <w:lang w:val="es-ES"/>
        </w:rPr>
      </w:pPr>
    </w:p>
    <w:tbl>
      <w:tblPr>
        <w:tblW w:w="1571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2"/>
        <w:gridCol w:w="992"/>
        <w:gridCol w:w="1276"/>
        <w:gridCol w:w="3118"/>
        <w:gridCol w:w="3119"/>
        <w:gridCol w:w="1276"/>
        <w:gridCol w:w="1984"/>
        <w:gridCol w:w="2729"/>
      </w:tblGrid>
      <w:tr w:rsidR="00031A69" w:rsidRPr="00AD4E05" w:rsidTr="00454D84">
        <w:trPr>
          <w:cantSplit/>
          <w:jc w:val="center"/>
        </w:trPr>
        <w:tc>
          <w:tcPr>
            <w:tcW w:w="1222"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Fecha de inclusión</w:t>
            </w:r>
          </w:p>
        </w:tc>
        <w:tc>
          <w:tcPr>
            <w:tcW w:w="992" w:type="dxa"/>
            <w:shd w:val="clear" w:color="auto" w:fill="F2F2F2"/>
            <w:vAlign w:val="center"/>
          </w:tcPr>
          <w:p w:rsidR="00031A69" w:rsidRPr="00AD4E05" w:rsidRDefault="00C25DA1" w:rsidP="007421F3">
            <w:pPr>
              <w:keepNext/>
              <w:jc w:val="center"/>
              <w:rPr>
                <w:rFonts w:cs="Arial"/>
                <w:snapToGrid w:val="0"/>
                <w:sz w:val="18"/>
                <w:lang w:val="es-ES"/>
              </w:rPr>
            </w:pPr>
            <w:r w:rsidRPr="00AD4E05">
              <w:rPr>
                <w:sz w:val="18"/>
                <w:lang w:val="es-ES"/>
              </w:rPr>
              <w:t>Nombre del programa</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Lenguaje de programación</w:t>
            </w:r>
          </w:p>
        </w:tc>
        <w:tc>
          <w:tcPr>
            <w:tcW w:w="3118"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Función (breve resumen)</w:t>
            </w:r>
          </w:p>
        </w:tc>
        <w:tc>
          <w:tcPr>
            <w:tcW w:w="311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Fuente y datos de contacto</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Condiciones de puesta a disposición</w:t>
            </w:r>
          </w:p>
        </w:tc>
        <w:tc>
          <w:tcPr>
            <w:tcW w:w="1984"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Miembros de la Unión que utilizan el programa</w:t>
            </w:r>
          </w:p>
        </w:tc>
        <w:tc>
          <w:tcPr>
            <w:tcW w:w="272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Aplicación por los usuarios</w:t>
            </w:r>
          </w:p>
        </w:tc>
      </w:tr>
      <w:tr w:rsidR="00031A69" w:rsidRPr="00AD4E05" w:rsidTr="00454D84">
        <w:tblPrEx>
          <w:tblLook w:val="01E0" w:firstRow="1" w:lastRow="1" w:firstColumn="1" w:lastColumn="1" w:noHBand="0" w:noVBand="0"/>
        </w:tblPrEx>
        <w:trPr>
          <w:cantSplit/>
          <w:trHeight w:val="1449"/>
          <w:jc w:val="center"/>
        </w:trPr>
        <w:tc>
          <w:tcPr>
            <w:tcW w:w="1222" w:type="dxa"/>
            <w:tcBorders>
              <w:right w:val="single" w:sz="2" w:space="0" w:color="auto"/>
            </w:tcBorders>
          </w:tcPr>
          <w:p w:rsidR="00031A69" w:rsidRPr="00AD4E05" w:rsidRDefault="00031A69" w:rsidP="007421F3">
            <w:pPr>
              <w:keepNext/>
              <w:jc w:val="left"/>
              <w:rPr>
                <w:rFonts w:cs="Arial"/>
                <w:snapToGrid w:val="0"/>
                <w:sz w:val="18"/>
                <w:szCs w:val="18"/>
                <w:lang w:val="es-ES"/>
              </w:rPr>
            </w:pPr>
            <w:r w:rsidRPr="00AD4E05">
              <w:rPr>
                <w:sz w:val="18"/>
                <w:lang w:val="es-ES"/>
              </w:rPr>
              <w:t>24 de octubre de 2013</w:t>
            </w:r>
          </w:p>
        </w:tc>
        <w:tc>
          <w:tcPr>
            <w:tcW w:w="992" w:type="dxa"/>
            <w:tcBorders>
              <w:left w:val="single" w:sz="2" w:space="0" w:color="auto"/>
              <w:right w:val="single" w:sz="2" w:space="0" w:color="auto"/>
            </w:tcBorders>
          </w:tcPr>
          <w:p w:rsidR="00031A69" w:rsidRPr="00AD4E05" w:rsidRDefault="00031A69" w:rsidP="007421F3">
            <w:pPr>
              <w:keepNext/>
              <w:jc w:val="center"/>
              <w:rPr>
                <w:rFonts w:cs="Arial"/>
                <w:snapToGrid w:val="0"/>
                <w:color w:val="FFFFFF"/>
                <w:sz w:val="18"/>
                <w:szCs w:val="18"/>
                <w:lang w:val="es-ES"/>
              </w:rPr>
            </w:pPr>
            <w:r w:rsidRPr="00AD4E05">
              <w:rPr>
                <w:sz w:val="18"/>
                <w:lang w:val="es-ES"/>
              </w:rPr>
              <w:t>ZAJVKA</w:t>
            </w:r>
          </w:p>
        </w:tc>
        <w:tc>
          <w:tcPr>
            <w:tcW w:w="1276" w:type="dxa"/>
            <w:tcBorders>
              <w:left w:val="single" w:sz="2" w:space="0" w:color="auto"/>
              <w:right w:val="single" w:sz="2" w:space="0" w:color="auto"/>
            </w:tcBorders>
          </w:tcPr>
          <w:p w:rsidR="00031A69" w:rsidRPr="00AD4E05" w:rsidRDefault="00031A69" w:rsidP="007421F3">
            <w:pPr>
              <w:keepNext/>
              <w:jc w:val="left"/>
              <w:rPr>
                <w:rFonts w:cs="Arial"/>
                <w:snapToGrid w:val="0"/>
                <w:color w:val="FFFFFF"/>
                <w:sz w:val="18"/>
                <w:szCs w:val="18"/>
                <w:lang w:val="es-ES"/>
              </w:rPr>
            </w:pPr>
            <w:r w:rsidRPr="00AD4E05">
              <w:rPr>
                <w:sz w:val="18"/>
                <w:lang w:val="es-ES"/>
              </w:rPr>
              <w:t>SQL Windows</w:t>
            </w:r>
          </w:p>
        </w:tc>
        <w:tc>
          <w:tcPr>
            <w:tcW w:w="3118" w:type="dxa"/>
            <w:tcBorders>
              <w:left w:val="single" w:sz="2" w:space="0" w:color="auto"/>
              <w:right w:val="single" w:sz="2" w:space="0" w:color="auto"/>
            </w:tcBorders>
          </w:tcPr>
          <w:p w:rsidR="00031A69" w:rsidRPr="00AD4E05" w:rsidRDefault="00031A69" w:rsidP="007421F3">
            <w:pPr>
              <w:keepNext/>
              <w:jc w:val="left"/>
              <w:rPr>
                <w:rFonts w:cs="Arial"/>
                <w:snapToGrid w:val="0"/>
                <w:color w:val="FFFFFF"/>
                <w:sz w:val="18"/>
                <w:szCs w:val="18"/>
                <w:lang w:val="es-ES"/>
              </w:rPr>
            </w:pPr>
            <w:r w:rsidRPr="00AD4E05">
              <w:rPr>
                <w:sz w:val="18"/>
                <w:lang w:val="es-ES"/>
              </w:rPr>
              <w:t>Información sobre solicitudes (nombre y dirección de los solicitantes, denominación propuesta, fecha de solicitud, etc.) y registros (denominación, fecha de registro).</w:t>
            </w:r>
          </w:p>
        </w:tc>
        <w:tc>
          <w:tcPr>
            <w:tcW w:w="3119" w:type="dxa"/>
            <w:tcBorders>
              <w:left w:val="single" w:sz="2" w:space="0" w:color="auto"/>
              <w:right w:val="single" w:sz="2" w:space="0" w:color="auto"/>
            </w:tcBorders>
          </w:tcPr>
          <w:p w:rsidR="00031A69" w:rsidRPr="00AD4E05" w:rsidRDefault="00031A69" w:rsidP="007421F3">
            <w:pPr>
              <w:keepNext/>
              <w:jc w:val="left"/>
              <w:rPr>
                <w:rFonts w:cs="Arial"/>
                <w:sz w:val="18"/>
                <w:szCs w:val="18"/>
                <w:lang w:val="es-ES"/>
              </w:rPr>
            </w:pPr>
            <w:r w:rsidRPr="00AD4E05">
              <w:rPr>
                <w:sz w:val="18"/>
                <w:lang w:val="es-ES"/>
              </w:rPr>
              <w:t>Federación de Rusia</w:t>
            </w:r>
            <w:r w:rsidR="00017569" w:rsidRPr="00AD4E05">
              <w:rPr>
                <w:sz w:val="18"/>
                <w:lang w:val="es-ES"/>
              </w:rPr>
              <w:t xml:space="preserve">:  </w:t>
            </w:r>
            <w:r w:rsidRPr="00AD4E05">
              <w:rPr>
                <w:sz w:val="18"/>
                <w:lang w:val="es-ES"/>
              </w:rPr>
              <w:t>Comisión Estatal de la Federación de Rusia de Examen y Protección de las Obtenciones Vegetales, Valentin Sherbina,</w:t>
            </w:r>
          </w:p>
          <w:p w:rsidR="00031A69" w:rsidRPr="00AD4E05" w:rsidRDefault="00031A69" w:rsidP="007421F3">
            <w:pPr>
              <w:keepNext/>
              <w:jc w:val="left"/>
              <w:rPr>
                <w:rFonts w:cs="Arial"/>
                <w:sz w:val="18"/>
                <w:szCs w:val="18"/>
                <w:lang w:val="es-ES"/>
              </w:rPr>
            </w:pPr>
            <w:r w:rsidRPr="00AD4E05">
              <w:rPr>
                <w:sz w:val="18"/>
                <w:lang w:val="es-ES"/>
              </w:rPr>
              <w:t xml:space="preserve">Jefe de Departamento de TI </w:t>
            </w:r>
          </w:p>
          <w:p w:rsidR="00031A69" w:rsidRPr="00AD4E05" w:rsidRDefault="00031A69" w:rsidP="007421F3">
            <w:pPr>
              <w:keepNext/>
              <w:jc w:val="left"/>
              <w:rPr>
                <w:rFonts w:cs="Arial"/>
                <w:snapToGrid w:val="0"/>
                <w:color w:val="FFFFFF"/>
                <w:sz w:val="18"/>
                <w:szCs w:val="18"/>
                <w:lang w:val="es-ES"/>
              </w:rPr>
            </w:pPr>
            <w:r w:rsidRPr="00AD4E05">
              <w:rPr>
                <w:sz w:val="18"/>
                <w:lang w:val="es-ES"/>
              </w:rPr>
              <w:t>Correo-e</w:t>
            </w:r>
            <w:r w:rsidR="00017569" w:rsidRPr="00AD4E05">
              <w:rPr>
                <w:sz w:val="18"/>
                <w:lang w:val="es-ES"/>
              </w:rPr>
              <w:t xml:space="preserve">:  </w:t>
            </w:r>
            <w:hyperlink r:id="rId11" w:history="1">
              <w:r w:rsidRPr="00AD4E05">
                <w:rPr>
                  <w:rStyle w:val="Hyperlink"/>
                  <w:sz w:val="18"/>
                  <w:lang w:val="es-ES"/>
                </w:rPr>
                <w:t>gossort@gossort.com</w:t>
              </w:r>
            </w:hyperlink>
            <w:r w:rsidRPr="00AD4E05">
              <w:rPr>
                <w:sz w:val="18"/>
                <w:lang w:val="es-ES"/>
              </w:rPr>
              <w:t xml:space="preserve"> </w:t>
            </w:r>
          </w:p>
        </w:tc>
        <w:tc>
          <w:tcPr>
            <w:tcW w:w="1276" w:type="dxa"/>
            <w:tcBorders>
              <w:left w:val="single" w:sz="2" w:space="0" w:color="auto"/>
              <w:right w:val="single" w:sz="2" w:space="0" w:color="auto"/>
            </w:tcBorders>
          </w:tcPr>
          <w:p w:rsidR="00031A69" w:rsidRPr="00AD4E05" w:rsidRDefault="00031A69" w:rsidP="007421F3">
            <w:pPr>
              <w:keepNext/>
              <w:jc w:val="left"/>
              <w:rPr>
                <w:rFonts w:cs="Arial"/>
                <w:snapToGrid w:val="0"/>
                <w:color w:val="FFFFFF"/>
                <w:sz w:val="18"/>
                <w:szCs w:val="18"/>
                <w:lang w:val="es-ES"/>
              </w:rPr>
            </w:pPr>
            <w:r w:rsidRPr="00AD4E05">
              <w:rPr>
                <w:sz w:val="18"/>
                <w:lang w:val="es-ES"/>
              </w:rPr>
              <w:t>Disponible únicamente en ruso</w:t>
            </w:r>
          </w:p>
        </w:tc>
        <w:tc>
          <w:tcPr>
            <w:tcW w:w="1984" w:type="dxa"/>
            <w:tcBorders>
              <w:top w:val="single" w:sz="2" w:space="0" w:color="auto"/>
              <w:left w:val="single" w:sz="2" w:space="0" w:color="auto"/>
              <w:right w:val="single" w:sz="2" w:space="0" w:color="auto"/>
            </w:tcBorders>
          </w:tcPr>
          <w:p w:rsidR="00031A69" w:rsidRPr="00AD4E05" w:rsidRDefault="00031A69" w:rsidP="007421F3">
            <w:pPr>
              <w:keepNext/>
              <w:jc w:val="left"/>
              <w:rPr>
                <w:rFonts w:cs="Arial"/>
                <w:snapToGrid w:val="0"/>
                <w:sz w:val="18"/>
                <w:szCs w:val="18"/>
                <w:lang w:val="es-ES"/>
              </w:rPr>
            </w:pPr>
            <w:r w:rsidRPr="00AD4E05">
              <w:rPr>
                <w:sz w:val="18"/>
                <w:lang w:val="es-ES"/>
              </w:rPr>
              <w:t>RU</w:t>
            </w:r>
          </w:p>
        </w:tc>
        <w:tc>
          <w:tcPr>
            <w:tcW w:w="2729" w:type="dxa"/>
            <w:tcBorders>
              <w:left w:val="single" w:sz="2" w:space="0" w:color="auto"/>
              <w:right w:val="single" w:sz="2" w:space="0" w:color="auto"/>
            </w:tcBorders>
            <w:shd w:val="clear" w:color="auto" w:fill="auto"/>
          </w:tcPr>
          <w:p w:rsidR="00031A69" w:rsidRPr="00AD4E05" w:rsidRDefault="00031A69" w:rsidP="007421F3">
            <w:pPr>
              <w:keepNext/>
              <w:jc w:val="left"/>
              <w:rPr>
                <w:rFonts w:cs="Arial"/>
                <w:snapToGrid w:val="0"/>
                <w:sz w:val="18"/>
                <w:szCs w:val="18"/>
                <w:lang w:val="es-ES"/>
              </w:rPr>
            </w:pPr>
            <w:r w:rsidRPr="00AD4E05">
              <w:rPr>
                <w:sz w:val="18"/>
                <w:lang w:val="es-ES"/>
              </w:rPr>
              <w:t>Todos los cultivos</w:t>
            </w:r>
          </w:p>
        </w:tc>
      </w:tr>
      <w:tr w:rsidR="00031A69" w:rsidRPr="00AD4E05" w:rsidTr="00454D84">
        <w:tblPrEx>
          <w:tblLook w:val="01E0" w:firstRow="1" w:lastRow="1" w:firstColumn="1" w:lastColumn="1" w:noHBand="0" w:noVBand="0"/>
        </w:tblPrEx>
        <w:trPr>
          <w:cantSplit/>
          <w:trHeight w:val="3352"/>
          <w:jc w:val="center"/>
        </w:trPr>
        <w:tc>
          <w:tcPr>
            <w:tcW w:w="1222" w:type="dxa"/>
            <w:tcBorders>
              <w:top w:val="single" w:sz="4" w:space="0" w:color="auto"/>
              <w:bottom w:val="single" w:sz="4" w:space="0" w:color="auto"/>
              <w:right w:val="single" w:sz="2" w:space="0" w:color="auto"/>
            </w:tcBorders>
          </w:tcPr>
          <w:p w:rsidR="00031A69" w:rsidRPr="00AD4E05" w:rsidRDefault="00031A69" w:rsidP="007421F3">
            <w:pPr>
              <w:jc w:val="left"/>
              <w:rPr>
                <w:rFonts w:cs="Arial"/>
                <w:snapToGrid w:val="0"/>
                <w:sz w:val="18"/>
                <w:szCs w:val="18"/>
                <w:lang w:val="es-ES"/>
              </w:rPr>
            </w:pPr>
            <w:r w:rsidRPr="00AD4E05">
              <w:rPr>
                <w:sz w:val="18"/>
                <w:lang w:val="es-ES"/>
              </w:rPr>
              <w:t>16 de octubre de 2014</w:t>
            </w:r>
          </w:p>
        </w:tc>
        <w:tc>
          <w:tcPr>
            <w:tcW w:w="992" w:type="dxa"/>
            <w:tcBorders>
              <w:top w:val="single" w:sz="4" w:space="0" w:color="auto"/>
              <w:left w:val="single" w:sz="2" w:space="0" w:color="auto"/>
              <w:bottom w:val="single" w:sz="4" w:space="0" w:color="auto"/>
              <w:right w:val="single" w:sz="2" w:space="0" w:color="auto"/>
            </w:tcBorders>
          </w:tcPr>
          <w:p w:rsidR="00031A69" w:rsidRPr="00AD4E05" w:rsidRDefault="00031A69" w:rsidP="007421F3">
            <w:pPr>
              <w:jc w:val="center"/>
              <w:rPr>
                <w:rFonts w:cs="Arial"/>
                <w:snapToGrid w:val="0"/>
                <w:sz w:val="18"/>
                <w:lang w:val="es-ES"/>
              </w:rPr>
            </w:pPr>
            <w:r w:rsidRPr="00AD4E05">
              <w:rPr>
                <w:sz w:val="18"/>
                <w:lang w:val="es-ES"/>
              </w:rPr>
              <w:t>SIVAVE</w:t>
            </w:r>
          </w:p>
        </w:tc>
        <w:tc>
          <w:tcPr>
            <w:tcW w:w="1276" w:type="dxa"/>
            <w:tcBorders>
              <w:top w:val="single" w:sz="4" w:space="0" w:color="auto"/>
              <w:left w:val="single" w:sz="2" w:space="0" w:color="auto"/>
              <w:bottom w:val="single" w:sz="4" w:space="0" w:color="auto"/>
              <w:right w:val="single" w:sz="2" w:space="0" w:color="auto"/>
            </w:tcBorders>
          </w:tcPr>
          <w:p w:rsidR="00031A69" w:rsidRPr="00AD4E05" w:rsidRDefault="00031A69" w:rsidP="007421F3">
            <w:pPr>
              <w:jc w:val="left"/>
              <w:rPr>
                <w:rFonts w:cs="Arial"/>
                <w:sz w:val="18"/>
                <w:szCs w:val="18"/>
                <w:lang w:val="es-ES"/>
              </w:rPr>
            </w:pPr>
            <w:r w:rsidRPr="00AD4E05">
              <w:rPr>
                <w:sz w:val="18"/>
                <w:lang w:val="es-ES"/>
              </w:rPr>
              <w:t>Base de datos:</w:t>
            </w:r>
          </w:p>
          <w:p w:rsidR="00031A69" w:rsidRPr="00AD4E05" w:rsidRDefault="00031A69" w:rsidP="007421F3">
            <w:pPr>
              <w:jc w:val="left"/>
              <w:rPr>
                <w:rFonts w:cs="Arial"/>
                <w:sz w:val="18"/>
                <w:szCs w:val="18"/>
                <w:lang w:val="es-ES"/>
              </w:rPr>
            </w:pPr>
            <w:r w:rsidRPr="00AD4E05">
              <w:rPr>
                <w:sz w:val="18"/>
                <w:lang w:val="es-ES"/>
              </w:rPr>
              <w:t>Mysql 5.1</w:t>
            </w:r>
          </w:p>
          <w:p w:rsidR="00031A69" w:rsidRPr="00AD4E05" w:rsidRDefault="00031A69" w:rsidP="007421F3">
            <w:pPr>
              <w:jc w:val="left"/>
              <w:rPr>
                <w:rFonts w:cs="Arial"/>
                <w:sz w:val="18"/>
                <w:szCs w:val="18"/>
                <w:lang w:val="es-ES"/>
              </w:rPr>
            </w:pPr>
          </w:p>
          <w:p w:rsidR="00031A69" w:rsidRPr="00AD4E05" w:rsidRDefault="00031A69" w:rsidP="007421F3">
            <w:pPr>
              <w:jc w:val="left"/>
              <w:rPr>
                <w:rFonts w:cs="Arial"/>
                <w:sz w:val="18"/>
                <w:szCs w:val="18"/>
                <w:lang w:val="es-ES"/>
              </w:rPr>
            </w:pPr>
            <w:r w:rsidRPr="00AD4E05">
              <w:rPr>
                <w:sz w:val="18"/>
                <w:lang w:val="es-ES"/>
              </w:rPr>
              <w:t>PHP Versión</w:t>
            </w:r>
            <w:r w:rsidR="00D90312" w:rsidRPr="00AD4E05">
              <w:rPr>
                <w:sz w:val="18"/>
                <w:lang w:val="es-ES"/>
              </w:rPr>
              <w:t> </w:t>
            </w:r>
            <w:r w:rsidRPr="00AD4E05">
              <w:rPr>
                <w:sz w:val="18"/>
                <w:lang w:val="es-ES"/>
              </w:rPr>
              <w:t>2.5.9</w:t>
            </w:r>
          </w:p>
          <w:p w:rsidR="00031A69" w:rsidRPr="00AD4E05" w:rsidRDefault="00031A69" w:rsidP="007421F3">
            <w:pPr>
              <w:jc w:val="left"/>
              <w:rPr>
                <w:rFonts w:cs="Arial"/>
                <w:sz w:val="18"/>
                <w:szCs w:val="18"/>
                <w:lang w:val="es-ES"/>
              </w:rPr>
            </w:pPr>
            <w:r w:rsidRPr="00AD4E05">
              <w:rPr>
                <w:sz w:val="18"/>
                <w:lang w:val="es-ES"/>
              </w:rPr>
              <w:t>Ajax.</w:t>
            </w:r>
          </w:p>
          <w:p w:rsidR="00031A69" w:rsidRPr="00AD4E05" w:rsidRDefault="00031A69" w:rsidP="007421F3">
            <w:pPr>
              <w:jc w:val="left"/>
              <w:rPr>
                <w:rFonts w:cs="Arial"/>
                <w:sz w:val="18"/>
                <w:szCs w:val="18"/>
                <w:lang w:val="es-ES"/>
              </w:rPr>
            </w:pPr>
            <w:r w:rsidRPr="00AD4E05">
              <w:rPr>
                <w:sz w:val="18"/>
                <w:lang w:val="es-ES"/>
              </w:rPr>
              <w:t>Javascript.</w:t>
            </w:r>
          </w:p>
          <w:p w:rsidR="00031A69" w:rsidRPr="00AD4E05" w:rsidRDefault="00031A69" w:rsidP="007421F3">
            <w:pPr>
              <w:jc w:val="left"/>
              <w:rPr>
                <w:rFonts w:cs="Arial"/>
                <w:sz w:val="18"/>
                <w:szCs w:val="18"/>
                <w:lang w:val="es-ES"/>
              </w:rPr>
            </w:pPr>
          </w:p>
          <w:p w:rsidR="00031A69" w:rsidRPr="00AD4E05" w:rsidRDefault="00031A69" w:rsidP="007421F3">
            <w:pPr>
              <w:jc w:val="left"/>
              <w:rPr>
                <w:rFonts w:cs="Arial"/>
                <w:sz w:val="18"/>
                <w:szCs w:val="18"/>
                <w:lang w:val="es-ES"/>
              </w:rPr>
            </w:pPr>
            <w:r w:rsidRPr="00AD4E05">
              <w:rPr>
                <w:sz w:val="18"/>
                <w:lang w:val="es-ES"/>
              </w:rPr>
              <w:t>Las rutinas están integradas con Java Applets y algunos archivos Java (JARS).</w:t>
            </w:r>
          </w:p>
          <w:p w:rsidR="00031A69" w:rsidRPr="00AD4E05" w:rsidRDefault="00031A69" w:rsidP="007421F3">
            <w:pPr>
              <w:jc w:val="left"/>
              <w:rPr>
                <w:rFonts w:cs="Arial"/>
                <w:sz w:val="18"/>
                <w:szCs w:val="18"/>
                <w:lang w:val="es-ES"/>
              </w:rPr>
            </w:pPr>
          </w:p>
          <w:p w:rsidR="00031A69" w:rsidRPr="00AD4E05" w:rsidRDefault="00031A69" w:rsidP="007421F3">
            <w:pPr>
              <w:jc w:val="left"/>
              <w:rPr>
                <w:rFonts w:cs="Arial"/>
                <w:sz w:val="18"/>
                <w:szCs w:val="18"/>
                <w:lang w:val="es-ES"/>
              </w:rPr>
            </w:pPr>
            <w:r w:rsidRPr="00AD4E05">
              <w:rPr>
                <w:sz w:val="18"/>
                <w:lang w:val="es-ES"/>
              </w:rPr>
              <w:t>Complemen</w:t>
            </w:r>
            <w:r w:rsidR="00E93388" w:rsidRPr="00AD4E05">
              <w:rPr>
                <w:sz w:val="18"/>
                <w:lang w:val="es-ES"/>
              </w:rPr>
              <w:t>-</w:t>
            </w:r>
            <w:r w:rsidRPr="00AD4E05">
              <w:rPr>
                <w:sz w:val="18"/>
                <w:lang w:val="es-ES"/>
              </w:rPr>
              <w:t>tos:</w:t>
            </w:r>
            <w:r w:rsidR="00E93388" w:rsidRPr="00AD4E05">
              <w:rPr>
                <w:sz w:val="18"/>
                <w:lang w:val="es-ES"/>
              </w:rPr>
              <w:t xml:space="preserve">  </w:t>
            </w:r>
            <w:r w:rsidRPr="00AD4E05">
              <w:rPr>
                <w:sz w:val="18"/>
                <w:lang w:val="es-ES"/>
              </w:rPr>
              <w:t>Zend Optimizer</w:t>
            </w:r>
            <w:r w:rsidR="00D90312" w:rsidRPr="00AD4E05">
              <w:rPr>
                <w:sz w:val="18"/>
                <w:lang w:val="es-ES"/>
              </w:rPr>
              <w:t> </w:t>
            </w:r>
            <w:r w:rsidRPr="00AD4E05">
              <w:rPr>
                <w:sz w:val="18"/>
                <w:lang w:val="es-ES"/>
              </w:rPr>
              <w:t>3.3</w:t>
            </w:r>
          </w:p>
          <w:p w:rsidR="00031A69" w:rsidRPr="00AD4E05" w:rsidRDefault="00031A69" w:rsidP="007421F3">
            <w:pPr>
              <w:jc w:val="left"/>
              <w:rPr>
                <w:rFonts w:cs="Arial"/>
                <w:sz w:val="18"/>
                <w:szCs w:val="18"/>
                <w:lang w:val="es-ES"/>
              </w:rPr>
            </w:pPr>
          </w:p>
          <w:p w:rsidR="00031A69" w:rsidRPr="00AD4E05" w:rsidRDefault="00031A69" w:rsidP="007421F3">
            <w:pPr>
              <w:jc w:val="left"/>
              <w:rPr>
                <w:rFonts w:cs="Arial"/>
                <w:sz w:val="18"/>
                <w:szCs w:val="18"/>
                <w:lang w:val="es-ES"/>
              </w:rPr>
            </w:pPr>
            <w:r w:rsidRPr="00AD4E05">
              <w:rPr>
                <w:sz w:val="18"/>
                <w:lang w:val="es-ES"/>
              </w:rPr>
              <w:t>Compiladores:</w:t>
            </w:r>
          </w:p>
          <w:p w:rsidR="00031A69" w:rsidRPr="00AD4E05" w:rsidRDefault="00031A69" w:rsidP="007421F3">
            <w:pPr>
              <w:jc w:val="left"/>
              <w:rPr>
                <w:rFonts w:cs="Arial"/>
                <w:sz w:val="18"/>
                <w:szCs w:val="18"/>
                <w:lang w:val="es-ES"/>
              </w:rPr>
            </w:pPr>
            <w:r w:rsidRPr="00AD4E05">
              <w:rPr>
                <w:sz w:val="18"/>
                <w:lang w:val="es-ES"/>
              </w:rPr>
              <w:t>Zend Studio</w:t>
            </w:r>
          </w:p>
          <w:p w:rsidR="00031A69" w:rsidRPr="00AD4E05" w:rsidRDefault="00031A69" w:rsidP="007421F3">
            <w:pPr>
              <w:jc w:val="left"/>
              <w:rPr>
                <w:rFonts w:cs="Arial"/>
                <w:snapToGrid w:val="0"/>
                <w:sz w:val="18"/>
                <w:lang w:val="es-ES"/>
              </w:rPr>
            </w:pPr>
            <w:r w:rsidRPr="00AD4E05">
              <w:rPr>
                <w:sz w:val="18"/>
                <w:lang w:val="es-ES"/>
              </w:rPr>
              <w:t>ScriptCase</w:t>
            </w:r>
          </w:p>
        </w:tc>
        <w:tc>
          <w:tcPr>
            <w:tcW w:w="3118" w:type="dxa"/>
            <w:tcBorders>
              <w:top w:val="single" w:sz="4" w:space="0" w:color="auto"/>
              <w:left w:val="single" w:sz="2" w:space="0" w:color="auto"/>
              <w:bottom w:val="single" w:sz="4" w:space="0" w:color="auto"/>
              <w:right w:val="single" w:sz="2" w:space="0" w:color="auto"/>
            </w:tcBorders>
          </w:tcPr>
          <w:p w:rsidR="00031A69" w:rsidRPr="00AD4E05" w:rsidRDefault="00031A69" w:rsidP="007421F3">
            <w:pPr>
              <w:jc w:val="left"/>
              <w:rPr>
                <w:rFonts w:cs="Arial"/>
                <w:sz w:val="18"/>
                <w:lang w:val="es-ES"/>
              </w:rPr>
            </w:pPr>
            <w:r w:rsidRPr="00AD4E05">
              <w:rPr>
                <w:sz w:val="18"/>
                <w:lang w:val="es-ES"/>
              </w:rPr>
              <w:t>Permite la difusión en tiempo real del estado en que se encuentran los trámites de las solicitudes de título de obtentor en México.</w:t>
            </w:r>
          </w:p>
        </w:tc>
        <w:tc>
          <w:tcPr>
            <w:tcW w:w="3119" w:type="dxa"/>
            <w:tcBorders>
              <w:top w:val="single" w:sz="4" w:space="0" w:color="auto"/>
              <w:left w:val="single" w:sz="2" w:space="0" w:color="auto"/>
              <w:bottom w:val="single" w:sz="4" w:space="0" w:color="auto"/>
              <w:right w:val="single" w:sz="2" w:space="0" w:color="auto"/>
            </w:tcBorders>
          </w:tcPr>
          <w:p w:rsidR="00031A69" w:rsidRPr="00AD4E05" w:rsidRDefault="00031A69" w:rsidP="007421F3">
            <w:pPr>
              <w:jc w:val="left"/>
              <w:rPr>
                <w:rFonts w:cs="Arial"/>
                <w:snapToGrid w:val="0"/>
                <w:color w:val="000000"/>
                <w:sz w:val="18"/>
                <w:lang w:val="es-ES"/>
              </w:rPr>
            </w:pPr>
            <w:r w:rsidRPr="00AD4E05">
              <w:rPr>
                <w:color w:val="000000"/>
                <w:sz w:val="18"/>
                <w:lang w:val="es-ES"/>
              </w:rPr>
              <w:t xml:space="preserve">México: </w:t>
            </w:r>
            <w:r w:rsidRPr="00AD4E05">
              <w:rPr>
                <w:lang w:val="es-ES"/>
              </w:rPr>
              <w:br/>
            </w:r>
            <w:r w:rsidRPr="00AD4E05">
              <w:rPr>
                <w:color w:val="000000"/>
                <w:sz w:val="18"/>
                <w:lang w:val="es-ES"/>
              </w:rPr>
              <w:t xml:space="preserve">Correo-e:  </w:t>
            </w:r>
            <w:hyperlink r:id="rId12" w:history="1">
              <w:r w:rsidRPr="00AD4E05">
                <w:rPr>
                  <w:rStyle w:val="Hyperlink"/>
                  <w:sz w:val="18"/>
                  <w:lang w:val="es-ES"/>
                </w:rPr>
                <w:t>enriqueta.molina@snics.gob.mx/</w:t>
              </w:r>
            </w:hyperlink>
            <w:r w:rsidRPr="00AD4E05">
              <w:rPr>
                <w:color w:val="000000"/>
                <w:sz w:val="18"/>
                <w:lang w:val="es-ES"/>
              </w:rPr>
              <w:t xml:space="preserve"> </w:t>
            </w:r>
          </w:p>
          <w:p w:rsidR="00031A69" w:rsidRPr="00AD4E05" w:rsidRDefault="0009453B" w:rsidP="007421F3">
            <w:pPr>
              <w:jc w:val="left"/>
              <w:rPr>
                <w:rFonts w:cs="Arial"/>
                <w:snapToGrid w:val="0"/>
                <w:color w:val="000000"/>
                <w:sz w:val="18"/>
                <w:lang w:val="es-ES"/>
              </w:rPr>
            </w:pPr>
            <w:hyperlink r:id="rId13" w:history="1">
              <w:r w:rsidR="00031A69" w:rsidRPr="00AD4E05">
                <w:rPr>
                  <w:rStyle w:val="Hyperlink"/>
                  <w:sz w:val="18"/>
                  <w:lang w:val="es-ES"/>
                </w:rPr>
                <w:t>eduardo.padilla@snics.gob.mx</w:t>
              </w:r>
            </w:hyperlink>
            <w:r w:rsidR="00031A69" w:rsidRPr="00AD4E05">
              <w:rPr>
                <w:color w:val="000000"/>
                <w:sz w:val="18"/>
                <w:lang w:val="es-ES"/>
              </w:rPr>
              <w:t xml:space="preserve"> </w:t>
            </w:r>
          </w:p>
        </w:tc>
        <w:tc>
          <w:tcPr>
            <w:tcW w:w="1276" w:type="dxa"/>
            <w:tcBorders>
              <w:top w:val="single" w:sz="4" w:space="0" w:color="auto"/>
              <w:left w:val="single" w:sz="2" w:space="0" w:color="auto"/>
              <w:bottom w:val="single" w:sz="4" w:space="0" w:color="auto"/>
              <w:right w:val="single" w:sz="2" w:space="0" w:color="auto"/>
            </w:tcBorders>
          </w:tcPr>
          <w:p w:rsidR="00031A69" w:rsidRPr="00AD4E05" w:rsidRDefault="00031A69" w:rsidP="007421F3">
            <w:pPr>
              <w:jc w:val="left"/>
              <w:rPr>
                <w:rFonts w:cs="Arial"/>
                <w:snapToGrid w:val="0"/>
                <w:sz w:val="18"/>
                <w:lang w:val="es-ES"/>
              </w:rPr>
            </w:pPr>
            <w:r w:rsidRPr="00AD4E05">
              <w:rPr>
                <w:sz w:val="18"/>
                <w:lang w:val="es-ES"/>
              </w:rPr>
              <w:t>Solicitud por escrito y justificación de necesidad de uso.</w:t>
            </w:r>
          </w:p>
        </w:tc>
        <w:tc>
          <w:tcPr>
            <w:tcW w:w="1984" w:type="dxa"/>
            <w:tcBorders>
              <w:top w:val="single" w:sz="4" w:space="0" w:color="auto"/>
              <w:left w:val="single" w:sz="2" w:space="0" w:color="auto"/>
              <w:bottom w:val="single" w:sz="4" w:space="0" w:color="auto"/>
              <w:right w:val="single" w:sz="2" w:space="0" w:color="auto"/>
            </w:tcBorders>
          </w:tcPr>
          <w:p w:rsidR="00031A69" w:rsidRPr="00AD4E05" w:rsidRDefault="00031A69" w:rsidP="007421F3">
            <w:pPr>
              <w:jc w:val="left"/>
              <w:rPr>
                <w:rFonts w:cs="Arial"/>
                <w:snapToGrid w:val="0"/>
                <w:sz w:val="18"/>
                <w:lang w:val="es-ES"/>
              </w:rPr>
            </w:pPr>
            <w:r w:rsidRPr="00AD4E05">
              <w:rPr>
                <w:sz w:val="18"/>
                <w:lang w:val="es-ES"/>
              </w:rPr>
              <w:t>MX</w:t>
            </w:r>
          </w:p>
        </w:tc>
        <w:tc>
          <w:tcPr>
            <w:tcW w:w="272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z w:val="18"/>
                <w:lang w:val="es-ES"/>
              </w:rPr>
            </w:pPr>
            <w:r w:rsidRPr="00AD4E05">
              <w:rPr>
                <w:sz w:val="18"/>
                <w:lang w:val="es-ES"/>
              </w:rPr>
              <w:t>Todos los cultivos</w:t>
            </w:r>
          </w:p>
        </w:tc>
      </w:tr>
      <w:tr w:rsidR="00031A69" w:rsidRPr="00AD4E05" w:rsidTr="00454D84">
        <w:trPr>
          <w:cantSplit/>
          <w:jc w:val="center"/>
        </w:trPr>
        <w:tc>
          <w:tcPr>
            <w:tcW w:w="1222"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Fecha de inclusión</w:t>
            </w:r>
          </w:p>
        </w:tc>
        <w:tc>
          <w:tcPr>
            <w:tcW w:w="992" w:type="dxa"/>
            <w:shd w:val="clear" w:color="auto" w:fill="F2F2F2"/>
            <w:vAlign w:val="center"/>
          </w:tcPr>
          <w:p w:rsidR="00031A69" w:rsidRPr="00AD4E05" w:rsidRDefault="00C25DA1" w:rsidP="007421F3">
            <w:pPr>
              <w:keepNext/>
              <w:jc w:val="center"/>
              <w:rPr>
                <w:rFonts w:cs="Arial"/>
                <w:snapToGrid w:val="0"/>
                <w:sz w:val="18"/>
                <w:lang w:val="es-ES"/>
              </w:rPr>
            </w:pPr>
            <w:r w:rsidRPr="00AD4E05">
              <w:rPr>
                <w:sz w:val="18"/>
                <w:lang w:val="es-ES"/>
              </w:rPr>
              <w:t>Nombre del programa</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Lenguaje de programación</w:t>
            </w:r>
          </w:p>
        </w:tc>
        <w:tc>
          <w:tcPr>
            <w:tcW w:w="3118"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Función (breve resumen)</w:t>
            </w:r>
          </w:p>
        </w:tc>
        <w:tc>
          <w:tcPr>
            <w:tcW w:w="311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Fuente y datos de contacto</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Condiciones de puesta a disposición</w:t>
            </w:r>
          </w:p>
        </w:tc>
        <w:tc>
          <w:tcPr>
            <w:tcW w:w="1984"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Miembros de la Unión que utilizan el programa</w:t>
            </w:r>
          </w:p>
        </w:tc>
        <w:tc>
          <w:tcPr>
            <w:tcW w:w="272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Aplicación por los usuarios</w:t>
            </w:r>
          </w:p>
        </w:tc>
      </w:tr>
      <w:tr w:rsidR="00031A69" w:rsidRPr="00AD4E05" w:rsidTr="00454D84">
        <w:tblPrEx>
          <w:tblLook w:val="01E0" w:firstRow="1" w:lastRow="1" w:firstColumn="1" w:lastColumn="1" w:noHBand="0" w:noVBand="0"/>
        </w:tblPrEx>
        <w:trPr>
          <w:cantSplit/>
          <w:trHeight w:val="360"/>
          <w:jc w:val="center"/>
        </w:trPr>
        <w:tc>
          <w:tcPr>
            <w:tcW w:w="1222" w:type="dxa"/>
            <w:tcBorders>
              <w:top w:val="single" w:sz="4" w:space="0" w:color="auto"/>
              <w:right w:val="single" w:sz="2" w:space="0" w:color="auto"/>
            </w:tcBorders>
          </w:tcPr>
          <w:p w:rsidR="00031A69" w:rsidRPr="00AD4E05" w:rsidRDefault="00031A69" w:rsidP="007421F3">
            <w:pPr>
              <w:jc w:val="left"/>
              <w:rPr>
                <w:rFonts w:cs="Arial"/>
                <w:snapToGrid w:val="0"/>
                <w:sz w:val="18"/>
                <w:szCs w:val="18"/>
                <w:lang w:val="es-ES"/>
              </w:rPr>
            </w:pPr>
          </w:p>
        </w:tc>
        <w:tc>
          <w:tcPr>
            <w:tcW w:w="992" w:type="dxa"/>
            <w:tcBorders>
              <w:top w:val="single" w:sz="4" w:space="0" w:color="auto"/>
              <w:left w:val="single" w:sz="2" w:space="0" w:color="auto"/>
              <w:right w:val="single" w:sz="2" w:space="0" w:color="auto"/>
            </w:tcBorders>
          </w:tcPr>
          <w:p w:rsidR="00031A69" w:rsidRPr="00AD4E05" w:rsidRDefault="00031A69" w:rsidP="007421F3">
            <w:pPr>
              <w:jc w:val="center"/>
              <w:rPr>
                <w:rFonts w:cs="Arial"/>
                <w:snapToGrid w:val="0"/>
                <w:sz w:val="18"/>
                <w:highlight w:val="lightGray"/>
                <w:lang w:val="es-ES"/>
              </w:rPr>
            </w:pPr>
            <w:r w:rsidRPr="00AD4E05">
              <w:rPr>
                <w:sz w:val="18"/>
                <w:highlight w:val="lightGray"/>
                <w:lang w:val="es-ES"/>
              </w:rPr>
              <w:t>Management varieties</w:t>
            </w:r>
          </w:p>
        </w:tc>
        <w:tc>
          <w:tcPr>
            <w:tcW w:w="1276" w:type="dxa"/>
            <w:tcBorders>
              <w:top w:val="single" w:sz="4" w:space="0" w:color="auto"/>
              <w:left w:val="single" w:sz="2" w:space="0" w:color="auto"/>
              <w:right w:val="single" w:sz="2" w:space="0" w:color="auto"/>
            </w:tcBorders>
          </w:tcPr>
          <w:p w:rsidR="00031A69" w:rsidRPr="00AD4E05" w:rsidRDefault="00031A69" w:rsidP="007421F3">
            <w:pPr>
              <w:jc w:val="left"/>
              <w:rPr>
                <w:rFonts w:cs="Arial"/>
                <w:sz w:val="18"/>
                <w:highlight w:val="lightGray"/>
                <w:lang w:val="es-ES"/>
              </w:rPr>
            </w:pPr>
            <w:r w:rsidRPr="00AD4E05">
              <w:rPr>
                <w:sz w:val="18"/>
                <w:highlight w:val="lightGray"/>
                <w:lang w:val="es-ES"/>
              </w:rPr>
              <w:t>Base de datos:</w:t>
            </w:r>
          </w:p>
          <w:p w:rsidR="00031A69" w:rsidRPr="00AD4E05" w:rsidRDefault="00031A69" w:rsidP="007421F3">
            <w:pPr>
              <w:jc w:val="left"/>
              <w:rPr>
                <w:rFonts w:cs="Arial"/>
                <w:sz w:val="18"/>
                <w:highlight w:val="lightGray"/>
                <w:lang w:val="es-ES"/>
              </w:rPr>
            </w:pPr>
            <w:r w:rsidRPr="00AD4E05">
              <w:rPr>
                <w:sz w:val="18"/>
                <w:highlight w:val="lightGray"/>
                <w:lang w:val="es-ES"/>
              </w:rPr>
              <w:t>Firebird 2.0</w:t>
            </w:r>
          </w:p>
          <w:p w:rsidR="00031A69" w:rsidRPr="00AD4E05" w:rsidRDefault="00031A69" w:rsidP="007421F3">
            <w:pPr>
              <w:jc w:val="left"/>
              <w:rPr>
                <w:rFonts w:cs="Arial"/>
                <w:sz w:val="18"/>
                <w:highlight w:val="lightGray"/>
                <w:lang w:val="es-ES"/>
              </w:rPr>
            </w:pPr>
          </w:p>
          <w:p w:rsidR="00031A69" w:rsidRPr="00AD4E05" w:rsidRDefault="00031A69" w:rsidP="007421F3">
            <w:pPr>
              <w:jc w:val="left"/>
              <w:rPr>
                <w:rFonts w:cs="Arial"/>
                <w:sz w:val="18"/>
                <w:highlight w:val="lightGray"/>
                <w:lang w:val="es-ES"/>
              </w:rPr>
            </w:pPr>
            <w:r w:rsidRPr="00AD4E05">
              <w:rPr>
                <w:sz w:val="18"/>
                <w:highlight w:val="lightGray"/>
                <w:lang w:val="es-ES"/>
              </w:rPr>
              <w:t>Delphi</w:t>
            </w:r>
          </w:p>
        </w:tc>
        <w:tc>
          <w:tcPr>
            <w:tcW w:w="3118" w:type="dxa"/>
            <w:tcBorders>
              <w:top w:val="single" w:sz="4" w:space="0" w:color="auto"/>
              <w:left w:val="single" w:sz="2" w:space="0" w:color="auto"/>
              <w:right w:val="single" w:sz="2" w:space="0" w:color="auto"/>
            </w:tcBorders>
          </w:tcPr>
          <w:p w:rsidR="00031A69" w:rsidRPr="00AD4E05" w:rsidRDefault="00031A69" w:rsidP="007421F3">
            <w:pPr>
              <w:jc w:val="left"/>
              <w:rPr>
                <w:rFonts w:cs="Arial"/>
                <w:sz w:val="18"/>
                <w:highlight w:val="lightGray"/>
                <w:lang w:val="es-ES"/>
              </w:rPr>
            </w:pPr>
            <w:r w:rsidRPr="00AD4E05">
              <w:rPr>
                <w:sz w:val="18"/>
                <w:highlight w:val="lightGray"/>
                <w:lang w:val="es-ES"/>
              </w:rPr>
              <w:t>La base de datos contiene la información bibliográfica incluida en la solicitud, la información sobre el examen de variedades y los documentos relacionados (cuestionarios, descripciones y figuras)</w:t>
            </w:r>
          </w:p>
        </w:tc>
        <w:tc>
          <w:tcPr>
            <w:tcW w:w="3119" w:type="dxa"/>
            <w:tcBorders>
              <w:top w:val="single" w:sz="4" w:space="0" w:color="auto"/>
              <w:left w:val="single" w:sz="2" w:space="0" w:color="auto"/>
              <w:right w:val="single" w:sz="2" w:space="0" w:color="auto"/>
            </w:tcBorders>
          </w:tcPr>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Organismo Estatal de Propiedad Intelectual de la República de Moldova (AGEPI)</w:t>
            </w:r>
          </w:p>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24/1, Andrei Doga Street, 2024 Chisinau</w:t>
            </w:r>
          </w:p>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Tel</w:t>
            </w:r>
            <w:r w:rsidR="00017569" w:rsidRPr="00AD4E05">
              <w:rPr>
                <w:color w:val="000000"/>
                <w:sz w:val="18"/>
                <w:highlight w:val="lightGray"/>
                <w:lang w:val="es-ES"/>
              </w:rPr>
              <w:t xml:space="preserve">:  </w:t>
            </w:r>
            <w:r w:rsidRPr="00AD4E05">
              <w:rPr>
                <w:color w:val="000000"/>
                <w:sz w:val="18"/>
                <w:highlight w:val="lightGray"/>
                <w:lang w:val="es-ES"/>
              </w:rPr>
              <w:t>(373-22) 44 00 94</w:t>
            </w:r>
          </w:p>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Fax</w:t>
            </w:r>
            <w:r w:rsidR="00017569" w:rsidRPr="00AD4E05">
              <w:rPr>
                <w:color w:val="000000"/>
                <w:sz w:val="18"/>
                <w:highlight w:val="lightGray"/>
                <w:lang w:val="es-ES"/>
              </w:rPr>
              <w:t xml:space="preserve">:  </w:t>
            </w:r>
            <w:r w:rsidRPr="00AD4E05">
              <w:rPr>
                <w:color w:val="000000"/>
                <w:sz w:val="18"/>
                <w:highlight w:val="lightGray"/>
                <w:lang w:val="es-ES"/>
              </w:rPr>
              <w:t>(373-22) 44 00 94</w:t>
            </w:r>
          </w:p>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Correo-e:</w:t>
            </w:r>
          </w:p>
          <w:p w:rsidR="00031A69" w:rsidRPr="00AD4E05" w:rsidRDefault="0009453B" w:rsidP="007421F3">
            <w:pPr>
              <w:jc w:val="left"/>
              <w:rPr>
                <w:rFonts w:cs="Arial"/>
                <w:snapToGrid w:val="0"/>
                <w:color w:val="000000"/>
                <w:sz w:val="18"/>
                <w:highlight w:val="lightGray"/>
                <w:lang w:val="es-ES"/>
              </w:rPr>
            </w:pPr>
            <w:hyperlink r:id="rId14" w:history="1">
              <w:r w:rsidR="00031A69" w:rsidRPr="00AD4E05">
                <w:rPr>
                  <w:rStyle w:val="Hyperlink"/>
                  <w:sz w:val="18"/>
                  <w:highlight w:val="lightGray"/>
                  <w:lang w:val="es-ES"/>
                </w:rPr>
                <w:t>office@agepi.md</w:t>
              </w:r>
            </w:hyperlink>
          </w:p>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Sitio web</w:t>
            </w:r>
            <w:r w:rsidR="00017569" w:rsidRPr="00AD4E05">
              <w:rPr>
                <w:color w:val="000000"/>
                <w:sz w:val="18"/>
                <w:highlight w:val="lightGray"/>
                <w:lang w:val="es-ES"/>
              </w:rPr>
              <w:t xml:space="preserve">:  </w:t>
            </w:r>
            <w:r w:rsidRPr="00AD4E05">
              <w:rPr>
                <w:color w:val="000000"/>
                <w:sz w:val="18"/>
                <w:highlight w:val="lightGray"/>
                <w:lang w:val="es-ES"/>
              </w:rPr>
              <w:t>http://www.agepi.md</w:t>
            </w:r>
          </w:p>
        </w:tc>
        <w:tc>
          <w:tcPr>
            <w:tcW w:w="1276" w:type="dxa"/>
            <w:tcBorders>
              <w:top w:val="single" w:sz="4" w:space="0" w:color="auto"/>
              <w:left w:val="single" w:sz="2" w:space="0" w:color="auto"/>
              <w:right w:val="single" w:sz="2" w:space="0" w:color="auto"/>
            </w:tcBorders>
          </w:tcPr>
          <w:p w:rsidR="00031A69" w:rsidRPr="00AD4E05" w:rsidRDefault="00031A69" w:rsidP="007421F3">
            <w:pPr>
              <w:jc w:val="left"/>
              <w:rPr>
                <w:rFonts w:cs="Arial"/>
                <w:snapToGrid w:val="0"/>
                <w:sz w:val="18"/>
                <w:highlight w:val="lightGray"/>
                <w:lang w:val="es-ES"/>
              </w:rPr>
            </w:pPr>
            <w:r w:rsidRPr="00AD4E05">
              <w:rPr>
                <w:sz w:val="18"/>
                <w:highlight w:val="lightGray"/>
                <w:lang w:val="es-ES"/>
              </w:rPr>
              <w:t>Disponible únicamente en rumano</w:t>
            </w:r>
          </w:p>
        </w:tc>
        <w:tc>
          <w:tcPr>
            <w:tcW w:w="1984" w:type="dxa"/>
            <w:tcBorders>
              <w:top w:val="single" w:sz="4" w:space="0" w:color="auto"/>
              <w:left w:val="single" w:sz="2" w:space="0" w:color="auto"/>
              <w:right w:val="single" w:sz="2" w:space="0" w:color="auto"/>
            </w:tcBorders>
          </w:tcPr>
          <w:p w:rsidR="00031A69" w:rsidRPr="00AD4E05" w:rsidRDefault="00031A69" w:rsidP="007421F3">
            <w:pPr>
              <w:jc w:val="left"/>
              <w:rPr>
                <w:rFonts w:cs="Arial"/>
                <w:snapToGrid w:val="0"/>
                <w:sz w:val="18"/>
                <w:highlight w:val="lightGray"/>
                <w:lang w:val="es-ES"/>
              </w:rPr>
            </w:pPr>
            <w:r w:rsidRPr="00AD4E05">
              <w:rPr>
                <w:sz w:val="18"/>
                <w:highlight w:val="lightGray"/>
                <w:lang w:val="es-ES"/>
              </w:rPr>
              <w:t>MD</w:t>
            </w:r>
          </w:p>
        </w:tc>
        <w:tc>
          <w:tcPr>
            <w:tcW w:w="2729" w:type="dxa"/>
            <w:tcBorders>
              <w:top w:val="single" w:sz="4" w:space="0" w:color="auto"/>
              <w:left w:val="single" w:sz="2" w:space="0" w:color="auto"/>
              <w:right w:val="single" w:sz="2" w:space="0" w:color="auto"/>
            </w:tcBorders>
            <w:shd w:val="clear" w:color="auto" w:fill="auto"/>
          </w:tcPr>
          <w:p w:rsidR="00031A69" w:rsidRPr="00AD4E05" w:rsidRDefault="00031A69" w:rsidP="007421F3">
            <w:pPr>
              <w:jc w:val="left"/>
              <w:rPr>
                <w:rFonts w:cs="Arial"/>
                <w:sz w:val="18"/>
                <w:highlight w:val="lightGray"/>
                <w:lang w:val="es-ES"/>
              </w:rPr>
            </w:pPr>
            <w:r w:rsidRPr="00AD4E05">
              <w:rPr>
                <w:sz w:val="18"/>
                <w:highlight w:val="lightGray"/>
                <w:lang w:val="es-ES"/>
              </w:rPr>
              <w:t>Todos los cultivos</w:t>
            </w:r>
          </w:p>
        </w:tc>
      </w:tr>
    </w:tbl>
    <w:p w:rsidR="00031A69" w:rsidRPr="00AD4E05" w:rsidRDefault="00031A69" w:rsidP="00031A69">
      <w:pPr>
        <w:spacing w:line="360" w:lineRule="auto"/>
        <w:rPr>
          <w:snapToGrid w:val="0"/>
          <w:lang w:val="es-ES"/>
        </w:rPr>
      </w:pPr>
    </w:p>
    <w:p w:rsidR="00031A69" w:rsidRPr="00AD4E05" w:rsidRDefault="00031A69" w:rsidP="00031A69">
      <w:pPr>
        <w:keepNext/>
        <w:rPr>
          <w:rFonts w:cs="Arial"/>
          <w:snapToGrid w:val="0"/>
          <w:u w:val="single"/>
          <w:lang w:val="es-ES"/>
        </w:rPr>
      </w:pPr>
      <w:r w:rsidRPr="00AD4E05">
        <w:rPr>
          <w:lang w:val="es-ES"/>
        </w:rPr>
        <w:t>b)</w:t>
      </w:r>
      <w:r w:rsidRPr="00AD4E05">
        <w:rPr>
          <w:lang w:val="es-ES"/>
        </w:rPr>
        <w:tab/>
      </w:r>
      <w:r w:rsidRPr="00AD4E05">
        <w:rPr>
          <w:u w:val="single"/>
          <w:lang w:val="es-ES"/>
        </w:rPr>
        <w:t>Sistemas de presentación de solicitudes por Internet</w:t>
      </w:r>
      <w:r w:rsidRPr="00AD4E05">
        <w:rPr>
          <w:lang w:val="es-ES"/>
        </w:rPr>
        <w:t xml:space="preserve"> </w:t>
      </w:r>
    </w:p>
    <w:p w:rsidR="00031A69" w:rsidRPr="00AD4E05" w:rsidRDefault="00031A69" w:rsidP="00031A69">
      <w:pPr>
        <w:keepNext/>
        <w:rPr>
          <w:rFonts w:cs="Arial"/>
          <w:snapToGrid w:val="0"/>
          <w:lang w:val="es-ES"/>
        </w:rPr>
      </w:pPr>
    </w:p>
    <w:tbl>
      <w:tblPr>
        <w:tblW w:w="15575"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51"/>
        <w:gridCol w:w="992"/>
        <w:gridCol w:w="1276"/>
        <w:gridCol w:w="3118"/>
        <w:gridCol w:w="3119"/>
        <w:gridCol w:w="1276"/>
        <w:gridCol w:w="1984"/>
        <w:gridCol w:w="2659"/>
      </w:tblGrid>
      <w:tr w:rsidR="00031A69" w:rsidRPr="00AD4E05" w:rsidTr="00B02D3F">
        <w:trPr>
          <w:cantSplit/>
          <w:jc w:val="center"/>
        </w:trPr>
        <w:tc>
          <w:tcPr>
            <w:tcW w:w="1151"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Fecha de inclusión</w:t>
            </w:r>
          </w:p>
        </w:tc>
        <w:tc>
          <w:tcPr>
            <w:tcW w:w="992" w:type="dxa"/>
            <w:shd w:val="clear" w:color="auto" w:fill="F2F2F2"/>
            <w:vAlign w:val="center"/>
          </w:tcPr>
          <w:p w:rsidR="00031A69" w:rsidRPr="00AD4E05" w:rsidRDefault="00C25DA1" w:rsidP="007421F3">
            <w:pPr>
              <w:keepNext/>
              <w:jc w:val="center"/>
              <w:rPr>
                <w:rFonts w:cs="Arial"/>
                <w:snapToGrid w:val="0"/>
                <w:sz w:val="18"/>
                <w:lang w:val="es-ES"/>
              </w:rPr>
            </w:pPr>
            <w:r w:rsidRPr="00AD4E05">
              <w:rPr>
                <w:sz w:val="18"/>
                <w:lang w:val="es-ES"/>
              </w:rPr>
              <w:t>Nombre del programa</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Lenguaje de programación</w:t>
            </w:r>
          </w:p>
        </w:tc>
        <w:tc>
          <w:tcPr>
            <w:tcW w:w="3118"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Función (breve resumen)</w:t>
            </w:r>
          </w:p>
        </w:tc>
        <w:tc>
          <w:tcPr>
            <w:tcW w:w="311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Fuente y datos de contacto</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Condiciones de puesta a disposición</w:t>
            </w:r>
          </w:p>
        </w:tc>
        <w:tc>
          <w:tcPr>
            <w:tcW w:w="1984"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Miembros de la Unión que utilizan el programa</w:t>
            </w:r>
          </w:p>
        </w:tc>
        <w:tc>
          <w:tcPr>
            <w:tcW w:w="265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Aplicación por los usuarios</w:t>
            </w:r>
          </w:p>
        </w:tc>
      </w:tr>
      <w:tr w:rsidR="00031A69" w:rsidRPr="00AD4E05" w:rsidTr="00B02D3F">
        <w:tblPrEx>
          <w:tblLook w:val="01E0" w:firstRow="1" w:lastRow="1" w:firstColumn="1" w:lastColumn="1" w:noHBand="0" w:noVBand="0"/>
        </w:tblPrEx>
        <w:trPr>
          <w:cantSplit/>
          <w:trHeight w:val="1449"/>
          <w:jc w:val="center"/>
        </w:trPr>
        <w:tc>
          <w:tcPr>
            <w:tcW w:w="1151" w:type="dxa"/>
            <w:tcBorders>
              <w:right w:val="single" w:sz="2" w:space="0" w:color="auto"/>
            </w:tcBorders>
          </w:tcPr>
          <w:p w:rsidR="00031A69" w:rsidRPr="00AD4E05" w:rsidRDefault="00031A69" w:rsidP="007421F3">
            <w:pPr>
              <w:keepNext/>
              <w:jc w:val="left"/>
              <w:rPr>
                <w:rFonts w:cs="Arial"/>
                <w:snapToGrid w:val="0"/>
                <w:sz w:val="18"/>
                <w:szCs w:val="18"/>
                <w:lang w:val="es-ES"/>
              </w:rPr>
            </w:pPr>
          </w:p>
        </w:tc>
        <w:tc>
          <w:tcPr>
            <w:tcW w:w="992" w:type="dxa"/>
            <w:tcBorders>
              <w:left w:val="single" w:sz="2" w:space="0" w:color="auto"/>
              <w:right w:val="single" w:sz="2" w:space="0" w:color="auto"/>
            </w:tcBorders>
          </w:tcPr>
          <w:p w:rsidR="00031A69" w:rsidRPr="00AD4E05" w:rsidRDefault="00031A69" w:rsidP="007421F3">
            <w:pPr>
              <w:keepNext/>
              <w:jc w:val="center"/>
              <w:rPr>
                <w:rFonts w:cs="Arial"/>
                <w:snapToGrid w:val="0"/>
                <w:color w:val="FFFFFF"/>
                <w:sz w:val="18"/>
                <w:szCs w:val="18"/>
                <w:highlight w:val="lightGray"/>
                <w:lang w:val="es-ES"/>
              </w:rPr>
            </w:pPr>
            <w:r w:rsidRPr="00AD4E05">
              <w:rPr>
                <w:sz w:val="18"/>
                <w:highlight w:val="lightGray"/>
                <w:lang w:val="es-ES"/>
              </w:rPr>
              <w:t>e-agepi</w:t>
            </w:r>
          </w:p>
        </w:tc>
        <w:tc>
          <w:tcPr>
            <w:tcW w:w="1276" w:type="dxa"/>
            <w:tcBorders>
              <w:left w:val="single" w:sz="2" w:space="0" w:color="auto"/>
              <w:right w:val="single" w:sz="2" w:space="0" w:color="auto"/>
            </w:tcBorders>
          </w:tcPr>
          <w:p w:rsidR="00031A69" w:rsidRPr="00AD4E05" w:rsidRDefault="00031A69" w:rsidP="007421F3">
            <w:pPr>
              <w:jc w:val="left"/>
              <w:rPr>
                <w:rFonts w:cs="Arial"/>
                <w:sz w:val="18"/>
                <w:highlight w:val="lightGray"/>
                <w:lang w:val="es-ES"/>
              </w:rPr>
            </w:pPr>
            <w:r w:rsidRPr="00AD4E05">
              <w:rPr>
                <w:sz w:val="18"/>
                <w:highlight w:val="lightGray"/>
                <w:lang w:val="es-ES"/>
              </w:rPr>
              <w:t>Base de datos:</w:t>
            </w:r>
          </w:p>
          <w:p w:rsidR="00031A69" w:rsidRPr="00AD4E05" w:rsidRDefault="00031A69" w:rsidP="007421F3">
            <w:pPr>
              <w:jc w:val="left"/>
              <w:rPr>
                <w:rFonts w:cs="Arial"/>
                <w:sz w:val="18"/>
                <w:highlight w:val="lightGray"/>
                <w:lang w:val="es-ES"/>
              </w:rPr>
            </w:pPr>
            <w:r w:rsidRPr="00AD4E05">
              <w:rPr>
                <w:sz w:val="18"/>
                <w:highlight w:val="lightGray"/>
                <w:lang w:val="es-ES"/>
              </w:rPr>
              <w:t>Mysql 5.1</w:t>
            </w:r>
          </w:p>
          <w:p w:rsidR="00031A69" w:rsidRPr="00AD4E05" w:rsidRDefault="00031A69" w:rsidP="007421F3">
            <w:pPr>
              <w:jc w:val="left"/>
              <w:rPr>
                <w:rFonts w:cs="Arial"/>
                <w:sz w:val="18"/>
                <w:highlight w:val="lightGray"/>
                <w:lang w:val="es-ES"/>
              </w:rPr>
            </w:pPr>
          </w:p>
          <w:p w:rsidR="00031A69" w:rsidRPr="00AD4E05" w:rsidRDefault="00031A69" w:rsidP="007421F3">
            <w:pPr>
              <w:keepNext/>
              <w:jc w:val="left"/>
              <w:rPr>
                <w:rFonts w:cs="Arial"/>
                <w:snapToGrid w:val="0"/>
                <w:color w:val="FFFFFF"/>
                <w:sz w:val="18"/>
                <w:szCs w:val="18"/>
                <w:highlight w:val="lightGray"/>
                <w:lang w:val="es-ES"/>
              </w:rPr>
            </w:pPr>
            <w:r w:rsidRPr="00AD4E05">
              <w:rPr>
                <w:sz w:val="18"/>
                <w:highlight w:val="lightGray"/>
                <w:lang w:val="es-ES"/>
              </w:rPr>
              <w:t>PHP (Drupal)</w:t>
            </w:r>
          </w:p>
        </w:tc>
        <w:tc>
          <w:tcPr>
            <w:tcW w:w="3118" w:type="dxa"/>
            <w:tcBorders>
              <w:left w:val="single" w:sz="2" w:space="0" w:color="auto"/>
              <w:right w:val="single" w:sz="2" w:space="0" w:color="auto"/>
            </w:tcBorders>
          </w:tcPr>
          <w:p w:rsidR="00031A69" w:rsidRPr="00AD4E05" w:rsidRDefault="00031A69" w:rsidP="007421F3">
            <w:pPr>
              <w:keepNext/>
              <w:jc w:val="left"/>
              <w:rPr>
                <w:rFonts w:cs="Arial"/>
                <w:snapToGrid w:val="0"/>
                <w:color w:val="FFFFFF"/>
                <w:sz w:val="18"/>
                <w:szCs w:val="18"/>
                <w:highlight w:val="lightGray"/>
                <w:lang w:val="es-ES"/>
              </w:rPr>
            </w:pPr>
            <w:r w:rsidRPr="00AD4E05">
              <w:rPr>
                <w:sz w:val="18"/>
                <w:highlight w:val="lightGray"/>
                <w:lang w:val="es-ES"/>
              </w:rPr>
              <w:t xml:space="preserve">Solicitud electrónica del título de obtentor y aprobación con firma electrónica válida. </w:t>
            </w:r>
            <w:r w:rsidR="00956336" w:rsidRPr="00AD4E05">
              <w:rPr>
                <w:sz w:val="18"/>
                <w:highlight w:val="lightGray"/>
                <w:lang w:val="es-ES"/>
              </w:rPr>
              <w:t xml:space="preserve"> </w:t>
            </w:r>
            <w:r w:rsidRPr="00AD4E05">
              <w:rPr>
                <w:sz w:val="18"/>
                <w:highlight w:val="lightGray"/>
                <w:lang w:val="es-ES"/>
              </w:rPr>
              <w:t>La base de datos se completa en línea con la solicitud del título de obtentor y la correspondencia electróni</w:t>
            </w:r>
            <w:r w:rsidR="00017569" w:rsidRPr="00AD4E05">
              <w:rPr>
                <w:sz w:val="18"/>
                <w:highlight w:val="lightGray"/>
                <w:lang w:val="es-ES"/>
              </w:rPr>
              <w:t>ca posterior con el solicitante</w:t>
            </w:r>
            <w:r w:rsidRPr="00AD4E05">
              <w:rPr>
                <w:sz w:val="18"/>
                <w:highlight w:val="lightGray"/>
                <w:lang w:val="es-ES"/>
              </w:rPr>
              <w:t xml:space="preserve"> (notificaciones, cambio de situación y vía de presentación)</w:t>
            </w:r>
          </w:p>
        </w:tc>
        <w:tc>
          <w:tcPr>
            <w:tcW w:w="3119" w:type="dxa"/>
            <w:tcBorders>
              <w:left w:val="single" w:sz="2" w:space="0" w:color="auto"/>
              <w:right w:val="single" w:sz="2" w:space="0" w:color="auto"/>
            </w:tcBorders>
          </w:tcPr>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Organismo Estatal de Propiedad Intelectual de la República de Moldova (AGEPI)</w:t>
            </w:r>
          </w:p>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24/1, Andrei Doga Street, 2024 Chisinau</w:t>
            </w:r>
          </w:p>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Tel</w:t>
            </w:r>
            <w:r w:rsidR="00017569" w:rsidRPr="00AD4E05">
              <w:rPr>
                <w:color w:val="000000"/>
                <w:sz w:val="18"/>
                <w:highlight w:val="lightGray"/>
                <w:lang w:val="es-ES"/>
              </w:rPr>
              <w:t xml:space="preserve">:  </w:t>
            </w:r>
            <w:r w:rsidRPr="00AD4E05">
              <w:rPr>
                <w:color w:val="000000"/>
                <w:sz w:val="18"/>
                <w:highlight w:val="lightGray"/>
                <w:lang w:val="es-ES"/>
              </w:rPr>
              <w:t>(373-22) 44 00 94</w:t>
            </w:r>
          </w:p>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Fax</w:t>
            </w:r>
            <w:r w:rsidR="00017569" w:rsidRPr="00AD4E05">
              <w:rPr>
                <w:color w:val="000000"/>
                <w:sz w:val="18"/>
                <w:highlight w:val="lightGray"/>
                <w:lang w:val="es-ES"/>
              </w:rPr>
              <w:t xml:space="preserve">:  </w:t>
            </w:r>
            <w:r w:rsidRPr="00AD4E05">
              <w:rPr>
                <w:color w:val="000000"/>
                <w:sz w:val="18"/>
                <w:highlight w:val="lightGray"/>
                <w:lang w:val="es-ES"/>
              </w:rPr>
              <w:t>(373-22) 44 00 94</w:t>
            </w:r>
          </w:p>
          <w:p w:rsidR="00031A69" w:rsidRPr="00AD4E05" w:rsidRDefault="00031A69" w:rsidP="007421F3">
            <w:pPr>
              <w:jc w:val="left"/>
              <w:rPr>
                <w:rFonts w:cs="Arial"/>
                <w:snapToGrid w:val="0"/>
                <w:color w:val="000000"/>
                <w:sz w:val="18"/>
                <w:highlight w:val="lightGray"/>
                <w:lang w:val="es-ES"/>
              </w:rPr>
            </w:pPr>
            <w:r w:rsidRPr="00AD4E05">
              <w:rPr>
                <w:color w:val="000000"/>
                <w:sz w:val="18"/>
                <w:highlight w:val="lightGray"/>
                <w:lang w:val="es-ES"/>
              </w:rPr>
              <w:t>Correo-e:</w:t>
            </w:r>
          </w:p>
          <w:p w:rsidR="00031A69" w:rsidRPr="00AD4E05" w:rsidRDefault="0009453B" w:rsidP="007421F3">
            <w:pPr>
              <w:jc w:val="left"/>
              <w:rPr>
                <w:rFonts w:cs="Arial"/>
                <w:snapToGrid w:val="0"/>
                <w:color w:val="000000"/>
                <w:sz w:val="18"/>
                <w:highlight w:val="lightGray"/>
                <w:lang w:val="es-ES"/>
              </w:rPr>
            </w:pPr>
            <w:hyperlink r:id="rId15" w:history="1">
              <w:r w:rsidR="00031A69" w:rsidRPr="00AD4E05">
                <w:rPr>
                  <w:rStyle w:val="Hyperlink"/>
                  <w:sz w:val="18"/>
                  <w:highlight w:val="lightGray"/>
                  <w:lang w:val="es-ES"/>
                </w:rPr>
                <w:t>office@agepi.md</w:t>
              </w:r>
            </w:hyperlink>
          </w:p>
          <w:p w:rsidR="00031A69" w:rsidRPr="00AD4E05" w:rsidRDefault="00031A69" w:rsidP="007421F3">
            <w:pPr>
              <w:keepNext/>
              <w:jc w:val="left"/>
              <w:rPr>
                <w:rFonts w:cs="Arial"/>
                <w:snapToGrid w:val="0"/>
                <w:color w:val="FFFFFF"/>
                <w:sz w:val="18"/>
                <w:szCs w:val="18"/>
                <w:highlight w:val="lightGray"/>
                <w:lang w:val="es-ES"/>
              </w:rPr>
            </w:pPr>
            <w:r w:rsidRPr="00AD4E05">
              <w:rPr>
                <w:color w:val="000000"/>
                <w:sz w:val="18"/>
                <w:highlight w:val="lightGray"/>
                <w:lang w:val="es-ES"/>
              </w:rPr>
              <w:t>Sitio web</w:t>
            </w:r>
            <w:r w:rsidR="00017569" w:rsidRPr="00AD4E05">
              <w:rPr>
                <w:color w:val="000000"/>
                <w:sz w:val="18"/>
                <w:highlight w:val="lightGray"/>
                <w:lang w:val="es-ES"/>
              </w:rPr>
              <w:t xml:space="preserve">:  </w:t>
            </w:r>
            <w:r w:rsidRPr="00AD4E05">
              <w:rPr>
                <w:color w:val="000000"/>
                <w:sz w:val="18"/>
                <w:highlight w:val="lightGray"/>
                <w:lang w:val="es-ES"/>
              </w:rPr>
              <w:t>http://www.agepi.md</w:t>
            </w:r>
          </w:p>
        </w:tc>
        <w:tc>
          <w:tcPr>
            <w:tcW w:w="1276" w:type="dxa"/>
            <w:tcBorders>
              <w:left w:val="single" w:sz="2" w:space="0" w:color="auto"/>
              <w:right w:val="single" w:sz="2" w:space="0" w:color="auto"/>
            </w:tcBorders>
          </w:tcPr>
          <w:p w:rsidR="00031A69" w:rsidRPr="00AD4E05" w:rsidRDefault="00031A69" w:rsidP="007421F3">
            <w:pPr>
              <w:jc w:val="left"/>
              <w:rPr>
                <w:rFonts w:cs="Arial"/>
                <w:snapToGrid w:val="0"/>
                <w:sz w:val="18"/>
                <w:highlight w:val="lightGray"/>
                <w:lang w:val="es-ES"/>
              </w:rPr>
            </w:pPr>
            <w:r w:rsidRPr="00AD4E05">
              <w:rPr>
                <w:sz w:val="18"/>
                <w:highlight w:val="lightGray"/>
                <w:lang w:val="es-ES"/>
              </w:rPr>
              <w:t>Disponible únicamente en rumano</w:t>
            </w:r>
          </w:p>
        </w:tc>
        <w:tc>
          <w:tcPr>
            <w:tcW w:w="1984" w:type="dxa"/>
            <w:tcBorders>
              <w:top w:val="single" w:sz="2" w:space="0" w:color="auto"/>
              <w:left w:val="single" w:sz="2" w:space="0" w:color="auto"/>
              <w:right w:val="single" w:sz="2" w:space="0" w:color="auto"/>
            </w:tcBorders>
          </w:tcPr>
          <w:p w:rsidR="00031A69" w:rsidRPr="00AD4E05" w:rsidRDefault="00031A69" w:rsidP="007421F3">
            <w:pPr>
              <w:jc w:val="left"/>
              <w:rPr>
                <w:rFonts w:cs="Arial"/>
                <w:snapToGrid w:val="0"/>
                <w:sz w:val="18"/>
                <w:highlight w:val="lightGray"/>
                <w:lang w:val="es-ES"/>
              </w:rPr>
            </w:pPr>
            <w:r w:rsidRPr="00AD4E05">
              <w:rPr>
                <w:sz w:val="18"/>
                <w:highlight w:val="lightGray"/>
                <w:lang w:val="es-ES"/>
              </w:rPr>
              <w:t>MD</w:t>
            </w:r>
          </w:p>
        </w:tc>
        <w:tc>
          <w:tcPr>
            <w:tcW w:w="2659" w:type="dxa"/>
            <w:tcBorders>
              <w:left w:val="single" w:sz="2" w:space="0" w:color="auto"/>
              <w:right w:val="single" w:sz="2" w:space="0" w:color="auto"/>
            </w:tcBorders>
            <w:shd w:val="clear" w:color="auto" w:fill="auto"/>
          </w:tcPr>
          <w:p w:rsidR="00031A69" w:rsidRPr="00AD4E05" w:rsidRDefault="00031A69" w:rsidP="007421F3">
            <w:pPr>
              <w:jc w:val="left"/>
              <w:rPr>
                <w:rFonts w:cs="Arial"/>
                <w:sz w:val="18"/>
                <w:highlight w:val="lightGray"/>
                <w:lang w:val="es-ES"/>
              </w:rPr>
            </w:pPr>
            <w:r w:rsidRPr="00AD4E05">
              <w:rPr>
                <w:sz w:val="18"/>
                <w:highlight w:val="lightGray"/>
                <w:lang w:val="es-ES"/>
              </w:rPr>
              <w:t>Todos los cultivos</w:t>
            </w:r>
          </w:p>
        </w:tc>
      </w:tr>
    </w:tbl>
    <w:p w:rsidR="00956336" w:rsidRPr="00AD4E05" w:rsidRDefault="00956336" w:rsidP="00031A69">
      <w:pPr>
        <w:rPr>
          <w:rFonts w:cs="Arial"/>
          <w:snapToGrid w:val="0"/>
          <w:lang w:val="es-ES"/>
        </w:rPr>
      </w:pPr>
    </w:p>
    <w:p w:rsidR="002849A9" w:rsidRPr="00AD4E05" w:rsidRDefault="002849A9">
      <w:pPr>
        <w:jc w:val="left"/>
        <w:rPr>
          <w:rFonts w:cs="Arial"/>
          <w:snapToGrid w:val="0"/>
          <w:lang w:val="es-ES"/>
        </w:rPr>
      </w:pPr>
      <w:r w:rsidRPr="00AD4E05">
        <w:rPr>
          <w:rFonts w:cs="Arial"/>
          <w:snapToGrid w:val="0"/>
          <w:lang w:val="es-ES"/>
        </w:rPr>
        <w:br w:type="page"/>
      </w:r>
    </w:p>
    <w:p w:rsidR="002849A9" w:rsidRPr="00AD4E05" w:rsidRDefault="002849A9" w:rsidP="00031A69">
      <w:pPr>
        <w:rPr>
          <w:rFonts w:cs="Arial"/>
          <w:snapToGrid w:val="0"/>
          <w:lang w:val="es-ES"/>
        </w:rPr>
      </w:pPr>
    </w:p>
    <w:p w:rsidR="00031A69" w:rsidRPr="00AD4E05" w:rsidRDefault="00031A69" w:rsidP="002027D5">
      <w:pPr>
        <w:jc w:val="left"/>
        <w:rPr>
          <w:rFonts w:cs="Arial"/>
          <w:snapToGrid w:val="0"/>
          <w:u w:val="single"/>
          <w:lang w:val="es-ES"/>
        </w:rPr>
      </w:pPr>
      <w:r w:rsidRPr="00AD4E05">
        <w:rPr>
          <w:lang w:val="es-ES"/>
        </w:rPr>
        <w:t>c)</w:t>
      </w:r>
      <w:r w:rsidRPr="00AD4E05">
        <w:rPr>
          <w:lang w:val="es-ES"/>
        </w:rPr>
        <w:tab/>
      </w:r>
      <w:r w:rsidRPr="00AD4E05">
        <w:rPr>
          <w:u w:val="single"/>
          <w:lang w:val="es-ES"/>
        </w:rPr>
        <w:t>Control de la denominación de las variedades</w:t>
      </w:r>
    </w:p>
    <w:p w:rsidR="00031A69" w:rsidRPr="00AD4E05" w:rsidRDefault="00031A69" w:rsidP="00031A69">
      <w:pPr>
        <w:rPr>
          <w:snapToGrid w:val="0"/>
          <w:lang w:val="es-ES"/>
        </w:rPr>
      </w:pPr>
    </w:p>
    <w:tbl>
      <w:tblPr>
        <w:tblW w:w="15630"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79"/>
        <w:gridCol w:w="992"/>
        <w:gridCol w:w="1276"/>
        <w:gridCol w:w="3118"/>
        <w:gridCol w:w="3119"/>
        <w:gridCol w:w="1417"/>
        <w:gridCol w:w="1843"/>
        <w:gridCol w:w="2686"/>
      </w:tblGrid>
      <w:tr w:rsidR="00031A69" w:rsidRPr="00AD4E05" w:rsidTr="00454D84">
        <w:trPr>
          <w:cantSplit/>
          <w:jc w:val="center"/>
        </w:trPr>
        <w:tc>
          <w:tcPr>
            <w:tcW w:w="117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Fecha de inclusión</w:t>
            </w:r>
          </w:p>
        </w:tc>
        <w:tc>
          <w:tcPr>
            <w:tcW w:w="992" w:type="dxa"/>
            <w:shd w:val="clear" w:color="auto" w:fill="F2F2F2"/>
            <w:vAlign w:val="center"/>
          </w:tcPr>
          <w:p w:rsidR="00031A69" w:rsidRPr="00AD4E05" w:rsidRDefault="00C25DA1" w:rsidP="007421F3">
            <w:pPr>
              <w:keepNext/>
              <w:jc w:val="center"/>
              <w:rPr>
                <w:rFonts w:cs="Arial"/>
                <w:snapToGrid w:val="0"/>
                <w:sz w:val="18"/>
                <w:lang w:val="es-ES"/>
              </w:rPr>
            </w:pPr>
            <w:r w:rsidRPr="00AD4E05">
              <w:rPr>
                <w:sz w:val="18"/>
                <w:lang w:val="es-ES"/>
              </w:rPr>
              <w:t>Nombre del programa</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Lenguaje de programación</w:t>
            </w:r>
          </w:p>
        </w:tc>
        <w:tc>
          <w:tcPr>
            <w:tcW w:w="3118"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Función (breve resumen)</w:t>
            </w:r>
          </w:p>
        </w:tc>
        <w:tc>
          <w:tcPr>
            <w:tcW w:w="311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Fuente y datos de contacto</w:t>
            </w:r>
          </w:p>
        </w:tc>
        <w:tc>
          <w:tcPr>
            <w:tcW w:w="1417"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Condiciones de puesta a disposición</w:t>
            </w:r>
          </w:p>
        </w:tc>
        <w:tc>
          <w:tcPr>
            <w:tcW w:w="1843"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Miembros de la Unión que utilizan el programa</w:t>
            </w:r>
          </w:p>
        </w:tc>
        <w:tc>
          <w:tcPr>
            <w:tcW w:w="268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Aplicación por los usuarios</w:t>
            </w:r>
          </w:p>
        </w:tc>
      </w:tr>
      <w:tr w:rsidR="00031A69" w:rsidRPr="00AD4E05" w:rsidTr="00454D84">
        <w:tblPrEx>
          <w:tblLook w:val="01E0" w:firstRow="1" w:lastRow="1" w:firstColumn="1" w:lastColumn="1" w:noHBand="0" w:noVBand="0"/>
        </w:tblPrEx>
        <w:trPr>
          <w:cantSplit/>
          <w:trHeight w:val="1449"/>
          <w:jc w:val="center"/>
        </w:trPr>
        <w:tc>
          <w:tcPr>
            <w:tcW w:w="1179" w:type="dxa"/>
            <w:tcBorders>
              <w:right w:val="single" w:sz="2" w:space="0" w:color="auto"/>
            </w:tcBorders>
          </w:tcPr>
          <w:p w:rsidR="00031A69" w:rsidRPr="00AD4E05" w:rsidRDefault="00031A69" w:rsidP="007421F3">
            <w:pPr>
              <w:jc w:val="left"/>
              <w:rPr>
                <w:rFonts w:cs="Arial"/>
                <w:snapToGrid w:val="0"/>
                <w:sz w:val="18"/>
                <w:szCs w:val="18"/>
                <w:lang w:val="es-ES"/>
              </w:rPr>
            </w:pPr>
          </w:p>
        </w:tc>
        <w:tc>
          <w:tcPr>
            <w:tcW w:w="992" w:type="dxa"/>
            <w:tcBorders>
              <w:left w:val="single" w:sz="2" w:space="0" w:color="auto"/>
              <w:right w:val="single" w:sz="2" w:space="0" w:color="auto"/>
            </w:tcBorders>
          </w:tcPr>
          <w:p w:rsidR="00031A69" w:rsidRPr="00AD4E05" w:rsidRDefault="00031A69" w:rsidP="007421F3">
            <w:pPr>
              <w:jc w:val="center"/>
              <w:rPr>
                <w:rFonts w:cs="Arial"/>
                <w:snapToGrid w:val="0"/>
                <w:color w:val="FFFFFF"/>
                <w:sz w:val="18"/>
                <w:szCs w:val="18"/>
                <w:highlight w:val="lightGray"/>
                <w:lang w:val="es-ES"/>
              </w:rPr>
            </w:pPr>
            <w:r w:rsidRPr="00AD4E05">
              <w:rPr>
                <w:sz w:val="18"/>
                <w:highlight w:val="lightGray"/>
                <w:lang w:val="es-ES"/>
              </w:rPr>
              <w:t>Variedad vegetal</w:t>
            </w:r>
          </w:p>
        </w:tc>
        <w:tc>
          <w:tcPr>
            <w:tcW w:w="1276" w:type="dxa"/>
            <w:tcBorders>
              <w:left w:val="single" w:sz="2" w:space="0" w:color="auto"/>
              <w:right w:val="single" w:sz="2" w:space="0" w:color="auto"/>
            </w:tcBorders>
          </w:tcPr>
          <w:p w:rsidR="00031A69" w:rsidRPr="00AD4E05" w:rsidRDefault="00031A69" w:rsidP="007421F3">
            <w:pPr>
              <w:jc w:val="left"/>
              <w:rPr>
                <w:rFonts w:cs="Arial"/>
                <w:sz w:val="18"/>
                <w:szCs w:val="18"/>
                <w:highlight w:val="lightGray"/>
                <w:lang w:val="es-ES"/>
              </w:rPr>
            </w:pPr>
            <w:r w:rsidRPr="00AD4E05">
              <w:rPr>
                <w:sz w:val="18"/>
                <w:highlight w:val="lightGray"/>
                <w:lang w:val="es-ES"/>
              </w:rPr>
              <w:t>Base de datos:</w:t>
            </w:r>
          </w:p>
          <w:p w:rsidR="00031A69" w:rsidRPr="00AD4E05" w:rsidRDefault="00031A69" w:rsidP="007421F3">
            <w:pPr>
              <w:jc w:val="left"/>
              <w:rPr>
                <w:rFonts w:cs="Arial"/>
                <w:sz w:val="18"/>
                <w:szCs w:val="18"/>
                <w:highlight w:val="lightGray"/>
                <w:lang w:val="es-ES"/>
              </w:rPr>
            </w:pPr>
            <w:r w:rsidRPr="00AD4E05">
              <w:rPr>
                <w:sz w:val="18"/>
                <w:highlight w:val="lightGray"/>
                <w:lang w:val="es-ES"/>
              </w:rPr>
              <w:t>Firebird 2.0</w:t>
            </w:r>
          </w:p>
          <w:p w:rsidR="00031A69" w:rsidRPr="00AD4E05" w:rsidRDefault="00031A69" w:rsidP="007421F3">
            <w:pPr>
              <w:jc w:val="left"/>
              <w:rPr>
                <w:rFonts w:cs="Arial"/>
                <w:sz w:val="18"/>
                <w:szCs w:val="18"/>
                <w:highlight w:val="lightGray"/>
                <w:lang w:val="es-ES"/>
              </w:rPr>
            </w:pPr>
          </w:p>
          <w:p w:rsidR="00031A69" w:rsidRPr="00AD4E05" w:rsidRDefault="00031A69" w:rsidP="007421F3">
            <w:pPr>
              <w:jc w:val="left"/>
              <w:rPr>
                <w:rFonts w:cs="Arial"/>
                <w:sz w:val="18"/>
                <w:szCs w:val="18"/>
                <w:highlight w:val="lightGray"/>
                <w:lang w:val="es-ES"/>
              </w:rPr>
            </w:pPr>
            <w:r w:rsidRPr="00AD4E05">
              <w:rPr>
                <w:sz w:val="18"/>
                <w:highlight w:val="lightGray"/>
                <w:lang w:val="es-ES"/>
              </w:rPr>
              <w:t>C#, ASP.NET, IIS</w:t>
            </w:r>
          </w:p>
          <w:p w:rsidR="00031A69" w:rsidRPr="00AD4E05" w:rsidRDefault="00031A69" w:rsidP="007421F3">
            <w:pPr>
              <w:jc w:val="left"/>
              <w:rPr>
                <w:rFonts w:cs="Arial"/>
                <w:snapToGrid w:val="0"/>
                <w:color w:val="FFFFFF"/>
                <w:sz w:val="18"/>
                <w:szCs w:val="18"/>
                <w:highlight w:val="lightGray"/>
                <w:lang w:val="es-ES"/>
              </w:rPr>
            </w:pPr>
          </w:p>
        </w:tc>
        <w:tc>
          <w:tcPr>
            <w:tcW w:w="3118" w:type="dxa"/>
            <w:tcBorders>
              <w:left w:val="single" w:sz="2" w:space="0" w:color="auto"/>
              <w:right w:val="single" w:sz="2" w:space="0" w:color="auto"/>
            </w:tcBorders>
          </w:tcPr>
          <w:p w:rsidR="00031A69" w:rsidRPr="00AD4E05" w:rsidRDefault="00031A69" w:rsidP="007421F3">
            <w:pPr>
              <w:jc w:val="left"/>
              <w:rPr>
                <w:rFonts w:cs="Arial"/>
                <w:snapToGrid w:val="0"/>
                <w:color w:val="FFFFFF"/>
                <w:sz w:val="18"/>
                <w:szCs w:val="18"/>
                <w:highlight w:val="lightGray"/>
                <w:lang w:val="es-ES"/>
              </w:rPr>
            </w:pPr>
            <w:r w:rsidRPr="00AD4E05">
              <w:rPr>
                <w:sz w:val="18"/>
                <w:highlight w:val="lightGray"/>
                <w:lang w:val="es-ES"/>
              </w:rPr>
              <w:t>Se trata de una base de datos documental de los títulos de obtentor y las solicitudes publicadas con arreglo a criterios como</w:t>
            </w:r>
            <w:r w:rsidR="00017569" w:rsidRPr="00AD4E05">
              <w:rPr>
                <w:sz w:val="18"/>
                <w:highlight w:val="lightGray"/>
                <w:lang w:val="es-ES"/>
              </w:rPr>
              <w:t xml:space="preserve">:  </w:t>
            </w:r>
            <w:r w:rsidRPr="00AD4E05">
              <w:rPr>
                <w:sz w:val="18"/>
                <w:highlight w:val="lightGray"/>
                <w:lang w:val="es-ES"/>
              </w:rPr>
              <w:t xml:space="preserve">número de registro de los títulos de obtentor, número de solicitud, solicitante, titular, obtentor, denominación, </w:t>
            </w:r>
            <w:r w:rsidR="00B166C1" w:rsidRPr="00AD4E05">
              <w:rPr>
                <w:sz w:val="18"/>
                <w:highlight w:val="lightGray"/>
                <w:lang w:val="es-ES"/>
              </w:rPr>
              <w:t>especie, el</w:t>
            </w:r>
            <w:r w:rsidRPr="00AD4E05">
              <w:rPr>
                <w:sz w:val="18"/>
                <w:highlight w:val="lightGray"/>
                <w:lang w:val="es-ES"/>
              </w:rPr>
              <w:t xml:space="preserve"> taxón botánico, código de la UPOV y otros.</w:t>
            </w:r>
          </w:p>
        </w:tc>
        <w:tc>
          <w:tcPr>
            <w:tcW w:w="3119" w:type="dxa"/>
            <w:tcBorders>
              <w:left w:val="single" w:sz="2" w:space="0" w:color="auto"/>
              <w:right w:val="single" w:sz="2" w:space="0" w:color="auto"/>
            </w:tcBorders>
          </w:tcPr>
          <w:p w:rsidR="00031A69" w:rsidRPr="00AD4E05" w:rsidRDefault="00031A69" w:rsidP="007421F3">
            <w:pPr>
              <w:jc w:val="left"/>
              <w:rPr>
                <w:rFonts w:cs="Arial"/>
                <w:snapToGrid w:val="0"/>
                <w:color w:val="000000"/>
                <w:sz w:val="18"/>
                <w:szCs w:val="18"/>
                <w:highlight w:val="lightGray"/>
                <w:lang w:val="es-ES"/>
              </w:rPr>
            </w:pPr>
            <w:r w:rsidRPr="00AD4E05">
              <w:rPr>
                <w:color w:val="000000"/>
                <w:sz w:val="18"/>
                <w:highlight w:val="lightGray"/>
                <w:lang w:val="es-ES"/>
              </w:rPr>
              <w:t>Organismo Estatal de Propiedad Intelectual de la República de Moldova (AGEPI)</w:t>
            </w:r>
          </w:p>
          <w:p w:rsidR="00031A69" w:rsidRPr="00AD4E05" w:rsidRDefault="00031A69" w:rsidP="007421F3">
            <w:pPr>
              <w:jc w:val="left"/>
              <w:rPr>
                <w:rFonts w:cs="Arial"/>
                <w:snapToGrid w:val="0"/>
                <w:color w:val="000000"/>
                <w:sz w:val="18"/>
                <w:szCs w:val="18"/>
                <w:highlight w:val="lightGray"/>
                <w:lang w:val="es-ES"/>
              </w:rPr>
            </w:pPr>
            <w:r w:rsidRPr="00AD4E05">
              <w:rPr>
                <w:color w:val="000000"/>
                <w:sz w:val="18"/>
                <w:highlight w:val="lightGray"/>
                <w:lang w:val="es-ES"/>
              </w:rPr>
              <w:t>24/1, Andrei Doga Street, 2024 Chisinau</w:t>
            </w:r>
          </w:p>
          <w:p w:rsidR="00031A69" w:rsidRPr="00AD4E05" w:rsidRDefault="00031A69" w:rsidP="007421F3">
            <w:pPr>
              <w:jc w:val="left"/>
              <w:rPr>
                <w:rFonts w:cs="Arial"/>
                <w:snapToGrid w:val="0"/>
                <w:color w:val="000000"/>
                <w:sz w:val="18"/>
                <w:szCs w:val="18"/>
                <w:highlight w:val="lightGray"/>
                <w:lang w:val="es-ES"/>
              </w:rPr>
            </w:pPr>
            <w:r w:rsidRPr="00AD4E05">
              <w:rPr>
                <w:color w:val="000000"/>
                <w:sz w:val="18"/>
                <w:highlight w:val="lightGray"/>
                <w:lang w:val="es-ES"/>
              </w:rPr>
              <w:t>Tel</w:t>
            </w:r>
            <w:r w:rsidR="00017569" w:rsidRPr="00AD4E05">
              <w:rPr>
                <w:color w:val="000000"/>
                <w:sz w:val="18"/>
                <w:highlight w:val="lightGray"/>
                <w:lang w:val="es-ES"/>
              </w:rPr>
              <w:t xml:space="preserve">:  </w:t>
            </w:r>
            <w:r w:rsidRPr="00AD4E05">
              <w:rPr>
                <w:color w:val="000000"/>
                <w:sz w:val="18"/>
                <w:highlight w:val="lightGray"/>
                <w:lang w:val="es-ES"/>
              </w:rPr>
              <w:t>(373-22) 44 00 94</w:t>
            </w:r>
          </w:p>
          <w:p w:rsidR="00031A69" w:rsidRPr="00AD4E05" w:rsidRDefault="00031A69" w:rsidP="007421F3">
            <w:pPr>
              <w:jc w:val="left"/>
              <w:rPr>
                <w:rFonts w:cs="Arial"/>
                <w:snapToGrid w:val="0"/>
                <w:color w:val="000000"/>
                <w:sz w:val="18"/>
                <w:szCs w:val="18"/>
                <w:highlight w:val="lightGray"/>
                <w:lang w:val="es-ES"/>
              </w:rPr>
            </w:pPr>
            <w:r w:rsidRPr="00AD4E05">
              <w:rPr>
                <w:color w:val="000000"/>
                <w:sz w:val="18"/>
                <w:highlight w:val="lightGray"/>
                <w:lang w:val="es-ES"/>
              </w:rPr>
              <w:t>Fax</w:t>
            </w:r>
            <w:r w:rsidR="00017569" w:rsidRPr="00AD4E05">
              <w:rPr>
                <w:color w:val="000000"/>
                <w:sz w:val="18"/>
                <w:highlight w:val="lightGray"/>
                <w:lang w:val="es-ES"/>
              </w:rPr>
              <w:t xml:space="preserve">:  </w:t>
            </w:r>
            <w:r w:rsidRPr="00AD4E05">
              <w:rPr>
                <w:color w:val="000000"/>
                <w:sz w:val="18"/>
                <w:highlight w:val="lightGray"/>
                <w:lang w:val="es-ES"/>
              </w:rPr>
              <w:t>(373-22) 44 00 94</w:t>
            </w:r>
          </w:p>
          <w:p w:rsidR="00031A69" w:rsidRPr="00AD4E05" w:rsidRDefault="00031A69" w:rsidP="007421F3">
            <w:pPr>
              <w:jc w:val="left"/>
              <w:rPr>
                <w:rFonts w:cs="Arial"/>
                <w:snapToGrid w:val="0"/>
                <w:color w:val="000000"/>
                <w:sz w:val="18"/>
                <w:szCs w:val="18"/>
                <w:highlight w:val="lightGray"/>
                <w:lang w:val="es-ES"/>
              </w:rPr>
            </w:pPr>
            <w:r w:rsidRPr="00AD4E05">
              <w:rPr>
                <w:color w:val="000000"/>
                <w:sz w:val="18"/>
                <w:highlight w:val="lightGray"/>
                <w:lang w:val="es-ES"/>
              </w:rPr>
              <w:t xml:space="preserve">Correo-e:  </w:t>
            </w:r>
            <w:hyperlink r:id="rId16" w:history="1">
              <w:r w:rsidRPr="00AD4E05">
                <w:rPr>
                  <w:rStyle w:val="Hyperlink"/>
                  <w:sz w:val="18"/>
                  <w:highlight w:val="lightGray"/>
                  <w:lang w:val="es-ES"/>
                </w:rPr>
                <w:t>office@agepi.md</w:t>
              </w:r>
            </w:hyperlink>
          </w:p>
          <w:p w:rsidR="00031A69" w:rsidRPr="00AD4E05" w:rsidRDefault="00031A69" w:rsidP="007421F3">
            <w:pPr>
              <w:jc w:val="left"/>
              <w:rPr>
                <w:rFonts w:cs="Arial"/>
                <w:snapToGrid w:val="0"/>
                <w:color w:val="FFFFFF"/>
                <w:sz w:val="18"/>
                <w:szCs w:val="18"/>
                <w:highlight w:val="lightGray"/>
                <w:lang w:val="es-ES"/>
              </w:rPr>
            </w:pPr>
            <w:r w:rsidRPr="00AD4E05">
              <w:rPr>
                <w:color w:val="000000"/>
                <w:sz w:val="18"/>
                <w:highlight w:val="lightGray"/>
                <w:lang w:val="es-ES"/>
              </w:rPr>
              <w:t>Sitio web</w:t>
            </w:r>
            <w:r w:rsidR="00017569" w:rsidRPr="00AD4E05">
              <w:rPr>
                <w:color w:val="000000"/>
                <w:sz w:val="18"/>
                <w:highlight w:val="lightGray"/>
                <w:lang w:val="es-ES"/>
              </w:rPr>
              <w:t xml:space="preserve">:  </w:t>
            </w:r>
            <w:hyperlink r:id="rId17" w:history="1">
              <w:r w:rsidRPr="00AD4E05">
                <w:rPr>
                  <w:rStyle w:val="Hyperlink"/>
                  <w:sz w:val="18"/>
                  <w:highlight w:val="lightGray"/>
                  <w:lang w:val="es-ES"/>
                </w:rPr>
                <w:t>http://www.agepi.md</w:t>
              </w:r>
            </w:hyperlink>
          </w:p>
        </w:tc>
        <w:tc>
          <w:tcPr>
            <w:tcW w:w="1417" w:type="dxa"/>
            <w:tcBorders>
              <w:left w:val="single" w:sz="2" w:space="0" w:color="auto"/>
              <w:right w:val="single" w:sz="2" w:space="0" w:color="auto"/>
            </w:tcBorders>
          </w:tcPr>
          <w:p w:rsidR="00031A69" w:rsidRPr="00AD4E05" w:rsidRDefault="00031A69" w:rsidP="007421F3">
            <w:pPr>
              <w:jc w:val="left"/>
              <w:rPr>
                <w:rFonts w:cs="Arial"/>
                <w:snapToGrid w:val="0"/>
                <w:sz w:val="18"/>
                <w:szCs w:val="18"/>
                <w:highlight w:val="lightGray"/>
                <w:lang w:val="es-ES"/>
              </w:rPr>
            </w:pPr>
            <w:r w:rsidRPr="00AD4E05">
              <w:rPr>
                <w:sz w:val="18"/>
                <w:highlight w:val="lightGray"/>
                <w:lang w:val="es-ES"/>
              </w:rPr>
              <w:t>Disponible únicamente en rumano</w:t>
            </w:r>
          </w:p>
        </w:tc>
        <w:tc>
          <w:tcPr>
            <w:tcW w:w="1843" w:type="dxa"/>
            <w:tcBorders>
              <w:top w:val="single" w:sz="2" w:space="0" w:color="auto"/>
              <w:left w:val="single" w:sz="2" w:space="0" w:color="auto"/>
              <w:right w:val="single" w:sz="2" w:space="0" w:color="auto"/>
            </w:tcBorders>
          </w:tcPr>
          <w:p w:rsidR="00031A69" w:rsidRPr="00AD4E05" w:rsidRDefault="00031A69" w:rsidP="007421F3">
            <w:pPr>
              <w:jc w:val="left"/>
              <w:rPr>
                <w:rFonts w:cs="Arial"/>
                <w:snapToGrid w:val="0"/>
                <w:sz w:val="18"/>
                <w:szCs w:val="18"/>
                <w:highlight w:val="lightGray"/>
                <w:lang w:val="es-ES"/>
              </w:rPr>
            </w:pPr>
            <w:r w:rsidRPr="00AD4E05">
              <w:rPr>
                <w:sz w:val="18"/>
                <w:highlight w:val="lightGray"/>
                <w:lang w:val="es-ES"/>
              </w:rPr>
              <w:t>MD</w:t>
            </w:r>
          </w:p>
        </w:tc>
        <w:tc>
          <w:tcPr>
            <w:tcW w:w="2686" w:type="dxa"/>
            <w:tcBorders>
              <w:left w:val="single" w:sz="2" w:space="0" w:color="auto"/>
              <w:right w:val="single" w:sz="2" w:space="0" w:color="auto"/>
            </w:tcBorders>
            <w:shd w:val="clear" w:color="auto" w:fill="auto"/>
          </w:tcPr>
          <w:p w:rsidR="00031A69" w:rsidRPr="00AD4E05" w:rsidRDefault="00031A69" w:rsidP="007421F3">
            <w:pPr>
              <w:jc w:val="left"/>
              <w:rPr>
                <w:rFonts w:cs="Arial"/>
                <w:sz w:val="18"/>
                <w:szCs w:val="18"/>
                <w:highlight w:val="lightGray"/>
                <w:lang w:val="es-ES"/>
              </w:rPr>
            </w:pPr>
            <w:r w:rsidRPr="00AD4E05">
              <w:rPr>
                <w:sz w:val="18"/>
                <w:highlight w:val="lightGray"/>
                <w:lang w:val="es-ES"/>
              </w:rPr>
              <w:t>Todos los cultivos</w:t>
            </w:r>
          </w:p>
        </w:tc>
      </w:tr>
    </w:tbl>
    <w:p w:rsidR="00956336" w:rsidRPr="00AD4E05" w:rsidRDefault="00956336" w:rsidP="00031A69">
      <w:pPr>
        <w:jc w:val="left"/>
        <w:rPr>
          <w:lang w:val="es-ES"/>
        </w:rPr>
      </w:pPr>
    </w:p>
    <w:p w:rsidR="00956336" w:rsidRPr="00AD4E05" w:rsidRDefault="00956336">
      <w:pPr>
        <w:jc w:val="left"/>
        <w:rPr>
          <w:lang w:val="es-ES"/>
        </w:rPr>
      </w:pPr>
      <w:r w:rsidRPr="00AD4E05">
        <w:rPr>
          <w:lang w:val="es-ES"/>
        </w:rPr>
        <w:br w:type="page"/>
      </w:r>
    </w:p>
    <w:p w:rsidR="00031A69" w:rsidRPr="00AD4E05" w:rsidRDefault="00031A69" w:rsidP="00031A69">
      <w:pPr>
        <w:jc w:val="left"/>
        <w:rPr>
          <w:rFonts w:cs="Arial"/>
          <w:snapToGrid w:val="0"/>
          <w:u w:val="single"/>
          <w:lang w:val="es-ES"/>
        </w:rPr>
      </w:pPr>
      <w:r w:rsidRPr="00AD4E05">
        <w:rPr>
          <w:lang w:val="es-ES"/>
        </w:rPr>
        <w:t>d)</w:t>
      </w:r>
      <w:r w:rsidRPr="00AD4E05">
        <w:rPr>
          <w:lang w:val="es-ES"/>
        </w:rPr>
        <w:tab/>
      </w:r>
      <w:bookmarkStart w:id="27" w:name="OLE_LINK1"/>
      <w:bookmarkStart w:id="28" w:name="OLE_LINK2"/>
      <w:r w:rsidRPr="00AD4E05">
        <w:rPr>
          <w:u w:val="single"/>
          <w:lang w:val="es-ES"/>
        </w:rPr>
        <w:t>Diseño de los ensayos DHE y análisis de datos</w:t>
      </w:r>
      <w:bookmarkEnd w:id="27"/>
      <w:bookmarkEnd w:id="28"/>
    </w:p>
    <w:p w:rsidR="00031A69" w:rsidRPr="00AD4E05" w:rsidRDefault="00031A69" w:rsidP="00031A69">
      <w:pPr>
        <w:rPr>
          <w:snapToGrid w:val="0"/>
          <w:lang w:val="es-ES"/>
        </w:rPr>
      </w:pPr>
    </w:p>
    <w:tbl>
      <w:tblPr>
        <w:tblW w:w="15575"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51"/>
        <w:gridCol w:w="992"/>
        <w:gridCol w:w="1276"/>
        <w:gridCol w:w="3118"/>
        <w:gridCol w:w="3119"/>
        <w:gridCol w:w="1276"/>
        <w:gridCol w:w="1984"/>
        <w:gridCol w:w="2659"/>
      </w:tblGrid>
      <w:tr w:rsidR="00031A69" w:rsidRPr="00AD4E05" w:rsidTr="00454D84">
        <w:trPr>
          <w:cantSplit/>
          <w:jc w:val="center"/>
        </w:trPr>
        <w:tc>
          <w:tcPr>
            <w:tcW w:w="1151"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Fecha de inclusión</w:t>
            </w:r>
          </w:p>
        </w:tc>
        <w:tc>
          <w:tcPr>
            <w:tcW w:w="992" w:type="dxa"/>
            <w:shd w:val="clear" w:color="auto" w:fill="F2F2F2"/>
            <w:vAlign w:val="center"/>
          </w:tcPr>
          <w:p w:rsidR="00031A69" w:rsidRPr="00AD4E05" w:rsidRDefault="00C25DA1" w:rsidP="007421F3">
            <w:pPr>
              <w:keepNext/>
              <w:jc w:val="center"/>
              <w:rPr>
                <w:rFonts w:cs="Arial"/>
                <w:snapToGrid w:val="0"/>
                <w:sz w:val="18"/>
                <w:lang w:val="es-ES"/>
              </w:rPr>
            </w:pPr>
            <w:r w:rsidRPr="00AD4E05">
              <w:rPr>
                <w:sz w:val="18"/>
                <w:lang w:val="es-ES"/>
              </w:rPr>
              <w:t>Nombre del programa</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Lenguaje de programación</w:t>
            </w:r>
          </w:p>
        </w:tc>
        <w:tc>
          <w:tcPr>
            <w:tcW w:w="3118"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Función (breve resumen)</w:t>
            </w:r>
          </w:p>
        </w:tc>
        <w:tc>
          <w:tcPr>
            <w:tcW w:w="311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Fuente y datos de contacto</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Condiciones de puesta a disposición</w:t>
            </w:r>
          </w:p>
        </w:tc>
        <w:tc>
          <w:tcPr>
            <w:tcW w:w="1984"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Miembros de la Unión que utilizan el programa</w:t>
            </w:r>
          </w:p>
        </w:tc>
        <w:tc>
          <w:tcPr>
            <w:tcW w:w="265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Aplicación por los usuarios</w:t>
            </w:r>
          </w:p>
        </w:tc>
      </w:tr>
      <w:tr w:rsidR="00031A69" w:rsidRPr="00AD4E05" w:rsidTr="00454D84">
        <w:tblPrEx>
          <w:tblLook w:val="01E0" w:firstRow="1" w:lastRow="1" w:firstColumn="1" w:lastColumn="1" w:noHBand="0" w:noVBand="0"/>
        </w:tblPrEx>
        <w:trPr>
          <w:cantSplit/>
          <w:jc w:val="center"/>
        </w:trPr>
        <w:tc>
          <w:tcPr>
            <w:tcW w:w="1151" w:type="dxa"/>
            <w:vMerge w:val="restart"/>
            <w:tcBorders>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21 de octubre de 2010</w:t>
            </w:r>
          </w:p>
        </w:tc>
        <w:tc>
          <w:tcPr>
            <w:tcW w:w="992" w:type="dxa"/>
            <w:vMerge w:val="restart"/>
            <w:tcBorders>
              <w:top w:val="single" w:sz="2" w:space="0" w:color="auto"/>
              <w:left w:val="single" w:sz="2" w:space="0" w:color="auto"/>
              <w:right w:val="single" w:sz="2" w:space="0" w:color="auto"/>
            </w:tcBorders>
          </w:tcPr>
          <w:p w:rsidR="00031A69" w:rsidRPr="00AD4E05" w:rsidRDefault="00031A69" w:rsidP="007421F3">
            <w:pPr>
              <w:keepNext/>
              <w:jc w:val="center"/>
              <w:rPr>
                <w:rFonts w:cs="Arial"/>
                <w:snapToGrid w:val="0"/>
                <w:sz w:val="18"/>
                <w:lang w:val="es-ES"/>
              </w:rPr>
            </w:pPr>
            <w:r w:rsidRPr="00AD4E05">
              <w:rPr>
                <w:sz w:val="18"/>
                <w:lang w:val="es-ES"/>
              </w:rPr>
              <w:t>DUSTNT</w:t>
            </w:r>
          </w:p>
        </w:tc>
        <w:tc>
          <w:tcPr>
            <w:tcW w:w="1276" w:type="dxa"/>
            <w:vMerge w:val="restart"/>
            <w:tcBorders>
              <w:top w:val="single" w:sz="2" w:space="0" w:color="auto"/>
              <w:left w:val="single" w:sz="2" w:space="0" w:color="auto"/>
              <w:right w:val="single" w:sz="2" w:space="0" w:color="auto"/>
            </w:tcBorders>
          </w:tcPr>
          <w:p w:rsidR="00031A69" w:rsidRPr="00AD4E05" w:rsidRDefault="00031A69" w:rsidP="007421F3">
            <w:pPr>
              <w:keepNext/>
              <w:rPr>
                <w:rFonts w:cs="Arial"/>
                <w:snapToGrid w:val="0"/>
                <w:sz w:val="18"/>
                <w:lang w:val="es-ES"/>
              </w:rPr>
            </w:pPr>
            <w:r w:rsidRPr="00AD4E05">
              <w:rPr>
                <w:sz w:val="18"/>
                <w:lang w:val="es-ES"/>
              </w:rPr>
              <w:t>FORTRAN 90</w:t>
            </w:r>
          </w:p>
        </w:tc>
        <w:tc>
          <w:tcPr>
            <w:tcW w:w="3118" w:type="dxa"/>
            <w:vMerge w:val="restart"/>
            <w:tcBorders>
              <w:top w:val="single" w:sz="2" w:space="0" w:color="auto"/>
              <w:left w:val="single" w:sz="2" w:space="0" w:color="auto"/>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 xml:space="preserve">Programa general de análisis de los datos recabados de ensayos DHE. </w:t>
            </w:r>
            <w:r w:rsidR="00956336" w:rsidRPr="00AD4E05">
              <w:rPr>
                <w:sz w:val="18"/>
                <w:lang w:val="es-ES"/>
              </w:rPr>
              <w:t xml:space="preserve"> </w:t>
            </w:r>
            <w:r w:rsidRPr="00AD4E05">
              <w:rPr>
                <w:sz w:val="18"/>
                <w:lang w:val="es-ES"/>
              </w:rPr>
              <w:t>Incluye mecanismos de análisis COY y un amplio espectro de técnicas de análisis multivariante</w:t>
            </w:r>
          </w:p>
        </w:tc>
        <w:tc>
          <w:tcPr>
            <w:tcW w:w="3119" w:type="dxa"/>
            <w:vMerge w:val="restart"/>
            <w:tcBorders>
              <w:top w:val="single" w:sz="2" w:space="0" w:color="auto"/>
              <w:left w:val="single" w:sz="2" w:space="0" w:color="auto"/>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Reino Unido:</w:t>
            </w:r>
            <w:r w:rsidRPr="00AD4E05">
              <w:rPr>
                <w:lang w:val="es-ES"/>
              </w:rPr>
              <w:br/>
            </w:r>
            <w:r w:rsidRPr="00AD4E05">
              <w:rPr>
                <w:sz w:val="18"/>
                <w:lang w:val="es-ES"/>
              </w:rPr>
              <w:t xml:space="preserve">Dra. Sally Watson </w:t>
            </w:r>
            <w:r w:rsidRPr="00AD4E05">
              <w:rPr>
                <w:lang w:val="es-ES"/>
              </w:rPr>
              <w:br/>
            </w:r>
            <w:r w:rsidRPr="00AD4E05">
              <w:rPr>
                <w:sz w:val="18"/>
                <w:lang w:val="es-ES"/>
              </w:rPr>
              <w:t>Correo-e</w:t>
            </w:r>
            <w:r w:rsidR="00017569" w:rsidRPr="00AD4E05">
              <w:rPr>
                <w:sz w:val="18"/>
                <w:lang w:val="es-ES"/>
              </w:rPr>
              <w:t xml:space="preserve">:  </w:t>
            </w:r>
            <w:hyperlink r:id="rId18" w:history="1">
              <w:r w:rsidRPr="00AD4E05">
                <w:rPr>
                  <w:rStyle w:val="Hyperlink"/>
                  <w:sz w:val="18"/>
                  <w:lang w:val="es-ES"/>
                </w:rPr>
                <w:t>sally.watson@afbini.gov.uk</w:t>
              </w:r>
            </w:hyperlink>
            <w:r w:rsidRPr="00AD4E05">
              <w:rPr>
                <w:sz w:val="18"/>
                <w:lang w:val="es-ES"/>
              </w:rPr>
              <w:t xml:space="preserve"> </w:t>
            </w:r>
          </w:p>
        </w:tc>
        <w:tc>
          <w:tcPr>
            <w:tcW w:w="1276" w:type="dxa"/>
            <w:vMerge w:val="restart"/>
            <w:tcBorders>
              <w:top w:val="single" w:sz="2" w:space="0" w:color="auto"/>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984" w:type="dxa"/>
            <w:tcBorders>
              <w:top w:val="single" w:sz="2" w:space="0" w:color="auto"/>
              <w:left w:val="single" w:sz="2" w:space="0" w:color="auto"/>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GB</w:t>
            </w:r>
          </w:p>
        </w:tc>
        <w:tc>
          <w:tcPr>
            <w:tcW w:w="2659" w:type="dxa"/>
            <w:tcBorders>
              <w:top w:val="single" w:sz="2" w:space="0" w:color="auto"/>
              <w:left w:val="single" w:sz="2" w:space="0" w:color="auto"/>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 xml:space="preserve">Hierbas pratenses, </w:t>
            </w:r>
            <w:r w:rsidRPr="00AD4E05">
              <w:rPr>
                <w:lang w:val="es-ES"/>
              </w:rPr>
              <w:br/>
            </w:r>
            <w:r w:rsidRPr="00AD4E05">
              <w:rPr>
                <w:sz w:val="18"/>
                <w:lang w:val="es-ES"/>
              </w:rPr>
              <w:t>guisante o arveja (forrajero y hortaliza), chirivía, colza, cebolla, col de Bruselas, colza oleaginosa de invierno, remolacha azucarera, haba, colza oleaginosa de primavera, berza, linaza</w:t>
            </w:r>
          </w:p>
        </w:tc>
      </w:tr>
      <w:tr w:rsidR="00031A69" w:rsidRPr="00AD4E05" w:rsidTr="00454D84">
        <w:tblPrEx>
          <w:tblLook w:val="01E0" w:firstRow="1" w:lastRow="1" w:firstColumn="1" w:lastColumn="1" w:noHBand="0" w:noVBand="0"/>
        </w:tblPrEx>
        <w:trPr>
          <w:cantSplit/>
          <w:jc w:val="center"/>
        </w:trPr>
        <w:tc>
          <w:tcPr>
            <w:tcW w:w="1151" w:type="dxa"/>
            <w:vMerge/>
            <w:tcBorders>
              <w:right w:val="single" w:sz="2" w:space="0" w:color="auto"/>
            </w:tcBorders>
          </w:tcPr>
          <w:p w:rsidR="00031A69" w:rsidRPr="00AD4E05" w:rsidRDefault="00031A69" w:rsidP="007421F3">
            <w:pPr>
              <w:keepNext/>
              <w:jc w:val="center"/>
              <w:rPr>
                <w:rFonts w:cs="Arial"/>
                <w:snapToGrid w:val="0"/>
                <w:sz w:val="18"/>
                <w:lang w:val="es-ES"/>
              </w:rPr>
            </w:pPr>
          </w:p>
        </w:tc>
        <w:tc>
          <w:tcPr>
            <w:tcW w:w="992" w:type="dxa"/>
            <w:vMerge/>
            <w:tcBorders>
              <w:left w:val="single" w:sz="2" w:space="0" w:color="auto"/>
              <w:right w:val="single" w:sz="2" w:space="0" w:color="auto"/>
            </w:tcBorders>
          </w:tcPr>
          <w:p w:rsidR="00031A69" w:rsidRPr="00AD4E05" w:rsidRDefault="00031A69" w:rsidP="007421F3">
            <w:pPr>
              <w:keepNext/>
              <w:jc w:val="center"/>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rPr>
                <w:rFonts w:cs="Arial"/>
                <w:snapToGrid w:val="0"/>
                <w:sz w:val="18"/>
                <w:lang w:val="es-ES"/>
              </w:rPr>
            </w:pPr>
          </w:p>
        </w:tc>
        <w:tc>
          <w:tcPr>
            <w:tcW w:w="3118"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3119"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984" w:type="dxa"/>
            <w:tcBorders>
              <w:top w:val="single" w:sz="2" w:space="0" w:color="auto"/>
              <w:left w:val="single" w:sz="2" w:space="0" w:color="auto"/>
              <w:right w:val="single" w:sz="2" w:space="0" w:color="auto"/>
            </w:tcBorders>
          </w:tcPr>
          <w:p w:rsidR="00031A69" w:rsidRPr="00AD4E05" w:rsidRDefault="00031A69" w:rsidP="007421F3">
            <w:pPr>
              <w:keepNext/>
              <w:tabs>
                <w:tab w:val="right" w:pos="1734"/>
              </w:tabs>
              <w:jc w:val="left"/>
              <w:rPr>
                <w:rFonts w:cs="Arial"/>
                <w:snapToGrid w:val="0"/>
                <w:sz w:val="18"/>
                <w:lang w:val="es-ES"/>
              </w:rPr>
            </w:pPr>
            <w:r w:rsidRPr="00AD4E05">
              <w:rPr>
                <w:sz w:val="18"/>
                <w:lang w:val="es-ES"/>
              </w:rPr>
              <w:t>CZ</w:t>
            </w:r>
          </w:p>
        </w:tc>
        <w:tc>
          <w:tcPr>
            <w:tcW w:w="2659" w:type="dxa"/>
            <w:tcBorders>
              <w:top w:val="single" w:sz="2" w:space="0" w:color="auto"/>
              <w:left w:val="single" w:sz="2" w:space="0" w:color="auto"/>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Colza oleaginosa, gramíneas y alfalfa</w:t>
            </w:r>
          </w:p>
        </w:tc>
      </w:tr>
      <w:tr w:rsidR="00031A69" w:rsidRPr="00AD4E05" w:rsidTr="00454D84">
        <w:tblPrEx>
          <w:tblLook w:val="01E0" w:firstRow="1" w:lastRow="1" w:firstColumn="1" w:lastColumn="1" w:noHBand="0" w:noVBand="0"/>
        </w:tblPrEx>
        <w:trPr>
          <w:cantSplit/>
          <w:jc w:val="center"/>
        </w:trPr>
        <w:tc>
          <w:tcPr>
            <w:tcW w:w="1151" w:type="dxa"/>
            <w:vMerge/>
            <w:tcBorders>
              <w:right w:val="single" w:sz="2" w:space="0" w:color="auto"/>
            </w:tcBorders>
          </w:tcPr>
          <w:p w:rsidR="00031A69" w:rsidRPr="00AD4E05" w:rsidRDefault="00031A69" w:rsidP="007421F3">
            <w:pPr>
              <w:keepNext/>
              <w:jc w:val="center"/>
              <w:rPr>
                <w:rFonts w:cs="Arial"/>
                <w:snapToGrid w:val="0"/>
                <w:sz w:val="18"/>
                <w:lang w:val="es-ES"/>
              </w:rPr>
            </w:pPr>
          </w:p>
        </w:tc>
        <w:tc>
          <w:tcPr>
            <w:tcW w:w="992" w:type="dxa"/>
            <w:vMerge/>
            <w:tcBorders>
              <w:left w:val="single" w:sz="2" w:space="0" w:color="auto"/>
              <w:right w:val="single" w:sz="2" w:space="0" w:color="auto"/>
            </w:tcBorders>
          </w:tcPr>
          <w:p w:rsidR="00031A69" w:rsidRPr="00AD4E05" w:rsidRDefault="00031A69" w:rsidP="007421F3">
            <w:pPr>
              <w:keepNext/>
              <w:jc w:val="center"/>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rPr>
                <w:rFonts w:cs="Arial"/>
                <w:snapToGrid w:val="0"/>
                <w:sz w:val="18"/>
                <w:lang w:val="es-ES"/>
              </w:rPr>
            </w:pPr>
          </w:p>
        </w:tc>
        <w:tc>
          <w:tcPr>
            <w:tcW w:w="3118"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3119"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984" w:type="dxa"/>
            <w:tcBorders>
              <w:top w:val="single" w:sz="2" w:space="0" w:color="auto"/>
              <w:left w:val="single" w:sz="2" w:space="0" w:color="auto"/>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EE</w:t>
            </w:r>
          </w:p>
        </w:tc>
        <w:tc>
          <w:tcPr>
            <w:tcW w:w="2659" w:type="dxa"/>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Gramíneas y leguminosas</w:t>
            </w:r>
          </w:p>
        </w:tc>
      </w:tr>
      <w:tr w:rsidR="00031A69" w:rsidRPr="00AD4E05" w:rsidTr="00454D84">
        <w:tblPrEx>
          <w:tblLook w:val="01E0" w:firstRow="1" w:lastRow="1" w:firstColumn="1" w:lastColumn="1" w:noHBand="0" w:noVBand="0"/>
        </w:tblPrEx>
        <w:trPr>
          <w:cantSplit/>
          <w:trHeight w:val="405"/>
          <w:jc w:val="center"/>
        </w:trPr>
        <w:tc>
          <w:tcPr>
            <w:tcW w:w="1151" w:type="dxa"/>
            <w:vMerge/>
            <w:tcBorders>
              <w:right w:val="single" w:sz="2" w:space="0" w:color="auto"/>
            </w:tcBorders>
          </w:tcPr>
          <w:p w:rsidR="00031A69" w:rsidRPr="00AD4E05" w:rsidRDefault="00031A69" w:rsidP="007421F3">
            <w:pPr>
              <w:keepNext/>
              <w:jc w:val="center"/>
              <w:rPr>
                <w:rFonts w:cs="Arial"/>
                <w:snapToGrid w:val="0"/>
                <w:sz w:val="18"/>
                <w:lang w:val="es-ES"/>
              </w:rPr>
            </w:pPr>
          </w:p>
        </w:tc>
        <w:tc>
          <w:tcPr>
            <w:tcW w:w="992" w:type="dxa"/>
            <w:vMerge/>
            <w:tcBorders>
              <w:left w:val="single" w:sz="2" w:space="0" w:color="auto"/>
              <w:right w:val="single" w:sz="2" w:space="0" w:color="auto"/>
            </w:tcBorders>
          </w:tcPr>
          <w:p w:rsidR="00031A69" w:rsidRPr="00AD4E05" w:rsidRDefault="00031A69" w:rsidP="007421F3">
            <w:pPr>
              <w:keepNext/>
              <w:jc w:val="center"/>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rPr>
                <w:rFonts w:cs="Arial"/>
                <w:snapToGrid w:val="0"/>
                <w:sz w:val="18"/>
                <w:lang w:val="es-ES"/>
              </w:rPr>
            </w:pPr>
          </w:p>
        </w:tc>
        <w:tc>
          <w:tcPr>
            <w:tcW w:w="3118"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3119"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984" w:type="dxa"/>
            <w:tcBorders>
              <w:top w:val="single" w:sz="2" w:space="0" w:color="auto"/>
              <w:left w:val="single" w:sz="2" w:space="0" w:color="auto"/>
              <w:right w:val="single" w:sz="2" w:space="0" w:color="auto"/>
            </w:tcBorders>
          </w:tcPr>
          <w:p w:rsidR="00031A69" w:rsidRPr="00AD4E05" w:rsidRDefault="00031A69" w:rsidP="007421F3">
            <w:pPr>
              <w:keepNext/>
              <w:jc w:val="left"/>
              <w:rPr>
                <w:snapToGrid w:val="0"/>
                <w:sz w:val="18"/>
                <w:highlight w:val="lightGray"/>
                <w:lang w:val="es-ES"/>
              </w:rPr>
            </w:pPr>
            <w:r w:rsidRPr="00AD4E05">
              <w:rPr>
                <w:sz w:val="18"/>
                <w:highlight w:val="lightGray"/>
                <w:lang w:val="es-ES"/>
              </w:rPr>
              <w:t>FI</w:t>
            </w:r>
          </w:p>
        </w:tc>
        <w:tc>
          <w:tcPr>
            <w:tcW w:w="2659" w:type="dxa"/>
            <w:tcBorders>
              <w:left w:val="single" w:sz="2" w:space="0" w:color="auto"/>
              <w:right w:val="single" w:sz="2" w:space="0" w:color="auto"/>
            </w:tcBorders>
          </w:tcPr>
          <w:p w:rsidR="00031A69" w:rsidRPr="00AD4E05" w:rsidRDefault="00031A69" w:rsidP="007421F3">
            <w:pPr>
              <w:keepNext/>
              <w:jc w:val="left"/>
              <w:rPr>
                <w:rFonts w:cs="Arial"/>
                <w:snapToGrid w:val="0"/>
                <w:sz w:val="18"/>
                <w:highlight w:val="lightGray"/>
                <w:lang w:val="es-ES"/>
              </w:rPr>
            </w:pPr>
            <w:r w:rsidRPr="00AD4E05">
              <w:rPr>
                <w:sz w:val="18"/>
                <w:highlight w:val="lightGray"/>
                <w:lang w:val="es-ES"/>
              </w:rPr>
              <w:t>Gramíneas, trébol rojo, trébol blanco, nabina y centeno</w:t>
            </w:r>
          </w:p>
        </w:tc>
      </w:tr>
      <w:tr w:rsidR="00031A69" w:rsidRPr="00AD4E05" w:rsidTr="00454D84">
        <w:tblPrEx>
          <w:tblLook w:val="01E0" w:firstRow="1" w:lastRow="1" w:firstColumn="1" w:lastColumn="1" w:noHBand="0" w:noVBand="0"/>
        </w:tblPrEx>
        <w:trPr>
          <w:cantSplit/>
          <w:trHeight w:val="229"/>
          <w:jc w:val="center"/>
        </w:trPr>
        <w:tc>
          <w:tcPr>
            <w:tcW w:w="1151" w:type="dxa"/>
            <w:vMerge/>
            <w:tcBorders>
              <w:right w:val="single" w:sz="2" w:space="0" w:color="auto"/>
            </w:tcBorders>
          </w:tcPr>
          <w:p w:rsidR="00031A69" w:rsidRPr="00AD4E05" w:rsidRDefault="00031A69" w:rsidP="007421F3">
            <w:pPr>
              <w:keepNext/>
              <w:jc w:val="center"/>
              <w:rPr>
                <w:rFonts w:cs="Arial"/>
                <w:snapToGrid w:val="0"/>
                <w:sz w:val="18"/>
                <w:lang w:val="es-ES"/>
              </w:rPr>
            </w:pPr>
          </w:p>
        </w:tc>
        <w:tc>
          <w:tcPr>
            <w:tcW w:w="992" w:type="dxa"/>
            <w:vMerge/>
            <w:tcBorders>
              <w:left w:val="single" w:sz="2" w:space="0" w:color="auto"/>
              <w:right w:val="single" w:sz="2" w:space="0" w:color="auto"/>
            </w:tcBorders>
          </w:tcPr>
          <w:p w:rsidR="00031A69" w:rsidRPr="00AD4E05" w:rsidRDefault="00031A69" w:rsidP="007421F3">
            <w:pPr>
              <w:keepNext/>
              <w:jc w:val="center"/>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rPr>
                <w:rFonts w:cs="Arial"/>
                <w:snapToGrid w:val="0"/>
                <w:sz w:val="18"/>
                <w:lang w:val="es-ES"/>
              </w:rPr>
            </w:pPr>
          </w:p>
        </w:tc>
        <w:tc>
          <w:tcPr>
            <w:tcW w:w="3118"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3119"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984" w:type="dxa"/>
            <w:tcBorders>
              <w:top w:val="single" w:sz="4" w:space="0" w:color="auto"/>
              <w:left w:val="single" w:sz="2" w:space="0" w:color="auto"/>
              <w:right w:val="single" w:sz="2" w:space="0" w:color="auto"/>
            </w:tcBorders>
          </w:tcPr>
          <w:p w:rsidR="00031A69" w:rsidRPr="00AD4E05" w:rsidRDefault="00031A69" w:rsidP="007421F3">
            <w:pPr>
              <w:keepNext/>
              <w:jc w:val="left"/>
              <w:rPr>
                <w:snapToGrid w:val="0"/>
                <w:sz w:val="18"/>
                <w:lang w:val="es-ES"/>
              </w:rPr>
            </w:pPr>
            <w:r w:rsidRPr="00AD4E05">
              <w:rPr>
                <w:sz w:val="18"/>
                <w:lang w:val="es-ES"/>
              </w:rPr>
              <w:t>KE</w:t>
            </w:r>
          </w:p>
        </w:tc>
        <w:tc>
          <w:tcPr>
            <w:tcW w:w="2659" w:type="dxa"/>
            <w:tcBorders>
              <w:top w:val="single" w:sz="4" w:space="0" w:color="auto"/>
              <w:left w:val="single" w:sz="2" w:space="0" w:color="auto"/>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Maíz</w:t>
            </w:r>
          </w:p>
        </w:tc>
      </w:tr>
      <w:tr w:rsidR="00031A69" w:rsidRPr="00AD4E05" w:rsidTr="00454D84">
        <w:tblPrEx>
          <w:tblLook w:val="01E0" w:firstRow="1" w:lastRow="1" w:firstColumn="1" w:lastColumn="1" w:noHBand="0" w:noVBand="0"/>
        </w:tblPrEx>
        <w:trPr>
          <w:cantSplit/>
          <w:trHeight w:val="345"/>
          <w:jc w:val="center"/>
        </w:trPr>
        <w:tc>
          <w:tcPr>
            <w:tcW w:w="1151" w:type="dxa"/>
            <w:vMerge/>
            <w:tcBorders>
              <w:right w:val="single" w:sz="2" w:space="0" w:color="auto"/>
            </w:tcBorders>
          </w:tcPr>
          <w:p w:rsidR="00031A69" w:rsidRPr="00AD4E05" w:rsidRDefault="00031A69" w:rsidP="007421F3">
            <w:pPr>
              <w:keepNext/>
              <w:jc w:val="center"/>
              <w:rPr>
                <w:rFonts w:cs="Arial"/>
                <w:snapToGrid w:val="0"/>
                <w:sz w:val="18"/>
                <w:lang w:val="es-ES"/>
              </w:rPr>
            </w:pPr>
          </w:p>
        </w:tc>
        <w:tc>
          <w:tcPr>
            <w:tcW w:w="992" w:type="dxa"/>
            <w:vMerge/>
            <w:tcBorders>
              <w:left w:val="single" w:sz="2" w:space="0" w:color="auto"/>
              <w:right w:val="single" w:sz="2" w:space="0" w:color="auto"/>
            </w:tcBorders>
          </w:tcPr>
          <w:p w:rsidR="00031A69" w:rsidRPr="00AD4E05" w:rsidRDefault="00031A69" w:rsidP="007421F3">
            <w:pPr>
              <w:keepNext/>
              <w:jc w:val="center"/>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rPr>
                <w:rFonts w:cs="Arial"/>
                <w:snapToGrid w:val="0"/>
                <w:sz w:val="18"/>
                <w:lang w:val="es-ES"/>
              </w:rPr>
            </w:pPr>
          </w:p>
        </w:tc>
        <w:tc>
          <w:tcPr>
            <w:tcW w:w="3118"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3119"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984" w:type="dxa"/>
            <w:tcBorders>
              <w:top w:val="single" w:sz="4" w:space="0" w:color="auto"/>
              <w:left w:val="single" w:sz="2" w:space="0" w:color="auto"/>
              <w:right w:val="single" w:sz="2" w:space="0" w:color="auto"/>
            </w:tcBorders>
          </w:tcPr>
          <w:p w:rsidR="00031A69" w:rsidRPr="00AD4E05" w:rsidRDefault="00031A69" w:rsidP="007421F3">
            <w:pPr>
              <w:keepNext/>
              <w:jc w:val="left"/>
              <w:rPr>
                <w:snapToGrid w:val="0"/>
                <w:sz w:val="18"/>
                <w:highlight w:val="lightGray"/>
                <w:lang w:val="es-ES"/>
              </w:rPr>
            </w:pPr>
            <w:r w:rsidRPr="00AD4E05">
              <w:rPr>
                <w:sz w:val="18"/>
                <w:highlight w:val="lightGray"/>
                <w:lang w:val="es-ES"/>
              </w:rPr>
              <w:t>NZ</w:t>
            </w:r>
          </w:p>
        </w:tc>
        <w:tc>
          <w:tcPr>
            <w:tcW w:w="2659" w:type="dxa"/>
            <w:tcBorders>
              <w:top w:val="single" w:sz="4" w:space="0" w:color="auto"/>
              <w:left w:val="single" w:sz="2" w:space="0" w:color="auto"/>
              <w:right w:val="single" w:sz="2" w:space="0" w:color="auto"/>
            </w:tcBorders>
          </w:tcPr>
          <w:p w:rsidR="00031A69" w:rsidRPr="00AD4E05" w:rsidRDefault="00031A69" w:rsidP="007421F3">
            <w:pPr>
              <w:keepNext/>
              <w:jc w:val="left"/>
              <w:rPr>
                <w:rFonts w:cs="Arial"/>
                <w:snapToGrid w:val="0"/>
                <w:sz w:val="18"/>
                <w:highlight w:val="lightGray"/>
                <w:lang w:val="es-ES"/>
              </w:rPr>
            </w:pPr>
            <w:r w:rsidRPr="00AD4E05">
              <w:rPr>
                <w:sz w:val="18"/>
                <w:highlight w:val="lightGray"/>
                <w:lang w:val="es-ES"/>
              </w:rPr>
              <w:t>Gramíneas, coles, trigo, cebada, guisantes</w:t>
            </w:r>
          </w:p>
        </w:tc>
      </w:tr>
      <w:tr w:rsidR="00031A69" w:rsidRPr="00AD4E05" w:rsidTr="00B02D3F">
        <w:tblPrEx>
          <w:tblLook w:val="01E0" w:firstRow="1" w:lastRow="1" w:firstColumn="1" w:lastColumn="1" w:noHBand="0" w:noVBand="0"/>
        </w:tblPrEx>
        <w:trPr>
          <w:cantSplit/>
          <w:trHeight w:val="660"/>
          <w:jc w:val="center"/>
        </w:trPr>
        <w:tc>
          <w:tcPr>
            <w:tcW w:w="1151" w:type="dxa"/>
            <w:vMerge/>
            <w:tcBorders>
              <w:right w:val="single" w:sz="2" w:space="0" w:color="auto"/>
            </w:tcBorders>
          </w:tcPr>
          <w:p w:rsidR="00031A69" w:rsidRPr="00AD4E05" w:rsidRDefault="00031A69" w:rsidP="007421F3">
            <w:pPr>
              <w:keepNext/>
              <w:jc w:val="center"/>
              <w:rPr>
                <w:rFonts w:cs="Arial"/>
                <w:snapToGrid w:val="0"/>
                <w:sz w:val="18"/>
                <w:lang w:val="es-ES"/>
              </w:rPr>
            </w:pPr>
          </w:p>
        </w:tc>
        <w:tc>
          <w:tcPr>
            <w:tcW w:w="992" w:type="dxa"/>
            <w:vMerge/>
            <w:tcBorders>
              <w:left w:val="single" w:sz="2" w:space="0" w:color="auto"/>
              <w:right w:val="single" w:sz="2" w:space="0" w:color="auto"/>
            </w:tcBorders>
          </w:tcPr>
          <w:p w:rsidR="00031A69" w:rsidRPr="00AD4E05" w:rsidRDefault="00031A69" w:rsidP="007421F3">
            <w:pPr>
              <w:keepNext/>
              <w:jc w:val="center"/>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rPr>
                <w:rFonts w:cs="Arial"/>
                <w:snapToGrid w:val="0"/>
                <w:sz w:val="18"/>
                <w:lang w:val="es-ES"/>
              </w:rPr>
            </w:pPr>
          </w:p>
        </w:tc>
        <w:tc>
          <w:tcPr>
            <w:tcW w:w="3118"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3119"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keepNext/>
              <w:jc w:val="left"/>
              <w:rPr>
                <w:rFonts w:cs="Arial"/>
                <w:snapToGrid w:val="0"/>
                <w:sz w:val="18"/>
                <w:lang w:val="es-ES"/>
              </w:rPr>
            </w:pPr>
          </w:p>
        </w:tc>
        <w:tc>
          <w:tcPr>
            <w:tcW w:w="1984" w:type="dxa"/>
            <w:tcBorders>
              <w:top w:val="single" w:sz="4" w:space="0" w:color="auto"/>
              <w:left w:val="single" w:sz="2" w:space="0" w:color="auto"/>
              <w:right w:val="single" w:sz="2" w:space="0" w:color="auto"/>
            </w:tcBorders>
          </w:tcPr>
          <w:p w:rsidR="00031A69" w:rsidRPr="00AD4E05" w:rsidRDefault="00031A69" w:rsidP="007421F3">
            <w:pPr>
              <w:keepNext/>
              <w:jc w:val="left"/>
              <w:rPr>
                <w:snapToGrid w:val="0"/>
                <w:sz w:val="18"/>
                <w:lang w:val="es-ES"/>
              </w:rPr>
            </w:pPr>
            <w:r w:rsidRPr="00AD4E05">
              <w:rPr>
                <w:sz w:val="18"/>
                <w:lang w:val="es-ES"/>
              </w:rPr>
              <w:t>VN</w:t>
            </w:r>
          </w:p>
        </w:tc>
        <w:tc>
          <w:tcPr>
            <w:tcW w:w="2659" w:type="dxa"/>
            <w:tcBorders>
              <w:top w:val="single" w:sz="4" w:space="0" w:color="auto"/>
              <w:left w:val="single" w:sz="2" w:space="0" w:color="auto"/>
              <w:right w:val="single" w:sz="2" w:space="0" w:color="auto"/>
            </w:tcBorders>
          </w:tcPr>
          <w:p w:rsidR="00031A69" w:rsidRPr="00AD4E05" w:rsidRDefault="00031A69" w:rsidP="007421F3">
            <w:pPr>
              <w:keepNext/>
              <w:jc w:val="left"/>
              <w:rPr>
                <w:rFonts w:cs="Arial"/>
                <w:snapToGrid w:val="0"/>
                <w:sz w:val="18"/>
                <w:lang w:val="es-ES"/>
              </w:rPr>
            </w:pPr>
            <w:r w:rsidRPr="00AD4E05">
              <w:rPr>
                <w:sz w:val="18"/>
                <w:lang w:val="es-ES"/>
              </w:rPr>
              <w:t xml:space="preserve">Maíz, variedades florales, arroz, tomate, papa, soja, hortalizas y otras especies </w:t>
            </w:r>
          </w:p>
        </w:tc>
      </w:tr>
      <w:tr w:rsidR="00031A69" w:rsidRPr="00AD4E05" w:rsidTr="00454D84">
        <w:tblPrEx>
          <w:tblLook w:val="01E0" w:firstRow="1" w:lastRow="1" w:firstColumn="1" w:lastColumn="1" w:noHBand="0" w:noVBand="0"/>
        </w:tblPrEx>
        <w:trPr>
          <w:cantSplit/>
          <w:jc w:val="center"/>
        </w:trPr>
        <w:tc>
          <w:tcPr>
            <w:tcW w:w="1151" w:type="dxa"/>
            <w:vMerge w:val="restart"/>
            <w:tcBorders>
              <w:right w:val="single" w:sz="2" w:space="0" w:color="auto"/>
            </w:tcBorders>
          </w:tcPr>
          <w:p w:rsidR="00031A69" w:rsidRPr="00AD4E05" w:rsidRDefault="00031A69" w:rsidP="007421F3">
            <w:pPr>
              <w:jc w:val="left"/>
              <w:rPr>
                <w:rFonts w:cs="Arial"/>
                <w:snapToGrid w:val="0"/>
                <w:sz w:val="18"/>
                <w:lang w:val="es-ES"/>
              </w:rPr>
            </w:pPr>
            <w:r w:rsidRPr="00AD4E05">
              <w:rPr>
                <w:sz w:val="18"/>
                <w:lang w:val="es-ES"/>
              </w:rPr>
              <w:t>21 de octubre de 2010</w:t>
            </w:r>
          </w:p>
        </w:tc>
        <w:tc>
          <w:tcPr>
            <w:tcW w:w="992" w:type="dxa"/>
            <w:vMerge w:val="restart"/>
            <w:tcBorders>
              <w:top w:val="single" w:sz="2" w:space="0" w:color="auto"/>
              <w:left w:val="single" w:sz="2" w:space="0" w:color="auto"/>
              <w:right w:val="single" w:sz="2" w:space="0" w:color="auto"/>
            </w:tcBorders>
          </w:tcPr>
          <w:p w:rsidR="00031A69" w:rsidRPr="00AD4E05" w:rsidRDefault="00031A69" w:rsidP="007421F3">
            <w:pPr>
              <w:jc w:val="center"/>
              <w:rPr>
                <w:rFonts w:cs="Arial"/>
                <w:snapToGrid w:val="0"/>
                <w:sz w:val="18"/>
                <w:lang w:val="es-ES"/>
              </w:rPr>
            </w:pPr>
            <w:r w:rsidRPr="00AD4E05">
              <w:rPr>
                <w:sz w:val="18"/>
                <w:lang w:val="es-ES"/>
              </w:rPr>
              <w:t>GAIA</w:t>
            </w:r>
          </w:p>
        </w:tc>
        <w:tc>
          <w:tcPr>
            <w:tcW w:w="1276" w:type="dxa"/>
            <w:vMerge w:val="restart"/>
            <w:tcBorders>
              <w:top w:val="single" w:sz="2" w:space="0" w:color="auto"/>
              <w:left w:val="single" w:sz="2" w:space="0" w:color="auto"/>
              <w:right w:val="single" w:sz="2" w:space="0" w:color="auto"/>
            </w:tcBorders>
          </w:tcPr>
          <w:p w:rsidR="00031A69" w:rsidRPr="00AD4E05" w:rsidRDefault="00031A69" w:rsidP="007421F3">
            <w:pPr>
              <w:rPr>
                <w:rFonts w:cs="Arial"/>
                <w:snapToGrid w:val="0"/>
                <w:sz w:val="18"/>
                <w:lang w:val="es-ES"/>
              </w:rPr>
            </w:pPr>
            <w:r w:rsidRPr="00AD4E05">
              <w:rPr>
                <w:sz w:val="18"/>
                <w:lang w:val="es-ES"/>
              </w:rPr>
              <w:t>Windev</w:t>
            </w:r>
          </w:p>
        </w:tc>
        <w:tc>
          <w:tcPr>
            <w:tcW w:w="3118" w:type="dxa"/>
            <w:vMerge w:val="restart"/>
            <w:tcBorders>
              <w:top w:val="single" w:sz="2" w:space="0" w:color="auto"/>
              <w:left w:val="single" w:sz="2" w:space="0" w:color="auto"/>
              <w:right w:val="single" w:sz="2" w:space="0" w:color="auto"/>
            </w:tcBorders>
          </w:tcPr>
          <w:p w:rsidR="00031A69" w:rsidRPr="00AD4E05" w:rsidRDefault="00031A69" w:rsidP="007421F3">
            <w:pPr>
              <w:jc w:val="left"/>
              <w:rPr>
                <w:rFonts w:cs="Arial"/>
                <w:snapToGrid w:val="0"/>
                <w:sz w:val="18"/>
                <w:lang w:val="es-ES"/>
              </w:rPr>
            </w:pPr>
            <w:r w:rsidRPr="00AD4E05">
              <w:rPr>
                <w:sz w:val="18"/>
                <w:lang w:val="es-ES"/>
              </w:rPr>
              <w:t>Calcula las comparaciones de variedades para la gestión de las colecciones de referencia</w:t>
            </w:r>
          </w:p>
        </w:tc>
        <w:tc>
          <w:tcPr>
            <w:tcW w:w="3119" w:type="dxa"/>
            <w:vMerge w:val="restart"/>
            <w:tcBorders>
              <w:top w:val="single" w:sz="2" w:space="0" w:color="auto"/>
              <w:left w:val="single" w:sz="2" w:space="0" w:color="auto"/>
              <w:right w:val="single" w:sz="2" w:space="0" w:color="auto"/>
            </w:tcBorders>
          </w:tcPr>
          <w:p w:rsidR="00031A69" w:rsidRPr="00AD4E05" w:rsidRDefault="00031A69" w:rsidP="007421F3">
            <w:pPr>
              <w:jc w:val="left"/>
              <w:rPr>
                <w:rFonts w:cs="Arial"/>
                <w:snapToGrid w:val="0"/>
                <w:sz w:val="18"/>
                <w:lang w:val="es-ES"/>
              </w:rPr>
            </w:pPr>
            <w:r w:rsidRPr="00AD4E05">
              <w:rPr>
                <w:sz w:val="18"/>
                <w:lang w:val="es-ES"/>
              </w:rPr>
              <w:t>Francia:</w:t>
            </w:r>
            <w:r w:rsidRPr="00AD4E05">
              <w:rPr>
                <w:lang w:val="es-ES"/>
              </w:rPr>
              <w:br/>
            </w:r>
            <w:r w:rsidRPr="00AD4E05">
              <w:rPr>
                <w:sz w:val="18"/>
                <w:lang w:val="es-ES"/>
              </w:rPr>
              <w:t>Correo-e:</w:t>
            </w:r>
          </w:p>
          <w:p w:rsidR="00031A69" w:rsidRPr="00AD4E05" w:rsidRDefault="0009453B" w:rsidP="007421F3">
            <w:pPr>
              <w:jc w:val="left"/>
              <w:rPr>
                <w:rFonts w:cs="Arial"/>
                <w:snapToGrid w:val="0"/>
                <w:sz w:val="18"/>
                <w:lang w:val="es-ES"/>
              </w:rPr>
            </w:pPr>
            <w:hyperlink r:id="rId19" w:history="1">
              <w:r w:rsidR="00031A69" w:rsidRPr="00AD4E05">
                <w:rPr>
                  <w:rStyle w:val="Hyperlink"/>
                  <w:sz w:val="18"/>
                  <w:lang w:val="es-ES"/>
                </w:rPr>
                <w:t>christophe.chevalier@geves.fr</w:t>
              </w:r>
            </w:hyperlink>
            <w:r w:rsidR="00031A69" w:rsidRPr="00AD4E05">
              <w:rPr>
                <w:sz w:val="18"/>
                <w:lang w:val="es-ES"/>
              </w:rPr>
              <w:t xml:space="preserve"> </w:t>
            </w:r>
          </w:p>
        </w:tc>
        <w:tc>
          <w:tcPr>
            <w:tcW w:w="1276" w:type="dxa"/>
            <w:vMerge w:val="restart"/>
            <w:tcBorders>
              <w:top w:val="single" w:sz="2" w:space="0" w:color="auto"/>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1984" w:type="dxa"/>
            <w:tcBorders>
              <w:top w:val="single" w:sz="2" w:space="0" w:color="auto"/>
              <w:left w:val="single" w:sz="2" w:space="0" w:color="auto"/>
              <w:bottom w:val="single" w:sz="2" w:space="0" w:color="auto"/>
              <w:right w:val="single" w:sz="2" w:space="0" w:color="auto"/>
            </w:tcBorders>
          </w:tcPr>
          <w:p w:rsidR="00031A69" w:rsidRPr="00AD4E05" w:rsidRDefault="00031A69" w:rsidP="007421F3">
            <w:pPr>
              <w:jc w:val="left"/>
              <w:rPr>
                <w:rFonts w:cs="Arial"/>
                <w:snapToGrid w:val="0"/>
                <w:sz w:val="18"/>
                <w:lang w:val="es-ES"/>
              </w:rPr>
            </w:pPr>
            <w:r w:rsidRPr="00AD4E05">
              <w:rPr>
                <w:sz w:val="18"/>
                <w:lang w:val="es-ES"/>
              </w:rPr>
              <w:t>FR</w:t>
            </w:r>
          </w:p>
        </w:tc>
        <w:tc>
          <w:tcPr>
            <w:tcW w:w="2659" w:type="dxa"/>
            <w:tcBorders>
              <w:top w:val="single" w:sz="2" w:space="0" w:color="auto"/>
              <w:left w:val="single" w:sz="2" w:space="0" w:color="auto"/>
              <w:bottom w:val="single" w:sz="2" w:space="0" w:color="auto"/>
              <w:right w:val="single" w:sz="2" w:space="0" w:color="auto"/>
            </w:tcBorders>
            <w:shd w:val="clear" w:color="auto" w:fill="auto"/>
          </w:tcPr>
          <w:p w:rsidR="00031A69" w:rsidRPr="00AD4E05" w:rsidRDefault="00031A69" w:rsidP="007421F3">
            <w:pPr>
              <w:jc w:val="left"/>
              <w:rPr>
                <w:rFonts w:cs="Arial"/>
                <w:snapToGrid w:val="0"/>
                <w:sz w:val="18"/>
                <w:lang w:val="es-ES"/>
              </w:rPr>
            </w:pPr>
            <w:r w:rsidRPr="00AD4E05">
              <w:rPr>
                <w:sz w:val="18"/>
                <w:lang w:val="es-ES"/>
              </w:rPr>
              <w:t>Sorgo, remolacha azucarera, maíz, trigo, cebada, avena, colza, girasol, triticale, guisante</w:t>
            </w:r>
          </w:p>
        </w:tc>
      </w:tr>
      <w:tr w:rsidR="00031A69" w:rsidRPr="00AD4E05" w:rsidTr="00454D84">
        <w:tblPrEx>
          <w:tblLook w:val="01E0" w:firstRow="1" w:lastRow="1" w:firstColumn="1" w:lastColumn="1" w:noHBand="0" w:noVBand="0"/>
        </w:tblPrEx>
        <w:trPr>
          <w:cantSplit/>
          <w:trHeight w:val="450"/>
          <w:jc w:val="center"/>
        </w:trPr>
        <w:tc>
          <w:tcPr>
            <w:tcW w:w="1151" w:type="dxa"/>
            <w:vMerge/>
            <w:tcBorders>
              <w:right w:val="single" w:sz="2" w:space="0" w:color="auto"/>
            </w:tcBorders>
          </w:tcPr>
          <w:p w:rsidR="00031A69" w:rsidRPr="00AD4E05" w:rsidRDefault="00031A69" w:rsidP="007421F3">
            <w:pPr>
              <w:jc w:val="center"/>
              <w:rPr>
                <w:rFonts w:cs="Arial"/>
                <w:snapToGrid w:val="0"/>
                <w:sz w:val="18"/>
                <w:lang w:val="es-ES"/>
              </w:rPr>
            </w:pPr>
          </w:p>
        </w:tc>
        <w:tc>
          <w:tcPr>
            <w:tcW w:w="992" w:type="dxa"/>
            <w:vMerge/>
            <w:tcBorders>
              <w:left w:val="single" w:sz="2" w:space="0" w:color="auto"/>
              <w:right w:val="single" w:sz="2" w:space="0" w:color="auto"/>
            </w:tcBorders>
          </w:tcPr>
          <w:p w:rsidR="00031A69" w:rsidRPr="00AD4E05" w:rsidRDefault="00031A69" w:rsidP="007421F3">
            <w:pPr>
              <w:jc w:val="center"/>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rPr>
                <w:rFonts w:cs="Arial"/>
                <w:snapToGrid w:val="0"/>
                <w:sz w:val="18"/>
                <w:lang w:val="es-ES"/>
              </w:rPr>
            </w:pPr>
          </w:p>
        </w:tc>
        <w:tc>
          <w:tcPr>
            <w:tcW w:w="3118" w:type="dxa"/>
            <w:vMerge/>
            <w:tcBorders>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3119" w:type="dxa"/>
            <w:vMerge/>
            <w:tcBorders>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1984" w:type="dxa"/>
            <w:tcBorders>
              <w:top w:val="single" w:sz="2" w:space="0" w:color="auto"/>
              <w:left w:val="single" w:sz="2" w:space="0" w:color="auto"/>
              <w:bottom w:val="single" w:sz="4" w:space="0" w:color="auto"/>
              <w:right w:val="single" w:sz="2" w:space="0" w:color="auto"/>
            </w:tcBorders>
          </w:tcPr>
          <w:p w:rsidR="00031A69" w:rsidRPr="00AD4E05" w:rsidRDefault="00031A69" w:rsidP="007421F3">
            <w:pPr>
              <w:tabs>
                <w:tab w:val="right" w:pos="1734"/>
              </w:tabs>
              <w:jc w:val="left"/>
              <w:rPr>
                <w:rFonts w:cs="Arial"/>
                <w:snapToGrid w:val="0"/>
                <w:sz w:val="18"/>
                <w:lang w:val="es-ES"/>
              </w:rPr>
            </w:pPr>
            <w:r w:rsidRPr="00AD4E05">
              <w:rPr>
                <w:sz w:val="18"/>
                <w:lang w:val="es-ES"/>
              </w:rPr>
              <w:t>CZ</w:t>
            </w:r>
          </w:p>
        </w:tc>
        <w:tc>
          <w:tcPr>
            <w:tcW w:w="2659" w:type="dxa"/>
            <w:tcBorders>
              <w:top w:val="single" w:sz="2"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right" w:pos="1734"/>
              </w:tabs>
              <w:jc w:val="left"/>
              <w:rPr>
                <w:rFonts w:cs="Arial"/>
                <w:snapToGrid w:val="0"/>
                <w:sz w:val="18"/>
                <w:lang w:val="es-ES"/>
              </w:rPr>
            </w:pPr>
            <w:r w:rsidRPr="00AD4E05">
              <w:rPr>
                <w:sz w:val="18"/>
                <w:lang w:val="es-ES"/>
              </w:rPr>
              <w:t>Maíz, trigo, cebada, avena, y arveja</w:t>
            </w:r>
          </w:p>
        </w:tc>
      </w:tr>
      <w:tr w:rsidR="00031A69" w:rsidRPr="00AD4E05" w:rsidTr="00B02D3F">
        <w:tblPrEx>
          <w:tblLook w:val="01E0" w:firstRow="1" w:lastRow="1" w:firstColumn="1" w:lastColumn="1" w:noHBand="0" w:noVBand="0"/>
        </w:tblPrEx>
        <w:trPr>
          <w:cantSplit/>
          <w:trHeight w:val="267"/>
          <w:jc w:val="center"/>
        </w:trPr>
        <w:tc>
          <w:tcPr>
            <w:tcW w:w="1151" w:type="dxa"/>
            <w:vMerge/>
            <w:tcBorders>
              <w:right w:val="single" w:sz="2" w:space="0" w:color="auto"/>
            </w:tcBorders>
          </w:tcPr>
          <w:p w:rsidR="00031A69" w:rsidRPr="00AD4E05" w:rsidRDefault="00031A69" w:rsidP="007421F3">
            <w:pPr>
              <w:jc w:val="center"/>
              <w:rPr>
                <w:rFonts w:cs="Arial"/>
                <w:snapToGrid w:val="0"/>
                <w:sz w:val="18"/>
                <w:lang w:val="es-ES"/>
              </w:rPr>
            </w:pPr>
          </w:p>
        </w:tc>
        <w:tc>
          <w:tcPr>
            <w:tcW w:w="992" w:type="dxa"/>
            <w:vMerge/>
            <w:tcBorders>
              <w:left w:val="single" w:sz="2" w:space="0" w:color="auto"/>
              <w:right w:val="single" w:sz="2" w:space="0" w:color="auto"/>
            </w:tcBorders>
          </w:tcPr>
          <w:p w:rsidR="00031A69" w:rsidRPr="00AD4E05" w:rsidRDefault="00031A69" w:rsidP="007421F3">
            <w:pPr>
              <w:jc w:val="center"/>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rPr>
                <w:rFonts w:cs="Arial"/>
                <w:snapToGrid w:val="0"/>
                <w:sz w:val="18"/>
                <w:lang w:val="es-ES"/>
              </w:rPr>
            </w:pPr>
          </w:p>
        </w:tc>
        <w:tc>
          <w:tcPr>
            <w:tcW w:w="3118" w:type="dxa"/>
            <w:vMerge/>
            <w:tcBorders>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3119" w:type="dxa"/>
            <w:vMerge/>
            <w:tcBorders>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1984" w:type="dxa"/>
            <w:tcBorders>
              <w:top w:val="single" w:sz="4" w:space="0" w:color="auto"/>
              <w:left w:val="single" w:sz="2" w:space="0" w:color="auto"/>
              <w:right w:val="single" w:sz="2" w:space="0" w:color="auto"/>
            </w:tcBorders>
          </w:tcPr>
          <w:p w:rsidR="00031A69" w:rsidRPr="00AD4E05" w:rsidRDefault="00031A69" w:rsidP="007421F3">
            <w:pPr>
              <w:tabs>
                <w:tab w:val="right" w:pos="1734"/>
              </w:tabs>
              <w:jc w:val="left"/>
              <w:rPr>
                <w:rFonts w:cs="Arial"/>
                <w:snapToGrid w:val="0"/>
                <w:sz w:val="18"/>
                <w:lang w:val="es-ES"/>
              </w:rPr>
            </w:pPr>
            <w:r w:rsidRPr="00AD4E05">
              <w:rPr>
                <w:sz w:val="18"/>
                <w:lang w:val="es-ES"/>
              </w:rPr>
              <w:t>HR</w:t>
            </w:r>
          </w:p>
        </w:tc>
        <w:tc>
          <w:tcPr>
            <w:tcW w:w="2659" w:type="dxa"/>
            <w:tcBorders>
              <w:top w:val="single" w:sz="4" w:space="0" w:color="auto"/>
              <w:left w:val="single" w:sz="2" w:space="0" w:color="auto"/>
              <w:right w:val="single" w:sz="2" w:space="0" w:color="auto"/>
            </w:tcBorders>
            <w:shd w:val="clear" w:color="auto" w:fill="auto"/>
          </w:tcPr>
          <w:p w:rsidR="00031A69" w:rsidRPr="00AD4E05" w:rsidRDefault="00031A69" w:rsidP="007421F3">
            <w:pPr>
              <w:tabs>
                <w:tab w:val="right" w:pos="1734"/>
              </w:tabs>
              <w:jc w:val="left"/>
              <w:rPr>
                <w:rFonts w:cs="Arial"/>
                <w:snapToGrid w:val="0"/>
                <w:sz w:val="18"/>
                <w:lang w:val="es-ES"/>
              </w:rPr>
            </w:pPr>
            <w:r w:rsidRPr="00AD4E05">
              <w:rPr>
                <w:sz w:val="18"/>
                <w:lang w:val="es-ES"/>
              </w:rPr>
              <w:t>Cebada, maíz, soja, trigo</w:t>
            </w:r>
          </w:p>
        </w:tc>
      </w:tr>
      <w:tr w:rsidR="00031A69" w:rsidRPr="00AD4E05" w:rsidTr="00454D84">
        <w:tblPrEx>
          <w:tblLook w:val="01E0" w:firstRow="1" w:lastRow="1" w:firstColumn="1" w:lastColumn="1" w:noHBand="0" w:noVBand="0"/>
        </w:tblPrEx>
        <w:trPr>
          <w:cantSplit/>
          <w:jc w:val="center"/>
        </w:trPr>
        <w:tc>
          <w:tcPr>
            <w:tcW w:w="1151" w:type="dxa"/>
            <w:vMerge/>
            <w:tcBorders>
              <w:right w:val="single" w:sz="2" w:space="0" w:color="auto"/>
            </w:tcBorders>
          </w:tcPr>
          <w:p w:rsidR="00031A69" w:rsidRPr="00AD4E05" w:rsidRDefault="00031A69" w:rsidP="007421F3">
            <w:pPr>
              <w:jc w:val="center"/>
              <w:rPr>
                <w:rFonts w:cs="Arial"/>
                <w:snapToGrid w:val="0"/>
                <w:sz w:val="18"/>
                <w:lang w:val="es-ES"/>
              </w:rPr>
            </w:pPr>
          </w:p>
        </w:tc>
        <w:tc>
          <w:tcPr>
            <w:tcW w:w="992" w:type="dxa"/>
            <w:vMerge/>
            <w:tcBorders>
              <w:left w:val="single" w:sz="2" w:space="0" w:color="auto"/>
              <w:right w:val="single" w:sz="2" w:space="0" w:color="auto"/>
            </w:tcBorders>
          </w:tcPr>
          <w:p w:rsidR="00031A69" w:rsidRPr="00AD4E05" w:rsidRDefault="00031A69" w:rsidP="007421F3">
            <w:pPr>
              <w:jc w:val="center"/>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rPr>
                <w:rFonts w:cs="Arial"/>
                <w:snapToGrid w:val="0"/>
                <w:sz w:val="18"/>
                <w:lang w:val="es-ES"/>
              </w:rPr>
            </w:pPr>
          </w:p>
        </w:tc>
        <w:tc>
          <w:tcPr>
            <w:tcW w:w="3118" w:type="dxa"/>
            <w:vMerge/>
            <w:tcBorders>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3119" w:type="dxa"/>
            <w:vMerge/>
            <w:tcBorders>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1276" w:type="dxa"/>
            <w:vMerge/>
            <w:tcBorders>
              <w:left w:val="single" w:sz="2" w:space="0" w:color="auto"/>
              <w:right w:val="single" w:sz="2" w:space="0" w:color="auto"/>
            </w:tcBorders>
          </w:tcPr>
          <w:p w:rsidR="00031A69" w:rsidRPr="00AD4E05" w:rsidRDefault="00031A69" w:rsidP="007421F3">
            <w:pPr>
              <w:jc w:val="left"/>
              <w:rPr>
                <w:rFonts w:cs="Arial"/>
                <w:snapToGrid w:val="0"/>
                <w:sz w:val="18"/>
                <w:lang w:val="es-ES"/>
              </w:rPr>
            </w:pPr>
          </w:p>
        </w:tc>
        <w:tc>
          <w:tcPr>
            <w:tcW w:w="1984" w:type="dxa"/>
            <w:tcBorders>
              <w:top w:val="single" w:sz="2" w:space="0" w:color="auto"/>
              <w:left w:val="single" w:sz="2" w:space="0" w:color="auto"/>
              <w:bottom w:val="single" w:sz="2" w:space="0" w:color="auto"/>
              <w:right w:val="single" w:sz="2" w:space="0" w:color="auto"/>
            </w:tcBorders>
          </w:tcPr>
          <w:p w:rsidR="00031A69" w:rsidRPr="00AD4E05" w:rsidRDefault="00031A69" w:rsidP="007421F3">
            <w:pPr>
              <w:tabs>
                <w:tab w:val="right" w:pos="1734"/>
              </w:tabs>
              <w:jc w:val="left"/>
              <w:rPr>
                <w:rFonts w:cs="Arial"/>
                <w:snapToGrid w:val="0"/>
                <w:sz w:val="18"/>
                <w:lang w:val="es-ES"/>
              </w:rPr>
            </w:pPr>
            <w:r w:rsidRPr="00AD4E05">
              <w:rPr>
                <w:sz w:val="18"/>
                <w:lang w:val="es-ES"/>
              </w:rPr>
              <w:t>UY</w:t>
            </w:r>
          </w:p>
        </w:tc>
        <w:tc>
          <w:tcPr>
            <w:tcW w:w="2659" w:type="dxa"/>
            <w:tcBorders>
              <w:left w:val="single" w:sz="2" w:space="0" w:color="auto"/>
              <w:right w:val="single" w:sz="2" w:space="0" w:color="auto"/>
            </w:tcBorders>
            <w:shd w:val="clear" w:color="auto" w:fill="auto"/>
          </w:tcPr>
          <w:p w:rsidR="00031A69" w:rsidRPr="00AD4E05" w:rsidRDefault="00031A69" w:rsidP="007421F3">
            <w:pPr>
              <w:tabs>
                <w:tab w:val="right" w:pos="1734"/>
              </w:tabs>
              <w:jc w:val="left"/>
              <w:rPr>
                <w:rFonts w:cs="Arial"/>
                <w:snapToGrid w:val="0"/>
                <w:sz w:val="18"/>
                <w:lang w:val="es-ES"/>
              </w:rPr>
            </w:pPr>
            <w:r w:rsidRPr="00AD4E05">
              <w:rPr>
                <w:sz w:val="18"/>
                <w:lang w:val="es-ES"/>
              </w:rPr>
              <w:t>Sorgo, remolacha azucarera, maíz, trigo, cebada, avena, colza, girasol, triticale, guisante</w:t>
            </w:r>
          </w:p>
        </w:tc>
      </w:tr>
    </w:tbl>
    <w:p w:rsidR="00031A69" w:rsidRPr="00AD4E05" w:rsidRDefault="00031A69" w:rsidP="00031A69">
      <w:pPr>
        <w:rPr>
          <w:snapToGrid w:val="0"/>
          <w:lang w:val="es-ES"/>
        </w:rPr>
      </w:pPr>
    </w:p>
    <w:p w:rsidR="00031A69" w:rsidRPr="00AD4E05" w:rsidRDefault="00031A69" w:rsidP="00031A69">
      <w:pPr>
        <w:keepNext/>
        <w:rPr>
          <w:rFonts w:cs="Arial"/>
          <w:snapToGrid w:val="0"/>
          <w:u w:val="single"/>
          <w:lang w:val="es-ES"/>
        </w:rPr>
      </w:pPr>
      <w:r w:rsidRPr="00AD4E05">
        <w:rPr>
          <w:lang w:val="es-ES"/>
        </w:rPr>
        <w:t>e)</w:t>
      </w:r>
      <w:r w:rsidRPr="00AD4E05">
        <w:rPr>
          <w:lang w:val="es-ES"/>
        </w:rPr>
        <w:tab/>
      </w:r>
      <w:r w:rsidRPr="00AD4E05">
        <w:rPr>
          <w:u w:val="single"/>
          <w:lang w:val="es-ES"/>
        </w:rPr>
        <w:t>Inscripción y transferencia de datos</w:t>
      </w:r>
    </w:p>
    <w:p w:rsidR="00031A69" w:rsidRPr="00AD4E05" w:rsidRDefault="00031A69" w:rsidP="00031A69">
      <w:pPr>
        <w:keepNext/>
        <w:rPr>
          <w:rFonts w:cs="Arial"/>
          <w:snapToGrid w:val="0"/>
          <w:u w:val="single"/>
          <w:lang w:val="es-ES"/>
        </w:rPr>
      </w:pPr>
    </w:p>
    <w:tbl>
      <w:tblPr>
        <w:tblW w:w="15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084"/>
        <w:gridCol w:w="992"/>
        <w:gridCol w:w="1276"/>
        <w:gridCol w:w="3118"/>
        <w:gridCol w:w="3119"/>
        <w:gridCol w:w="1276"/>
        <w:gridCol w:w="1984"/>
        <w:gridCol w:w="2592"/>
      </w:tblGrid>
      <w:tr w:rsidR="00031A69" w:rsidRPr="00AD4E05" w:rsidTr="00B02D3F">
        <w:trPr>
          <w:cantSplit/>
          <w:jc w:val="center"/>
        </w:trPr>
        <w:tc>
          <w:tcPr>
            <w:tcW w:w="1084"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Fecha de inclusión</w:t>
            </w:r>
          </w:p>
        </w:tc>
        <w:tc>
          <w:tcPr>
            <w:tcW w:w="992" w:type="dxa"/>
            <w:shd w:val="clear" w:color="auto" w:fill="F2F2F2"/>
            <w:vAlign w:val="center"/>
          </w:tcPr>
          <w:p w:rsidR="00031A69" w:rsidRPr="00AD4E05" w:rsidRDefault="00C25DA1" w:rsidP="007421F3">
            <w:pPr>
              <w:keepNext/>
              <w:jc w:val="center"/>
              <w:rPr>
                <w:rFonts w:cs="Arial"/>
                <w:snapToGrid w:val="0"/>
                <w:sz w:val="18"/>
                <w:lang w:val="es-ES"/>
              </w:rPr>
            </w:pPr>
            <w:r w:rsidRPr="00AD4E05">
              <w:rPr>
                <w:sz w:val="18"/>
                <w:lang w:val="es-ES"/>
              </w:rPr>
              <w:t>Nombre del programa</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Lenguaje de programación</w:t>
            </w:r>
          </w:p>
        </w:tc>
        <w:tc>
          <w:tcPr>
            <w:tcW w:w="3118"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Función (breve resumen)</w:t>
            </w:r>
          </w:p>
        </w:tc>
        <w:tc>
          <w:tcPr>
            <w:tcW w:w="311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Fuente y datos de contacto</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Condiciones de puesta a disposición</w:t>
            </w:r>
          </w:p>
        </w:tc>
        <w:tc>
          <w:tcPr>
            <w:tcW w:w="1984"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Miembros de la Unión que utilizan el programa</w:t>
            </w:r>
          </w:p>
        </w:tc>
        <w:tc>
          <w:tcPr>
            <w:tcW w:w="2592"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Aplicación por los usuarios</w:t>
            </w:r>
          </w:p>
        </w:tc>
      </w:tr>
      <w:tr w:rsidR="00031A69" w:rsidRPr="00AD4E05" w:rsidTr="00B02D3F">
        <w:trPr>
          <w:cantSplit/>
          <w:jc w:val="center"/>
        </w:trPr>
        <w:tc>
          <w:tcPr>
            <w:tcW w:w="1084" w:type="dxa"/>
            <w:shd w:val="clear" w:color="auto" w:fill="auto"/>
          </w:tcPr>
          <w:p w:rsidR="00031A69" w:rsidRPr="00AD4E05" w:rsidRDefault="00031A69" w:rsidP="007421F3">
            <w:pPr>
              <w:jc w:val="left"/>
              <w:rPr>
                <w:rFonts w:cs="Arial"/>
                <w:snapToGrid w:val="0"/>
                <w:sz w:val="18"/>
                <w:szCs w:val="18"/>
                <w:lang w:val="es-ES"/>
              </w:rPr>
            </w:pPr>
            <w:r w:rsidRPr="00AD4E05">
              <w:rPr>
                <w:sz w:val="18"/>
                <w:lang w:val="es-ES"/>
              </w:rPr>
              <w:t>21 de octubre de 2010</w:t>
            </w:r>
          </w:p>
        </w:tc>
        <w:tc>
          <w:tcPr>
            <w:tcW w:w="992" w:type="dxa"/>
            <w:shd w:val="clear" w:color="auto" w:fill="auto"/>
          </w:tcPr>
          <w:p w:rsidR="00031A69" w:rsidRPr="00AD4E05" w:rsidRDefault="00031A69" w:rsidP="007421F3">
            <w:pPr>
              <w:jc w:val="center"/>
              <w:rPr>
                <w:rFonts w:cs="Arial"/>
                <w:snapToGrid w:val="0"/>
                <w:sz w:val="18"/>
                <w:szCs w:val="18"/>
                <w:lang w:val="es-ES"/>
              </w:rPr>
            </w:pPr>
            <w:r w:rsidRPr="00AD4E05">
              <w:rPr>
                <w:sz w:val="18"/>
                <w:lang w:val="es-ES"/>
              </w:rPr>
              <w:t>SIRIUS</w:t>
            </w:r>
          </w:p>
        </w:tc>
        <w:tc>
          <w:tcPr>
            <w:tcW w:w="1276" w:type="dxa"/>
            <w:shd w:val="clear" w:color="auto" w:fill="auto"/>
          </w:tcPr>
          <w:p w:rsidR="00031A69" w:rsidRPr="00AD4E05" w:rsidRDefault="00031A69" w:rsidP="007421F3">
            <w:pPr>
              <w:rPr>
                <w:rFonts w:cs="Arial"/>
                <w:snapToGrid w:val="0"/>
                <w:sz w:val="18"/>
                <w:szCs w:val="18"/>
                <w:lang w:val="es-ES"/>
              </w:rPr>
            </w:pPr>
            <w:r w:rsidRPr="00AD4E05">
              <w:rPr>
                <w:sz w:val="18"/>
                <w:lang w:val="es-ES"/>
              </w:rPr>
              <w:t>Windev</w:t>
            </w:r>
          </w:p>
        </w:tc>
        <w:tc>
          <w:tcPr>
            <w:tcW w:w="3118" w:type="dxa"/>
            <w:shd w:val="clear" w:color="auto" w:fill="auto"/>
          </w:tcPr>
          <w:p w:rsidR="00031A69" w:rsidRPr="00AD4E05" w:rsidRDefault="00031A69" w:rsidP="007421F3">
            <w:pPr>
              <w:jc w:val="left"/>
              <w:rPr>
                <w:rFonts w:cs="Arial"/>
                <w:snapToGrid w:val="0"/>
                <w:sz w:val="18"/>
                <w:szCs w:val="18"/>
                <w:lang w:val="es-ES"/>
              </w:rPr>
            </w:pPr>
            <w:r w:rsidRPr="00AD4E05">
              <w:rPr>
                <w:sz w:val="18"/>
                <w:lang w:val="es-ES"/>
              </w:rPr>
              <w:t>Programa portátil de captura de datos</w:t>
            </w:r>
          </w:p>
        </w:tc>
        <w:tc>
          <w:tcPr>
            <w:tcW w:w="3119" w:type="dxa"/>
            <w:shd w:val="clear" w:color="auto" w:fill="auto"/>
          </w:tcPr>
          <w:p w:rsidR="00031A69" w:rsidRPr="00AD4E05" w:rsidRDefault="00031A69" w:rsidP="007421F3">
            <w:pPr>
              <w:jc w:val="left"/>
              <w:rPr>
                <w:rFonts w:cs="Arial"/>
                <w:snapToGrid w:val="0"/>
                <w:sz w:val="18"/>
                <w:szCs w:val="18"/>
                <w:lang w:val="es-ES"/>
              </w:rPr>
            </w:pPr>
            <w:r w:rsidRPr="00AD4E05">
              <w:rPr>
                <w:sz w:val="18"/>
                <w:lang w:val="es-ES"/>
              </w:rPr>
              <w:t>Francia:</w:t>
            </w:r>
            <w:r w:rsidRPr="00AD4E05">
              <w:rPr>
                <w:lang w:val="es-ES"/>
              </w:rPr>
              <w:br/>
            </w:r>
            <w:r w:rsidRPr="00AD4E05">
              <w:rPr>
                <w:sz w:val="18"/>
                <w:lang w:val="es-ES"/>
              </w:rPr>
              <w:t>Correo-e:</w:t>
            </w:r>
          </w:p>
          <w:p w:rsidR="00031A69" w:rsidRPr="00AD4E05" w:rsidRDefault="0009453B" w:rsidP="007421F3">
            <w:pPr>
              <w:jc w:val="left"/>
              <w:rPr>
                <w:rFonts w:cs="Arial"/>
                <w:snapToGrid w:val="0"/>
                <w:sz w:val="18"/>
                <w:szCs w:val="18"/>
                <w:lang w:val="es-ES"/>
              </w:rPr>
            </w:pPr>
            <w:hyperlink r:id="rId20" w:history="1">
              <w:r w:rsidR="00031A69" w:rsidRPr="00AD4E05">
                <w:rPr>
                  <w:rStyle w:val="Hyperlink"/>
                  <w:sz w:val="18"/>
                  <w:lang w:val="es-ES"/>
                </w:rPr>
                <w:t>christophe.chevalier@geves.fr</w:t>
              </w:r>
            </w:hyperlink>
            <w:r w:rsidR="00031A69" w:rsidRPr="00AD4E05">
              <w:rPr>
                <w:sz w:val="18"/>
                <w:lang w:val="es-ES"/>
              </w:rPr>
              <w:t xml:space="preserve"> </w:t>
            </w:r>
          </w:p>
        </w:tc>
        <w:tc>
          <w:tcPr>
            <w:tcW w:w="1276" w:type="dxa"/>
            <w:shd w:val="clear" w:color="auto" w:fill="auto"/>
          </w:tcPr>
          <w:p w:rsidR="00031A69" w:rsidRPr="00AD4E05" w:rsidRDefault="00031A69" w:rsidP="007421F3">
            <w:pPr>
              <w:jc w:val="center"/>
              <w:rPr>
                <w:rFonts w:cs="Arial"/>
                <w:snapToGrid w:val="0"/>
                <w:sz w:val="18"/>
                <w:lang w:val="es-ES"/>
              </w:rPr>
            </w:pPr>
          </w:p>
        </w:tc>
        <w:tc>
          <w:tcPr>
            <w:tcW w:w="1984" w:type="dxa"/>
            <w:shd w:val="clear" w:color="auto" w:fill="auto"/>
          </w:tcPr>
          <w:p w:rsidR="00031A69" w:rsidRPr="00AD4E05" w:rsidRDefault="00031A69" w:rsidP="007421F3">
            <w:pPr>
              <w:jc w:val="left"/>
              <w:rPr>
                <w:rFonts w:cs="Arial"/>
                <w:snapToGrid w:val="0"/>
                <w:sz w:val="18"/>
                <w:lang w:val="es-ES"/>
              </w:rPr>
            </w:pPr>
            <w:r w:rsidRPr="00AD4E05">
              <w:rPr>
                <w:sz w:val="18"/>
                <w:lang w:val="es-ES"/>
              </w:rPr>
              <w:t>FR</w:t>
            </w:r>
          </w:p>
        </w:tc>
        <w:tc>
          <w:tcPr>
            <w:tcW w:w="2592" w:type="dxa"/>
            <w:shd w:val="clear" w:color="auto" w:fill="auto"/>
          </w:tcPr>
          <w:p w:rsidR="00031A69" w:rsidRPr="00AD4E05" w:rsidRDefault="00031A69" w:rsidP="007421F3">
            <w:pPr>
              <w:jc w:val="left"/>
              <w:rPr>
                <w:rFonts w:cs="Arial"/>
                <w:snapToGrid w:val="0"/>
                <w:sz w:val="18"/>
                <w:lang w:val="es-ES"/>
              </w:rPr>
            </w:pPr>
            <w:r w:rsidRPr="00AD4E05">
              <w:rPr>
                <w:sz w:val="18"/>
                <w:lang w:val="es-ES"/>
              </w:rPr>
              <w:t>Sorgo, remolacha azucarera, maíz, trigo, cebada, avena, colza, girasol, triticale, guisante, hierbas pratenses</w:t>
            </w:r>
          </w:p>
        </w:tc>
      </w:tr>
    </w:tbl>
    <w:p w:rsidR="00031A69" w:rsidRPr="00AD4E05" w:rsidRDefault="00031A69" w:rsidP="00031A69">
      <w:pPr>
        <w:ind w:left="567" w:hanging="567"/>
        <w:rPr>
          <w:rFonts w:cs="Arial"/>
          <w:snapToGrid w:val="0"/>
          <w:sz w:val="18"/>
          <w:szCs w:val="18"/>
          <w:lang w:val="es-ES"/>
        </w:rPr>
      </w:pPr>
    </w:p>
    <w:p w:rsidR="00031A69" w:rsidRPr="00AD4E05" w:rsidRDefault="00031A69" w:rsidP="00031A69">
      <w:pPr>
        <w:keepNext/>
        <w:ind w:left="567" w:hanging="567"/>
        <w:rPr>
          <w:rFonts w:cs="Arial"/>
          <w:snapToGrid w:val="0"/>
          <w:u w:val="single"/>
          <w:lang w:val="es-ES"/>
        </w:rPr>
      </w:pPr>
      <w:r w:rsidRPr="00AD4E05">
        <w:rPr>
          <w:lang w:val="es-ES"/>
        </w:rPr>
        <w:t>f)</w:t>
      </w:r>
      <w:r w:rsidRPr="00AD4E05">
        <w:rPr>
          <w:lang w:val="es-ES"/>
        </w:rPr>
        <w:tab/>
      </w:r>
      <w:r w:rsidRPr="00AD4E05">
        <w:rPr>
          <w:u w:val="single"/>
          <w:lang w:val="es-ES"/>
        </w:rPr>
        <w:t>Análisis de las imágenes</w:t>
      </w:r>
    </w:p>
    <w:p w:rsidR="00031A69" w:rsidRPr="00AD4E05" w:rsidRDefault="00031A69" w:rsidP="00031A69">
      <w:pPr>
        <w:keepNext/>
        <w:ind w:left="567" w:hanging="567"/>
        <w:rPr>
          <w:rFonts w:cs="Arial"/>
          <w:snapToGrid w:val="0"/>
          <w:sz w:val="18"/>
          <w:szCs w:val="18"/>
          <w:lang w:val="es-ES"/>
        </w:rPr>
      </w:pP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034"/>
        <w:gridCol w:w="992"/>
        <w:gridCol w:w="1276"/>
        <w:gridCol w:w="3118"/>
        <w:gridCol w:w="3119"/>
        <w:gridCol w:w="1276"/>
        <w:gridCol w:w="1984"/>
        <w:gridCol w:w="2541"/>
      </w:tblGrid>
      <w:tr w:rsidR="00031A69" w:rsidRPr="00AD4E05" w:rsidTr="00B02D3F">
        <w:trPr>
          <w:cantSplit/>
          <w:jc w:val="center"/>
        </w:trPr>
        <w:tc>
          <w:tcPr>
            <w:tcW w:w="1034"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Fecha de inclusión</w:t>
            </w:r>
          </w:p>
        </w:tc>
        <w:tc>
          <w:tcPr>
            <w:tcW w:w="992" w:type="dxa"/>
            <w:shd w:val="clear" w:color="auto" w:fill="F2F2F2"/>
            <w:vAlign w:val="center"/>
          </w:tcPr>
          <w:p w:rsidR="00031A69" w:rsidRPr="00AD4E05" w:rsidRDefault="00C25DA1" w:rsidP="007421F3">
            <w:pPr>
              <w:keepNext/>
              <w:jc w:val="center"/>
              <w:rPr>
                <w:rFonts w:cs="Arial"/>
                <w:snapToGrid w:val="0"/>
                <w:sz w:val="18"/>
                <w:lang w:val="es-ES"/>
              </w:rPr>
            </w:pPr>
            <w:r w:rsidRPr="00AD4E05">
              <w:rPr>
                <w:sz w:val="18"/>
                <w:lang w:val="es-ES"/>
              </w:rPr>
              <w:t>Nombre del programa</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Lenguaje de programación</w:t>
            </w:r>
          </w:p>
        </w:tc>
        <w:tc>
          <w:tcPr>
            <w:tcW w:w="3118"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Función (breve resumen)</w:t>
            </w:r>
          </w:p>
        </w:tc>
        <w:tc>
          <w:tcPr>
            <w:tcW w:w="3119"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Fuente y datos de contacto</w:t>
            </w:r>
          </w:p>
        </w:tc>
        <w:tc>
          <w:tcPr>
            <w:tcW w:w="1276"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Condiciones de puesta a disposición</w:t>
            </w:r>
          </w:p>
        </w:tc>
        <w:tc>
          <w:tcPr>
            <w:tcW w:w="1984"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Miembros de la Unión que utilizan el programa</w:t>
            </w:r>
          </w:p>
        </w:tc>
        <w:tc>
          <w:tcPr>
            <w:tcW w:w="2541" w:type="dxa"/>
            <w:shd w:val="clear" w:color="auto" w:fill="F2F2F2"/>
            <w:vAlign w:val="center"/>
          </w:tcPr>
          <w:p w:rsidR="00031A69" w:rsidRPr="00AD4E05" w:rsidRDefault="00031A69" w:rsidP="007421F3">
            <w:pPr>
              <w:keepNext/>
              <w:jc w:val="center"/>
              <w:rPr>
                <w:rFonts w:cs="Arial"/>
                <w:snapToGrid w:val="0"/>
                <w:sz w:val="18"/>
                <w:lang w:val="es-ES"/>
              </w:rPr>
            </w:pPr>
            <w:r w:rsidRPr="00AD4E05">
              <w:rPr>
                <w:sz w:val="18"/>
                <w:lang w:val="es-ES"/>
              </w:rPr>
              <w:t>Aplicación por los usuarios</w:t>
            </w:r>
          </w:p>
        </w:tc>
      </w:tr>
      <w:tr w:rsidR="00031A69" w:rsidRPr="00AD4E05" w:rsidTr="00B02D3F">
        <w:trPr>
          <w:cantSplit/>
          <w:jc w:val="center"/>
        </w:trPr>
        <w:tc>
          <w:tcPr>
            <w:tcW w:w="1034" w:type="dxa"/>
            <w:shd w:val="clear" w:color="auto" w:fill="auto"/>
          </w:tcPr>
          <w:p w:rsidR="00031A69" w:rsidRPr="00AD4E05" w:rsidRDefault="00031A69" w:rsidP="007421F3">
            <w:pPr>
              <w:jc w:val="left"/>
              <w:rPr>
                <w:rFonts w:cs="Arial"/>
                <w:snapToGrid w:val="0"/>
                <w:sz w:val="18"/>
                <w:lang w:val="es-ES"/>
              </w:rPr>
            </w:pPr>
            <w:r w:rsidRPr="00AD4E05">
              <w:rPr>
                <w:sz w:val="18"/>
                <w:lang w:val="es-ES"/>
              </w:rPr>
              <w:t>24 de octubre de 2013</w:t>
            </w:r>
          </w:p>
        </w:tc>
        <w:tc>
          <w:tcPr>
            <w:tcW w:w="992" w:type="dxa"/>
            <w:shd w:val="clear" w:color="auto" w:fill="auto"/>
          </w:tcPr>
          <w:p w:rsidR="00031A69" w:rsidRPr="00AD4E05" w:rsidRDefault="00031A69" w:rsidP="007421F3">
            <w:pPr>
              <w:jc w:val="center"/>
              <w:rPr>
                <w:rFonts w:cs="Arial"/>
                <w:snapToGrid w:val="0"/>
                <w:sz w:val="18"/>
                <w:lang w:val="es-ES"/>
              </w:rPr>
            </w:pPr>
            <w:r w:rsidRPr="00AD4E05">
              <w:rPr>
                <w:sz w:val="18"/>
                <w:lang w:val="es-ES"/>
              </w:rPr>
              <w:t>AIM</w:t>
            </w:r>
          </w:p>
        </w:tc>
        <w:tc>
          <w:tcPr>
            <w:tcW w:w="1276" w:type="dxa"/>
            <w:shd w:val="clear" w:color="auto" w:fill="auto"/>
          </w:tcPr>
          <w:p w:rsidR="00031A69" w:rsidRPr="00AD4E05" w:rsidRDefault="00031A69" w:rsidP="007421F3">
            <w:pPr>
              <w:rPr>
                <w:rFonts w:cs="Arial"/>
                <w:snapToGrid w:val="0"/>
                <w:sz w:val="18"/>
                <w:lang w:val="es-ES"/>
              </w:rPr>
            </w:pPr>
            <w:r w:rsidRPr="00AD4E05">
              <w:rPr>
                <w:sz w:val="18"/>
                <w:lang w:val="es-ES"/>
              </w:rPr>
              <w:t>Windows</w:t>
            </w:r>
          </w:p>
        </w:tc>
        <w:tc>
          <w:tcPr>
            <w:tcW w:w="3118" w:type="dxa"/>
            <w:shd w:val="clear" w:color="auto" w:fill="auto"/>
          </w:tcPr>
          <w:p w:rsidR="00031A69" w:rsidRPr="00AD4E05" w:rsidRDefault="00031A69" w:rsidP="007421F3">
            <w:pPr>
              <w:jc w:val="center"/>
              <w:rPr>
                <w:rFonts w:cs="Arial"/>
                <w:snapToGrid w:val="0"/>
                <w:sz w:val="18"/>
                <w:lang w:val="es-ES"/>
              </w:rPr>
            </w:pPr>
            <w:r w:rsidRPr="00AD4E05">
              <w:rPr>
                <w:sz w:val="18"/>
                <w:lang w:val="es-ES"/>
              </w:rPr>
              <w:t>Programa informático de tratamiento de imágenes</w:t>
            </w:r>
          </w:p>
        </w:tc>
        <w:tc>
          <w:tcPr>
            <w:tcW w:w="3119" w:type="dxa"/>
            <w:shd w:val="clear" w:color="auto" w:fill="auto"/>
          </w:tcPr>
          <w:p w:rsidR="00031A69" w:rsidRPr="00AD4E05" w:rsidRDefault="00031A69" w:rsidP="007421F3">
            <w:pPr>
              <w:jc w:val="left"/>
              <w:rPr>
                <w:rFonts w:cs="Arial"/>
                <w:snapToGrid w:val="0"/>
                <w:sz w:val="18"/>
                <w:lang w:val="es-ES"/>
              </w:rPr>
            </w:pPr>
            <w:r w:rsidRPr="00AD4E05">
              <w:rPr>
                <w:sz w:val="18"/>
                <w:lang w:val="es-ES"/>
              </w:rPr>
              <w:t>Francia:</w:t>
            </w:r>
            <w:r w:rsidRPr="00AD4E05">
              <w:rPr>
                <w:lang w:val="es-ES"/>
              </w:rPr>
              <w:br/>
            </w:r>
            <w:r w:rsidRPr="00AD4E05">
              <w:rPr>
                <w:sz w:val="18"/>
                <w:lang w:val="es-ES"/>
              </w:rPr>
              <w:t xml:space="preserve">Correo-e: </w:t>
            </w:r>
            <w:hyperlink r:id="rId21" w:history="1">
              <w:r w:rsidRPr="00AD4E05">
                <w:rPr>
                  <w:rStyle w:val="Hyperlink"/>
                  <w:sz w:val="18"/>
                  <w:lang w:val="es-ES"/>
                </w:rPr>
                <w:t>christophe.chevalier@geves.fr</w:t>
              </w:r>
            </w:hyperlink>
            <w:r w:rsidRPr="00AD4E05">
              <w:rPr>
                <w:sz w:val="18"/>
                <w:lang w:val="es-ES"/>
              </w:rPr>
              <w:t xml:space="preserve"> </w:t>
            </w:r>
          </w:p>
        </w:tc>
        <w:tc>
          <w:tcPr>
            <w:tcW w:w="1276" w:type="dxa"/>
            <w:shd w:val="clear" w:color="auto" w:fill="auto"/>
          </w:tcPr>
          <w:p w:rsidR="00031A69" w:rsidRPr="00AD4E05" w:rsidRDefault="00031A69" w:rsidP="007421F3">
            <w:pPr>
              <w:jc w:val="center"/>
              <w:rPr>
                <w:rFonts w:cs="Arial"/>
                <w:snapToGrid w:val="0"/>
                <w:sz w:val="18"/>
                <w:lang w:val="es-ES"/>
              </w:rPr>
            </w:pPr>
          </w:p>
        </w:tc>
        <w:tc>
          <w:tcPr>
            <w:tcW w:w="1984" w:type="dxa"/>
            <w:shd w:val="clear" w:color="auto" w:fill="auto"/>
          </w:tcPr>
          <w:p w:rsidR="00031A69" w:rsidRPr="00AD4E05" w:rsidRDefault="00031A69" w:rsidP="007421F3">
            <w:pPr>
              <w:jc w:val="left"/>
              <w:rPr>
                <w:rFonts w:cs="Arial"/>
                <w:snapToGrid w:val="0"/>
                <w:sz w:val="18"/>
                <w:lang w:val="es-ES"/>
              </w:rPr>
            </w:pPr>
            <w:r w:rsidRPr="00AD4E05">
              <w:rPr>
                <w:sz w:val="18"/>
                <w:lang w:val="es-ES"/>
              </w:rPr>
              <w:t>FR</w:t>
            </w:r>
          </w:p>
        </w:tc>
        <w:tc>
          <w:tcPr>
            <w:tcW w:w="2541" w:type="dxa"/>
            <w:shd w:val="clear" w:color="auto" w:fill="auto"/>
          </w:tcPr>
          <w:p w:rsidR="00031A69" w:rsidRPr="00AD4E05" w:rsidRDefault="00031A69" w:rsidP="007421F3">
            <w:pPr>
              <w:jc w:val="left"/>
              <w:rPr>
                <w:rFonts w:cs="Arial"/>
                <w:snapToGrid w:val="0"/>
                <w:sz w:val="18"/>
                <w:lang w:val="es-ES"/>
              </w:rPr>
            </w:pPr>
            <w:r w:rsidRPr="00AD4E05">
              <w:rPr>
                <w:sz w:val="18"/>
                <w:lang w:val="es-ES"/>
              </w:rPr>
              <w:t>Colza, girasol, hortensia, lino, guisante, zanahoria, maíz, trigo de invierno, orquídeas</w:t>
            </w:r>
          </w:p>
        </w:tc>
      </w:tr>
    </w:tbl>
    <w:p w:rsidR="00031A69" w:rsidRPr="00AD4E05" w:rsidRDefault="00031A69" w:rsidP="00031A69">
      <w:pPr>
        <w:rPr>
          <w:lang w:val="es-ES"/>
        </w:rPr>
      </w:pPr>
    </w:p>
    <w:p w:rsidR="00031A69" w:rsidRPr="00AD4E05" w:rsidRDefault="00031A69" w:rsidP="00031A69">
      <w:pPr>
        <w:ind w:left="567" w:hanging="567"/>
        <w:rPr>
          <w:rFonts w:cs="Arial"/>
          <w:snapToGrid w:val="0"/>
          <w:u w:val="single"/>
          <w:lang w:val="es-ES"/>
        </w:rPr>
      </w:pPr>
      <w:r w:rsidRPr="00AD4E05">
        <w:rPr>
          <w:lang w:val="es-ES"/>
        </w:rPr>
        <w:t>g)</w:t>
      </w:r>
      <w:r w:rsidRPr="00AD4E05">
        <w:rPr>
          <w:lang w:val="es-ES"/>
        </w:rPr>
        <w:tab/>
      </w:r>
      <w:r w:rsidRPr="00AD4E05">
        <w:rPr>
          <w:u w:val="single"/>
          <w:lang w:val="es-ES"/>
        </w:rPr>
        <w:t>Datos bioquímicos y moleculares</w:t>
      </w:r>
    </w:p>
    <w:p w:rsidR="00031A69" w:rsidRPr="00AD4E05" w:rsidRDefault="00031A69" w:rsidP="00031A69">
      <w:pPr>
        <w:ind w:left="567" w:hanging="567"/>
        <w:rPr>
          <w:rFonts w:cs="Arial"/>
          <w:snapToGrid w:val="0"/>
          <w:u w:val="single"/>
          <w:lang w:val="es-ES"/>
        </w:rPr>
      </w:pPr>
    </w:p>
    <w:p w:rsidR="00031A69" w:rsidRPr="00AD4E05" w:rsidRDefault="00031A69" w:rsidP="00031A69">
      <w:pPr>
        <w:ind w:left="567" w:hanging="567"/>
        <w:rPr>
          <w:rFonts w:cs="Arial"/>
          <w:snapToGrid w:val="0"/>
          <w:u w:val="single"/>
          <w:lang w:val="es-ES"/>
        </w:rPr>
      </w:pPr>
    </w:p>
    <w:p w:rsidR="00031A69" w:rsidRPr="00AD4E05" w:rsidRDefault="00031A69" w:rsidP="00031A69">
      <w:pPr>
        <w:ind w:left="567" w:hanging="567"/>
        <w:rPr>
          <w:rFonts w:cs="Arial"/>
          <w:snapToGrid w:val="0"/>
          <w:u w:val="single"/>
          <w:lang w:val="es-ES"/>
        </w:rPr>
      </w:pPr>
    </w:p>
    <w:p w:rsidR="00031A69" w:rsidRPr="00AD4E05" w:rsidRDefault="00031A69" w:rsidP="00031A69">
      <w:pPr>
        <w:ind w:left="567" w:hanging="567"/>
        <w:rPr>
          <w:rFonts w:cs="Arial"/>
          <w:snapToGrid w:val="0"/>
          <w:u w:val="single"/>
          <w:lang w:val="es-ES"/>
        </w:rPr>
      </w:pPr>
    </w:p>
    <w:p w:rsidR="00031A69" w:rsidRPr="00AD4E05" w:rsidRDefault="00031A69" w:rsidP="00031A69">
      <w:pPr>
        <w:ind w:right="170"/>
        <w:jc w:val="right"/>
        <w:rPr>
          <w:lang w:val="es-ES"/>
        </w:rPr>
      </w:pPr>
      <w:r w:rsidRPr="00AD4E05">
        <w:rPr>
          <w:lang w:val="es-ES"/>
        </w:rPr>
        <w:t>[Sigue el Anexo II]</w:t>
      </w:r>
    </w:p>
    <w:p w:rsidR="00031A69" w:rsidRPr="00AD4E05" w:rsidRDefault="00031A69" w:rsidP="00031A69">
      <w:pPr>
        <w:pStyle w:val="Normalt"/>
        <w:rPr>
          <w:rFonts w:ascii="Arial" w:hAnsi="Arial" w:cs="Arial"/>
          <w:lang w:val="es-ES"/>
        </w:rPr>
      </w:pPr>
    </w:p>
    <w:p w:rsidR="00031A69" w:rsidRPr="00AD4E05" w:rsidRDefault="00031A69" w:rsidP="00031A69">
      <w:pPr>
        <w:jc w:val="left"/>
        <w:rPr>
          <w:lang w:val="es-ES"/>
        </w:rPr>
        <w:sectPr w:rsidR="00031A69" w:rsidRPr="00AD4E05" w:rsidSect="002027D5">
          <w:headerReference w:type="default" r:id="rId22"/>
          <w:headerReference w:type="first" r:id="rId23"/>
          <w:pgSz w:w="16840" w:h="11907" w:orient="landscape" w:code="9"/>
          <w:pgMar w:top="1134" w:right="731" w:bottom="1134" w:left="1134" w:header="510" w:footer="680" w:gutter="0"/>
          <w:pgNumType w:start="1"/>
          <w:cols w:space="720"/>
          <w:titlePg/>
          <w:docGrid w:linePitch="272"/>
        </w:sectPr>
      </w:pPr>
    </w:p>
    <w:p w:rsidR="00031A69" w:rsidRPr="00AD4E05" w:rsidRDefault="00031A69" w:rsidP="00031A69">
      <w:pPr>
        <w:jc w:val="right"/>
        <w:rPr>
          <w:lang w:val="es-ES"/>
        </w:rPr>
      </w:pPr>
    </w:p>
    <w:p w:rsidR="00031A69" w:rsidRPr="00AD4E05" w:rsidRDefault="00031A69" w:rsidP="00031A69">
      <w:pPr>
        <w:spacing w:line="360" w:lineRule="auto"/>
        <w:jc w:val="center"/>
        <w:rPr>
          <w:rFonts w:cs="Arial"/>
          <w:snapToGrid w:val="0"/>
          <w:lang w:val="es-ES"/>
        </w:rPr>
      </w:pPr>
      <w:r w:rsidRPr="00AD4E05">
        <w:rPr>
          <w:lang w:val="es-ES"/>
        </w:rPr>
        <w:t xml:space="preserve">PROPUESTA DE REVISIÓN DEL DOCUMENTO UPOV/INF/22/2 </w:t>
      </w:r>
      <w:r w:rsidRPr="00AD4E05">
        <w:rPr>
          <w:rFonts w:cs="Arial"/>
          <w:cs/>
          <w:lang w:val="es-ES"/>
        </w:rPr>
        <w:t>“</w:t>
      </w:r>
      <w:r w:rsidRPr="00AD4E05">
        <w:rPr>
          <w:caps/>
          <w:kern w:val="28"/>
          <w:lang w:val="es-ES"/>
        </w:rPr>
        <w:t>Programas informáticos y equipos utilizados por los miembros de la Unión</w:t>
      </w:r>
      <w:r w:rsidRPr="00AD4E05">
        <w:rPr>
          <w:rFonts w:cs="Arial"/>
          <w:caps/>
          <w:kern w:val="28"/>
          <w:cs/>
          <w:lang w:val="es-ES"/>
        </w:rPr>
        <w:t>”</w:t>
      </w:r>
    </w:p>
    <w:p w:rsidR="00031A69" w:rsidRPr="00AD4E05" w:rsidRDefault="007421F3" w:rsidP="00031A69">
      <w:pPr>
        <w:jc w:val="center"/>
        <w:rPr>
          <w:rFonts w:cs="Arial"/>
          <w:snapToGrid w:val="0"/>
          <w:lang w:val="es-ES"/>
        </w:rPr>
      </w:pPr>
      <w:r w:rsidRPr="00AD4E05">
        <w:rPr>
          <w:lang w:val="es-ES"/>
        </w:rPr>
        <w:t>(L</w:t>
      </w:r>
      <w:r w:rsidR="00031A69" w:rsidRPr="00AD4E05">
        <w:rPr>
          <w:lang w:val="es-ES"/>
        </w:rPr>
        <w:t>as propuestas recibidas de Alemania, Costa Rica, Finlandia, Israel, Kenya, Nueva Zelandia y el Uruguay en respuesta a la Circular E-16/009 aparecen sombreadas)</w:t>
      </w:r>
    </w:p>
    <w:p w:rsidR="00031A69" w:rsidRPr="00AD4E05" w:rsidRDefault="00031A69" w:rsidP="00031A69">
      <w:pPr>
        <w:rPr>
          <w:rFonts w:cs="Arial"/>
          <w:snapToGrid w:val="0"/>
          <w:lang w:val="es-ES"/>
        </w:rPr>
      </w:pPr>
    </w:p>
    <w:p w:rsidR="00031A69" w:rsidRPr="00AD4E05" w:rsidRDefault="00031A69" w:rsidP="00031A69">
      <w:pPr>
        <w:keepNext/>
        <w:tabs>
          <w:tab w:val="left" w:pos="567"/>
          <w:tab w:val="left" w:pos="3969"/>
        </w:tabs>
        <w:ind w:right="-738"/>
        <w:jc w:val="left"/>
        <w:rPr>
          <w:rFonts w:cs="Arial"/>
          <w:snapToGrid w:val="0"/>
          <w:u w:val="single"/>
          <w:lang w:val="es-ES"/>
        </w:rPr>
      </w:pPr>
      <w:r w:rsidRPr="00AD4E05">
        <w:rPr>
          <w:lang w:val="es-ES"/>
        </w:rPr>
        <w:t>a)</w:t>
      </w:r>
      <w:r w:rsidRPr="00AD4E05">
        <w:rPr>
          <w:lang w:val="es-ES"/>
        </w:rPr>
        <w:tab/>
      </w:r>
      <w:r w:rsidRPr="00AD4E05">
        <w:rPr>
          <w:u w:val="single"/>
          <w:lang w:val="es-ES"/>
        </w:rPr>
        <w:t>Administración de solicitudes</w:t>
      </w:r>
    </w:p>
    <w:p w:rsidR="00031A69" w:rsidRPr="00AD4E05" w:rsidRDefault="00031A69" w:rsidP="00031A69">
      <w:pPr>
        <w:keepNext/>
        <w:tabs>
          <w:tab w:val="left" w:pos="567"/>
          <w:tab w:val="left" w:pos="3969"/>
        </w:tabs>
        <w:rPr>
          <w:rFonts w:cs="Arial"/>
          <w:snapToGrid w:val="0"/>
          <w:u w:val="single"/>
          <w:lang w:val="es-ES"/>
        </w:rPr>
      </w:pPr>
    </w:p>
    <w:tbl>
      <w:tblPr>
        <w:tblW w:w="15759"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417"/>
        <w:gridCol w:w="3146"/>
        <w:gridCol w:w="3119"/>
        <w:gridCol w:w="3260"/>
        <w:gridCol w:w="2332"/>
        <w:gridCol w:w="2485"/>
      </w:tblGrid>
      <w:tr w:rsidR="00031A69" w:rsidRPr="00AD4E05" w:rsidTr="00454D84">
        <w:trPr>
          <w:cantSplit/>
          <w:jc w:val="center"/>
        </w:trPr>
        <w:tc>
          <w:tcPr>
            <w:tcW w:w="1417"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Fecha de inclusión</w:t>
            </w:r>
          </w:p>
        </w:tc>
        <w:tc>
          <w:tcPr>
            <w:tcW w:w="3146"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Nombre del programa informático o el equipo</w:t>
            </w:r>
          </w:p>
        </w:tc>
        <w:tc>
          <w:tcPr>
            <w:tcW w:w="3119"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Función (breve resumen)</w:t>
            </w:r>
          </w:p>
        </w:tc>
        <w:tc>
          <w:tcPr>
            <w:tcW w:w="3260"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Fuente y datos de contacto</w:t>
            </w:r>
          </w:p>
        </w:tc>
        <w:tc>
          <w:tcPr>
            <w:tcW w:w="2332"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Miembros de la Unión que utilizan el programa o los equipos</w:t>
            </w:r>
          </w:p>
        </w:tc>
        <w:tc>
          <w:tcPr>
            <w:tcW w:w="2485"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Aplicación por los usuarios</w:t>
            </w:r>
          </w:p>
        </w:tc>
      </w:tr>
      <w:tr w:rsidR="00031A69" w:rsidRPr="00AD4E05" w:rsidTr="00454D84">
        <w:tblPrEx>
          <w:tblLook w:val="01E0" w:firstRow="1" w:lastRow="1" w:firstColumn="1" w:lastColumn="1" w:noHBand="0" w:noVBand="0"/>
        </w:tblPrEx>
        <w:trPr>
          <w:cantSplit/>
          <w:trHeight w:val="587"/>
          <w:jc w:val="center"/>
        </w:trPr>
        <w:tc>
          <w:tcPr>
            <w:tcW w:w="1417" w:type="dxa"/>
            <w:tcBorders>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3146" w:type="dxa"/>
            <w:tcBorders>
              <w:left w:val="single" w:sz="2" w:space="0" w:color="auto"/>
              <w:bottom w:val="single" w:sz="4" w:space="0" w:color="auto"/>
              <w:right w:val="single" w:sz="2" w:space="0" w:color="auto"/>
            </w:tcBorders>
            <w:shd w:val="clear" w:color="auto" w:fill="auto"/>
          </w:tcPr>
          <w:p w:rsidR="00031A69" w:rsidRPr="00AD4E05" w:rsidRDefault="00031A69" w:rsidP="00E404F0">
            <w:pPr>
              <w:tabs>
                <w:tab w:val="left" w:pos="567"/>
                <w:tab w:val="left" w:pos="3969"/>
              </w:tabs>
              <w:jc w:val="left"/>
              <w:rPr>
                <w:rFonts w:cs="Arial"/>
                <w:snapToGrid w:val="0"/>
                <w:color w:val="000000"/>
                <w:sz w:val="18"/>
                <w:szCs w:val="18"/>
                <w:lang w:val="es-ES"/>
              </w:rPr>
            </w:pPr>
            <w:r w:rsidRPr="00AD4E05">
              <w:rPr>
                <w:color w:val="000000"/>
                <w:sz w:val="18"/>
                <w:lang w:val="es-ES"/>
              </w:rPr>
              <w:t xml:space="preserve">Datos </w:t>
            </w:r>
            <w:r w:rsidR="00E404F0" w:rsidRPr="00AD4E05">
              <w:rPr>
                <w:color w:val="000000"/>
                <w:sz w:val="18"/>
                <w:lang w:val="es-ES"/>
              </w:rPr>
              <w:t>administrativos</w:t>
            </w:r>
          </w:p>
        </w:tc>
        <w:tc>
          <w:tcPr>
            <w:tcW w:w="3119" w:type="dxa"/>
            <w:tcBorders>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Base de datos administrativos sobre variedades vegetales</w:t>
            </w:r>
          </w:p>
        </w:tc>
        <w:tc>
          <w:tcPr>
            <w:tcW w:w="3260"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color w:val="000000"/>
                <w:sz w:val="18"/>
                <w:szCs w:val="18"/>
                <w:lang w:val="es-ES"/>
              </w:rPr>
            </w:pPr>
            <w:r w:rsidRPr="00AD4E05">
              <w:rPr>
                <w:color w:val="000000"/>
                <w:sz w:val="18"/>
                <w:lang w:val="es-ES"/>
              </w:rPr>
              <w:t>Oficina Federal de Variedades Vegetales</w:t>
            </w:r>
          </w:p>
          <w:p w:rsidR="00031A69" w:rsidRPr="00AD4E05" w:rsidRDefault="00031A69" w:rsidP="007421F3">
            <w:pPr>
              <w:jc w:val="left"/>
              <w:rPr>
                <w:rFonts w:cs="Arial"/>
                <w:color w:val="000000"/>
                <w:sz w:val="18"/>
                <w:szCs w:val="18"/>
                <w:lang w:val="es-ES"/>
              </w:rPr>
            </w:pPr>
            <w:r w:rsidRPr="00AD4E05">
              <w:rPr>
                <w:sz w:val="18"/>
                <w:lang w:val="es-ES"/>
              </w:rPr>
              <w:t>Correo-e:</w:t>
            </w:r>
          </w:p>
          <w:p w:rsidR="00031A69" w:rsidRPr="00AD4E05" w:rsidRDefault="0009453B" w:rsidP="007421F3">
            <w:pPr>
              <w:tabs>
                <w:tab w:val="left" w:pos="567"/>
                <w:tab w:val="left" w:pos="3969"/>
              </w:tabs>
              <w:jc w:val="left"/>
              <w:rPr>
                <w:rFonts w:cs="Arial"/>
                <w:snapToGrid w:val="0"/>
                <w:color w:val="000000"/>
                <w:sz w:val="18"/>
                <w:szCs w:val="18"/>
                <w:lang w:val="es-ES"/>
              </w:rPr>
            </w:pPr>
            <w:hyperlink r:id="rId24" w:history="1">
              <w:r w:rsidR="00031A69" w:rsidRPr="00AD4E05">
                <w:rPr>
                  <w:rStyle w:val="Hyperlink"/>
                  <w:sz w:val="18"/>
                  <w:lang w:val="es-ES"/>
                </w:rPr>
                <w:t>uwe.meyer@bundessortenamt.de</w:t>
              </w:r>
            </w:hyperlink>
          </w:p>
        </w:tc>
        <w:tc>
          <w:tcPr>
            <w:tcW w:w="2332" w:type="dxa"/>
            <w:tcBorders>
              <w:top w:val="single" w:sz="2"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DE</w:t>
            </w:r>
          </w:p>
        </w:tc>
        <w:tc>
          <w:tcPr>
            <w:tcW w:w="2485" w:type="dxa"/>
            <w:tcBorders>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Todas las especies</w:t>
            </w:r>
          </w:p>
        </w:tc>
      </w:tr>
      <w:tr w:rsidR="00031A69" w:rsidRPr="00AD4E05" w:rsidTr="00454D84">
        <w:tblPrEx>
          <w:tblLook w:val="01E0" w:firstRow="1" w:lastRow="1" w:firstColumn="1" w:lastColumn="1" w:noHBand="0" w:noVBand="0"/>
        </w:tblPrEx>
        <w:trPr>
          <w:cantSplit/>
          <w:trHeight w:val="552"/>
          <w:jc w:val="center"/>
        </w:trPr>
        <w:tc>
          <w:tcPr>
            <w:tcW w:w="1417"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3146"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Gestión de solicitudes y bases de datos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color w:val="000000"/>
                <w:sz w:val="18"/>
                <w:szCs w:val="18"/>
                <w:highlight w:val="lightGray"/>
                <w:lang w:val="es-ES"/>
              </w:rPr>
            </w:pPr>
            <w:r w:rsidRPr="00AD4E05">
              <w:rPr>
                <w:color w:val="000000"/>
                <w:sz w:val="18"/>
                <w:highlight w:val="lightGray"/>
                <w:lang w:val="es-ES"/>
              </w:rPr>
              <w:t>Unidad de de Derechos de Obtentor</w:t>
            </w:r>
          </w:p>
          <w:p w:rsidR="00031A69" w:rsidRPr="00AD4E05" w:rsidRDefault="00031A69" w:rsidP="007421F3">
            <w:pPr>
              <w:tabs>
                <w:tab w:val="left" w:pos="567"/>
                <w:tab w:val="left" w:pos="3969"/>
              </w:tabs>
              <w:jc w:val="left"/>
              <w:rPr>
                <w:rFonts w:cs="Arial"/>
                <w:snapToGrid w:val="0"/>
                <w:color w:val="000000"/>
                <w:sz w:val="18"/>
                <w:szCs w:val="18"/>
                <w:highlight w:val="lightGray"/>
                <w:lang w:val="es-ES"/>
              </w:rPr>
            </w:pPr>
            <w:r w:rsidRPr="00AD4E05">
              <w:rPr>
                <w:color w:val="000000"/>
                <w:sz w:val="18"/>
                <w:highlight w:val="lightGray"/>
                <w:lang w:val="es-ES"/>
              </w:rPr>
              <w:t>Correo-e:</w:t>
            </w:r>
          </w:p>
          <w:p w:rsidR="00031A69" w:rsidRPr="00AD4E05" w:rsidRDefault="0009453B" w:rsidP="007421F3">
            <w:pPr>
              <w:tabs>
                <w:tab w:val="left" w:pos="567"/>
                <w:tab w:val="left" w:pos="3969"/>
              </w:tabs>
              <w:jc w:val="left"/>
              <w:rPr>
                <w:rFonts w:cs="Arial"/>
                <w:snapToGrid w:val="0"/>
                <w:color w:val="000000"/>
                <w:sz w:val="18"/>
                <w:szCs w:val="18"/>
                <w:lang w:val="es-ES"/>
              </w:rPr>
            </w:pPr>
            <w:hyperlink r:id="rId25" w:history="1">
              <w:r w:rsidR="00031A69" w:rsidRPr="00AD4E05">
                <w:rPr>
                  <w:rStyle w:val="Hyperlink"/>
                  <w:sz w:val="18"/>
                  <w:highlight w:val="lightGray"/>
                  <w:lang w:val="es-ES"/>
                </w:rPr>
                <w:t>benzionz@moag.gov.il</w:t>
              </w:r>
            </w:hyperlink>
          </w:p>
        </w:tc>
        <w:tc>
          <w:tcPr>
            <w:tcW w:w="233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IL</w:t>
            </w:r>
          </w:p>
        </w:tc>
        <w:tc>
          <w:tcPr>
            <w:tcW w:w="2485"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highlight w:val="lightGray"/>
                <w:lang w:val="es-ES"/>
              </w:rPr>
              <w:t>Todas las especies</w:t>
            </w:r>
          </w:p>
        </w:tc>
      </w:tr>
      <w:tr w:rsidR="00031A69" w:rsidRPr="00AD4E05" w:rsidTr="00454D84">
        <w:tblPrEx>
          <w:tblLook w:val="01E0" w:firstRow="1" w:lastRow="1" w:firstColumn="1" w:lastColumn="1" w:noHBand="0" w:noVBand="0"/>
        </w:tblPrEx>
        <w:trPr>
          <w:cantSplit/>
          <w:trHeight w:val="525"/>
          <w:jc w:val="center"/>
        </w:trPr>
        <w:tc>
          <w:tcPr>
            <w:tcW w:w="1417"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3146"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E404F0">
            <w:pPr>
              <w:tabs>
                <w:tab w:val="left" w:pos="567"/>
                <w:tab w:val="left" w:pos="3969"/>
              </w:tabs>
              <w:jc w:val="left"/>
              <w:rPr>
                <w:rFonts w:cs="Arial"/>
                <w:snapToGrid w:val="0"/>
                <w:sz w:val="18"/>
                <w:szCs w:val="18"/>
                <w:highlight w:val="yellow"/>
                <w:lang w:val="es-ES"/>
              </w:rPr>
            </w:pPr>
            <w:r w:rsidRPr="00AD4E05">
              <w:rPr>
                <w:sz w:val="18"/>
                <w:highlight w:val="lightGray"/>
                <w:lang w:val="es-ES"/>
              </w:rPr>
              <w:t>Gesti</w:t>
            </w:r>
            <w:r w:rsidR="00E404F0" w:rsidRPr="00AD4E05">
              <w:rPr>
                <w:sz w:val="18"/>
                <w:highlight w:val="lightGray"/>
                <w:lang w:val="es-ES"/>
              </w:rPr>
              <w:t>ó</w:t>
            </w:r>
            <w:r w:rsidRPr="00AD4E05">
              <w:rPr>
                <w:sz w:val="18"/>
                <w:highlight w:val="lightGray"/>
                <w:lang w:val="es-ES"/>
              </w:rPr>
              <w:t>n de base de datos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Instituto Nacional de Semillas</w:t>
            </w:r>
          </w:p>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Correo-e:</w:t>
            </w:r>
          </w:p>
          <w:p w:rsidR="00031A69" w:rsidRPr="00AD4E05" w:rsidRDefault="0009453B" w:rsidP="007421F3">
            <w:pPr>
              <w:tabs>
                <w:tab w:val="left" w:pos="567"/>
                <w:tab w:val="left" w:pos="3969"/>
              </w:tabs>
              <w:jc w:val="left"/>
              <w:rPr>
                <w:rFonts w:cs="Arial"/>
                <w:snapToGrid w:val="0"/>
                <w:sz w:val="18"/>
                <w:szCs w:val="18"/>
                <w:lang w:val="es-ES"/>
              </w:rPr>
            </w:pPr>
            <w:hyperlink r:id="rId26" w:history="1">
              <w:r w:rsidR="00031A69" w:rsidRPr="00AD4E05">
                <w:rPr>
                  <w:rStyle w:val="Hyperlink"/>
                  <w:sz w:val="18"/>
                  <w:highlight w:val="lightGray"/>
                  <w:lang w:val="es-ES"/>
                </w:rPr>
                <w:t>gcamps@inase.org.uy</w:t>
              </w:r>
            </w:hyperlink>
          </w:p>
        </w:tc>
        <w:tc>
          <w:tcPr>
            <w:tcW w:w="233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UY</w:t>
            </w:r>
          </w:p>
        </w:tc>
        <w:tc>
          <w:tcPr>
            <w:tcW w:w="2485"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highlight w:val="lightGray"/>
                <w:lang w:val="es-ES"/>
              </w:rPr>
              <w:t>Todas las especies</w:t>
            </w:r>
          </w:p>
        </w:tc>
      </w:tr>
      <w:tr w:rsidR="00031A69" w:rsidRPr="00AD4E05" w:rsidTr="00454D84">
        <w:tblPrEx>
          <w:tblLook w:val="01E0" w:firstRow="1" w:lastRow="1" w:firstColumn="1" w:lastColumn="1" w:noHBand="0" w:noVBand="0"/>
        </w:tblPrEx>
        <w:trPr>
          <w:cantSplit/>
          <w:trHeight w:val="390"/>
          <w:jc w:val="center"/>
        </w:trPr>
        <w:tc>
          <w:tcPr>
            <w:tcW w:w="1417"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p>
          <w:p w:rsidR="00031A69" w:rsidRPr="00AD4E05" w:rsidRDefault="00031A69" w:rsidP="007421F3">
            <w:pPr>
              <w:tabs>
                <w:tab w:val="left" w:pos="567"/>
                <w:tab w:val="left" w:pos="3969"/>
              </w:tabs>
              <w:jc w:val="left"/>
              <w:rPr>
                <w:rFonts w:cs="Arial"/>
                <w:snapToGrid w:val="0"/>
                <w:sz w:val="18"/>
                <w:szCs w:val="18"/>
                <w:lang w:val="es-ES"/>
              </w:rPr>
            </w:pPr>
          </w:p>
        </w:tc>
        <w:tc>
          <w:tcPr>
            <w:tcW w:w="3146"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highlight w:val="lightGray"/>
                <w:lang w:val="es-ES"/>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Sistema de tramitación de expedientes de propiedad intelectual que permite:</w:t>
            </w:r>
          </w:p>
          <w:p w:rsidR="00031A69" w:rsidRPr="00AD4E05" w:rsidRDefault="00031A69" w:rsidP="007421F3">
            <w:pPr>
              <w:tabs>
                <w:tab w:val="left" w:pos="567"/>
                <w:tab w:val="left" w:pos="3969"/>
              </w:tabs>
              <w:jc w:val="left"/>
              <w:rPr>
                <w:rFonts w:cs="Arial"/>
                <w:snapToGrid w:val="0"/>
                <w:sz w:val="18"/>
                <w:szCs w:val="18"/>
                <w:highlight w:val="lightGray"/>
                <w:lang w:val="es-ES"/>
              </w:rPr>
            </w:pPr>
          </w:p>
          <w:p w:rsidR="00031A69" w:rsidRPr="00AD4E05" w:rsidRDefault="00E404F0"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E</w:t>
            </w:r>
            <w:r w:rsidR="00031A69" w:rsidRPr="00AD4E05">
              <w:rPr>
                <w:sz w:val="18"/>
                <w:highlight w:val="lightGray"/>
                <w:lang w:val="es-ES"/>
              </w:rPr>
              <w:t>valuar y examinar las solicitudes de derechos de obtentor y efectuar tareas administrativas relativas a las solicitudes y la concesión de derechos;</w:t>
            </w:r>
          </w:p>
          <w:p w:rsidR="00031A69" w:rsidRPr="00AD4E05" w:rsidRDefault="00031A69" w:rsidP="007421F3">
            <w:pPr>
              <w:tabs>
                <w:tab w:val="left" w:pos="567"/>
                <w:tab w:val="left" w:pos="3969"/>
              </w:tabs>
              <w:jc w:val="left"/>
              <w:rPr>
                <w:rFonts w:cs="Arial"/>
                <w:snapToGrid w:val="0"/>
                <w:sz w:val="18"/>
                <w:szCs w:val="18"/>
                <w:highlight w:val="lightGray"/>
                <w:lang w:val="es-ES"/>
              </w:rPr>
            </w:pPr>
          </w:p>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Gesti</w:t>
            </w:r>
            <w:r w:rsidR="00E404F0" w:rsidRPr="00AD4E05">
              <w:rPr>
                <w:sz w:val="18"/>
                <w:highlight w:val="lightGray"/>
                <w:lang w:val="es-ES"/>
              </w:rPr>
              <w:t xml:space="preserve">onar </w:t>
            </w:r>
            <w:r w:rsidRPr="00AD4E05">
              <w:rPr>
                <w:sz w:val="18"/>
                <w:highlight w:val="lightGray"/>
                <w:lang w:val="es-ES"/>
              </w:rPr>
              <w:t>todos los registros relativos a estas actividades, sin excluir la correspondencia, la documentación y los historiales de las transacciones.</w:t>
            </w:r>
          </w:p>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Véase también b) infra.</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9453B" w:rsidP="007421F3">
            <w:pPr>
              <w:tabs>
                <w:tab w:val="left" w:pos="567"/>
                <w:tab w:val="left" w:pos="3969"/>
              </w:tabs>
              <w:jc w:val="left"/>
              <w:rPr>
                <w:rFonts w:cs="Arial"/>
                <w:sz w:val="18"/>
                <w:szCs w:val="18"/>
                <w:highlight w:val="lightGray"/>
                <w:lang w:val="es-ES"/>
              </w:rPr>
            </w:pPr>
            <w:hyperlink r:id="rId27" w:history="1">
              <w:r w:rsidR="00031A69" w:rsidRPr="00AD4E05">
                <w:rPr>
                  <w:rStyle w:val="Hyperlink"/>
                  <w:sz w:val="18"/>
                  <w:highlight w:val="lightGray"/>
                  <w:lang w:val="es-ES"/>
                </w:rPr>
                <w:t>http://intellect.sword-group.com/Home/Ptolemy</w:t>
              </w:r>
            </w:hyperlink>
          </w:p>
        </w:tc>
        <w:tc>
          <w:tcPr>
            <w:tcW w:w="233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NZ</w:t>
            </w:r>
          </w:p>
        </w:tc>
        <w:tc>
          <w:tcPr>
            <w:tcW w:w="2485"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highlight w:val="lightGray"/>
                <w:lang w:val="es-ES"/>
              </w:rPr>
              <w:t>Todas las especies</w:t>
            </w:r>
          </w:p>
        </w:tc>
      </w:tr>
    </w:tbl>
    <w:p w:rsidR="00031A69" w:rsidRPr="00AD4E05" w:rsidRDefault="00031A69" w:rsidP="00031A69">
      <w:pPr>
        <w:tabs>
          <w:tab w:val="left" w:pos="567"/>
          <w:tab w:val="left" w:pos="3969"/>
        </w:tabs>
        <w:rPr>
          <w:rFonts w:cs="Arial"/>
          <w:snapToGrid w:val="0"/>
          <w:u w:val="single"/>
          <w:lang w:val="es-ES"/>
        </w:rPr>
      </w:pPr>
    </w:p>
    <w:p w:rsidR="00031A69" w:rsidRPr="00AD4E05" w:rsidRDefault="00031A69" w:rsidP="00031A69">
      <w:pPr>
        <w:keepNext/>
        <w:tabs>
          <w:tab w:val="left" w:pos="567"/>
          <w:tab w:val="left" w:pos="3969"/>
        </w:tabs>
        <w:ind w:right="-738"/>
        <w:jc w:val="left"/>
        <w:rPr>
          <w:rFonts w:cs="Arial"/>
          <w:snapToGrid w:val="0"/>
          <w:u w:val="single"/>
          <w:lang w:val="es-ES"/>
        </w:rPr>
      </w:pPr>
      <w:r w:rsidRPr="00AD4E05">
        <w:rPr>
          <w:lang w:val="es-ES"/>
        </w:rPr>
        <w:t>b)</w:t>
      </w:r>
      <w:r w:rsidRPr="00AD4E05">
        <w:rPr>
          <w:lang w:val="es-ES"/>
        </w:rPr>
        <w:tab/>
      </w:r>
      <w:r w:rsidRPr="00AD4E05">
        <w:rPr>
          <w:u w:val="single"/>
          <w:lang w:val="es-ES"/>
        </w:rPr>
        <w:t>Sistemas de presentación de solicitudes por Internet</w:t>
      </w:r>
    </w:p>
    <w:p w:rsidR="00031A69" w:rsidRPr="00AD4E05" w:rsidRDefault="00031A69" w:rsidP="00031A69">
      <w:pPr>
        <w:keepNext/>
        <w:tabs>
          <w:tab w:val="left" w:pos="567"/>
          <w:tab w:val="left" w:pos="3969"/>
        </w:tabs>
        <w:ind w:right="-738"/>
        <w:jc w:val="left"/>
        <w:rPr>
          <w:rFonts w:cs="Arial"/>
          <w:snapToGrid w:val="0"/>
          <w:lang w:val="es-ES"/>
        </w:rPr>
      </w:pPr>
    </w:p>
    <w:tbl>
      <w:tblPr>
        <w:tblW w:w="1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572"/>
        <w:gridCol w:w="2551"/>
        <w:gridCol w:w="3119"/>
        <w:gridCol w:w="3260"/>
        <w:gridCol w:w="2552"/>
        <w:gridCol w:w="2601"/>
      </w:tblGrid>
      <w:tr w:rsidR="00031A69" w:rsidRPr="00AD4E05" w:rsidTr="00B02D3F">
        <w:trPr>
          <w:cantSplit/>
          <w:jc w:val="center"/>
        </w:trPr>
        <w:tc>
          <w:tcPr>
            <w:tcW w:w="1572"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Fecha de inclusión</w:t>
            </w:r>
          </w:p>
        </w:tc>
        <w:tc>
          <w:tcPr>
            <w:tcW w:w="255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Nombre del programa informático o el equipo</w:t>
            </w:r>
          </w:p>
        </w:tc>
        <w:tc>
          <w:tcPr>
            <w:tcW w:w="3119"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Función (breve resumen)</w:t>
            </w:r>
          </w:p>
        </w:tc>
        <w:tc>
          <w:tcPr>
            <w:tcW w:w="3260"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Fuente y datos de contacto</w:t>
            </w:r>
          </w:p>
        </w:tc>
        <w:tc>
          <w:tcPr>
            <w:tcW w:w="2552"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Miembros de la Unión que utilizan el programa o los equipos</w:t>
            </w:r>
          </w:p>
        </w:tc>
        <w:tc>
          <w:tcPr>
            <w:tcW w:w="260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Aplicación por los usuarios</w:t>
            </w:r>
          </w:p>
        </w:tc>
      </w:tr>
      <w:tr w:rsidR="00031A69" w:rsidRPr="00AD4E05" w:rsidTr="00B02D3F">
        <w:tblPrEx>
          <w:tblLook w:val="01E0" w:firstRow="1" w:lastRow="1" w:firstColumn="1" w:lastColumn="1" w:noHBand="0" w:noVBand="0"/>
        </w:tblPrEx>
        <w:trPr>
          <w:cantSplit/>
          <w:jc w:val="center"/>
        </w:trPr>
        <w:tc>
          <w:tcPr>
            <w:tcW w:w="1572" w:type="dxa"/>
            <w:tcBorders>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255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Solicitud electrónica</w:t>
            </w:r>
          </w:p>
        </w:tc>
        <w:tc>
          <w:tcPr>
            <w:tcW w:w="3119"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Solicitud electrónica para la protección de variedades vegetales y aprobación con firma electrónica válida</w:t>
            </w:r>
          </w:p>
        </w:tc>
        <w:tc>
          <w:tcPr>
            <w:tcW w:w="3260"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color w:val="000000"/>
                <w:sz w:val="18"/>
                <w:szCs w:val="18"/>
                <w:lang w:val="es-ES"/>
              </w:rPr>
            </w:pPr>
            <w:r w:rsidRPr="00AD4E05">
              <w:rPr>
                <w:color w:val="000000"/>
                <w:sz w:val="18"/>
                <w:lang w:val="es-ES"/>
              </w:rPr>
              <w:t>Oficina Federal de Variedades Vegetales</w:t>
            </w:r>
          </w:p>
          <w:p w:rsidR="00031A69" w:rsidRPr="00AD4E05" w:rsidRDefault="00031A69" w:rsidP="007421F3">
            <w:pPr>
              <w:jc w:val="left"/>
              <w:rPr>
                <w:rFonts w:cs="Arial"/>
                <w:color w:val="000000"/>
                <w:sz w:val="18"/>
                <w:szCs w:val="18"/>
                <w:lang w:val="es-ES"/>
              </w:rPr>
            </w:pPr>
            <w:r w:rsidRPr="00AD4E05">
              <w:rPr>
                <w:sz w:val="18"/>
                <w:lang w:val="es-ES"/>
              </w:rPr>
              <w:t>Correo-e:</w:t>
            </w:r>
          </w:p>
          <w:p w:rsidR="00031A69" w:rsidRPr="00AD4E05" w:rsidRDefault="0009453B" w:rsidP="007421F3">
            <w:pPr>
              <w:jc w:val="left"/>
              <w:rPr>
                <w:rFonts w:cs="Arial"/>
                <w:snapToGrid w:val="0"/>
                <w:color w:val="000000"/>
                <w:sz w:val="18"/>
                <w:szCs w:val="18"/>
                <w:lang w:val="es-ES"/>
              </w:rPr>
            </w:pPr>
            <w:hyperlink r:id="rId28" w:history="1">
              <w:r w:rsidR="00031A69" w:rsidRPr="00AD4E05">
                <w:rPr>
                  <w:rStyle w:val="Hyperlink"/>
                  <w:sz w:val="18"/>
                  <w:lang w:val="es-ES"/>
                </w:rPr>
                <w:t>uwe.meyer@bundessortenamt.de</w:t>
              </w:r>
            </w:hyperlink>
            <w:r w:rsidR="00031A69" w:rsidRPr="00AD4E05">
              <w:rPr>
                <w:color w:val="000000"/>
                <w:sz w:val="18"/>
                <w:lang w:val="es-ES"/>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DE</w:t>
            </w:r>
          </w:p>
        </w:tc>
        <w:tc>
          <w:tcPr>
            <w:tcW w:w="260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lang w:val="es-ES"/>
              </w:rPr>
            </w:pPr>
            <w:r w:rsidRPr="00AD4E05">
              <w:rPr>
                <w:sz w:val="18"/>
                <w:lang w:val="es-ES"/>
              </w:rPr>
              <w:t>Todas las especies</w:t>
            </w:r>
          </w:p>
        </w:tc>
      </w:tr>
      <w:tr w:rsidR="00031A69" w:rsidRPr="00AD4E05" w:rsidTr="00B02D3F">
        <w:tblPrEx>
          <w:tblLook w:val="01E0" w:firstRow="1" w:lastRow="1" w:firstColumn="1" w:lastColumn="1" w:noHBand="0" w:noVBand="0"/>
        </w:tblPrEx>
        <w:trPr>
          <w:cantSplit/>
          <w:jc w:val="center"/>
        </w:trPr>
        <w:tc>
          <w:tcPr>
            <w:tcW w:w="1572"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p w:rsidR="00031A69" w:rsidRPr="00AD4E05" w:rsidRDefault="00031A69" w:rsidP="007421F3">
            <w:pPr>
              <w:tabs>
                <w:tab w:val="left" w:pos="567"/>
                <w:tab w:val="left" w:pos="3969"/>
              </w:tabs>
              <w:jc w:val="left"/>
              <w:rPr>
                <w:rFonts w:cs="Arial"/>
                <w:snapToGrid w:val="0"/>
                <w:sz w:val="18"/>
                <w:szCs w:val="18"/>
                <w:lang w:val="es-ES"/>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Solicitud para la protección de variedades vegetales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Instituto Nacional de Semillas</w:t>
            </w:r>
          </w:p>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Correo-e:</w:t>
            </w:r>
          </w:p>
          <w:p w:rsidR="00031A69" w:rsidRPr="00AD4E05" w:rsidRDefault="0009453B" w:rsidP="007421F3">
            <w:pPr>
              <w:tabs>
                <w:tab w:val="left" w:pos="567"/>
                <w:tab w:val="left" w:pos="3969"/>
              </w:tabs>
              <w:jc w:val="left"/>
              <w:rPr>
                <w:rFonts w:cs="Arial"/>
                <w:snapToGrid w:val="0"/>
                <w:sz w:val="18"/>
                <w:szCs w:val="18"/>
                <w:lang w:val="es-ES"/>
              </w:rPr>
            </w:pPr>
            <w:hyperlink r:id="rId29" w:history="1">
              <w:r w:rsidR="00031A69" w:rsidRPr="00AD4E05">
                <w:rPr>
                  <w:rStyle w:val="Hyperlink"/>
                  <w:sz w:val="18"/>
                  <w:highlight w:val="lightGray"/>
                  <w:lang w:val="es-ES"/>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lang w:val="es-ES"/>
              </w:rPr>
            </w:pPr>
            <w:r w:rsidRPr="00AD4E05">
              <w:rPr>
                <w:sz w:val="18"/>
                <w:highlight w:val="lightGray"/>
                <w:lang w:val="es-ES"/>
              </w:rPr>
              <w:t>Todas las especies</w:t>
            </w:r>
          </w:p>
        </w:tc>
      </w:tr>
      <w:tr w:rsidR="00031A69" w:rsidRPr="00AD4E05" w:rsidTr="00B02D3F">
        <w:tblPrEx>
          <w:tblLook w:val="01E0" w:firstRow="1" w:lastRow="1" w:firstColumn="1" w:lastColumn="1" w:noHBand="0" w:noVBand="0"/>
        </w:tblPrEx>
        <w:trPr>
          <w:cantSplit/>
          <w:jc w:val="center"/>
        </w:trPr>
        <w:tc>
          <w:tcPr>
            <w:tcW w:w="1572"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Office (Word) y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color w:val="000000"/>
                <w:sz w:val="18"/>
                <w:highlight w:val="lightGray"/>
                <w:lang w:val="es-ES"/>
              </w:rPr>
              <w:t>Solicitud electrónica para la protección de variedades vegetales y aprobación con firma electrónica válida</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Oficina Nacional de Semillas.</w:t>
            </w:r>
          </w:p>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Registro de Variedades Vegetales.</w:t>
            </w:r>
          </w:p>
          <w:p w:rsidR="00031A69" w:rsidRPr="00AD4E05" w:rsidRDefault="0009453B" w:rsidP="00B02D3F">
            <w:pPr>
              <w:tabs>
                <w:tab w:val="left" w:pos="567"/>
                <w:tab w:val="left" w:pos="3969"/>
              </w:tabs>
              <w:jc w:val="left"/>
              <w:rPr>
                <w:rFonts w:cs="Arial"/>
                <w:sz w:val="18"/>
                <w:szCs w:val="18"/>
                <w:highlight w:val="lightGray"/>
                <w:lang w:val="es-ES"/>
              </w:rPr>
            </w:pPr>
            <w:hyperlink r:id="rId30" w:history="1">
              <w:r w:rsidR="00031A69" w:rsidRPr="00AD4E05">
                <w:rPr>
                  <w:rStyle w:val="Hyperlink"/>
                  <w:sz w:val="18"/>
                  <w:highlight w:val="lightGray"/>
                  <w:lang w:val="es-ES"/>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highlight w:val="lightGray"/>
                <w:lang w:val="es-ES"/>
              </w:rPr>
            </w:pPr>
            <w:r w:rsidRPr="00AD4E05">
              <w:rPr>
                <w:sz w:val="18"/>
                <w:highlight w:val="lightGray"/>
                <w:lang w:val="es-ES"/>
              </w:rPr>
              <w:t>Todas las especies</w:t>
            </w:r>
          </w:p>
        </w:tc>
      </w:tr>
      <w:tr w:rsidR="00031A69" w:rsidRPr="00AD4E05" w:rsidTr="00B02D3F">
        <w:tblPrEx>
          <w:tblLook w:val="01E0" w:firstRow="1" w:lastRow="1" w:firstColumn="1" w:lastColumn="1" w:noHBand="0" w:noVBand="0"/>
        </w:tblPrEx>
        <w:trPr>
          <w:cantSplit/>
          <w:jc w:val="center"/>
        </w:trPr>
        <w:tc>
          <w:tcPr>
            <w:tcW w:w="1572"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p>
          <w:p w:rsidR="00031A69" w:rsidRPr="00AD4E05" w:rsidRDefault="00031A69" w:rsidP="007421F3">
            <w:pPr>
              <w:tabs>
                <w:tab w:val="left" w:pos="567"/>
                <w:tab w:val="left" w:pos="3969"/>
              </w:tabs>
              <w:jc w:val="left"/>
              <w:rPr>
                <w:rFonts w:cs="Arial"/>
                <w:snapToGrid w:val="0"/>
                <w:sz w:val="18"/>
                <w:szCs w:val="18"/>
                <w:lang w:val="es-ES"/>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highlight w:val="lightGray"/>
                <w:lang w:val="es-ES"/>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C7080" w:rsidRPr="00D71793" w:rsidRDefault="00D71793" w:rsidP="00AD4E05">
            <w:pPr>
              <w:autoSpaceDE w:val="0"/>
              <w:autoSpaceDN w:val="0"/>
              <w:adjustRightInd w:val="0"/>
              <w:jc w:val="left"/>
              <w:rPr>
                <w:rFonts w:cs="Arial"/>
                <w:snapToGrid w:val="0"/>
                <w:sz w:val="18"/>
                <w:szCs w:val="18"/>
                <w:highlight w:val="lightGray"/>
                <w:lang w:val="es-ES"/>
              </w:rPr>
            </w:pPr>
            <w:r w:rsidRPr="00D71793">
              <w:rPr>
                <w:rFonts w:cs="Arial"/>
                <w:sz w:val="18"/>
                <w:szCs w:val="18"/>
                <w:highlight w:val="lightGray"/>
                <w:lang w:val="es-ES"/>
              </w:rPr>
              <w:t>Sistema electrónico de procesamiento y archivo de expedientes de variedades</w:t>
            </w:r>
            <w:bookmarkStart w:id="29" w:name="_GoBack"/>
            <w:bookmarkEnd w:id="29"/>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color w:val="000000"/>
                <w:sz w:val="18"/>
                <w:szCs w:val="18"/>
                <w:highlight w:val="lightGray"/>
                <w:lang w:val="es-ES"/>
              </w:rPr>
            </w:pPr>
            <w:r w:rsidRPr="00AD4E05">
              <w:rPr>
                <w:color w:val="000000"/>
                <w:sz w:val="18"/>
                <w:highlight w:val="lightGray"/>
                <w:lang w:val="es-ES"/>
              </w:rPr>
              <w:t>Oficina Federal de Variedades Vegetales</w:t>
            </w:r>
          </w:p>
          <w:p w:rsidR="00031A69" w:rsidRPr="00AD4E05" w:rsidRDefault="00031A69" w:rsidP="007421F3">
            <w:pPr>
              <w:jc w:val="left"/>
              <w:rPr>
                <w:rFonts w:cs="Arial"/>
                <w:color w:val="000000"/>
                <w:sz w:val="18"/>
                <w:szCs w:val="18"/>
                <w:highlight w:val="lightGray"/>
                <w:lang w:val="es-ES"/>
              </w:rPr>
            </w:pPr>
            <w:r w:rsidRPr="00AD4E05">
              <w:rPr>
                <w:sz w:val="18"/>
                <w:highlight w:val="lightGray"/>
                <w:lang w:val="es-ES"/>
              </w:rPr>
              <w:t>Correo-e:</w:t>
            </w:r>
          </w:p>
          <w:p w:rsidR="00031A69" w:rsidRPr="00AD4E05" w:rsidRDefault="0009453B" w:rsidP="00B02D3F">
            <w:pPr>
              <w:tabs>
                <w:tab w:val="left" w:pos="567"/>
                <w:tab w:val="left" w:pos="3969"/>
              </w:tabs>
              <w:jc w:val="left"/>
              <w:rPr>
                <w:rFonts w:cs="Arial"/>
                <w:sz w:val="18"/>
                <w:szCs w:val="18"/>
                <w:lang w:val="es-ES"/>
              </w:rPr>
            </w:pPr>
            <w:hyperlink r:id="rId31" w:history="1">
              <w:r w:rsidR="00031A69" w:rsidRPr="00AD4E05">
                <w:rPr>
                  <w:rStyle w:val="Hyperlink"/>
                  <w:sz w:val="18"/>
                  <w:highlight w:val="lightGray"/>
                  <w:lang w:val="es-ES"/>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highlight w:val="lightGray"/>
                <w:lang w:val="es-ES"/>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lang w:val="es-ES"/>
              </w:rPr>
            </w:pPr>
            <w:r w:rsidRPr="00AD4E05">
              <w:rPr>
                <w:sz w:val="18"/>
                <w:highlight w:val="lightGray"/>
                <w:lang w:val="es-ES"/>
              </w:rPr>
              <w:t>Todas las especies</w:t>
            </w:r>
          </w:p>
        </w:tc>
      </w:tr>
      <w:tr w:rsidR="00031A69" w:rsidRPr="00AD4E05" w:rsidTr="00B02D3F">
        <w:tblPrEx>
          <w:tblLook w:val="01E0" w:firstRow="1" w:lastRow="1" w:firstColumn="1" w:lastColumn="1" w:noHBand="0" w:noVBand="0"/>
        </w:tblPrEx>
        <w:trPr>
          <w:cantSplit/>
          <w:jc w:val="center"/>
        </w:trPr>
        <w:tc>
          <w:tcPr>
            <w:tcW w:w="1572" w:type="dxa"/>
            <w:tcBorders>
              <w:top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p>
        </w:tc>
        <w:tc>
          <w:tcPr>
            <w:tcW w:w="2551" w:type="dxa"/>
            <w:tcBorders>
              <w:top w:val="single" w:sz="4" w:space="0" w:color="auto"/>
              <w:left w:val="single" w:sz="2"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highlight w:val="lightGray"/>
                <w:lang w:val="es-ES"/>
              </w:rPr>
              <w:t>Sword Ptolemy</w:t>
            </w:r>
          </w:p>
        </w:tc>
        <w:tc>
          <w:tcPr>
            <w:tcW w:w="3119" w:type="dxa"/>
            <w:tcBorders>
              <w:top w:val="single" w:sz="4" w:space="0" w:color="auto"/>
              <w:left w:val="single" w:sz="2"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Sistema de tramitación de expedientes de propiedad intelectual que permite:</w:t>
            </w:r>
          </w:p>
          <w:p w:rsidR="00031A69" w:rsidRPr="00AD4E05" w:rsidRDefault="00031A69" w:rsidP="007421F3">
            <w:pPr>
              <w:tabs>
                <w:tab w:val="left" w:pos="567"/>
                <w:tab w:val="left" w:pos="3969"/>
              </w:tabs>
              <w:jc w:val="left"/>
              <w:rPr>
                <w:rFonts w:cs="Arial"/>
                <w:snapToGrid w:val="0"/>
                <w:sz w:val="18"/>
                <w:szCs w:val="18"/>
                <w:highlight w:val="lightGray"/>
                <w:lang w:val="es-ES"/>
              </w:rPr>
            </w:pPr>
          </w:p>
          <w:p w:rsidR="00031A69" w:rsidRPr="00AD4E05" w:rsidRDefault="00E8289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E</w:t>
            </w:r>
            <w:r w:rsidR="00031A69" w:rsidRPr="00AD4E05">
              <w:rPr>
                <w:sz w:val="18"/>
                <w:highlight w:val="lightGray"/>
                <w:lang w:val="es-ES"/>
              </w:rPr>
              <w:t>valuar y examinar las solicitudes de derechos de obtentor y efectuar tareas administrativas relativas a las solicitudes y la concesión de derechos;</w:t>
            </w:r>
          </w:p>
          <w:p w:rsidR="00031A69" w:rsidRPr="00AD4E05" w:rsidRDefault="00031A69" w:rsidP="007421F3">
            <w:pPr>
              <w:tabs>
                <w:tab w:val="left" w:pos="567"/>
                <w:tab w:val="left" w:pos="3969"/>
              </w:tabs>
              <w:jc w:val="left"/>
              <w:rPr>
                <w:rFonts w:cs="Arial"/>
                <w:snapToGrid w:val="0"/>
                <w:sz w:val="18"/>
                <w:szCs w:val="18"/>
                <w:highlight w:val="lightGray"/>
                <w:lang w:val="es-ES"/>
              </w:rPr>
            </w:pPr>
          </w:p>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Gesti</w:t>
            </w:r>
            <w:r w:rsidR="00E82899" w:rsidRPr="00AD4E05">
              <w:rPr>
                <w:sz w:val="18"/>
                <w:highlight w:val="lightGray"/>
                <w:lang w:val="es-ES"/>
              </w:rPr>
              <w:t xml:space="preserve">onar </w:t>
            </w:r>
            <w:r w:rsidRPr="00AD4E05">
              <w:rPr>
                <w:sz w:val="18"/>
                <w:highlight w:val="lightGray"/>
                <w:lang w:val="es-ES"/>
              </w:rPr>
              <w:t>todos los registros relativos a estas actividades, sin excluir la correspondencia, la documentación y los historiales de las transacciones.</w:t>
            </w:r>
          </w:p>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Véase también a) supra</w:t>
            </w:r>
          </w:p>
        </w:tc>
        <w:tc>
          <w:tcPr>
            <w:tcW w:w="3260" w:type="dxa"/>
            <w:tcBorders>
              <w:top w:val="single" w:sz="4" w:space="0" w:color="auto"/>
              <w:left w:val="single" w:sz="2" w:space="0" w:color="auto"/>
              <w:right w:val="single" w:sz="2" w:space="0" w:color="auto"/>
            </w:tcBorders>
            <w:shd w:val="clear" w:color="auto" w:fill="auto"/>
          </w:tcPr>
          <w:p w:rsidR="00031A69" w:rsidRPr="00AD4E05" w:rsidRDefault="0009453B" w:rsidP="007421F3">
            <w:pPr>
              <w:tabs>
                <w:tab w:val="left" w:pos="567"/>
                <w:tab w:val="left" w:pos="3969"/>
              </w:tabs>
              <w:jc w:val="left"/>
              <w:rPr>
                <w:rFonts w:cs="Arial"/>
                <w:sz w:val="18"/>
                <w:szCs w:val="18"/>
                <w:highlight w:val="lightGray"/>
                <w:lang w:val="es-ES"/>
              </w:rPr>
            </w:pPr>
            <w:hyperlink r:id="rId32" w:history="1">
              <w:r w:rsidR="00031A69" w:rsidRPr="00AD4E05">
                <w:rPr>
                  <w:rStyle w:val="Hyperlink"/>
                  <w:sz w:val="18"/>
                  <w:highlight w:val="lightGray"/>
                  <w:lang w:val="es-ES"/>
                </w:rPr>
                <w:t>http://intellect.sword-group.com/Home/Ptolemy</w:t>
              </w:r>
            </w:hyperlink>
          </w:p>
          <w:p w:rsidR="00031A69" w:rsidRPr="00AD4E05" w:rsidRDefault="00031A69" w:rsidP="007421F3">
            <w:pPr>
              <w:tabs>
                <w:tab w:val="left" w:pos="567"/>
                <w:tab w:val="left" w:pos="3969"/>
              </w:tabs>
              <w:jc w:val="left"/>
              <w:rPr>
                <w:rFonts w:cs="Arial"/>
                <w:sz w:val="18"/>
                <w:szCs w:val="18"/>
                <w:highlight w:val="lightGray"/>
                <w:lang w:val="es-ES"/>
              </w:rPr>
            </w:pPr>
          </w:p>
        </w:tc>
        <w:tc>
          <w:tcPr>
            <w:tcW w:w="2552" w:type="dxa"/>
            <w:tcBorders>
              <w:top w:val="single" w:sz="4" w:space="0" w:color="auto"/>
              <w:left w:val="single" w:sz="2"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NZ</w:t>
            </w:r>
          </w:p>
        </w:tc>
        <w:tc>
          <w:tcPr>
            <w:tcW w:w="2601" w:type="dxa"/>
            <w:tcBorders>
              <w:top w:val="single" w:sz="4" w:space="0" w:color="auto"/>
              <w:left w:val="single" w:sz="2" w:space="0" w:color="auto"/>
              <w:right w:val="single" w:sz="2" w:space="0" w:color="auto"/>
            </w:tcBorders>
            <w:shd w:val="clear" w:color="auto" w:fill="auto"/>
          </w:tcPr>
          <w:p w:rsidR="00031A69" w:rsidRPr="00AD4E05" w:rsidRDefault="00031A69" w:rsidP="007421F3">
            <w:pPr>
              <w:jc w:val="left"/>
              <w:rPr>
                <w:rFonts w:cs="Arial"/>
                <w:snapToGrid w:val="0"/>
                <w:sz w:val="18"/>
                <w:szCs w:val="18"/>
                <w:highlight w:val="lightGray"/>
                <w:lang w:val="es-ES"/>
              </w:rPr>
            </w:pPr>
            <w:r w:rsidRPr="00AD4E05">
              <w:rPr>
                <w:sz w:val="18"/>
                <w:highlight w:val="lightGray"/>
                <w:lang w:val="es-ES"/>
              </w:rPr>
              <w:t>Todas las especies</w:t>
            </w:r>
          </w:p>
        </w:tc>
      </w:tr>
    </w:tbl>
    <w:p w:rsidR="00031A69" w:rsidRPr="00AD4E05" w:rsidRDefault="00031A69" w:rsidP="00031A69">
      <w:pPr>
        <w:tabs>
          <w:tab w:val="left" w:pos="567"/>
          <w:tab w:val="left" w:pos="3969"/>
        </w:tabs>
        <w:rPr>
          <w:lang w:val="es-ES"/>
        </w:rPr>
      </w:pPr>
    </w:p>
    <w:p w:rsidR="00031A69" w:rsidRPr="00AD4E05" w:rsidRDefault="00031A69" w:rsidP="00031A69">
      <w:pPr>
        <w:tabs>
          <w:tab w:val="left" w:pos="567"/>
          <w:tab w:val="left" w:pos="3969"/>
        </w:tabs>
        <w:rPr>
          <w:lang w:val="es-ES"/>
        </w:rPr>
      </w:pPr>
    </w:p>
    <w:p w:rsidR="00031A69" w:rsidRPr="00AD4E05" w:rsidRDefault="00031A69" w:rsidP="00031A69">
      <w:pPr>
        <w:keepNext/>
        <w:tabs>
          <w:tab w:val="left" w:pos="567"/>
          <w:tab w:val="left" w:pos="3969"/>
        </w:tabs>
        <w:rPr>
          <w:snapToGrid w:val="0"/>
          <w:u w:val="single"/>
          <w:lang w:val="es-ES"/>
        </w:rPr>
      </w:pPr>
      <w:r w:rsidRPr="00AD4E05">
        <w:rPr>
          <w:lang w:val="es-ES"/>
        </w:rPr>
        <w:t>c)</w:t>
      </w:r>
      <w:r w:rsidRPr="00AD4E05">
        <w:rPr>
          <w:lang w:val="es-ES"/>
        </w:rPr>
        <w:tab/>
      </w:r>
      <w:r w:rsidRPr="00AD4E05">
        <w:rPr>
          <w:u w:val="single"/>
          <w:lang w:val="es-ES"/>
        </w:rPr>
        <w:t>Control de la denominación de las variedades</w:t>
      </w:r>
    </w:p>
    <w:p w:rsidR="00031A69" w:rsidRPr="00AD4E05" w:rsidRDefault="00031A69" w:rsidP="00031A69">
      <w:pPr>
        <w:keepNext/>
        <w:tabs>
          <w:tab w:val="left" w:pos="567"/>
          <w:tab w:val="left" w:pos="3969"/>
        </w:tabs>
        <w:rPr>
          <w:rFonts w:cs="Arial"/>
          <w:snapToGrid w:val="0"/>
          <w:u w:val="single"/>
          <w:lang w:val="es-ES"/>
        </w:rPr>
      </w:pPr>
    </w:p>
    <w:tbl>
      <w:tblPr>
        <w:tblW w:w="15655"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572"/>
        <w:gridCol w:w="2551"/>
        <w:gridCol w:w="3119"/>
        <w:gridCol w:w="3260"/>
        <w:gridCol w:w="2552"/>
        <w:gridCol w:w="2601"/>
      </w:tblGrid>
      <w:tr w:rsidR="00031A69" w:rsidRPr="00AD4E05" w:rsidTr="00CB2946">
        <w:trPr>
          <w:cantSplit/>
          <w:jc w:val="center"/>
        </w:trPr>
        <w:tc>
          <w:tcPr>
            <w:tcW w:w="1572"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Fecha de inclusión</w:t>
            </w:r>
          </w:p>
        </w:tc>
        <w:tc>
          <w:tcPr>
            <w:tcW w:w="255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Nombre del programa informático o el equipo</w:t>
            </w:r>
          </w:p>
        </w:tc>
        <w:tc>
          <w:tcPr>
            <w:tcW w:w="3119"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Función (breve resumen)</w:t>
            </w:r>
          </w:p>
        </w:tc>
        <w:tc>
          <w:tcPr>
            <w:tcW w:w="3260"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Fuente y datos de contacto</w:t>
            </w:r>
          </w:p>
        </w:tc>
        <w:tc>
          <w:tcPr>
            <w:tcW w:w="2552"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Miembros de la Unión que utilizan el programa o los equipos</w:t>
            </w:r>
          </w:p>
        </w:tc>
        <w:tc>
          <w:tcPr>
            <w:tcW w:w="260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Aplicación por los usuarios</w:t>
            </w:r>
          </w:p>
        </w:tc>
      </w:tr>
      <w:tr w:rsidR="00031A69" w:rsidRPr="00AD4E05" w:rsidTr="00CB2946">
        <w:tblPrEx>
          <w:tblLook w:val="01E0" w:firstRow="1" w:lastRow="1" w:firstColumn="1" w:lastColumn="1" w:noHBand="0" w:noVBand="0"/>
        </w:tblPrEx>
        <w:trPr>
          <w:cantSplit/>
          <w:trHeight w:val="930"/>
          <w:jc w:val="center"/>
        </w:trPr>
        <w:tc>
          <w:tcPr>
            <w:tcW w:w="1572" w:type="dxa"/>
            <w:tcBorders>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255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 xml:space="preserve">Similitud de denominaciones de variedades </w:t>
            </w:r>
          </w:p>
        </w:tc>
        <w:tc>
          <w:tcPr>
            <w:tcW w:w="3119"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Verificación de denominaciones de variedades en los procedimientos nacionales con arreglo a las normas fonéticas como complemento del examen</w:t>
            </w:r>
          </w:p>
        </w:tc>
        <w:tc>
          <w:tcPr>
            <w:tcW w:w="3260"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color w:val="000000"/>
                <w:sz w:val="18"/>
                <w:szCs w:val="18"/>
                <w:lang w:val="es-ES"/>
              </w:rPr>
            </w:pPr>
            <w:r w:rsidRPr="00AD4E05">
              <w:rPr>
                <w:color w:val="000000"/>
                <w:sz w:val="18"/>
                <w:lang w:val="es-ES"/>
              </w:rPr>
              <w:t>Oficina Federal de Variedades Vegetales</w:t>
            </w:r>
          </w:p>
          <w:p w:rsidR="00031A69" w:rsidRPr="00AD4E05" w:rsidRDefault="00031A69" w:rsidP="007421F3">
            <w:pPr>
              <w:jc w:val="left"/>
              <w:rPr>
                <w:rFonts w:cs="Arial"/>
                <w:color w:val="000000"/>
                <w:sz w:val="18"/>
                <w:szCs w:val="18"/>
                <w:lang w:val="es-ES"/>
              </w:rPr>
            </w:pPr>
            <w:r w:rsidRPr="00AD4E05">
              <w:rPr>
                <w:sz w:val="18"/>
                <w:lang w:val="es-ES"/>
              </w:rPr>
              <w:t>Correo-e:</w:t>
            </w:r>
          </w:p>
          <w:p w:rsidR="00031A69" w:rsidRPr="00AD4E05" w:rsidRDefault="0009453B" w:rsidP="007421F3">
            <w:pPr>
              <w:jc w:val="left"/>
              <w:rPr>
                <w:rFonts w:cs="Arial"/>
                <w:snapToGrid w:val="0"/>
                <w:color w:val="000000"/>
                <w:sz w:val="18"/>
                <w:szCs w:val="18"/>
                <w:lang w:val="es-ES"/>
              </w:rPr>
            </w:pPr>
            <w:hyperlink r:id="rId33" w:history="1">
              <w:r w:rsidR="00031A69" w:rsidRPr="00AD4E05">
                <w:rPr>
                  <w:rStyle w:val="Hyperlink"/>
                  <w:sz w:val="18"/>
                  <w:lang w:val="es-ES"/>
                </w:rPr>
                <w:t>uwe.meyer@bundessortenamt.de</w:t>
              </w:r>
            </w:hyperlink>
            <w:r w:rsidR="00031A69" w:rsidRPr="00AD4E05">
              <w:rPr>
                <w:color w:val="000000"/>
                <w:sz w:val="18"/>
                <w:lang w:val="es-ES"/>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DE</w:t>
            </w:r>
          </w:p>
        </w:tc>
        <w:tc>
          <w:tcPr>
            <w:tcW w:w="260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lang w:val="es-ES"/>
              </w:rPr>
            </w:pPr>
            <w:r w:rsidRPr="00AD4E05">
              <w:rPr>
                <w:sz w:val="18"/>
                <w:lang w:val="es-ES"/>
              </w:rPr>
              <w:t>Todas las especies</w:t>
            </w:r>
          </w:p>
        </w:tc>
      </w:tr>
      <w:tr w:rsidR="00031A69" w:rsidRPr="00AD4E05" w:rsidTr="00CB2946">
        <w:tblPrEx>
          <w:tblLook w:val="01E0" w:firstRow="1" w:lastRow="1" w:firstColumn="1" w:lastColumn="1" w:noHBand="0" w:noVBand="0"/>
        </w:tblPrEx>
        <w:trPr>
          <w:cantSplit/>
          <w:trHeight w:val="315"/>
          <w:jc w:val="center"/>
        </w:trPr>
        <w:tc>
          <w:tcPr>
            <w:tcW w:w="1572"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highlight w:val="lightGray"/>
                <w:lang w:val="es-ES"/>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highlight w:val="lightGray"/>
                <w:lang w:val="es-ES"/>
              </w:rPr>
            </w:pPr>
            <w:r w:rsidRPr="00AD4E05">
              <w:rPr>
                <w:color w:val="000000"/>
                <w:sz w:val="18"/>
                <w:highlight w:val="lightGray"/>
                <w:lang w:val="es-ES"/>
              </w:rPr>
              <w:t>Instrumento de búsqueda de marcas comerciales y diseños que permite llevar a cabo búsquedas antes de que se utilicen las denominaciones propuestas.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9453B" w:rsidP="007421F3">
            <w:pPr>
              <w:jc w:val="left"/>
              <w:rPr>
                <w:rFonts w:cs="Arial"/>
                <w:color w:val="000000"/>
                <w:sz w:val="18"/>
                <w:szCs w:val="18"/>
                <w:highlight w:val="lightGray"/>
                <w:lang w:val="es-ES"/>
              </w:rPr>
            </w:pPr>
            <w:hyperlink r:id="rId34" w:history="1">
              <w:r w:rsidR="00031A69" w:rsidRPr="00AD4E05">
                <w:rPr>
                  <w:rStyle w:val="Hyperlink"/>
                  <w:sz w:val="18"/>
                  <w:highlight w:val="lightGray"/>
                  <w:lang w:val="es-ES"/>
                </w:rPr>
                <w:t>http://intellect.sword-group.com/Home/Acsepto</w:t>
              </w:r>
            </w:hyperlink>
          </w:p>
          <w:p w:rsidR="00031A69" w:rsidRPr="00AD4E05" w:rsidRDefault="00031A69" w:rsidP="007421F3">
            <w:pPr>
              <w:jc w:val="left"/>
              <w:rPr>
                <w:rFonts w:cs="Arial"/>
                <w:color w:val="000000"/>
                <w:sz w:val="18"/>
                <w:szCs w:val="18"/>
                <w:highlight w:val="lightGray"/>
                <w:lang w:val="es-ES"/>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highlight w:val="lightGray"/>
                <w:lang w:val="es-ES"/>
              </w:rPr>
            </w:pPr>
            <w:r w:rsidRPr="00AD4E05">
              <w:rPr>
                <w:color w:val="000000"/>
                <w:sz w:val="18"/>
                <w:highlight w:val="lightGray"/>
                <w:lang w:val="es-ES"/>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highlight w:val="lightGray"/>
                <w:lang w:val="es-ES"/>
              </w:rPr>
            </w:pPr>
            <w:r w:rsidRPr="00AD4E05">
              <w:rPr>
                <w:sz w:val="18"/>
                <w:highlight w:val="lightGray"/>
                <w:lang w:val="es-ES"/>
              </w:rPr>
              <w:t>Todas las especies</w:t>
            </w:r>
          </w:p>
        </w:tc>
      </w:tr>
    </w:tbl>
    <w:p w:rsidR="00031A69" w:rsidRPr="00AD4E05" w:rsidRDefault="00031A69" w:rsidP="00031A69">
      <w:pPr>
        <w:tabs>
          <w:tab w:val="left" w:pos="567"/>
          <w:tab w:val="left" w:pos="3969"/>
        </w:tabs>
        <w:rPr>
          <w:rFonts w:cs="Arial"/>
          <w:snapToGrid w:val="0"/>
          <w:u w:val="single"/>
          <w:lang w:val="es-ES"/>
        </w:rPr>
      </w:pPr>
    </w:p>
    <w:p w:rsidR="00031A69" w:rsidRPr="00AD4E05" w:rsidRDefault="00031A69" w:rsidP="00031A69">
      <w:pPr>
        <w:keepNext/>
        <w:tabs>
          <w:tab w:val="left" w:pos="567"/>
          <w:tab w:val="left" w:pos="3969"/>
        </w:tabs>
        <w:rPr>
          <w:snapToGrid w:val="0"/>
          <w:u w:val="single"/>
          <w:lang w:val="es-ES"/>
        </w:rPr>
      </w:pPr>
      <w:r w:rsidRPr="00AD4E05">
        <w:rPr>
          <w:lang w:val="es-ES"/>
        </w:rPr>
        <w:t>d)</w:t>
      </w:r>
      <w:r w:rsidRPr="00AD4E05">
        <w:rPr>
          <w:lang w:val="es-ES"/>
        </w:rPr>
        <w:tab/>
      </w:r>
      <w:r w:rsidRPr="00AD4E05">
        <w:rPr>
          <w:u w:val="single"/>
          <w:lang w:val="es-ES"/>
        </w:rPr>
        <w:t>Diseño de los ensayos DHE y análisis de datos</w:t>
      </w:r>
    </w:p>
    <w:p w:rsidR="00031A69" w:rsidRPr="00AD4E05" w:rsidRDefault="00031A69" w:rsidP="00031A69">
      <w:pPr>
        <w:keepNext/>
        <w:tabs>
          <w:tab w:val="left" w:pos="567"/>
          <w:tab w:val="left" w:pos="3969"/>
        </w:tabs>
        <w:rPr>
          <w:rFonts w:cs="Arial"/>
          <w:snapToGrid w:val="0"/>
          <w:u w:val="single"/>
          <w:lang w:val="es-ES"/>
        </w:rPr>
      </w:pPr>
    </w:p>
    <w:tbl>
      <w:tblPr>
        <w:tblW w:w="15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614"/>
        <w:gridCol w:w="2551"/>
        <w:gridCol w:w="3119"/>
        <w:gridCol w:w="3260"/>
        <w:gridCol w:w="2552"/>
        <w:gridCol w:w="2601"/>
      </w:tblGrid>
      <w:tr w:rsidR="00031A69" w:rsidRPr="00AD4E05" w:rsidTr="00AD4E05">
        <w:trPr>
          <w:cantSplit/>
          <w:jc w:val="center"/>
        </w:trPr>
        <w:tc>
          <w:tcPr>
            <w:tcW w:w="1614"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Fecha de inclusión</w:t>
            </w:r>
          </w:p>
        </w:tc>
        <w:tc>
          <w:tcPr>
            <w:tcW w:w="255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Nombre del programa informático o el equipo</w:t>
            </w:r>
          </w:p>
        </w:tc>
        <w:tc>
          <w:tcPr>
            <w:tcW w:w="3119"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Función (breve resumen)</w:t>
            </w:r>
          </w:p>
        </w:tc>
        <w:tc>
          <w:tcPr>
            <w:tcW w:w="3260"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Fuente y datos de contacto</w:t>
            </w:r>
          </w:p>
        </w:tc>
        <w:tc>
          <w:tcPr>
            <w:tcW w:w="2552"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Miembros de la Unión que utilizan el programa o los equipos</w:t>
            </w:r>
          </w:p>
        </w:tc>
        <w:tc>
          <w:tcPr>
            <w:tcW w:w="260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Aplicación por los usuarios</w:t>
            </w:r>
          </w:p>
        </w:tc>
      </w:tr>
      <w:tr w:rsidR="00031A69" w:rsidRPr="00AD4E05" w:rsidTr="00AD4E05">
        <w:tblPrEx>
          <w:tblLook w:val="01E0" w:firstRow="1" w:lastRow="1" w:firstColumn="1" w:lastColumn="1" w:noHBand="0" w:noVBand="0"/>
        </w:tblPrEx>
        <w:trPr>
          <w:cantSplit/>
          <w:jc w:val="center"/>
        </w:trPr>
        <w:tc>
          <w:tcPr>
            <w:tcW w:w="1614" w:type="dxa"/>
            <w:tcBorders>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255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Register (DHE)</w:t>
            </w:r>
          </w:p>
        </w:tc>
        <w:tc>
          <w:tcPr>
            <w:tcW w:w="3119"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Diseño de cultivos, captura de datos, compilación de listas, programa para la distinción, COYD y COYU, descripción de la variedad</w:t>
            </w:r>
          </w:p>
        </w:tc>
        <w:tc>
          <w:tcPr>
            <w:tcW w:w="3260"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color w:val="000000"/>
                <w:sz w:val="18"/>
                <w:szCs w:val="18"/>
                <w:lang w:val="es-ES"/>
              </w:rPr>
            </w:pPr>
            <w:r w:rsidRPr="00AD4E05">
              <w:rPr>
                <w:color w:val="000000"/>
                <w:sz w:val="18"/>
                <w:lang w:val="es-ES"/>
              </w:rPr>
              <w:t>Oficina Federal de Variedades Vegetales</w:t>
            </w:r>
          </w:p>
          <w:p w:rsidR="00031A69" w:rsidRPr="00AD4E05" w:rsidRDefault="00031A69" w:rsidP="007421F3">
            <w:pPr>
              <w:jc w:val="left"/>
              <w:rPr>
                <w:rFonts w:cs="Arial"/>
                <w:color w:val="000000"/>
                <w:sz w:val="18"/>
                <w:szCs w:val="18"/>
                <w:lang w:val="es-ES"/>
              </w:rPr>
            </w:pPr>
            <w:r w:rsidRPr="00AD4E05">
              <w:rPr>
                <w:sz w:val="18"/>
                <w:lang w:val="es-ES"/>
              </w:rPr>
              <w:t>Correo-e:</w:t>
            </w:r>
          </w:p>
          <w:p w:rsidR="00031A69" w:rsidRPr="00AD4E05" w:rsidRDefault="0009453B" w:rsidP="007421F3">
            <w:pPr>
              <w:jc w:val="left"/>
              <w:rPr>
                <w:rFonts w:cs="Arial"/>
                <w:snapToGrid w:val="0"/>
                <w:color w:val="000000"/>
                <w:sz w:val="18"/>
                <w:szCs w:val="18"/>
                <w:lang w:val="es-ES"/>
              </w:rPr>
            </w:pPr>
            <w:hyperlink r:id="rId35" w:history="1">
              <w:r w:rsidR="00031A69" w:rsidRPr="00AD4E05">
                <w:rPr>
                  <w:rStyle w:val="Hyperlink"/>
                  <w:sz w:val="18"/>
                  <w:lang w:val="es-ES"/>
                </w:rPr>
                <w:t>uwe.meyer@bundessortenamt.de</w:t>
              </w:r>
            </w:hyperlink>
            <w:r w:rsidR="00031A69" w:rsidRPr="00AD4E05">
              <w:rPr>
                <w:color w:val="000000"/>
                <w:sz w:val="18"/>
                <w:lang w:val="es-ES"/>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DE</w:t>
            </w:r>
          </w:p>
        </w:tc>
        <w:tc>
          <w:tcPr>
            <w:tcW w:w="260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lang w:val="es-ES"/>
              </w:rPr>
            </w:pPr>
            <w:r w:rsidRPr="00AD4E05">
              <w:rPr>
                <w:sz w:val="18"/>
                <w:lang w:val="es-ES"/>
              </w:rPr>
              <w:t xml:space="preserve">Todas las especies </w:t>
            </w:r>
          </w:p>
        </w:tc>
      </w:tr>
      <w:tr w:rsidR="00031A69" w:rsidRPr="00AD4E05" w:rsidTr="00AD4E05">
        <w:tblPrEx>
          <w:tblLook w:val="01E0" w:firstRow="1" w:lastRow="1" w:firstColumn="1" w:lastColumn="1" w:noHBand="0" w:noVBand="0"/>
        </w:tblPrEx>
        <w:trPr>
          <w:cantSplit/>
          <w:jc w:val="center"/>
        </w:trPr>
        <w:tc>
          <w:tcPr>
            <w:tcW w:w="1614"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cyan"/>
                <w:lang w:val="es-ES"/>
              </w:rPr>
            </w:pPr>
            <w:r w:rsidRPr="00AD4E05">
              <w:rPr>
                <w:sz w:val="18"/>
                <w:lang w:val="es-ES"/>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cyan"/>
                <w:lang w:val="es-ES"/>
              </w:rPr>
            </w:pPr>
            <w:r w:rsidRPr="00AD4E05">
              <w:rPr>
                <w:sz w:val="18"/>
                <w:lang w:val="es-ES"/>
              </w:rPr>
              <w:t>Estudio y Análisis de resultados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Instituto Nacional de Semillas</w:t>
            </w:r>
          </w:p>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Correo-e:</w:t>
            </w:r>
          </w:p>
          <w:p w:rsidR="00031A69" w:rsidRPr="00AD4E05" w:rsidRDefault="0009453B" w:rsidP="007421F3">
            <w:pPr>
              <w:tabs>
                <w:tab w:val="left" w:pos="567"/>
                <w:tab w:val="left" w:pos="3969"/>
              </w:tabs>
              <w:jc w:val="left"/>
              <w:rPr>
                <w:rFonts w:cs="Arial"/>
                <w:snapToGrid w:val="0"/>
                <w:sz w:val="18"/>
                <w:szCs w:val="18"/>
                <w:lang w:val="es-ES"/>
              </w:rPr>
            </w:pPr>
            <w:hyperlink r:id="rId36" w:history="1">
              <w:r w:rsidR="00031A69" w:rsidRPr="00AD4E05">
                <w:rPr>
                  <w:rStyle w:val="Hyperlink"/>
                  <w:sz w:val="18"/>
                  <w:highlight w:val="lightGray"/>
                  <w:lang w:val="es-ES"/>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lang w:val="es-ES"/>
              </w:rPr>
            </w:pPr>
            <w:r w:rsidRPr="00AD4E05">
              <w:rPr>
                <w:sz w:val="18"/>
                <w:highlight w:val="lightGray"/>
                <w:lang w:val="es-ES"/>
              </w:rPr>
              <w:t>Todas las especies</w:t>
            </w:r>
          </w:p>
        </w:tc>
      </w:tr>
      <w:tr w:rsidR="00031A69" w:rsidRPr="00AD4E05" w:rsidTr="00AD4E05">
        <w:tblPrEx>
          <w:tblLook w:val="01E0" w:firstRow="1" w:lastRow="1" w:firstColumn="1" w:lastColumn="1" w:noHBand="0" w:noVBand="0"/>
        </w:tblPrEx>
        <w:trPr>
          <w:cantSplit/>
          <w:jc w:val="center"/>
        </w:trPr>
        <w:tc>
          <w:tcPr>
            <w:tcW w:w="1614"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p w:rsidR="00031A69" w:rsidRPr="00AD4E05" w:rsidRDefault="00031A69" w:rsidP="007421F3">
            <w:pPr>
              <w:tabs>
                <w:tab w:val="left" w:pos="567"/>
                <w:tab w:val="left" w:pos="3969"/>
              </w:tabs>
              <w:jc w:val="left"/>
              <w:rPr>
                <w:rFonts w:cs="Arial"/>
                <w:snapToGrid w:val="0"/>
                <w:sz w:val="18"/>
                <w:szCs w:val="18"/>
                <w:lang w:val="es-ES"/>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Estudio y Análisis de resultados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Instituto Nacional de Semillas</w:t>
            </w:r>
          </w:p>
          <w:p w:rsidR="00031A69" w:rsidRPr="00AD4E05" w:rsidRDefault="00031A69" w:rsidP="007421F3">
            <w:pPr>
              <w:tabs>
                <w:tab w:val="left" w:pos="567"/>
                <w:tab w:val="left" w:pos="3969"/>
              </w:tabs>
              <w:jc w:val="left"/>
              <w:rPr>
                <w:rFonts w:cs="Arial"/>
                <w:sz w:val="18"/>
                <w:szCs w:val="18"/>
                <w:highlight w:val="lightGray"/>
                <w:lang w:val="es-ES"/>
              </w:rPr>
            </w:pPr>
            <w:r w:rsidRPr="00AD4E05">
              <w:rPr>
                <w:sz w:val="18"/>
                <w:highlight w:val="lightGray"/>
                <w:lang w:val="es-ES"/>
              </w:rPr>
              <w:t>Correo-e:</w:t>
            </w:r>
          </w:p>
          <w:p w:rsidR="00031A69" w:rsidRPr="00AD4E05" w:rsidRDefault="0009453B" w:rsidP="007421F3">
            <w:pPr>
              <w:tabs>
                <w:tab w:val="left" w:pos="567"/>
                <w:tab w:val="left" w:pos="3969"/>
              </w:tabs>
              <w:jc w:val="left"/>
              <w:rPr>
                <w:rFonts w:cs="Arial"/>
                <w:sz w:val="18"/>
                <w:szCs w:val="18"/>
                <w:lang w:val="es-ES"/>
              </w:rPr>
            </w:pPr>
            <w:hyperlink r:id="rId37" w:history="1">
              <w:r w:rsidR="00031A69" w:rsidRPr="00AD4E05">
                <w:rPr>
                  <w:rStyle w:val="Hyperlink"/>
                  <w:sz w:val="18"/>
                  <w:highlight w:val="lightGray"/>
                  <w:lang w:val="es-ES"/>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lang w:val="es-ES"/>
              </w:rPr>
            </w:pPr>
            <w:r w:rsidRPr="00AD4E05">
              <w:rPr>
                <w:sz w:val="18"/>
                <w:highlight w:val="lightGray"/>
                <w:lang w:val="es-ES"/>
              </w:rPr>
              <w:t>Todas las especies</w:t>
            </w:r>
          </w:p>
        </w:tc>
      </w:tr>
      <w:tr w:rsidR="00031A69" w:rsidRPr="00AD4E05" w:rsidTr="00AD4E05">
        <w:tblPrEx>
          <w:tblLook w:val="01E0" w:firstRow="1" w:lastRow="1" w:firstColumn="1" w:lastColumn="1" w:noHBand="0" w:noVBand="0"/>
        </w:tblPrEx>
        <w:trPr>
          <w:cantSplit/>
          <w:jc w:val="center"/>
        </w:trPr>
        <w:tc>
          <w:tcPr>
            <w:tcW w:w="1614" w:type="dxa"/>
            <w:tcBorders>
              <w:top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p>
        </w:tc>
        <w:tc>
          <w:tcPr>
            <w:tcW w:w="2551" w:type="dxa"/>
            <w:tcBorders>
              <w:top w:val="single" w:sz="4" w:space="0" w:color="auto"/>
              <w:left w:val="single" w:sz="2" w:space="0" w:color="auto"/>
              <w:right w:val="single" w:sz="2" w:space="0" w:color="auto"/>
            </w:tcBorders>
            <w:shd w:val="clear" w:color="auto" w:fill="auto"/>
          </w:tcPr>
          <w:p w:rsidR="00031A69" w:rsidRPr="00AD4E05" w:rsidRDefault="00031A69" w:rsidP="00B02D3F">
            <w:pPr>
              <w:tabs>
                <w:tab w:val="left" w:pos="567"/>
                <w:tab w:val="left" w:pos="3969"/>
              </w:tabs>
              <w:jc w:val="left"/>
              <w:rPr>
                <w:rFonts w:cs="Arial"/>
                <w:snapToGrid w:val="0"/>
                <w:sz w:val="18"/>
                <w:szCs w:val="18"/>
                <w:highlight w:val="lightGray"/>
                <w:lang w:val="es-ES"/>
              </w:rPr>
            </w:pPr>
            <w:r w:rsidRPr="00AD4E05">
              <w:rPr>
                <w:sz w:val="18"/>
                <w:highlight w:val="lightGray"/>
                <w:lang w:val="es-ES"/>
              </w:rPr>
              <w:t>SAS y R</w:t>
            </w:r>
          </w:p>
        </w:tc>
        <w:tc>
          <w:tcPr>
            <w:tcW w:w="3119" w:type="dxa"/>
            <w:tcBorders>
              <w:top w:val="single" w:sz="4" w:space="0" w:color="auto"/>
              <w:left w:val="single" w:sz="2"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Diseño y análisis</w:t>
            </w:r>
          </w:p>
        </w:tc>
        <w:tc>
          <w:tcPr>
            <w:tcW w:w="3260" w:type="dxa"/>
            <w:tcBorders>
              <w:top w:val="single" w:sz="4" w:space="0" w:color="auto"/>
              <w:left w:val="single" w:sz="2"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z w:val="18"/>
                <w:szCs w:val="18"/>
                <w:highlight w:val="lightGray"/>
                <w:lang w:val="es-ES"/>
              </w:rPr>
            </w:pPr>
          </w:p>
        </w:tc>
        <w:tc>
          <w:tcPr>
            <w:tcW w:w="2552" w:type="dxa"/>
            <w:tcBorders>
              <w:top w:val="single" w:sz="4" w:space="0" w:color="auto"/>
              <w:left w:val="single" w:sz="2"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KE</w:t>
            </w:r>
          </w:p>
        </w:tc>
        <w:tc>
          <w:tcPr>
            <w:tcW w:w="2601" w:type="dxa"/>
            <w:tcBorders>
              <w:top w:val="single" w:sz="4" w:space="0" w:color="auto"/>
              <w:left w:val="single" w:sz="2" w:space="0" w:color="auto"/>
              <w:right w:val="single" w:sz="2" w:space="0" w:color="auto"/>
            </w:tcBorders>
            <w:shd w:val="clear" w:color="auto" w:fill="auto"/>
          </w:tcPr>
          <w:p w:rsidR="00031A69" w:rsidRPr="00AD4E05" w:rsidRDefault="00031A69" w:rsidP="007421F3">
            <w:pPr>
              <w:jc w:val="left"/>
              <w:rPr>
                <w:rFonts w:cs="Arial"/>
                <w:snapToGrid w:val="0"/>
                <w:sz w:val="18"/>
                <w:szCs w:val="18"/>
                <w:highlight w:val="lightGray"/>
                <w:lang w:val="es-ES"/>
              </w:rPr>
            </w:pPr>
            <w:r w:rsidRPr="00AD4E05">
              <w:rPr>
                <w:sz w:val="18"/>
                <w:highlight w:val="lightGray"/>
                <w:lang w:val="es-ES"/>
              </w:rPr>
              <w:t>Todas las especies</w:t>
            </w:r>
          </w:p>
        </w:tc>
      </w:tr>
    </w:tbl>
    <w:p w:rsidR="00031A69" w:rsidRPr="00AD4E05" w:rsidRDefault="00031A69" w:rsidP="00031A69">
      <w:pPr>
        <w:tabs>
          <w:tab w:val="left" w:pos="567"/>
          <w:tab w:val="left" w:pos="3969"/>
        </w:tabs>
        <w:rPr>
          <w:rFonts w:cs="Arial"/>
          <w:snapToGrid w:val="0"/>
          <w:u w:val="single"/>
          <w:lang w:val="es-ES"/>
        </w:rPr>
      </w:pPr>
    </w:p>
    <w:p w:rsidR="00031A69" w:rsidRPr="00AD4E05" w:rsidRDefault="00031A69" w:rsidP="00031A69">
      <w:pPr>
        <w:tabs>
          <w:tab w:val="left" w:pos="567"/>
          <w:tab w:val="left" w:pos="3969"/>
        </w:tabs>
        <w:rPr>
          <w:rFonts w:cs="Arial"/>
          <w:snapToGrid w:val="0"/>
          <w:u w:val="single"/>
          <w:lang w:val="es-ES"/>
        </w:rPr>
      </w:pPr>
    </w:p>
    <w:p w:rsidR="00031A69" w:rsidRPr="00AD4E05" w:rsidRDefault="00031A69" w:rsidP="00031A69">
      <w:pPr>
        <w:keepNext/>
        <w:tabs>
          <w:tab w:val="left" w:pos="567"/>
          <w:tab w:val="left" w:pos="3969"/>
        </w:tabs>
        <w:rPr>
          <w:snapToGrid w:val="0"/>
          <w:u w:val="single"/>
          <w:lang w:val="es-ES"/>
        </w:rPr>
      </w:pPr>
      <w:r w:rsidRPr="00AD4E05">
        <w:rPr>
          <w:lang w:val="es-ES"/>
        </w:rPr>
        <w:t>e)</w:t>
      </w:r>
      <w:r w:rsidRPr="00AD4E05">
        <w:rPr>
          <w:lang w:val="es-ES"/>
        </w:rPr>
        <w:tab/>
      </w:r>
      <w:r w:rsidRPr="00AD4E05">
        <w:rPr>
          <w:u w:val="single"/>
          <w:lang w:val="es-ES"/>
        </w:rPr>
        <w:t>Inscripción y transferencia de datos</w:t>
      </w:r>
    </w:p>
    <w:p w:rsidR="00031A69" w:rsidRPr="00AD4E05" w:rsidRDefault="00031A69" w:rsidP="00031A69">
      <w:pPr>
        <w:keepNext/>
        <w:tabs>
          <w:tab w:val="left" w:pos="567"/>
          <w:tab w:val="left" w:pos="3969"/>
        </w:tabs>
        <w:rPr>
          <w:rFonts w:cs="Arial"/>
          <w:snapToGrid w:val="0"/>
          <w:u w:val="single"/>
          <w:lang w:val="es-ES"/>
        </w:rPr>
      </w:pPr>
    </w:p>
    <w:tbl>
      <w:tblPr>
        <w:tblW w:w="15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543"/>
        <w:gridCol w:w="2551"/>
        <w:gridCol w:w="3119"/>
        <w:gridCol w:w="3260"/>
        <w:gridCol w:w="2552"/>
        <w:gridCol w:w="2601"/>
      </w:tblGrid>
      <w:tr w:rsidR="00031A69" w:rsidRPr="00AD4E05" w:rsidTr="00DE4399">
        <w:trPr>
          <w:cantSplit/>
          <w:jc w:val="center"/>
        </w:trPr>
        <w:tc>
          <w:tcPr>
            <w:tcW w:w="1543"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Fecha de inclusión</w:t>
            </w:r>
          </w:p>
        </w:tc>
        <w:tc>
          <w:tcPr>
            <w:tcW w:w="255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Nombre del programa informático o el equipo</w:t>
            </w:r>
          </w:p>
        </w:tc>
        <w:tc>
          <w:tcPr>
            <w:tcW w:w="3119"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Función (breve resumen)</w:t>
            </w:r>
          </w:p>
        </w:tc>
        <w:tc>
          <w:tcPr>
            <w:tcW w:w="3260"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Fuente y datos de contacto</w:t>
            </w:r>
          </w:p>
        </w:tc>
        <w:tc>
          <w:tcPr>
            <w:tcW w:w="2552"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Miembros de la Unión que utilizan el programa o los equipos</w:t>
            </w:r>
          </w:p>
        </w:tc>
        <w:tc>
          <w:tcPr>
            <w:tcW w:w="260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Aplicación por los usuarios</w:t>
            </w:r>
          </w:p>
        </w:tc>
      </w:tr>
      <w:tr w:rsidR="00031A69" w:rsidRPr="00AD4E05" w:rsidTr="00DE4399">
        <w:tblPrEx>
          <w:tblLook w:val="01E0" w:firstRow="1" w:lastRow="1" w:firstColumn="1" w:lastColumn="1" w:noHBand="0" w:noVBand="0"/>
        </w:tblPrEx>
        <w:trPr>
          <w:cantSplit/>
          <w:jc w:val="center"/>
        </w:trPr>
        <w:tc>
          <w:tcPr>
            <w:tcW w:w="1543" w:type="dxa"/>
            <w:tcBorders>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255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highlight w:val="lightGray"/>
                <w:lang w:val="es-ES"/>
              </w:rPr>
              <w:t>Reg.mobile</w:t>
            </w:r>
          </w:p>
        </w:tc>
        <w:tc>
          <w:tcPr>
            <w:tcW w:w="3119"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 xml:space="preserve">Captura de datos móviles y transmisión de la configuración y transferencia de datos a la computadora </w:t>
            </w:r>
          </w:p>
        </w:tc>
        <w:tc>
          <w:tcPr>
            <w:tcW w:w="3260"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color w:val="000000"/>
                <w:sz w:val="18"/>
                <w:szCs w:val="18"/>
                <w:lang w:val="es-ES"/>
              </w:rPr>
            </w:pPr>
            <w:r w:rsidRPr="00AD4E05">
              <w:rPr>
                <w:color w:val="000000"/>
                <w:sz w:val="18"/>
                <w:lang w:val="es-ES"/>
              </w:rPr>
              <w:t>Oficina Federal de Variedades Vegetales</w:t>
            </w:r>
          </w:p>
          <w:p w:rsidR="00031A69" w:rsidRPr="00AD4E05" w:rsidRDefault="00031A69" w:rsidP="007421F3">
            <w:pPr>
              <w:jc w:val="left"/>
              <w:rPr>
                <w:rFonts w:cs="Arial"/>
                <w:color w:val="000000"/>
                <w:sz w:val="18"/>
                <w:szCs w:val="18"/>
                <w:lang w:val="es-ES"/>
              </w:rPr>
            </w:pPr>
            <w:r w:rsidRPr="00AD4E05">
              <w:rPr>
                <w:sz w:val="18"/>
                <w:lang w:val="es-ES"/>
              </w:rPr>
              <w:t>Correo-e:</w:t>
            </w:r>
          </w:p>
          <w:p w:rsidR="00031A69" w:rsidRPr="00AD4E05" w:rsidRDefault="0009453B" w:rsidP="007421F3">
            <w:pPr>
              <w:jc w:val="left"/>
              <w:rPr>
                <w:rFonts w:cs="Arial"/>
                <w:snapToGrid w:val="0"/>
                <w:color w:val="000000"/>
                <w:sz w:val="18"/>
                <w:szCs w:val="18"/>
                <w:lang w:val="es-ES"/>
              </w:rPr>
            </w:pPr>
            <w:hyperlink r:id="rId38" w:history="1">
              <w:r w:rsidR="00031A69" w:rsidRPr="00AD4E05">
                <w:rPr>
                  <w:rStyle w:val="Hyperlink"/>
                  <w:sz w:val="18"/>
                  <w:lang w:val="es-ES"/>
                </w:rPr>
                <w:t>uwe.meyer@bundessortenamt.de</w:t>
              </w:r>
            </w:hyperlink>
            <w:r w:rsidR="00031A69" w:rsidRPr="00AD4E05">
              <w:rPr>
                <w:color w:val="000000"/>
                <w:sz w:val="18"/>
                <w:lang w:val="es-ES"/>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DE</w:t>
            </w:r>
          </w:p>
        </w:tc>
        <w:tc>
          <w:tcPr>
            <w:tcW w:w="260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lang w:val="es-ES"/>
              </w:rPr>
            </w:pPr>
            <w:r w:rsidRPr="00AD4E05">
              <w:rPr>
                <w:sz w:val="18"/>
                <w:lang w:val="es-ES"/>
              </w:rPr>
              <w:t>Todas las especies</w:t>
            </w:r>
          </w:p>
        </w:tc>
      </w:tr>
      <w:tr w:rsidR="00031A69" w:rsidRPr="00AD4E05" w:rsidTr="00DE4399">
        <w:tblPrEx>
          <w:tblLook w:val="01E0" w:firstRow="1" w:lastRow="1" w:firstColumn="1" w:lastColumn="1" w:noHBand="0" w:noVBand="0"/>
        </w:tblPrEx>
        <w:trPr>
          <w:cantSplit/>
          <w:jc w:val="center"/>
        </w:trPr>
        <w:tc>
          <w:tcPr>
            <w:tcW w:w="1543"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Grabaciones de datos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color w:val="000000"/>
                <w:sz w:val="18"/>
                <w:szCs w:val="18"/>
                <w:lang w:val="es-ES"/>
              </w:rPr>
            </w:pPr>
            <w:r w:rsidRPr="00AD4E05">
              <w:rPr>
                <w:color w:val="000000"/>
                <w:sz w:val="18"/>
                <w:lang w:val="es-ES"/>
              </w:rPr>
              <w:t>Croa</w:t>
            </w:r>
            <w:r w:rsidR="00E82899" w:rsidRPr="00AD4E05">
              <w:rPr>
                <w:color w:val="000000"/>
                <w:sz w:val="18"/>
                <w:lang w:val="es-ES"/>
              </w:rPr>
              <w:t>c</w:t>
            </w:r>
            <w:r w:rsidRPr="00AD4E05">
              <w:rPr>
                <w:color w:val="000000"/>
                <w:sz w:val="18"/>
                <w:lang w:val="es-ES"/>
              </w:rPr>
              <w:t>ia</w:t>
            </w:r>
          </w:p>
          <w:p w:rsidR="00031A69" w:rsidRPr="00AD4E05" w:rsidRDefault="00031A69" w:rsidP="007421F3">
            <w:pPr>
              <w:tabs>
                <w:tab w:val="left" w:pos="567"/>
                <w:tab w:val="left" w:pos="3969"/>
              </w:tabs>
              <w:jc w:val="left"/>
              <w:rPr>
                <w:rFonts w:cs="Arial"/>
                <w:color w:val="000000"/>
                <w:sz w:val="18"/>
                <w:szCs w:val="18"/>
                <w:lang w:val="es-ES"/>
              </w:rPr>
            </w:pPr>
            <w:r w:rsidRPr="00AD4E05">
              <w:rPr>
                <w:color w:val="000000"/>
                <w:sz w:val="18"/>
                <w:lang w:val="es-ES"/>
              </w:rPr>
              <w:t xml:space="preserve">Correo-e:  </w:t>
            </w:r>
            <w:hyperlink r:id="rId39" w:history="1">
              <w:r w:rsidRPr="00AD4E05">
                <w:rPr>
                  <w:rStyle w:val="Hyperlink"/>
                  <w:sz w:val="18"/>
                  <w:lang w:val="es-ES"/>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Maíz</w:t>
            </w:r>
          </w:p>
        </w:tc>
      </w:tr>
      <w:tr w:rsidR="00031A69" w:rsidRPr="00AD4E05" w:rsidTr="00DE4399">
        <w:tblPrEx>
          <w:tblLook w:val="01E0" w:firstRow="1" w:lastRow="1" w:firstColumn="1" w:lastColumn="1" w:noHBand="0" w:noVBand="0"/>
        </w:tblPrEx>
        <w:trPr>
          <w:cantSplit/>
          <w:jc w:val="center"/>
        </w:trPr>
        <w:tc>
          <w:tcPr>
            <w:tcW w:w="1543"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Ensayos DHE en el campo</w:t>
            </w:r>
            <w:r w:rsidR="00017569" w:rsidRPr="00AD4E05">
              <w:rPr>
                <w:color w:val="000000"/>
                <w:sz w:val="18"/>
                <w:lang w:val="es-ES"/>
              </w:rPr>
              <w:t xml:space="preserve">:  </w:t>
            </w:r>
            <w:r w:rsidRPr="00AD4E05">
              <w:rPr>
                <w:color w:val="000000"/>
                <w:sz w:val="18"/>
                <w:lang w:val="es-ES"/>
              </w:rPr>
              <w:t>obtención de datos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color w:val="000000"/>
                <w:sz w:val="18"/>
                <w:szCs w:val="18"/>
                <w:highlight w:val="lightGray"/>
                <w:lang w:val="es-ES"/>
              </w:rPr>
            </w:pPr>
            <w:r w:rsidRPr="00AD4E05">
              <w:rPr>
                <w:color w:val="000000"/>
                <w:sz w:val="18"/>
                <w:highlight w:val="lightGray"/>
                <w:lang w:val="es-ES"/>
              </w:rPr>
              <w:t>Unidad de de Derechos de Obtentor</w:t>
            </w:r>
          </w:p>
          <w:p w:rsidR="00031A69" w:rsidRPr="00AD4E05" w:rsidRDefault="00031A69" w:rsidP="007421F3">
            <w:pPr>
              <w:tabs>
                <w:tab w:val="left" w:pos="567"/>
                <w:tab w:val="left" w:pos="3969"/>
              </w:tabs>
              <w:jc w:val="left"/>
              <w:rPr>
                <w:rFonts w:cs="Arial"/>
                <w:snapToGrid w:val="0"/>
                <w:color w:val="000000"/>
                <w:sz w:val="18"/>
                <w:szCs w:val="18"/>
                <w:highlight w:val="lightGray"/>
                <w:lang w:val="es-ES"/>
              </w:rPr>
            </w:pPr>
            <w:r w:rsidRPr="00AD4E05">
              <w:rPr>
                <w:color w:val="000000"/>
                <w:sz w:val="18"/>
                <w:highlight w:val="lightGray"/>
                <w:lang w:val="es-ES"/>
              </w:rPr>
              <w:t>Correo-e:</w:t>
            </w:r>
          </w:p>
          <w:p w:rsidR="00031A69" w:rsidRPr="00AD4E05" w:rsidRDefault="0009453B" w:rsidP="007421F3">
            <w:pPr>
              <w:tabs>
                <w:tab w:val="left" w:pos="567"/>
                <w:tab w:val="left" w:pos="3969"/>
              </w:tabs>
              <w:jc w:val="left"/>
              <w:rPr>
                <w:rFonts w:cs="Arial"/>
                <w:snapToGrid w:val="0"/>
                <w:color w:val="000000"/>
                <w:sz w:val="18"/>
                <w:szCs w:val="18"/>
                <w:lang w:val="es-ES"/>
              </w:rPr>
            </w:pPr>
            <w:hyperlink r:id="rId40" w:history="1">
              <w:r w:rsidR="00031A69" w:rsidRPr="00AD4E05">
                <w:rPr>
                  <w:rStyle w:val="Hyperlink"/>
                  <w:sz w:val="18"/>
                  <w:highlight w:val="lightGray"/>
                  <w:lang w:val="es-ES"/>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rtl/>
                <w:lang w:val="es-ES" w:bidi="he-IL"/>
              </w:rPr>
            </w:pPr>
            <w:r w:rsidRPr="00AD4E05">
              <w:rPr>
                <w:color w:val="000000"/>
                <w:sz w:val="18"/>
                <w:lang w:val="es-ES"/>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highlight w:val="lightGray"/>
                <w:lang w:val="es-ES"/>
              </w:rPr>
              <w:t>Todas las especies</w:t>
            </w:r>
          </w:p>
        </w:tc>
      </w:tr>
      <w:tr w:rsidR="00031A69" w:rsidRPr="00AD4E05" w:rsidTr="00DE4399">
        <w:tblPrEx>
          <w:tblLook w:val="01E0" w:firstRow="1" w:lastRow="1" w:firstColumn="1" w:lastColumn="1" w:noHBand="0" w:noVBand="0"/>
        </w:tblPrEx>
        <w:trPr>
          <w:cantSplit/>
          <w:jc w:val="center"/>
        </w:trPr>
        <w:tc>
          <w:tcPr>
            <w:tcW w:w="1543"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p>
          <w:p w:rsidR="00031A69" w:rsidRPr="00AD4E05" w:rsidRDefault="00031A69" w:rsidP="007421F3">
            <w:pPr>
              <w:tabs>
                <w:tab w:val="left" w:pos="567"/>
                <w:tab w:val="left" w:pos="3969"/>
              </w:tabs>
              <w:jc w:val="left"/>
              <w:rPr>
                <w:rFonts w:cs="Arial"/>
                <w:snapToGrid w:val="0"/>
                <w:sz w:val="18"/>
                <w:szCs w:val="18"/>
                <w:lang w:val="es-ES"/>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highlight w:val="lightGray"/>
                <w:lang w:val="es-ES"/>
              </w:rPr>
            </w:pPr>
            <w:r w:rsidRPr="00AD4E05">
              <w:rPr>
                <w:color w:val="000000"/>
                <w:sz w:val="18"/>
                <w:highlight w:val="lightGray"/>
                <w:lang w:val="es-ES"/>
              </w:rPr>
              <w:t>PANASONIC CF-U1</w:t>
            </w:r>
          </w:p>
          <w:p w:rsidR="00031A69" w:rsidRPr="00AD4E05" w:rsidRDefault="00031A69" w:rsidP="007421F3">
            <w:pPr>
              <w:tabs>
                <w:tab w:val="left" w:pos="567"/>
                <w:tab w:val="left" w:pos="3969"/>
              </w:tabs>
              <w:jc w:val="left"/>
              <w:rPr>
                <w:rFonts w:cs="Arial"/>
                <w:snapToGrid w:val="0"/>
                <w:color w:val="000000"/>
                <w:sz w:val="18"/>
                <w:szCs w:val="18"/>
                <w:highlight w:val="lightGray"/>
                <w:lang w:val="es-ES"/>
              </w:rPr>
            </w:pPr>
            <w:r w:rsidRPr="00AD4E05">
              <w:rPr>
                <w:color w:val="000000"/>
                <w:sz w:val="18"/>
                <w:highlight w:val="lightGray"/>
                <w:lang w:val="es-ES"/>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highlight w:val="lightGray"/>
                <w:lang w:val="es-ES"/>
              </w:rPr>
            </w:pPr>
            <w:r w:rsidRPr="00AD4E05">
              <w:rPr>
                <w:color w:val="000000"/>
                <w:sz w:val="18"/>
                <w:highlight w:val="lightGray"/>
                <w:lang w:val="es-ES"/>
              </w:rPr>
              <w:t>Grabaciones de datos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color w:val="000000"/>
                <w:sz w:val="18"/>
                <w:szCs w:val="18"/>
                <w:highlight w:val="lightGray"/>
                <w:lang w:val="es-ES"/>
              </w:rPr>
            </w:pPr>
            <w:r w:rsidRPr="00AD4E05">
              <w:rPr>
                <w:color w:val="000000"/>
                <w:sz w:val="18"/>
                <w:highlight w:val="lightGray"/>
                <w:lang w:val="es-ES"/>
              </w:rPr>
              <w:t>Servicio de Seguridad Alimentaria de Finlandia</w:t>
            </w:r>
          </w:p>
          <w:p w:rsidR="00031A69" w:rsidRPr="00AD4E05" w:rsidRDefault="0009453B" w:rsidP="007421F3">
            <w:pPr>
              <w:tabs>
                <w:tab w:val="left" w:pos="567"/>
                <w:tab w:val="left" w:pos="3969"/>
              </w:tabs>
              <w:jc w:val="left"/>
              <w:rPr>
                <w:rFonts w:cs="Arial"/>
                <w:color w:val="000000"/>
                <w:sz w:val="18"/>
                <w:szCs w:val="18"/>
                <w:highlight w:val="lightGray"/>
                <w:lang w:val="es-ES"/>
              </w:rPr>
            </w:pPr>
            <w:hyperlink r:id="rId41" w:history="1">
              <w:r w:rsidR="00031A69" w:rsidRPr="00AD4E05">
                <w:rPr>
                  <w:rStyle w:val="Hyperlink"/>
                  <w:sz w:val="18"/>
                  <w:highlight w:val="lightGray"/>
                  <w:lang w:val="es-ES"/>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highlight w:val="lightGray"/>
                <w:lang w:val="es-ES"/>
              </w:rPr>
            </w:pPr>
            <w:r w:rsidRPr="00AD4E05">
              <w:rPr>
                <w:color w:val="000000"/>
                <w:sz w:val="18"/>
                <w:highlight w:val="lightGray"/>
                <w:lang w:val="es-ES"/>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highlight w:val="lightGray"/>
                <w:lang w:val="es-ES"/>
              </w:rPr>
            </w:pPr>
            <w:r w:rsidRPr="00AD4E05">
              <w:rPr>
                <w:sz w:val="18"/>
                <w:highlight w:val="lightGray"/>
                <w:lang w:val="es-ES"/>
              </w:rPr>
              <w:t>Principalmente plantas alógamas</w:t>
            </w:r>
          </w:p>
        </w:tc>
      </w:tr>
    </w:tbl>
    <w:p w:rsidR="00031A69" w:rsidRPr="00AD4E05" w:rsidRDefault="00031A69" w:rsidP="00031A69">
      <w:pPr>
        <w:tabs>
          <w:tab w:val="left" w:pos="567"/>
          <w:tab w:val="left" w:pos="3969"/>
        </w:tabs>
        <w:rPr>
          <w:rFonts w:cs="Arial"/>
          <w:snapToGrid w:val="0"/>
          <w:u w:val="single"/>
          <w:lang w:val="es-ES"/>
        </w:rPr>
      </w:pPr>
    </w:p>
    <w:p w:rsidR="00031A69" w:rsidRPr="00AD4E05" w:rsidRDefault="00031A69" w:rsidP="00031A69">
      <w:pPr>
        <w:keepNext/>
        <w:tabs>
          <w:tab w:val="left" w:pos="567"/>
          <w:tab w:val="left" w:pos="3969"/>
        </w:tabs>
        <w:rPr>
          <w:b/>
          <w:u w:val="single"/>
          <w:lang w:val="es-ES"/>
        </w:rPr>
      </w:pPr>
      <w:r w:rsidRPr="00AD4E05">
        <w:rPr>
          <w:lang w:val="es-ES"/>
        </w:rPr>
        <w:t>f)</w:t>
      </w:r>
      <w:r w:rsidRPr="00AD4E05">
        <w:rPr>
          <w:lang w:val="es-ES"/>
        </w:rPr>
        <w:tab/>
      </w:r>
      <w:r w:rsidRPr="00AD4E05">
        <w:rPr>
          <w:u w:val="single"/>
          <w:lang w:val="es-ES"/>
        </w:rPr>
        <w:t>Análisis de las imágenes</w:t>
      </w:r>
    </w:p>
    <w:p w:rsidR="00031A69" w:rsidRPr="00AD4E05" w:rsidRDefault="00031A69" w:rsidP="00031A69">
      <w:pPr>
        <w:keepNext/>
        <w:tabs>
          <w:tab w:val="left" w:pos="567"/>
          <w:tab w:val="left" w:pos="3969"/>
        </w:tabs>
        <w:rPr>
          <w:rFonts w:cs="Arial"/>
          <w:snapToGrid w:val="0"/>
          <w:u w:val="single"/>
          <w:lang w:val="es-ES"/>
        </w:rPr>
      </w:pPr>
    </w:p>
    <w:tbl>
      <w:tblPr>
        <w:tblW w:w="15639"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550"/>
        <w:gridCol w:w="2548"/>
        <w:gridCol w:w="3121"/>
        <w:gridCol w:w="3262"/>
        <w:gridCol w:w="2547"/>
        <w:gridCol w:w="2611"/>
      </w:tblGrid>
      <w:tr w:rsidR="00031A69" w:rsidRPr="00AD4E05" w:rsidTr="00B02D3F">
        <w:trPr>
          <w:cantSplit/>
          <w:jc w:val="center"/>
        </w:trPr>
        <w:tc>
          <w:tcPr>
            <w:tcW w:w="1550"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Fecha de inclusión</w:t>
            </w:r>
          </w:p>
        </w:tc>
        <w:tc>
          <w:tcPr>
            <w:tcW w:w="2548"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Nombre del programa informático o el equipo</w:t>
            </w:r>
          </w:p>
        </w:tc>
        <w:tc>
          <w:tcPr>
            <w:tcW w:w="312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Función (breve resumen)</w:t>
            </w:r>
          </w:p>
        </w:tc>
        <w:tc>
          <w:tcPr>
            <w:tcW w:w="3262"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Fuente y datos de contacto</w:t>
            </w:r>
          </w:p>
        </w:tc>
        <w:tc>
          <w:tcPr>
            <w:tcW w:w="2547"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Miembros de la Unión que utilizan el programa o los equipos</w:t>
            </w:r>
          </w:p>
        </w:tc>
        <w:tc>
          <w:tcPr>
            <w:tcW w:w="261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Aplicación por los usuarios</w:t>
            </w:r>
          </w:p>
        </w:tc>
      </w:tr>
      <w:tr w:rsidR="00031A69" w:rsidRPr="00AD4E05" w:rsidTr="00B02D3F">
        <w:tblPrEx>
          <w:tblLook w:val="01E0" w:firstRow="1" w:lastRow="1" w:firstColumn="1" w:lastColumn="1" w:noHBand="0" w:noVBand="0"/>
        </w:tblPrEx>
        <w:trPr>
          <w:cantSplit/>
          <w:jc w:val="center"/>
        </w:trPr>
        <w:tc>
          <w:tcPr>
            <w:tcW w:w="1550" w:type="dxa"/>
            <w:tcBorders>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2548"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Análisis de las imágenes</w:t>
            </w:r>
          </w:p>
        </w:tc>
        <w:tc>
          <w:tcPr>
            <w:tcW w:w="312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 xml:space="preserve">Evaluación automática de caracteres de la hoja en varias especies vegetales  </w:t>
            </w:r>
          </w:p>
        </w:tc>
        <w:tc>
          <w:tcPr>
            <w:tcW w:w="3262"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color w:val="000000"/>
                <w:sz w:val="18"/>
                <w:szCs w:val="18"/>
                <w:lang w:val="es-ES"/>
              </w:rPr>
            </w:pPr>
            <w:r w:rsidRPr="00AD4E05">
              <w:rPr>
                <w:color w:val="000000"/>
                <w:sz w:val="18"/>
                <w:lang w:val="es-ES"/>
              </w:rPr>
              <w:t xml:space="preserve">Oficina Federal de Variedades Vegetales </w:t>
            </w:r>
          </w:p>
          <w:p w:rsidR="00031A69" w:rsidRPr="00AD4E05" w:rsidRDefault="00031A69" w:rsidP="007421F3">
            <w:pPr>
              <w:jc w:val="left"/>
              <w:rPr>
                <w:rFonts w:cs="Arial"/>
                <w:color w:val="000000"/>
                <w:sz w:val="18"/>
                <w:szCs w:val="18"/>
                <w:lang w:val="es-ES"/>
              </w:rPr>
            </w:pPr>
            <w:r w:rsidRPr="00AD4E05">
              <w:rPr>
                <w:sz w:val="18"/>
                <w:lang w:val="es-ES"/>
              </w:rPr>
              <w:t>Correo-e:</w:t>
            </w:r>
          </w:p>
          <w:p w:rsidR="00031A69" w:rsidRPr="00AD4E05" w:rsidRDefault="0009453B" w:rsidP="007421F3">
            <w:pPr>
              <w:jc w:val="left"/>
              <w:rPr>
                <w:rFonts w:cs="Arial"/>
                <w:snapToGrid w:val="0"/>
                <w:color w:val="000000"/>
                <w:sz w:val="18"/>
                <w:szCs w:val="18"/>
                <w:lang w:val="es-ES"/>
              </w:rPr>
            </w:pPr>
            <w:hyperlink r:id="rId42" w:history="1">
              <w:r w:rsidR="00031A69" w:rsidRPr="00AD4E05">
                <w:rPr>
                  <w:rStyle w:val="Hyperlink"/>
                  <w:sz w:val="18"/>
                  <w:lang w:val="es-ES"/>
                </w:rPr>
                <w:t>uwe.meyer@bundessortenamt.de</w:t>
              </w:r>
            </w:hyperlink>
            <w:r w:rsidR="00031A69" w:rsidRPr="00AD4E05">
              <w:rPr>
                <w:color w:val="000000"/>
                <w:sz w:val="18"/>
                <w:lang w:val="es-ES"/>
              </w:rPr>
              <w:t xml:space="preserve"> </w:t>
            </w:r>
          </w:p>
        </w:tc>
        <w:tc>
          <w:tcPr>
            <w:tcW w:w="2547" w:type="dxa"/>
            <w:tcBorders>
              <w:top w:val="single" w:sz="2" w:space="0" w:color="auto"/>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color w:val="000000"/>
                <w:sz w:val="18"/>
                <w:szCs w:val="18"/>
                <w:lang w:val="es-ES"/>
              </w:rPr>
            </w:pPr>
            <w:r w:rsidRPr="00AD4E05">
              <w:rPr>
                <w:color w:val="000000"/>
                <w:sz w:val="18"/>
                <w:lang w:val="es-ES"/>
              </w:rPr>
              <w:t>DE</w:t>
            </w:r>
          </w:p>
        </w:tc>
        <w:tc>
          <w:tcPr>
            <w:tcW w:w="2611" w:type="dxa"/>
            <w:tcBorders>
              <w:left w:val="single" w:sz="2" w:space="0" w:color="auto"/>
              <w:bottom w:val="single" w:sz="4" w:space="0" w:color="auto"/>
              <w:right w:val="single" w:sz="2" w:space="0" w:color="auto"/>
            </w:tcBorders>
            <w:shd w:val="clear" w:color="auto" w:fill="auto"/>
          </w:tcPr>
          <w:p w:rsidR="00031A69" w:rsidRPr="00AD4E05" w:rsidRDefault="00031A69" w:rsidP="007421F3">
            <w:pPr>
              <w:jc w:val="left"/>
              <w:rPr>
                <w:rFonts w:cs="Arial"/>
                <w:snapToGrid w:val="0"/>
                <w:sz w:val="18"/>
                <w:szCs w:val="18"/>
                <w:lang w:val="es-ES"/>
              </w:rPr>
            </w:pPr>
            <w:r w:rsidRPr="00AD4E05">
              <w:rPr>
                <w:sz w:val="18"/>
                <w:lang w:val="es-ES"/>
              </w:rPr>
              <w:t xml:space="preserve">Empleados de la Oficina Federal de Variedades Vegetales </w:t>
            </w:r>
          </w:p>
        </w:tc>
      </w:tr>
    </w:tbl>
    <w:p w:rsidR="00031A69" w:rsidRPr="00AD4E05" w:rsidRDefault="00031A69" w:rsidP="00031A69">
      <w:pPr>
        <w:tabs>
          <w:tab w:val="left" w:pos="567"/>
          <w:tab w:val="left" w:pos="3969"/>
        </w:tabs>
        <w:rPr>
          <w:rFonts w:cs="Arial"/>
          <w:snapToGrid w:val="0"/>
          <w:u w:val="single"/>
          <w:lang w:val="es-ES"/>
        </w:rPr>
      </w:pPr>
    </w:p>
    <w:p w:rsidR="00031A69" w:rsidRPr="00AD4E05" w:rsidRDefault="00031A69" w:rsidP="00031A69">
      <w:pPr>
        <w:keepNext/>
        <w:tabs>
          <w:tab w:val="left" w:pos="567"/>
          <w:tab w:val="left" w:pos="3969"/>
        </w:tabs>
        <w:rPr>
          <w:snapToGrid w:val="0"/>
          <w:u w:val="single"/>
          <w:lang w:val="es-ES"/>
        </w:rPr>
      </w:pPr>
      <w:r w:rsidRPr="00AD4E05">
        <w:rPr>
          <w:lang w:val="es-ES"/>
        </w:rPr>
        <w:t>g)</w:t>
      </w:r>
      <w:r w:rsidRPr="00AD4E05">
        <w:rPr>
          <w:lang w:val="es-ES"/>
        </w:rPr>
        <w:tab/>
      </w:r>
      <w:r w:rsidRPr="00AD4E05">
        <w:rPr>
          <w:u w:val="single"/>
          <w:lang w:val="es-ES"/>
        </w:rPr>
        <w:t>Datos bioquímicos y moleculares</w:t>
      </w:r>
    </w:p>
    <w:p w:rsidR="00031A69" w:rsidRPr="00AD4E05" w:rsidRDefault="00031A69" w:rsidP="00031A69">
      <w:pPr>
        <w:keepNext/>
        <w:tabs>
          <w:tab w:val="left" w:pos="567"/>
          <w:tab w:val="left" w:pos="3969"/>
        </w:tabs>
        <w:rPr>
          <w:rFonts w:cs="Arial"/>
          <w:snapToGrid w:val="0"/>
          <w:u w:val="single"/>
          <w:lang w:val="es-ES"/>
        </w:rPr>
      </w:pPr>
    </w:p>
    <w:tbl>
      <w:tblPr>
        <w:tblW w:w="15639"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550"/>
        <w:gridCol w:w="2548"/>
        <w:gridCol w:w="3121"/>
        <w:gridCol w:w="3262"/>
        <w:gridCol w:w="2547"/>
        <w:gridCol w:w="2611"/>
      </w:tblGrid>
      <w:tr w:rsidR="00031A69" w:rsidRPr="00AD4E05" w:rsidTr="00B02D3F">
        <w:trPr>
          <w:cantSplit/>
          <w:jc w:val="center"/>
        </w:trPr>
        <w:tc>
          <w:tcPr>
            <w:tcW w:w="1550"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Fecha de inclusión</w:t>
            </w:r>
          </w:p>
        </w:tc>
        <w:tc>
          <w:tcPr>
            <w:tcW w:w="2548"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Nombre del programa informático o el equipo</w:t>
            </w:r>
          </w:p>
        </w:tc>
        <w:tc>
          <w:tcPr>
            <w:tcW w:w="312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Función (breve resumen)</w:t>
            </w:r>
          </w:p>
        </w:tc>
        <w:tc>
          <w:tcPr>
            <w:tcW w:w="3262"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Fuente y datos de contacto</w:t>
            </w:r>
          </w:p>
        </w:tc>
        <w:tc>
          <w:tcPr>
            <w:tcW w:w="2547"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Miembros de la Unión que utilizan el programa o los equipos</w:t>
            </w:r>
          </w:p>
        </w:tc>
        <w:tc>
          <w:tcPr>
            <w:tcW w:w="2611" w:type="dxa"/>
            <w:shd w:val="clear" w:color="auto" w:fill="F2F2F2"/>
            <w:vAlign w:val="center"/>
          </w:tcPr>
          <w:p w:rsidR="00031A69" w:rsidRPr="00AD4E05" w:rsidRDefault="00031A69" w:rsidP="007421F3">
            <w:pPr>
              <w:keepNext/>
              <w:tabs>
                <w:tab w:val="left" w:pos="567"/>
                <w:tab w:val="left" w:pos="3969"/>
              </w:tabs>
              <w:jc w:val="center"/>
              <w:rPr>
                <w:rFonts w:cs="Arial"/>
                <w:snapToGrid w:val="0"/>
                <w:sz w:val="18"/>
                <w:lang w:val="es-ES"/>
              </w:rPr>
            </w:pPr>
            <w:r w:rsidRPr="00AD4E05">
              <w:rPr>
                <w:sz w:val="18"/>
                <w:lang w:val="es-ES"/>
              </w:rPr>
              <w:t>Aplicación por los usuarios</w:t>
            </w:r>
          </w:p>
        </w:tc>
      </w:tr>
      <w:tr w:rsidR="00031A69" w:rsidRPr="00AD4E05" w:rsidTr="00B02D3F">
        <w:tblPrEx>
          <w:tblLook w:val="01E0" w:firstRow="1" w:lastRow="1" w:firstColumn="1" w:lastColumn="1" w:noHBand="0" w:noVBand="0"/>
        </w:tblPrEx>
        <w:trPr>
          <w:cantSplit/>
          <w:trHeight w:val="184"/>
          <w:jc w:val="center"/>
        </w:trPr>
        <w:tc>
          <w:tcPr>
            <w:tcW w:w="1550" w:type="dxa"/>
            <w:tcBorders>
              <w:top w:val="single" w:sz="4"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29 de octubre de 2015</w:t>
            </w:r>
          </w:p>
        </w:tc>
        <w:tc>
          <w:tcPr>
            <w:tcW w:w="2548"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NTSYSpc (versión 2.21m)</w:t>
            </w:r>
          </w:p>
        </w:tc>
        <w:tc>
          <w:tcPr>
            <w:tcW w:w="312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Programa de análisis multivariante de datos</w:t>
            </w:r>
          </w:p>
        </w:tc>
        <w:tc>
          <w:tcPr>
            <w:tcW w:w="3262"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s>
              <w:jc w:val="left"/>
              <w:rPr>
                <w:rFonts w:cs="Arial"/>
                <w:snapToGrid w:val="0"/>
                <w:color w:val="000000"/>
                <w:sz w:val="18"/>
                <w:szCs w:val="18"/>
                <w:lang w:val="es-ES"/>
              </w:rPr>
            </w:pPr>
            <w:r w:rsidRPr="00AD4E05">
              <w:rPr>
                <w:color w:val="000000"/>
                <w:sz w:val="18"/>
                <w:lang w:val="es-ES"/>
              </w:rPr>
              <w:t>Applied Biostatistics, Inc.</w:t>
            </w:r>
          </w:p>
        </w:tc>
        <w:tc>
          <w:tcPr>
            <w:tcW w:w="2547"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color w:val="000000"/>
                <w:sz w:val="18"/>
                <w:szCs w:val="18"/>
                <w:lang w:val="es-ES"/>
              </w:rPr>
            </w:pPr>
            <w:r w:rsidRPr="00AD4E05">
              <w:rPr>
                <w:color w:val="000000"/>
                <w:sz w:val="18"/>
                <w:lang w:val="es-ES"/>
              </w:rPr>
              <w:t>KR</w:t>
            </w:r>
          </w:p>
        </w:tc>
        <w:tc>
          <w:tcPr>
            <w:tcW w:w="2611" w:type="dxa"/>
            <w:tcBorders>
              <w:top w:val="single" w:sz="4" w:space="0" w:color="auto"/>
              <w:left w:val="single" w:sz="2" w:space="0" w:color="auto"/>
              <w:bottom w:val="single" w:sz="4" w:space="0" w:color="auto"/>
              <w:right w:val="single" w:sz="2" w:space="0" w:color="auto"/>
            </w:tcBorders>
            <w:shd w:val="clear" w:color="auto" w:fill="auto"/>
          </w:tcPr>
          <w:p w:rsidR="00031A69" w:rsidRPr="00AD4E05" w:rsidRDefault="00031A69" w:rsidP="007421F3">
            <w:pPr>
              <w:tabs>
                <w:tab w:val="left" w:pos="567"/>
                <w:tab w:val="left" w:pos="3969"/>
              </w:tabs>
              <w:jc w:val="left"/>
              <w:rPr>
                <w:rFonts w:cs="Arial"/>
                <w:snapToGrid w:val="0"/>
                <w:sz w:val="18"/>
                <w:szCs w:val="18"/>
                <w:lang w:val="es-ES"/>
              </w:rPr>
            </w:pPr>
            <w:r w:rsidRPr="00AD4E05">
              <w:rPr>
                <w:sz w:val="18"/>
                <w:lang w:val="es-ES"/>
              </w:rPr>
              <w:t>Análisis de agrupamientos para la búsqueda de marcadores de ADN</w:t>
            </w:r>
          </w:p>
        </w:tc>
      </w:tr>
    </w:tbl>
    <w:p w:rsidR="002849A9" w:rsidRPr="00AD4E05" w:rsidRDefault="002849A9" w:rsidP="00031A69">
      <w:pPr>
        <w:jc w:val="right"/>
        <w:rPr>
          <w:rFonts w:cs="Arial"/>
          <w:snapToGrid w:val="0"/>
          <w:lang w:val="es-ES"/>
        </w:rPr>
      </w:pPr>
    </w:p>
    <w:p w:rsidR="00361821" w:rsidRPr="00AD4E05" w:rsidRDefault="00156781" w:rsidP="002849A9">
      <w:pPr>
        <w:jc w:val="right"/>
        <w:rPr>
          <w:rFonts w:cs="Arial"/>
          <w:snapToGrid w:val="0"/>
          <w:lang w:val="es-ES"/>
        </w:rPr>
      </w:pPr>
      <w:r w:rsidRPr="00AD4E05">
        <w:rPr>
          <w:rFonts w:cs="Arial"/>
          <w:snapToGrid w:val="0"/>
          <w:lang w:val="es-ES"/>
        </w:rPr>
        <w:t>[Fin del Anexo II y del documento]</w:t>
      </w:r>
    </w:p>
    <w:sectPr w:rsidR="00361821" w:rsidRPr="00AD4E05" w:rsidSect="00454D84">
      <w:headerReference w:type="default" r:id="rId43"/>
      <w:headerReference w:type="first" r:id="rId44"/>
      <w:pgSz w:w="16840" w:h="11907" w:orient="landscape" w:code="9"/>
      <w:pgMar w:top="1134" w:right="731"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80" w:rsidRDefault="002C7080" w:rsidP="00F45372">
      <w:r>
        <w:separator/>
      </w:r>
    </w:p>
    <w:p w:rsidR="002C7080" w:rsidRDefault="002C7080" w:rsidP="00F45372"/>
    <w:p w:rsidR="002C7080" w:rsidRDefault="002C7080" w:rsidP="00F45372"/>
  </w:endnote>
  <w:endnote w:type="continuationSeparator" w:id="0">
    <w:p w:rsidR="002C7080" w:rsidRDefault="002C7080" w:rsidP="00F45372">
      <w:r>
        <w:separator/>
      </w:r>
    </w:p>
    <w:p w:rsidR="002C7080" w:rsidRPr="00970020" w:rsidRDefault="002C7080">
      <w:pPr>
        <w:pStyle w:val="Footer"/>
        <w:spacing w:after="60"/>
        <w:rPr>
          <w:sz w:val="18"/>
          <w:lang w:val="fr-CH"/>
        </w:rPr>
      </w:pPr>
      <w:r w:rsidRPr="00970020">
        <w:rPr>
          <w:sz w:val="18"/>
          <w:lang w:val="fr-CH"/>
        </w:rPr>
        <w:t>[Suite de la note de la page précédente]</w:t>
      </w:r>
    </w:p>
    <w:p w:rsidR="002C7080" w:rsidRPr="00970020" w:rsidRDefault="002C7080" w:rsidP="00F45372">
      <w:pPr>
        <w:rPr>
          <w:lang w:val="fr-CH"/>
        </w:rPr>
      </w:pPr>
    </w:p>
    <w:p w:rsidR="002C7080" w:rsidRPr="00970020" w:rsidRDefault="002C7080" w:rsidP="00F45372">
      <w:pPr>
        <w:rPr>
          <w:lang w:val="fr-CH"/>
        </w:rPr>
      </w:pPr>
    </w:p>
  </w:endnote>
  <w:endnote w:type="continuationNotice" w:id="1">
    <w:p w:rsidR="002C7080" w:rsidRPr="00970020" w:rsidRDefault="002C7080" w:rsidP="00F45372">
      <w:pPr>
        <w:rPr>
          <w:lang w:val="fr-CH"/>
        </w:rPr>
      </w:pPr>
      <w:r w:rsidRPr="00970020">
        <w:rPr>
          <w:lang w:val="fr-CH"/>
        </w:rPr>
        <w:t>[Suite de la note page suivante]</w:t>
      </w:r>
    </w:p>
    <w:p w:rsidR="002C7080" w:rsidRPr="00970020" w:rsidRDefault="002C7080" w:rsidP="00F45372">
      <w:pPr>
        <w:rPr>
          <w:lang w:val="fr-CH"/>
        </w:rPr>
      </w:pPr>
    </w:p>
    <w:p w:rsidR="002C7080" w:rsidRPr="00970020" w:rsidRDefault="002C7080"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80" w:rsidRDefault="002C7080" w:rsidP="00F45372">
      <w:r>
        <w:separator/>
      </w:r>
    </w:p>
  </w:footnote>
  <w:footnote w:type="continuationSeparator" w:id="0">
    <w:p w:rsidR="002C7080" w:rsidRDefault="002C7080" w:rsidP="00F45372">
      <w:r>
        <w:separator/>
      </w:r>
    </w:p>
  </w:footnote>
  <w:footnote w:type="continuationNotice" w:id="1">
    <w:p w:rsidR="002C7080" w:rsidRPr="00905020" w:rsidRDefault="002C7080"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80" w:rsidRPr="007E1677" w:rsidRDefault="002C7080" w:rsidP="00EB048E">
    <w:pPr>
      <w:pStyle w:val="Header"/>
      <w:rPr>
        <w:rStyle w:val="PageNumber"/>
        <w:lang w:val="es-ES_tradnl"/>
      </w:rPr>
    </w:pPr>
    <w:r w:rsidRPr="007E1677">
      <w:rPr>
        <w:rStyle w:val="PageNumber"/>
        <w:lang w:val="es-ES_tradnl"/>
      </w:rPr>
      <w:t>TC/5</w:t>
    </w:r>
    <w:r w:rsidRPr="007E1677">
      <w:rPr>
        <w:rStyle w:val="PageNumber"/>
        <w:lang w:val="es-ES_tradnl" w:eastAsia="ja-JP"/>
      </w:rPr>
      <w:t>2</w:t>
    </w:r>
    <w:r w:rsidRPr="007E1677">
      <w:rPr>
        <w:rStyle w:val="PageNumber"/>
        <w:lang w:val="es-ES_tradnl"/>
      </w:rPr>
      <w:t>/8</w:t>
    </w:r>
  </w:p>
  <w:p w:rsidR="002C7080" w:rsidRPr="007E1677" w:rsidRDefault="002C7080" w:rsidP="00EB048E">
    <w:pPr>
      <w:pStyle w:val="Header"/>
      <w:rPr>
        <w:lang w:val="es-ES_tradnl"/>
      </w:rPr>
    </w:pPr>
    <w:r w:rsidRPr="007E1677">
      <w:rPr>
        <w:lang w:val="es-ES_tradnl"/>
      </w:rPr>
      <w:t xml:space="preserve">página </w:t>
    </w:r>
    <w:r w:rsidRPr="007E1677">
      <w:rPr>
        <w:rStyle w:val="PageNumber"/>
        <w:lang w:val="es-ES_tradnl"/>
      </w:rPr>
      <w:fldChar w:fldCharType="begin"/>
    </w:r>
    <w:r w:rsidRPr="007E1677">
      <w:rPr>
        <w:rStyle w:val="PageNumber"/>
        <w:lang w:val="es-ES_tradnl"/>
      </w:rPr>
      <w:instrText xml:space="preserve"> PAGE </w:instrText>
    </w:r>
    <w:r w:rsidRPr="007E1677">
      <w:rPr>
        <w:rStyle w:val="PageNumber"/>
        <w:lang w:val="es-ES_tradnl"/>
      </w:rPr>
      <w:fldChar w:fldCharType="separate"/>
    </w:r>
    <w:r w:rsidR="0009453B">
      <w:rPr>
        <w:rStyle w:val="PageNumber"/>
        <w:noProof/>
        <w:lang w:val="es-ES_tradnl"/>
      </w:rPr>
      <w:t>2</w:t>
    </w:r>
    <w:r w:rsidRPr="007E1677">
      <w:rPr>
        <w:rStyle w:val="PageNumber"/>
        <w:lang w:val="es-ES_tradnl"/>
      </w:rPr>
      <w:fldChar w:fldCharType="end"/>
    </w:r>
  </w:p>
  <w:p w:rsidR="002C7080" w:rsidRPr="00C5280D" w:rsidRDefault="002C7080" w:rsidP="000971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80" w:rsidRPr="00956336" w:rsidRDefault="002C7080" w:rsidP="00956336">
    <w:pPr>
      <w:pStyle w:val="Header"/>
      <w:rPr>
        <w:rStyle w:val="PageNumber"/>
        <w:lang w:val="es-ES_tradnl"/>
      </w:rPr>
    </w:pPr>
    <w:r w:rsidRPr="00956336">
      <w:rPr>
        <w:rStyle w:val="PageNumber"/>
        <w:lang w:val="es-ES_tradnl"/>
      </w:rPr>
      <w:t>TC/5</w:t>
    </w:r>
    <w:r w:rsidRPr="00956336">
      <w:rPr>
        <w:rStyle w:val="PageNumber"/>
        <w:lang w:val="es-ES_tradnl" w:eastAsia="ja-JP"/>
      </w:rPr>
      <w:t>2</w:t>
    </w:r>
    <w:r w:rsidRPr="00956336">
      <w:rPr>
        <w:rStyle w:val="PageNumber"/>
        <w:lang w:val="es-ES_tradnl"/>
      </w:rPr>
      <w:t>/8</w:t>
    </w:r>
  </w:p>
  <w:p w:rsidR="002C7080" w:rsidRPr="00956336" w:rsidRDefault="002C7080" w:rsidP="00956336">
    <w:pPr>
      <w:pStyle w:val="Header"/>
      <w:rPr>
        <w:lang w:val="es-ES_tradnl"/>
      </w:rPr>
    </w:pPr>
    <w:r w:rsidRPr="00956336">
      <w:rPr>
        <w:lang w:val="es-ES_tradnl"/>
      </w:rPr>
      <w:t xml:space="preserve">Anexo I, página </w:t>
    </w:r>
    <w:r w:rsidRPr="00956336">
      <w:rPr>
        <w:rStyle w:val="PageNumber"/>
        <w:lang w:val="es-ES_tradnl"/>
      </w:rPr>
      <w:fldChar w:fldCharType="begin"/>
    </w:r>
    <w:r w:rsidRPr="00956336">
      <w:rPr>
        <w:rStyle w:val="PageNumber"/>
        <w:lang w:val="es-ES_tradnl"/>
      </w:rPr>
      <w:instrText xml:space="preserve"> PAGE </w:instrText>
    </w:r>
    <w:r w:rsidRPr="00956336">
      <w:rPr>
        <w:rStyle w:val="PageNumber"/>
        <w:lang w:val="es-ES_tradnl"/>
      </w:rPr>
      <w:fldChar w:fldCharType="separate"/>
    </w:r>
    <w:r w:rsidR="0009453B">
      <w:rPr>
        <w:rStyle w:val="PageNumber"/>
        <w:noProof/>
        <w:lang w:val="es-ES_tradnl"/>
      </w:rPr>
      <w:t>5</w:t>
    </w:r>
    <w:r w:rsidRPr="00956336">
      <w:rPr>
        <w:rStyle w:val="PageNumber"/>
        <w:lang w:val="es-ES_tradnl"/>
      </w:rPr>
      <w:fldChar w:fldCharType="end"/>
    </w:r>
  </w:p>
  <w:p w:rsidR="002C7080" w:rsidRPr="00C5280D" w:rsidRDefault="002C7080" w:rsidP="007421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80" w:rsidRDefault="002C7080" w:rsidP="007E1677">
    <w:pPr>
      <w:pStyle w:val="Header"/>
      <w:rPr>
        <w:lang w:eastAsia="ja-JP"/>
      </w:rPr>
    </w:pPr>
    <w:r>
      <w:rPr>
        <w:rFonts w:hint="eastAsia"/>
        <w:lang w:eastAsia="ja-JP"/>
      </w:rPr>
      <w:t>TC/52/8</w:t>
    </w:r>
  </w:p>
  <w:p w:rsidR="002C7080" w:rsidRDefault="002C7080" w:rsidP="007E1677">
    <w:pPr>
      <w:pStyle w:val="Header"/>
      <w:rPr>
        <w:lang w:eastAsia="ja-JP"/>
      </w:rPr>
    </w:pPr>
  </w:p>
  <w:p w:rsidR="002C7080" w:rsidRDefault="002C7080" w:rsidP="007E1677">
    <w:pPr>
      <w:pStyle w:val="Header"/>
      <w:rPr>
        <w:lang w:eastAsia="ja-JP"/>
      </w:rPr>
    </w:pPr>
    <w:r w:rsidRPr="007E1677">
      <w:rPr>
        <w:lang w:val="es-ES_tradnl" w:eastAsia="ja-JP"/>
      </w:rPr>
      <w:t>ANEXO</w:t>
    </w:r>
    <w:r>
      <w:rPr>
        <w:rFonts w:hint="eastAsia"/>
        <w:lang w:eastAsia="ja-JP"/>
      </w:rPr>
      <w:t xml:space="preserve"> I</w:t>
    </w:r>
  </w:p>
  <w:p w:rsidR="002C7080" w:rsidRPr="007E1677" w:rsidRDefault="002C7080" w:rsidP="007E16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80" w:rsidRPr="008D3729" w:rsidRDefault="002C7080" w:rsidP="00EB048E">
    <w:pPr>
      <w:pStyle w:val="Header"/>
      <w:rPr>
        <w:rStyle w:val="PageNumber"/>
        <w:lang w:val="es-ES_tradnl"/>
      </w:rPr>
    </w:pPr>
    <w:r>
      <w:rPr>
        <w:rStyle w:val="PageNumber"/>
        <w:lang w:val="es-ES_tradnl"/>
      </w:rPr>
      <w:t>TC/52/8</w:t>
    </w:r>
  </w:p>
  <w:p w:rsidR="002C7080" w:rsidRPr="008D3729" w:rsidRDefault="002C7080" w:rsidP="00EB048E">
    <w:pPr>
      <w:pStyle w:val="Header"/>
      <w:rPr>
        <w:lang w:val="es-ES_tradnl"/>
      </w:rPr>
    </w:pPr>
    <w:r>
      <w:rPr>
        <w:lang w:val="es-ES_tradnl"/>
      </w:rPr>
      <w:t xml:space="preserve">Anexo II,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09453B">
      <w:rPr>
        <w:rStyle w:val="PageNumber"/>
        <w:noProof/>
        <w:lang w:val="es-ES_tradnl"/>
      </w:rPr>
      <w:t>4</w:t>
    </w:r>
    <w:r w:rsidRPr="008D3729">
      <w:rPr>
        <w:rStyle w:val="PageNumber"/>
        <w:lang w:val="es-ES_tradnl"/>
      </w:rPr>
      <w:fldChar w:fldCharType="end"/>
    </w:r>
  </w:p>
  <w:p w:rsidR="002C7080" w:rsidRPr="008D3729" w:rsidRDefault="002C7080" w:rsidP="00156781">
    <w:pPr>
      <w:jc w:val="cente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80" w:rsidRDefault="002C7080">
    <w:pPr>
      <w:pStyle w:val="Header"/>
      <w:rPr>
        <w:lang w:eastAsia="ja-JP"/>
      </w:rPr>
    </w:pPr>
    <w:r>
      <w:rPr>
        <w:rFonts w:hint="eastAsia"/>
        <w:lang w:eastAsia="ja-JP"/>
      </w:rPr>
      <w:t>TC/52/8</w:t>
    </w:r>
  </w:p>
  <w:p w:rsidR="002C7080" w:rsidRDefault="002C7080">
    <w:pPr>
      <w:pStyle w:val="Header"/>
      <w:rPr>
        <w:lang w:eastAsia="ja-JP"/>
      </w:rPr>
    </w:pPr>
  </w:p>
  <w:p w:rsidR="002C7080" w:rsidRDefault="002C7080">
    <w:pPr>
      <w:pStyle w:val="Header"/>
      <w:rPr>
        <w:lang w:eastAsia="ja-JP"/>
      </w:rPr>
    </w:pPr>
    <w:r>
      <w:rPr>
        <w:rFonts w:hint="eastAsia"/>
        <w:lang w:eastAsia="ja-JP"/>
      </w:rPr>
      <w:t>ANEX</w:t>
    </w:r>
    <w:r>
      <w:rPr>
        <w:lang w:eastAsia="ja-JP"/>
      </w:rPr>
      <w:t>O</w:t>
    </w:r>
    <w:r>
      <w:rPr>
        <w:rFonts w:hint="eastAsia"/>
        <w:lang w:eastAsia="ja-JP"/>
      </w:rPr>
      <w:t xml:space="preserve"> I</w:t>
    </w:r>
    <w:r>
      <w:rPr>
        <w:lang w:eastAsia="ja-JP"/>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1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1">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3">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5">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1">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1"/>
  </w:num>
  <w:num w:numId="13">
    <w:abstractNumId w:val="36"/>
  </w:num>
  <w:num w:numId="14">
    <w:abstractNumId w:val="34"/>
  </w:num>
  <w:num w:numId="15">
    <w:abstractNumId w:val="37"/>
  </w:num>
  <w:num w:numId="16">
    <w:abstractNumId w:val="32"/>
  </w:num>
  <w:num w:numId="17">
    <w:abstractNumId w:val="24"/>
  </w:num>
  <w:num w:numId="18">
    <w:abstractNumId w:val="18"/>
  </w:num>
  <w:num w:numId="19">
    <w:abstractNumId w:val="30"/>
  </w:num>
  <w:num w:numId="20">
    <w:abstractNumId w:val="22"/>
  </w:num>
  <w:num w:numId="21">
    <w:abstractNumId w:val="29"/>
  </w:num>
  <w:num w:numId="22">
    <w:abstractNumId w:val="19"/>
  </w:num>
  <w:num w:numId="23">
    <w:abstractNumId w:val="11"/>
  </w:num>
  <w:num w:numId="24">
    <w:abstractNumId w:val="35"/>
  </w:num>
  <w:num w:numId="25">
    <w:abstractNumId w:val="15"/>
  </w:num>
  <w:num w:numId="26">
    <w:abstractNumId w:val="12"/>
  </w:num>
  <w:num w:numId="27">
    <w:abstractNumId w:val="26"/>
  </w:num>
  <w:num w:numId="28">
    <w:abstractNumId w:val="13"/>
  </w:num>
  <w:num w:numId="29">
    <w:abstractNumId w:val="28"/>
  </w:num>
  <w:num w:numId="30">
    <w:abstractNumId w:val="16"/>
  </w:num>
  <w:num w:numId="31">
    <w:abstractNumId w:val="25"/>
  </w:num>
  <w:num w:numId="32">
    <w:abstractNumId w:val="20"/>
  </w:num>
  <w:num w:numId="33">
    <w:abstractNumId w:val="14"/>
  </w:num>
  <w:num w:numId="34">
    <w:abstractNumId w:val="27"/>
  </w:num>
  <w:num w:numId="35">
    <w:abstractNumId w:val="17"/>
  </w:num>
  <w:num w:numId="36">
    <w:abstractNumId w:val="23"/>
  </w:num>
  <w:num w:numId="37">
    <w:abstractNumId w:val="3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87"/>
    <w:rsid w:val="00010CF3"/>
    <w:rsid w:val="00011E27"/>
    <w:rsid w:val="000148BC"/>
    <w:rsid w:val="00017569"/>
    <w:rsid w:val="00024AB8"/>
    <w:rsid w:val="00030854"/>
    <w:rsid w:val="00031A69"/>
    <w:rsid w:val="00036028"/>
    <w:rsid w:val="00044642"/>
    <w:rsid w:val="000446B9"/>
    <w:rsid w:val="00047E21"/>
    <w:rsid w:val="00085505"/>
    <w:rsid w:val="0009453B"/>
    <w:rsid w:val="00097162"/>
    <w:rsid w:val="000C7021"/>
    <w:rsid w:val="000D6BBC"/>
    <w:rsid w:val="000D7780"/>
    <w:rsid w:val="000F5E25"/>
    <w:rsid w:val="00105929"/>
    <w:rsid w:val="001131D5"/>
    <w:rsid w:val="00141DB8"/>
    <w:rsid w:val="001479AA"/>
    <w:rsid w:val="00155EB8"/>
    <w:rsid w:val="00156781"/>
    <w:rsid w:val="0017474A"/>
    <w:rsid w:val="001758C6"/>
    <w:rsid w:val="00184D5D"/>
    <w:rsid w:val="002027D5"/>
    <w:rsid w:val="0021332C"/>
    <w:rsid w:val="00213982"/>
    <w:rsid w:val="00235267"/>
    <w:rsid w:val="0024416D"/>
    <w:rsid w:val="00266E18"/>
    <w:rsid w:val="002800A0"/>
    <w:rsid w:val="002801B3"/>
    <w:rsid w:val="00281060"/>
    <w:rsid w:val="002849A9"/>
    <w:rsid w:val="002940E8"/>
    <w:rsid w:val="002A0B87"/>
    <w:rsid w:val="002A6E50"/>
    <w:rsid w:val="002A73A4"/>
    <w:rsid w:val="002C256A"/>
    <w:rsid w:val="002C5EFD"/>
    <w:rsid w:val="002C7080"/>
    <w:rsid w:val="00305A7F"/>
    <w:rsid w:val="003152FE"/>
    <w:rsid w:val="00320AE8"/>
    <w:rsid w:val="00327436"/>
    <w:rsid w:val="00344BD6"/>
    <w:rsid w:val="0035528D"/>
    <w:rsid w:val="00361821"/>
    <w:rsid w:val="00366D8A"/>
    <w:rsid w:val="00370631"/>
    <w:rsid w:val="003B56F9"/>
    <w:rsid w:val="003D227C"/>
    <w:rsid w:val="003D2B4D"/>
    <w:rsid w:val="003D7E71"/>
    <w:rsid w:val="00444A88"/>
    <w:rsid w:val="00454D84"/>
    <w:rsid w:val="00457C93"/>
    <w:rsid w:val="00474DA4"/>
    <w:rsid w:val="00486C9A"/>
    <w:rsid w:val="00490E50"/>
    <w:rsid w:val="004D047D"/>
    <w:rsid w:val="004F1D89"/>
    <w:rsid w:val="004F305A"/>
    <w:rsid w:val="00512164"/>
    <w:rsid w:val="00520297"/>
    <w:rsid w:val="005338F9"/>
    <w:rsid w:val="0054281C"/>
    <w:rsid w:val="0055268D"/>
    <w:rsid w:val="00554B1F"/>
    <w:rsid w:val="00576BE4"/>
    <w:rsid w:val="00576BF0"/>
    <w:rsid w:val="005A400A"/>
    <w:rsid w:val="006048CD"/>
    <w:rsid w:val="00612379"/>
    <w:rsid w:val="0061555F"/>
    <w:rsid w:val="00625523"/>
    <w:rsid w:val="00626593"/>
    <w:rsid w:val="00641200"/>
    <w:rsid w:val="00687EB4"/>
    <w:rsid w:val="006A1ECF"/>
    <w:rsid w:val="006B17D2"/>
    <w:rsid w:val="006C224E"/>
    <w:rsid w:val="006D780A"/>
    <w:rsid w:val="00711438"/>
    <w:rsid w:val="00732DEC"/>
    <w:rsid w:val="00735BD5"/>
    <w:rsid w:val="007421F3"/>
    <w:rsid w:val="00753A37"/>
    <w:rsid w:val="007556F6"/>
    <w:rsid w:val="00755D9E"/>
    <w:rsid w:val="00760EEF"/>
    <w:rsid w:val="00777EE5"/>
    <w:rsid w:val="00784836"/>
    <w:rsid w:val="0079023E"/>
    <w:rsid w:val="007A2854"/>
    <w:rsid w:val="007A72C1"/>
    <w:rsid w:val="007C2FF8"/>
    <w:rsid w:val="007D0B9D"/>
    <w:rsid w:val="007D0E0D"/>
    <w:rsid w:val="007D19B0"/>
    <w:rsid w:val="007E1677"/>
    <w:rsid w:val="007E6232"/>
    <w:rsid w:val="007F498F"/>
    <w:rsid w:val="007F4BB2"/>
    <w:rsid w:val="0080679D"/>
    <w:rsid w:val="008108B0"/>
    <w:rsid w:val="00811B20"/>
    <w:rsid w:val="0082296E"/>
    <w:rsid w:val="00824099"/>
    <w:rsid w:val="00867AC1"/>
    <w:rsid w:val="0088191A"/>
    <w:rsid w:val="008A1693"/>
    <w:rsid w:val="008A743F"/>
    <w:rsid w:val="008C0970"/>
    <w:rsid w:val="008D2CF7"/>
    <w:rsid w:val="008D3729"/>
    <w:rsid w:val="00900C26"/>
    <w:rsid w:val="0090197F"/>
    <w:rsid w:val="00905020"/>
    <w:rsid w:val="00906DDC"/>
    <w:rsid w:val="009232B9"/>
    <w:rsid w:val="00934E09"/>
    <w:rsid w:val="00936253"/>
    <w:rsid w:val="00952DD4"/>
    <w:rsid w:val="00956336"/>
    <w:rsid w:val="00970020"/>
    <w:rsid w:val="00970FED"/>
    <w:rsid w:val="009779F5"/>
    <w:rsid w:val="00992621"/>
    <w:rsid w:val="00997029"/>
    <w:rsid w:val="009D690D"/>
    <w:rsid w:val="009E65B6"/>
    <w:rsid w:val="00A13C6F"/>
    <w:rsid w:val="00A37B04"/>
    <w:rsid w:val="00A42AC3"/>
    <w:rsid w:val="00A430CF"/>
    <w:rsid w:val="00A47CDB"/>
    <w:rsid w:val="00A54309"/>
    <w:rsid w:val="00AA65E7"/>
    <w:rsid w:val="00AB2B93"/>
    <w:rsid w:val="00AB7E5B"/>
    <w:rsid w:val="00AD4E05"/>
    <w:rsid w:val="00AE0EF1"/>
    <w:rsid w:val="00B02D3F"/>
    <w:rsid w:val="00B050B7"/>
    <w:rsid w:val="00B07301"/>
    <w:rsid w:val="00B166C1"/>
    <w:rsid w:val="00B224DE"/>
    <w:rsid w:val="00B70171"/>
    <w:rsid w:val="00B84BBD"/>
    <w:rsid w:val="00BA43FB"/>
    <w:rsid w:val="00BC127D"/>
    <w:rsid w:val="00BC1928"/>
    <w:rsid w:val="00BC1FE6"/>
    <w:rsid w:val="00C061B6"/>
    <w:rsid w:val="00C13808"/>
    <w:rsid w:val="00C2446C"/>
    <w:rsid w:val="00C25DA1"/>
    <w:rsid w:val="00C36AE5"/>
    <w:rsid w:val="00C41F17"/>
    <w:rsid w:val="00C5791C"/>
    <w:rsid w:val="00C66290"/>
    <w:rsid w:val="00C72B7A"/>
    <w:rsid w:val="00C973F2"/>
    <w:rsid w:val="00CA774A"/>
    <w:rsid w:val="00CB2946"/>
    <w:rsid w:val="00CC11B0"/>
    <w:rsid w:val="00CD26DA"/>
    <w:rsid w:val="00CE6C9B"/>
    <w:rsid w:val="00CF7E36"/>
    <w:rsid w:val="00D17133"/>
    <w:rsid w:val="00D261C5"/>
    <w:rsid w:val="00D3708D"/>
    <w:rsid w:val="00D40426"/>
    <w:rsid w:val="00D57C96"/>
    <w:rsid w:val="00D6576C"/>
    <w:rsid w:val="00D71793"/>
    <w:rsid w:val="00D90312"/>
    <w:rsid w:val="00D91203"/>
    <w:rsid w:val="00D95174"/>
    <w:rsid w:val="00DA4685"/>
    <w:rsid w:val="00DA6F36"/>
    <w:rsid w:val="00DB596E"/>
    <w:rsid w:val="00DC00EA"/>
    <w:rsid w:val="00DE4399"/>
    <w:rsid w:val="00DF0003"/>
    <w:rsid w:val="00E047CC"/>
    <w:rsid w:val="00E404F0"/>
    <w:rsid w:val="00E50918"/>
    <w:rsid w:val="00E72D49"/>
    <w:rsid w:val="00E7593C"/>
    <w:rsid w:val="00E7678A"/>
    <w:rsid w:val="00E82899"/>
    <w:rsid w:val="00E93388"/>
    <w:rsid w:val="00E935F1"/>
    <w:rsid w:val="00E94A81"/>
    <w:rsid w:val="00EA1FFB"/>
    <w:rsid w:val="00EA5245"/>
    <w:rsid w:val="00EB048E"/>
    <w:rsid w:val="00EE34DF"/>
    <w:rsid w:val="00EF2F89"/>
    <w:rsid w:val="00F1237A"/>
    <w:rsid w:val="00F22CBD"/>
    <w:rsid w:val="00F45372"/>
    <w:rsid w:val="00F560F7"/>
    <w:rsid w:val="00F6334D"/>
    <w:rsid w:val="00F77B84"/>
    <w:rsid w:val="00F90F3F"/>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B56F9"/>
    <w:pPr>
      <w:keepNext/>
      <w:ind w:right="1048"/>
      <w:jc w:val="both"/>
      <w:outlineLvl w:val="1"/>
    </w:pPr>
    <w:rPr>
      <w:rFonts w:ascii="Arial" w:hAnsi="Arial"/>
      <w:u w:val="single"/>
    </w:rPr>
  </w:style>
  <w:style w:type="paragraph" w:styleId="Heading3">
    <w:name w:val="heading 3"/>
    <w:next w:val="Normal"/>
    <w:link w:val="Heading3Char"/>
    <w:autoRedefine/>
    <w:qFormat/>
    <w:rsid w:val="00031A69"/>
    <w:pPr>
      <w:keepNext/>
      <w:ind w:right="1048"/>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90312"/>
    <w:pPr>
      <w:tabs>
        <w:tab w:val="right" w:leader="dot" w:pos="9639"/>
      </w:tabs>
      <w:spacing w:before="120" w:after="120"/>
      <w:ind w:right="284"/>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3B56F9"/>
    <w:rPr>
      <w:rFonts w:ascii="Arial" w:hAnsi="Arial"/>
      <w:u w:val="single"/>
    </w:rPr>
  </w:style>
  <w:style w:type="character" w:customStyle="1" w:styleId="Heading3Char">
    <w:name w:val="Heading 3 Char"/>
    <w:basedOn w:val="DefaultParagraphFont"/>
    <w:link w:val="Heading3"/>
    <w:locked/>
    <w:rsid w:val="00031A69"/>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ind w:left="284" w:hanging="284"/>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DecisionParagraphsChar">
    <w:name w:val="DecisionParagraphs Char"/>
    <w:basedOn w:val="DefaultParagraphFont"/>
    <w:link w:val="DecisionParagraphs"/>
    <w:rsid w:val="00156781"/>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B56F9"/>
    <w:pPr>
      <w:keepNext/>
      <w:ind w:right="1048"/>
      <w:jc w:val="both"/>
      <w:outlineLvl w:val="1"/>
    </w:pPr>
    <w:rPr>
      <w:rFonts w:ascii="Arial" w:hAnsi="Arial"/>
      <w:u w:val="single"/>
    </w:rPr>
  </w:style>
  <w:style w:type="paragraph" w:styleId="Heading3">
    <w:name w:val="heading 3"/>
    <w:next w:val="Normal"/>
    <w:link w:val="Heading3Char"/>
    <w:autoRedefine/>
    <w:qFormat/>
    <w:rsid w:val="00031A69"/>
    <w:pPr>
      <w:keepNext/>
      <w:ind w:right="1048"/>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90312"/>
    <w:pPr>
      <w:tabs>
        <w:tab w:val="right" w:leader="dot" w:pos="9639"/>
      </w:tabs>
      <w:spacing w:before="120" w:after="120"/>
      <w:ind w:right="284"/>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3B56F9"/>
    <w:rPr>
      <w:rFonts w:ascii="Arial" w:hAnsi="Arial"/>
      <w:u w:val="single"/>
    </w:rPr>
  </w:style>
  <w:style w:type="character" w:customStyle="1" w:styleId="Heading3Char">
    <w:name w:val="Heading 3 Char"/>
    <w:basedOn w:val="DefaultParagraphFont"/>
    <w:link w:val="Heading3"/>
    <w:locked/>
    <w:rsid w:val="00031A69"/>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ind w:left="284" w:hanging="284"/>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DecisionParagraphsChar">
    <w:name w:val="DecisionParagraphs Char"/>
    <w:basedOn w:val="DefaultParagraphFont"/>
    <w:link w:val="DecisionParagraphs"/>
    <w:rsid w:val="00156781"/>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yperlink" Target="mailto:sally.watson@afbini.gov.uk" TargetMode="External"/><Relationship Id="rId26" Type="http://schemas.openxmlformats.org/officeDocument/2006/relationships/hyperlink" Target="mailto:gcamps@inase.org.uy" TargetMode="External"/><Relationship Id="rId39" Type="http://schemas.openxmlformats.org/officeDocument/2006/relationships/hyperlink" Target="mailto:bojan.markovic@hcphs.hr" TargetMode="External"/><Relationship Id="rId3" Type="http://schemas.openxmlformats.org/officeDocument/2006/relationships/styles" Target="styles.xml"/><Relationship Id="rId21" Type="http://schemas.openxmlformats.org/officeDocument/2006/relationships/hyperlink" Target="mailto:christophe.chevalier@geves.fr" TargetMode="External"/><Relationship Id="rId34" Type="http://schemas.openxmlformats.org/officeDocument/2006/relationships/hyperlink" Target="http://intellect.sword-group.com/Home/Acsepto" TargetMode="External"/><Relationship Id="rId42"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nriqueta.molina@snics.gob.mx/" TargetMode="External"/><Relationship Id="rId17" Type="http://schemas.openxmlformats.org/officeDocument/2006/relationships/hyperlink" Target="http://www.agepi.md" TargetMode="External"/><Relationship Id="rId25" Type="http://schemas.openxmlformats.org/officeDocument/2006/relationships/hyperlink" Target="mailto:benzionz@moag.gov.il" TargetMode="External"/><Relationship Id="rId33" Type="http://schemas.openxmlformats.org/officeDocument/2006/relationships/hyperlink" Target="mailto:uwe.meyer@bundessortenamt.de" TargetMode="External"/><Relationship Id="rId38" Type="http://schemas.openxmlformats.org/officeDocument/2006/relationships/hyperlink" Target="mailto:uwe.meyer@bundessortenamt.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ffice@agepi.md" TargetMode="External"/><Relationship Id="rId20" Type="http://schemas.openxmlformats.org/officeDocument/2006/relationships/hyperlink" Target="mailto:christophe.chevalier@geves.fr" TargetMode="External"/><Relationship Id="rId29" Type="http://schemas.openxmlformats.org/officeDocument/2006/relationships/hyperlink" Target="mailto:gcamps@inase.org.uy" TargetMode="External"/><Relationship Id="rId41" Type="http://schemas.openxmlformats.org/officeDocument/2006/relationships/hyperlink" Target="mailto:Kaarina.paavilainen@evira.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uwe.meyer@bundessortenamt.de" TargetMode="External"/><Relationship Id="rId32" Type="http://schemas.openxmlformats.org/officeDocument/2006/relationships/hyperlink" Target="http://intellect.sword-group.com/Home/Ptolemy" TargetMode="External"/><Relationship Id="rId37" Type="http://schemas.openxmlformats.org/officeDocument/2006/relationships/hyperlink" Target="mailto:gcamps@inase.org.uy" TargetMode="External"/><Relationship Id="rId40" Type="http://schemas.openxmlformats.org/officeDocument/2006/relationships/hyperlink" Target="mailto:benzionz@moag.gov.i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ffice@agepi.md" TargetMode="External"/><Relationship Id="rId23" Type="http://schemas.openxmlformats.org/officeDocument/2006/relationships/header" Target="header3.xml"/><Relationship Id="rId28" Type="http://schemas.openxmlformats.org/officeDocument/2006/relationships/hyperlink" Target="mailto:uwe.meyer@bundessortenamt.de" TargetMode="External"/><Relationship Id="rId36" Type="http://schemas.openxmlformats.org/officeDocument/2006/relationships/hyperlink" Target="mailto:gcamps@inase.org.uy" TargetMode="External"/><Relationship Id="rId10" Type="http://schemas.openxmlformats.org/officeDocument/2006/relationships/header" Target="header1.xml"/><Relationship Id="rId19" Type="http://schemas.openxmlformats.org/officeDocument/2006/relationships/hyperlink" Target="mailto:christophe.chevalier@geves.fr" TargetMode="External"/><Relationship Id="rId31" Type="http://schemas.openxmlformats.org/officeDocument/2006/relationships/hyperlink" Target="mailto:uwe.meyer@bundessortenamt.de" TargetMode="Externa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ffice@agepi.md" TargetMode="External"/><Relationship Id="rId22" Type="http://schemas.openxmlformats.org/officeDocument/2006/relationships/header" Target="header2.xml"/><Relationship Id="rId27" Type="http://schemas.openxmlformats.org/officeDocument/2006/relationships/hyperlink" Target="http://intellect.sword-group.com/Home/Ptolemy" TargetMode="External"/><Relationship Id="rId30" Type="http://schemas.openxmlformats.org/officeDocument/2006/relationships/hyperlink" Target="mailto:galizaga@ofinase.go.cr" TargetMode="External"/><Relationship Id="rId35" Type="http://schemas.openxmlformats.org/officeDocument/2006/relationships/hyperlink" Target="mailto:uwe.meyer@bundessortenamt.de" TargetMode="Externa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A5AAE-6A92-462A-85D9-44404F98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3849</Words>
  <Characters>24370</Characters>
  <Application>Microsoft Office Word</Application>
  <DocSecurity>0</DocSecurity>
  <Lines>203</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TC/52/8</vt:lpstr>
      <vt:lpstr>TC/52/8</vt:lpstr>
    </vt:vector>
  </TitlesOfParts>
  <Company>UPOV</Company>
  <LinksUpToDate>false</LinksUpToDate>
  <CharactersWithSpaces>28163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TC/52/8</dc:title>
  <dc:creator>LUZ</dc:creator>
  <dc:description>DG (trad. ext.) - 10.3.2016</dc:description>
  <cp:lastModifiedBy>BESSE Ariane</cp:lastModifiedBy>
  <cp:revision>13</cp:revision>
  <cp:lastPrinted>2016-03-11T15:28:00Z</cp:lastPrinted>
  <dcterms:created xsi:type="dcterms:W3CDTF">2016-03-11T09:21:00Z</dcterms:created>
  <dcterms:modified xsi:type="dcterms:W3CDTF">2016-03-11T15:28:00Z</dcterms:modified>
</cp:coreProperties>
</file>