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141DD"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D17133">
              <w:rPr>
                <w:lang w:val="es-ES_tradnl"/>
              </w:rPr>
              <w:t>2</w:t>
            </w:r>
            <w:r>
              <w:rPr>
                <w:lang w:val="es-ES_tradnl"/>
              </w:rPr>
              <w:t>/</w:t>
            </w:r>
            <w:bookmarkStart w:id="0" w:name="Code"/>
            <w:bookmarkEnd w:id="0"/>
            <w:r w:rsidR="00BD7B9D">
              <w:rPr>
                <w:lang w:val="es-ES_tradnl"/>
              </w:rPr>
              <w:t>27</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E141DD">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E141DD" w:rsidRPr="00E141DD">
              <w:rPr>
                <w:rStyle w:val="StyleDocoriginalNotBold1"/>
                <w:spacing w:val="0"/>
                <w:lang w:val="es-ES_tradnl"/>
              </w:rPr>
              <w:t>29 de febrero</w:t>
            </w:r>
            <w:r w:rsidRPr="00E141DD">
              <w:rPr>
                <w:b w:val="0"/>
                <w:spacing w:val="0"/>
                <w:lang w:val="es-ES_tradnl"/>
              </w:rPr>
              <w:t xml:space="preserve"> </w:t>
            </w:r>
            <w:proofErr w:type="spellStart"/>
            <w:r w:rsidR="00625523" w:rsidRPr="00E141DD">
              <w:rPr>
                <w:b w:val="0"/>
                <w:spacing w:val="0"/>
                <w:lang w:val="es-ES_tradnl"/>
              </w:rPr>
              <w:t>de</w:t>
            </w:r>
            <w:proofErr w:type="spellEnd"/>
            <w:r w:rsidR="00625523" w:rsidRPr="00E141DD">
              <w:rPr>
                <w:b w:val="0"/>
                <w:spacing w:val="0"/>
                <w:lang w:val="es-ES_tradnl"/>
              </w:rPr>
              <w:t xml:space="preserve"> </w:t>
            </w:r>
            <w:r w:rsidR="001131D5" w:rsidRPr="00E141DD">
              <w:rPr>
                <w:b w:val="0"/>
                <w:spacing w:val="0"/>
                <w:lang w:val="es-ES_tradnl"/>
              </w:rPr>
              <w:t>201</w:t>
            </w:r>
            <w:r w:rsidR="00E141DD">
              <w:rPr>
                <w:b w:val="0"/>
                <w:spacing w:val="0"/>
                <w:lang w:val="es-ES_tradnl"/>
              </w:rPr>
              <w:t>6</w:t>
            </w:r>
          </w:p>
        </w:tc>
      </w:tr>
      <w:tr w:rsidR="000D7780" w:rsidRPr="00E141DD"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 xml:space="preserve">gésima </w:t>
      </w:r>
      <w:r w:rsidR="00D17133">
        <w:rPr>
          <w:lang w:val="es-ES_tradnl"/>
        </w:rPr>
        <w:t xml:space="preserve">segunda </w:t>
      </w:r>
      <w:r w:rsidR="00A47CDB" w:rsidRPr="008D3729">
        <w:rPr>
          <w:lang w:val="es-ES_tradnl"/>
        </w:rPr>
        <w:t>sesión</w:t>
      </w:r>
      <w:r w:rsidR="00A47CDB" w:rsidRPr="008D3729">
        <w:rPr>
          <w:lang w:val="es-ES_tradnl"/>
        </w:rPr>
        <w:br/>
        <w:t xml:space="preserve">Ginebra, </w:t>
      </w:r>
      <w:r w:rsidR="00D17133">
        <w:rPr>
          <w:lang w:val="es-ES_tradnl"/>
        </w:rPr>
        <w:t>14</w:t>
      </w:r>
      <w:r w:rsidR="008A1693">
        <w:rPr>
          <w:lang w:val="es-ES_tradnl"/>
        </w:rPr>
        <w:t xml:space="preserve"> a </w:t>
      </w:r>
      <w:r w:rsidR="00D17133">
        <w:rPr>
          <w:lang w:val="es-ES_tradnl"/>
        </w:rPr>
        <w:t>16</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D17133">
        <w:rPr>
          <w:lang w:val="es-ES_tradnl"/>
        </w:rPr>
        <w:t>6</w:t>
      </w:r>
    </w:p>
    <w:p w:rsidR="00BD7B9D" w:rsidRPr="00932782" w:rsidRDefault="00BD7B9D" w:rsidP="00BD7B9D">
      <w:pPr>
        <w:pStyle w:val="Titleofdoc0"/>
        <w:rPr>
          <w:lang w:val="es-ES"/>
        </w:rPr>
      </w:pPr>
      <w:bookmarkStart w:id="3" w:name="TitleOfDoc"/>
      <w:bookmarkEnd w:id="3"/>
      <w:r w:rsidRPr="00803483">
        <w:rPr>
          <w:lang w:val="es-ES_tradnl" w:eastAsia="ja-JP"/>
        </w:rPr>
        <w:t>REVISIÓN PARCIAL DE LAS DIRECTRICES DE EXAMEN DE LAS COLES</w:t>
      </w:r>
    </w:p>
    <w:p w:rsidR="00BD7B9D" w:rsidRPr="00093514" w:rsidRDefault="00BD7B9D" w:rsidP="00BD7B9D">
      <w:pPr>
        <w:pStyle w:val="preparedby1"/>
        <w:rPr>
          <w:color w:val="A6A6A6" w:themeColor="background1" w:themeShade="A6"/>
          <w:lang w:val="es-ES"/>
        </w:rPr>
      </w:pPr>
      <w:bookmarkStart w:id="4" w:name="Prepared"/>
      <w:bookmarkEnd w:id="4"/>
      <w:r w:rsidRPr="00803483">
        <w:rPr>
          <w:lang w:val="es-ES_tradnl"/>
        </w:rPr>
        <w:t>Documento preparado por un experto de los Países Bajos</w:t>
      </w:r>
      <w:r w:rsidRPr="00932782">
        <w:rPr>
          <w:lang w:val="es-ES"/>
        </w:rPr>
        <w:br/>
      </w:r>
      <w:r w:rsidRPr="00590AD3">
        <w:rPr>
          <w:lang w:val="es-ES"/>
        </w:rPr>
        <w:br/>
      </w:r>
      <w:r w:rsidRPr="00093514">
        <w:rPr>
          <w:color w:val="A6A6A6" w:themeColor="background1" w:themeShade="A6"/>
          <w:lang w:val="es-ES"/>
        </w:rPr>
        <w:t>Descargo de responsabilidad</w:t>
      </w:r>
      <w:proofErr w:type="gramStart"/>
      <w:r w:rsidRPr="00093514">
        <w:rPr>
          <w:color w:val="A6A6A6" w:themeColor="background1" w:themeShade="A6"/>
          <w:lang w:val="es-ES"/>
        </w:rPr>
        <w:t>:  el</w:t>
      </w:r>
      <w:proofErr w:type="gramEnd"/>
      <w:r w:rsidRPr="00093514">
        <w:rPr>
          <w:color w:val="A6A6A6" w:themeColor="background1" w:themeShade="A6"/>
          <w:lang w:val="es-ES"/>
        </w:rPr>
        <w:t xml:space="preserve"> presente documento </w:t>
      </w:r>
      <w:r w:rsidRPr="00093514">
        <w:rPr>
          <w:color w:val="A6A6A6" w:themeColor="background1" w:themeShade="A6"/>
          <w:lang w:val="es-ES"/>
        </w:rPr>
        <w:br/>
        <w:t>no constituye un documento de política u orientación de la UPOV</w:t>
      </w:r>
    </w:p>
    <w:p w:rsidR="00BD7B9D" w:rsidRPr="00BA2299" w:rsidRDefault="00BD7B9D" w:rsidP="00BD7B9D">
      <w:pPr>
        <w:rPr>
          <w:rFonts w:cs="Arial"/>
        </w:rPr>
      </w:pPr>
      <w:r w:rsidRPr="00BA2299">
        <w:fldChar w:fldCharType="begin"/>
      </w:r>
      <w:r w:rsidRPr="00932782">
        <w:rPr>
          <w:lang w:val="es-ES"/>
        </w:rPr>
        <w:instrText xml:space="preserve"> AUTONUM  </w:instrText>
      </w:r>
      <w:r w:rsidRPr="00BA2299">
        <w:fldChar w:fldCharType="end"/>
      </w:r>
      <w:r w:rsidRPr="00932782">
        <w:rPr>
          <w:lang w:val="es-ES"/>
        </w:rPr>
        <w:tab/>
      </w:r>
      <w:r w:rsidRPr="003F7FF5">
        <w:rPr>
          <w:lang w:val="es-ES_tradnl"/>
        </w:rPr>
        <w:t>En su cuadragésima novena sesión, celebrada en Angers (Francia) del 15 al 19 de junio de 2015, el Grupo de Trabajo Técnico sobre Hortalizas (TWV) examinó una revisión parcial de las directrices de examen de las coles sobre la base del documento TWV/49/23 “</w:t>
      </w:r>
      <w:proofErr w:type="spellStart"/>
      <w:r w:rsidRPr="00932782">
        <w:rPr>
          <w:i/>
          <w:lang w:val="es-ES"/>
        </w:rPr>
        <w:t>Partial</w:t>
      </w:r>
      <w:proofErr w:type="spellEnd"/>
      <w:r w:rsidRPr="00932782">
        <w:rPr>
          <w:i/>
          <w:lang w:val="es-ES"/>
        </w:rPr>
        <w:t xml:space="preserve"> </w:t>
      </w:r>
      <w:proofErr w:type="spellStart"/>
      <w:r w:rsidRPr="00932782">
        <w:rPr>
          <w:i/>
          <w:lang w:val="es-ES"/>
        </w:rPr>
        <w:t>Revision</w:t>
      </w:r>
      <w:proofErr w:type="spellEnd"/>
      <w:r w:rsidRPr="00932782">
        <w:rPr>
          <w:i/>
          <w:lang w:val="es-ES"/>
        </w:rPr>
        <w:t xml:space="preserve"> of </w:t>
      </w:r>
      <w:proofErr w:type="spellStart"/>
      <w:r w:rsidRPr="00932782">
        <w:rPr>
          <w:i/>
          <w:lang w:val="es-ES"/>
        </w:rPr>
        <w:t>the</w:t>
      </w:r>
      <w:proofErr w:type="spellEnd"/>
      <w:r w:rsidRPr="00932782">
        <w:rPr>
          <w:i/>
          <w:lang w:val="es-ES"/>
        </w:rPr>
        <w:t xml:space="preserve"> Test </w:t>
      </w:r>
      <w:proofErr w:type="spellStart"/>
      <w:r w:rsidRPr="00932782">
        <w:rPr>
          <w:i/>
          <w:lang w:val="es-ES"/>
        </w:rPr>
        <w:t>Guidelines</w:t>
      </w:r>
      <w:proofErr w:type="spellEnd"/>
      <w:r w:rsidRPr="00932782">
        <w:rPr>
          <w:i/>
          <w:lang w:val="es-ES"/>
        </w:rPr>
        <w:t xml:space="preserve"> </w:t>
      </w:r>
      <w:proofErr w:type="spellStart"/>
      <w:r w:rsidRPr="00932782">
        <w:rPr>
          <w:i/>
          <w:lang w:val="es-ES"/>
        </w:rPr>
        <w:t>for</w:t>
      </w:r>
      <w:proofErr w:type="spellEnd"/>
      <w:r w:rsidRPr="00932782">
        <w:rPr>
          <w:i/>
          <w:lang w:val="es-ES"/>
        </w:rPr>
        <w:t xml:space="preserve"> </w:t>
      </w:r>
      <w:proofErr w:type="spellStart"/>
      <w:r w:rsidRPr="00932782">
        <w:rPr>
          <w:i/>
          <w:lang w:val="es-ES"/>
        </w:rPr>
        <w:t>Brassicas</w:t>
      </w:r>
      <w:proofErr w:type="spellEnd"/>
      <w:r w:rsidRPr="003F7FF5">
        <w:rPr>
          <w:lang w:val="es-ES_tradnl"/>
        </w:rPr>
        <w:t xml:space="preserve">” (Revisión parcial de las directrices de examen de las coles) y propuso revisar el carácter </w:t>
      </w:r>
      <w:r w:rsidRPr="003F7FF5">
        <w:rPr>
          <w:rFonts w:cs="Arial"/>
          <w:lang w:val="es-ES_tradnl"/>
        </w:rPr>
        <w:t>“</w:t>
      </w:r>
      <w:proofErr w:type="spellStart"/>
      <w:r w:rsidRPr="003F7FF5">
        <w:rPr>
          <w:lang w:val="es-ES_tradnl"/>
        </w:rPr>
        <w:t>Androesterilidad</w:t>
      </w:r>
      <w:proofErr w:type="spellEnd"/>
      <w:r w:rsidRPr="003F7FF5">
        <w:rPr>
          <w:lang w:val="es-ES_tradnl"/>
        </w:rPr>
        <w:t>”</w:t>
      </w:r>
      <w:r w:rsidRPr="003F7FF5">
        <w:rPr>
          <w:rFonts w:cs="Arial"/>
          <w:lang w:val="es-ES_tradnl"/>
        </w:rPr>
        <w:t xml:space="preserve"> en las siguientes directrices de examen </w:t>
      </w:r>
      <w:r w:rsidRPr="003F7FF5">
        <w:rPr>
          <w:lang w:val="es-ES_tradnl"/>
        </w:rPr>
        <w:t>(véanse los párrafos 94 a 97 del documento TWV/49/32 Rev. “</w:t>
      </w:r>
      <w:r w:rsidRPr="002F3D4B">
        <w:rPr>
          <w:i/>
        </w:rPr>
        <w:t>Revised Report</w:t>
      </w:r>
      <w:r w:rsidRPr="003F7FF5">
        <w:rPr>
          <w:lang w:val="es-ES_tradnl"/>
        </w:rPr>
        <w:t>” (Informe revisado))</w:t>
      </w:r>
      <w:r w:rsidRPr="003F7FF5">
        <w:rPr>
          <w:rFonts w:cs="Arial"/>
          <w:lang w:val="es-ES_tradnl"/>
        </w:rPr>
        <w:t>:</w:t>
      </w:r>
    </w:p>
    <w:p w:rsidR="00BD7B9D" w:rsidRPr="00BA2299" w:rsidRDefault="00BD7B9D" w:rsidP="00BD7B9D">
      <w:pPr>
        <w:rPr>
          <w:rFonts w:cs="Arial"/>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i/>
          <w:iCs/>
          <w:sz w:val="20"/>
          <w:szCs w:val="20"/>
          <w:lang w:val="es-ES"/>
        </w:rPr>
      </w:pPr>
      <w:r w:rsidRPr="00BD7B9D">
        <w:rPr>
          <w:rFonts w:ascii="Arial" w:hAnsi="Arial" w:cs="Arial"/>
          <w:sz w:val="20"/>
          <w:szCs w:val="20"/>
          <w:lang w:val="es-ES_tradnl"/>
        </w:rPr>
        <w:t>Coliflor</w:t>
      </w:r>
      <w:r w:rsidRPr="00BD7B9D">
        <w:rPr>
          <w:rFonts w:ascii="Arial" w:hAnsi="Arial" w:cs="Arial"/>
          <w:bCs/>
          <w:sz w:val="20"/>
          <w:szCs w:val="20"/>
          <w:lang w:val="es-ES_tradnl"/>
        </w:rPr>
        <w:t xml:space="preserve"> (</w:t>
      </w:r>
      <w:proofErr w:type="spellStart"/>
      <w:r w:rsidRPr="00BD7B9D">
        <w:rPr>
          <w:rFonts w:ascii="Arial" w:hAnsi="Arial" w:cs="Arial"/>
          <w:i/>
          <w:iCs/>
          <w:sz w:val="20"/>
          <w:szCs w:val="20"/>
          <w:lang w:val="es-ES_tradnl"/>
        </w:rPr>
        <w:t>Brassica</w:t>
      </w:r>
      <w:proofErr w:type="spellEnd"/>
      <w:r w:rsidRPr="00BD7B9D">
        <w:rPr>
          <w:rFonts w:ascii="Arial" w:hAnsi="Arial" w:cs="Arial"/>
          <w:i/>
          <w:iCs/>
          <w:sz w:val="20"/>
          <w:szCs w:val="20"/>
          <w:lang w:val="es-ES_tradnl"/>
        </w:rPr>
        <w:t xml:space="preserve"> </w:t>
      </w:r>
      <w:proofErr w:type="spellStart"/>
      <w:r w:rsidRPr="00BD7B9D">
        <w:rPr>
          <w:rFonts w:ascii="Arial" w:hAnsi="Arial" w:cs="Arial"/>
          <w:i/>
          <w:iCs/>
          <w:sz w:val="20"/>
          <w:szCs w:val="20"/>
          <w:lang w:val="es-ES_tradnl"/>
        </w:rPr>
        <w:t>oleracea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convar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botrytis</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Alef</w:t>
      </w:r>
      <w:proofErr w:type="spellEnd"/>
      <w:r w:rsidRPr="004D2956">
        <w:rPr>
          <w:rFonts w:ascii="Arial" w:hAnsi="Arial" w:cs="Arial"/>
          <w:i/>
          <w:iCs/>
          <w:sz w:val="20"/>
          <w:szCs w:val="20"/>
          <w:lang w:val="es-ES_tradnl"/>
        </w:rPr>
        <w:t xml:space="preserve">. </w:t>
      </w:r>
      <w:proofErr w:type="spellStart"/>
      <w:r w:rsidRPr="004D2956">
        <w:rPr>
          <w:rFonts w:ascii="Arial" w:hAnsi="Arial" w:cs="Arial"/>
          <w:sz w:val="20"/>
          <w:szCs w:val="20"/>
          <w:lang w:val="es-ES_tradnl"/>
        </w:rPr>
        <w:t>var</w:t>
      </w:r>
      <w:proofErr w:type="spellEnd"/>
      <w:r w:rsidRPr="004D2956">
        <w:rPr>
          <w:rFonts w:ascii="Arial" w:hAnsi="Arial" w:cs="Arial"/>
          <w:i/>
          <w:iCs/>
          <w:sz w:val="20"/>
          <w:szCs w:val="20"/>
          <w:lang w:val="es-ES_tradnl"/>
        </w:rPr>
        <w:t xml:space="preserve">. </w:t>
      </w:r>
      <w:proofErr w:type="spellStart"/>
      <w:r w:rsidRPr="004D2956">
        <w:rPr>
          <w:rFonts w:ascii="Arial" w:hAnsi="Arial" w:cs="Arial"/>
          <w:i/>
          <w:iCs/>
          <w:sz w:val="20"/>
          <w:szCs w:val="20"/>
          <w:lang w:val="es-ES_tradnl"/>
        </w:rPr>
        <w:t>botry</w:t>
      </w:r>
      <w:r w:rsidR="003F4D27" w:rsidRPr="004D2956">
        <w:rPr>
          <w:rFonts w:ascii="Arial" w:hAnsi="Arial" w:cs="Arial"/>
          <w:i/>
          <w:iCs/>
          <w:sz w:val="20"/>
          <w:szCs w:val="20"/>
          <w:lang w:val="es-ES_tradnl"/>
        </w:rPr>
        <w:t>t</w:t>
      </w:r>
      <w:r w:rsidRPr="004D2956">
        <w:rPr>
          <w:rFonts w:ascii="Arial" w:hAnsi="Arial" w:cs="Arial"/>
          <w:i/>
          <w:iCs/>
          <w:sz w:val="20"/>
          <w:szCs w:val="20"/>
          <w:lang w:val="es-ES_tradnl"/>
        </w:rPr>
        <w:t>is</w:t>
      </w:r>
      <w:proofErr w:type="spellEnd"/>
      <w:r w:rsidRPr="004D2956">
        <w:rPr>
          <w:rFonts w:ascii="Arial" w:hAnsi="Arial" w:cs="Arial"/>
          <w:i/>
          <w:iCs/>
          <w:sz w:val="20"/>
          <w:szCs w:val="20"/>
          <w:lang w:val="es-ES_tradnl"/>
        </w:rPr>
        <w:t xml:space="preserve"> </w:t>
      </w:r>
      <w:r w:rsidRPr="004D2956">
        <w:rPr>
          <w:rFonts w:ascii="Arial" w:hAnsi="Arial" w:cs="Arial"/>
          <w:sz w:val="20"/>
          <w:szCs w:val="20"/>
          <w:lang w:val="es-ES_tradnl"/>
        </w:rPr>
        <w:t xml:space="preserve">L.) </w:t>
      </w:r>
      <w:r w:rsidRPr="004D2956">
        <w:rPr>
          <w:rFonts w:ascii="Arial" w:hAnsi="Arial" w:cs="Arial"/>
          <w:bCs/>
          <w:sz w:val="20"/>
          <w:szCs w:val="20"/>
          <w:lang w:val="es-ES_tradnl"/>
        </w:rPr>
        <w:t>(documento TG/45/7</w:t>
      </w:r>
      <w:r w:rsidRPr="00BD7B9D">
        <w:rPr>
          <w:rFonts w:ascii="Arial" w:hAnsi="Arial" w:cs="Arial"/>
          <w:bCs/>
          <w:sz w:val="20"/>
          <w:szCs w:val="20"/>
          <w:lang w:val="es-ES_tradnl"/>
        </w:rPr>
        <w:t>)</w:t>
      </w:r>
    </w:p>
    <w:p w:rsidR="00BD7B9D" w:rsidRPr="00BD7B9D" w:rsidRDefault="00BD7B9D" w:rsidP="00BD7B9D">
      <w:pPr>
        <w:pStyle w:val="ListParagraph"/>
        <w:autoSpaceDE w:val="0"/>
        <w:autoSpaceDN w:val="0"/>
        <w:adjustRightInd w:val="0"/>
        <w:spacing w:before="0" w:beforeAutospacing="0" w:after="0" w:afterAutospacing="0"/>
        <w:ind w:left="1134"/>
        <w:rPr>
          <w:rFonts w:ascii="Arial" w:hAnsi="Arial" w:cs="Arial"/>
          <w:i/>
          <w:iCs/>
          <w:sz w:val="20"/>
          <w:szCs w:val="20"/>
          <w:lang w:val="es-ES"/>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sz w:val="20"/>
          <w:szCs w:val="20"/>
          <w:lang w:val="es-ES"/>
        </w:rPr>
      </w:pPr>
      <w:r w:rsidRPr="00BD7B9D">
        <w:rPr>
          <w:rFonts w:ascii="Arial" w:hAnsi="Arial" w:cs="Arial"/>
          <w:sz w:val="20"/>
          <w:szCs w:val="20"/>
          <w:lang w:val="es-ES_tradnl"/>
        </w:rPr>
        <w:t>Col repollo (</w:t>
      </w:r>
      <w:proofErr w:type="spellStart"/>
      <w:r w:rsidRPr="00BD7B9D">
        <w:rPr>
          <w:rFonts w:ascii="Arial" w:hAnsi="Arial" w:cs="Arial"/>
          <w:i/>
          <w:iCs/>
          <w:sz w:val="20"/>
          <w:szCs w:val="20"/>
          <w:lang w:val="es-ES_tradnl"/>
        </w:rPr>
        <w:t>Brassica</w:t>
      </w:r>
      <w:proofErr w:type="spellEnd"/>
      <w:r w:rsidRPr="00BD7B9D">
        <w:rPr>
          <w:rFonts w:ascii="Arial" w:hAnsi="Arial" w:cs="Arial"/>
          <w:i/>
          <w:iCs/>
          <w:sz w:val="20"/>
          <w:szCs w:val="20"/>
          <w:lang w:val="es-ES_tradnl"/>
        </w:rPr>
        <w:t xml:space="preserve"> </w:t>
      </w:r>
      <w:proofErr w:type="spellStart"/>
      <w:r w:rsidRPr="00BD7B9D">
        <w:rPr>
          <w:rFonts w:ascii="Arial" w:hAnsi="Arial" w:cs="Arial"/>
          <w:i/>
          <w:iCs/>
          <w:sz w:val="20"/>
          <w:szCs w:val="20"/>
          <w:lang w:val="es-ES_tradnl"/>
        </w:rPr>
        <w:t>oleracea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L.:</w:t>
      </w:r>
      <w:r w:rsidRPr="00BD7B9D">
        <w:rPr>
          <w:rFonts w:ascii="Arial" w:hAnsi="Arial" w:cs="Arial"/>
          <w:sz w:val="20"/>
          <w:szCs w:val="20"/>
          <w:lang w:val="es-ES"/>
        </w:rPr>
        <w:t xml:space="preserve">  </w:t>
      </w:r>
      <w:proofErr w:type="spellStart"/>
      <w:r w:rsidRPr="00BD7B9D">
        <w:rPr>
          <w:rFonts w:ascii="Arial" w:hAnsi="Arial" w:cs="Arial"/>
          <w:i/>
          <w:sz w:val="20"/>
          <w:szCs w:val="20"/>
          <w:lang w:val="es-ES_tradnl"/>
        </w:rPr>
        <w:t>Brassica</w:t>
      </w:r>
      <w:proofErr w:type="spellEnd"/>
      <w:r w:rsidRPr="00BD7B9D">
        <w:rPr>
          <w:rFonts w:ascii="Arial" w:hAnsi="Arial" w:cs="Arial"/>
          <w:sz w:val="20"/>
          <w:szCs w:val="20"/>
          <w:lang w:val="es-ES_tradnl"/>
        </w:rPr>
        <w:t xml:space="preserve"> (grupo de la col repollo lisa);</w:t>
      </w:r>
      <w:r w:rsidRPr="00BD7B9D">
        <w:rPr>
          <w:rFonts w:ascii="Arial" w:hAnsi="Arial" w:cs="Arial"/>
          <w:sz w:val="20"/>
          <w:szCs w:val="20"/>
          <w:lang w:val="es-ES"/>
        </w:rPr>
        <w:t xml:space="preserve">  </w:t>
      </w:r>
      <w:proofErr w:type="spellStart"/>
      <w:r w:rsidRPr="00BD7B9D">
        <w:rPr>
          <w:rFonts w:ascii="Arial" w:hAnsi="Arial" w:cs="Arial"/>
          <w:i/>
          <w:sz w:val="20"/>
          <w:szCs w:val="20"/>
          <w:lang w:val="es-ES_tradnl"/>
        </w:rPr>
        <w:t>Brassica</w:t>
      </w:r>
      <w:proofErr w:type="spellEnd"/>
      <w:r w:rsidRPr="00BD7B9D">
        <w:rPr>
          <w:rFonts w:ascii="Arial" w:hAnsi="Arial" w:cs="Arial"/>
          <w:sz w:val="20"/>
          <w:szCs w:val="20"/>
          <w:lang w:val="es-ES_tradnl"/>
        </w:rPr>
        <w:t xml:space="preserve"> (grupo de la col de Milán);</w:t>
      </w:r>
      <w:r w:rsidRPr="00BD7B9D">
        <w:rPr>
          <w:rFonts w:ascii="Arial" w:hAnsi="Arial" w:cs="Arial"/>
          <w:sz w:val="20"/>
          <w:szCs w:val="20"/>
          <w:lang w:val="es-ES"/>
        </w:rPr>
        <w:t xml:space="preserve">  </w:t>
      </w:r>
      <w:proofErr w:type="spellStart"/>
      <w:r w:rsidRPr="00BD7B9D">
        <w:rPr>
          <w:rFonts w:ascii="Arial" w:hAnsi="Arial" w:cs="Arial"/>
          <w:i/>
          <w:sz w:val="20"/>
          <w:szCs w:val="20"/>
          <w:lang w:val="es-ES_tradnl"/>
        </w:rPr>
        <w:t>Brassica</w:t>
      </w:r>
      <w:proofErr w:type="spellEnd"/>
      <w:r w:rsidRPr="00BD7B9D">
        <w:rPr>
          <w:rFonts w:ascii="Arial" w:hAnsi="Arial" w:cs="Arial"/>
          <w:sz w:val="20"/>
          <w:szCs w:val="20"/>
          <w:lang w:val="es-ES_tradnl"/>
        </w:rPr>
        <w:t xml:space="preserve"> (grupo de la lombarda)) (documento TG/48/7)</w:t>
      </w:r>
    </w:p>
    <w:p w:rsidR="00BD7B9D" w:rsidRPr="00BD7B9D" w:rsidRDefault="00BD7B9D" w:rsidP="00BD7B9D">
      <w:pPr>
        <w:pStyle w:val="ListParagraph"/>
        <w:autoSpaceDE w:val="0"/>
        <w:autoSpaceDN w:val="0"/>
        <w:adjustRightInd w:val="0"/>
        <w:spacing w:before="0" w:beforeAutospacing="0" w:after="0" w:afterAutospacing="0"/>
        <w:ind w:left="1134"/>
        <w:rPr>
          <w:rFonts w:ascii="Arial" w:hAnsi="Arial" w:cs="Arial"/>
          <w:sz w:val="20"/>
          <w:szCs w:val="20"/>
          <w:lang w:val="es-ES"/>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BD7B9D">
        <w:rPr>
          <w:rFonts w:ascii="Arial" w:hAnsi="Arial" w:cs="Arial"/>
          <w:sz w:val="20"/>
          <w:szCs w:val="20"/>
          <w:lang w:val="es-ES_tradnl"/>
        </w:rPr>
        <w:t>Col de Bruselas (</w:t>
      </w:r>
      <w:proofErr w:type="spellStart"/>
      <w:r w:rsidRPr="00BD7B9D">
        <w:rPr>
          <w:rFonts w:ascii="Arial" w:hAnsi="Arial" w:cs="Arial"/>
          <w:i/>
          <w:iCs/>
          <w:sz w:val="20"/>
          <w:szCs w:val="20"/>
          <w:lang w:val="es-ES_tradnl"/>
        </w:rPr>
        <w:t>Brassica</w:t>
      </w:r>
      <w:proofErr w:type="spellEnd"/>
      <w:r w:rsidRPr="00BD7B9D">
        <w:rPr>
          <w:rFonts w:ascii="Arial" w:hAnsi="Arial" w:cs="Arial"/>
          <w:i/>
          <w:iCs/>
          <w:sz w:val="20"/>
          <w:szCs w:val="20"/>
          <w:lang w:val="es-ES_tradnl"/>
        </w:rPr>
        <w:t xml:space="preserve"> </w:t>
      </w:r>
      <w:proofErr w:type="spellStart"/>
      <w:r w:rsidRPr="00BD7B9D">
        <w:rPr>
          <w:rFonts w:ascii="Arial" w:hAnsi="Arial" w:cs="Arial"/>
          <w:i/>
          <w:iCs/>
          <w:sz w:val="20"/>
          <w:szCs w:val="20"/>
          <w:lang w:val="es-ES_tradnl"/>
        </w:rPr>
        <w:t>oleracea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gemmifera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DC.) (documento TG/54/7)</w:t>
      </w:r>
    </w:p>
    <w:p w:rsidR="00BD7B9D" w:rsidRPr="00BD7B9D" w:rsidRDefault="00BD7B9D" w:rsidP="00BD7B9D">
      <w:pPr>
        <w:pStyle w:val="ListParagraph"/>
        <w:autoSpaceDE w:val="0"/>
        <w:autoSpaceDN w:val="0"/>
        <w:adjustRightInd w:val="0"/>
        <w:spacing w:before="0" w:beforeAutospacing="0" w:after="0" w:afterAutospacing="0"/>
        <w:ind w:left="1134"/>
        <w:rPr>
          <w:rFonts w:ascii="Arial" w:hAnsi="Arial" w:cs="Arial"/>
          <w:sz w:val="20"/>
          <w:szCs w:val="20"/>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r w:rsidRPr="00BD7B9D">
        <w:rPr>
          <w:rFonts w:ascii="Arial" w:hAnsi="Arial" w:cs="Arial"/>
          <w:sz w:val="20"/>
          <w:szCs w:val="20"/>
          <w:lang w:val="es-ES_tradnl"/>
        </w:rPr>
        <w:t xml:space="preserve">Colinabo </w:t>
      </w:r>
      <w:r w:rsidRPr="00BD7B9D">
        <w:rPr>
          <w:rFonts w:ascii="Arial" w:hAnsi="Arial" w:cs="Arial"/>
          <w:bCs/>
          <w:sz w:val="20"/>
          <w:szCs w:val="20"/>
          <w:lang w:val="es-ES_tradnl"/>
        </w:rPr>
        <w:t>(</w:t>
      </w:r>
      <w:proofErr w:type="spellStart"/>
      <w:r w:rsidRPr="00BD7B9D">
        <w:rPr>
          <w:rFonts w:ascii="Arial" w:hAnsi="Arial" w:cs="Arial"/>
          <w:bCs/>
          <w:i/>
          <w:iCs/>
          <w:sz w:val="20"/>
          <w:szCs w:val="20"/>
          <w:lang w:val="es-ES_tradnl"/>
        </w:rPr>
        <w:t>Brassica</w:t>
      </w:r>
      <w:proofErr w:type="spellEnd"/>
      <w:r w:rsidRPr="00BD7B9D">
        <w:rPr>
          <w:rFonts w:ascii="Arial" w:hAnsi="Arial" w:cs="Arial"/>
          <w:bCs/>
          <w:i/>
          <w:iCs/>
          <w:sz w:val="20"/>
          <w:szCs w:val="20"/>
          <w:lang w:val="es-ES_tradnl"/>
        </w:rPr>
        <w:t xml:space="preserve"> </w:t>
      </w:r>
      <w:proofErr w:type="spellStart"/>
      <w:r w:rsidRPr="00BD7B9D">
        <w:rPr>
          <w:rFonts w:ascii="Arial" w:hAnsi="Arial" w:cs="Arial"/>
          <w:bCs/>
          <w:i/>
          <w:iCs/>
          <w:sz w:val="20"/>
          <w:szCs w:val="20"/>
          <w:lang w:val="es-ES_tradnl"/>
        </w:rPr>
        <w:t>oleracea</w:t>
      </w:r>
      <w:proofErr w:type="spellEnd"/>
      <w:r w:rsidRPr="00BD7B9D">
        <w:rPr>
          <w:rFonts w:ascii="Arial" w:hAnsi="Arial" w:cs="Arial"/>
          <w:bCs/>
          <w:i/>
          <w:iCs/>
          <w:sz w:val="20"/>
          <w:szCs w:val="20"/>
          <w:lang w:val="es-ES_tradnl"/>
        </w:rPr>
        <w:t xml:space="preserve"> </w:t>
      </w:r>
      <w:r w:rsidRPr="00BD7B9D">
        <w:rPr>
          <w:rFonts w:ascii="Arial" w:hAnsi="Arial" w:cs="Arial"/>
          <w:bCs/>
          <w:sz w:val="20"/>
          <w:szCs w:val="20"/>
          <w:lang w:val="es-ES_tradnl"/>
        </w:rPr>
        <w:t xml:space="preserve">L. </w:t>
      </w:r>
      <w:proofErr w:type="spellStart"/>
      <w:r w:rsidRPr="00BD7B9D">
        <w:rPr>
          <w:rFonts w:ascii="Arial" w:hAnsi="Arial" w:cs="Arial"/>
          <w:bCs/>
          <w:sz w:val="20"/>
          <w:szCs w:val="20"/>
          <w:lang w:val="es-ES_tradnl"/>
        </w:rPr>
        <w:t>convar</w:t>
      </w:r>
      <w:proofErr w:type="spellEnd"/>
      <w:r w:rsidRPr="00BD7B9D">
        <w:rPr>
          <w:rFonts w:ascii="Arial" w:hAnsi="Arial" w:cs="Arial"/>
          <w:bCs/>
          <w:sz w:val="20"/>
          <w:szCs w:val="20"/>
          <w:lang w:val="es-ES_tradnl"/>
        </w:rPr>
        <w:t xml:space="preserve">. </w:t>
      </w:r>
      <w:proofErr w:type="spellStart"/>
      <w:r w:rsidRPr="00BD7B9D">
        <w:rPr>
          <w:rFonts w:ascii="Arial" w:hAnsi="Arial" w:cs="Arial"/>
          <w:bCs/>
          <w:i/>
          <w:iCs/>
          <w:sz w:val="20"/>
          <w:szCs w:val="20"/>
          <w:lang w:val="es-ES_tradnl"/>
        </w:rPr>
        <w:t>acephala</w:t>
      </w:r>
      <w:proofErr w:type="spellEnd"/>
      <w:r w:rsidRPr="00BD7B9D">
        <w:rPr>
          <w:rFonts w:ascii="Arial" w:hAnsi="Arial" w:cs="Arial"/>
          <w:bCs/>
          <w:i/>
          <w:iCs/>
          <w:sz w:val="20"/>
          <w:szCs w:val="20"/>
          <w:lang w:val="es-ES_tradnl"/>
        </w:rPr>
        <w:t xml:space="preserve"> </w:t>
      </w:r>
      <w:r w:rsidRPr="00BD7B9D">
        <w:rPr>
          <w:rFonts w:ascii="Arial" w:hAnsi="Arial" w:cs="Arial"/>
          <w:bCs/>
          <w:sz w:val="20"/>
          <w:szCs w:val="20"/>
          <w:lang w:val="es-ES_tradnl"/>
        </w:rPr>
        <w:t xml:space="preserve">(DC.) </w:t>
      </w:r>
      <w:proofErr w:type="spellStart"/>
      <w:r w:rsidRPr="00BD7B9D">
        <w:rPr>
          <w:rFonts w:ascii="Arial" w:hAnsi="Arial" w:cs="Arial"/>
          <w:bCs/>
          <w:sz w:val="20"/>
          <w:szCs w:val="20"/>
          <w:lang w:val="es-ES_tradnl"/>
        </w:rPr>
        <w:t>Alef</w:t>
      </w:r>
      <w:proofErr w:type="spellEnd"/>
      <w:r w:rsidRPr="00BD7B9D">
        <w:rPr>
          <w:rFonts w:ascii="Arial" w:hAnsi="Arial" w:cs="Arial"/>
          <w:bCs/>
          <w:sz w:val="20"/>
          <w:szCs w:val="20"/>
          <w:lang w:val="es-ES_tradnl"/>
        </w:rPr>
        <w:t xml:space="preserve">. </w:t>
      </w:r>
      <w:proofErr w:type="spellStart"/>
      <w:r w:rsidRPr="00BD7B9D">
        <w:rPr>
          <w:rFonts w:ascii="Arial" w:hAnsi="Arial" w:cs="Arial"/>
          <w:bCs/>
          <w:sz w:val="20"/>
          <w:szCs w:val="20"/>
          <w:lang w:val="es-ES_tradnl"/>
        </w:rPr>
        <w:t>var</w:t>
      </w:r>
      <w:proofErr w:type="spellEnd"/>
      <w:r w:rsidRPr="00BD7B9D">
        <w:rPr>
          <w:rFonts w:ascii="Arial" w:hAnsi="Arial" w:cs="Arial"/>
          <w:bCs/>
          <w:sz w:val="20"/>
          <w:szCs w:val="20"/>
          <w:lang w:val="es-ES_tradnl"/>
        </w:rPr>
        <w:t xml:space="preserve">. </w:t>
      </w:r>
      <w:proofErr w:type="spellStart"/>
      <w:r w:rsidRPr="00BD7B9D">
        <w:rPr>
          <w:rFonts w:ascii="Arial" w:hAnsi="Arial" w:cs="Arial"/>
          <w:bCs/>
          <w:i/>
          <w:iCs/>
          <w:sz w:val="20"/>
          <w:szCs w:val="20"/>
          <w:lang w:val="es-ES_tradnl"/>
        </w:rPr>
        <w:t>gongylodes</w:t>
      </w:r>
      <w:proofErr w:type="spellEnd"/>
      <w:r w:rsidRPr="00BD7B9D">
        <w:rPr>
          <w:rFonts w:ascii="Arial" w:hAnsi="Arial" w:cs="Arial"/>
          <w:bCs/>
          <w:i/>
          <w:iCs/>
          <w:sz w:val="20"/>
          <w:szCs w:val="20"/>
          <w:lang w:val="es-ES_tradnl"/>
        </w:rPr>
        <w:t xml:space="preserve"> </w:t>
      </w:r>
      <w:r w:rsidRPr="00BD7B9D">
        <w:rPr>
          <w:rFonts w:ascii="Arial" w:hAnsi="Arial" w:cs="Arial"/>
          <w:bCs/>
          <w:sz w:val="20"/>
          <w:szCs w:val="20"/>
          <w:lang w:val="es-ES_tradnl"/>
        </w:rPr>
        <w:t>L.;</w:t>
      </w:r>
      <w:r w:rsidRPr="00BD7B9D">
        <w:rPr>
          <w:rFonts w:ascii="Arial" w:hAnsi="Arial" w:cs="Arial"/>
          <w:bCs/>
          <w:sz w:val="20"/>
          <w:szCs w:val="20"/>
          <w:lang w:val="es-ES"/>
        </w:rPr>
        <w:t xml:space="preserve">  </w:t>
      </w:r>
      <w:r w:rsidRPr="00BD7B9D">
        <w:rPr>
          <w:rFonts w:ascii="Arial" w:hAnsi="Arial" w:cs="Arial"/>
          <w:bCs/>
          <w:sz w:val="20"/>
          <w:szCs w:val="20"/>
          <w:lang w:val="es-ES_tradnl"/>
        </w:rPr>
        <w:t xml:space="preserve">grupo </w:t>
      </w:r>
      <w:proofErr w:type="spellStart"/>
      <w:r w:rsidRPr="00BD7B9D">
        <w:rPr>
          <w:rFonts w:ascii="Arial" w:hAnsi="Arial" w:cs="Arial"/>
          <w:bCs/>
          <w:i/>
          <w:sz w:val="20"/>
          <w:szCs w:val="20"/>
          <w:lang w:val="es-ES_tradnl"/>
        </w:rPr>
        <w:t>Brassica</w:t>
      </w:r>
      <w:proofErr w:type="spellEnd"/>
      <w:r w:rsidRPr="00BD7B9D">
        <w:rPr>
          <w:rFonts w:ascii="Arial" w:hAnsi="Arial" w:cs="Arial"/>
          <w:bCs/>
          <w:i/>
          <w:sz w:val="20"/>
          <w:szCs w:val="20"/>
          <w:lang w:val="es-ES_tradnl"/>
        </w:rPr>
        <w:t xml:space="preserve"> </w:t>
      </w:r>
      <w:proofErr w:type="spellStart"/>
      <w:r w:rsidRPr="00BD7B9D">
        <w:rPr>
          <w:rFonts w:ascii="Arial" w:hAnsi="Arial" w:cs="Arial"/>
          <w:bCs/>
          <w:i/>
          <w:sz w:val="20"/>
          <w:szCs w:val="20"/>
          <w:lang w:val="es-ES_tradnl"/>
        </w:rPr>
        <w:t>oleracea</w:t>
      </w:r>
      <w:proofErr w:type="spellEnd"/>
      <w:r w:rsidRPr="00BD7B9D">
        <w:rPr>
          <w:rFonts w:ascii="Arial" w:hAnsi="Arial" w:cs="Arial"/>
          <w:bCs/>
          <w:sz w:val="20"/>
          <w:szCs w:val="20"/>
          <w:lang w:val="es-ES_tradnl"/>
        </w:rPr>
        <w:t xml:space="preserve"> L. </w:t>
      </w:r>
      <w:proofErr w:type="spellStart"/>
      <w:r w:rsidRPr="00BD7B9D">
        <w:rPr>
          <w:rFonts w:ascii="Arial" w:hAnsi="Arial" w:cs="Arial"/>
          <w:bCs/>
          <w:i/>
          <w:iCs/>
          <w:sz w:val="20"/>
          <w:szCs w:val="20"/>
          <w:lang w:val="es-ES_tradnl"/>
        </w:rPr>
        <w:t>Gongylodes</w:t>
      </w:r>
      <w:proofErr w:type="spellEnd"/>
      <w:r w:rsidRPr="00BD7B9D">
        <w:rPr>
          <w:rFonts w:ascii="Arial" w:hAnsi="Arial" w:cs="Arial"/>
          <w:bCs/>
          <w:sz w:val="20"/>
          <w:szCs w:val="20"/>
          <w:lang w:val="es-ES_tradnl"/>
        </w:rPr>
        <w:t>) (documento TG/65/4)</w:t>
      </w:r>
    </w:p>
    <w:p w:rsidR="00BD7B9D" w:rsidRPr="00BD7B9D" w:rsidRDefault="00BD7B9D" w:rsidP="00BD7B9D">
      <w:pPr>
        <w:pStyle w:val="ListParagraph"/>
        <w:autoSpaceDE w:val="0"/>
        <w:autoSpaceDN w:val="0"/>
        <w:adjustRightInd w:val="0"/>
        <w:spacing w:before="0" w:beforeAutospacing="0" w:after="0" w:afterAutospacing="0"/>
        <w:ind w:left="1134"/>
        <w:rPr>
          <w:rFonts w:ascii="Arial" w:hAnsi="Arial" w:cs="Arial"/>
          <w:bCs/>
          <w:sz w:val="20"/>
          <w:szCs w:val="20"/>
          <w:lang w:val="es-ES"/>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bCs/>
          <w:sz w:val="20"/>
          <w:szCs w:val="20"/>
        </w:rPr>
      </w:pPr>
      <w:r w:rsidRPr="00BD7B9D">
        <w:rPr>
          <w:rFonts w:ascii="Arial" w:hAnsi="Arial" w:cs="Arial"/>
          <w:sz w:val="20"/>
          <w:szCs w:val="20"/>
          <w:lang w:val="es-ES_tradnl"/>
        </w:rPr>
        <w:t>Berza</w:t>
      </w:r>
      <w:r w:rsidRPr="00BD7B9D">
        <w:rPr>
          <w:rFonts w:ascii="Arial" w:hAnsi="Arial" w:cs="Arial"/>
          <w:bCs/>
          <w:sz w:val="20"/>
          <w:szCs w:val="20"/>
          <w:lang w:val="es-ES_tradnl"/>
        </w:rPr>
        <w:t xml:space="preserve"> (</w:t>
      </w:r>
      <w:proofErr w:type="spellStart"/>
      <w:r w:rsidRPr="00BD7B9D">
        <w:rPr>
          <w:rFonts w:ascii="Arial" w:hAnsi="Arial" w:cs="Arial"/>
          <w:bCs/>
          <w:i/>
          <w:iCs/>
          <w:sz w:val="20"/>
          <w:szCs w:val="20"/>
          <w:lang w:val="es-ES_tradnl"/>
        </w:rPr>
        <w:t>Brassica</w:t>
      </w:r>
      <w:proofErr w:type="spellEnd"/>
      <w:r w:rsidRPr="00BD7B9D">
        <w:rPr>
          <w:rFonts w:ascii="Arial" w:hAnsi="Arial" w:cs="Arial"/>
          <w:bCs/>
          <w:i/>
          <w:iCs/>
          <w:sz w:val="20"/>
          <w:szCs w:val="20"/>
          <w:lang w:val="es-ES_tradnl"/>
        </w:rPr>
        <w:t xml:space="preserve"> </w:t>
      </w:r>
      <w:proofErr w:type="spellStart"/>
      <w:r w:rsidRPr="00BD7B9D">
        <w:rPr>
          <w:rFonts w:ascii="Arial" w:hAnsi="Arial" w:cs="Arial"/>
          <w:bCs/>
          <w:i/>
          <w:iCs/>
          <w:sz w:val="20"/>
          <w:szCs w:val="20"/>
          <w:lang w:val="es-ES_tradnl"/>
        </w:rPr>
        <w:t>oleracea</w:t>
      </w:r>
      <w:proofErr w:type="spellEnd"/>
      <w:r w:rsidRPr="00BD7B9D">
        <w:rPr>
          <w:rFonts w:ascii="Arial" w:hAnsi="Arial" w:cs="Arial"/>
          <w:bCs/>
          <w:i/>
          <w:iCs/>
          <w:sz w:val="20"/>
          <w:szCs w:val="20"/>
          <w:lang w:val="es-ES_tradnl"/>
        </w:rPr>
        <w:t xml:space="preserve"> </w:t>
      </w:r>
      <w:r w:rsidRPr="00BD7B9D">
        <w:rPr>
          <w:rFonts w:ascii="Arial" w:hAnsi="Arial" w:cs="Arial"/>
          <w:bCs/>
          <w:sz w:val="20"/>
          <w:szCs w:val="20"/>
          <w:lang w:val="es-ES_tradnl"/>
        </w:rPr>
        <w:t xml:space="preserve">L. </w:t>
      </w:r>
      <w:proofErr w:type="spellStart"/>
      <w:r w:rsidRPr="00BD7B9D">
        <w:rPr>
          <w:rFonts w:ascii="Arial" w:hAnsi="Arial" w:cs="Arial"/>
          <w:bCs/>
          <w:sz w:val="20"/>
          <w:szCs w:val="20"/>
          <w:lang w:val="es-ES_tradnl"/>
        </w:rPr>
        <w:t>var</w:t>
      </w:r>
      <w:proofErr w:type="spellEnd"/>
      <w:r w:rsidRPr="00BD7B9D">
        <w:rPr>
          <w:rFonts w:ascii="Arial" w:hAnsi="Arial" w:cs="Arial"/>
          <w:bCs/>
          <w:sz w:val="20"/>
          <w:szCs w:val="20"/>
          <w:lang w:val="es-ES_tradnl"/>
        </w:rPr>
        <w:t xml:space="preserve">. </w:t>
      </w:r>
      <w:proofErr w:type="spellStart"/>
      <w:r w:rsidRPr="00BD7B9D">
        <w:rPr>
          <w:rFonts w:ascii="Arial" w:hAnsi="Arial" w:cs="Arial"/>
          <w:bCs/>
          <w:i/>
          <w:iCs/>
          <w:sz w:val="20"/>
          <w:szCs w:val="20"/>
          <w:lang w:val="es-ES_tradnl"/>
        </w:rPr>
        <w:t>sabellica</w:t>
      </w:r>
      <w:proofErr w:type="spellEnd"/>
      <w:r w:rsidRPr="00BD7B9D">
        <w:rPr>
          <w:rFonts w:ascii="Arial" w:hAnsi="Arial" w:cs="Arial"/>
          <w:bCs/>
          <w:i/>
          <w:iCs/>
          <w:sz w:val="20"/>
          <w:szCs w:val="20"/>
          <w:lang w:val="es-ES_tradnl"/>
        </w:rPr>
        <w:t xml:space="preserve"> </w:t>
      </w:r>
      <w:r w:rsidRPr="00BD7B9D">
        <w:rPr>
          <w:rFonts w:ascii="Arial" w:hAnsi="Arial" w:cs="Arial"/>
          <w:bCs/>
          <w:sz w:val="20"/>
          <w:szCs w:val="20"/>
          <w:lang w:val="es-ES_tradnl"/>
        </w:rPr>
        <w:t xml:space="preserve">L.) (documento TG/90/6 </w:t>
      </w:r>
      <w:proofErr w:type="spellStart"/>
      <w:r w:rsidRPr="00BD7B9D">
        <w:rPr>
          <w:rFonts w:ascii="Arial" w:hAnsi="Arial" w:cs="Arial"/>
          <w:bCs/>
          <w:sz w:val="20"/>
          <w:szCs w:val="20"/>
          <w:lang w:val="es-ES_tradnl"/>
        </w:rPr>
        <w:t>Corr</w:t>
      </w:r>
      <w:proofErr w:type="spellEnd"/>
      <w:r w:rsidRPr="00BD7B9D">
        <w:rPr>
          <w:rFonts w:ascii="Arial" w:hAnsi="Arial" w:cs="Arial"/>
          <w:bCs/>
          <w:sz w:val="20"/>
          <w:szCs w:val="20"/>
          <w:lang w:val="es-ES_tradnl"/>
        </w:rPr>
        <w:t>.)</w:t>
      </w:r>
    </w:p>
    <w:p w:rsidR="00BD7B9D" w:rsidRPr="00BD7B9D" w:rsidRDefault="00BD7B9D" w:rsidP="00BD7B9D">
      <w:pPr>
        <w:pStyle w:val="ListParagraph"/>
        <w:autoSpaceDE w:val="0"/>
        <w:autoSpaceDN w:val="0"/>
        <w:adjustRightInd w:val="0"/>
        <w:spacing w:before="0" w:beforeAutospacing="0" w:after="0" w:afterAutospacing="0"/>
        <w:ind w:left="1134"/>
        <w:rPr>
          <w:rFonts w:ascii="Arial" w:hAnsi="Arial" w:cs="Arial"/>
          <w:bCs/>
          <w:sz w:val="20"/>
          <w:szCs w:val="20"/>
        </w:rPr>
      </w:pPr>
    </w:p>
    <w:p w:rsidR="00BD7B9D" w:rsidRPr="00BD7B9D" w:rsidRDefault="00BD7B9D" w:rsidP="00BD7B9D">
      <w:pPr>
        <w:pStyle w:val="ListParagraph"/>
        <w:numPr>
          <w:ilvl w:val="0"/>
          <w:numId w:val="18"/>
        </w:numPr>
        <w:autoSpaceDE w:val="0"/>
        <w:autoSpaceDN w:val="0"/>
        <w:adjustRightInd w:val="0"/>
        <w:spacing w:before="0" w:beforeAutospacing="0" w:after="0" w:afterAutospacing="0"/>
        <w:ind w:left="1134" w:hanging="567"/>
        <w:contextualSpacing/>
        <w:jc w:val="both"/>
        <w:rPr>
          <w:rFonts w:ascii="Arial" w:hAnsi="Arial" w:cs="Arial"/>
          <w:sz w:val="20"/>
          <w:szCs w:val="20"/>
          <w:lang w:val="es-ES"/>
        </w:rPr>
      </w:pPr>
      <w:r w:rsidRPr="00BD7B9D">
        <w:rPr>
          <w:rFonts w:ascii="Arial" w:hAnsi="Arial" w:cs="Arial"/>
          <w:sz w:val="20"/>
          <w:szCs w:val="20"/>
          <w:lang w:val="es-ES_tradnl"/>
        </w:rPr>
        <w:t>Brócoli</w:t>
      </w:r>
      <w:r w:rsidRPr="00BD7B9D">
        <w:rPr>
          <w:rFonts w:ascii="Arial" w:hAnsi="Arial" w:cs="Arial"/>
          <w:bCs/>
          <w:sz w:val="20"/>
          <w:szCs w:val="20"/>
          <w:lang w:val="es-ES_tradnl"/>
        </w:rPr>
        <w:t xml:space="preserve"> (</w:t>
      </w:r>
      <w:proofErr w:type="spellStart"/>
      <w:r w:rsidRPr="00BD7B9D">
        <w:rPr>
          <w:rFonts w:ascii="Arial" w:hAnsi="Arial" w:cs="Arial"/>
          <w:i/>
          <w:iCs/>
          <w:sz w:val="20"/>
          <w:szCs w:val="20"/>
          <w:lang w:val="es-ES_tradnl"/>
        </w:rPr>
        <w:t>Brassica</w:t>
      </w:r>
      <w:proofErr w:type="spellEnd"/>
      <w:r w:rsidRPr="00BD7B9D">
        <w:rPr>
          <w:rFonts w:ascii="Arial" w:hAnsi="Arial" w:cs="Arial"/>
          <w:i/>
          <w:iCs/>
          <w:sz w:val="20"/>
          <w:szCs w:val="20"/>
          <w:lang w:val="es-ES_tradnl"/>
        </w:rPr>
        <w:t xml:space="preserve"> </w:t>
      </w:r>
      <w:proofErr w:type="spellStart"/>
      <w:r w:rsidRPr="00BD7B9D">
        <w:rPr>
          <w:rFonts w:ascii="Arial" w:hAnsi="Arial" w:cs="Arial"/>
          <w:i/>
          <w:iCs/>
          <w:sz w:val="20"/>
          <w:szCs w:val="20"/>
          <w:lang w:val="es-ES_tradnl"/>
        </w:rPr>
        <w:t>oleracea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convar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botrytis</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Alef</w:t>
      </w:r>
      <w:proofErr w:type="spellEnd"/>
      <w:r w:rsidRPr="00BD7B9D">
        <w:rPr>
          <w:rFonts w:ascii="Arial" w:hAnsi="Arial" w:cs="Arial"/>
          <w:sz w:val="20"/>
          <w:szCs w:val="20"/>
          <w:lang w:val="es-ES_tradnl"/>
        </w:rPr>
        <w:t xml:space="preserve">. </w:t>
      </w:r>
      <w:proofErr w:type="spellStart"/>
      <w:r w:rsidRPr="00BD7B9D">
        <w:rPr>
          <w:rFonts w:ascii="Arial" w:hAnsi="Arial" w:cs="Arial"/>
          <w:sz w:val="20"/>
          <w:szCs w:val="20"/>
          <w:lang w:val="es-ES_tradnl"/>
        </w:rPr>
        <w:t>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cymosa</w:t>
      </w:r>
      <w:proofErr w:type="spellEnd"/>
      <w:r w:rsidRPr="00BD7B9D">
        <w:rPr>
          <w:rFonts w:ascii="Arial" w:hAnsi="Arial" w:cs="Arial"/>
          <w:i/>
          <w:iCs/>
          <w:sz w:val="20"/>
          <w:szCs w:val="20"/>
          <w:lang w:val="es-ES_tradnl"/>
        </w:rPr>
        <w:t xml:space="preserve"> </w:t>
      </w:r>
      <w:proofErr w:type="spellStart"/>
      <w:r w:rsidRPr="00BD7B9D">
        <w:rPr>
          <w:rFonts w:ascii="Arial" w:hAnsi="Arial" w:cs="Arial"/>
          <w:sz w:val="20"/>
          <w:szCs w:val="20"/>
          <w:lang w:val="es-ES_tradnl"/>
        </w:rPr>
        <w:t>Duch</w:t>
      </w:r>
      <w:proofErr w:type="spellEnd"/>
      <w:r w:rsidRPr="00BD7B9D">
        <w:rPr>
          <w:rFonts w:ascii="Arial" w:hAnsi="Arial" w:cs="Arial"/>
          <w:sz w:val="20"/>
          <w:szCs w:val="20"/>
          <w:lang w:val="es-ES_tradnl"/>
        </w:rPr>
        <w:t xml:space="preserve">. (incluida la </w:t>
      </w:r>
      <w:proofErr w:type="spellStart"/>
      <w:r w:rsidRPr="00BD7B9D">
        <w:rPr>
          <w:rFonts w:ascii="Arial" w:hAnsi="Arial" w:cs="Arial"/>
          <w:i/>
          <w:iCs/>
          <w:sz w:val="20"/>
          <w:szCs w:val="20"/>
          <w:lang w:val="es-ES_tradnl"/>
        </w:rPr>
        <w:t>Brassica</w:t>
      </w:r>
      <w:proofErr w:type="spellEnd"/>
      <w:r w:rsidRPr="00BD7B9D">
        <w:rPr>
          <w:rFonts w:ascii="Arial" w:hAnsi="Arial" w:cs="Arial"/>
          <w:i/>
          <w:iCs/>
          <w:sz w:val="20"/>
          <w:szCs w:val="20"/>
          <w:lang w:val="es-ES_tradnl"/>
        </w:rPr>
        <w:t xml:space="preserve"> </w:t>
      </w:r>
      <w:proofErr w:type="spellStart"/>
      <w:r w:rsidRPr="00BD7B9D">
        <w:rPr>
          <w:rFonts w:ascii="Arial" w:hAnsi="Arial" w:cs="Arial"/>
          <w:i/>
          <w:iCs/>
          <w:sz w:val="20"/>
          <w:szCs w:val="20"/>
          <w:lang w:val="es-ES_tradnl"/>
        </w:rPr>
        <w:t>oleracea</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convar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botrytis</w:t>
      </w:r>
      <w:proofErr w:type="spellEnd"/>
      <w:r w:rsidRPr="00BD7B9D">
        <w:rPr>
          <w:rFonts w:ascii="Arial" w:hAnsi="Arial" w:cs="Arial"/>
          <w:i/>
          <w:iCs/>
          <w:sz w:val="20"/>
          <w:szCs w:val="20"/>
          <w:lang w:val="es-ES_tradnl"/>
        </w:rPr>
        <w:t xml:space="preserve"> </w:t>
      </w:r>
      <w:r w:rsidRPr="00BD7B9D">
        <w:rPr>
          <w:rFonts w:ascii="Arial" w:hAnsi="Arial" w:cs="Arial"/>
          <w:sz w:val="20"/>
          <w:szCs w:val="20"/>
          <w:lang w:val="es-ES_tradnl"/>
        </w:rPr>
        <w:t xml:space="preserve">(L.) </w:t>
      </w:r>
      <w:proofErr w:type="spellStart"/>
      <w:r w:rsidRPr="00BD7B9D">
        <w:rPr>
          <w:rFonts w:ascii="Arial" w:hAnsi="Arial" w:cs="Arial"/>
          <w:sz w:val="20"/>
          <w:szCs w:val="20"/>
          <w:lang w:val="es-ES_tradnl"/>
        </w:rPr>
        <w:t>Alef</w:t>
      </w:r>
      <w:proofErr w:type="spellEnd"/>
      <w:r w:rsidRPr="00BD7B9D">
        <w:rPr>
          <w:rFonts w:ascii="Arial" w:hAnsi="Arial" w:cs="Arial"/>
          <w:sz w:val="20"/>
          <w:szCs w:val="20"/>
          <w:lang w:val="es-ES_tradnl"/>
        </w:rPr>
        <w:t xml:space="preserve">. </w:t>
      </w:r>
      <w:proofErr w:type="spellStart"/>
      <w:r w:rsidRPr="00BD7B9D">
        <w:rPr>
          <w:rFonts w:ascii="Arial" w:hAnsi="Arial" w:cs="Arial"/>
          <w:sz w:val="20"/>
          <w:szCs w:val="20"/>
          <w:lang w:val="es-ES_tradnl"/>
        </w:rPr>
        <w:t>var</w:t>
      </w:r>
      <w:proofErr w:type="spellEnd"/>
      <w:r w:rsidRPr="00BD7B9D">
        <w:rPr>
          <w:rFonts w:ascii="Arial" w:hAnsi="Arial" w:cs="Arial"/>
          <w:sz w:val="20"/>
          <w:szCs w:val="20"/>
          <w:lang w:val="es-ES_tradnl"/>
        </w:rPr>
        <w:t xml:space="preserve">. </w:t>
      </w:r>
      <w:proofErr w:type="spellStart"/>
      <w:r w:rsidRPr="00BD7B9D">
        <w:rPr>
          <w:rFonts w:ascii="Arial" w:hAnsi="Arial" w:cs="Arial"/>
          <w:i/>
          <w:iCs/>
          <w:sz w:val="20"/>
          <w:szCs w:val="20"/>
          <w:lang w:val="es-ES_tradnl"/>
        </w:rPr>
        <w:t>italica</w:t>
      </w:r>
      <w:proofErr w:type="spellEnd"/>
      <w:r w:rsidRPr="00BD7B9D">
        <w:rPr>
          <w:rFonts w:ascii="Arial" w:hAnsi="Arial" w:cs="Arial"/>
          <w:sz w:val="20"/>
          <w:szCs w:val="20"/>
          <w:lang w:val="es-ES_tradnl"/>
        </w:rPr>
        <w:t>)) (documento TG/151/4)</w:t>
      </w:r>
    </w:p>
    <w:p w:rsidR="00BD7B9D" w:rsidRPr="00BD7B9D" w:rsidRDefault="00BD7B9D" w:rsidP="00BD7B9D">
      <w:pPr>
        <w:rPr>
          <w:rFonts w:cs="Arial"/>
          <w:lang w:val="es-ES"/>
        </w:rPr>
      </w:pPr>
    </w:p>
    <w:p w:rsidR="00BD7B9D" w:rsidRPr="00932782" w:rsidRDefault="00BD7B9D" w:rsidP="00BD7B9D">
      <w:pPr>
        <w:rPr>
          <w:rFonts w:cs="Arial"/>
          <w:bCs/>
          <w:iCs/>
          <w:color w:val="000000"/>
          <w:lang w:val="es-ES" w:eastAsia="nl-NL"/>
        </w:rPr>
      </w:pPr>
      <w:r w:rsidRPr="00BA2299">
        <w:rPr>
          <w:rFonts w:cs="Arial"/>
        </w:rPr>
        <w:fldChar w:fldCharType="begin"/>
      </w:r>
      <w:r w:rsidRPr="00932782">
        <w:rPr>
          <w:rFonts w:cs="Arial"/>
          <w:lang w:val="es-ES"/>
        </w:rPr>
        <w:instrText xml:space="preserve"> AUTONUM  </w:instrText>
      </w:r>
      <w:r w:rsidRPr="00BA2299">
        <w:rPr>
          <w:rFonts w:cs="Arial"/>
        </w:rPr>
        <w:fldChar w:fldCharType="end"/>
      </w:r>
      <w:r w:rsidRPr="00932782">
        <w:rPr>
          <w:rFonts w:cs="Arial"/>
          <w:lang w:val="es-ES"/>
        </w:rPr>
        <w:tab/>
      </w:r>
      <w:r w:rsidRPr="003F7FF5">
        <w:rPr>
          <w:rFonts w:cs="Arial"/>
          <w:lang w:val="es-ES_tradnl"/>
        </w:rPr>
        <w:t xml:space="preserve">Los cambios propuestos se indican a continuación como texto sombreado y </w:t>
      </w:r>
      <w:r w:rsidRPr="003F7FF5">
        <w:rPr>
          <w:rFonts w:cs="Arial"/>
          <w:bCs/>
          <w:iCs/>
          <w:color w:val="000000"/>
          <w:highlight w:val="lightGray"/>
          <w:u w:val="single"/>
          <w:lang w:val="es-ES_tradnl" w:eastAsia="nl-NL"/>
        </w:rPr>
        <w:t>subrayado</w:t>
      </w:r>
      <w:r w:rsidRPr="003F7FF5">
        <w:rPr>
          <w:rFonts w:cs="Arial"/>
          <w:bCs/>
          <w:iCs/>
          <w:color w:val="000000"/>
          <w:lang w:val="es-ES_tradnl" w:eastAsia="nl-NL"/>
        </w:rPr>
        <w:t xml:space="preserve"> (inserción) y </w:t>
      </w:r>
      <w:r w:rsidRPr="003F7FF5">
        <w:rPr>
          <w:rFonts w:cs="Arial"/>
          <w:bCs/>
          <w:iCs/>
          <w:strike/>
          <w:color w:val="000000"/>
          <w:highlight w:val="lightGray"/>
          <w:lang w:val="es-ES_tradnl" w:eastAsia="nl-NL"/>
        </w:rPr>
        <w:t>tachado</w:t>
      </w:r>
      <w:r w:rsidRPr="003F7FF5">
        <w:rPr>
          <w:rFonts w:cs="Arial"/>
          <w:bCs/>
          <w:iCs/>
          <w:color w:val="000000"/>
          <w:lang w:val="es-ES_tradnl" w:eastAsia="nl-NL"/>
        </w:rPr>
        <w:t xml:space="preserve"> (eliminación).</w:t>
      </w:r>
    </w:p>
    <w:p w:rsidR="00BD7B9D" w:rsidRPr="00932782" w:rsidRDefault="00BD7B9D" w:rsidP="00BD7B9D">
      <w:pPr>
        <w:rPr>
          <w:snapToGrid w:val="0"/>
          <w:lang w:val="es-ES"/>
        </w:rPr>
      </w:pPr>
    </w:p>
    <w:p w:rsidR="00BD7B9D" w:rsidRPr="00932782" w:rsidRDefault="00BD7B9D" w:rsidP="00BD7B9D">
      <w:pPr>
        <w:rPr>
          <w:snapToGrid w:val="0"/>
          <w:lang w:val="es-ES"/>
        </w:rPr>
      </w:pPr>
    </w:p>
    <w:p w:rsidR="00BD7B9D" w:rsidRDefault="00BD7B9D" w:rsidP="00BD7B9D">
      <w:pPr>
        <w:jc w:val="left"/>
        <w:rPr>
          <w:rFonts w:cs="Arial"/>
          <w:u w:val="single"/>
        </w:rPr>
      </w:pPr>
      <w:r w:rsidRPr="00932782">
        <w:rPr>
          <w:rFonts w:cs="Arial"/>
          <w:u w:val="single"/>
          <w:lang w:val="es-ES"/>
        </w:rPr>
        <w:br w:type="page"/>
      </w:r>
      <w:r w:rsidRPr="003F7FF5">
        <w:rPr>
          <w:rFonts w:cs="Arial"/>
          <w:u w:val="single"/>
          <w:lang w:val="es-ES_tradnl"/>
        </w:rPr>
        <w:lastRenderedPageBreak/>
        <w:t>Propuesta de revisión de la explicación del carácter 28 “</w:t>
      </w:r>
      <w:proofErr w:type="spellStart"/>
      <w:r w:rsidRPr="003F7FF5">
        <w:rPr>
          <w:rFonts w:cs="Arial"/>
          <w:u w:val="single"/>
          <w:lang w:val="es-ES_tradnl"/>
        </w:rPr>
        <w:t>Androesterilidad</w:t>
      </w:r>
      <w:proofErr w:type="spellEnd"/>
      <w:r w:rsidRPr="003F7FF5">
        <w:rPr>
          <w:rFonts w:cs="Arial"/>
          <w:u w:val="single"/>
          <w:lang w:val="es-ES_tradnl"/>
        </w:rPr>
        <w:t>” de las directrices de examen de la coliflor (</w:t>
      </w:r>
      <w:proofErr w:type="spellStart"/>
      <w:r w:rsidRPr="003F7FF5">
        <w:rPr>
          <w:rFonts w:cs="Arial"/>
          <w:i/>
          <w:u w:val="single"/>
          <w:lang w:val="es-ES_tradnl"/>
        </w:rPr>
        <w:t>Brassica</w:t>
      </w:r>
      <w:proofErr w:type="spellEnd"/>
      <w:r w:rsidRPr="003F7FF5">
        <w:rPr>
          <w:rFonts w:cs="Arial"/>
          <w:i/>
          <w:u w:val="single"/>
          <w:lang w:val="es-ES_tradnl"/>
        </w:rPr>
        <w:t xml:space="preserve"> </w:t>
      </w:r>
      <w:proofErr w:type="spellStart"/>
      <w:r w:rsidRPr="003F7FF5">
        <w:rPr>
          <w:rFonts w:cs="Arial"/>
          <w:i/>
          <w:u w:val="single"/>
          <w:lang w:val="es-ES_tradnl"/>
        </w:rPr>
        <w:t>oleracea</w:t>
      </w:r>
      <w:proofErr w:type="spellEnd"/>
      <w:r w:rsidRPr="003F7FF5">
        <w:rPr>
          <w:rFonts w:cs="Arial"/>
          <w:u w:val="single"/>
          <w:lang w:val="es-ES_tradnl"/>
        </w:rPr>
        <w:t xml:space="preserve"> L. </w:t>
      </w:r>
      <w:proofErr w:type="spellStart"/>
      <w:r w:rsidRPr="003F7FF5">
        <w:rPr>
          <w:rFonts w:cs="Arial"/>
          <w:u w:val="single"/>
          <w:lang w:val="es-ES_tradnl"/>
        </w:rPr>
        <w:t>convar</w:t>
      </w:r>
      <w:proofErr w:type="spellEnd"/>
      <w:r w:rsidRPr="003F7FF5">
        <w:rPr>
          <w:rFonts w:cs="Arial"/>
          <w:u w:val="single"/>
          <w:lang w:val="es-ES_tradnl"/>
        </w:rPr>
        <w:t xml:space="preserve">. </w:t>
      </w:r>
      <w:proofErr w:type="spellStart"/>
      <w:r w:rsidRPr="003F7FF5">
        <w:rPr>
          <w:rFonts w:cs="Arial"/>
          <w:i/>
          <w:u w:val="single"/>
          <w:lang w:val="es-ES_tradnl"/>
        </w:rPr>
        <w:t>botrytis</w:t>
      </w:r>
      <w:proofErr w:type="spellEnd"/>
      <w:r w:rsidRPr="003F7FF5">
        <w:rPr>
          <w:rFonts w:cs="Arial"/>
          <w:u w:val="single"/>
          <w:lang w:val="es-ES_tradnl"/>
        </w:rPr>
        <w:t xml:space="preserve"> (L.) </w:t>
      </w:r>
      <w:proofErr w:type="spellStart"/>
      <w:r w:rsidRPr="004D2956">
        <w:rPr>
          <w:rFonts w:cs="Arial"/>
          <w:u w:val="single"/>
          <w:lang w:val="es-ES_tradnl"/>
        </w:rPr>
        <w:t>Alef</w:t>
      </w:r>
      <w:proofErr w:type="spellEnd"/>
      <w:r w:rsidRPr="004D2956">
        <w:rPr>
          <w:rFonts w:cs="Arial"/>
          <w:i/>
          <w:u w:val="single"/>
          <w:lang w:val="es-ES_tradnl"/>
        </w:rPr>
        <w:t xml:space="preserve">. </w:t>
      </w:r>
      <w:proofErr w:type="spellStart"/>
      <w:proofErr w:type="gramStart"/>
      <w:r w:rsidRPr="004D2956">
        <w:rPr>
          <w:rFonts w:cs="Arial"/>
          <w:u w:val="single"/>
          <w:lang w:val="es-ES_tradnl"/>
        </w:rPr>
        <w:t>var</w:t>
      </w:r>
      <w:proofErr w:type="spellEnd"/>
      <w:proofErr w:type="gramEnd"/>
      <w:r w:rsidRPr="004D2956">
        <w:rPr>
          <w:rFonts w:cs="Arial"/>
          <w:i/>
          <w:u w:val="single"/>
          <w:lang w:val="es-ES_tradnl"/>
        </w:rPr>
        <w:t xml:space="preserve">. </w:t>
      </w:r>
      <w:proofErr w:type="spellStart"/>
      <w:proofErr w:type="gramStart"/>
      <w:r w:rsidRPr="004D2956">
        <w:rPr>
          <w:rFonts w:cs="Arial"/>
          <w:i/>
          <w:u w:val="single"/>
          <w:lang w:val="es-ES_tradnl"/>
        </w:rPr>
        <w:t>botry</w:t>
      </w:r>
      <w:r w:rsidR="003F4D27" w:rsidRPr="004D2956">
        <w:rPr>
          <w:rFonts w:cs="Arial"/>
          <w:i/>
          <w:u w:val="single"/>
          <w:lang w:val="es-ES_tradnl"/>
        </w:rPr>
        <w:t>t</w:t>
      </w:r>
      <w:r w:rsidRPr="004D2956">
        <w:rPr>
          <w:rFonts w:cs="Arial"/>
          <w:i/>
          <w:u w:val="single"/>
          <w:lang w:val="es-ES_tradnl"/>
        </w:rPr>
        <w:t>is</w:t>
      </w:r>
      <w:proofErr w:type="spellEnd"/>
      <w:proofErr w:type="gramEnd"/>
      <w:r w:rsidRPr="004D2956">
        <w:rPr>
          <w:rFonts w:cs="Arial"/>
          <w:u w:val="single"/>
          <w:lang w:val="es-ES_tradnl"/>
        </w:rPr>
        <w:t xml:space="preserve"> L.) (</w:t>
      </w:r>
      <w:proofErr w:type="gramStart"/>
      <w:r w:rsidRPr="004D2956">
        <w:rPr>
          <w:rFonts w:cs="Arial"/>
          <w:u w:val="single"/>
          <w:lang w:val="es-ES_tradnl"/>
        </w:rPr>
        <w:t>documento</w:t>
      </w:r>
      <w:proofErr w:type="gramEnd"/>
      <w:r w:rsidRPr="004D2956">
        <w:rPr>
          <w:rFonts w:cs="Arial"/>
          <w:u w:val="single"/>
          <w:lang w:val="es-ES_tradnl"/>
        </w:rPr>
        <w:t xml:space="preserve"> TG/45</w:t>
      </w:r>
      <w:r w:rsidRPr="003F7FF5">
        <w:rPr>
          <w:rFonts w:cs="Arial"/>
          <w:u w:val="single"/>
          <w:lang w:val="es-ES_tradnl"/>
        </w:rPr>
        <w:t>/7)</w:t>
      </w:r>
    </w:p>
    <w:p w:rsidR="00BD7B9D" w:rsidRDefault="00BD7B9D" w:rsidP="00BD7B9D">
      <w:pPr>
        <w:tabs>
          <w:tab w:val="left" w:pos="360"/>
          <w:tab w:val="left" w:pos="840"/>
          <w:tab w:val="left" w:pos="3720"/>
          <w:tab w:val="left" w:pos="5520"/>
          <w:tab w:val="left" w:pos="7320"/>
          <w:tab w:val="left" w:pos="9120"/>
          <w:tab w:val="left" w:pos="11520"/>
        </w:tabs>
        <w:rPr>
          <w:rFonts w:cs="Arial"/>
          <w:b/>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BD7B9D" w:rsidRPr="00EE20F3" w:rsidTr="00A31060">
        <w:trPr>
          <w:cantSplit/>
        </w:trPr>
        <w:tc>
          <w:tcPr>
            <w:tcW w:w="425" w:type="dxa"/>
            <w:tcBorders>
              <w:top w:val="single" w:sz="4" w:space="0" w:color="auto"/>
              <w:bottom w:val="single" w:sz="4" w:space="0" w:color="auto"/>
              <w:right w:val="nil"/>
            </w:tcBorders>
          </w:tcPr>
          <w:p w:rsidR="00BD7B9D" w:rsidRPr="0039302B" w:rsidRDefault="00BD7B9D" w:rsidP="00A31060">
            <w:pPr>
              <w:pStyle w:val="Normaltb"/>
              <w:jc w:val="center"/>
              <w:rPr>
                <w:rFonts w:ascii="Arial" w:hAnsi="Arial" w:cs="Arial"/>
                <w:dstrike/>
                <w:sz w:val="16"/>
                <w:szCs w:val="16"/>
              </w:rPr>
            </w:pPr>
          </w:p>
        </w:tc>
        <w:tc>
          <w:tcPr>
            <w:tcW w:w="502" w:type="dxa"/>
            <w:tcBorders>
              <w:top w:val="single" w:sz="4" w:space="0" w:color="auto"/>
              <w:left w:val="nil"/>
              <w:bottom w:val="single" w:sz="4" w:space="0" w:color="auto"/>
              <w:right w:val="nil"/>
            </w:tcBorders>
          </w:tcPr>
          <w:p w:rsidR="00BD7B9D" w:rsidRPr="0039302B" w:rsidRDefault="00BD7B9D" w:rsidP="00A31060">
            <w:pPr>
              <w:pStyle w:val="Normaltb"/>
              <w:jc w:val="center"/>
              <w:rPr>
                <w:rFonts w:ascii="Arial" w:hAnsi="Arial" w:cs="Arial"/>
                <w:dstrike/>
                <w:sz w:val="16"/>
                <w:szCs w:val="16"/>
              </w:rPr>
            </w:pPr>
          </w:p>
        </w:tc>
        <w:tc>
          <w:tcPr>
            <w:tcW w:w="1767"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BD7B9D" w:rsidRPr="00590AD3" w:rsidRDefault="00BD7B9D" w:rsidP="00A31060">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BD7B9D" w:rsidRPr="00EE20F3" w:rsidTr="00A31060">
        <w:trPr>
          <w:cantSplit/>
        </w:trPr>
        <w:tc>
          <w:tcPr>
            <w:tcW w:w="425" w:type="dxa"/>
            <w:tcBorders>
              <w:top w:val="single" w:sz="4" w:space="0" w:color="auto"/>
              <w:bottom w:val="nil"/>
              <w:right w:val="nil"/>
            </w:tcBorders>
          </w:tcPr>
          <w:p w:rsidR="00BD7B9D" w:rsidRPr="0039302B" w:rsidRDefault="00BD7B9D" w:rsidP="00A31060">
            <w:pPr>
              <w:pStyle w:val="Normaltb"/>
              <w:jc w:val="center"/>
              <w:rPr>
                <w:rFonts w:ascii="Arial" w:hAnsi="Arial" w:cs="Arial"/>
                <w:dstrike/>
                <w:sz w:val="16"/>
                <w:szCs w:val="16"/>
              </w:rPr>
            </w:pPr>
            <w:r w:rsidRPr="00590AD3">
              <w:rPr>
                <w:rFonts w:ascii="Arial" w:hAnsi="Arial" w:cs="Arial"/>
                <w:sz w:val="16"/>
                <w:szCs w:val="16"/>
              </w:rPr>
              <w:t>28.</w:t>
            </w:r>
            <w:r w:rsidRPr="00590AD3">
              <w:rPr>
                <w:rFonts w:ascii="Arial" w:hAnsi="Arial" w:cs="Arial"/>
                <w:sz w:val="16"/>
                <w:szCs w:val="16"/>
              </w:rPr>
              <w:br/>
              <w:t>(*)</w:t>
            </w:r>
            <w:r w:rsidRPr="00590AD3">
              <w:rPr>
                <w:rFonts w:ascii="Arial" w:hAnsi="Arial" w:cs="Arial"/>
                <w:sz w:val="16"/>
                <w:szCs w:val="16"/>
              </w:rPr>
              <w:br/>
              <w:t>(+)</w:t>
            </w:r>
          </w:p>
        </w:tc>
        <w:tc>
          <w:tcPr>
            <w:tcW w:w="502" w:type="dxa"/>
            <w:tcBorders>
              <w:top w:val="single" w:sz="4" w:space="0" w:color="auto"/>
              <w:left w:val="nil"/>
              <w:bottom w:val="nil"/>
              <w:right w:val="nil"/>
            </w:tcBorders>
          </w:tcPr>
          <w:p w:rsidR="00BD7B9D" w:rsidRPr="0039302B" w:rsidRDefault="00BD7B9D" w:rsidP="00A31060">
            <w:pPr>
              <w:pStyle w:val="Normaltb"/>
              <w:jc w:val="center"/>
              <w:rPr>
                <w:rFonts w:ascii="Arial" w:hAnsi="Arial" w:cs="Arial"/>
                <w:dstrike/>
                <w:sz w:val="16"/>
                <w:szCs w:val="16"/>
              </w:rPr>
            </w:pPr>
            <w:r w:rsidRPr="00EE20F3">
              <w:rPr>
                <w:rFonts w:ascii="Arial" w:hAnsi="Arial" w:cs="Arial"/>
                <w:strike/>
                <w:sz w:val="16"/>
                <w:szCs w:val="16"/>
                <w:highlight w:val="lightGray"/>
              </w:rPr>
              <w:t>VG</w:t>
            </w:r>
            <w:r w:rsidRPr="00590AD3">
              <w:rPr>
                <w:rFonts w:ascii="Arial" w:hAnsi="Arial" w:cs="Arial"/>
                <w:sz w:val="16"/>
                <w:szCs w:val="16"/>
              </w:rPr>
              <w:br/>
            </w:r>
            <w:r w:rsidRPr="00590AD3">
              <w:rPr>
                <w:rFonts w:ascii="Arial" w:hAnsi="Arial" w:cs="Arial"/>
                <w:sz w:val="16"/>
                <w:szCs w:val="16"/>
                <w:highlight w:val="lightGray"/>
                <w:u w:val="single"/>
              </w:rPr>
              <w:t>MS/</w:t>
            </w:r>
            <w:r w:rsidRPr="00590AD3">
              <w:rPr>
                <w:rFonts w:ascii="Arial" w:hAnsi="Arial" w:cs="Arial"/>
                <w:sz w:val="16"/>
                <w:szCs w:val="16"/>
                <w:highlight w:val="lightGray"/>
                <w:u w:val="single"/>
              </w:rPr>
              <w:br/>
              <w:t>VS</w:t>
            </w:r>
          </w:p>
        </w:tc>
        <w:tc>
          <w:tcPr>
            <w:tcW w:w="1767"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rPr>
            </w:pPr>
            <w:r w:rsidRPr="00590AD3">
              <w:rPr>
                <w:rFonts w:ascii="Arial" w:hAnsi="Arial" w:cs="Arial"/>
                <w:sz w:val="16"/>
                <w:szCs w:val="16"/>
              </w:rPr>
              <w:t xml:space="preserve">Male sterility </w:t>
            </w:r>
          </w:p>
        </w:tc>
        <w:tc>
          <w:tcPr>
            <w:tcW w:w="1833"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lang w:val="fr-FR"/>
              </w:rPr>
            </w:pPr>
            <w:r w:rsidRPr="00590AD3">
              <w:rPr>
                <w:rFonts w:ascii="Arial" w:hAnsi="Arial" w:cs="Arial"/>
                <w:sz w:val="16"/>
                <w:szCs w:val="16"/>
                <w:lang w:val="fr-FR"/>
              </w:rPr>
              <w:t>Stérilité mâle</w:t>
            </w:r>
          </w:p>
        </w:tc>
        <w:tc>
          <w:tcPr>
            <w:tcW w:w="1800"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es-ES_tradnl"/>
              </w:rPr>
            </w:pPr>
            <w:proofErr w:type="spellStart"/>
            <w:r w:rsidRPr="00590AD3">
              <w:rPr>
                <w:rFonts w:ascii="Arial" w:hAnsi="Arial" w:cs="Arial"/>
                <w:noProof w:val="0"/>
                <w:sz w:val="16"/>
                <w:szCs w:val="16"/>
                <w:lang w:val="es-ES_tradnl"/>
              </w:rPr>
              <w:t>Androesterilidad</w:t>
            </w:r>
            <w:proofErr w:type="spellEnd"/>
          </w:p>
        </w:tc>
        <w:tc>
          <w:tcPr>
            <w:tcW w:w="1985"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rPr>
            </w:pPr>
          </w:p>
        </w:tc>
        <w:tc>
          <w:tcPr>
            <w:tcW w:w="567" w:type="dxa"/>
            <w:tcBorders>
              <w:top w:val="single" w:sz="4" w:space="0" w:color="auto"/>
              <w:left w:val="nil"/>
              <w:bottom w:val="nil"/>
            </w:tcBorders>
          </w:tcPr>
          <w:p w:rsidR="00BD7B9D" w:rsidRPr="00590AD3" w:rsidRDefault="00BD7B9D" w:rsidP="00A31060">
            <w:pPr>
              <w:pStyle w:val="Normaltb"/>
              <w:jc w:val="center"/>
              <w:rPr>
                <w:rFonts w:ascii="Arial" w:hAnsi="Arial" w:cs="Arial"/>
                <w:sz w:val="16"/>
                <w:szCs w:val="16"/>
              </w:rPr>
            </w:pPr>
          </w:p>
        </w:tc>
      </w:tr>
      <w:tr w:rsidR="00BD7B9D" w:rsidRPr="00EE20F3" w:rsidTr="00A31060">
        <w:trPr>
          <w:cantSplit/>
        </w:trPr>
        <w:tc>
          <w:tcPr>
            <w:tcW w:w="425" w:type="dxa"/>
            <w:tcBorders>
              <w:top w:val="nil"/>
              <w:bottom w:val="nil"/>
              <w:right w:val="nil"/>
            </w:tcBorders>
          </w:tcPr>
          <w:p w:rsidR="00BD7B9D" w:rsidRPr="0039302B" w:rsidRDefault="00BD7B9D" w:rsidP="00A31060">
            <w:pPr>
              <w:pStyle w:val="Normalt"/>
              <w:jc w:val="center"/>
              <w:rPr>
                <w:rFonts w:ascii="Arial" w:hAnsi="Arial" w:cs="Arial"/>
                <w:b/>
                <w:dstrike/>
                <w:sz w:val="16"/>
                <w:szCs w:val="16"/>
              </w:rPr>
            </w:pPr>
            <w:r w:rsidRPr="00590AD3">
              <w:rPr>
                <w:rFonts w:ascii="Arial" w:hAnsi="Arial" w:cs="Arial"/>
                <w:b/>
                <w:sz w:val="16"/>
                <w:szCs w:val="16"/>
              </w:rPr>
              <w:t>QN</w:t>
            </w:r>
          </w:p>
        </w:tc>
        <w:tc>
          <w:tcPr>
            <w:tcW w:w="502" w:type="dxa"/>
            <w:tcBorders>
              <w:top w:val="nil"/>
              <w:left w:val="nil"/>
              <w:bottom w:val="nil"/>
              <w:right w:val="nil"/>
            </w:tcBorders>
          </w:tcPr>
          <w:p w:rsidR="00BD7B9D" w:rsidRPr="0039302B" w:rsidRDefault="00BD7B9D" w:rsidP="00A31060">
            <w:pPr>
              <w:pStyle w:val="Normalt"/>
              <w:jc w:val="center"/>
              <w:rPr>
                <w:rFonts w:ascii="Arial" w:hAnsi="Arial" w:cs="Arial"/>
                <w:b/>
                <w:dstrike/>
                <w:sz w:val="16"/>
                <w:szCs w:val="16"/>
              </w:rPr>
            </w:pPr>
          </w:p>
        </w:tc>
        <w:tc>
          <w:tcPr>
            <w:tcW w:w="1767" w:type="dxa"/>
            <w:tcBorders>
              <w:top w:val="nil"/>
              <w:left w:val="nil"/>
              <w:bottom w:val="nil"/>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absent</w:t>
            </w:r>
          </w:p>
        </w:tc>
        <w:tc>
          <w:tcPr>
            <w:tcW w:w="1833" w:type="dxa"/>
            <w:tcBorders>
              <w:top w:val="nil"/>
              <w:left w:val="nil"/>
              <w:bottom w:val="nil"/>
              <w:right w:val="nil"/>
            </w:tcBorders>
          </w:tcPr>
          <w:p w:rsidR="00BD7B9D" w:rsidRPr="0039302B" w:rsidRDefault="00BD7B9D" w:rsidP="00A31060">
            <w:pPr>
              <w:pStyle w:val="Normalt"/>
              <w:rPr>
                <w:rFonts w:ascii="Arial" w:hAnsi="Arial" w:cs="Arial"/>
                <w:dstrike/>
                <w:sz w:val="16"/>
                <w:szCs w:val="16"/>
                <w:lang w:val="fr-FR"/>
              </w:rPr>
            </w:pPr>
            <w:r w:rsidRPr="00590AD3">
              <w:rPr>
                <w:rFonts w:ascii="Arial" w:hAnsi="Arial" w:cs="Arial"/>
                <w:sz w:val="16"/>
                <w:szCs w:val="16"/>
                <w:lang w:val="fr-FR"/>
              </w:rPr>
              <w:t>absente</w:t>
            </w:r>
          </w:p>
        </w:tc>
        <w:tc>
          <w:tcPr>
            <w:tcW w:w="1800" w:type="dxa"/>
            <w:tcBorders>
              <w:top w:val="nil"/>
              <w:left w:val="nil"/>
              <w:bottom w:val="nil"/>
              <w:right w:val="nil"/>
            </w:tcBorders>
          </w:tcPr>
          <w:p w:rsidR="00BD7B9D" w:rsidRPr="0039302B" w:rsidRDefault="00BD7B9D" w:rsidP="00A31060">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fehlend</w:t>
            </w:r>
          </w:p>
        </w:tc>
        <w:tc>
          <w:tcPr>
            <w:tcW w:w="1843" w:type="dxa"/>
            <w:tcBorders>
              <w:top w:val="nil"/>
              <w:left w:val="nil"/>
              <w:bottom w:val="nil"/>
              <w:right w:val="nil"/>
            </w:tcBorders>
          </w:tcPr>
          <w:p w:rsidR="00BD7B9D" w:rsidRPr="0039302B" w:rsidRDefault="00BD7B9D" w:rsidP="00A31060">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ausente</w:t>
            </w:r>
          </w:p>
        </w:tc>
        <w:tc>
          <w:tcPr>
            <w:tcW w:w="1985" w:type="dxa"/>
            <w:tcBorders>
              <w:top w:val="nil"/>
              <w:left w:val="nil"/>
              <w:bottom w:val="nil"/>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Alpha 2, Flora Blanca</w:t>
            </w:r>
          </w:p>
        </w:tc>
        <w:tc>
          <w:tcPr>
            <w:tcW w:w="567" w:type="dxa"/>
            <w:tcBorders>
              <w:top w:val="nil"/>
              <w:left w:val="nil"/>
              <w:bottom w:val="nil"/>
            </w:tcBorders>
          </w:tcPr>
          <w:p w:rsidR="00BD7B9D" w:rsidRPr="00590AD3" w:rsidRDefault="00BD7B9D" w:rsidP="00A31060">
            <w:pPr>
              <w:pStyle w:val="Normalt"/>
              <w:jc w:val="center"/>
              <w:rPr>
                <w:rFonts w:ascii="Arial" w:hAnsi="Arial" w:cs="Arial"/>
                <w:sz w:val="16"/>
                <w:szCs w:val="16"/>
              </w:rPr>
            </w:pPr>
            <w:r w:rsidRPr="00590AD3">
              <w:rPr>
                <w:rFonts w:ascii="Arial" w:hAnsi="Arial" w:cs="Arial"/>
                <w:sz w:val="16"/>
                <w:szCs w:val="16"/>
              </w:rPr>
              <w:t>1</w:t>
            </w:r>
          </w:p>
        </w:tc>
      </w:tr>
      <w:tr w:rsidR="00BD7B9D" w:rsidRPr="00EE20F3" w:rsidTr="00A31060">
        <w:trPr>
          <w:cantSplit/>
        </w:trPr>
        <w:tc>
          <w:tcPr>
            <w:tcW w:w="425" w:type="dxa"/>
            <w:tcBorders>
              <w:top w:val="nil"/>
              <w:bottom w:val="nil"/>
              <w:right w:val="nil"/>
            </w:tcBorders>
          </w:tcPr>
          <w:p w:rsidR="00BD7B9D" w:rsidRPr="0039302B" w:rsidRDefault="00BD7B9D" w:rsidP="00A31060">
            <w:pPr>
              <w:pStyle w:val="Normalt"/>
              <w:jc w:val="center"/>
              <w:rPr>
                <w:rFonts w:ascii="Arial" w:hAnsi="Arial" w:cs="Arial"/>
                <w:b/>
                <w:dstrike/>
                <w:sz w:val="16"/>
                <w:szCs w:val="16"/>
              </w:rPr>
            </w:pPr>
          </w:p>
        </w:tc>
        <w:tc>
          <w:tcPr>
            <w:tcW w:w="502" w:type="dxa"/>
            <w:tcBorders>
              <w:top w:val="nil"/>
              <w:left w:val="nil"/>
              <w:bottom w:val="nil"/>
              <w:right w:val="nil"/>
            </w:tcBorders>
          </w:tcPr>
          <w:p w:rsidR="00BD7B9D" w:rsidRPr="0039302B" w:rsidRDefault="00BD7B9D" w:rsidP="00A31060">
            <w:pPr>
              <w:pStyle w:val="Normalt"/>
              <w:jc w:val="center"/>
              <w:rPr>
                <w:rFonts w:ascii="Arial" w:hAnsi="Arial" w:cs="Arial"/>
                <w:b/>
                <w:dstrike/>
                <w:sz w:val="16"/>
                <w:szCs w:val="16"/>
              </w:rPr>
            </w:pPr>
          </w:p>
        </w:tc>
        <w:tc>
          <w:tcPr>
            <w:tcW w:w="1767" w:type="dxa"/>
            <w:tcBorders>
              <w:top w:val="nil"/>
              <w:left w:val="nil"/>
              <w:bottom w:val="nil"/>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partial</w:t>
            </w:r>
          </w:p>
        </w:tc>
        <w:tc>
          <w:tcPr>
            <w:tcW w:w="1833" w:type="dxa"/>
            <w:tcBorders>
              <w:top w:val="nil"/>
              <w:left w:val="nil"/>
              <w:bottom w:val="nil"/>
              <w:right w:val="nil"/>
            </w:tcBorders>
          </w:tcPr>
          <w:p w:rsidR="00BD7B9D" w:rsidRPr="0039302B" w:rsidRDefault="00BD7B9D" w:rsidP="00A31060">
            <w:pPr>
              <w:pStyle w:val="Normalt"/>
              <w:rPr>
                <w:rFonts w:ascii="Arial" w:hAnsi="Arial" w:cs="Arial"/>
                <w:dstrike/>
                <w:sz w:val="16"/>
                <w:szCs w:val="16"/>
                <w:lang w:val="fr-FR"/>
              </w:rPr>
            </w:pPr>
            <w:r w:rsidRPr="00590AD3">
              <w:rPr>
                <w:rFonts w:ascii="Arial" w:hAnsi="Arial" w:cs="Arial"/>
                <w:sz w:val="16"/>
                <w:szCs w:val="16"/>
                <w:lang w:val="fr-FR"/>
              </w:rPr>
              <w:t>partielle</w:t>
            </w:r>
          </w:p>
        </w:tc>
        <w:tc>
          <w:tcPr>
            <w:tcW w:w="1800" w:type="dxa"/>
            <w:tcBorders>
              <w:top w:val="nil"/>
              <w:left w:val="nil"/>
              <w:bottom w:val="nil"/>
              <w:right w:val="nil"/>
            </w:tcBorders>
          </w:tcPr>
          <w:p w:rsidR="00BD7B9D" w:rsidRPr="0039302B" w:rsidRDefault="00BD7B9D" w:rsidP="00A31060">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partiell</w:t>
            </w:r>
          </w:p>
        </w:tc>
        <w:tc>
          <w:tcPr>
            <w:tcW w:w="1843" w:type="dxa"/>
            <w:tcBorders>
              <w:top w:val="nil"/>
              <w:left w:val="nil"/>
              <w:bottom w:val="nil"/>
              <w:right w:val="nil"/>
            </w:tcBorders>
          </w:tcPr>
          <w:p w:rsidR="00BD7B9D" w:rsidRPr="0039302B" w:rsidRDefault="00BD7B9D" w:rsidP="00A31060">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parcial</w:t>
            </w:r>
          </w:p>
        </w:tc>
        <w:tc>
          <w:tcPr>
            <w:tcW w:w="1985" w:type="dxa"/>
            <w:tcBorders>
              <w:top w:val="nil"/>
              <w:left w:val="nil"/>
              <w:bottom w:val="nil"/>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Dunvez, Odegwen</w:t>
            </w:r>
          </w:p>
        </w:tc>
        <w:tc>
          <w:tcPr>
            <w:tcW w:w="567" w:type="dxa"/>
            <w:tcBorders>
              <w:top w:val="nil"/>
              <w:left w:val="nil"/>
              <w:bottom w:val="nil"/>
            </w:tcBorders>
          </w:tcPr>
          <w:p w:rsidR="00BD7B9D" w:rsidRPr="00590AD3" w:rsidRDefault="00BD7B9D" w:rsidP="00A31060">
            <w:pPr>
              <w:pStyle w:val="Normalt"/>
              <w:jc w:val="center"/>
              <w:rPr>
                <w:rFonts w:ascii="Arial" w:hAnsi="Arial" w:cs="Arial"/>
                <w:sz w:val="16"/>
                <w:szCs w:val="16"/>
              </w:rPr>
            </w:pPr>
            <w:r w:rsidRPr="00590AD3">
              <w:rPr>
                <w:rFonts w:ascii="Arial" w:hAnsi="Arial" w:cs="Arial"/>
                <w:sz w:val="16"/>
                <w:szCs w:val="16"/>
              </w:rPr>
              <w:t>2</w:t>
            </w:r>
          </w:p>
        </w:tc>
      </w:tr>
      <w:tr w:rsidR="00BD7B9D" w:rsidRPr="00EE20F3" w:rsidTr="00A31060">
        <w:trPr>
          <w:cantSplit/>
        </w:trPr>
        <w:tc>
          <w:tcPr>
            <w:tcW w:w="425" w:type="dxa"/>
            <w:tcBorders>
              <w:top w:val="nil"/>
              <w:bottom w:val="single" w:sz="4" w:space="0" w:color="auto"/>
              <w:right w:val="nil"/>
            </w:tcBorders>
          </w:tcPr>
          <w:p w:rsidR="00BD7B9D" w:rsidRPr="0039302B" w:rsidRDefault="00BD7B9D" w:rsidP="00A31060">
            <w:pPr>
              <w:pStyle w:val="Normalt"/>
              <w:jc w:val="center"/>
              <w:rPr>
                <w:rFonts w:ascii="Arial" w:hAnsi="Arial" w:cs="Arial"/>
                <w:b/>
                <w:dstrike/>
                <w:sz w:val="16"/>
                <w:szCs w:val="16"/>
              </w:rPr>
            </w:pPr>
          </w:p>
        </w:tc>
        <w:tc>
          <w:tcPr>
            <w:tcW w:w="502" w:type="dxa"/>
            <w:tcBorders>
              <w:top w:val="nil"/>
              <w:left w:val="nil"/>
              <w:bottom w:val="single" w:sz="4" w:space="0" w:color="auto"/>
              <w:right w:val="nil"/>
            </w:tcBorders>
          </w:tcPr>
          <w:p w:rsidR="00BD7B9D" w:rsidRPr="0039302B" w:rsidRDefault="00BD7B9D" w:rsidP="00A31060">
            <w:pPr>
              <w:pStyle w:val="Normalt"/>
              <w:jc w:val="center"/>
              <w:rPr>
                <w:rFonts w:ascii="Arial" w:hAnsi="Arial" w:cs="Arial"/>
                <w:b/>
                <w:dstrike/>
                <w:sz w:val="16"/>
                <w:szCs w:val="16"/>
              </w:rPr>
            </w:pPr>
          </w:p>
        </w:tc>
        <w:tc>
          <w:tcPr>
            <w:tcW w:w="1767" w:type="dxa"/>
            <w:tcBorders>
              <w:top w:val="nil"/>
              <w:left w:val="nil"/>
              <w:bottom w:val="single" w:sz="4" w:space="0" w:color="auto"/>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total</w:t>
            </w:r>
          </w:p>
        </w:tc>
        <w:tc>
          <w:tcPr>
            <w:tcW w:w="1833" w:type="dxa"/>
            <w:tcBorders>
              <w:top w:val="nil"/>
              <w:left w:val="nil"/>
              <w:bottom w:val="single" w:sz="4" w:space="0" w:color="auto"/>
              <w:right w:val="nil"/>
            </w:tcBorders>
          </w:tcPr>
          <w:p w:rsidR="00BD7B9D" w:rsidRPr="0039302B" w:rsidRDefault="00BD7B9D" w:rsidP="00A31060">
            <w:pPr>
              <w:pStyle w:val="Normalt"/>
              <w:rPr>
                <w:rFonts w:ascii="Arial" w:hAnsi="Arial" w:cs="Arial"/>
                <w:dstrike/>
                <w:sz w:val="16"/>
                <w:szCs w:val="16"/>
                <w:lang w:val="fr-FR"/>
              </w:rPr>
            </w:pPr>
            <w:r w:rsidRPr="00590AD3">
              <w:rPr>
                <w:rFonts w:ascii="Arial" w:hAnsi="Arial" w:cs="Arial"/>
                <w:sz w:val="16"/>
                <w:szCs w:val="16"/>
                <w:lang w:val="fr-FR"/>
              </w:rPr>
              <w:t>totale</w:t>
            </w:r>
          </w:p>
        </w:tc>
        <w:tc>
          <w:tcPr>
            <w:tcW w:w="1800" w:type="dxa"/>
            <w:tcBorders>
              <w:top w:val="nil"/>
              <w:left w:val="nil"/>
              <w:bottom w:val="single" w:sz="4" w:space="0" w:color="auto"/>
              <w:right w:val="nil"/>
            </w:tcBorders>
          </w:tcPr>
          <w:p w:rsidR="00BD7B9D" w:rsidRPr="0039302B" w:rsidRDefault="00BD7B9D" w:rsidP="00A31060">
            <w:pPr>
              <w:pStyle w:val="Normalt"/>
              <w:rPr>
                <w:rFonts w:ascii="Arial" w:hAnsi="Arial" w:cs="Arial"/>
                <w:dstrike/>
                <w:noProof w:val="0"/>
                <w:sz w:val="16"/>
                <w:szCs w:val="16"/>
                <w:lang w:val="de-DE" w:eastAsia="fr-FR"/>
              </w:rPr>
            </w:pPr>
            <w:r w:rsidRPr="00590AD3">
              <w:rPr>
                <w:rFonts w:ascii="Arial" w:hAnsi="Arial" w:cs="Arial"/>
                <w:noProof w:val="0"/>
                <w:sz w:val="16"/>
                <w:szCs w:val="16"/>
                <w:lang w:val="de-DE" w:eastAsia="fr-FR"/>
              </w:rPr>
              <w:t>vollständig</w:t>
            </w:r>
          </w:p>
        </w:tc>
        <w:tc>
          <w:tcPr>
            <w:tcW w:w="1843" w:type="dxa"/>
            <w:tcBorders>
              <w:top w:val="nil"/>
              <w:left w:val="nil"/>
              <w:bottom w:val="single" w:sz="4" w:space="0" w:color="auto"/>
              <w:right w:val="nil"/>
            </w:tcBorders>
          </w:tcPr>
          <w:p w:rsidR="00BD7B9D" w:rsidRPr="0039302B" w:rsidRDefault="00BD7B9D" w:rsidP="00A31060">
            <w:pPr>
              <w:pStyle w:val="Normalt"/>
              <w:rPr>
                <w:rFonts w:ascii="Arial" w:hAnsi="Arial" w:cs="Arial"/>
                <w:dstrike/>
                <w:noProof w:val="0"/>
                <w:sz w:val="16"/>
                <w:szCs w:val="16"/>
                <w:lang w:val="es-ES_tradnl"/>
              </w:rPr>
            </w:pPr>
            <w:r w:rsidRPr="00590AD3">
              <w:rPr>
                <w:rFonts w:ascii="Arial" w:hAnsi="Arial" w:cs="Arial"/>
                <w:noProof w:val="0"/>
                <w:sz w:val="16"/>
                <w:szCs w:val="16"/>
                <w:lang w:val="es-ES_tradnl"/>
              </w:rPr>
              <w:t>total</w:t>
            </w:r>
          </w:p>
        </w:tc>
        <w:tc>
          <w:tcPr>
            <w:tcW w:w="1985" w:type="dxa"/>
            <w:tcBorders>
              <w:top w:val="nil"/>
              <w:left w:val="nil"/>
              <w:bottom w:val="single" w:sz="4" w:space="0" w:color="auto"/>
              <w:right w:val="nil"/>
            </w:tcBorders>
          </w:tcPr>
          <w:p w:rsidR="00BD7B9D" w:rsidRPr="0039302B" w:rsidRDefault="00BD7B9D" w:rsidP="00A31060">
            <w:pPr>
              <w:pStyle w:val="Normalt"/>
              <w:rPr>
                <w:rFonts w:ascii="Arial" w:hAnsi="Arial" w:cs="Arial"/>
                <w:dstrike/>
                <w:sz w:val="16"/>
                <w:szCs w:val="16"/>
              </w:rPr>
            </w:pPr>
            <w:r w:rsidRPr="00590AD3">
              <w:rPr>
                <w:rFonts w:ascii="Arial" w:hAnsi="Arial" w:cs="Arial"/>
                <w:sz w:val="16"/>
                <w:szCs w:val="16"/>
              </w:rPr>
              <w:t>Aviron, Bodilis</w:t>
            </w:r>
          </w:p>
        </w:tc>
        <w:tc>
          <w:tcPr>
            <w:tcW w:w="567" w:type="dxa"/>
            <w:tcBorders>
              <w:top w:val="nil"/>
              <w:left w:val="nil"/>
              <w:bottom w:val="single" w:sz="4" w:space="0" w:color="auto"/>
            </w:tcBorders>
          </w:tcPr>
          <w:p w:rsidR="00BD7B9D" w:rsidRPr="00590AD3" w:rsidRDefault="00BD7B9D" w:rsidP="00A31060">
            <w:pPr>
              <w:pStyle w:val="Normalt"/>
              <w:jc w:val="center"/>
              <w:rPr>
                <w:rFonts w:ascii="Arial" w:hAnsi="Arial" w:cs="Arial"/>
                <w:sz w:val="16"/>
                <w:szCs w:val="16"/>
              </w:rPr>
            </w:pPr>
            <w:r w:rsidRPr="00590AD3">
              <w:rPr>
                <w:rFonts w:ascii="Arial" w:hAnsi="Arial" w:cs="Arial"/>
                <w:sz w:val="16"/>
                <w:szCs w:val="16"/>
              </w:rPr>
              <w:t>3</w:t>
            </w:r>
          </w:p>
        </w:tc>
      </w:tr>
    </w:tbl>
    <w:p w:rsidR="00BD7B9D" w:rsidRDefault="00BD7B9D" w:rsidP="00BD7B9D">
      <w:pPr>
        <w:tabs>
          <w:tab w:val="left" w:pos="360"/>
          <w:tab w:val="left" w:pos="840"/>
          <w:tab w:val="left" w:pos="3720"/>
          <w:tab w:val="left" w:pos="5520"/>
          <w:tab w:val="left" w:pos="7320"/>
          <w:tab w:val="left" w:pos="9120"/>
          <w:tab w:val="left" w:pos="11520"/>
        </w:tabs>
        <w:rPr>
          <w:rFonts w:cs="Arial"/>
          <w:b/>
          <w:u w:val="single"/>
        </w:rPr>
      </w:pPr>
    </w:p>
    <w:p w:rsidR="00BD7B9D" w:rsidRPr="00065FA4" w:rsidRDefault="00BD7B9D" w:rsidP="00BD7B9D">
      <w:pPr>
        <w:tabs>
          <w:tab w:val="left" w:pos="360"/>
          <w:tab w:val="left" w:pos="840"/>
          <w:tab w:val="left" w:pos="3720"/>
          <w:tab w:val="left" w:pos="5520"/>
          <w:tab w:val="left" w:pos="7320"/>
          <w:tab w:val="left" w:pos="9120"/>
          <w:tab w:val="left" w:pos="11520"/>
        </w:tabs>
        <w:rPr>
          <w:rFonts w:cs="Arial"/>
          <w:b/>
          <w:u w:val="single"/>
        </w:rPr>
      </w:pPr>
    </w:p>
    <w:p w:rsidR="00BD7B9D" w:rsidRPr="00C40460" w:rsidRDefault="00BD7B9D" w:rsidP="00BD7B9D">
      <w:pPr>
        <w:tabs>
          <w:tab w:val="left" w:pos="360"/>
          <w:tab w:val="left" w:pos="840"/>
          <w:tab w:val="left" w:pos="3720"/>
          <w:tab w:val="left" w:pos="5520"/>
          <w:tab w:val="left" w:pos="7320"/>
          <w:tab w:val="left" w:pos="9120"/>
          <w:tab w:val="left" w:pos="11520"/>
        </w:tabs>
        <w:rPr>
          <w:rFonts w:cs="Arial"/>
          <w:i/>
        </w:rPr>
      </w:pPr>
      <w:r w:rsidRPr="00590AD3">
        <w:rPr>
          <w:rFonts w:cs="Arial"/>
          <w:i/>
          <w:lang w:val="es-ES_tradnl"/>
        </w:rPr>
        <w:t>Texto actual:</w:t>
      </w:r>
    </w:p>
    <w:p w:rsidR="00BD7B9D" w:rsidRPr="002A3A42" w:rsidRDefault="00BD7B9D" w:rsidP="00BD7B9D">
      <w:pPr>
        <w:tabs>
          <w:tab w:val="left" w:pos="360"/>
          <w:tab w:val="left" w:pos="840"/>
          <w:tab w:val="left" w:pos="3720"/>
          <w:tab w:val="left" w:pos="5520"/>
          <w:tab w:val="left" w:pos="7320"/>
          <w:tab w:val="left" w:pos="9120"/>
          <w:tab w:val="left" w:pos="11520"/>
        </w:tabs>
        <w:rPr>
          <w:rFonts w:cs="Arial"/>
        </w:rPr>
      </w:pPr>
    </w:p>
    <w:p w:rsidR="00BD7B9D" w:rsidRPr="002A3A42" w:rsidRDefault="00BD7B9D" w:rsidP="00BD7B9D">
      <w:pPr>
        <w:rPr>
          <w:rFonts w:cs="Arial"/>
          <w:u w:val="single"/>
        </w:rPr>
      </w:pPr>
      <w:proofErr w:type="gramStart"/>
      <w:r w:rsidRPr="00590AD3">
        <w:rPr>
          <w:rFonts w:cs="Arial"/>
          <w:u w:val="single"/>
        </w:rPr>
        <w:t>Ad.</w:t>
      </w:r>
      <w:proofErr w:type="gramEnd"/>
      <w:r w:rsidRPr="00590AD3">
        <w:rPr>
          <w:rFonts w:cs="Arial"/>
          <w:u w:val="single"/>
        </w:rPr>
        <w:t xml:space="preserve"> 28:  </w:t>
      </w:r>
      <w:proofErr w:type="spellStart"/>
      <w:r w:rsidRPr="0032796D">
        <w:rPr>
          <w:rFonts w:cs="Arial"/>
          <w:u w:val="single"/>
          <w:lang w:val="es-ES_tradnl"/>
        </w:rPr>
        <w:t>Androesterilidad</w:t>
      </w:r>
      <w:proofErr w:type="spellEnd"/>
    </w:p>
    <w:p w:rsidR="00BD7B9D" w:rsidRPr="002A3A42" w:rsidRDefault="00BD7B9D" w:rsidP="00BD7B9D">
      <w:pPr>
        <w:rPr>
          <w:rFonts w:cs="Arial"/>
        </w:rPr>
      </w:pPr>
    </w:p>
    <w:p w:rsidR="00BD7B9D" w:rsidRPr="00932782" w:rsidRDefault="00BD7B9D" w:rsidP="00BD7B9D">
      <w:pPr>
        <w:tabs>
          <w:tab w:val="left" w:pos="1560"/>
          <w:tab w:val="left" w:pos="1985"/>
        </w:tabs>
        <w:ind w:left="1985" w:hanging="1248"/>
        <w:rPr>
          <w:rFonts w:cs="Arial"/>
          <w:lang w:val="es-ES"/>
        </w:rPr>
      </w:pPr>
      <w:r w:rsidRPr="00590AD3">
        <w:rPr>
          <w:rFonts w:cs="Arial"/>
          <w:lang w:val="es-ES_tradnl"/>
        </w:rPr>
        <w:t>Ausente</w:t>
      </w:r>
      <w:r w:rsidRPr="00932782">
        <w:rPr>
          <w:rFonts w:cs="Arial"/>
          <w:lang w:val="es-ES"/>
        </w:rPr>
        <w:t xml:space="preserve"> </w:t>
      </w:r>
      <w:r w:rsidRPr="00932782">
        <w:rPr>
          <w:rFonts w:cs="Arial"/>
          <w:lang w:val="es-ES"/>
        </w:rPr>
        <w:tab/>
        <w:t xml:space="preserve">= </w:t>
      </w:r>
      <w:r w:rsidRPr="00932782">
        <w:rPr>
          <w:rFonts w:cs="Arial"/>
          <w:lang w:val="es-ES"/>
        </w:rPr>
        <w:tab/>
      </w:r>
      <w:r w:rsidRPr="0032796D">
        <w:rPr>
          <w:rFonts w:cs="Arial"/>
          <w:lang w:val="es-ES_tradnl"/>
        </w:rPr>
        <w:t>&gt;70% plantas fértiles (variedades de fecundación libre o variedades híbridas producidas utilizando el sistema de autoincompatibilidad)</w:t>
      </w:r>
    </w:p>
    <w:p w:rsidR="00BD7B9D" w:rsidRPr="00932782" w:rsidRDefault="00BD7B9D" w:rsidP="00BD7B9D">
      <w:pPr>
        <w:tabs>
          <w:tab w:val="left" w:pos="1560"/>
          <w:tab w:val="left" w:pos="1985"/>
        </w:tabs>
        <w:ind w:firstLine="737"/>
        <w:rPr>
          <w:rFonts w:cs="Arial"/>
          <w:lang w:val="es-ES"/>
        </w:rPr>
      </w:pPr>
      <w:r w:rsidRPr="0032796D">
        <w:rPr>
          <w:rFonts w:cs="Arial"/>
          <w:lang w:val="es-ES_tradnl"/>
        </w:rPr>
        <w:t>Parcial</w:t>
      </w:r>
      <w:r w:rsidRPr="00932782">
        <w:rPr>
          <w:rFonts w:cs="Arial"/>
          <w:lang w:val="es-ES"/>
        </w:rPr>
        <w:tab/>
        <w:t xml:space="preserve">= </w:t>
      </w:r>
      <w:r w:rsidRPr="00932782">
        <w:rPr>
          <w:rFonts w:cs="Arial"/>
          <w:lang w:val="es-ES"/>
        </w:rPr>
        <w:tab/>
      </w:r>
      <w:r w:rsidRPr="0032796D">
        <w:rPr>
          <w:rFonts w:cs="Arial"/>
          <w:lang w:val="es-ES_tradnl"/>
        </w:rPr>
        <w:t xml:space="preserve">30% a 70% plantas fértiles (esterilidad genética en condición </w:t>
      </w:r>
      <w:proofErr w:type="spellStart"/>
      <w:r w:rsidRPr="0032796D">
        <w:rPr>
          <w:rFonts w:cs="Arial"/>
          <w:lang w:val="es-ES_tradnl"/>
        </w:rPr>
        <w:t>heterocigota</w:t>
      </w:r>
      <w:proofErr w:type="spellEnd"/>
      <w:r w:rsidRPr="0032796D">
        <w:rPr>
          <w:rFonts w:cs="Arial"/>
          <w:lang w:val="es-ES_tradnl"/>
        </w:rPr>
        <w:t>)</w:t>
      </w:r>
    </w:p>
    <w:p w:rsidR="00BD7B9D" w:rsidRPr="00932782" w:rsidRDefault="00BD7B9D" w:rsidP="00BD7B9D">
      <w:pPr>
        <w:tabs>
          <w:tab w:val="left" w:pos="1560"/>
          <w:tab w:val="left" w:pos="1985"/>
        </w:tabs>
        <w:ind w:firstLine="737"/>
        <w:rPr>
          <w:rFonts w:cs="Arial"/>
          <w:lang w:val="es-ES"/>
        </w:rPr>
      </w:pPr>
      <w:r w:rsidRPr="00590AD3">
        <w:rPr>
          <w:rFonts w:cs="Arial"/>
          <w:lang w:val="es-ES_tradnl"/>
        </w:rPr>
        <w:t>Total</w:t>
      </w:r>
      <w:r w:rsidRPr="00932782">
        <w:rPr>
          <w:rFonts w:cs="Arial"/>
          <w:lang w:val="es-ES"/>
        </w:rPr>
        <w:t xml:space="preserve"> </w:t>
      </w:r>
      <w:r w:rsidRPr="00932782">
        <w:rPr>
          <w:rFonts w:cs="Arial"/>
          <w:lang w:val="es-ES"/>
        </w:rPr>
        <w:tab/>
        <w:t xml:space="preserve">= </w:t>
      </w:r>
      <w:r w:rsidRPr="00932782">
        <w:rPr>
          <w:rFonts w:cs="Arial"/>
          <w:lang w:val="es-ES"/>
        </w:rPr>
        <w:tab/>
      </w:r>
      <w:r w:rsidRPr="0032796D">
        <w:rPr>
          <w:rFonts w:cs="Arial"/>
          <w:lang w:val="es-ES_tradnl"/>
        </w:rPr>
        <w:t>&lt;30% plantas fértiles (citoplasma estéril)</w:t>
      </w:r>
    </w:p>
    <w:p w:rsidR="00BD7B9D" w:rsidRPr="00932782" w:rsidRDefault="00BD7B9D" w:rsidP="00BD7B9D">
      <w:pPr>
        <w:tabs>
          <w:tab w:val="left" w:pos="1560"/>
          <w:tab w:val="left" w:pos="1985"/>
        </w:tabs>
        <w:ind w:firstLine="737"/>
        <w:rPr>
          <w:rFonts w:cs="Arial"/>
          <w:lang w:val="es-ES"/>
        </w:rPr>
      </w:pPr>
    </w:p>
    <w:p w:rsidR="00BD7B9D" w:rsidRPr="00932782" w:rsidRDefault="00BD7B9D" w:rsidP="00BD7B9D">
      <w:pPr>
        <w:tabs>
          <w:tab w:val="left" w:pos="1560"/>
          <w:tab w:val="left" w:pos="1985"/>
        </w:tabs>
        <w:ind w:firstLine="737"/>
        <w:rPr>
          <w:rFonts w:cs="Arial"/>
          <w:lang w:val="es-ES"/>
        </w:rPr>
      </w:pPr>
    </w:p>
    <w:p w:rsidR="00BD7B9D" w:rsidRPr="00932782" w:rsidRDefault="00BD7B9D" w:rsidP="00BD7B9D">
      <w:pPr>
        <w:tabs>
          <w:tab w:val="left" w:pos="360"/>
          <w:tab w:val="left" w:pos="840"/>
          <w:tab w:val="left" w:pos="3720"/>
          <w:tab w:val="left" w:pos="5520"/>
          <w:tab w:val="left" w:pos="7320"/>
          <w:tab w:val="left" w:pos="9120"/>
          <w:tab w:val="left" w:pos="11520"/>
        </w:tabs>
        <w:rPr>
          <w:rFonts w:cs="Arial"/>
          <w:i/>
          <w:lang w:val="es-ES"/>
        </w:rPr>
      </w:pPr>
      <w:r w:rsidRPr="00590AD3">
        <w:rPr>
          <w:rFonts w:cs="Arial"/>
          <w:i/>
          <w:lang w:val="es-ES_tradnl"/>
        </w:rPr>
        <w:t>Nuevo texto propuesto:</w:t>
      </w:r>
    </w:p>
    <w:p w:rsidR="00BD7B9D" w:rsidRPr="00932782" w:rsidRDefault="00BD7B9D" w:rsidP="00BD7B9D">
      <w:pPr>
        <w:tabs>
          <w:tab w:val="left" w:pos="360"/>
          <w:tab w:val="left" w:pos="840"/>
          <w:tab w:val="left" w:pos="3720"/>
          <w:tab w:val="left" w:pos="5520"/>
          <w:tab w:val="left" w:pos="7320"/>
          <w:tab w:val="left" w:pos="9120"/>
          <w:tab w:val="left" w:pos="11520"/>
        </w:tabs>
        <w:rPr>
          <w:rFonts w:cs="Arial"/>
          <w:lang w:val="es-ES"/>
        </w:rPr>
      </w:pPr>
    </w:p>
    <w:p w:rsidR="00BD7B9D" w:rsidRPr="00932782" w:rsidRDefault="00BD7B9D" w:rsidP="00BD7B9D">
      <w:pPr>
        <w:rPr>
          <w:rFonts w:cs="Arial"/>
          <w:u w:val="single"/>
          <w:lang w:val="es-ES"/>
        </w:rPr>
      </w:pPr>
      <w:r w:rsidRPr="00932782">
        <w:rPr>
          <w:rFonts w:cs="Arial"/>
          <w:u w:val="single"/>
          <w:lang w:val="es-ES"/>
        </w:rPr>
        <w:t>Ad. 28</w:t>
      </w:r>
      <w:proofErr w:type="gramStart"/>
      <w:r w:rsidRPr="00932782">
        <w:rPr>
          <w:rFonts w:cs="Arial"/>
          <w:u w:val="single"/>
          <w:lang w:val="es-ES"/>
        </w:rPr>
        <w:t xml:space="preserve">:  </w:t>
      </w:r>
      <w:proofErr w:type="spellStart"/>
      <w:r w:rsidRPr="00590AD3">
        <w:rPr>
          <w:rFonts w:cs="Arial"/>
          <w:u w:val="single"/>
          <w:lang w:val="es-ES_tradnl"/>
        </w:rPr>
        <w:t>Androesterilidad</w:t>
      </w:r>
      <w:proofErr w:type="spellEnd"/>
      <w:proofErr w:type="gramEnd"/>
    </w:p>
    <w:p w:rsidR="00BD7B9D" w:rsidRPr="00932782" w:rsidRDefault="00BD7B9D" w:rsidP="00BD7B9D">
      <w:pPr>
        <w:tabs>
          <w:tab w:val="left" w:pos="1560"/>
          <w:tab w:val="left" w:pos="1985"/>
        </w:tabs>
        <w:rPr>
          <w:rFonts w:cs="Arial"/>
          <w:lang w:val="es-ES"/>
        </w:rPr>
      </w:pPr>
    </w:p>
    <w:p w:rsidR="00BD7B9D" w:rsidRPr="00932782" w:rsidRDefault="00BD7B9D" w:rsidP="00BD7B9D">
      <w:pPr>
        <w:rPr>
          <w:rFonts w:cs="Arial"/>
          <w:lang w:val="es-ES"/>
        </w:rPr>
      </w:pPr>
      <w:r w:rsidRPr="0032796D">
        <w:rPr>
          <w:rFonts w:cs="Arial"/>
          <w:lang w:val="es-ES_tradnl"/>
        </w:rPr>
        <w:t>Ha de examinarse en un ensayo de campo y/o mediante un análisis de marcadores de ADN.</w:t>
      </w:r>
    </w:p>
    <w:p w:rsidR="00BD7B9D" w:rsidRPr="00932782" w:rsidRDefault="00BD7B9D" w:rsidP="00BD7B9D">
      <w:pPr>
        <w:rPr>
          <w:rFonts w:cs="Arial"/>
          <w:lang w:val="es-ES"/>
        </w:rPr>
      </w:pPr>
    </w:p>
    <w:p w:rsidR="00BD7B9D" w:rsidRPr="00932782" w:rsidRDefault="00BD7B9D" w:rsidP="00BD7B9D">
      <w:pPr>
        <w:rPr>
          <w:rFonts w:cs="Arial"/>
          <w:lang w:val="es-ES"/>
        </w:rPr>
      </w:pPr>
      <w:r w:rsidRPr="0032796D">
        <w:rPr>
          <w:rFonts w:cs="Arial"/>
          <w:lang w:val="es-ES_tradnl"/>
        </w:rPr>
        <w:t>Ensayo de campo:</w:t>
      </w:r>
    </w:p>
    <w:p w:rsidR="00BD7B9D" w:rsidRPr="00932782" w:rsidRDefault="00BD7B9D" w:rsidP="00BD7B9D">
      <w:pPr>
        <w:rPr>
          <w:rFonts w:cs="Arial"/>
          <w:lang w:val="es-ES"/>
        </w:rPr>
      </w:pPr>
    </w:p>
    <w:p w:rsidR="00BD7B9D" w:rsidRPr="004D2956" w:rsidRDefault="00BD7B9D" w:rsidP="00BD7B9D">
      <w:pPr>
        <w:tabs>
          <w:tab w:val="left" w:pos="1560"/>
          <w:tab w:val="left" w:pos="1985"/>
        </w:tabs>
        <w:ind w:left="1985" w:hanging="1248"/>
        <w:rPr>
          <w:rFonts w:cs="Arial"/>
          <w:lang w:val="es-ES"/>
        </w:rPr>
      </w:pPr>
      <w:r w:rsidRPr="00590AD3">
        <w:rPr>
          <w:rFonts w:cs="Arial"/>
          <w:lang w:val="es-ES_tradnl"/>
        </w:rPr>
        <w:t>Ausente</w:t>
      </w:r>
      <w:r w:rsidRPr="00932782">
        <w:rPr>
          <w:rFonts w:cs="Arial"/>
          <w:lang w:val="es-ES"/>
        </w:rPr>
        <w:t xml:space="preserve"> </w:t>
      </w:r>
      <w:r w:rsidRPr="00932782">
        <w:rPr>
          <w:rFonts w:cs="Arial"/>
          <w:lang w:val="es-ES"/>
        </w:rPr>
        <w:tab/>
        <w:t xml:space="preserve">= </w:t>
      </w:r>
      <w:r w:rsidRPr="00932782">
        <w:rPr>
          <w:rFonts w:cs="Arial"/>
          <w:lang w:val="es-ES"/>
        </w:rPr>
        <w:tab/>
      </w:r>
      <w:r w:rsidRPr="00590AD3">
        <w:rPr>
          <w:rFonts w:cs="Arial"/>
          <w:lang w:val="es-ES_tradnl"/>
        </w:rPr>
        <w:t xml:space="preserve">&gt;70% plantas fértiles (variedades de fecundación libre o variedades híbridas producidas utilizando </w:t>
      </w:r>
      <w:r w:rsidRPr="004D2956">
        <w:rPr>
          <w:rFonts w:cs="Arial"/>
          <w:lang w:val="es-ES_tradnl"/>
        </w:rPr>
        <w:t>el sistema de autoincompatibilidad)</w:t>
      </w:r>
    </w:p>
    <w:p w:rsidR="00BD7B9D" w:rsidRPr="004D2956" w:rsidRDefault="00BD7B9D" w:rsidP="00BD7B9D">
      <w:pPr>
        <w:tabs>
          <w:tab w:val="left" w:pos="1560"/>
          <w:tab w:val="left" w:pos="1985"/>
        </w:tabs>
        <w:ind w:firstLine="737"/>
        <w:rPr>
          <w:rFonts w:cs="Arial"/>
          <w:lang w:val="es-ES"/>
        </w:rPr>
      </w:pPr>
      <w:r w:rsidRPr="004D2956">
        <w:rPr>
          <w:rFonts w:cs="Arial"/>
          <w:lang w:val="es-ES_tradnl"/>
        </w:rPr>
        <w:t>Parcial</w:t>
      </w:r>
      <w:r w:rsidRPr="004D2956">
        <w:rPr>
          <w:rFonts w:cs="Arial"/>
          <w:lang w:val="es-ES"/>
        </w:rPr>
        <w:tab/>
        <w:t xml:space="preserve">= </w:t>
      </w:r>
      <w:r w:rsidRPr="004D2956">
        <w:rPr>
          <w:rFonts w:cs="Arial"/>
          <w:lang w:val="es-ES"/>
        </w:rPr>
        <w:tab/>
      </w:r>
      <w:r w:rsidRPr="004D2956">
        <w:rPr>
          <w:rFonts w:cs="Arial"/>
          <w:lang w:val="es-ES_tradnl"/>
        </w:rPr>
        <w:t xml:space="preserve">30% a 70% plantas fértiles (esterilidad genética en condición </w:t>
      </w:r>
      <w:proofErr w:type="spellStart"/>
      <w:r w:rsidRPr="004D2956">
        <w:rPr>
          <w:rFonts w:cs="Arial"/>
          <w:lang w:val="es-ES_tradnl"/>
        </w:rPr>
        <w:t>heterocigota</w:t>
      </w:r>
      <w:proofErr w:type="spellEnd"/>
      <w:r w:rsidRPr="004D2956">
        <w:rPr>
          <w:rFonts w:cs="Arial"/>
          <w:lang w:val="es-ES_tradnl"/>
        </w:rPr>
        <w:t>)</w:t>
      </w:r>
    </w:p>
    <w:p w:rsidR="00BD7B9D" w:rsidRPr="004D2956" w:rsidRDefault="00BD7B9D" w:rsidP="00BD7B9D">
      <w:pPr>
        <w:tabs>
          <w:tab w:val="left" w:pos="1560"/>
          <w:tab w:val="left" w:pos="1985"/>
        </w:tabs>
        <w:ind w:firstLine="737"/>
        <w:rPr>
          <w:rFonts w:cs="Arial"/>
          <w:lang w:val="es-ES"/>
        </w:rPr>
      </w:pPr>
      <w:r w:rsidRPr="004D2956">
        <w:rPr>
          <w:rFonts w:cs="Arial"/>
          <w:lang w:val="es-ES_tradnl"/>
        </w:rPr>
        <w:t>Total</w:t>
      </w:r>
      <w:r w:rsidRPr="004D2956">
        <w:rPr>
          <w:rFonts w:cs="Arial"/>
          <w:lang w:val="es-ES"/>
        </w:rPr>
        <w:t xml:space="preserve"> </w:t>
      </w:r>
      <w:r w:rsidRPr="004D2956">
        <w:rPr>
          <w:rFonts w:cs="Arial"/>
          <w:lang w:val="es-ES"/>
        </w:rPr>
        <w:tab/>
        <w:t xml:space="preserve">= </w:t>
      </w:r>
      <w:r w:rsidRPr="004D2956">
        <w:rPr>
          <w:rFonts w:cs="Arial"/>
          <w:lang w:val="es-ES"/>
        </w:rPr>
        <w:tab/>
      </w:r>
      <w:r w:rsidRPr="004D2956">
        <w:rPr>
          <w:rFonts w:cs="Arial"/>
          <w:lang w:val="es-ES_tradnl"/>
        </w:rPr>
        <w:t>&lt;30% plantas fértiles (</w:t>
      </w:r>
      <w:r w:rsidR="003F4D27" w:rsidRPr="004D2956">
        <w:rPr>
          <w:rStyle w:val="hps"/>
          <w:rFonts w:cs="Arial"/>
          <w:color w:val="222222"/>
          <w:lang w:val="es-ES"/>
        </w:rPr>
        <w:t>esterilidad</w:t>
      </w:r>
      <w:r w:rsidR="003F4D27" w:rsidRPr="004D2956">
        <w:rPr>
          <w:rStyle w:val="shorttext"/>
          <w:rFonts w:cs="Arial"/>
          <w:color w:val="222222"/>
          <w:lang w:val="es-ES"/>
        </w:rPr>
        <w:t xml:space="preserve"> </w:t>
      </w:r>
      <w:proofErr w:type="spellStart"/>
      <w:r w:rsidR="003F4D27" w:rsidRPr="004D2956">
        <w:rPr>
          <w:rStyle w:val="hps"/>
          <w:rFonts w:cs="Arial"/>
          <w:color w:val="222222"/>
          <w:lang w:val="es-ES"/>
        </w:rPr>
        <w:t>citoplásmica</w:t>
      </w:r>
      <w:proofErr w:type="spellEnd"/>
      <w:r w:rsidRPr="004D2956">
        <w:rPr>
          <w:rFonts w:cs="Arial"/>
          <w:lang w:val="es-ES_tradnl"/>
        </w:rPr>
        <w:t>)</w:t>
      </w:r>
    </w:p>
    <w:p w:rsidR="00BD7B9D" w:rsidRPr="004D2956" w:rsidRDefault="00BD7B9D" w:rsidP="00BD7B9D">
      <w:pPr>
        <w:rPr>
          <w:rFonts w:cs="Arial"/>
          <w:lang w:val="es-ES"/>
        </w:rPr>
      </w:pPr>
    </w:p>
    <w:p w:rsidR="00BD7B9D" w:rsidRPr="00932782" w:rsidRDefault="00BD7B9D" w:rsidP="00BD7B9D">
      <w:pPr>
        <w:rPr>
          <w:rFonts w:cs="Arial"/>
          <w:lang w:val="es-ES"/>
        </w:rPr>
      </w:pPr>
      <w:r w:rsidRPr="004D2956">
        <w:rPr>
          <w:rFonts w:cs="Arial"/>
          <w:lang w:val="es-ES_tradnl"/>
        </w:rPr>
        <w:t>Análisis de marcadores de ADN y/o ensayo de campo:</w:t>
      </w:r>
      <w:bookmarkStart w:id="5" w:name="_GoBack"/>
      <w:bookmarkEnd w:id="5"/>
    </w:p>
    <w:p w:rsidR="00BD7B9D" w:rsidRPr="00932782" w:rsidRDefault="00BD7B9D" w:rsidP="00BD7B9D">
      <w:pPr>
        <w:rPr>
          <w:rFonts w:cs="Arial"/>
          <w:lang w:val="es-ES"/>
        </w:rPr>
      </w:pPr>
    </w:p>
    <w:p w:rsidR="00BD7B9D" w:rsidRPr="00932782" w:rsidRDefault="00BD7B9D" w:rsidP="00BD7B9D">
      <w:pPr>
        <w:autoSpaceDE w:val="0"/>
        <w:autoSpaceDN w:val="0"/>
        <w:adjustRightInd w:val="0"/>
        <w:rPr>
          <w:rFonts w:cs="Arial"/>
          <w:lang w:val="es-ES"/>
        </w:rPr>
      </w:pPr>
      <w:r w:rsidRPr="0032796D">
        <w:rPr>
          <w:rFonts w:eastAsia="Calibri" w:cs="Arial"/>
          <w:iCs/>
          <w:lang w:val="es-ES_tradnl"/>
        </w:rPr>
        <w:t xml:space="preserve">Todas las variedades </w:t>
      </w:r>
      <w:r w:rsidRPr="0032796D">
        <w:rPr>
          <w:rFonts w:cs="Arial"/>
          <w:iCs/>
          <w:lang w:val="es-ES_tradnl"/>
        </w:rPr>
        <w:t xml:space="preserve">de las que el solicitante haya declarado en el cuestionario técnico que son totalmente </w:t>
      </w:r>
      <w:proofErr w:type="spellStart"/>
      <w:r w:rsidRPr="0032796D">
        <w:rPr>
          <w:rFonts w:cs="Arial"/>
          <w:iCs/>
          <w:lang w:val="es-ES_tradnl"/>
        </w:rPr>
        <w:t>androestériles</w:t>
      </w:r>
      <w:proofErr w:type="spellEnd"/>
      <w:r w:rsidRPr="0032796D">
        <w:rPr>
          <w:rFonts w:cs="Arial"/>
          <w:iCs/>
          <w:lang w:val="es-ES_tradnl"/>
        </w:rPr>
        <w:t xml:space="preserve"> (nivel 3) pueden examinarse en un ensayo de campo o mediante un análisis de marcadores de ADN.</w:t>
      </w:r>
      <w:r w:rsidRPr="009D40D1">
        <w:rPr>
          <w:rStyle w:val="FootnoteReference"/>
          <w:rFonts w:eastAsia="Calibri" w:cs="Arial"/>
          <w:iCs/>
          <w:lang w:val="es-ES_tradnl"/>
        </w:rPr>
        <w:footnoteReference w:id="2"/>
      </w:r>
      <w:r w:rsidRPr="00932782">
        <w:rPr>
          <w:rFonts w:eastAsia="Calibri" w:cs="Arial"/>
          <w:iCs/>
          <w:lang w:val="es-ES"/>
        </w:rPr>
        <w:t xml:space="preserve">  </w:t>
      </w:r>
      <w:r w:rsidRPr="0032796D">
        <w:rPr>
          <w:rFonts w:eastAsia="Calibri" w:cs="Arial"/>
          <w:iCs/>
          <w:lang w:val="es-ES_tradnl"/>
        </w:rPr>
        <w:t xml:space="preserve">Si en el </w:t>
      </w:r>
      <w:r w:rsidRPr="0032796D">
        <w:rPr>
          <w:rFonts w:cs="Arial"/>
          <w:iCs/>
          <w:lang w:val="es-ES_tradnl"/>
        </w:rPr>
        <w:t xml:space="preserve">análisis de marcadores de </w:t>
      </w:r>
      <w:r w:rsidRPr="0032796D">
        <w:rPr>
          <w:rFonts w:eastAsia="Calibri" w:cs="Arial"/>
          <w:iCs/>
          <w:lang w:val="es-ES_tradnl"/>
        </w:rPr>
        <w:t xml:space="preserve">ADN no se detecta la presencia del marcador de </w:t>
      </w:r>
      <w:proofErr w:type="spellStart"/>
      <w:r w:rsidRPr="0032796D">
        <w:rPr>
          <w:rFonts w:eastAsia="Calibri" w:cs="Arial"/>
          <w:iCs/>
          <w:lang w:val="es-ES_tradnl"/>
        </w:rPr>
        <w:t>androesterilidad</w:t>
      </w:r>
      <w:proofErr w:type="spellEnd"/>
      <w:r w:rsidRPr="0032796D">
        <w:rPr>
          <w:rFonts w:eastAsia="Calibri" w:cs="Arial"/>
          <w:iCs/>
          <w:lang w:val="es-ES_tradnl"/>
        </w:rPr>
        <w:t xml:space="preserve"> citoplasmática (CMS), deberá realizarse un ensayo de campo para determinar si la variedad de la solicitud es </w:t>
      </w:r>
      <w:proofErr w:type="spellStart"/>
      <w:r w:rsidRPr="0032796D">
        <w:rPr>
          <w:rFonts w:eastAsia="Calibri" w:cs="Arial"/>
          <w:iCs/>
          <w:lang w:val="es-ES_tradnl"/>
        </w:rPr>
        <w:t>androestéril</w:t>
      </w:r>
      <w:proofErr w:type="spellEnd"/>
      <w:r w:rsidRPr="0032796D">
        <w:rPr>
          <w:rFonts w:eastAsia="Calibri" w:cs="Arial"/>
          <w:iCs/>
          <w:lang w:val="es-ES_tradnl"/>
        </w:rPr>
        <w:t xml:space="preserve"> (por otro mecanismo), parcialmente </w:t>
      </w:r>
      <w:proofErr w:type="spellStart"/>
      <w:r w:rsidRPr="0032796D">
        <w:rPr>
          <w:rFonts w:eastAsia="Calibri" w:cs="Arial"/>
          <w:iCs/>
          <w:lang w:val="es-ES_tradnl"/>
        </w:rPr>
        <w:t>androestéril</w:t>
      </w:r>
      <w:proofErr w:type="spellEnd"/>
      <w:r w:rsidRPr="0032796D">
        <w:rPr>
          <w:rFonts w:eastAsia="Calibri" w:cs="Arial"/>
          <w:iCs/>
          <w:lang w:val="es-ES_tradnl"/>
        </w:rPr>
        <w:t xml:space="preserve"> o fértil.</w:t>
      </w:r>
      <w:r w:rsidRPr="00932782">
        <w:rPr>
          <w:rFonts w:eastAsia="Calibri" w:cs="Arial"/>
          <w:iCs/>
          <w:lang w:val="es-ES"/>
        </w:rPr>
        <w:t xml:space="preserve">  </w:t>
      </w:r>
      <w:r w:rsidRPr="0032796D">
        <w:rPr>
          <w:rFonts w:eastAsia="Calibri" w:cs="Arial"/>
          <w:iCs/>
          <w:lang w:val="es-ES_tradnl"/>
        </w:rPr>
        <w:t xml:space="preserve">Todas aquellas variedades en cuya solicitud se declare que son fértiles o parcialmente </w:t>
      </w:r>
      <w:proofErr w:type="spellStart"/>
      <w:r w:rsidRPr="0032796D">
        <w:rPr>
          <w:rFonts w:eastAsia="Calibri" w:cs="Arial"/>
          <w:iCs/>
          <w:lang w:val="es-ES_tradnl"/>
        </w:rPr>
        <w:t>androestériles</w:t>
      </w:r>
      <w:proofErr w:type="spellEnd"/>
      <w:r w:rsidRPr="0032796D">
        <w:rPr>
          <w:rFonts w:eastAsia="Calibri" w:cs="Arial"/>
          <w:iCs/>
          <w:lang w:val="es-ES_tradnl"/>
        </w:rPr>
        <w:t xml:space="preserve"> han de examinarse en un ensayo de campo.</w:t>
      </w:r>
      <w:r w:rsidRPr="00932782">
        <w:rPr>
          <w:rFonts w:eastAsia="Calibri" w:cs="Arial"/>
          <w:iCs/>
          <w:lang w:val="es-ES"/>
        </w:rPr>
        <w:t xml:space="preserve"> </w:t>
      </w:r>
    </w:p>
    <w:p w:rsidR="00BD7B9D" w:rsidRPr="00932782" w:rsidRDefault="00BD7B9D" w:rsidP="00BD7B9D">
      <w:pPr>
        <w:rPr>
          <w:rFonts w:cs="Arial"/>
          <w:i/>
          <w:lang w:val="es-ES"/>
        </w:rPr>
      </w:pPr>
    </w:p>
    <w:p w:rsidR="00BD7B9D" w:rsidRPr="00932782" w:rsidRDefault="00BD7B9D" w:rsidP="00BD7B9D">
      <w:pPr>
        <w:autoSpaceDE w:val="0"/>
        <w:autoSpaceDN w:val="0"/>
        <w:adjustRightInd w:val="0"/>
        <w:rPr>
          <w:rFonts w:cs="Arial"/>
          <w:lang w:val="es-ES"/>
        </w:rPr>
      </w:pPr>
      <w:r w:rsidRPr="0032796D">
        <w:rPr>
          <w:rFonts w:cs="Arial"/>
          <w:lang w:val="es-ES_tradnl"/>
        </w:rPr>
        <w:t xml:space="preserve">El ensayo de campo corresponde a una observación de tipo </w:t>
      </w:r>
      <w:r w:rsidRPr="00F52DA7">
        <w:rPr>
          <w:rFonts w:cs="Arial"/>
          <w:lang w:val="es-ES_tradnl"/>
        </w:rPr>
        <w:t>VS</w:t>
      </w:r>
      <w:r w:rsidRPr="0032796D">
        <w:rPr>
          <w:rFonts w:cs="Arial"/>
          <w:lang w:val="es-ES_tradnl"/>
        </w:rPr>
        <w:t>.</w:t>
      </w:r>
      <w:r w:rsidRPr="00932782">
        <w:rPr>
          <w:rFonts w:cs="Arial"/>
          <w:lang w:val="es-ES"/>
        </w:rPr>
        <w:t xml:space="preserve">  </w:t>
      </w:r>
      <w:r w:rsidRPr="0032796D">
        <w:rPr>
          <w:rFonts w:cs="Arial"/>
          <w:lang w:val="es-ES_tradnl"/>
        </w:rPr>
        <w:t>El análisis de marcadores de ADN corresponde a una observación de tipo MS.</w:t>
      </w:r>
    </w:p>
    <w:p w:rsidR="00BD7B9D" w:rsidRDefault="00BD7B9D" w:rsidP="00BD7B9D">
      <w:pPr>
        <w:rPr>
          <w:rFonts w:cs="Arial"/>
          <w:u w:val="single"/>
          <w:lang w:val="es-ES_tradnl"/>
        </w:rPr>
      </w:pPr>
    </w:p>
    <w:p w:rsidR="00BD7B9D" w:rsidRPr="00932782" w:rsidRDefault="00BD7B9D" w:rsidP="00BD7B9D">
      <w:pPr>
        <w:rPr>
          <w:rFonts w:cs="Arial"/>
          <w:u w:val="single"/>
          <w:lang w:val="es-ES"/>
        </w:rPr>
      </w:pPr>
      <w:r w:rsidRPr="00B432FE">
        <w:rPr>
          <w:rFonts w:cs="Arial"/>
          <w:u w:val="single"/>
          <w:lang w:val="es-ES_tradnl"/>
        </w:rPr>
        <w:lastRenderedPageBreak/>
        <w:t>Propuesta de revisión de la explicación del carácter 35 “</w:t>
      </w:r>
      <w:proofErr w:type="spellStart"/>
      <w:r w:rsidRPr="00B432FE">
        <w:rPr>
          <w:rFonts w:cs="Arial"/>
          <w:u w:val="single"/>
          <w:lang w:val="es-ES_tradnl"/>
        </w:rPr>
        <w:t>Androesterilidad</w:t>
      </w:r>
      <w:proofErr w:type="spellEnd"/>
      <w:r w:rsidRPr="00B432FE">
        <w:rPr>
          <w:rFonts w:cs="Arial"/>
          <w:u w:val="single"/>
          <w:lang w:val="es-ES_tradnl"/>
        </w:rPr>
        <w:t>” de las directrices de examen de la col repollo (</w:t>
      </w:r>
      <w:proofErr w:type="spellStart"/>
      <w:r w:rsidRPr="00B432FE">
        <w:rPr>
          <w:rFonts w:cs="Arial"/>
          <w:i/>
          <w:u w:val="single"/>
          <w:lang w:val="es-ES_tradnl"/>
        </w:rPr>
        <w:t>Brassica</w:t>
      </w:r>
      <w:proofErr w:type="spellEnd"/>
      <w:r w:rsidRPr="00B432FE">
        <w:rPr>
          <w:rFonts w:cs="Arial"/>
          <w:i/>
          <w:u w:val="single"/>
          <w:lang w:val="es-ES_tradnl"/>
        </w:rPr>
        <w:t xml:space="preserve"> </w:t>
      </w:r>
      <w:proofErr w:type="spellStart"/>
      <w:r w:rsidRPr="00B432FE">
        <w:rPr>
          <w:rFonts w:cs="Arial"/>
          <w:i/>
          <w:u w:val="single"/>
          <w:lang w:val="es-ES_tradnl"/>
        </w:rPr>
        <w:t>oleracea</w:t>
      </w:r>
      <w:proofErr w:type="spellEnd"/>
      <w:r w:rsidRPr="00B432FE">
        <w:rPr>
          <w:rFonts w:cs="Arial"/>
          <w:i/>
          <w:u w:val="single"/>
          <w:lang w:val="es-ES_tradnl"/>
        </w:rPr>
        <w:t xml:space="preserve"> </w:t>
      </w:r>
      <w:r w:rsidRPr="00B432FE">
        <w:rPr>
          <w:rFonts w:cs="Arial"/>
          <w:u w:val="single"/>
          <w:lang w:val="es-ES_tradnl"/>
        </w:rPr>
        <w:t>L.</w:t>
      </w:r>
      <w:proofErr w:type="gramStart"/>
      <w:r w:rsidRPr="00B432FE">
        <w:rPr>
          <w:rFonts w:cs="Arial"/>
          <w:u w:val="single"/>
          <w:lang w:val="es-ES_tradnl"/>
        </w:rPr>
        <w:t>:</w:t>
      </w:r>
      <w:r w:rsidRPr="00932782">
        <w:rPr>
          <w:rFonts w:cs="Arial"/>
          <w:u w:val="single"/>
          <w:lang w:val="es-ES"/>
        </w:rPr>
        <w:t xml:space="preserve">  </w:t>
      </w:r>
      <w:proofErr w:type="spellStart"/>
      <w:r w:rsidRPr="00590AD3">
        <w:rPr>
          <w:rFonts w:cs="Arial"/>
          <w:i/>
          <w:u w:val="single"/>
          <w:lang w:val="es-ES_tradnl"/>
        </w:rPr>
        <w:t>Brassica</w:t>
      </w:r>
      <w:proofErr w:type="spellEnd"/>
      <w:proofErr w:type="gramEnd"/>
      <w:r w:rsidRPr="00590AD3">
        <w:rPr>
          <w:rFonts w:cs="Arial"/>
          <w:i/>
          <w:u w:val="single"/>
          <w:lang w:val="es-ES_tradnl"/>
        </w:rPr>
        <w:t xml:space="preserve"> </w:t>
      </w:r>
      <w:r w:rsidRPr="00590AD3">
        <w:rPr>
          <w:rFonts w:cs="Arial"/>
          <w:u w:val="single"/>
          <w:lang w:val="es-ES_tradnl"/>
        </w:rPr>
        <w:t>(grupo de la col repollo lisa);</w:t>
      </w:r>
      <w:r w:rsidRPr="00932782">
        <w:rPr>
          <w:rFonts w:cs="Arial"/>
          <w:u w:val="single"/>
          <w:lang w:val="es-ES"/>
        </w:rPr>
        <w:t xml:space="preserve">  </w:t>
      </w:r>
      <w:proofErr w:type="spellStart"/>
      <w:r w:rsidRPr="00590AD3">
        <w:rPr>
          <w:rFonts w:cs="Arial"/>
          <w:i/>
          <w:u w:val="single"/>
          <w:lang w:val="es-ES_tradnl"/>
        </w:rPr>
        <w:t>Brassica</w:t>
      </w:r>
      <w:proofErr w:type="spellEnd"/>
      <w:r w:rsidRPr="00590AD3">
        <w:rPr>
          <w:rFonts w:cs="Arial"/>
          <w:i/>
          <w:u w:val="single"/>
          <w:lang w:val="es-ES_tradnl"/>
        </w:rPr>
        <w:t xml:space="preserve"> </w:t>
      </w:r>
      <w:r w:rsidRPr="00590AD3">
        <w:rPr>
          <w:rFonts w:cs="Arial"/>
          <w:u w:val="single"/>
          <w:lang w:val="es-ES_tradnl"/>
        </w:rPr>
        <w:t>(grupo de la col de Milán);</w:t>
      </w:r>
      <w:r w:rsidRPr="00932782">
        <w:rPr>
          <w:rFonts w:cs="Arial"/>
          <w:u w:val="single"/>
          <w:lang w:val="es-ES"/>
        </w:rPr>
        <w:t xml:space="preserve">  </w:t>
      </w:r>
      <w:proofErr w:type="spellStart"/>
      <w:r w:rsidRPr="00590AD3">
        <w:rPr>
          <w:rFonts w:cs="Arial"/>
          <w:i/>
          <w:u w:val="single"/>
          <w:lang w:val="es-ES_tradnl"/>
        </w:rPr>
        <w:t>Brassica</w:t>
      </w:r>
      <w:proofErr w:type="spellEnd"/>
      <w:r w:rsidRPr="00590AD3">
        <w:rPr>
          <w:rFonts w:cs="Arial"/>
          <w:i/>
          <w:u w:val="single"/>
          <w:lang w:val="es-ES_tradnl"/>
        </w:rPr>
        <w:t xml:space="preserve"> </w:t>
      </w:r>
      <w:r w:rsidRPr="00590AD3">
        <w:rPr>
          <w:rFonts w:cs="Arial"/>
          <w:u w:val="single"/>
          <w:lang w:val="es-ES_tradnl"/>
        </w:rPr>
        <w:t>(grupo de la lombarda)) (documento TG/48/7)</w:t>
      </w:r>
    </w:p>
    <w:p w:rsidR="00BD7B9D" w:rsidRPr="00932782" w:rsidRDefault="00BD7B9D" w:rsidP="00BD7B9D">
      <w:pPr>
        <w:rPr>
          <w:rFonts w:cs="Arial"/>
          <w:u w:val="single"/>
          <w:lang w:val="es-E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BD7B9D" w:rsidRPr="00EE20F3" w:rsidTr="00A31060">
        <w:trPr>
          <w:cantSplit/>
        </w:trPr>
        <w:tc>
          <w:tcPr>
            <w:tcW w:w="425" w:type="dxa"/>
            <w:tcBorders>
              <w:top w:val="single" w:sz="4" w:space="0" w:color="auto"/>
              <w:bottom w:val="single" w:sz="4" w:space="0" w:color="auto"/>
              <w:right w:val="nil"/>
            </w:tcBorders>
          </w:tcPr>
          <w:p w:rsidR="00BD7B9D" w:rsidRPr="00932782" w:rsidRDefault="00BD7B9D" w:rsidP="00A31060">
            <w:pPr>
              <w:pStyle w:val="Normaltb"/>
              <w:jc w:val="center"/>
              <w:rPr>
                <w:rFonts w:ascii="Arial" w:hAnsi="Arial" w:cs="Arial"/>
                <w:dstrike/>
                <w:sz w:val="16"/>
                <w:szCs w:val="16"/>
                <w:lang w:val="es-ES"/>
              </w:rPr>
            </w:pPr>
          </w:p>
        </w:tc>
        <w:tc>
          <w:tcPr>
            <w:tcW w:w="502" w:type="dxa"/>
            <w:tcBorders>
              <w:top w:val="single" w:sz="4" w:space="0" w:color="auto"/>
              <w:left w:val="nil"/>
              <w:bottom w:val="single" w:sz="4" w:space="0" w:color="auto"/>
              <w:right w:val="nil"/>
            </w:tcBorders>
          </w:tcPr>
          <w:p w:rsidR="00BD7B9D" w:rsidRPr="00932782" w:rsidRDefault="00BD7B9D" w:rsidP="00A31060">
            <w:pPr>
              <w:pStyle w:val="Normaltb"/>
              <w:jc w:val="center"/>
              <w:rPr>
                <w:rFonts w:ascii="Arial" w:hAnsi="Arial" w:cs="Arial"/>
                <w:dstrike/>
                <w:sz w:val="16"/>
                <w:szCs w:val="16"/>
                <w:lang w:val="es-ES"/>
              </w:rPr>
            </w:pPr>
          </w:p>
        </w:tc>
        <w:tc>
          <w:tcPr>
            <w:tcW w:w="1767"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rPr>
            </w:pPr>
            <w:r w:rsidRPr="00932782">
              <w:rPr>
                <w:rFonts w:ascii="Arial" w:hAnsi="Arial" w:cs="Arial"/>
                <w:b w:val="0"/>
                <w:noProof w:val="0"/>
                <w:sz w:val="16"/>
                <w:szCs w:val="16"/>
                <w:lang w:val="es-ES"/>
              </w:rPr>
              <w:br/>
            </w:r>
            <w:r w:rsidRPr="00590AD3">
              <w:rPr>
                <w:rFonts w:ascii="Arial" w:hAnsi="Arial" w:cs="Arial"/>
                <w:b w:val="0"/>
                <w:noProof w:val="0"/>
                <w:sz w:val="16"/>
                <w:szCs w:val="16"/>
              </w:rPr>
              <w:t>English</w:t>
            </w:r>
          </w:p>
        </w:tc>
        <w:tc>
          <w:tcPr>
            <w:tcW w:w="183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BD7B9D" w:rsidRPr="00590AD3" w:rsidRDefault="00BD7B9D" w:rsidP="00A31060">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BD7B9D" w:rsidRPr="00290053" w:rsidTr="00A31060">
        <w:trPr>
          <w:cantSplit/>
        </w:trPr>
        <w:tc>
          <w:tcPr>
            <w:tcW w:w="425" w:type="dxa"/>
            <w:tcBorders>
              <w:top w:val="single" w:sz="4" w:space="0" w:color="auto"/>
              <w:bottom w:val="nil"/>
              <w:right w:val="nil"/>
            </w:tcBorders>
          </w:tcPr>
          <w:p w:rsidR="00BD7B9D" w:rsidRPr="0039302B" w:rsidRDefault="00BD7B9D" w:rsidP="00A31060">
            <w:pPr>
              <w:pStyle w:val="Normaltb"/>
              <w:jc w:val="center"/>
              <w:rPr>
                <w:rFonts w:ascii="Arial" w:hAnsi="Arial" w:cs="Arial"/>
                <w:dstrike/>
                <w:sz w:val="16"/>
                <w:szCs w:val="16"/>
              </w:rPr>
            </w:pPr>
            <w:r w:rsidRPr="00590AD3">
              <w:rPr>
                <w:rFonts w:ascii="Arial" w:hAnsi="Arial" w:cs="Arial"/>
                <w:sz w:val="16"/>
                <w:szCs w:val="16"/>
              </w:rPr>
              <w:t>35.</w:t>
            </w:r>
            <w:r w:rsidRPr="00590AD3">
              <w:rPr>
                <w:rFonts w:ascii="Arial" w:hAnsi="Arial" w:cs="Arial"/>
                <w:sz w:val="16"/>
                <w:szCs w:val="16"/>
              </w:rPr>
              <w:br/>
              <w:t>(*)</w:t>
            </w:r>
            <w:r w:rsidRPr="00590AD3">
              <w:rPr>
                <w:rFonts w:ascii="Arial" w:hAnsi="Arial" w:cs="Arial"/>
                <w:sz w:val="16"/>
                <w:szCs w:val="16"/>
              </w:rPr>
              <w:br/>
              <w:t>(+)</w:t>
            </w:r>
          </w:p>
        </w:tc>
        <w:tc>
          <w:tcPr>
            <w:tcW w:w="502" w:type="dxa"/>
            <w:tcBorders>
              <w:top w:val="single" w:sz="4" w:space="0" w:color="auto"/>
              <w:left w:val="nil"/>
              <w:bottom w:val="nil"/>
              <w:right w:val="nil"/>
            </w:tcBorders>
          </w:tcPr>
          <w:p w:rsidR="00BD7B9D" w:rsidRPr="0039302B" w:rsidRDefault="00BD7B9D" w:rsidP="00A31060">
            <w:pPr>
              <w:pStyle w:val="Normaltb"/>
              <w:jc w:val="center"/>
              <w:rPr>
                <w:rFonts w:ascii="Arial" w:hAnsi="Arial" w:cs="Arial"/>
                <w:dstrike/>
                <w:sz w:val="16"/>
                <w:szCs w:val="16"/>
                <w:lang w:val="de-DE"/>
              </w:rPr>
            </w:pPr>
            <w:r w:rsidRPr="00290053">
              <w:rPr>
                <w:rFonts w:ascii="Arial" w:hAnsi="Arial" w:cs="Arial"/>
                <w:strike/>
                <w:sz w:val="16"/>
                <w:szCs w:val="16"/>
                <w:highlight w:val="lightGray"/>
                <w:lang w:val="de-DE"/>
              </w:rPr>
              <w:t>VS</w:t>
            </w:r>
            <w:r w:rsidRPr="00590AD3">
              <w:rPr>
                <w:rFonts w:ascii="Arial" w:hAnsi="Arial" w:cs="Arial"/>
                <w:sz w:val="16"/>
                <w:szCs w:val="16"/>
                <w:highlight w:val="red"/>
                <w:lang w:val="de-DE"/>
              </w:rPr>
              <w:br/>
            </w: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rPr>
            </w:pPr>
            <w:r w:rsidRPr="00590AD3">
              <w:rPr>
                <w:rFonts w:ascii="Arial" w:hAnsi="Arial" w:cs="Arial"/>
                <w:noProof w:val="0"/>
                <w:sz w:val="16"/>
                <w:szCs w:val="16"/>
              </w:rPr>
              <w:t>Male sterility</w:t>
            </w:r>
          </w:p>
        </w:tc>
        <w:tc>
          <w:tcPr>
            <w:tcW w:w="1833"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lang w:val="fr-FR"/>
              </w:rPr>
            </w:pPr>
            <w:r w:rsidRPr="00590AD3">
              <w:rPr>
                <w:rFonts w:ascii="Arial" w:hAnsi="Arial" w:cs="Arial"/>
                <w:sz w:val="16"/>
                <w:szCs w:val="16"/>
                <w:lang w:val="fr-FR"/>
              </w:rPr>
              <w:t>Stérilité mâle</w:t>
            </w:r>
          </w:p>
        </w:tc>
        <w:tc>
          <w:tcPr>
            <w:tcW w:w="1800"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es-ES_tradnl"/>
              </w:rPr>
            </w:pPr>
            <w:proofErr w:type="spellStart"/>
            <w:r w:rsidRPr="00590AD3">
              <w:rPr>
                <w:rFonts w:ascii="Arial" w:hAnsi="Arial" w:cs="Arial"/>
                <w:noProof w:val="0"/>
                <w:sz w:val="16"/>
                <w:szCs w:val="16"/>
                <w:lang w:val="es-ES_tradnl"/>
              </w:rPr>
              <w:t>Androesterilidad</w:t>
            </w:r>
            <w:proofErr w:type="spellEnd"/>
          </w:p>
        </w:tc>
        <w:tc>
          <w:tcPr>
            <w:tcW w:w="1985"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rPr>
            </w:pPr>
          </w:p>
        </w:tc>
        <w:tc>
          <w:tcPr>
            <w:tcW w:w="567" w:type="dxa"/>
            <w:tcBorders>
              <w:top w:val="single" w:sz="4" w:space="0" w:color="auto"/>
              <w:left w:val="nil"/>
              <w:bottom w:val="nil"/>
            </w:tcBorders>
          </w:tcPr>
          <w:p w:rsidR="00BD7B9D" w:rsidRPr="00590AD3" w:rsidRDefault="00BD7B9D" w:rsidP="00A31060">
            <w:pPr>
              <w:pStyle w:val="Normaltb"/>
              <w:rPr>
                <w:rFonts w:ascii="Arial" w:hAnsi="Arial" w:cs="Arial"/>
                <w:sz w:val="16"/>
                <w:szCs w:val="16"/>
              </w:rPr>
            </w:pPr>
          </w:p>
        </w:tc>
      </w:tr>
      <w:tr w:rsidR="00BD7B9D" w:rsidTr="00A31060">
        <w:trPr>
          <w:cantSplit/>
        </w:trPr>
        <w:tc>
          <w:tcPr>
            <w:tcW w:w="425" w:type="dxa"/>
            <w:tcBorders>
              <w:top w:val="nil"/>
              <w:bottom w:val="nil"/>
              <w:right w:val="nil"/>
            </w:tcBorders>
          </w:tcPr>
          <w:p w:rsidR="00BD7B9D" w:rsidRPr="0039302B" w:rsidRDefault="00BD7B9D" w:rsidP="00A31060">
            <w:pPr>
              <w:pStyle w:val="Normaltb"/>
              <w:jc w:val="center"/>
              <w:rPr>
                <w:rFonts w:ascii="Arial" w:hAnsi="Arial" w:cs="Arial"/>
                <w:dstrike/>
                <w:sz w:val="16"/>
                <w:szCs w:val="16"/>
                <w:lang w:val="de-DE"/>
              </w:rPr>
            </w:pPr>
            <w:r w:rsidRPr="00590AD3">
              <w:rPr>
                <w:rFonts w:ascii="Arial" w:hAnsi="Arial" w:cs="Arial"/>
                <w:sz w:val="16"/>
                <w:szCs w:val="16"/>
                <w:lang w:val="de-DE"/>
              </w:rPr>
              <w:t>QL</w:t>
            </w:r>
          </w:p>
        </w:tc>
        <w:tc>
          <w:tcPr>
            <w:tcW w:w="502" w:type="dxa"/>
            <w:tcBorders>
              <w:top w:val="nil"/>
              <w:left w:val="nil"/>
              <w:bottom w:val="nil"/>
              <w:right w:val="nil"/>
            </w:tcBorders>
          </w:tcPr>
          <w:p w:rsidR="00BD7B9D" w:rsidRPr="0039302B" w:rsidRDefault="00BD7B9D" w:rsidP="00A31060">
            <w:pPr>
              <w:pStyle w:val="Normaltb"/>
              <w:jc w:val="center"/>
              <w:rPr>
                <w:rFonts w:ascii="Arial" w:hAnsi="Arial" w:cs="Arial"/>
                <w:dstrike/>
                <w:sz w:val="16"/>
                <w:szCs w:val="16"/>
                <w:lang w:val="de-DE"/>
              </w:rPr>
            </w:pPr>
          </w:p>
        </w:tc>
        <w:tc>
          <w:tcPr>
            <w:tcW w:w="1767"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rPr>
            </w:pPr>
            <w:r w:rsidRPr="00590AD3">
              <w:rPr>
                <w:rFonts w:ascii="Arial" w:hAnsi="Arial" w:cs="Arial"/>
                <w:b w:val="0"/>
                <w:noProof w:val="0"/>
                <w:sz w:val="16"/>
                <w:szCs w:val="16"/>
              </w:rPr>
              <w:t>absent</w:t>
            </w:r>
          </w:p>
        </w:tc>
        <w:tc>
          <w:tcPr>
            <w:tcW w:w="1833" w:type="dxa"/>
            <w:tcBorders>
              <w:top w:val="nil"/>
              <w:left w:val="nil"/>
              <w:bottom w:val="nil"/>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t>absente</w:t>
            </w:r>
          </w:p>
        </w:tc>
        <w:tc>
          <w:tcPr>
            <w:tcW w:w="1800"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ausente</w:t>
            </w:r>
          </w:p>
        </w:tc>
        <w:tc>
          <w:tcPr>
            <w:tcW w:w="1985" w:type="dxa"/>
            <w:tcBorders>
              <w:top w:val="nil"/>
              <w:left w:val="nil"/>
              <w:bottom w:val="nil"/>
              <w:right w:val="nil"/>
            </w:tcBorders>
          </w:tcPr>
          <w:p w:rsidR="00BD7B9D" w:rsidRPr="00093514" w:rsidRDefault="00BD7B9D" w:rsidP="00A31060">
            <w:pPr>
              <w:pStyle w:val="Normaltb"/>
              <w:rPr>
                <w:rFonts w:ascii="Arial" w:hAnsi="Arial" w:cs="Arial"/>
                <w:b w:val="0"/>
                <w:dstrike/>
                <w:sz w:val="16"/>
                <w:szCs w:val="16"/>
                <w:lang w:val="de-DE"/>
              </w:rPr>
            </w:pPr>
            <w:r w:rsidRPr="00093514">
              <w:rPr>
                <w:rFonts w:ascii="Arial" w:hAnsi="Arial" w:cs="Arial"/>
                <w:b w:val="0"/>
                <w:sz w:val="16"/>
                <w:szCs w:val="16"/>
                <w:lang w:val="de-DE"/>
              </w:rPr>
              <w:t>Winnigstadt (W);  Pluton (R);  Belvoy (S)</w:t>
            </w:r>
          </w:p>
        </w:tc>
        <w:tc>
          <w:tcPr>
            <w:tcW w:w="567" w:type="dxa"/>
            <w:tcBorders>
              <w:top w:val="nil"/>
              <w:left w:val="nil"/>
              <w:bottom w:val="nil"/>
            </w:tcBorders>
          </w:tcPr>
          <w:p w:rsidR="00BD7B9D" w:rsidRPr="00590AD3" w:rsidRDefault="00BD7B9D" w:rsidP="00A31060">
            <w:pPr>
              <w:pStyle w:val="Normaltb"/>
              <w:jc w:val="center"/>
              <w:rPr>
                <w:rFonts w:ascii="Arial" w:hAnsi="Arial" w:cs="Arial"/>
                <w:b w:val="0"/>
                <w:sz w:val="16"/>
                <w:szCs w:val="16"/>
              </w:rPr>
            </w:pPr>
            <w:r w:rsidRPr="00590AD3">
              <w:rPr>
                <w:rFonts w:ascii="Arial" w:hAnsi="Arial" w:cs="Arial"/>
                <w:b w:val="0"/>
                <w:sz w:val="16"/>
                <w:szCs w:val="16"/>
              </w:rPr>
              <w:t>1</w:t>
            </w:r>
          </w:p>
        </w:tc>
      </w:tr>
      <w:tr w:rsidR="00BD7B9D" w:rsidTr="00A31060">
        <w:trPr>
          <w:cantSplit/>
        </w:trPr>
        <w:tc>
          <w:tcPr>
            <w:tcW w:w="425" w:type="dxa"/>
            <w:tcBorders>
              <w:top w:val="nil"/>
              <w:bottom w:val="single" w:sz="4" w:space="0" w:color="auto"/>
              <w:right w:val="nil"/>
            </w:tcBorders>
          </w:tcPr>
          <w:p w:rsidR="00BD7B9D" w:rsidRPr="0039302B" w:rsidRDefault="00BD7B9D" w:rsidP="00A31060">
            <w:pPr>
              <w:pStyle w:val="Normaltb"/>
              <w:rPr>
                <w:rFonts w:ascii="Arial" w:hAnsi="Arial" w:cs="Arial"/>
                <w:dstrike/>
                <w:sz w:val="16"/>
                <w:szCs w:val="16"/>
              </w:rPr>
            </w:pPr>
          </w:p>
        </w:tc>
        <w:tc>
          <w:tcPr>
            <w:tcW w:w="502" w:type="dxa"/>
            <w:tcBorders>
              <w:top w:val="nil"/>
              <w:left w:val="nil"/>
              <w:bottom w:val="single" w:sz="4" w:space="0" w:color="auto"/>
              <w:right w:val="nil"/>
            </w:tcBorders>
          </w:tcPr>
          <w:p w:rsidR="00BD7B9D" w:rsidRPr="0039302B" w:rsidRDefault="00BD7B9D" w:rsidP="00A31060">
            <w:pPr>
              <w:pStyle w:val="Normaltb"/>
              <w:rPr>
                <w:rFonts w:ascii="Arial" w:hAnsi="Arial" w:cs="Arial"/>
                <w:dstrike/>
                <w:sz w:val="16"/>
                <w:szCs w:val="16"/>
              </w:rPr>
            </w:pPr>
          </w:p>
        </w:tc>
        <w:tc>
          <w:tcPr>
            <w:tcW w:w="1767"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rPr>
            </w:pPr>
            <w:r w:rsidRPr="00590AD3">
              <w:rPr>
                <w:rFonts w:ascii="Arial" w:hAnsi="Arial" w:cs="Arial"/>
                <w:b w:val="0"/>
                <w:noProof w:val="0"/>
                <w:sz w:val="16"/>
                <w:szCs w:val="16"/>
              </w:rPr>
              <w:t>present</w:t>
            </w:r>
          </w:p>
        </w:tc>
        <w:tc>
          <w:tcPr>
            <w:tcW w:w="1833"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t>présente</w:t>
            </w:r>
          </w:p>
        </w:tc>
        <w:tc>
          <w:tcPr>
            <w:tcW w:w="1800"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vorhanden</w:t>
            </w:r>
          </w:p>
        </w:tc>
        <w:tc>
          <w:tcPr>
            <w:tcW w:w="1843"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presente</w:t>
            </w:r>
          </w:p>
        </w:tc>
        <w:tc>
          <w:tcPr>
            <w:tcW w:w="1985"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Unifor (W);  Roderick (R);  Emerald (S)</w:t>
            </w:r>
          </w:p>
        </w:tc>
        <w:tc>
          <w:tcPr>
            <w:tcW w:w="567" w:type="dxa"/>
            <w:tcBorders>
              <w:top w:val="nil"/>
              <w:left w:val="nil"/>
              <w:bottom w:val="single" w:sz="4" w:space="0" w:color="auto"/>
            </w:tcBorders>
          </w:tcPr>
          <w:p w:rsidR="00BD7B9D" w:rsidRPr="00590AD3" w:rsidRDefault="00BD7B9D" w:rsidP="00A31060">
            <w:pPr>
              <w:pStyle w:val="Normaltb"/>
              <w:jc w:val="center"/>
              <w:rPr>
                <w:rFonts w:ascii="Arial" w:hAnsi="Arial" w:cs="Arial"/>
                <w:b w:val="0"/>
                <w:sz w:val="16"/>
                <w:szCs w:val="16"/>
              </w:rPr>
            </w:pPr>
            <w:r w:rsidRPr="00590AD3">
              <w:rPr>
                <w:rFonts w:ascii="Arial" w:hAnsi="Arial" w:cs="Arial"/>
                <w:b w:val="0"/>
                <w:sz w:val="16"/>
                <w:szCs w:val="16"/>
              </w:rPr>
              <w:t>9</w:t>
            </w:r>
          </w:p>
        </w:tc>
      </w:tr>
    </w:tbl>
    <w:p w:rsidR="00BD7B9D" w:rsidRDefault="00BD7B9D" w:rsidP="00BD7B9D">
      <w:pPr>
        <w:rPr>
          <w:rFonts w:cs="Arial"/>
          <w:u w:val="single"/>
        </w:rPr>
      </w:pPr>
    </w:p>
    <w:p w:rsidR="00BD7B9D" w:rsidRDefault="00BD7B9D" w:rsidP="00BD7B9D">
      <w:pPr>
        <w:rPr>
          <w:rFonts w:cs="Arial"/>
          <w:u w:val="single"/>
        </w:rPr>
      </w:pPr>
    </w:p>
    <w:p w:rsidR="00BD7B9D" w:rsidRPr="0002527D" w:rsidRDefault="00BD7B9D" w:rsidP="00BD7B9D">
      <w:pPr>
        <w:rPr>
          <w:rFonts w:cs="Arial"/>
          <w:i/>
        </w:rPr>
      </w:pPr>
      <w:r w:rsidRPr="00590AD3">
        <w:rPr>
          <w:rFonts w:cs="Arial"/>
          <w:i/>
          <w:lang w:val="es-ES_tradnl"/>
        </w:rPr>
        <w:t>Texto actual:</w:t>
      </w:r>
    </w:p>
    <w:p w:rsidR="00BD7B9D" w:rsidRDefault="00BD7B9D" w:rsidP="00BD7B9D">
      <w:pPr>
        <w:rPr>
          <w:rFonts w:cs="Arial"/>
          <w:u w:val="single"/>
        </w:rPr>
      </w:pPr>
    </w:p>
    <w:p w:rsidR="00BD7B9D" w:rsidRPr="006C6717" w:rsidRDefault="00BD7B9D" w:rsidP="00BD7B9D">
      <w:pPr>
        <w:rPr>
          <w:rFonts w:cs="Arial"/>
          <w:u w:val="single"/>
        </w:rPr>
      </w:pPr>
      <w:proofErr w:type="gramStart"/>
      <w:r w:rsidRPr="00590AD3">
        <w:rPr>
          <w:rFonts w:cs="Arial"/>
          <w:u w:val="single"/>
        </w:rPr>
        <w:t>Ad.</w:t>
      </w:r>
      <w:proofErr w:type="gramEnd"/>
      <w:r w:rsidRPr="00590AD3">
        <w:rPr>
          <w:rFonts w:cs="Arial"/>
          <w:u w:val="single"/>
        </w:rPr>
        <w:t xml:space="preserve"> 35:  </w:t>
      </w:r>
      <w:proofErr w:type="spellStart"/>
      <w:r w:rsidRPr="00590AD3">
        <w:rPr>
          <w:rFonts w:cs="Arial"/>
          <w:u w:val="single"/>
          <w:lang w:val="es-ES_tradnl"/>
        </w:rPr>
        <w:t>Androesterilidad</w:t>
      </w:r>
      <w:proofErr w:type="spellEnd"/>
    </w:p>
    <w:p w:rsidR="00BD7B9D" w:rsidRPr="006C6717" w:rsidRDefault="00BD7B9D" w:rsidP="00BD7B9D">
      <w:pPr>
        <w:rPr>
          <w:rFonts w:cs="Arial"/>
        </w:rPr>
      </w:pPr>
    </w:p>
    <w:p w:rsidR="00BD7B9D" w:rsidRPr="00932782" w:rsidRDefault="00BD7B9D" w:rsidP="00BD7B9D">
      <w:pPr>
        <w:rPr>
          <w:rFonts w:cs="Arial"/>
          <w:lang w:val="es-ES"/>
        </w:rPr>
      </w:pPr>
      <w:r w:rsidRPr="00B432FE">
        <w:rPr>
          <w:rFonts w:cs="Arial"/>
          <w:lang w:val="es-ES_tradnl"/>
        </w:rPr>
        <w:t>Verifíquese la presencia de polen en el estambre:</w:t>
      </w:r>
    </w:p>
    <w:p w:rsidR="00BD7B9D" w:rsidRPr="00932782" w:rsidRDefault="00BD7B9D" w:rsidP="00BD7B9D">
      <w:pPr>
        <w:tabs>
          <w:tab w:val="left" w:pos="1134"/>
        </w:tabs>
        <w:rPr>
          <w:rFonts w:cs="Arial"/>
          <w:lang w:val="es-ES"/>
        </w:rPr>
      </w:pPr>
    </w:p>
    <w:p w:rsidR="00BD7B9D" w:rsidRPr="00932782" w:rsidRDefault="00BD7B9D" w:rsidP="00BD7B9D">
      <w:pPr>
        <w:numPr>
          <w:ilvl w:val="0"/>
          <w:numId w:val="19"/>
        </w:numPr>
        <w:tabs>
          <w:tab w:val="clear" w:pos="360"/>
          <w:tab w:val="left" w:pos="1134"/>
        </w:tabs>
        <w:ind w:left="993" w:hanging="426"/>
        <w:jc w:val="left"/>
        <w:rPr>
          <w:rFonts w:cs="Arial"/>
          <w:lang w:val="es-ES"/>
        </w:rPr>
      </w:pPr>
      <w:r w:rsidRPr="00B432FE">
        <w:rPr>
          <w:rFonts w:cs="Arial"/>
          <w:lang w:val="es-ES_tradnl"/>
        </w:rPr>
        <w:t xml:space="preserve">si se encuentra polen en el estambre, la </w:t>
      </w:r>
      <w:proofErr w:type="spellStart"/>
      <w:r w:rsidRPr="00B432FE">
        <w:rPr>
          <w:rFonts w:cs="Arial"/>
          <w:lang w:val="es-ES_tradnl"/>
        </w:rPr>
        <w:t>androesterilidad</w:t>
      </w:r>
      <w:proofErr w:type="spellEnd"/>
      <w:r w:rsidRPr="00B432FE">
        <w:rPr>
          <w:rFonts w:cs="Arial"/>
          <w:lang w:val="es-ES_tradnl"/>
        </w:rPr>
        <w:t xml:space="preserve"> está ausente;</w:t>
      </w:r>
    </w:p>
    <w:p w:rsidR="00BD7B9D" w:rsidRPr="00932782" w:rsidRDefault="00BD7B9D" w:rsidP="00BD7B9D">
      <w:pPr>
        <w:numPr>
          <w:ilvl w:val="0"/>
          <w:numId w:val="19"/>
        </w:numPr>
        <w:tabs>
          <w:tab w:val="clear" w:pos="360"/>
          <w:tab w:val="left" w:pos="1134"/>
        </w:tabs>
        <w:ind w:left="993" w:hanging="426"/>
        <w:jc w:val="left"/>
        <w:rPr>
          <w:rFonts w:cs="Arial"/>
          <w:lang w:val="es-ES"/>
        </w:rPr>
      </w:pPr>
      <w:r w:rsidRPr="00B432FE">
        <w:rPr>
          <w:rFonts w:cs="Arial"/>
          <w:lang w:val="es-ES_tradnl"/>
        </w:rPr>
        <w:t xml:space="preserve">si no se encuentra polen en el estambre, la </w:t>
      </w:r>
      <w:proofErr w:type="spellStart"/>
      <w:r w:rsidRPr="00B432FE">
        <w:rPr>
          <w:rFonts w:cs="Arial"/>
          <w:lang w:val="es-ES_tradnl"/>
        </w:rPr>
        <w:t>androesterilidad</w:t>
      </w:r>
      <w:proofErr w:type="spellEnd"/>
      <w:r w:rsidRPr="00B432FE">
        <w:rPr>
          <w:rFonts w:cs="Arial"/>
          <w:lang w:val="es-ES_tradnl"/>
        </w:rPr>
        <w:t xml:space="preserve"> está presente.</w:t>
      </w:r>
    </w:p>
    <w:p w:rsidR="00BD7B9D" w:rsidRPr="00932782" w:rsidRDefault="00BD7B9D" w:rsidP="00BD7B9D">
      <w:pPr>
        <w:rPr>
          <w:rFonts w:cs="Arial"/>
          <w:lang w:val="es-ES"/>
        </w:rPr>
      </w:pPr>
    </w:p>
    <w:p w:rsidR="00BD7B9D" w:rsidRPr="00932782" w:rsidRDefault="00BD7B9D" w:rsidP="00BD7B9D">
      <w:pPr>
        <w:rPr>
          <w:rFonts w:cs="Arial"/>
          <w:lang w:val="es-ES"/>
        </w:rPr>
      </w:pPr>
    </w:p>
    <w:p w:rsidR="00BD7B9D" w:rsidRPr="00932782" w:rsidRDefault="00BD7B9D" w:rsidP="00BD7B9D">
      <w:pPr>
        <w:rPr>
          <w:rFonts w:cs="Arial"/>
          <w:lang w:val="es-ES"/>
        </w:rPr>
      </w:pPr>
    </w:p>
    <w:p w:rsidR="00BD7B9D" w:rsidRPr="00932782" w:rsidRDefault="00BD7B9D" w:rsidP="00BD7B9D">
      <w:pPr>
        <w:rPr>
          <w:rFonts w:cs="Arial"/>
          <w:i/>
          <w:lang w:val="es-ES"/>
        </w:rPr>
      </w:pPr>
      <w:r w:rsidRPr="00590AD3">
        <w:rPr>
          <w:rFonts w:cs="Arial"/>
          <w:i/>
          <w:lang w:val="es-ES_tradnl"/>
        </w:rPr>
        <w:t>Nuevo texto propuesto:</w:t>
      </w:r>
    </w:p>
    <w:p w:rsidR="00BD7B9D" w:rsidRPr="00932782" w:rsidRDefault="00BD7B9D" w:rsidP="00BD7B9D">
      <w:pPr>
        <w:rPr>
          <w:rFonts w:cs="Arial"/>
          <w:lang w:val="es-ES"/>
        </w:rPr>
      </w:pPr>
    </w:p>
    <w:p w:rsidR="00BD7B9D" w:rsidRPr="00932782" w:rsidRDefault="00BD7B9D" w:rsidP="00BD7B9D">
      <w:pPr>
        <w:rPr>
          <w:rFonts w:cs="Arial"/>
          <w:u w:val="single"/>
          <w:lang w:val="es-ES"/>
        </w:rPr>
      </w:pPr>
      <w:r w:rsidRPr="00932782">
        <w:rPr>
          <w:rFonts w:cs="Arial"/>
          <w:u w:val="single"/>
          <w:lang w:val="es-ES"/>
        </w:rPr>
        <w:t>Ad. 35</w:t>
      </w:r>
      <w:proofErr w:type="gramStart"/>
      <w:r w:rsidRPr="00932782">
        <w:rPr>
          <w:rFonts w:cs="Arial"/>
          <w:u w:val="single"/>
          <w:lang w:val="es-ES"/>
        </w:rPr>
        <w:t xml:space="preserve">:  </w:t>
      </w:r>
      <w:proofErr w:type="spellStart"/>
      <w:r w:rsidRPr="00590AD3">
        <w:rPr>
          <w:rFonts w:cs="Arial"/>
          <w:u w:val="single"/>
          <w:lang w:val="es-ES_tradnl"/>
        </w:rPr>
        <w:t>Androesterilidad</w:t>
      </w:r>
      <w:proofErr w:type="spellEnd"/>
      <w:proofErr w:type="gramEnd"/>
    </w:p>
    <w:p w:rsidR="00BD7B9D" w:rsidRPr="00932782" w:rsidRDefault="00BD7B9D" w:rsidP="00BD7B9D">
      <w:pPr>
        <w:rPr>
          <w:rFonts w:cs="Arial"/>
          <w:u w:val="single"/>
          <w:lang w:val="es-ES"/>
        </w:rPr>
      </w:pPr>
    </w:p>
    <w:p w:rsidR="00BD7B9D" w:rsidRPr="00932782" w:rsidRDefault="00BD7B9D" w:rsidP="00BD7B9D">
      <w:pPr>
        <w:tabs>
          <w:tab w:val="left" w:pos="0"/>
        </w:tabs>
        <w:rPr>
          <w:rFonts w:cs="Arial"/>
          <w:lang w:val="es-ES"/>
        </w:rPr>
      </w:pPr>
      <w:r w:rsidRPr="00590AD3">
        <w:rPr>
          <w:rFonts w:cs="Arial"/>
          <w:lang w:val="es-ES_tradnl"/>
        </w:rPr>
        <w:t>Ha de examinarse en un ensayo de campo y/o mediante un análisis de marcadores de ADN.</w:t>
      </w:r>
    </w:p>
    <w:p w:rsidR="00BD7B9D" w:rsidRPr="00932782" w:rsidRDefault="00BD7B9D" w:rsidP="00BD7B9D">
      <w:pPr>
        <w:tabs>
          <w:tab w:val="left" w:pos="0"/>
        </w:tabs>
        <w:rPr>
          <w:rFonts w:cs="Arial"/>
          <w:u w:val="single"/>
          <w:lang w:val="es-ES"/>
        </w:rPr>
      </w:pPr>
    </w:p>
    <w:p w:rsidR="00BD7B9D" w:rsidRPr="00932782" w:rsidRDefault="00BD7B9D" w:rsidP="00BD7B9D">
      <w:pPr>
        <w:rPr>
          <w:rFonts w:cs="Arial"/>
          <w:lang w:val="es-ES"/>
        </w:rPr>
      </w:pPr>
      <w:r w:rsidRPr="00590AD3">
        <w:rPr>
          <w:rFonts w:cs="Arial"/>
          <w:lang w:val="es-ES_tradnl"/>
        </w:rPr>
        <w:t>Ensayo de campo:</w:t>
      </w:r>
      <w:r w:rsidRPr="00932782">
        <w:rPr>
          <w:rFonts w:cs="Arial"/>
          <w:lang w:val="es-ES"/>
        </w:rPr>
        <w:t xml:space="preserve"> </w:t>
      </w:r>
    </w:p>
    <w:p w:rsidR="00BD7B9D" w:rsidRPr="00932782" w:rsidRDefault="00BD7B9D" w:rsidP="00BD7B9D">
      <w:pPr>
        <w:rPr>
          <w:rFonts w:cs="Arial"/>
          <w:lang w:val="es-ES"/>
        </w:rPr>
      </w:pPr>
    </w:p>
    <w:p w:rsidR="00BD7B9D" w:rsidRPr="00932782" w:rsidRDefault="00BD7B9D" w:rsidP="00BD7B9D">
      <w:pPr>
        <w:rPr>
          <w:rFonts w:cs="Arial"/>
          <w:lang w:val="es-ES"/>
        </w:rPr>
      </w:pPr>
      <w:r w:rsidRPr="00590AD3">
        <w:rPr>
          <w:rFonts w:cs="Arial"/>
          <w:lang w:val="es-ES_tradnl"/>
        </w:rPr>
        <w:t>Verifíquese la presencia de polen en el estambre</w:t>
      </w:r>
      <w:proofErr w:type="gramStart"/>
      <w:r w:rsidRPr="00590AD3">
        <w:rPr>
          <w:rFonts w:cs="Arial"/>
          <w:lang w:val="es-ES_tradnl"/>
        </w:rPr>
        <w:t>:</w:t>
      </w:r>
      <w:r w:rsidRPr="00932782">
        <w:rPr>
          <w:rFonts w:cs="Arial"/>
          <w:lang w:val="es-ES"/>
        </w:rPr>
        <w:t xml:space="preserve">  </w:t>
      </w:r>
      <w:r w:rsidRPr="00B432FE">
        <w:rPr>
          <w:rFonts w:cs="Arial"/>
          <w:lang w:val="es-ES_tradnl"/>
        </w:rPr>
        <w:t>si</w:t>
      </w:r>
      <w:proofErr w:type="gramEnd"/>
      <w:r w:rsidRPr="00B432FE">
        <w:rPr>
          <w:rFonts w:cs="Arial"/>
          <w:lang w:val="es-ES_tradnl"/>
        </w:rPr>
        <w:t xml:space="preserve"> se encuentra polen en el estambre, la </w:t>
      </w:r>
      <w:proofErr w:type="spellStart"/>
      <w:r w:rsidRPr="00B432FE">
        <w:rPr>
          <w:rFonts w:cs="Arial"/>
          <w:lang w:val="es-ES_tradnl"/>
        </w:rPr>
        <w:t>androesterilidad</w:t>
      </w:r>
      <w:proofErr w:type="spellEnd"/>
      <w:r w:rsidRPr="00B432FE">
        <w:rPr>
          <w:rFonts w:cs="Arial"/>
          <w:lang w:val="es-ES_tradnl"/>
        </w:rPr>
        <w:t xml:space="preserve"> está ausente;</w:t>
      </w:r>
      <w:r w:rsidRPr="00932782">
        <w:rPr>
          <w:rFonts w:cs="Arial"/>
          <w:lang w:val="es-ES"/>
        </w:rPr>
        <w:t xml:space="preserve">  </w:t>
      </w:r>
      <w:r w:rsidRPr="00B432FE">
        <w:rPr>
          <w:rFonts w:cs="Arial"/>
          <w:lang w:val="es-ES_tradnl"/>
        </w:rPr>
        <w:t xml:space="preserve">si no se encuentra polen en el estambre, la </w:t>
      </w:r>
      <w:proofErr w:type="spellStart"/>
      <w:r w:rsidRPr="00B432FE">
        <w:rPr>
          <w:rFonts w:cs="Arial"/>
          <w:lang w:val="es-ES_tradnl"/>
        </w:rPr>
        <w:t>androesterilidad</w:t>
      </w:r>
      <w:proofErr w:type="spellEnd"/>
      <w:r w:rsidRPr="00B432FE">
        <w:rPr>
          <w:rFonts w:cs="Arial"/>
          <w:lang w:val="es-ES_tradnl"/>
        </w:rPr>
        <w:t xml:space="preserve"> está presente.</w:t>
      </w:r>
    </w:p>
    <w:p w:rsidR="00BD7B9D" w:rsidRPr="00932782" w:rsidRDefault="00BD7B9D" w:rsidP="00BD7B9D">
      <w:pPr>
        <w:rPr>
          <w:rFonts w:cs="Arial"/>
          <w:lang w:val="es-ES"/>
        </w:rPr>
      </w:pPr>
    </w:p>
    <w:p w:rsidR="00BD7B9D" w:rsidRPr="00932782" w:rsidRDefault="00BD7B9D" w:rsidP="00BD7B9D">
      <w:pPr>
        <w:rPr>
          <w:rFonts w:cs="Arial"/>
          <w:lang w:val="es-ES"/>
        </w:rPr>
      </w:pPr>
      <w:r w:rsidRPr="00590AD3">
        <w:rPr>
          <w:rFonts w:cs="Arial"/>
          <w:lang w:val="es-ES_tradnl"/>
        </w:rPr>
        <w:t>Análisis de marcadores de ADN y/o ensayo de campo:</w:t>
      </w:r>
    </w:p>
    <w:p w:rsidR="00BD7B9D" w:rsidRPr="00932782" w:rsidRDefault="00BD7B9D" w:rsidP="00BD7B9D">
      <w:pPr>
        <w:rPr>
          <w:rFonts w:cs="Arial"/>
          <w:lang w:val="es-ES"/>
        </w:rPr>
      </w:pPr>
    </w:p>
    <w:p w:rsidR="00BD7B9D" w:rsidRPr="0039302B" w:rsidRDefault="00BD7B9D" w:rsidP="00BD7B9D">
      <w:pPr>
        <w:autoSpaceDE w:val="0"/>
        <w:autoSpaceDN w:val="0"/>
        <w:adjustRightInd w:val="0"/>
        <w:rPr>
          <w:rFonts w:eastAsia="Calibri" w:cs="Arial"/>
          <w:lang w:val="nl-NL"/>
        </w:rPr>
      </w:pPr>
      <w:r w:rsidRPr="00B432FE">
        <w:rPr>
          <w:rFonts w:eastAsia="Calibri" w:cs="Arial"/>
          <w:iCs/>
          <w:lang w:val="es-ES_tradnl"/>
        </w:rPr>
        <w:t xml:space="preserve">Todas las variedades de las que el solicitante haya declarado en el cuestionario técnico que son </w:t>
      </w:r>
      <w:proofErr w:type="spellStart"/>
      <w:r w:rsidRPr="00B432FE">
        <w:rPr>
          <w:rFonts w:eastAsia="Calibri" w:cs="Arial"/>
          <w:iCs/>
          <w:lang w:val="es-ES_tradnl"/>
        </w:rPr>
        <w:t>androestériles</w:t>
      </w:r>
      <w:proofErr w:type="spellEnd"/>
      <w:r w:rsidRPr="00B432FE">
        <w:rPr>
          <w:rFonts w:eastAsia="Calibri" w:cs="Arial"/>
          <w:iCs/>
          <w:lang w:val="es-ES_tradnl"/>
        </w:rPr>
        <w:t xml:space="preserve"> pueden examinarse en un ensayo de campo o mediante un análisis de marcadores de ADN.</w:t>
      </w:r>
      <w:r w:rsidRPr="00312824">
        <w:rPr>
          <w:rStyle w:val="FootnoteReference"/>
          <w:rFonts w:eastAsia="Calibri" w:cs="Arial"/>
          <w:iCs/>
        </w:rPr>
        <w:footnoteReference w:id="3"/>
      </w:r>
      <w:r w:rsidRPr="00932782">
        <w:rPr>
          <w:rFonts w:eastAsia="Calibri" w:cs="Arial"/>
          <w:iCs/>
          <w:lang w:val="es-ES"/>
        </w:rPr>
        <w:t xml:space="preserve">  </w:t>
      </w:r>
      <w:r w:rsidRPr="00B432FE">
        <w:rPr>
          <w:rFonts w:eastAsia="Calibri" w:cs="Arial"/>
          <w:iCs/>
          <w:lang w:val="es-ES_tradnl"/>
        </w:rPr>
        <w:t xml:space="preserve">Si en el análisis de marcadores de ADN no se detecta la presencia del marcador de </w:t>
      </w:r>
      <w:proofErr w:type="spellStart"/>
      <w:r w:rsidRPr="00B432FE">
        <w:rPr>
          <w:rFonts w:eastAsia="Calibri" w:cs="Arial"/>
          <w:iCs/>
          <w:lang w:val="es-ES_tradnl"/>
        </w:rPr>
        <w:t>androesterilidad</w:t>
      </w:r>
      <w:proofErr w:type="spellEnd"/>
      <w:r w:rsidRPr="00B432FE">
        <w:rPr>
          <w:rFonts w:eastAsia="Calibri" w:cs="Arial"/>
          <w:iCs/>
          <w:lang w:val="es-ES_tradnl"/>
        </w:rPr>
        <w:t xml:space="preserve"> citoplasmática (CMS), deberá realizarse un ensayo de campo para determinar si la variedad de la solicitud es </w:t>
      </w:r>
      <w:proofErr w:type="spellStart"/>
      <w:r w:rsidRPr="00B432FE">
        <w:rPr>
          <w:rFonts w:eastAsia="Calibri" w:cs="Arial"/>
          <w:iCs/>
          <w:lang w:val="es-ES_tradnl"/>
        </w:rPr>
        <w:t>androestéril</w:t>
      </w:r>
      <w:proofErr w:type="spellEnd"/>
      <w:r w:rsidRPr="00B432FE">
        <w:rPr>
          <w:rFonts w:eastAsia="Calibri" w:cs="Arial"/>
          <w:iCs/>
          <w:lang w:val="es-ES_tradnl"/>
        </w:rPr>
        <w:t xml:space="preserve"> (por otro mecanismo) o fértil.</w:t>
      </w:r>
      <w:r w:rsidRPr="00932782">
        <w:rPr>
          <w:rFonts w:eastAsia="Calibri" w:cs="Arial"/>
          <w:iCs/>
          <w:lang w:val="es-ES"/>
        </w:rPr>
        <w:t xml:space="preserve">  </w:t>
      </w:r>
      <w:r w:rsidRPr="00B432FE">
        <w:rPr>
          <w:rFonts w:eastAsia="Calibri" w:cs="Arial"/>
          <w:iCs/>
          <w:lang w:val="es-ES_tradnl"/>
        </w:rPr>
        <w:t>Todas aquellas variedades en cuya solicitud se declare que son fértiles han de examinarse en un ensayo de campo.</w:t>
      </w:r>
      <w:r w:rsidRPr="00932782">
        <w:rPr>
          <w:rFonts w:eastAsia="Calibri" w:cs="Arial"/>
          <w:iCs/>
          <w:lang w:val="es-ES"/>
        </w:rPr>
        <w:t xml:space="preserve"> </w:t>
      </w:r>
    </w:p>
    <w:p w:rsidR="00BD7B9D" w:rsidRPr="00932782" w:rsidRDefault="00BD7B9D" w:rsidP="00BD7B9D">
      <w:pPr>
        <w:rPr>
          <w:rFonts w:cs="Arial"/>
          <w:lang w:val="es-ES"/>
        </w:rPr>
      </w:pPr>
    </w:p>
    <w:p w:rsidR="00BD7B9D" w:rsidRPr="00932782" w:rsidRDefault="00BD7B9D" w:rsidP="00BD7B9D">
      <w:pPr>
        <w:autoSpaceDE w:val="0"/>
        <w:autoSpaceDN w:val="0"/>
        <w:adjustRightInd w:val="0"/>
        <w:contextualSpacing/>
        <w:rPr>
          <w:rFonts w:cs="Arial"/>
          <w:lang w:val="es-ES"/>
        </w:rPr>
      </w:pPr>
      <w:r w:rsidRPr="00590AD3">
        <w:rPr>
          <w:rFonts w:cs="Arial"/>
          <w:lang w:val="es-ES_tradnl"/>
        </w:rPr>
        <w:t>El ensayo de campo corresponde a una observación de tipo VG.</w:t>
      </w:r>
      <w:r w:rsidRPr="00932782">
        <w:rPr>
          <w:rFonts w:cs="Arial"/>
          <w:lang w:val="es-ES"/>
        </w:rPr>
        <w:t xml:space="preserve">  </w:t>
      </w:r>
      <w:r w:rsidRPr="00590AD3">
        <w:rPr>
          <w:rFonts w:cs="Arial"/>
          <w:lang w:val="es-ES_tradnl"/>
        </w:rPr>
        <w:t>El análisis de marcadores de ADN corresponde a una observación de tipo MS.</w:t>
      </w:r>
    </w:p>
    <w:p w:rsidR="00BD7B9D" w:rsidRDefault="00BD7B9D" w:rsidP="00BD7B9D">
      <w:pPr>
        <w:jc w:val="left"/>
        <w:rPr>
          <w:rFonts w:cs="Arial"/>
          <w:u w:val="single"/>
          <w:lang w:val="es-ES"/>
        </w:rPr>
      </w:pPr>
    </w:p>
    <w:p w:rsidR="00BD7B9D" w:rsidRPr="00932782" w:rsidRDefault="00BD7B9D" w:rsidP="00BD7B9D">
      <w:pPr>
        <w:jc w:val="left"/>
        <w:rPr>
          <w:rFonts w:cs="Arial"/>
          <w:u w:val="single"/>
          <w:lang w:val="es-ES"/>
        </w:rPr>
      </w:pPr>
    </w:p>
    <w:p w:rsidR="00BD7B9D" w:rsidRPr="00D4277E" w:rsidRDefault="00BD7B9D" w:rsidP="00BD7B9D">
      <w:pPr>
        <w:rPr>
          <w:rFonts w:cs="Arial"/>
          <w:u w:val="single"/>
          <w:lang w:val="es-ES"/>
        </w:rPr>
      </w:pPr>
      <w:r w:rsidRPr="00366EB8">
        <w:rPr>
          <w:rFonts w:cs="Arial"/>
          <w:u w:val="single"/>
          <w:lang w:val="es-ES_tradnl"/>
        </w:rPr>
        <w:t>Propuesta de revisión de la explicación del carácter 21 “</w:t>
      </w:r>
      <w:proofErr w:type="spellStart"/>
      <w:r w:rsidRPr="00366EB8">
        <w:rPr>
          <w:rFonts w:cs="Arial"/>
          <w:u w:val="single"/>
          <w:lang w:val="es-ES_tradnl"/>
        </w:rPr>
        <w:t>Androesterilidad</w:t>
      </w:r>
      <w:proofErr w:type="spellEnd"/>
      <w:r w:rsidRPr="00366EB8">
        <w:rPr>
          <w:rFonts w:cs="Arial"/>
          <w:u w:val="single"/>
          <w:lang w:val="es-ES_tradnl"/>
        </w:rPr>
        <w:t>” de las directrices de examen de la col de Bruselas (</w:t>
      </w:r>
      <w:proofErr w:type="spellStart"/>
      <w:r w:rsidRPr="00366EB8">
        <w:rPr>
          <w:rFonts w:cs="Arial"/>
          <w:i/>
          <w:u w:val="single"/>
          <w:lang w:val="es-ES_tradnl"/>
        </w:rPr>
        <w:t>Brassica</w:t>
      </w:r>
      <w:proofErr w:type="spellEnd"/>
      <w:r w:rsidRPr="00366EB8">
        <w:rPr>
          <w:rFonts w:cs="Arial"/>
          <w:i/>
          <w:u w:val="single"/>
          <w:lang w:val="es-ES_tradnl"/>
        </w:rPr>
        <w:t xml:space="preserve"> </w:t>
      </w:r>
      <w:proofErr w:type="spellStart"/>
      <w:r w:rsidRPr="00366EB8">
        <w:rPr>
          <w:rFonts w:cs="Arial"/>
          <w:i/>
          <w:u w:val="single"/>
          <w:lang w:val="es-ES_tradnl"/>
        </w:rPr>
        <w:t>oleracea</w:t>
      </w:r>
      <w:proofErr w:type="spellEnd"/>
      <w:r w:rsidRPr="00366EB8">
        <w:rPr>
          <w:rFonts w:cs="Arial"/>
          <w:i/>
          <w:u w:val="single"/>
          <w:lang w:val="es-ES_tradnl"/>
        </w:rPr>
        <w:t xml:space="preserve"> </w:t>
      </w:r>
      <w:r w:rsidRPr="00366EB8">
        <w:rPr>
          <w:rFonts w:cs="Arial"/>
          <w:u w:val="single"/>
          <w:lang w:val="es-ES_tradnl"/>
        </w:rPr>
        <w:t xml:space="preserve">L. </w:t>
      </w:r>
      <w:proofErr w:type="spellStart"/>
      <w:r w:rsidRPr="00366EB8">
        <w:rPr>
          <w:rFonts w:cs="Arial"/>
          <w:u w:val="single"/>
          <w:lang w:val="es-ES_tradnl"/>
        </w:rPr>
        <w:t>var</w:t>
      </w:r>
      <w:proofErr w:type="spellEnd"/>
      <w:r w:rsidRPr="00366EB8">
        <w:rPr>
          <w:rFonts w:cs="Arial"/>
          <w:u w:val="single"/>
          <w:lang w:val="es-ES_tradnl"/>
        </w:rPr>
        <w:t xml:space="preserve">. </w:t>
      </w:r>
      <w:proofErr w:type="spellStart"/>
      <w:r w:rsidRPr="00366EB8">
        <w:rPr>
          <w:rFonts w:cs="Arial"/>
          <w:i/>
          <w:u w:val="single"/>
          <w:lang w:val="es-ES_tradnl"/>
        </w:rPr>
        <w:t>gemmifera</w:t>
      </w:r>
      <w:proofErr w:type="spellEnd"/>
      <w:r w:rsidRPr="00366EB8">
        <w:rPr>
          <w:rFonts w:cs="Arial"/>
          <w:i/>
          <w:u w:val="single"/>
          <w:lang w:val="es-ES_tradnl"/>
        </w:rPr>
        <w:t xml:space="preserve"> </w:t>
      </w:r>
      <w:r w:rsidRPr="00366EB8">
        <w:rPr>
          <w:rFonts w:cs="Arial"/>
          <w:u w:val="single"/>
          <w:lang w:val="es-ES_tradnl"/>
        </w:rPr>
        <w:t>DC.) (</w:t>
      </w:r>
      <w:proofErr w:type="gramStart"/>
      <w:r w:rsidRPr="00366EB8">
        <w:rPr>
          <w:rFonts w:cs="Arial"/>
          <w:u w:val="single"/>
          <w:lang w:val="es-ES_tradnl"/>
        </w:rPr>
        <w:t>documento</w:t>
      </w:r>
      <w:proofErr w:type="gramEnd"/>
      <w:r w:rsidRPr="00366EB8">
        <w:rPr>
          <w:rFonts w:cs="Arial"/>
          <w:u w:val="single"/>
          <w:lang w:val="es-ES_tradnl"/>
        </w:rPr>
        <w:t xml:space="preserve"> TG/54/7)</w:t>
      </w:r>
    </w:p>
    <w:p w:rsidR="00BD7B9D" w:rsidRPr="00D4277E" w:rsidRDefault="00BD7B9D" w:rsidP="00BD7B9D">
      <w:pPr>
        <w:rPr>
          <w:rFonts w:cs="Arial"/>
          <w:lang w:val="es-E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BD7B9D" w:rsidRPr="00EE20F3" w:rsidTr="00A31060">
        <w:trPr>
          <w:cantSplit/>
        </w:trPr>
        <w:tc>
          <w:tcPr>
            <w:tcW w:w="425" w:type="dxa"/>
            <w:tcBorders>
              <w:top w:val="single" w:sz="4" w:space="0" w:color="auto"/>
              <w:bottom w:val="single" w:sz="4" w:space="0" w:color="auto"/>
              <w:right w:val="nil"/>
            </w:tcBorders>
          </w:tcPr>
          <w:p w:rsidR="00BD7B9D" w:rsidRPr="00D4277E" w:rsidRDefault="00BD7B9D" w:rsidP="00A31060">
            <w:pPr>
              <w:pStyle w:val="Normaltb"/>
              <w:jc w:val="center"/>
              <w:rPr>
                <w:rFonts w:ascii="Arial" w:hAnsi="Arial" w:cs="Arial"/>
                <w:dstrike/>
                <w:sz w:val="16"/>
                <w:szCs w:val="16"/>
                <w:lang w:val="es-ES"/>
              </w:rPr>
            </w:pPr>
          </w:p>
        </w:tc>
        <w:tc>
          <w:tcPr>
            <w:tcW w:w="502" w:type="dxa"/>
            <w:tcBorders>
              <w:top w:val="single" w:sz="4" w:space="0" w:color="auto"/>
              <w:left w:val="nil"/>
              <w:bottom w:val="single" w:sz="4" w:space="0" w:color="auto"/>
              <w:right w:val="nil"/>
            </w:tcBorders>
          </w:tcPr>
          <w:p w:rsidR="00BD7B9D" w:rsidRPr="00D4277E" w:rsidRDefault="00BD7B9D" w:rsidP="00A31060">
            <w:pPr>
              <w:pStyle w:val="Normaltb"/>
              <w:jc w:val="center"/>
              <w:rPr>
                <w:rFonts w:ascii="Arial" w:hAnsi="Arial" w:cs="Arial"/>
                <w:dstrike/>
                <w:sz w:val="16"/>
                <w:szCs w:val="16"/>
                <w:lang w:val="es-ES"/>
              </w:rPr>
            </w:pPr>
          </w:p>
        </w:tc>
        <w:tc>
          <w:tcPr>
            <w:tcW w:w="1767"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rPr>
            </w:pPr>
            <w:r w:rsidRPr="00D4277E">
              <w:rPr>
                <w:rFonts w:ascii="Arial" w:hAnsi="Arial" w:cs="Arial"/>
                <w:b w:val="0"/>
                <w:noProof w:val="0"/>
                <w:sz w:val="16"/>
                <w:szCs w:val="16"/>
                <w:lang w:val="es-ES"/>
              </w:rPr>
              <w:br/>
            </w:r>
            <w:r w:rsidRPr="00590AD3">
              <w:rPr>
                <w:rFonts w:ascii="Arial" w:hAnsi="Arial" w:cs="Arial"/>
                <w:b w:val="0"/>
                <w:noProof w:val="0"/>
                <w:sz w:val="16"/>
                <w:szCs w:val="16"/>
              </w:rPr>
              <w:t>English</w:t>
            </w:r>
          </w:p>
        </w:tc>
        <w:tc>
          <w:tcPr>
            <w:tcW w:w="183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br/>
              <w:t>deutsch</w:t>
            </w:r>
          </w:p>
        </w:tc>
        <w:tc>
          <w:tcPr>
            <w:tcW w:w="1843"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br/>
              <w:t>español</w:t>
            </w:r>
          </w:p>
        </w:tc>
        <w:tc>
          <w:tcPr>
            <w:tcW w:w="1985" w:type="dxa"/>
            <w:tcBorders>
              <w:top w:val="single" w:sz="4" w:space="0" w:color="auto"/>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Example Varieties/</w:t>
            </w:r>
            <w:r w:rsidRPr="00590AD3">
              <w:rPr>
                <w:rFonts w:ascii="Arial" w:hAnsi="Arial" w:cs="Arial"/>
                <w:b w:val="0"/>
                <w:sz w:val="16"/>
                <w:szCs w:val="16"/>
              </w:rPr>
              <w:br/>
              <w:t>Exemples/</w:t>
            </w:r>
            <w:r w:rsidRPr="00590AD3">
              <w:rPr>
                <w:rFonts w:ascii="Arial" w:hAnsi="Arial" w:cs="Arial"/>
                <w:b w:val="0"/>
                <w:sz w:val="16"/>
                <w:szCs w:val="16"/>
              </w:rPr>
              <w:br/>
              <w:t>Beispielssorten/</w:t>
            </w:r>
            <w:r w:rsidRPr="00590AD3">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BD7B9D" w:rsidRPr="00590AD3" w:rsidRDefault="00BD7B9D" w:rsidP="00A31060">
            <w:pPr>
              <w:pStyle w:val="Normaltb"/>
              <w:rPr>
                <w:rFonts w:ascii="Arial" w:hAnsi="Arial" w:cs="Arial"/>
                <w:b w:val="0"/>
                <w:sz w:val="16"/>
                <w:szCs w:val="16"/>
              </w:rPr>
            </w:pPr>
            <w:r w:rsidRPr="00590AD3">
              <w:rPr>
                <w:rFonts w:ascii="Arial" w:hAnsi="Arial" w:cs="Arial"/>
                <w:b w:val="0"/>
                <w:sz w:val="16"/>
                <w:szCs w:val="16"/>
              </w:rPr>
              <w:br/>
              <w:t>Note/</w:t>
            </w:r>
            <w:r w:rsidRPr="00590AD3">
              <w:rPr>
                <w:rFonts w:ascii="Arial" w:hAnsi="Arial" w:cs="Arial"/>
                <w:b w:val="0"/>
                <w:sz w:val="16"/>
                <w:szCs w:val="16"/>
              </w:rPr>
              <w:br/>
              <w:t>Nota</w:t>
            </w:r>
          </w:p>
        </w:tc>
      </w:tr>
      <w:tr w:rsidR="00BD7B9D" w:rsidTr="00A31060">
        <w:trPr>
          <w:cantSplit/>
        </w:trPr>
        <w:tc>
          <w:tcPr>
            <w:tcW w:w="425" w:type="dxa"/>
            <w:tcBorders>
              <w:top w:val="single" w:sz="4" w:space="0" w:color="auto"/>
              <w:bottom w:val="nil"/>
              <w:right w:val="nil"/>
            </w:tcBorders>
          </w:tcPr>
          <w:p w:rsidR="00BD7B9D" w:rsidRPr="0039302B" w:rsidRDefault="00BD7B9D" w:rsidP="00A31060">
            <w:pPr>
              <w:pStyle w:val="Normaltb"/>
              <w:jc w:val="center"/>
              <w:rPr>
                <w:rFonts w:ascii="Arial" w:hAnsi="Arial" w:cs="Arial"/>
                <w:dstrike/>
                <w:sz w:val="16"/>
                <w:szCs w:val="16"/>
              </w:rPr>
            </w:pPr>
            <w:r w:rsidRPr="00590AD3">
              <w:rPr>
                <w:rFonts w:ascii="Arial" w:hAnsi="Arial" w:cs="Arial"/>
                <w:sz w:val="16"/>
                <w:szCs w:val="16"/>
              </w:rPr>
              <w:t>21.</w:t>
            </w:r>
            <w:r w:rsidRPr="00590AD3">
              <w:rPr>
                <w:rFonts w:ascii="Arial" w:hAnsi="Arial" w:cs="Arial"/>
                <w:sz w:val="16"/>
                <w:szCs w:val="16"/>
              </w:rPr>
              <w:br/>
            </w:r>
            <w:r w:rsidRPr="00590AD3">
              <w:rPr>
                <w:rFonts w:ascii="Arial" w:hAnsi="Arial" w:cs="Arial"/>
                <w:sz w:val="16"/>
                <w:szCs w:val="16"/>
              </w:rPr>
              <w:br/>
              <w:t>(+)</w:t>
            </w:r>
          </w:p>
        </w:tc>
        <w:tc>
          <w:tcPr>
            <w:tcW w:w="502" w:type="dxa"/>
            <w:tcBorders>
              <w:top w:val="single" w:sz="4" w:space="0" w:color="auto"/>
              <w:left w:val="nil"/>
              <w:bottom w:val="nil"/>
              <w:right w:val="nil"/>
            </w:tcBorders>
          </w:tcPr>
          <w:p w:rsidR="00BD7B9D" w:rsidRPr="0039302B" w:rsidRDefault="00BD7B9D" w:rsidP="00A31060">
            <w:pPr>
              <w:pStyle w:val="Normaltb"/>
              <w:jc w:val="center"/>
              <w:rPr>
                <w:rFonts w:ascii="Arial" w:hAnsi="Arial" w:cs="Arial"/>
                <w:dstrike/>
                <w:sz w:val="16"/>
                <w:szCs w:val="16"/>
              </w:rPr>
            </w:pPr>
            <w:r w:rsidRPr="00290053">
              <w:rPr>
                <w:rFonts w:ascii="Arial" w:hAnsi="Arial" w:cs="Arial"/>
                <w:strike/>
                <w:sz w:val="16"/>
                <w:szCs w:val="16"/>
                <w:highlight w:val="lightGray"/>
                <w:lang w:val="de-DE"/>
              </w:rPr>
              <w:t>VS</w:t>
            </w:r>
            <w:r w:rsidRPr="00590AD3">
              <w:rPr>
                <w:rFonts w:ascii="Arial" w:hAnsi="Arial" w:cs="Arial"/>
                <w:sz w:val="16"/>
                <w:szCs w:val="16"/>
                <w:highlight w:val="red"/>
                <w:lang w:val="de-DE"/>
              </w:rPr>
              <w:br/>
            </w: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rPr>
            </w:pPr>
            <w:r w:rsidRPr="00590AD3">
              <w:rPr>
                <w:rFonts w:ascii="Arial" w:hAnsi="Arial" w:cs="Arial"/>
                <w:noProof w:val="0"/>
                <w:sz w:val="16"/>
                <w:szCs w:val="16"/>
              </w:rPr>
              <w:t>Male sterility</w:t>
            </w:r>
          </w:p>
        </w:tc>
        <w:tc>
          <w:tcPr>
            <w:tcW w:w="1833"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lang w:val="fr-FR"/>
              </w:rPr>
            </w:pPr>
            <w:r w:rsidRPr="00590AD3">
              <w:rPr>
                <w:rFonts w:ascii="Arial" w:hAnsi="Arial" w:cs="Arial"/>
                <w:sz w:val="16"/>
                <w:szCs w:val="16"/>
                <w:lang w:val="fr-FR"/>
              </w:rPr>
              <w:t xml:space="preserve">Stérilité mâle </w:t>
            </w:r>
          </w:p>
        </w:tc>
        <w:tc>
          <w:tcPr>
            <w:tcW w:w="1800"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de-DE" w:eastAsia="fr-FR"/>
              </w:rPr>
            </w:pPr>
            <w:r w:rsidRPr="00590AD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BD7B9D" w:rsidRPr="0039302B" w:rsidRDefault="00BD7B9D" w:rsidP="00A31060">
            <w:pPr>
              <w:pStyle w:val="Normaltb"/>
              <w:rPr>
                <w:rFonts w:ascii="Arial" w:hAnsi="Arial" w:cs="Arial"/>
                <w:dstrike/>
                <w:noProof w:val="0"/>
                <w:sz w:val="16"/>
                <w:szCs w:val="16"/>
                <w:lang w:val="es-ES_tradnl"/>
              </w:rPr>
            </w:pPr>
            <w:proofErr w:type="spellStart"/>
            <w:r w:rsidRPr="00590AD3">
              <w:rPr>
                <w:rFonts w:ascii="Arial" w:hAnsi="Arial" w:cs="Arial"/>
                <w:noProof w:val="0"/>
                <w:sz w:val="16"/>
                <w:szCs w:val="16"/>
                <w:lang w:val="es-ES_tradnl"/>
              </w:rPr>
              <w:t>Androesterilidad</w:t>
            </w:r>
            <w:proofErr w:type="spellEnd"/>
          </w:p>
        </w:tc>
        <w:tc>
          <w:tcPr>
            <w:tcW w:w="1985" w:type="dxa"/>
            <w:tcBorders>
              <w:top w:val="single" w:sz="4" w:space="0" w:color="auto"/>
              <w:left w:val="nil"/>
              <w:bottom w:val="nil"/>
              <w:right w:val="nil"/>
            </w:tcBorders>
          </w:tcPr>
          <w:p w:rsidR="00BD7B9D" w:rsidRPr="0039302B" w:rsidRDefault="00BD7B9D" w:rsidP="00A31060">
            <w:pPr>
              <w:pStyle w:val="Normaltb"/>
              <w:rPr>
                <w:rFonts w:ascii="Arial" w:hAnsi="Arial" w:cs="Arial"/>
                <w:dstrike/>
                <w:sz w:val="16"/>
                <w:szCs w:val="16"/>
              </w:rPr>
            </w:pPr>
          </w:p>
        </w:tc>
        <w:tc>
          <w:tcPr>
            <w:tcW w:w="567" w:type="dxa"/>
            <w:tcBorders>
              <w:top w:val="single" w:sz="4" w:space="0" w:color="auto"/>
              <w:left w:val="nil"/>
              <w:bottom w:val="nil"/>
            </w:tcBorders>
          </w:tcPr>
          <w:p w:rsidR="00BD7B9D" w:rsidRPr="00590AD3" w:rsidRDefault="00BD7B9D" w:rsidP="00A31060">
            <w:pPr>
              <w:pStyle w:val="Normaltb"/>
              <w:rPr>
                <w:rFonts w:ascii="Arial" w:hAnsi="Arial" w:cs="Arial"/>
                <w:sz w:val="16"/>
                <w:szCs w:val="16"/>
              </w:rPr>
            </w:pPr>
          </w:p>
        </w:tc>
      </w:tr>
      <w:tr w:rsidR="00BD7B9D" w:rsidTr="00A31060">
        <w:trPr>
          <w:cantSplit/>
        </w:trPr>
        <w:tc>
          <w:tcPr>
            <w:tcW w:w="425" w:type="dxa"/>
            <w:tcBorders>
              <w:top w:val="nil"/>
              <w:bottom w:val="nil"/>
              <w:right w:val="nil"/>
            </w:tcBorders>
          </w:tcPr>
          <w:p w:rsidR="00BD7B9D" w:rsidRPr="0039302B" w:rsidRDefault="00BD7B9D" w:rsidP="00A31060">
            <w:pPr>
              <w:pStyle w:val="Normaltb"/>
              <w:jc w:val="center"/>
              <w:rPr>
                <w:rFonts w:ascii="Arial" w:hAnsi="Arial" w:cs="Arial"/>
                <w:dstrike/>
                <w:sz w:val="16"/>
                <w:szCs w:val="16"/>
              </w:rPr>
            </w:pPr>
            <w:r w:rsidRPr="00590AD3">
              <w:rPr>
                <w:rFonts w:ascii="Arial" w:hAnsi="Arial" w:cs="Arial"/>
                <w:sz w:val="16"/>
                <w:szCs w:val="16"/>
              </w:rPr>
              <w:t>QL</w:t>
            </w:r>
          </w:p>
        </w:tc>
        <w:tc>
          <w:tcPr>
            <w:tcW w:w="502" w:type="dxa"/>
            <w:tcBorders>
              <w:top w:val="nil"/>
              <w:left w:val="nil"/>
              <w:bottom w:val="nil"/>
              <w:right w:val="nil"/>
            </w:tcBorders>
          </w:tcPr>
          <w:p w:rsidR="00BD7B9D" w:rsidRPr="0039302B" w:rsidRDefault="00BD7B9D" w:rsidP="00A31060">
            <w:pPr>
              <w:pStyle w:val="Normaltb"/>
              <w:jc w:val="center"/>
              <w:rPr>
                <w:rFonts w:ascii="Arial" w:hAnsi="Arial" w:cs="Arial"/>
                <w:dstrike/>
                <w:sz w:val="16"/>
                <w:szCs w:val="16"/>
              </w:rPr>
            </w:pPr>
          </w:p>
        </w:tc>
        <w:tc>
          <w:tcPr>
            <w:tcW w:w="1767"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rPr>
            </w:pPr>
            <w:r w:rsidRPr="00590AD3">
              <w:rPr>
                <w:rFonts w:ascii="Arial" w:hAnsi="Arial" w:cs="Arial"/>
                <w:b w:val="0"/>
                <w:noProof w:val="0"/>
                <w:sz w:val="16"/>
                <w:szCs w:val="16"/>
              </w:rPr>
              <w:t>absent</w:t>
            </w:r>
          </w:p>
        </w:tc>
        <w:tc>
          <w:tcPr>
            <w:tcW w:w="1833" w:type="dxa"/>
            <w:tcBorders>
              <w:top w:val="nil"/>
              <w:left w:val="nil"/>
              <w:bottom w:val="nil"/>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t xml:space="preserve">absente </w:t>
            </w:r>
          </w:p>
        </w:tc>
        <w:tc>
          <w:tcPr>
            <w:tcW w:w="1800"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ausente</w:t>
            </w:r>
          </w:p>
        </w:tc>
        <w:tc>
          <w:tcPr>
            <w:tcW w:w="1985" w:type="dxa"/>
            <w:tcBorders>
              <w:top w:val="nil"/>
              <w:left w:val="nil"/>
              <w:bottom w:val="nil"/>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Braveheart, Falstaff</w:t>
            </w:r>
          </w:p>
        </w:tc>
        <w:tc>
          <w:tcPr>
            <w:tcW w:w="567" w:type="dxa"/>
            <w:tcBorders>
              <w:top w:val="nil"/>
              <w:left w:val="nil"/>
              <w:bottom w:val="nil"/>
            </w:tcBorders>
          </w:tcPr>
          <w:p w:rsidR="00BD7B9D" w:rsidRPr="00590AD3" w:rsidRDefault="00BD7B9D" w:rsidP="00A31060">
            <w:pPr>
              <w:pStyle w:val="Normaltb"/>
              <w:jc w:val="center"/>
              <w:rPr>
                <w:rFonts w:ascii="Arial" w:hAnsi="Arial" w:cs="Arial"/>
                <w:b w:val="0"/>
                <w:sz w:val="16"/>
                <w:szCs w:val="16"/>
              </w:rPr>
            </w:pPr>
            <w:r w:rsidRPr="00590AD3">
              <w:rPr>
                <w:rFonts w:ascii="Arial" w:hAnsi="Arial" w:cs="Arial"/>
                <w:b w:val="0"/>
                <w:sz w:val="16"/>
                <w:szCs w:val="16"/>
              </w:rPr>
              <w:t>1</w:t>
            </w:r>
          </w:p>
        </w:tc>
      </w:tr>
      <w:tr w:rsidR="00BD7B9D" w:rsidTr="00A31060">
        <w:trPr>
          <w:cantSplit/>
        </w:trPr>
        <w:tc>
          <w:tcPr>
            <w:tcW w:w="425" w:type="dxa"/>
            <w:tcBorders>
              <w:top w:val="nil"/>
              <w:bottom w:val="single" w:sz="4" w:space="0" w:color="auto"/>
              <w:right w:val="nil"/>
            </w:tcBorders>
          </w:tcPr>
          <w:p w:rsidR="00BD7B9D" w:rsidRPr="0039302B" w:rsidRDefault="00BD7B9D" w:rsidP="00A31060">
            <w:pPr>
              <w:pStyle w:val="Normaltb"/>
              <w:rPr>
                <w:rFonts w:ascii="Arial" w:hAnsi="Arial" w:cs="Arial"/>
                <w:dstrike/>
                <w:sz w:val="16"/>
                <w:szCs w:val="16"/>
              </w:rPr>
            </w:pPr>
          </w:p>
        </w:tc>
        <w:tc>
          <w:tcPr>
            <w:tcW w:w="502" w:type="dxa"/>
            <w:tcBorders>
              <w:top w:val="nil"/>
              <w:left w:val="nil"/>
              <w:bottom w:val="single" w:sz="4" w:space="0" w:color="auto"/>
              <w:right w:val="nil"/>
            </w:tcBorders>
          </w:tcPr>
          <w:p w:rsidR="00BD7B9D" w:rsidRPr="0039302B" w:rsidRDefault="00BD7B9D" w:rsidP="00A31060">
            <w:pPr>
              <w:pStyle w:val="Normaltb"/>
              <w:rPr>
                <w:rFonts w:ascii="Arial" w:hAnsi="Arial" w:cs="Arial"/>
                <w:dstrike/>
                <w:sz w:val="16"/>
                <w:szCs w:val="16"/>
              </w:rPr>
            </w:pPr>
          </w:p>
        </w:tc>
        <w:tc>
          <w:tcPr>
            <w:tcW w:w="1767"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rPr>
            </w:pPr>
            <w:r w:rsidRPr="00590AD3">
              <w:rPr>
                <w:rFonts w:ascii="Arial" w:hAnsi="Arial" w:cs="Arial"/>
                <w:b w:val="0"/>
                <w:noProof w:val="0"/>
                <w:sz w:val="16"/>
                <w:szCs w:val="16"/>
              </w:rPr>
              <w:t>present</w:t>
            </w:r>
          </w:p>
        </w:tc>
        <w:tc>
          <w:tcPr>
            <w:tcW w:w="1833"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sz w:val="16"/>
                <w:szCs w:val="16"/>
                <w:lang w:val="fr-FR"/>
              </w:rPr>
            </w:pPr>
            <w:r w:rsidRPr="00590AD3">
              <w:rPr>
                <w:rFonts w:ascii="Arial" w:hAnsi="Arial" w:cs="Arial"/>
                <w:b w:val="0"/>
                <w:sz w:val="16"/>
                <w:szCs w:val="16"/>
                <w:lang w:val="fr-FR"/>
              </w:rPr>
              <w:t xml:space="preserve">présente </w:t>
            </w:r>
          </w:p>
        </w:tc>
        <w:tc>
          <w:tcPr>
            <w:tcW w:w="1800"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de-DE" w:eastAsia="fr-FR"/>
              </w:rPr>
            </w:pPr>
            <w:r w:rsidRPr="00590AD3">
              <w:rPr>
                <w:rFonts w:ascii="Arial" w:hAnsi="Arial" w:cs="Arial"/>
                <w:b w:val="0"/>
                <w:noProof w:val="0"/>
                <w:sz w:val="16"/>
                <w:szCs w:val="16"/>
                <w:lang w:val="de-DE" w:eastAsia="fr-FR"/>
              </w:rPr>
              <w:t>vorhanden</w:t>
            </w:r>
          </w:p>
        </w:tc>
        <w:tc>
          <w:tcPr>
            <w:tcW w:w="1843"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noProof w:val="0"/>
                <w:sz w:val="16"/>
                <w:szCs w:val="16"/>
                <w:lang w:val="es-ES_tradnl"/>
              </w:rPr>
            </w:pPr>
            <w:r w:rsidRPr="00590AD3">
              <w:rPr>
                <w:rFonts w:ascii="Arial" w:hAnsi="Arial" w:cs="Arial"/>
                <w:b w:val="0"/>
                <w:noProof w:val="0"/>
                <w:sz w:val="16"/>
                <w:szCs w:val="16"/>
                <w:lang w:val="es-ES_tradnl"/>
              </w:rPr>
              <w:t>presente</w:t>
            </w:r>
          </w:p>
        </w:tc>
        <w:tc>
          <w:tcPr>
            <w:tcW w:w="1985" w:type="dxa"/>
            <w:tcBorders>
              <w:top w:val="nil"/>
              <w:left w:val="nil"/>
              <w:bottom w:val="single" w:sz="4" w:space="0" w:color="auto"/>
              <w:right w:val="nil"/>
            </w:tcBorders>
          </w:tcPr>
          <w:p w:rsidR="00BD7B9D" w:rsidRPr="0039302B" w:rsidRDefault="00BD7B9D" w:rsidP="00A31060">
            <w:pPr>
              <w:pStyle w:val="Normaltb"/>
              <w:rPr>
                <w:rFonts w:ascii="Arial" w:hAnsi="Arial" w:cs="Arial"/>
                <w:b w:val="0"/>
                <w:dstrike/>
                <w:sz w:val="16"/>
                <w:szCs w:val="16"/>
              </w:rPr>
            </w:pPr>
            <w:r w:rsidRPr="00590AD3">
              <w:rPr>
                <w:rFonts w:ascii="Arial" w:hAnsi="Arial" w:cs="Arial"/>
                <w:b w:val="0"/>
                <w:sz w:val="16"/>
                <w:szCs w:val="16"/>
              </w:rPr>
              <w:t>Abacus, Eclipsus</w:t>
            </w:r>
          </w:p>
        </w:tc>
        <w:tc>
          <w:tcPr>
            <w:tcW w:w="567" w:type="dxa"/>
            <w:tcBorders>
              <w:top w:val="nil"/>
              <w:left w:val="nil"/>
              <w:bottom w:val="single" w:sz="4" w:space="0" w:color="auto"/>
            </w:tcBorders>
          </w:tcPr>
          <w:p w:rsidR="00BD7B9D" w:rsidRPr="00590AD3" w:rsidRDefault="00BD7B9D" w:rsidP="00A31060">
            <w:pPr>
              <w:pStyle w:val="Normaltb"/>
              <w:jc w:val="center"/>
              <w:rPr>
                <w:rFonts w:ascii="Arial" w:hAnsi="Arial" w:cs="Arial"/>
                <w:b w:val="0"/>
                <w:sz w:val="16"/>
                <w:szCs w:val="16"/>
              </w:rPr>
            </w:pPr>
            <w:r w:rsidRPr="00590AD3">
              <w:rPr>
                <w:rFonts w:ascii="Arial" w:hAnsi="Arial" w:cs="Arial"/>
                <w:b w:val="0"/>
                <w:sz w:val="16"/>
                <w:szCs w:val="16"/>
              </w:rPr>
              <w:t>9</w:t>
            </w:r>
          </w:p>
        </w:tc>
      </w:tr>
    </w:tbl>
    <w:p w:rsidR="00BD7B9D" w:rsidRDefault="00BD7B9D" w:rsidP="00BD7B9D">
      <w:pPr>
        <w:rPr>
          <w:rFonts w:cs="Arial"/>
        </w:rPr>
      </w:pPr>
    </w:p>
    <w:p w:rsidR="00BD7B9D" w:rsidRDefault="00BD7B9D" w:rsidP="00BD7B9D">
      <w:pPr>
        <w:rPr>
          <w:rFonts w:cs="Arial"/>
        </w:rPr>
      </w:pPr>
    </w:p>
    <w:p w:rsidR="00BD7B9D" w:rsidRPr="00EC5D85" w:rsidRDefault="00BD7B9D" w:rsidP="00BD7B9D">
      <w:pPr>
        <w:tabs>
          <w:tab w:val="left" w:pos="360"/>
          <w:tab w:val="left" w:pos="840"/>
          <w:tab w:val="left" w:pos="3720"/>
          <w:tab w:val="left" w:pos="5520"/>
          <w:tab w:val="left" w:pos="7320"/>
          <w:tab w:val="left" w:pos="9120"/>
          <w:tab w:val="left" w:pos="11520"/>
        </w:tabs>
        <w:rPr>
          <w:rFonts w:cs="Arial"/>
          <w:i/>
        </w:rPr>
      </w:pPr>
      <w:r w:rsidRPr="00590AD3">
        <w:rPr>
          <w:rFonts w:cs="Arial"/>
          <w:i/>
          <w:lang w:val="es-ES_tradnl"/>
        </w:rPr>
        <w:t>Texto actual:</w:t>
      </w:r>
      <w:r w:rsidRPr="00EC5D85">
        <w:rPr>
          <w:rFonts w:cs="Arial"/>
          <w:i/>
        </w:rPr>
        <w:t xml:space="preserve"> </w:t>
      </w:r>
    </w:p>
    <w:p w:rsidR="00BD7B9D" w:rsidRPr="00EC5D85" w:rsidRDefault="00BD7B9D" w:rsidP="00BD7B9D">
      <w:pPr>
        <w:pStyle w:val="Heading7"/>
        <w:rPr>
          <w:rFonts w:ascii="Arial" w:hAnsi="Arial" w:cs="Arial"/>
          <w:i w:val="0"/>
          <w:color w:val="auto"/>
          <w:u w:val="single"/>
        </w:rPr>
      </w:pPr>
      <w:proofErr w:type="gramStart"/>
      <w:r w:rsidRPr="00590AD3">
        <w:rPr>
          <w:rFonts w:ascii="Arial" w:hAnsi="Arial" w:cs="Arial"/>
          <w:i w:val="0"/>
          <w:color w:val="auto"/>
          <w:u w:val="single"/>
        </w:rPr>
        <w:t>Ad.</w:t>
      </w:r>
      <w:proofErr w:type="gramEnd"/>
      <w:r w:rsidRPr="00590AD3">
        <w:rPr>
          <w:rFonts w:ascii="Arial" w:hAnsi="Arial" w:cs="Arial"/>
          <w:i w:val="0"/>
          <w:color w:val="auto"/>
          <w:u w:val="single"/>
        </w:rPr>
        <w:t xml:space="preserve"> 21:  </w:t>
      </w:r>
      <w:proofErr w:type="spellStart"/>
      <w:r w:rsidRPr="00590AD3">
        <w:rPr>
          <w:rFonts w:ascii="Arial" w:hAnsi="Arial" w:cs="Arial"/>
          <w:i w:val="0"/>
          <w:color w:val="auto"/>
          <w:u w:val="single"/>
          <w:lang w:val="es-ES_tradnl"/>
        </w:rPr>
        <w:t>Androesterilidad</w:t>
      </w:r>
      <w:proofErr w:type="spellEnd"/>
    </w:p>
    <w:p w:rsidR="00BD7B9D" w:rsidRPr="002A3A42" w:rsidRDefault="00BD7B9D" w:rsidP="00BD7B9D">
      <w:pPr>
        <w:rPr>
          <w:rFonts w:cs="Arial"/>
        </w:rPr>
      </w:pPr>
    </w:p>
    <w:p w:rsidR="00BD7B9D" w:rsidRPr="00932782" w:rsidRDefault="00BD7B9D" w:rsidP="00BD7B9D">
      <w:pPr>
        <w:rPr>
          <w:rFonts w:cs="Arial"/>
          <w:snapToGrid w:val="0"/>
          <w:lang w:val="es-ES"/>
        </w:rPr>
      </w:pPr>
      <w:r w:rsidRPr="00366EB8">
        <w:rPr>
          <w:lang w:val="es-ES_tradnl" w:eastAsia="es-ES_tradnl"/>
        </w:rPr>
        <w:t xml:space="preserve">Las variedades </w:t>
      </w:r>
      <w:proofErr w:type="spellStart"/>
      <w:r w:rsidRPr="00366EB8">
        <w:rPr>
          <w:lang w:val="es-ES_tradnl" w:eastAsia="es-ES_tradnl"/>
        </w:rPr>
        <w:t>androestériles</w:t>
      </w:r>
      <w:proofErr w:type="spellEnd"/>
      <w:r w:rsidRPr="00366EB8">
        <w:rPr>
          <w:lang w:val="es-ES_tradnl" w:eastAsia="es-ES_tradnl"/>
        </w:rPr>
        <w:t xml:space="preserve"> tienen flores con estambres parcialmente desarrollados</w:t>
      </w:r>
      <w:r w:rsidRPr="00366EB8">
        <w:rPr>
          <w:rFonts w:cs="Arial"/>
          <w:snapToGrid w:val="0"/>
          <w:lang w:val="es-ES_tradnl"/>
        </w:rPr>
        <w:t>;</w:t>
      </w:r>
      <w:r w:rsidRPr="00932782">
        <w:rPr>
          <w:rFonts w:cs="Arial"/>
          <w:snapToGrid w:val="0"/>
          <w:lang w:val="es-ES"/>
        </w:rPr>
        <w:t xml:space="preserve">  </w:t>
      </w:r>
      <w:r w:rsidRPr="00366EB8">
        <w:rPr>
          <w:lang w:val="es-ES_tradnl" w:eastAsia="es-ES_tradnl"/>
        </w:rPr>
        <w:t>el filamento está presente pero no la antera (saco del polen).</w:t>
      </w:r>
    </w:p>
    <w:p w:rsidR="00BD7B9D" w:rsidRPr="00932782" w:rsidRDefault="00BD7B9D" w:rsidP="00BD7B9D">
      <w:pPr>
        <w:rPr>
          <w:rFonts w:cs="Arial"/>
          <w:lang w:val="es-ES"/>
        </w:rPr>
      </w:pPr>
    </w:p>
    <w:p w:rsidR="00BD7B9D" w:rsidRPr="00932782" w:rsidRDefault="00BD7B9D" w:rsidP="00BD7B9D">
      <w:pPr>
        <w:rPr>
          <w:rFonts w:cs="Arial"/>
          <w:lang w:val="es-ES"/>
        </w:rPr>
      </w:pPr>
    </w:p>
    <w:p w:rsidR="00BD7B9D" w:rsidRPr="00932782" w:rsidRDefault="00BD7B9D" w:rsidP="00BD7B9D">
      <w:pPr>
        <w:rPr>
          <w:rFonts w:cs="Arial"/>
          <w:lang w:val="es-ES"/>
        </w:rPr>
      </w:pPr>
    </w:p>
    <w:p w:rsidR="00BD7B9D" w:rsidRPr="00932782" w:rsidRDefault="00BD7B9D" w:rsidP="00BD7B9D">
      <w:pPr>
        <w:rPr>
          <w:rFonts w:cs="Arial"/>
          <w:i/>
          <w:lang w:val="es-ES"/>
        </w:rPr>
      </w:pPr>
      <w:r w:rsidRPr="00590AD3">
        <w:rPr>
          <w:rFonts w:cs="Arial"/>
          <w:i/>
          <w:lang w:val="es-ES_tradnl"/>
        </w:rPr>
        <w:t>Nuevo texto propuesto:</w:t>
      </w:r>
    </w:p>
    <w:p w:rsidR="00BD7B9D" w:rsidRPr="00932782" w:rsidRDefault="00BD7B9D" w:rsidP="00BD7B9D">
      <w:pPr>
        <w:rPr>
          <w:rFonts w:cs="Arial"/>
          <w:i/>
          <w:lang w:val="es-ES"/>
        </w:rPr>
      </w:pPr>
    </w:p>
    <w:p w:rsidR="00BD7B9D" w:rsidRPr="00932782" w:rsidRDefault="00BD7B9D" w:rsidP="00BD7B9D">
      <w:pPr>
        <w:rPr>
          <w:rFonts w:cs="Arial"/>
          <w:u w:val="single"/>
          <w:lang w:val="es-ES"/>
        </w:rPr>
      </w:pPr>
      <w:r w:rsidRPr="00932782">
        <w:rPr>
          <w:rFonts w:cs="Arial"/>
          <w:u w:val="single"/>
          <w:lang w:val="es-ES"/>
        </w:rPr>
        <w:t>Ad. 21</w:t>
      </w:r>
      <w:proofErr w:type="gramStart"/>
      <w:r w:rsidRPr="00932782">
        <w:rPr>
          <w:rFonts w:cs="Arial"/>
          <w:u w:val="single"/>
          <w:lang w:val="es-ES"/>
        </w:rPr>
        <w:t xml:space="preserve">:  </w:t>
      </w:r>
      <w:proofErr w:type="spellStart"/>
      <w:r w:rsidRPr="00590AD3">
        <w:rPr>
          <w:rFonts w:cs="Arial"/>
          <w:u w:val="single"/>
          <w:lang w:val="es-ES_tradnl"/>
        </w:rPr>
        <w:t>Androesterilidad</w:t>
      </w:r>
      <w:proofErr w:type="spellEnd"/>
      <w:proofErr w:type="gramEnd"/>
    </w:p>
    <w:p w:rsidR="00BD7B9D" w:rsidRPr="00932782" w:rsidRDefault="00BD7B9D" w:rsidP="00BD7B9D">
      <w:pPr>
        <w:rPr>
          <w:rFonts w:cs="Arial"/>
          <w:lang w:val="es-ES"/>
        </w:rPr>
      </w:pPr>
    </w:p>
    <w:p w:rsidR="00BD7B9D" w:rsidRPr="00932782" w:rsidRDefault="00BD7B9D" w:rsidP="00BD7B9D">
      <w:pPr>
        <w:rPr>
          <w:rFonts w:cs="Arial"/>
          <w:lang w:val="es-ES"/>
        </w:rPr>
      </w:pPr>
      <w:r w:rsidRPr="00590AD3">
        <w:rPr>
          <w:rFonts w:cs="Arial"/>
          <w:lang w:val="es-ES_tradnl"/>
        </w:rPr>
        <w:t>Ha de examinarse en un ensayo de campo y/o mediante un análisis de marcadores de ADN.</w:t>
      </w:r>
    </w:p>
    <w:p w:rsidR="00BD7B9D" w:rsidRPr="00932782" w:rsidRDefault="00BD7B9D" w:rsidP="00BD7B9D">
      <w:pPr>
        <w:rPr>
          <w:rFonts w:cs="Arial"/>
          <w:snapToGrid w:val="0"/>
          <w:lang w:val="es-ES"/>
        </w:rPr>
      </w:pPr>
    </w:p>
    <w:p w:rsidR="00BD7B9D" w:rsidRPr="00932782" w:rsidRDefault="00BD7B9D" w:rsidP="00BD7B9D">
      <w:pPr>
        <w:rPr>
          <w:rFonts w:cs="Arial"/>
          <w:lang w:val="es-ES"/>
        </w:rPr>
      </w:pPr>
      <w:r w:rsidRPr="00590AD3">
        <w:rPr>
          <w:rFonts w:cs="Arial"/>
          <w:lang w:val="es-ES_tradnl"/>
        </w:rPr>
        <w:t>Ensayo de campo:</w:t>
      </w:r>
      <w:r w:rsidRPr="00932782">
        <w:rPr>
          <w:rFonts w:cs="Arial"/>
          <w:lang w:val="es-ES"/>
        </w:rPr>
        <w:t xml:space="preserve"> </w:t>
      </w:r>
    </w:p>
    <w:p w:rsidR="00BD7B9D" w:rsidRPr="00932782" w:rsidRDefault="00BD7B9D" w:rsidP="00BD7B9D">
      <w:pPr>
        <w:rPr>
          <w:rFonts w:cs="Arial"/>
          <w:lang w:val="es-ES"/>
        </w:rPr>
      </w:pPr>
    </w:p>
    <w:p w:rsidR="00BD7B9D" w:rsidRPr="00932782" w:rsidRDefault="00BD7B9D" w:rsidP="00BD7B9D">
      <w:pPr>
        <w:rPr>
          <w:rFonts w:cs="Arial"/>
          <w:lang w:val="es-ES"/>
        </w:rPr>
      </w:pPr>
      <w:r w:rsidRPr="00590AD3">
        <w:rPr>
          <w:rFonts w:cs="Arial"/>
          <w:lang w:val="es-ES_tradnl"/>
        </w:rPr>
        <w:t>Verifíquese la presencia de polen en el estambre</w:t>
      </w:r>
      <w:proofErr w:type="gramStart"/>
      <w:r w:rsidRPr="00590AD3">
        <w:rPr>
          <w:rFonts w:cs="Arial"/>
          <w:lang w:val="es-ES_tradnl"/>
        </w:rPr>
        <w:t>:</w:t>
      </w:r>
      <w:r w:rsidRPr="00932782">
        <w:rPr>
          <w:rFonts w:cs="Arial"/>
          <w:lang w:val="es-ES"/>
        </w:rPr>
        <w:t xml:space="preserve">  </w:t>
      </w:r>
      <w:r w:rsidRPr="00590AD3">
        <w:rPr>
          <w:rFonts w:cs="Arial"/>
          <w:lang w:val="es-ES_tradnl"/>
        </w:rPr>
        <w:t>si</w:t>
      </w:r>
      <w:proofErr w:type="gramEnd"/>
      <w:r w:rsidRPr="00590AD3">
        <w:rPr>
          <w:rFonts w:cs="Arial"/>
          <w:lang w:val="es-ES_tradnl"/>
        </w:rPr>
        <w:t xml:space="preserve"> se encuentra polen en el estambre, la </w:t>
      </w:r>
      <w:proofErr w:type="spellStart"/>
      <w:r w:rsidRPr="00590AD3">
        <w:rPr>
          <w:rFonts w:cs="Arial"/>
          <w:lang w:val="es-ES_tradnl"/>
        </w:rPr>
        <w:t>androesterilidad</w:t>
      </w:r>
      <w:proofErr w:type="spellEnd"/>
      <w:r w:rsidRPr="00590AD3">
        <w:rPr>
          <w:rFonts w:cs="Arial"/>
          <w:lang w:val="es-ES_tradnl"/>
        </w:rPr>
        <w:t xml:space="preserve"> está ausente;</w:t>
      </w:r>
      <w:r w:rsidRPr="00932782">
        <w:rPr>
          <w:rFonts w:cs="Arial"/>
          <w:lang w:val="es-ES"/>
        </w:rPr>
        <w:t xml:space="preserve">  </w:t>
      </w:r>
      <w:r w:rsidRPr="00590AD3">
        <w:rPr>
          <w:rFonts w:cs="Arial"/>
          <w:lang w:val="es-ES_tradnl"/>
        </w:rPr>
        <w:t xml:space="preserve">si no se encuentra polen en el estambre, la </w:t>
      </w:r>
      <w:proofErr w:type="spellStart"/>
      <w:r w:rsidRPr="00590AD3">
        <w:rPr>
          <w:rFonts w:cs="Arial"/>
          <w:lang w:val="es-ES_tradnl"/>
        </w:rPr>
        <w:t>androesterilidad</w:t>
      </w:r>
      <w:proofErr w:type="spellEnd"/>
      <w:r w:rsidRPr="00590AD3">
        <w:rPr>
          <w:rFonts w:cs="Arial"/>
          <w:lang w:val="es-ES_tradnl"/>
        </w:rPr>
        <w:t xml:space="preserve"> está presente.</w:t>
      </w:r>
    </w:p>
    <w:p w:rsidR="00BD7B9D" w:rsidRPr="00932782" w:rsidRDefault="00BD7B9D" w:rsidP="00BD7B9D">
      <w:pPr>
        <w:rPr>
          <w:rFonts w:cs="Arial"/>
          <w:lang w:val="es-ES"/>
        </w:rPr>
      </w:pPr>
    </w:p>
    <w:p w:rsidR="00BD7B9D" w:rsidRPr="00932782" w:rsidRDefault="00BD7B9D" w:rsidP="00BD7B9D">
      <w:pPr>
        <w:rPr>
          <w:rFonts w:cs="Arial"/>
          <w:lang w:val="es-ES"/>
        </w:rPr>
      </w:pPr>
      <w:r w:rsidRPr="00590AD3">
        <w:rPr>
          <w:rFonts w:cs="Arial"/>
          <w:lang w:val="es-ES_tradnl"/>
        </w:rPr>
        <w:t>Análisis de marcadores de ADN y/o ensayo de campo:</w:t>
      </w:r>
    </w:p>
    <w:p w:rsidR="00BD7B9D" w:rsidRPr="00932782" w:rsidRDefault="00BD7B9D" w:rsidP="00BD7B9D">
      <w:pPr>
        <w:rPr>
          <w:rFonts w:cs="Arial"/>
          <w:lang w:val="es-ES"/>
        </w:rPr>
      </w:pPr>
    </w:p>
    <w:p w:rsidR="00BD7B9D" w:rsidRPr="00932782" w:rsidRDefault="00BD7B9D" w:rsidP="00BD7B9D">
      <w:pPr>
        <w:autoSpaceDE w:val="0"/>
        <w:autoSpaceDN w:val="0"/>
        <w:adjustRightInd w:val="0"/>
        <w:rPr>
          <w:rFonts w:eastAsia="Calibri" w:cs="Arial"/>
          <w:iCs/>
          <w:lang w:val="es-ES"/>
        </w:rPr>
      </w:pPr>
      <w:r w:rsidRPr="00590AD3">
        <w:rPr>
          <w:rFonts w:eastAsia="Calibri" w:cs="Arial"/>
          <w:iCs/>
          <w:lang w:val="es-ES_tradnl"/>
        </w:rPr>
        <w:t xml:space="preserve">Todas las variedades de las que el solicitante haya declarado en el cuestionario técnico que son </w:t>
      </w:r>
      <w:proofErr w:type="spellStart"/>
      <w:r w:rsidRPr="00590AD3">
        <w:rPr>
          <w:rFonts w:eastAsia="Calibri" w:cs="Arial"/>
          <w:iCs/>
          <w:lang w:val="es-ES_tradnl"/>
        </w:rPr>
        <w:t>androestériles</w:t>
      </w:r>
      <w:proofErr w:type="spellEnd"/>
      <w:r w:rsidRPr="00590AD3">
        <w:rPr>
          <w:rFonts w:eastAsia="Calibri" w:cs="Arial"/>
          <w:iCs/>
          <w:lang w:val="es-ES_tradnl"/>
        </w:rPr>
        <w:t xml:space="preserve"> pueden examinarse en un ensayo de campo o mediante un análisis de marcadores de ADN.</w:t>
      </w:r>
      <w:r w:rsidRPr="00312824">
        <w:rPr>
          <w:rStyle w:val="FootnoteReference"/>
          <w:rFonts w:eastAsia="Calibri" w:cs="Arial"/>
          <w:iCs/>
        </w:rPr>
        <w:footnoteReference w:id="4"/>
      </w:r>
      <w:r w:rsidRPr="00932782">
        <w:rPr>
          <w:rFonts w:eastAsia="Calibri" w:cs="Arial"/>
          <w:iCs/>
          <w:lang w:val="es-ES"/>
        </w:rPr>
        <w:t xml:space="preserve">  </w:t>
      </w:r>
      <w:r w:rsidRPr="00590AD3">
        <w:rPr>
          <w:rFonts w:eastAsia="Calibri" w:cs="Arial"/>
          <w:iCs/>
          <w:lang w:val="es-ES_tradnl"/>
        </w:rPr>
        <w:t xml:space="preserve">Si en el análisis de marcadores de ADN no se detecta la presencia del marcador de </w:t>
      </w:r>
      <w:proofErr w:type="spellStart"/>
      <w:r w:rsidRPr="00590AD3">
        <w:rPr>
          <w:rFonts w:eastAsia="Calibri" w:cs="Arial"/>
          <w:iCs/>
          <w:lang w:val="es-ES_tradnl"/>
        </w:rPr>
        <w:t>androesterilidad</w:t>
      </w:r>
      <w:proofErr w:type="spellEnd"/>
      <w:r w:rsidRPr="00590AD3">
        <w:rPr>
          <w:rFonts w:eastAsia="Calibri" w:cs="Arial"/>
          <w:iCs/>
          <w:lang w:val="es-ES_tradnl"/>
        </w:rPr>
        <w:t xml:space="preserve"> citoplasmática (CMS), deberá realizarse un ensayo de campo para determinar si la variedad de la solicitud es </w:t>
      </w:r>
      <w:proofErr w:type="spellStart"/>
      <w:r w:rsidRPr="00590AD3">
        <w:rPr>
          <w:rFonts w:eastAsia="Calibri" w:cs="Arial"/>
          <w:iCs/>
          <w:lang w:val="es-ES_tradnl"/>
        </w:rPr>
        <w:t>androestéril</w:t>
      </w:r>
      <w:proofErr w:type="spellEnd"/>
      <w:r w:rsidRPr="00590AD3">
        <w:rPr>
          <w:rFonts w:eastAsia="Calibri" w:cs="Arial"/>
          <w:iCs/>
          <w:lang w:val="es-ES_tradnl"/>
        </w:rPr>
        <w:t xml:space="preserve"> (por otro mecanismo) o fértil.</w:t>
      </w:r>
      <w:r w:rsidRPr="00932782">
        <w:rPr>
          <w:rFonts w:eastAsia="Calibri" w:cs="Arial"/>
          <w:iCs/>
          <w:lang w:val="es-ES"/>
        </w:rPr>
        <w:t xml:space="preserve">  </w:t>
      </w:r>
      <w:r w:rsidRPr="00590AD3">
        <w:rPr>
          <w:rFonts w:eastAsia="Calibri" w:cs="Arial"/>
          <w:iCs/>
          <w:lang w:val="es-ES_tradnl"/>
        </w:rPr>
        <w:t>Todas aquellas variedades en cuya solicitud se declare que son fértiles han de examinarse en un ensayo de campo.</w:t>
      </w:r>
    </w:p>
    <w:p w:rsidR="00BD7B9D" w:rsidRPr="00932782" w:rsidRDefault="00BD7B9D" w:rsidP="00BD7B9D">
      <w:pPr>
        <w:autoSpaceDE w:val="0"/>
        <w:autoSpaceDN w:val="0"/>
        <w:adjustRightInd w:val="0"/>
        <w:rPr>
          <w:rFonts w:eastAsia="Calibri" w:cs="Arial"/>
          <w:iCs/>
          <w:lang w:val="es-ES"/>
        </w:rPr>
      </w:pPr>
    </w:p>
    <w:p w:rsidR="00BD7B9D" w:rsidRPr="00932782" w:rsidRDefault="00BD7B9D" w:rsidP="00BD7B9D">
      <w:pPr>
        <w:autoSpaceDE w:val="0"/>
        <w:autoSpaceDN w:val="0"/>
        <w:adjustRightInd w:val="0"/>
        <w:contextualSpacing/>
        <w:rPr>
          <w:rFonts w:cs="Arial"/>
          <w:lang w:val="es-ES"/>
        </w:rPr>
      </w:pPr>
      <w:r w:rsidRPr="00590AD3">
        <w:rPr>
          <w:rFonts w:cs="Arial"/>
          <w:lang w:val="es-ES_tradnl"/>
        </w:rPr>
        <w:t>El ensayo de campo corresponde a una observación de tipo VG.</w:t>
      </w:r>
      <w:r w:rsidRPr="00932782">
        <w:rPr>
          <w:rFonts w:cs="Arial"/>
          <w:lang w:val="es-ES"/>
        </w:rPr>
        <w:t xml:space="preserve">  </w:t>
      </w:r>
      <w:r w:rsidRPr="00590AD3">
        <w:rPr>
          <w:rFonts w:cs="Arial"/>
          <w:lang w:val="es-ES_tradnl"/>
        </w:rPr>
        <w:t>El análisis de marcadores de ADN corresponde a una observación de tipo MS.</w:t>
      </w:r>
    </w:p>
    <w:p w:rsidR="00BD7B9D" w:rsidRPr="00932782" w:rsidRDefault="00BD7B9D" w:rsidP="00BD7B9D">
      <w:pPr>
        <w:autoSpaceDE w:val="0"/>
        <w:autoSpaceDN w:val="0"/>
        <w:adjustRightInd w:val="0"/>
        <w:rPr>
          <w:rFonts w:eastAsia="Calibri" w:cs="Arial"/>
          <w:lang w:val="es-ES"/>
        </w:rPr>
      </w:pPr>
    </w:p>
    <w:p w:rsidR="00BD7B9D" w:rsidRPr="00932782" w:rsidRDefault="00BD7B9D" w:rsidP="00BD7B9D">
      <w:pPr>
        <w:spacing w:after="160" w:line="259" w:lineRule="auto"/>
        <w:rPr>
          <w:rFonts w:cs="Arial"/>
          <w:lang w:val="es-ES"/>
        </w:rPr>
      </w:pPr>
    </w:p>
    <w:p w:rsidR="00BD7B9D" w:rsidRDefault="00BD7B9D" w:rsidP="00BD7B9D">
      <w:pPr>
        <w:jc w:val="left"/>
        <w:rPr>
          <w:rFonts w:cs="Arial"/>
          <w:u w:val="single"/>
          <w:lang w:val="es-ES_tradnl"/>
        </w:rPr>
      </w:pPr>
      <w:r>
        <w:rPr>
          <w:rFonts w:cs="Arial"/>
          <w:u w:val="single"/>
          <w:lang w:val="es-ES_tradnl"/>
        </w:rPr>
        <w:br w:type="page"/>
      </w:r>
    </w:p>
    <w:p w:rsidR="00BD7B9D" w:rsidRPr="00D4277E" w:rsidRDefault="00BD7B9D" w:rsidP="00BD7B9D">
      <w:pPr>
        <w:rPr>
          <w:rFonts w:cs="Arial"/>
          <w:u w:val="single"/>
          <w:lang w:val="es-ES"/>
        </w:rPr>
      </w:pPr>
      <w:r w:rsidRPr="00366EB8">
        <w:rPr>
          <w:rFonts w:cs="Arial"/>
          <w:u w:val="single"/>
          <w:lang w:val="es-ES_tradnl"/>
        </w:rPr>
        <w:t xml:space="preserve">Propuesta </w:t>
      </w:r>
      <w:r w:rsidRPr="00D4277E">
        <w:rPr>
          <w:rFonts w:cs="Arial"/>
          <w:u w:val="single"/>
          <w:lang w:val="es-ES_tradnl"/>
        </w:rPr>
        <w:t>de revisión de las directrices de examen del colinabo (</w:t>
      </w:r>
      <w:proofErr w:type="spellStart"/>
      <w:r w:rsidRPr="00D4277E">
        <w:rPr>
          <w:rFonts w:cs="Arial"/>
          <w:i/>
          <w:u w:val="single"/>
          <w:lang w:val="es-ES_tradnl"/>
        </w:rPr>
        <w:t>Brassica</w:t>
      </w:r>
      <w:proofErr w:type="spellEnd"/>
      <w:r w:rsidRPr="00D4277E">
        <w:rPr>
          <w:rFonts w:cs="Arial"/>
          <w:i/>
          <w:u w:val="single"/>
          <w:lang w:val="es-ES_tradnl"/>
        </w:rPr>
        <w:t xml:space="preserve"> </w:t>
      </w:r>
      <w:proofErr w:type="spellStart"/>
      <w:r w:rsidRPr="00D4277E">
        <w:rPr>
          <w:rFonts w:cs="Arial"/>
          <w:i/>
          <w:u w:val="single"/>
          <w:lang w:val="es-ES_tradnl"/>
        </w:rPr>
        <w:t>oleracea</w:t>
      </w:r>
      <w:proofErr w:type="spellEnd"/>
      <w:r w:rsidRPr="00D4277E">
        <w:rPr>
          <w:rFonts w:cs="Arial"/>
          <w:i/>
          <w:u w:val="single"/>
          <w:lang w:val="es-ES_tradnl"/>
        </w:rPr>
        <w:t xml:space="preserve"> </w:t>
      </w:r>
      <w:r w:rsidRPr="00D4277E">
        <w:rPr>
          <w:rFonts w:cs="Arial"/>
          <w:u w:val="single"/>
          <w:lang w:val="es-ES_tradnl"/>
        </w:rPr>
        <w:t xml:space="preserve">L. </w:t>
      </w:r>
      <w:proofErr w:type="spellStart"/>
      <w:r w:rsidRPr="00D4277E">
        <w:rPr>
          <w:rFonts w:cs="Arial"/>
          <w:u w:val="single"/>
          <w:lang w:val="es-ES_tradnl"/>
        </w:rPr>
        <w:t>convar</w:t>
      </w:r>
      <w:proofErr w:type="spellEnd"/>
      <w:r w:rsidRPr="00D4277E">
        <w:rPr>
          <w:rFonts w:cs="Arial"/>
          <w:u w:val="single"/>
          <w:lang w:val="es-ES_tradnl"/>
        </w:rPr>
        <w:t xml:space="preserve">. </w:t>
      </w:r>
      <w:proofErr w:type="spellStart"/>
      <w:r w:rsidRPr="00D4277E">
        <w:rPr>
          <w:rFonts w:cs="Arial"/>
          <w:i/>
          <w:u w:val="single"/>
          <w:lang w:val="es-ES_tradnl"/>
        </w:rPr>
        <w:t>acephala</w:t>
      </w:r>
      <w:proofErr w:type="spellEnd"/>
      <w:r w:rsidRPr="00D4277E">
        <w:rPr>
          <w:rFonts w:cs="Arial"/>
          <w:i/>
          <w:u w:val="single"/>
          <w:lang w:val="es-ES_tradnl"/>
        </w:rPr>
        <w:t xml:space="preserve"> </w:t>
      </w:r>
      <w:r w:rsidRPr="00D4277E">
        <w:rPr>
          <w:rFonts w:cs="Arial"/>
          <w:u w:val="single"/>
          <w:lang w:val="es-ES_tradnl"/>
        </w:rPr>
        <w:t xml:space="preserve">(DC.) </w:t>
      </w:r>
      <w:proofErr w:type="spellStart"/>
      <w:r w:rsidRPr="00D4277E">
        <w:rPr>
          <w:rFonts w:cs="Arial"/>
          <w:u w:val="single"/>
          <w:lang w:val="es-ES_tradnl"/>
        </w:rPr>
        <w:t>Alef</w:t>
      </w:r>
      <w:proofErr w:type="spellEnd"/>
      <w:r w:rsidRPr="00D4277E">
        <w:rPr>
          <w:rFonts w:cs="Arial"/>
          <w:u w:val="single"/>
          <w:lang w:val="es-ES_tradnl"/>
        </w:rPr>
        <w:t xml:space="preserve">. </w:t>
      </w:r>
      <w:proofErr w:type="spellStart"/>
      <w:proofErr w:type="gramStart"/>
      <w:r w:rsidRPr="00D4277E">
        <w:rPr>
          <w:rFonts w:cs="Arial"/>
          <w:u w:val="single"/>
          <w:lang w:val="es-ES_tradnl"/>
        </w:rPr>
        <w:t>var</w:t>
      </w:r>
      <w:proofErr w:type="spellEnd"/>
      <w:proofErr w:type="gramEnd"/>
      <w:r w:rsidRPr="00D4277E">
        <w:rPr>
          <w:rFonts w:cs="Arial"/>
          <w:u w:val="single"/>
          <w:lang w:val="es-ES_tradnl"/>
        </w:rPr>
        <w:t xml:space="preserve">. </w:t>
      </w:r>
      <w:proofErr w:type="spellStart"/>
      <w:proofErr w:type="gramStart"/>
      <w:r w:rsidRPr="00D4277E">
        <w:rPr>
          <w:rFonts w:cs="Arial"/>
          <w:i/>
          <w:u w:val="single"/>
          <w:lang w:val="es-ES_tradnl"/>
        </w:rPr>
        <w:t>gongylodes</w:t>
      </w:r>
      <w:proofErr w:type="spellEnd"/>
      <w:proofErr w:type="gramEnd"/>
      <w:r w:rsidRPr="00D4277E">
        <w:rPr>
          <w:rFonts w:cs="Arial"/>
          <w:i/>
          <w:u w:val="single"/>
          <w:lang w:val="es-ES_tradnl"/>
        </w:rPr>
        <w:t xml:space="preserve"> </w:t>
      </w:r>
      <w:r w:rsidRPr="00D4277E">
        <w:rPr>
          <w:rFonts w:cs="Arial"/>
          <w:u w:val="single"/>
          <w:lang w:val="es-ES_tradnl"/>
        </w:rPr>
        <w:t>L.;</w:t>
      </w:r>
      <w:r w:rsidRPr="00D4277E">
        <w:rPr>
          <w:rFonts w:cs="Arial"/>
          <w:u w:val="single"/>
          <w:lang w:val="es-ES"/>
        </w:rPr>
        <w:t xml:space="preserve">  </w:t>
      </w:r>
      <w:r w:rsidRPr="00D4277E">
        <w:rPr>
          <w:rFonts w:cs="Arial"/>
          <w:bCs/>
          <w:u w:val="single"/>
          <w:lang w:val="es-ES_tradnl"/>
        </w:rPr>
        <w:t xml:space="preserve">grupo </w:t>
      </w:r>
      <w:proofErr w:type="spellStart"/>
      <w:r w:rsidRPr="00D4277E">
        <w:rPr>
          <w:rFonts w:cs="Arial"/>
          <w:bCs/>
          <w:i/>
          <w:u w:val="single"/>
          <w:lang w:val="es-ES_tradnl"/>
        </w:rPr>
        <w:t>Brassica</w:t>
      </w:r>
      <w:proofErr w:type="spellEnd"/>
      <w:r w:rsidRPr="00D4277E">
        <w:rPr>
          <w:rFonts w:cs="Arial"/>
          <w:bCs/>
          <w:i/>
          <w:u w:val="single"/>
          <w:lang w:val="es-ES_tradnl"/>
        </w:rPr>
        <w:t xml:space="preserve"> </w:t>
      </w:r>
      <w:proofErr w:type="spellStart"/>
      <w:r w:rsidRPr="00D4277E">
        <w:rPr>
          <w:rFonts w:cs="Arial"/>
          <w:bCs/>
          <w:i/>
          <w:u w:val="single"/>
          <w:lang w:val="es-ES_tradnl"/>
        </w:rPr>
        <w:t>oleracea</w:t>
      </w:r>
      <w:proofErr w:type="spellEnd"/>
      <w:r w:rsidRPr="00D4277E">
        <w:rPr>
          <w:rFonts w:cs="Arial"/>
          <w:bCs/>
          <w:u w:val="single"/>
          <w:lang w:val="es-ES_tradnl"/>
        </w:rPr>
        <w:t xml:space="preserve"> L. </w:t>
      </w:r>
      <w:proofErr w:type="spellStart"/>
      <w:r w:rsidRPr="00D4277E">
        <w:rPr>
          <w:rFonts w:cs="Arial"/>
          <w:bCs/>
          <w:i/>
          <w:iCs/>
          <w:u w:val="single"/>
          <w:lang w:val="es-ES_tradnl"/>
        </w:rPr>
        <w:t>Gongylodes</w:t>
      </w:r>
      <w:proofErr w:type="spellEnd"/>
      <w:r w:rsidRPr="00D4277E">
        <w:rPr>
          <w:rFonts w:cs="Arial"/>
          <w:bCs/>
          <w:u w:val="single"/>
          <w:lang w:val="es-ES_tradnl"/>
        </w:rPr>
        <w:t>) (documento TG/65/4)</w:t>
      </w:r>
    </w:p>
    <w:p w:rsidR="00BD7B9D" w:rsidRPr="00D4277E" w:rsidRDefault="00BD7B9D" w:rsidP="00BD7B9D">
      <w:pPr>
        <w:rPr>
          <w:rFonts w:cs="Arial"/>
          <w:u w:val="single"/>
          <w:lang w:val="es-ES"/>
        </w:rPr>
      </w:pPr>
    </w:p>
    <w:p w:rsidR="00BD7B9D" w:rsidRPr="00932782" w:rsidRDefault="00BD7B9D" w:rsidP="00BD7B9D">
      <w:pPr>
        <w:rPr>
          <w:rFonts w:cs="Arial"/>
          <w:lang w:val="es-ES"/>
        </w:rPr>
      </w:pPr>
      <w:r w:rsidRPr="00366EB8">
        <w:rPr>
          <w:rFonts w:cs="Arial"/>
          <w:lang w:val="es-ES_tradnl"/>
        </w:rPr>
        <w:t>En las directrices de examen del colinabo (documento TG/65/4) no se incluye el carácter “</w:t>
      </w:r>
      <w:proofErr w:type="spellStart"/>
      <w:r w:rsidRPr="00366EB8">
        <w:rPr>
          <w:rFonts w:cs="Arial"/>
          <w:lang w:val="es-ES_tradnl"/>
        </w:rPr>
        <w:t>Androesterilidad</w:t>
      </w:r>
      <w:proofErr w:type="spellEnd"/>
      <w:r w:rsidRPr="00366EB8">
        <w:rPr>
          <w:rFonts w:cs="Arial"/>
          <w:lang w:val="es-ES_tradnl"/>
        </w:rPr>
        <w:t>”.</w:t>
      </w:r>
      <w:r w:rsidRPr="00932782">
        <w:rPr>
          <w:rFonts w:eastAsia="Calibri" w:cs="Arial"/>
          <w:iCs/>
          <w:lang w:val="es-ES"/>
        </w:rPr>
        <w:t xml:space="preserve">  </w:t>
      </w:r>
      <w:r w:rsidRPr="00007EC3">
        <w:rPr>
          <w:rFonts w:cs="Arial"/>
          <w:lang w:val="es-ES_tradnl"/>
        </w:rPr>
        <w:t>Se propone incorporar dicho carácter y una explicación en las directrices de examen (como en las de la col de Bruselas, la col repollo y el brócoli):</w:t>
      </w:r>
    </w:p>
    <w:p w:rsidR="00BD7B9D" w:rsidRPr="00932782" w:rsidRDefault="00BD7B9D" w:rsidP="00BD7B9D">
      <w:pPr>
        <w:spacing w:line="259" w:lineRule="auto"/>
        <w:rPr>
          <w:rFonts w:cs="Arial"/>
          <w:lang w:val="es-ES"/>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BD7B9D" w:rsidRPr="003A505D" w:rsidTr="00A31060">
        <w:trPr>
          <w:cantSplit/>
        </w:trPr>
        <w:tc>
          <w:tcPr>
            <w:tcW w:w="567" w:type="dxa"/>
            <w:tcBorders>
              <w:top w:val="single" w:sz="4" w:space="0" w:color="auto"/>
              <w:left w:val="nil"/>
              <w:bottom w:val="nil"/>
              <w:right w:val="nil"/>
            </w:tcBorders>
          </w:tcPr>
          <w:p w:rsidR="00BD7B9D" w:rsidRPr="00932782" w:rsidRDefault="00BD7B9D" w:rsidP="00A31060">
            <w:pPr>
              <w:pStyle w:val="Normaltb"/>
              <w:keepNext w:val="0"/>
              <w:spacing w:before="80" w:after="80"/>
              <w:jc w:val="center"/>
              <w:rPr>
                <w:rFonts w:ascii="Arial" w:hAnsi="Arial" w:cs="Arial"/>
                <w:dstrike/>
                <w:sz w:val="16"/>
                <w:szCs w:val="16"/>
                <w:lang w:val="es-ES"/>
              </w:rPr>
            </w:pPr>
          </w:p>
        </w:tc>
        <w:tc>
          <w:tcPr>
            <w:tcW w:w="426" w:type="dxa"/>
            <w:tcBorders>
              <w:top w:val="single" w:sz="4" w:space="0" w:color="auto"/>
              <w:left w:val="nil"/>
              <w:bottom w:val="nil"/>
              <w:right w:val="nil"/>
            </w:tcBorders>
          </w:tcPr>
          <w:p w:rsidR="00BD7B9D" w:rsidRPr="00932782" w:rsidRDefault="00BD7B9D" w:rsidP="00A31060">
            <w:pPr>
              <w:pStyle w:val="Normaltb"/>
              <w:keepNext w:val="0"/>
              <w:spacing w:before="80" w:after="80"/>
              <w:jc w:val="center"/>
              <w:rPr>
                <w:rFonts w:ascii="Arial" w:hAnsi="Arial" w:cs="Arial"/>
                <w:dstrike/>
                <w:noProof w:val="0"/>
                <w:sz w:val="16"/>
                <w:szCs w:val="16"/>
                <w:lang w:val="es-ES"/>
              </w:rPr>
            </w:pPr>
          </w:p>
        </w:tc>
        <w:tc>
          <w:tcPr>
            <w:tcW w:w="1984" w:type="dxa"/>
            <w:tcBorders>
              <w:top w:val="single" w:sz="4" w:space="0" w:color="auto"/>
              <w:left w:val="nil"/>
              <w:bottom w:val="nil"/>
              <w:right w:val="nil"/>
            </w:tcBorders>
            <w:vAlign w:val="center"/>
          </w:tcPr>
          <w:p w:rsidR="00BD7B9D" w:rsidRPr="00797507" w:rsidRDefault="00BD7B9D" w:rsidP="00A31060">
            <w:pPr>
              <w:pStyle w:val="tgchartext"/>
              <w:rPr>
                <w:dstrike/>
              </w:rPr>
            </w:pPr>
            <w:r w:rsidRPr="00590AD3">
              <w:t>English</w:t>
            </w:r>
          </w:p>
        </w:tc>
        <w:tc>
          <w:tcPr>
            <w:tcW w:w="1843" w:type="dxa"/>
            <w:tcBorders>
              <w:top w:val="single" w:sz="4" w:space="0" w:color="auto"/>
              <w:left w:val="nil"/>
              <w:bottom w:val="nil"/>
              <w:right w:val="nil"/>
            </w:tcBorders>
            <w:vAlign w:val="center"/>
          </w:tcPr>
          <w:p w:rsidR="00BD7B9D" w:rsidRPr="00797507" w:rsidRDefault="00BD7B9D" w:rsidP="00A31060">
            <w:pPr>
              <w:pStyle w:val="tgchartext"/>
              <w:rPr>
                <w:dstrike/>
                <w:lang w:val="fr-FR"/>
              </w:rPr>
            </w:pPr>
            <w:r w:rsidRPr="00590AD3">
              <w:rPr>
                <w:lang w:val="fr-FR"/>
              </w:rPr>
              <w:t>français</w:t>
            </w:r>
          </w:p>
        </w:tc>
        <w:tc>
          <w:tcPr>
            <w:tcW w:w="1843" w:type="dxa"/>
            <w:tcBorders>
              <w:top w:val="single" w:sz="4" w:space="0" w:color="auto"/>
              <w:left w:val="nil"/>
              <w:bottom w:val="nil"/>
              <w:right w:val="nil"/>
            </w:tcBorders>
            <w:vAlign w:val="center"/>
          </w:tcPr>
          <w:p w:rsidR="00BD7B9D" w:rsidRPr="00797507" w:rsidRDefault="00BD7B9D" w:rsidP="00A31060">
            <w:pPr>
              <w:pStyle w:val="tgchartext"/>
              <w:rPr>
                <w:dstrike/>
                <w:lang w:val="de-DE"/>
              </w:rPr>
            </w:pPr>
            <w:r w:rsidRPr="00590AD3">
              <w:rPr>
                <w:lang w:val="de-DE"/>
              </w:rPr>
              <w:t>deutsch</w:t>
            </w:r>
          </w:p>
        </w:tc>
        <w:tc>
          <w:tcPr>
            <w:tcW w:w="1559" w:type="dxa"/>
            <w:tcBorders>
              <w:top w:val="single" w:sz="4" w:space="0" w:color="auto"/>
              <w:left w:val="nil"/>
              <w:bottom w:val="nil"/>
              <w:right w:val="nil"/>
            </w:tcBorders>
            <w:vAlign w:val="center"/>
          </w:tcPr>
          <w:p w:rsidR="00BD7B9D" w:rsidRPr="00797507" w:rsidRDefault="00BD7B9D" w:rsidP="00A31060">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BD7B9D" w:rsidRPr="00797507" w:rsidRDefault="00BD7B9D" w:rsidP="00A31060">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t>Variedades ejemplo</w:t>
            </w:r>
          </w:p>
        </w:tc>
        <w:tc>
          <w:tcPr>
            <w:tcW w:w="567" w:type="dxa"/>
            <w:tcBorders>
              <w:top w:val="single" w:sz="4" w:space="0" w:color="auto"/>
              <w:left w:val="nil"/>
              <w:bottom w:val="nil"/>
              <w:right w:val="nil"/>
            </w:tcBorders>
            <w:vAlign w:val="center"/>
          </w:tcPr>
          <w:p w:rsidR="00BD7B9D" w:rsidRPr="00590AD3" w:rsidRDefault="00BD7B9D" w:rsidP="00A31060">
            <w:pPr>
              <w:pStyle w:val="tgchartextcentered"/>
              <w:rPr>
                <w:b w:val="0"/>
                <w:noProof/>
              </w:rPr>
            </w:pPr>
            <w:r w:rsidRPr="00590AD3">
              <w:rPr>
                <w:b w:val="0"/>
                <w:noProof/>
              </w:rPr>
              <w:t>Note/</w:t>
            </w:r>
            <w:r w:rsidRPr="00590AD3">
              <w:rPr>
                <w:b w:val="0"/>
                <w:noProof/>
              </w:rPr>
              <w:br/>
              <w:t>Nota</w:t>
            </w:r>
          </w:p>
        </w:tc>
      </w:tr>
      <w:tr w:rsidR="00BD7B9D" w:rsidRPr="003A505D" w:rsidTr="00A31060">
        <w:trPr>
          <w:cantSplit/>
        </w:trPr>
        <w:tc>
          <w:tcPr>
            <w:tcW w:w="567" w:type="dxa"/>
            <w:tcBorders>
              <w:top w:val="single" w:sz="4" w:space="0" w:color="auto"/>
              <w:left w:val="nil"/>
              <w:bottom w:val="nil"/>
              <w:right w:val="nil"/>
            </w:tcBorders>
          </w:tcPr>
          <w:p w:rsidR="00BD7B9D" w:rsidRPr="00797507" w:rsidRDefault="00BD7B9D" w:rsidP="00A31060">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24.</w:t>
            </w:r>
            <w:r w:rsidRPr="00590AD3">
              <w:rPr>
                <w:rFonts w:ascii="Arial" w:hAnsi="Arial" w:cs="Arial"/>
                <w:sz w:val="16"/>
                <w:szCs w:val="16"/>
                <w:highlight w:val="lightGray"/>
                <w:u w:val="single"/>
              </w:rPr>
              <w:br/>
              <w:t>(*)</w:t>
            </w:r>
            <w:r w:rsidRPr="00590AD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BD7B9D" w:rsidRPr="00797507" w:rsidRDefault="00BD7B9D" w:rsidP="00A31060">
            <w:pPr>
              <w:pStyle w:val="Normaltb"/>
              <w:keepNext w:val="0"/>
              <w:spacing w:before="80" w:after="80"/>
              <w:jc w:val="center"/>
              <w:rPr>
                <w:rFonts w:ascii="Arial" w:hAnsi="Arial" w:cs="Arial"/>
                <w:strike/>
                <w:dstrike/>
                <w:noProof w:val="0"/>
                <w:sz w:val="16"/>
                <w:szCs w:val="16"/>
                <w:highlight w:val="lightGray"/>
                <w:u w:val="single"/>
              </w:rPr>
            </w:pP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984" w:type="dxa"/>
            <w:tcBorders>
              <w:top w:val="single" w:sz="4" w:space="0" w:color="auto"/>
              <w:left w:val="nil"/>
              <w:bottom w:val="nil"/>
              <w:right w:val="nil"/>
            </w:tcBorders>
          </w:tcPr>
          <w:p w:rsidR="00BD7B9D" w:rsidRPr="00797507" w:rsidRDefault="00BD7B9D" w:rsidP="00A31060">
            <w:pPr>
              <w:spacing w:before="80" w:after="80"/>
              <w:rPr>
                <w:rFonts w:cs="Arial"/>
                <w:b/>
                <w:dstrike/>
                <w:sz w:val="16"/>
                <w:szCs w:val="16"/>
                <w:highlight w:val="lightGray"/>
                <w:u w:val="single"/>
              </w:rPr>
            </w:pPr>
            <w:r w:rsidRPr="00590AD3">
              <w:rPr>
                <w:rFonts w:cs="Arial"/>
                <w:b/>
                <w:sz w:val="16"/>
                <w:szCs w:val="16"/>
                <w:highlight w:val="lightGray"/>
                <w:u w:val="single"/>
              </w:rPr>
              <w:t>Male sterility</w:t>
            </w:r>
          </w:p>
        </w:tc>
        <w:tc>
          <w:tcPr>
            <w:tcW w:w="1843" w:type="dxa"/>
            <w:tcBorders>
              <w:top w:val="single" w:sz="4" w:space="0" w:color="auto"/>
              <w:left w:val="nil"/>
              <w:bottom w:val="nil"/>
              <w:right w:val="nil"/>
            </w:tcBorders>
          </w:tcPr>
          <w:p w:rsidR="00BD7B9D" w:rsidRPr="00797507" w:rsidRDefault="00BD7B9D" w:rsidP="00A31060">
            <w:pPr>
              <w:spacing w:before="80" w:after="80"/>
              <w:rPr>
                <w:rFonts w:cs="Arial"/>
                <w:b/>
                <w:dstrike/>
                <w:sz w:val="16"/>
                <w:szCs w:val="16"/>
                <w:highlight w:val="lightGray"/>
                <w:u w:val="single"/>
                <w:lang w:val="fr-FR"/>
              </w:rPr>
            </w:pPr>
            <w:r w:rsidRPr="00590AD3">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BD7B9D" w:rsidRPr="00797507" w:rsidRDefault="00BD7B9D" w:rsidP="00A31060">
            <w:pPr>
              <w:pStyle w:val="Normaltb"/>
              <w:keepNext w:val="0"/>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Männliche Sterilität</w:t>
            </w:r>
          </w:p>
        </w:tc>
        <w:tc>
          <w:tcPr>
            <w:tcW w:w="1559" w:type="dxa"/>
            <w:tcBorders>
              <w:top w:val="single" w:sz="4" w:space="0" w:color="auto"/>
              <w:left w:val="nil"/>
              <w:bottom w:val="nil"/>
              <w:right w:val="nil"/>
            </w:tcBorders>
          </w:tcPr>
          <w:p w:rsidR="00BD7B9D" w:rsidRPr="00797507" w:rsidRDefault="00BD7B9D" w:rsidP="00A31060">
            <w:pPr>
              <w:spacing w:before="80" w:after="80"/>
              <w:rPr>
                <w:rFonts w:cs="Arial"/>
                <w:b/>
                <w:dstrike/>
                <w:sz w:val="16"/>
                <w:szCs w:val="16"/>
                <w:highlight w:val="lightGray"/>
                <w:u w:val="single"/>
                <w:lang w:val="es-ES_tradnl"/>
              </w:rPr>
            </w:pPr>
            <w:proofErr w:type="spellStart"/>
            <w:r w:rsidRPr="00590AD3">
              <w:rPr>
                <w:rFonts w:cs="Arial"/>
                <w:b/>
                <w:sz w:val="16"/>
                <w:szCs w:val="16"/>
                <w:highlight w:val="lightGray"/>
                <w:u w:val="single"/>
                <w:lang w:val="es-ES_tradnl"/>
              </w:rPr>
              <w:t>Androesterilidad</w:t>
            </w:r>
            <w:proofErr w:type="spellEnd"/>
          </w:p>
        </w:tc>
        <w:tc>
          <w:tcPr>
            <w:tcW w:w="1721" w:type="dxa"/>
            <w:tcBorders>
              <w:top w:val="single" w:sz="4" w:space="0" w:color="auto"/>
              <w:left w:val="nil"/>
              <w:bottom w:val="nil"/>
              <w:right w:val="nil"/>
            </w:tcBorders>
          </w:tcPr>
          <w:p w:rsidR="00BD7B9D" w:rsidRPr="00797507" w:rsidRDefault="00BD7B9D" w:rsidP="00A31060">
            <w:pPr>
              <w:spacing w:before="80" w:after="80"/>
              <w:rPr>
                <w:rFonts w:cs="Arial"/>
                <w:b/>
                <w:dstrike/>
                <w:noProof/>
                <w:sz w:val="16"/>
                <w:szCs w:val="16"/>
                <w:highlight w:val="lightGray"/>
                <w:u w:val="single"/>
              </w:rPr>
            </w:pPr>
          </w:p>
        </w:tc>
        <w:tc>
          <w:tcPr>
            <w:tcW w:w="567" w:type="dxa"/>
            <w:tcBorders>
              <w:top w:val="single" w:sz="4" w:space="0" w:color="auto"/>
              <w:left w:val="nil"/>
              <w:bottom w:val="nil"/>
              <w:right w:val="nil"/>
            </w:tcBorders>
          </w:tcPr>
          <w:p w:rsidR="00BD7B9D" w:rsidRPr="00590AD3" w:rsidRDefault="00BD7B9D" w:rsidP="00A31060">
            <w:pPr>
              <w:spacing w:before="80" w:after="80"/>
              <w:jc w:val="center"/>
              <w:rPr>
                <w:rFonts w:cs="Arial"/>
                <w:b/>
                <w:noProof/>
                <w:sz w:val="16"/>
                <w:szCs w:val="16"/>
                <w:highlight w:val="lightGray"/>
                <w:u w:val="single"/>
              </w:rPr>
            </w:pPr>
          </w:p>
        </w:tc>
      </w:tr>
      <w:tr w:rsidR="00BD7B9D" w:rsidRPr="003A505D" w:rsidTr="00A31060">
        <w:trPr>
          <w:cantSplit/>
        </w:trPr>
        <w:tc>
          <w:tcPr>
            <w:tcW w:w="567" w:type="dxa"/>
            <w:tcBorders>
              <w:top w:val="nil"/>
              <w:left w:val="nil"/>
              <w:bottom w:val="nil"/>
              <w:right w:val="nil"/>
            </w:tcBorders>
          </w:tcPr>
          <w:p w:rsidR="00BD7B9D" w:rsidRPr="00797507" w:rsidRDefault="00BD7B9D" w:rsidP="00A31060">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QL</w:t>
            </w:r>
          </w:p>
        </w:tc>
        <w:tc>
          <w:tcPr>
            <w:tcW w:w="426" w:type="dxa"/>
            <w:tcBorders>
              <w:top w:val="nil"/>
              <w:left w:val="nil"/>
              <w:bottom w:val="nil"/>
              <w:right w:val="nil"/>
            </w:tcBorders>
          </w:tcPr>
          <w:p w:rsidR="00BD7B9D" w:rsidRPr="00797507" w:rsidRDefault="00BD7B9D" w:rsidP="00A31060">
            <w:pPr>
              <w:pStyle w:val="Normaltb"/>
              <w:keepNext w:val="0"/>
              <w:spacing w:before="80" w:after="80"/>
              <w:jc w:val="center"/>
              <w:rPr>
                <w:rFonts w:ascii="Arial" w:hAnsi="Arial" w:cs="Arial"/>
                <w:i/>
                <w:dstrike/>
                <w:sz w:val="16"/>
                <w:szCs w:val="16"/>
                <w:highlight w:val="lightGray"/>
                <w:u w:val="single"/>
              </w:rPr>
            </w:pPr>
          </w:p>
        </w:tc>
        <w:tc>
          <w:tcPr>
            <w:tcW w:w="1984" w:type="dxa"/>
            <w:tcBorders>
              <w:top w:val="nil"/>
              <w:left w:val="nil"/>
              <w:bottom w:val="nil"/>
              <w:right w:val="nil"/>
            </w:tcBorders>
          </w:tcPr>
          <w:p w:rsidR="00BD7B9D" w:rsidRPr="00797507" w:rsidRDefault="00BD7B9D" w:rsidP="00A31060">
            <w:pPr>
              <w:pStyle w:val="Normalt"/>
              <w:spacing w:before="80" w:after="80"/>
              <w:rPr>
                <w:rFonts w:ascii="Arial" w:hAnsi="Arial" w:cs="Arial"/>
                <w:dstrike/>
                <w:noProof w:val="0"/>
                <w:sz w:val="16"/>
                <w:szCs w:val="16"/>
                <w:highlight w:val="lightGray"/>
                <w:u w:val="single"/>
              </w:rPr>
            </w:pPr>
            <w:r w:rsidRPr="00590AD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BD7B9D" w:rsidRPr="00797507" w:rsidRDefault="00BD7B9D" w:rsidP="00A31060">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absente</w:t>
            </w:r>
          </w:p>
        </w:tc>
        <w:tc>
          <w:tcPr>
            <w:tcW w:w="1843" w:type="dxa"/>
            <w:tcBorders>
              <w:top w:val="nil"/>
              <w:left w:val="nil"/>
              <w:bottom w:val="nil"/>
              <w:right w:val="nil"/>
            </w:tcBorders>
          </w:tcPr>
          <w:p w:rsidR="00BD7B9D" w:rsidRPr="00797507" w:rsidRDefault="00BD7B9D" w:rsidP="00A31060">
            <w:pPr>
              <w:pStyle w:val="Normalt"/>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fehlend</w:t>
            </w:r>
          </w:p>
        </w:tc>
        <w:tc>
          <w:tcPr>
            <w:tcW w:w="1559" w:type="dxa"/>
            <w:tcBorders>
              <w:top w:val="nil"/>
              <w:left w:val="nil"/>
              <w:bottom w:val="nil"/>
              <w:right w:val="nil"/>
            </w:tcBorders>
          </w:tcPr>
          <w:p w:rsidR="00BD7B9D" w:rsidRPr="00797507" w:rsidRDefault="00BD7B9D" w:rsidP="00A31060">
            <w:pPr>
              <w:pStyle w:val="Normalt"/>
              <w:spacing w:before="80" w:after="80"/>
              <w:rPr>
                <w:rFonts w:ascii="Arial" w:hAnsi="Arial" w:cs="Arial"/>
                <w:dstrike/>
                <w:noProof w:val="0"/>
                <w:sz w:val="16"/>
                <w:szCs w:val="16"/>
                <w:highlight w:val="lightGray"/>
                <w:u w:val="single"/>
                <w:lang w:val="es-ES_tradnl"/>
              </w:rPr>
            </w:pPr>
            <w:r w:rsidRPr="00590AD3">
              <w:rPr>
                <w:rFonts w:ascii="Arial" w:hAnsi="Arial" w:cs="Arial"/>
                <w:noProof w:val="0"/>
                <w:sz w:val="16"/>
                <w:szCs w:val="16"/>
                <w:highlight w:val="lightGray"/>
                <w:u w:val="single"/>
                <w:lang w:val="es-ES_tradnl"/>
              </w:rPr>
              <w:t>ausente</w:t>
            </w:r>
          </w:p>
        </w:tc>
        <w:tc>
          <w:tcPr>
            <w:tcW w:w="1721" w:type="dxa"/>
            <w:tcBorders>
              <w:top w:val="nil"/>
              <w:left w:val="nil"/>
              <w:bottom w:val="nil"/>
              <w:right w:val="nil"/>
            </w:tcBorders>
          </w:tcPr>
          <w:p w:rsidR="00BD7B9D" w:rsidRPr="00797507" w:rsidRDefault="00BD7B9D" w:rsidP="00A31060">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Expreß Forcer, Lanro</w:t>
            </w:r>
          </w:p>
        </w:tc>
        <w:tc>
          <w:tcPr>
            <w:tcW w:w="567" w:type="dxa"/>
            <w:tcBorders>
              <w:top w:val="nil"/>
              <w:left w:val="nil"/>
              <w:bottom w:val="nil"/>
              <w:right w:val="nil"/>
            </w:tcBorders>
          </w:tcPr>
          <w:p w:rsidR="00BD7B9D" w:rsidRPr="00590AD3" w:rsidRDefault="00BD7B9D" w:rsidP="00A31060">
            <w:pPr>
              <w:spacing w:before="80" w:after="80"/>
              <w:jc w:val="center"/>
              <w:rPr>
                <w:rFonts w:cs="Arial"/>
                <w:noProof/>
                <w:sz w:val="16"/>
                <w:szCs w:val="16"/>
                <w:highlight w:val="lightGray"/>
                <w:u w:val="single"/>
              </w:rPr>
            </w:pPr>
            <w:r w:rsidRPr="00590AD3">
              <w:rPr>
                <w:rFonts w:cs="Arial"/>
                <w:noProof/>
                <w:sz w:val="16"/>
                <w:szCs w:val="16"/>
                <w:highlight w:val="lightGray"/>
                <w:u w:val="single"/>
              </w:rPr>
              <w:t>1</w:t>
            </w:r>
          </w:p>
        </w:tc>
      </w:tr>
      <w:tr w:rsidR="00BD7B9D" w:rsidRPr="003A505D" w:rsidTr="00A31060">
        <w:trPr>
          <w:cantSplit/>
        </w:trPr>
        <w:tc>
          <w:tcPr>
            <w:tcW w:w="567" w:type="dxa"/>
            <w:tcBorders>
              <w:top w:val="nil"/>
              <w:left w:val="nil"/>
              <w:bottom w:val="single" w:sz="4" w:space="0" w:color="auto"/>
              <w:right w:val="nil"/>
            </w:tcBorders>
          </w:tcPr>
          <w:p w:rsidR="00BD7B9D" w:rsidRPr="00797507" w:rsidRDefault="00BD7B9D" w:rsidP="00A31060">
            <w:pPr>
              <w:spacing w:before="80" w:after="80"/>
              <w:jc w:val="center"/>
              <w:rPr>
                <w:rFonts w:cs="Arial"/>
                <w:i/>
                <w:dstrike/>
                <w:sz w:val="16"/>
                <w:szCs w:val="16"/>
                <w:highlight w:val="lightGray"/>
                <w:u w:val="single"/>
              </w:rPr>
            </w:pPr>
          </w:p>
        </w:tc>
        <w:tc>
          <w:tcPr>
            <w:tcW w:w="426" w:type="dxa"/>
            <w:tcBorders>
              <w:top w:val="nil"/>
              <w:left w:val="nil"/>
              <w:bottom w:val="single" w:sz="4" w:space="0" w:color="auto"/>
              <w:right w:val="nil"/>
            </w:tcBorders>
          </w:tcPr>
          <w:p w:rsidR="00BD7B9D" w:rsidRPr="00797507" w:rsidRDefault="00BD7B9D" w:rsidP="00A31060">
            <w:pPr>
              <w:spacing w:before="80" w:after="80"/>
              <w:jc w:val="center"/>
              <w:rPr>
                <w:rFonts w:cs="Arial"/>
                <w:i/>
                <w:dstrike/>
                <w:sz w:val="16"/>
                <w:szCs w:val="16"/>
                <w:highlight w:val="lightGray"/>
                <w:u w:val="single"/>
              </w:rPr>
            </w:pPr>
          </w:p>
        </w:tc>
        <w:tc>
          <w:tcPr>
            <w:tcW w:w="1984" w:type="dxa"/>
            <w:tcBorders>
              <w:top w:val="nil"/>
              <w:left w:val="nil"/>
              <w:bottom w:val="single" w:sz="4" w:space="0" w:color="auto"/>
              <w:right w:val="nil"/>
            </w:tcBorders>
          </w:tcPr>
          <w:p w:rsidR="00BD7B9D" w:rsidRPr="00797507" w:rsidRDefault="00BD7B9D" w:rsidP="00A31060">
            <w:pPr>
              <w:spacing w:before="80" w:after="80"/>
              <w:rPr>
                <w:rFonts w:cs="Arial"/>
                <w:dstrike/>
                <w:sz w:val="16"/>
                <w:szCs w:val="16"/>
                <w:highlight w:val="lightGray"/>
                <w:u w:val="single"/>
              </w:rPr>
            </w:pPr>
            <w:r w:rsidRPr="00590AD3">
              <w:rPr>
                <w:rFonts w:cs="Arial"/>
                <w:sz w:val="16"/>
                <w:szCs w:val="16"/>
                <w:highlight w:val="lightGray"/>
                <w:u w:val="single"/>
              </w:rPr>
              <w:t>present</w:t>
            </w:r>
          </w:p>
        </w:tc>
        <w:tc>
          <w:tcPr>
            <w:tcW w:w="1843" w:type="dxa"/>
            <w:tcBorders>
              <w:top w:val="nil"/>
              <w:left w:val="nil"/>
              <w:bottom w:val="single" w:sz="4" w:space="0" w:color="auto"/>
              <w:right w:val="nil"/>
            </w:tcBorders>
          </w:tcPr>
          <w:p w:rsidR="00BD7B9D" w:rsidRPr="00797507" w:rsidRDefault="00BD7B9D" w:rsidP="00A31060">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BD7B9D" w:rsidRPr="00797507" w:rsidRDefault="00BD7B9D" w:rsidP="00A31060">
            <w:pPr>
              <w:spacing w:before="80" w:after="80"/>
              <w:rPr>
                <w:rFonts w:cs="Arial"/>
                <w:dstrike/>
                <w:sz w:val="16"/>
                <w:szCs w:val="16"/>
                <w:highlight w:val="lightGray"/>
                <w:u w:val="single"/>
                <w:lang w:val="de-DE"/>
              </w:rPr>
            </w:pPr>
            <w:r w:rsidRPr="00590AD3">
              <w:rPr>
                <w:rFonts w:cs="Arial"/>
                <w:sz w:val="16"/>
                <w:szCs w:val="16"/>
                <w:highlight w:val="lightGray"/>
                <w:u w:val="single"/>
                <w:lang w:val="de-DE"/>
              </w:rPr>
              <w:t>vorhanden</w:t>
            </w:r>
          </w:p>
        </w:tc>
        <w:tc>
          <w:tcPr>
            <w:tcW w:w="1559" w:type="dxa"/>
            <w:tcBorders>
              <w:top w:val="nil"/>
              <w:left w:val="nil"/>
              <w:bottom w:val="single" w:sz="4" w:space="0" w:color="auto"/>
              <w:right w:val="nil"/>
            </w:tcBorders>
          </w:tcPr>
          <w:p w:rsidR="00BD7B9D" w:rsidRPr="00797507" w:rsidRDefault="00BD7B9D" w:rsidP="00A31060">
            <w:pPr>
              <w:spacing w:before="80" w:after="80"/>
              <w:rPr>
                <w:rFonts w:cs="Arial"/>
                <w:dstrike/>
                <w:sz w:val="16"/>
                <w:szCs w:val="16"/>
                <w:highlight w:val="lightGray"/>
                <w:u w:val="single"/>
                <w:lang w:val="es-ES_tradnl"/>
              </w:rPr>
            </w:pPr>
            <w:r w:rsidRPr="00590AD3">
              <w:rPr>
                <w:rFonts w:cs="Arial"/>
                <w:sz w:val="16"/>
                <w:szCs w:val="16"/>
                <w:highlight w:val="lightGray"/>
                <w:u w:val="single"/>
                <w:lang w:val="es-ES_tradnl"/>
              </w:rPr>
              <w:t>presente</w:t>
            </w:r>
          </w:p>
        </w:tc>
        <w:tc>
          <w:tcPr>
            <w:tcW w:w="1721" w:type="dxa"/>
            <w:tcBorders>
              <w:top w:val="nil"/>
              <w:left w:val="nil"/>
              <w:bottom w:val="single" w:sz="4" w:space="0" w:color="auto"/>
              <w:right w:val="nil"/>
            </w:tcBorders>
          </w:tcPr>
          <w:p w:rsidR="00BD7B9D" w:rsidRPr="00797507" w:rsidRDefault="00BD7B9D" w:rsidP="00A31060">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Erika, Morre, Oasis</w:t>
            </w:r>
          </w:p>
        </w:tc>
        <w:tc>
          <w:tcPr>
            <w:tcW w:w="567" w:type="dxa"/>
            <w:tcBorders>
              <w:top w:val="nil"/>
              <w:left w:val="nil"/>
              <w:bottom w:val="single" w:sz="4" w:space="0" w:color="auto"/>
              <w:right w:val="nil"/>
            </w:tcBorders>
          </w:tcPr>
          <w:p w:rsidR="00BD7B9D" w:rsidRPr="00590AD3" w:rsidRDefault="00BD7B9D" w:rsidP="00A31060">
            <w:pPr>
              <w:spacing w:before="80" w:after="80"/>
              <w:jc w:val="center"/>
              <w:rPr>
                <w:rFonts w:cs="Arial"/>
                <w:noProof/>
                <w:sz w:val="16"/>
                <w:szCs w:val="16"/>
                <w:highlight w:val="lightGray"/>
                <w:u w:val="single"/>
              </w:rPr>
            </w:pPr>
            <w:r w:rsidRPr="00590AD3">
              <w:rPr>
                <w:rFonts w:cs="Arial"/>
                <w:noProof/>
                <w:sz w:val="16"/>
                <w:szCs w:val="16"/>
                <w:highlight w:val="lightGray"/>
                <w:u w:val="single"/>
              </w:rPr>
              <w:t>9</w:t>
            </w:r>
          </w:p>
        </w:tc>
      </w:tr>
    </w:tbl>
    <w:p w:rsidR="00BD7B9D" w:rsidRDefault="00BD7B9D" w:rsidP="00BD7B9D">
      <w:pPr>
        <w:spacing w:line="259" w:lineRule="auto"/>
        <w:rPr>
          <w:rFonts w:cs="Arial"/>
        </w:rPr>
      </w:pPr>
    </w:p>
    <w:p w:rsidR="00BD7B9D" w:rsidRPr="002A3A42" w:rsidRDefault="00BD7B9D" w:rsidP="00BD7B9D">
      <w:pPr>
        <w:spacing w:line="259" w:lineRule="auto"/>
        <w:rPr>
          <w:rFonts w:cs="Arial"/>
        </w:rPr>
      </w:pPr>
    </w:p>
    <w:p w:rsidR="00BD7B9D" w:rsidRPr="001D0B86" w:rsidRDefault="00BD7B9D" w:rsidP="00BD7B9D">
      <w:pPr>
        <w:rPr>
          <w:rFonts w:cs="Arial"/>
          <w:highlight w:val="lightGray"/>
          <w:u w:val="single"/>
        </w:rPr>
      </w:pPr>
      <w:proofErr w:type="gramStart"/>
      <w:r w:rsidRPr="00590AD3">
        <w:rPr>
          <w:rFonts w:cs="Arial"/>
          <w:highlight w:val="lightGray"/>
          <w:u w:val="single"/>
        </w:rPr>
        <w:t>Ad.</w:t>
      </w:r>
      <w:proofErr w:type="gramEnd"/>
      <w:r w:rsidRPr="00590AD3">
        <w:rPr>
          <w:rFonts w:cs="Arial"/>
          <w:highlight w:val="lightGray"/>
          <w:u w:val="single"/>
        </w:rPr>
        <w:t xml:space="preserve"> 24:  </w:t>
      </w:r>
      <w:proofErr w:type="spellStart"/>
      <w:r w:rsidRPr="00590AD3">
        <w:rPr>
          <w:rFonts w:cs="Arial"/>
          <w:highlight w:val="lightGray"/>
          <w:u w:val="single"/>
          <w:lang w:val="es-ES_tradnl"/>
        </w:rPr>
        <w:t>Androesterilidad</w:t>
      </w:r>
      <w:proofErr w:type="spellEnd"/>
    </w:p>
    <w:p w:rsidR="00BD7B9D" w:rsidRPr="00BE0050" w:rsidRDefault="00BD7B9D" w:rsidP="00BD7B9D">
      <w:pPr>
        <w:rPr>
          <w:rFonts w:cs="Arial"/>
          <w:u w:val="single"/>
        </w:rPr>
      </w:pPr>
    </w:p>
    <w:p w:rsidR="00BD7B9D" w:rsidRPr="00932782" w:rsidRDefault="00BD7B9D" w:rsidP="00BD7B9D">
      <w:pPr>
        <w:tabs>
          <w:tab w:val="left" w:pos="0"/>
        </w:tabs>
        <w:rPr>
          <w:rFonts w:cs="Arial"/>
          <w:u w:val="single"/>
          <w:lang w:val="es-ES"/>
        </w:rPr>
      </w:pPr>
      <w:r w:rsidRPr="00590AD3">
        <w:rPr>
          <w:rFonts w:cs="Arial"/>
          <w:highlight w:val="lightGray"/>
          <w:u w:val="single"/>
          <w:lang w:val="es-ES_tradnl"/>
        </w:rPr>
        <w:t>Ha de examinarse en un ensayo de campo y/o mediante un análisis de marcadores de ADN.</w:t>
      </w:r>
    </w:p>
    <w:p w:rsidR="00BD7B9D" w:rsidRPr="00932782" w:rsidRDefault="00BD7B9D" w:rsidP="00BD7B9D">
      <w:pPr>
        <w:tabs>
          <w:tab w:val="left" w:pos="0"/>
        </w:tabs>
        <w:rPr>
          <w:rFonts w:cs="Arial"/>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Ensayo de campo:</w:t>
      </w:r>
      <w:r w:rsidRPr="00932782">
        <w:rPr>
          <w:rFonts w:cs="Arial"/>
          <w:highlight w:val="lightGray"/>
          <w:u w:val="single"/>
          <w:lang w:val="es-ES"/>
        </w:rPr>
        <w:t xml:space="preserve"> </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Verifíquese la presencia de polen en el estambre</w:t>
      </w:r>
      <w:proofErr w:type="gramStart"/>
      <w:r w:rsidRPr="00590AD3">
        <w:rPr>
          <w:rFonts w:cs="Arial"/>
          <w:highlight w:val="lightGray"/>
          <w:u w:val="single"/>
          <w:lang w:val="es-ES_tradnl"/>
        </w:rPr>
        <w:t>:</w:t>
      </w:r>
      <w:r w:rsidRPr="00932782">
        <w:rPr>
          <w:rFonts w:cs="Arial"/>
          <w:highlight w:val="lightGray"/>
          <w:u w:val="single"/>
          <w:lang w:val="es-ES"/>
        </w:rPr>
        <w:t xml:space="preserve">  </w:t>
      </w:r>
      <w:r w:rsidRPr="00590AD3">
        <w:rPr>
          <w:rFonts w:cs="Arial"/>
          <w:highlight w:val="lightGray"/>
          <w:u w:val="single"/>
          <w:lang w:val="es-ES_tradnl"/>
        </w:rPr>
        <w:t>si</w:t>
      </w:r>
      <w:proofErr w:type="gramEnd"/>
      <w:r w:rsidRPr="00590AD3">
        <w:rPr>
          <w:rFonts w:cs="Arial"/>
          <w:highlight w:val="lightGray"/>
          <w:u w:val="single"/>
          <w:lang w:val="es-ES_tradnl"/>
        </w:rPr>
        <w:t xml:space="preserve">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ausente;</w:t>
      </w:r>
      <w:r w:rsidRPr="00932782">
        <w:rPr>
          <w:rFonts w:cs="Arial"/>
          <w:highlight w:val="lightGray"/>
          <w:u w:val="single"/>
          <w:lang w:val="es-ES"/>
        </w:rPr>
        <w:t xml:space="preserve">  </w:t>
      </w:r>
      <w:r w:rsidRPr="00590AD3">
        <w:rPr>
          <w:rFonts w:cs="Arial"/>
          <w:highlight w:val="lightGray"/>
          <w:u w:val="single"/>
          <w:lang w:val="es-ES_tradnl"/>
        </w:rPr>
        <w:t xml:space="preserve">si no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presente.</w:t>
      </w:r>
    </w:p>
    <w:p w:rsidR="00BD7B9D" w:rsidRPr="00932782" w:rsidRDefault="00BD7B9D" w:rsidP="00BD7B9D">
      <w:pPr>
        <w:rPr>
          <w:rFonts w:cs="Arial"/>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Análisis de marcadores de ADN y/o ensayo de campo:</w:t>
      </w:r>
    </w:p>
    <w:p w:rsidR="00BD7B9D" w:rsidRPr="00932782" w:rsidRDefault="00BD7B9D" w:rsidP="00BD7B9D">
      <w:pPr>
        <w:rPr>
          <w:rFonts w:cs="Arial"/>
          <w:highlight w:val="lightGray"/>
          <w:u w:val="single"/>
          <w:lang w:val="es-ES"/>
        </w:rPr>
      </w:pPr>
    </w:p>
    <w:p w:rsidR="00BD7B9D" w:rsidRPr="00932782" w:rsidRDefault="00BD7B9D" w:rsidP="00BD7B9D">
      <w:pPr>
        <w:autoSpaceDE w:val="0"/>
        <w:autoSpaceDN w:val="0"/>
        <w:adjustRightInd w:val="0"/>
        <w:rPr>
          <w:rFonts w:eastAsia="Calibri" w:cs="Arial"/>
          <w:iCs/>
          <w:highlight w:val="lightGray"/>
          <w:u w:val="single"/>
          <w:lang w:val="es-ES"/>
        </w:rPr>
      </w:pPr>
      <w:r w:rsidRPr="00590AD3">
        <w:rPr>
          <w:rFonts w:eastAsia="Calibri" w:cs="Arial"/>
          <w:iCs/>
          <w:highlight w:val="lightGray"/>
          <w:u w:val="single"/>
          <w:lang w:val="es-ES_tradnl"/>
        </w:rPr>
        <w:t xml:space="preserve">Todas las variedades de las que el solicitante haya declarado en el cuestionario técnico que son </w:t>
      </w:r>
      <w:proofErr w:type="spellStart"/>
      <w:r w:rsidRPr="00590AD3">
        <w:rPr>
          <w:rFonts w:eastAsia="Calibri" w:cs="Arial"/>
          <w:iCs/>
          <w:highlight w:val="lightGray"/>
          <w:u w:val="single"/>
          <w:lang w:val="es-ES_tradnl"/>
        </w:rPr>
        <w:t>androestériles</w:t>
      </w:r>
      <w:proofErr w:type="spellEnd"/>
      <w:r w:rsidRPr="00590AD3">
        <w:rPr>
          <w:rFonts w:eastAsia="Calibri" w:cs="Arial"/>
          <w:iCs/>
          <w:highlight w:val="lightGray"/>
          <w:u w:val="single"/>
          <w:lang w:val="es-ES_tradnl"/>
        </w:rPr>
        <w:t xml:space="preserve"> pueden examinarse en un ensayo de campo o mediante un análisis de marcadores de ADN.</w:t>
      </w:r>
      <w:r w:rsidRPr="00312824">
        <w:rPr>
          <w:rStyle w:val="FootnoteReference"/>
          <w:rFonts w:eastAsia="Calibri" w:cs="Arial"/>
          <w:iCs/>
          <w:u w:val="single"/>
        </w:rPr>
        <w:footnoteReference w:id="5"/>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 xml:space="preserve">Si en el análisis de marcadores de ADN no se detecta la presencia del marcador de </w:t>
      </w:r>
      <w:proofErr w:type="spellStart"/>
      <w:r w:rsidRPr="00590AD3">
        <w:rPr>
          <w:rFonts w:eastAsia="Calibri" w:cs="Arial"/>
          <w:iCs/>
          <w:highlight w:val="lightGray"/>
          <w:u w:val="single"/>
          <w:lang w:val="es-ES_tradnl"/>
        </w:rPr>
        <w:t>androesterilidad</w:t>
      </w:r>
      <w:proofErr w:type="spellEnd"/>
      <w:r w:rsidRPr="00590AD3">
        <w:rPr>
          <w:rFonts w:eastAsia="Calibri" w:cs="Arial"/>
          <w:iCs/>
          <w:highlight w:val="lightGray"/>
          <w:u w:val="single"/>
          <w:lang w:val="es-ES_tradnl"/>
        </w:rPr>
        <w:t xml:space="preserve"> citoplasmática (CMS), deberá realizarse un ensayo de campo para determinar si la variedad de la solicitud es </w:t>
      </w:r>
      <w:proofErr w:type="spellStart"/>
      <w:r w:rsidRPr="00590AD3">
        <w:rPr>
          <w:rFonts w:eastAsia="Calibri" w:cs="Arial"/>
          <w:iCs/>
          <w:highlight w:val="lightGray"/>
          <w:u w:val="single"/>
          <w:lang w:val="es-ES_tradnl"/>
        </w:rPr>
        <w:t>androestéril</w:t>
      </w:r>
      <w:proofErr w:type="spellEnd"/>
      <w:r w:rsidRPr="00590AD3">
        <w:rPr>
          <w:rFonts w:eastAsia="Calibri" w:cs="Arial"/>
          <w:iCs/>
          <w:highlight w:val="lightGray"/>
          <w:u w:val="single"/>
          <w:lang w:val="es-ES_tradnl"/>
        </w:rPr>
        <w:t xml:space="preserve"> (por otro mecanismo) o fértil.</w:t>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r w:rsidRPr="00932782">
        <w:rPr>
          <w:rFonts w:eastAsia="Calibri" w:cs="Arial"/>
          <w:iCs/>
          <w:highlight w:val="lightGray"/>
          <w:u w:val="single"/>
          <w:lang w:val="es-ES"/>
        </w:rPr>
        <w:t xml:space="preserve"> </w:t>
      </w:r>
    </w:p>
    <w:p w:rsidR="00BD7B9D" w:rsidRPr="00932782" w:rsidRDefault="00BD7B9D" w:rsidP="00BD7B9D">
      <w:pPr>
        <w:autoSpaceDE w:val="0"/>
        <w:autoSpaceDN w:val="0"/>
        <w:adjustRightInd w:val="0"/>
        <w:rPr>
          <w:rFonts w:eastAsia="Calibri" w:cs="Arial"/>
          <w:iCs/>
          <w:highlight w:val="lightGray"/>
          <w:u w:val="single"/>
          <w:lang w:val="es-ES"/>
        </w:rPr>
      </w:pPr>
    </w:p>
    <w:p w:rsidR="00BD7B9D" w:rsidRPr="00932782" w:rsidRDefault="00BD7B9D" w:rsidP="00BD7B9D">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BD7B9D" w:rsidRPr="00932782" w:rsidRDefault="00BD7B9D" w:rsidP="00BD7B9D">
      <w:pPr>
        <w:autoSpaceDE w:val="0"/>
        <w:autoSpaceDN w:val="0"/>
        <w:adjustRightInd w:val="0"/>
        <w:rPr>
          <w:rFonts w:eastAsia="Calibri" w:cs="Arial"/>
          <w:b/>
          <w:lang w:val="es-ES"/>
        </w:rPr>
      </w:pPr>
    </w:p>
    <w:p w:rsidR="00BD7B9D" w:rsidRPr="00932782" w:rsidRDefault="00BD7B9D" w:rsidP="00BD7B9D">
      <w:pPr>
        <w:spacing w:line="259" w:lineRule="auto"/>
        <w:rPr>
          <w:rFonts w:cs="Arial"/>
          <w:lang w:val="es-ES"/>
        </w:rPr>
      </w:pPr>
      <w:r w:rsidRPr="00932782">
        <w:rPr>
          <w:rFonts w:cs="Arial"/>
          <w:lang w:val="es-ES"/>
        </w:rPr>
        <w:br w:type="page"/>
      </w:r>
    </w:p>
    <w:p w:rsidR="00BD7B9D" w:rsidRDefault="00BD7B9D" w:rsidP="00BD7B9D">
      <w:pPr>
        <w:rPr>
          <w:rFonts w:cs="Arial"/>
          <w:u w:val="single"/>
        </w:rPr>
      </w:pPr>
      <w:r w:rsidRPr="00007EC3">
        <w:rPr>
          <w:rFonts w:cs="Arial"/>
          <w:u w:val="single"/>
          <w:lang w:val="es-ES_tradnl"/>
        </w:rPr>
        <w:t>Propuesta de adición de una explicación al carácter 32 “</w:t>
      </w:r>
      <w:proofErr w:type="spellStart"/>
      <w:r w:rsidRPr="00007EC3">
        <w:rPr>
          <w:rFonts w:cs="Arial"/>
          <w:u w:val="single"/>
          <w:lang w:val="es-ES_tradnl"/>
        </w:rPr>
        <w:t>Androesterilidad</w:t>
      </w:r>
      <w:proofErr w:type="spellEnd"/>
      <w:r w:rsidRPr="00007EC3">
        <w:rPr>
          <w:rFonts w:cs="Arial"/>
          <w:u w:val="single"/>
          <w:lang w:val="es-ES_tradnl"/>
        </w:rPr>
        <w:t>” de las directrices de examen del brócoli (</w:t>
      </w:r>
      <w:proofErr w:type="spellStart"/>
      <w:r w:rsidRPr="00007EC3">
        <w:rPr>
          <w:rFonts w:cs="Arial"/>
          <w:i/>
          <w:u w:val="single"/>
          <w:lang w:val="es-ES_tradnl"/>
        </w:rPr>
        <w:t>Brassica</w:t>
      </w:r>
      <w:proofErr w:type="spellEnd"/>
      <w:r w:rsidRPr="00007EC3">
        <w:rPr>
          <w:rFonts w:cs="Arial"/>
          <w:i/>
          <w:u w:val="single"/>
          <w:lang w:val="es-ES_tradnl"/>
        </w:rPr>
        <w:t xml:space="preserve"> </w:t>
      </w:r>
      <w:proofErr w:type="spellStart"/>
      <w:r w:rsidRPr="00007EC3">
        <w:rPr>
          <w:rFonts w:cs="Arial"/>
          <w:i/>
          <w:u w:val="single"/>
          <w:lang w:val="es-ES_tradnl"/>
        </w:rPr>
        <w:t>oleracea</w:t>
      </w:r>
      <w:proofErr w:type="spellEnd"/>
      <w:r w:rsidRPr="00007EC3">
        <w:rPr>
          <w:rFonts w:cs="Arial"/>
          <w:u w:val="single"/>
          <w:lang w:val="es-ES_tradnl"/>
        </w:rPr>
        <w:t xml:space="preserve"> L. </w:t>
      </w:r>
      <w:proofErr w:type="spellStart"/>
      <w:r w:rsidRPr="00007EC3">
        <w:rPr>
          <w:rFonts w:cs="Arial"/>
          <w:u w:val="single"/>
          <w:lang w:val="es-ES_tradnl"/>
        </w:rPr>
        <w:t>convar</w:t>
      </w:r>
      <w:proofErr w:type="spellEnd"/>
      <w:r w:rsidRPr="00007EC3">
        <w:rPr>
          <w:rFonts w:cs="Arial"/>
          <w:u w:val="single"/>
          <w:lang w:val="es-ES_tradnl"/>
        </w:rPr>
        <w:t xml:space="preserve">. </w:t>
      </w:r>
      <w:proofErr w:type="spellStart"/>
      <w:r w:rsidRPr="00007EC3">
        <w:rPr>
          <w:rFonts w:cs="Arial"/>
          <w:i/>
          <w:u w:val="single"/>
          <w:lang w:val="es-ES_tradnl"/>
        </w:rPr>
        <w:t>botrytis</w:t>
      </w:r>
      <w:proofErr w:type="spellEnd"/>
      <w:r w:rsidRPr="00007EC3">
        <w:rPr>
          <w:rFonts w:cs="Arial"/>
          <w:u w:val="single"/>
          <w:lang w:val="es-ES_tradnl"/>
        </w:rPr>
        <w:t xml:space="preserve"> (L.) </w:t>
      </w:r>
      <w:proofErr w:type="spellStart"/>
      <w:r w:rsidRPr="00007EC3">
        <w:rPr>
          <w:rFonts w:cs="Arial"/>
          <w:u w:val="single"/>
          <w:lang w:val="es-ES_tradnl"/>
        </w:rPr>
        <w:t>Alef</w:t>
      </w:r>
      <w:proofErr w:type="spellEnd"/>
      <w:r w:rsidRPr="00007EC3">
        <w:rPr>
          <w:rFonts w:cs="Arial"/>
          <w:u w:val="single"/>
          <w:lang w:val="es-ES_tradnl"/>
        </w:rPr>
        <w:t xml:space="preserve">. </w:t>
      </w:r>
      <w:proofErr w:type="spellStart"/>
      <w:proofErr w:type="gramStart"/>
      <w:r w:rsidRPr="00007EC3">
        <w:rPr>
          <w:rFonts w:cs="Arial"/>
          <w:u w:val="single"/>
          <w:lang w:val="es-ES_tradnl"/>
        </w:rPr>
        <w:t>var</w:t>
      </w:r>
      <w:proofErr w:type="spellEnd"/>
      <w:proofErr w:type="gramEnd"/>
      <w:r w:rsidRPr="00007EC3">
        <w:rPr>
          <w:rFonts w:cs="Arial"/>
          <w:u w:val="single"/>
          <w:lang w:val="es-ES_tradnl"/>
        </w:rPr>
        <w:t xml:space="preserve">. </w:t>
      </w:r>
      <w:proofErr w:type="spellStart"/>
      <w:proofErr w:type="gramStart"/>
      <w:r w:rsidRPr="00007EC3">
        <w:rPr>
          <w:rFonts w:cs="Arial"/>
          <w:i/>
          <w:u w:val="single"/>
          <w:lang w:val="es-ES_tradnl"/>
        </w:rPr>
        <w:t>cymosa</w:t>
      </w:r>
      <w:proofErr w:type="spellEnd"/>
      <w:proofErr w:type="gramEnd"/>
      <w:r w:rsidRPr="00007EC3">
        <w:rPr>
          <w:rFonts w:cs="Arial"/>
          <w:u w:val="single"/>
          <w:lang w:val="es-ES_tradnl"/>
        </w:rPr>
        <w:t xml:space="preserve"> </w:t>
      </w:r>
      <w:proofErr w:type="spellStart"/>
      <w:r w:rsidRPr="00007EC3">
        <w:rPr>
          <w:rFonts w:cs="Arial"/>
          <w:u w:val="single"/>
          <w:lang w:val="es-ES_tradnl"/>
        </w:rPr>
        <w:t>Duch</w:t>
      </w:r>
      <w:proofErr w:type="spellEnd"/>
      <w:r w:rsidRPr="00007EC3">
        <w:rPr>
          <w:rFonts w:cs="Arial"/>
          <w:u w:val="single"/>
          <w:lang w:val="es-ES_tradnl"/>
        </w:rPr>
        <w:t>. (</w:t>
      </w:r>
      <w:proofErr w:type="gramStart"/>
      <w:r w:rsidRPr="00007EC3">
        <w:rPr>
          <w:rFonts w:cs="Arial"/>
          <w:u w:val="single"/>
          <w:lang w:val="es-ES_tradnl"/>
        </w:rPr>
        <w:t>incluida</w:t>
      </w:r>
      <w:proofErr w:type="gramEnd"/>
      <w:r w:rsidRPr="00007EC3">
        <w:rPr>
          <w:rFonts w:cs="Arial"/>
          <w:u w:val="single"/>
          <w:lang w:val="es-ES_tradnl"/>
        </w:rPr>
        <w:t xml:space="preserve"> la </w:t>
      </w:r>
      <w:proofErr w:type="spellStart"/>
      <w:r w:rsidRPr="00007EC3">
        <w:rPr>
          <w:rFonts w:cs="Arial"/>
          <w:i/>
          <w:u w:val="single"/>
          <w:lang w:val="es-ES_tradnl"/>
        </w:rPr>
        <w:t>Brassica</w:t>
      </w:r>
      <w:proofErr w:type="spellEnd"/>
      <w:r w:rsidRPr="00007EC3">
        <w:rPr>
          <w:rFonts w:cs="Arial"/>
          <w:i/>
          <w:u w:val="single"/>
          <w:lang w:val="es-ES_tradnl"/>
        </w:rPr>
        <w:t xml:space="preserve"> </w:t>
      </w:r>
      <w:proofErr w:type="spellStart"/>
      <w:r w:rsidRPr="00007EC3">
        <w:rPr>
          <w:rFonts w:cs="Arial"/>
          <w:i/>
          <w:u w:val="single"/>
          <w:lang w:val="es-ES_tradnl"/>
        </w:rPr>
        <w:t>oleracea</w:t>
      </w:r>
      <w:proofErr w:type="spellEnd"/>
      <w:r w:rsidRPr="00007EC3">
        <w:rPr>
          <w:rFonts w:cs="Arial"/>
          <w:u w:val="single"/>
          <w:lang w:val="es-ES_tradnl"/>
        </w:rPr>
        <w:t xml:space="preserve"> L. </w:t>
      </w:r>
      <w:proofErr w:type="spellStart"/>
      <w:r w:rsidRPr="00007EC3">
        <w:rPr>
          <w:rFonts w:cs="Arial"/>
          <w:u w:val="single"/>
          <w:lang w:val="es-ES_tradnl"/>
        </w:rPr>
        <w:t>convar</w:t>
      </w:r>
      <w:proofErr w:type="spellEnd"/>
      <w:r w:rsidRPr="00007EC3">
        <w:rPr>
          <w:rFonts w:cs="Arial"/>
          <w:u w:val="single"/>
          <w:lang w:val="es-ES_tradnl"/>
        </w:rPr>
        <w:t xml:space="preserve">. </w:t>
      </w:r>
      <w:proofErr w:type="spellStart"/>
      <w:r w:rsidRPr="00007EC3">
        <w:rPr>
          <w:rFonts w:cs="Arial"/>
          <w:i/>
          <w:u w:val="single"/>
          <w:lang w:val="es-ES_tradnl"/>
        </w:rPr>
        <w:t>botrytis</w:t>
      </w:r>
      <w:proofErr w:type="spellEnd"/>
      <w:r w:rsidRPr="00007EC3">
        <w:rPr>
          <w:rFonts w:cs="Arial"/>
          <w:u w:val="single"/>
          <w:lang w:val="es-ES_tradnl"/>
        </w:rPr>
        <w:t xml:space="preserve"> (L.) </w:t>
      </w:r>
      <w:proofErr w:type="spellStart"/>
      <w:r w:rsidRPr="00007EC3">
        <w:rPr>
          <w:rFonts w:cs="Arial"/>
          <w:u w:val="single"/>
          <w:lang w:val="es-ES_tradnl"/>
        </w:rPr>
        <w:t>Alef</w:t>
      </w:r>
      <w:proofErr w:type="spellEnd"/>
      <w:r w:rsidRPr="00007EC3">
        <w:rPr>
          <w:rFonts w:cs="Arial"/>
          <w:u w:val="single"/>
          <w:lang w:val="es-ES_tradnl"/>
        </w:rPr>
        <w:t xml:space="preserve">. </w:t>
      </w:r>
      <w:proofErr w:type="spellStart"/>
      <w:proofErr w:type="gramStart"/>
      <w:r w:rsidRPr="00007EC3">
        <w:rPr>
          <w:rFonts w:cs="Arial"/>
          <w:u w:val="single"/>
          <w:lang w:val="es-ES_tradnl"/>
        </w:rPr>
        <w:t>var</w:t>
      </w:r>
      <w:proofErr w:type="spellEnd"/>
      <w:proofErr w:type="gramEnd"/>
      <w:r w:rsidRPr="00007EC3">
        <w:rPr>
          <w:rFonts w:cs="Arial"/>
          <w:u w:val="single"/>
          <w:lang w:val="es-ES_tradnl"/>
        </w:rPr>
        <w:t xml:space="preserve">. </w:t>
      </w:r>
      <w:proofErr w:type="spellStart"/>
      <w:proofErr w:type="gramStart"/>
      <w:r w:rsidRPr="00007EC3">
        <w:rPr>
          <w:rFonts w:cs="Arial"/>
          <w:i/>
          <w:u w:val="single"/>
          <w:lang w:val="es-ES_tradnl"/>
        </w:rPr>
        <w:t>italica</w:t>
      </w:r>
      <w:proofErr w:type="spellEnd"/>
      <w:proofErr w:type="gramEnd"/>
      <w:r w:rsidRPr="00007EC3">
        <w:rPr>
          <w:rFonts w:cs="Arial"/>
          <w:u w:val="single"/>
          <w:lang w:val="es-ES_tradnl"/>
        </w:rPr>
        <w:t>)) (documento TG/151/4)</w:t>
      </w:r>
    </w:p>
    <w:p w:rsidR="00BD7B9D" w:rsidRDefault="00BD7B9D" w:rsidP="00BD7B9D">
      <w:pPr>
        <w:rPr>
          <w:rFonts w:cs="Arial"/>
          <w:u w:val="single"/>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BD7B9D" w:rsidRPr="003A505D" w:rsidTr="00A31060">
        <w:trPr>
          <w:cantSplit/>
        </w:trPr>
        <w:tc>
          <w:tcPr>
            <w:tcW w:w="567" w:type="dxa"/>
            <w:tcBorders>
              <w:top w:val="single" w:sz="4" w:space="0" w:color="auto"/>
              <w:left w:val="nil"/>
              <w:bottom w:val="nil"/>
              <w:right w:val="nil"/>
            </w:tcBorders>
          </w:tcPr>
          <w:p w:rsidR="00BD7B9D" w:rsidRPr="00797507" w:rsidRDefault="00BD7B9D" w:rsidP="00A31060">
            <w:pPr>
              <w:pStyle w:val="Normaltb"/>
              <w:keepNext w:val="0"/>
              <w:spacing w:before="80" w:after="80"/>
              <w:jc w:val="center"/>
              <w:rPr>
                <w:rFonts w:ascii="Arial" w:hAnsi="Arial" w:cs="Arial"/>
                <w:dstrike/>
                <w:sz w:val="16"/>
                <w:szCs w:val="16"/>
              </w:rPr>
            </w:pPr>
          </w:p>
        </w:tc>
        <w:tc>
          <w:tcPr>
            <w:tcW w:w="426" w:type="dxa"/>
            <w:tcBorders>
              <w:top w:val="single" w:sz="4" w:space="0" w:color="auto"/>
              <w:left w:val="nil"/>
              <w:bottom w:val="nil"/>
              <w:right w:val="nil"/>
            </w:tcBorders>
          </w:tcPr>
          <w:p w:rsidR="00BD7B9D" w:rsidRPr="00797507" w:rsidRDefault="00BD7B9D" w:rsidP="00A31060">
            <w:pPr>
              <w:pStyle w:val="Normaltb"/>
              <w:keepNext w:val="0"/>
              <w:spacing w:before="80" w:after="80"/>
              <w:jc w:val="center"/>
              <w:rPr>
                <w:rFonts w:ascii="Arial" w:hAnsi="Arial" w:cs="Arial"/>
                <w:dstrike/>
                <w:noProof w:val="0"/>
                <w:sz w:val="16"/>
                <w:szCs w:val="16"/>
              </w:rPr>
            </w:pPr>
          </w:p>
        </w:tc>
        <w:tc>
          <w:tcPr>
            <w:tcW w:w="1984" w:type="dxa"/>
            <w:tcBorders>
              <w:top w:val="single" w:sz="4" w:space="0" w:color="auto"/>
              <w:left w:val="nil"/>
              <w:bottom w:val="nil"/>
              <w:right w:val="nil"/>
            </w:tcBorders>
            <w:vAlign w:val="center"/>
          </w:tcPr>
          <w:p w:rsidR="00BD7B9D" w:rsidRPr="00797507" w:rsidRDefault="00BD7B9D" w:rsidP="00A31060">
            <w:pPr>
              <w:pStyle w:val="tgchartext"/>
              <w:rPr>
                <w:dstrike/>
              </w:rPr>
            </w:pPr>
            <w:r w:rsidRPr="00590AD3">
              <w:t>English</w:t>
            </w:r>
          </w:p>
        </w:tc>
        <w:tc>
          <w:tcPr>
            <w:tcW w:w="1843" w:type="dxa"/>
            <w:tcBorders>
              <w:top w:val="single" w:sz="4" w:space="0" w:color="auto"/>
              <w:left w:val="nil"/>
              <w:bottom w:val="nil"/>
              <w:right w:val="nil"/>
            </w:tcBorders>
            <w:vAlign w:val="center"/>
          </w:tcPr>
          <w:p w:rsidR="00BD7B9D" w:rsidRPr="00797507" w:rsidRDefault="00BD7B9D" w:rsidP="00A31060">
            <w:pPr>
              <w:pStyle w:val="tgchartext"/>
              <w:rPr>
                <w:dstrike/>
                <w:noProof/>
                <w:lang w:val="fr-FR"/>
              </w:rPr>
            </w:pPr>
            <w:r w:rsidRPr="00590AD3">
              <w:rPr>
                <w:noProof/>
                <w:lang w:val="fr-FR"/>
              </w:rPr>
              <w:t>français</w:t>
            </w:r>
          </w:p>
        </w:tc>
        <w:tc>
          <w:tcPr>
            <w:tcW w:w="1843" w:type="dxa"/>
            <w:tcBorders>
              <w:top w:val="single" w:sz="4" w:space="0" w:color="auto"/>
              <w:left w:val="nil"/>
              <w:bottom w:val="nil"/>
              <w:right w:val="nil"/>
            </w:tcBorders>
            <w:vAlign w:val="center"/>
          </w:tcPr>
          <w:p w:rsidR="00BD7B9D" w:rsidRPr="00797507" w:rsidRDefault="00BD7B9D" w:rsidP="00A31060">
            <w:pPr>
              <w:pStyle w:val="tgchartext"/>
              <w:rPr>
                <w:dstrike/>
                <w:noProof/>
                <w:lang w:val="de-DE"/>
              </w:rPr>
            </w:pPr>
            <w:r w:rsidRPr="00590AD3">
              <w:rPr>
                <w:noProof/>
                <w:lang w:val="de-DE"/>
              </w:rPr>
              <w:t>deutsch</w:t>
            </w:r>
          </w:p>
        </w:tc>
        <w:tc>
          <w:tcPr>
            <w:tcW w:w="1559" w:type="dxa"/>
            <w:tcBorders>
              <w:top w:val="single" w:sz="4" w:space="0" w:color="auto"/>
              <w:left w:val="nil"/>
              <w:bottom w:val="nil"/>
              <w:right w:val="nil"/>
            </w:tcBorders>
            <w:vAlign w:val="center"/>
          </w:tcPr>
          <w:p w:rsidR="00BD7B9D" w:rsidRPr="00797507" w:rsidRDefault="00BD7B9D" w:rsidP="00A31060">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BD7B9D" w:rsidRPr="00797507" w:rsidRDefault="00BD7B9D" w:rsidP="00A31060">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t>Variedades ejemplo</w:t>
            </w:r>
          </w:p>
        </w:tc>
        <w:tc>
          <w:tcPr>
            <w:tcW w:w="567" w:type="dxa"/>
            <w:tcBorders>
              <w:top w:val="single" w:sz="4" w:space="0" w:color="auto"/>
              <w:left w:val="nil"/>
              <w:bottom w:val="nil"/>
              <w:right w:val="nil"/>
            </w:tcBorders>
            <w:vAlign w:val="center"/>
          </w:tcPr>
          <w:p w:rsidR="00BD7B9D" w:rsidRPr="00590AD3" w:rsidRDefault="00BD7B9D" w:rsidP="00A31060">
            <w:pPr>
              <w:pStyle w:val="tgchartextcentered"/>
              <w:rPr>
                <w:b w:val="0"/>
                <w:noProof/>
              </w:rPr>
            </w:pPr>
            <w:r w:rsidRPr="00590AD3">
              <w:rPr>
                <w:b w:val="0"/>
                <w:noProof/>
              </w:rPr>
              <w:t>Note/</w:t>
            </w:r>
            <w:r w:rsidRPr="00590AD3">
              <w:rPr>
                <w:b w:val="0"/>
                <w:noProof/>
              </w:rPr>
              <w:br/>
              <w:t>Nota</w:t>
            </w:r>
          </w:p>
        </w:tc>
      </w:tr>
      <w:tr w:rsidR="00BD7B9D" w:rsidRPr="003B1122" w:rsidTr="00A31060">
        <w:trPr>
          <w:cantSplit/>
        </w:trPr>
        <w:tc>
          <w:tcPr>
            <w:tcW w:w="567" w:type="dxa"/>
            <w:tcBorders>
              <w:top w:val="single" w:sz="4" w:space="0" w:color="auto"/>
              <w:left w:val="nil"/>
              <w:bottom w:val="nil"/>
              <w:right w:val="nil"/>
            </w:tcBorders>
          </w:tcPr>
          <w:p w:rsidR="00BD7B9D" w:rsidRPr="00797507" w:rsidRDefault="00BD7B9D" w:rsidP="00A31060">
            <w:pPr>
              <w:pStyle w:val="Normaltb"/>
              <w:spacing w:before="80" w:after="80"/>
              <w:jc w:val="center"/>
              <w:rPr>
                <w:rFonts w:ascii="Arial" w:hAnsi="Arial" w:cs="Arial"/>
                <w:dstrike/>
                <w:sz w:val="16"/>
                <w:szCs w:val="16"/>
              </w:rPr>
            </w:pPr>
            <w:r w:rsidRPr="00590AD3">
              <w:rPr>
                <w:rFonts w:ascii="Arial" w:hAnsi="Arial" w:cs="Arial"/>
                <w:sz w:val="16"/>
                <w:szCs w:val="16"/>
              </w:rPr>
              <w:t>32.</w:t>
            </w:r>
            <w:r w:rsidRPr="00590AD3">
              <w:rPr>
                <w:rFonts w:ascii="Arial" w:hAnsi="Arial" w:cs="Arial"/>
                <w:sz w:val="16"/>
                <w:szCs w:val="16"/>
              </w:rPr>
              <w:br/>
              <w:t>(*)</w:t>
            </w:r>
            <w:r w:rsidRPr="00590AD3">
              <w:rPr>
                <w:rFonts w:ascii="Arial" w:hAnsi="Arial" w:cs="Arial"/>
                <w:sz w:val="16"/>
                <w:szCs w:val="16"/>
              </w:rPr>
              <w:br/>
            </w:r>
            <w:r w:rsidRPr="00590AD3">
              <w:rPr>
                <w:rFonts w:ascii="Arial" w:hAnsi="Arial" w:cs="Arial"/>
                <w:sz w:val="16"/>
                <w:szCs w:val="16"/>
                <w:highlight w:val="lightGray"/>
                <w:u w:val="single"/>
                <w:lang w:val="de-DE"/>
              </w:rPr>
              <w:t>(+)</w:t>
            </w:r>
          </w:p>
        </w:tc>
        <w:tc>
          <w:tcPr>
            <w:tcW w:w="426" w:type="dxa"/>
            <w:tcBorders>
              <w:top w:val="single" w:sz="4" w:space="0" w:color="auto"/>
              <w:left w:val="nil"/>
              <w:bottom w:val="nil"/>
              <w:right w:val="nil"/>
            </w:tcBorders>
          </w:tcPr>
          <w:p w:rsidR="00BD7B9D" w:rsidRPr="00797507" w:rsidRDefault="00BD7B9D" w:rsidP="00A31060">
            <w:pPr>
              <w:pStyle w:val="Normaltb"/>
              <w:spacing w:before="80" w:after="80"/>
              <w:jc w:val="center"/>
              <w:rPr>
                <w:rFonts w:ascii="Arial" w:hAnsi="Arial" w:cs="Arial"/>
                <w:dstrike/>
                <w:sz w:val="16"/>
                <w:szCs w:val="16"/>
              </w:rPr>
            </w:pPr>
            <w:r w:rsidRPr="00590AD3">
              <w:rPr>
                <w:rFonts w:ascii="Arial" w:hAnsi="Arial" w:cs="Arial"/>
                <w:sz w:val="16"/>
                <w:szCs w:val="16"/>
                <w:lang w:val="de-DE"/>
              </w:rPr>
              <w:t>VG/</w:t>
            </w:r>
            <w:r w:rsidRPr="00590AD3">
              <w:rPr>
                <w:rFonts w:ascii="Arial" w:hAnsi="Arial" w:cs="Arial"/>
                <w:sz w:val="16"/>
                <w:szCs w:val="16"/>
                <w:lang w:val="de-DE"/>
              </w:rPr>
              <w:br/>
            </w:r>
            <w:r w:rsidRPr="00590AD3">
              <w:rPr>
                <w:rFonts w:ascii="Arial" w:hAnsi="Arial" w:cs="Arial"/>
                <w:sz w:val="16"/>
                <w:szCs w:val="16"/>
                <w:highlight w:val="lightGray"/>
                <w:u w:val="single"/>
                <w:lang w:val="de-DE"/>
              </w:rPr>
              <w:t>MS</w:t>
            </w:r>
          </w:p>
        </w:tc>
        <w:tc>
          <w:tcPr>
            <w:tcW w:w="1984" w:type="dxa"/>
            <w:tcBorders>
              <w:top w:val="single" w:sz="4" w:space="0" w:color="auto"/>
              <w:left w:val="nil"/>
              <w:bottom w:val="nil"/>
              <w:right w:val="nil"/>
            </w:tcBorders>
          </w:tcPr>
          <w:p w:rsidR="00BD7B9D" w:rsidRPr="00797507" w:rsidRDefault="00BD7B9D" w:rsidP="00A31060">
            <w:pPr>
              <w:pStyle w:val="Normaltb"/>
              <w:spacing w:before="80" w:after="80"/>
              <w:rPr>
                <w:rFonts w:ascii="Arial" w:hAnsi="Arial" w:cs="Arial"/>
                <w:dstrike/>
                <w:noProof w:val="0"/>
                <w:sz w:val="16"/>
                <w:szCs w:val="16"/>
              </w:rPr>
            </w:pPr>
            <w:r w:rsidRPr="00590AD3">
              <w:rPr>
                <w:rFonts w:ascii="Arial" w:hAnsi="Arial" w:cs="Arial"/>
                <w:noProof w:val="0"/>
                <w:sz w:val="16"/>
                <w:szCs w:val="16"/>
              </w:rPr>
              <w:t>Male sterility</w:t>
            </w:r>
          </w:p>
        </w:tc>
        <w:tc>
          <w:tcPr>
            <w:tcW w:w="1843" w:type="dxa"/>
            <w:tcBorders>
              <w:top w:val="single" w:sz="4" w:space="0" w:color="auto"/>
              <w:left w:val="nil"/>
              <w:bottom w:val="nil"/>
              <w:right w:val="nil"/>
            </w:tcBorders>
          </w:tcPr>
          <w:p w:rsidR="00BD7B9D" w:rsidRPr="00797507" w:rsidRDefault="00BD7B9D" w:rsidP="00A31060">
            <w:pPr>
              <w:pStyle w:val="Normaltb"/>
              <w:spacing w:before="80" w:after="80"/>
              <w:rPr>
                <w:rFonts w:ascii="Arial" w:hAnsi="Arial" w:cs="Arial"/>
                <w:dstrike/>
                <w:sz w:val="16"/>
                <w:szCs w:val="16"/>
                <w:lang w:val="fr-FR"/>
              </w:rPr>
            </w:pPr>
            <w:r w:rsidRPr="00590AD3">
              <w:rPr>
                <w:rFonts w:ascii="Arial" w:hAnsi="Arial" w:cs="Arial"/>
                <w:sz w:val="16"/>
                <w:szCs w:val="16"/>
                <w:lang w:val="fr-FR"/>
              </w:rPr>
              <w:t>Stérilité mâle</w:t>
            </w:r>
          </w:p>
        </w:tc>
        <w:tc>
          <w:tcPr>
            <w:tcW w:w="1843" w:type="dxa"/>
            <w:tcBorders>
              <w:top w:val="single" w:sz="4" w:space="0" w:color="auto"/>
              <w:left w:val="nil"/>
              <w:bottom w:val="nil"/>
              <w:right w:val="nil"/>
            </w:tcBorders>
          </w:tcPr>
          <w:p w:rsidR="00BD7B9D" w:rsidRPr="00797507" w:rsidRDefault="00BD7B9D" w:rsidP="00A31060">
            <w:pPr>
              <w:pStyle w:val="Normaltb"/>
              <w:spacing w:before="80" w:after="80"/>
              <w:rPr>
                <w:rFonts w:ascii="Arial" w:hAnsi="Arial" w:cs="Arial"/>
                <w:dstrike/>
                <w:sz w:val="16"/>
                <w:szCs w:val="16"/>
                <w:lang w:val="de-DE"/>
              </w:rPr>
            </w:pPr>
            <w:r w:rsidRPr="00590AD3">
              <w:rPr>
                <w:rFonts w:ascii="Arial" w:hAnsi="Arial" w:cs="Arial"/>
                <w:sz w:val="16"/>
                <w:szCs w:val="16"/>
                <w:lang w:val="de-DE"/>
              </w:rPr>
              <w:t>Männliche Sterilität</w:t>
            </w:r>
          </w:p>
        </w:tc>
        <w:tc>
          <w:tcPr>
            <w:tcW w:w="1559" w:type="dxa"/>
            <w:tcBorders>
              <w:top w:val="single" w:sz="4" w:space="0" w:color="auto"/>
              <w:left w:val="nil"/>
              <w:bottom w:val="nil"/>
              <w:right w:val="nil"/>
            </w:tcBorders>
          </w:tcPr>
          <w:p w:rsidR="00BD7B9D" w:rsidRPr="00797507" w:rsidRDefault="00BD7B9D" w:rsidP="00A31060">
            <w:pPr>
              <w:pStyle w:val="Normaltb"/>
              <w:spacing w:before="80" w:after="80"/>
              <w:rPr>
                <w:rFonts w:ascii="Arial" w:hAnsi="Arial" w:cs="Arial"/>
                <w:dstrike/>
                <w:noProof w:val="0"/>
                <w:sz w:val="16"/>
                <w:szCs w:val="16"/>
                <w:lang w:val="es-ES_tradnl"/>
              </w:rPr>
            </w:pPr>
            <w:proofErr w:type="spellStart"/>
            <w:r w:rsidRPr="00590AD3">
              <w:rPr>
                <w:rFonts w:ascii="Arial" w:hAnsi="Arial" w:cs="Arial"/>
                <w:noProof w:val="0"/>
                <w:sz w:val="16"/>
                <w:szCs w:val="16"/>
                <w:lang w:val="es-ES_tradnl"/>
              </w:rPr>
              <w:t>Androesterilidad</w:t>
            </w:r>
            <w:proofErr w:type="spellEnd"/>
          </w:p>
        </w:tc>
        <w:tc>
          <w:tcPr>
            <w:tcW w:w="1721" w:type="dxa"/>
            <w:tcBorders>
              <w:top w:val="single" w:sz="4" w:space="0" w:color="auto"/>
              <w:left w:val="nil"/>
              <w:bottom w:val="nil"/>
              <w:right w:val="nil"/>
            </w:tcBorders>
          </w:tcPr>
          <w:p w:rsidR="00BD7B9D" w:rsidRPr="00797507" w:rsidRDefault="00BD7B9D" w:rsidP="00A31060">
            <w:pPr>
              <w:pStyle w:val="Normaltb"/>
              <w:spacing w:before="80" w:after="80"/>
              <w:rPr>
                <w:rFonts w:ascii="Arial" w:hAnsi="Arial" w:cs="Arial"/>
                <w:dstrike/>
                <w:sz w:val="16"/>
                <w:szCs w:val="16"/>
              </w:rPr>
            </w:pPr>
          </w:p>
        </w:tc>
        <w:tc>
          <w:tcPr>
            <w:tcW w:w="567" w:type="dxa"/>
            <w:tcBorders>
              <w:top w:val="single" w:sz="4" w:space="0" w:color="auto"/>
              <w:left w:val="nil"/>
              <w:bottom w:val="nil"/>
              <w:right w:val="nil"/>
            </w:tcBorders>
          </w:tcPr>
          <w:p w:rsidR="00BD7B9D" w:rsidRPr="00590AD3" w:rsidRDefault="00BD7B9D" w:rsidP="00A31060">
            <w:pPr>
              <w:pStyle w:val="Normaltb"/>
              <w:spacing w:before="80" w:after="80"/>
              <w:rPr>
                <w:rFonts w:ascii="Arial" w:hAnsi="Arial" w:cs="Arial"/>
                <w:sz w:val="16"/>
                <w:szCs w:val="16"/>
              </w:rPr>
            </w:pPr>
          </w:p>
        </w:tc>
      </w:tr>
      <w:tr w:rsidR="00BD7B9D" w:rsidRPr="003B1122" w:rsidTr="00A31060">
        <w:trPr>
          <w:cantSplit/>
        </w:trPr>
        <w:tc>
          <w:tcPr>
            <w:tcW w:w="567" w:type="dxa"/>
            <w:tcBorders>
              <w:top w:val="nil"/>
              <w:left w:val="nil"/>
              <w:bottom w:val="nil"/>
              <w:right w:val="nil"/>
            </w:tcBorders>
          </w:tcPr>
          <w:p w:rsidR="00BD7B9D" w:rsidRPr="00797507" w:rsidRDefault="00BD7B9D" w:rsidP="00A31060">
            <w:pPr>
              <w:pStyle w:val="Normaltg0"/>
              <w:spacing w:before="80" w:after="80"/>
              <w:jc w:val="center"/>
              <w:rPr>
                <w:rFonts w:ascii="Arial" w:hAnsi="Arial" w:cs="Arial"/>
                <w:b/>
                <w:dstrike/>
                <w:sz w:val="16"/>
                <w:szCs w:val="16"/>
              </w:rPr>
            </w:pPr>
            <w:r w:rsidRPr="00590AD3">
              <w:rPr>
                <w:rFonts w:ascii="Arial" w:hAnsi="Arial" w:cs="Arial"/>
                <w:b/>
                <w:sz w:val="16"/>
                <w:szCs w:val="16"/>
              </w:rPr>
              <w:t>QL</w:t>
            </w:r>
          </w:p>
        </w:tc>
        <w:tc>
          <w:tcPr>
            <w:tcW w:w="426" w:type="dxa"/>
            <w:tcBorders>
              <w:top w:val="nil"/>
              <w:left w:val="nil"/>
              <w:bottom w:val="nil"/>
              <w:right w:val="nil"/>
            </w:tcBorders>
          </w:tcPr>
          <w:p w:rsidR="00BD7B9D" w:rsidRPr="00797507" w:rsidRDefault="00BD7B9D" w:rsidP="00A31060">
            <w:pPr>
              <w:pStyle w:val="Normaltg0"/>
              <w:spacing w:before="80" w:after="80"/>
              <w:jc w:val="center"/>
              <w:rPr>
                <w:rFonts w:ascii="Arial" w:hAnsi="Arial" w:cs="Arial"/>
                <w:b/>
                <w:dstrike/>
                <w:sz w:val="16"/>
                <w:szCs w:val="16"/>
              </w:rPr>
            </w:pPr>
          </w:p>
        </w:tc>
        <w:tc>
          <w:tcPr>
            <w:tcW w:w="1984" w:type="dxa"/>
            <w:tcBorders>
              <w:top w:val="nil"/>
              <w:left w:val="nil"/>
              <w:bottom w:val="nil"/>
              <w:right w:val="nil"/>
            </w:tcBorders>
          </w:tcPr>
          <w:p w:rsidR="00BD7B9D" w:rsidRPr="00797507" w:rsidRDefault="00BD7B9D" w:rsidP="00A31060">
            <w:pPr>
              <w:pStyle w:val="Normaltg0"/>
              <w:spacing w:before="80" w:after="80"/>
              <w:rPr>
                <w:rFonts w:ascii="Arial" w:hAnsi="Arial" w:cs="Arial"/>
                <w:dstrike/>
                <w:sz w:val="16"/>
                <w:szCs w:val="16"/>
              </w:rPr>
            </w:pPr>
            <w:r w:rsidRPr="00590AD3">
              <w:rPr>
                <w:rFonts w:ascii="Arial" w:hAnsi="Arial" w:cs="Arial"/>
                <w:sz w:val="16"/>
                <w:szCs w:val="16"/>
              </w:rPr>
              <w:t>absent</w:t>
            </w:r>
          </w:p>
        </w:tc>
        <w:tc>
          <w:tcPr>
            <w:tcW w:w="1843" w:type="dxa"/>
            <w:tcBorders>
              <w:top w:val="nil"/>
              <w:left w:val="nil"/>
              <w:bottom w:val="nil"/>
              <w:right w:val="nil"/>
            </w:tcBorders>
          </w:tcPr>
          <w:p w:rsidR="00BD7B9D" w:rsidRPr="00797507" w:rsidRDefault="00BD7B9D" w:rsidP="00A31060">
            <w:pPr>
              <w:pStyle w:val="Normaltg0"/>
              <w:spacing w:before="80" w:after="80"/>
              <w:rPr>
                <w:rFonts w:ascii="Arial" w:hAnsi="Arial" w:cs="Arial"/>
                <w:dstrike/>
                <w:noProof/>
                <w:sz w:val="16"/>
                <w:szCs w:val="16"/>
                <w:lang w:val="fr-FR"/>
              </w:rPr>
            </w:pPr>
            <w:r w:rsidRPr="00590AD3">
              <w:rPr>
                <w:rFonts w:ascii="Arial" w:hAnsi="Arial" w:cs="Arial"/>
                <w:noProof/>
                <w:sz w:val="16"/>
                <w:szCs w:val="16"/>
                <w:lang w:val="fr-FR"/>
              </w:rPr>
              <w:t>absente</w:t>
            </w:r>
          </w:p>
        </w:tc>
        <w:tc>
          <w:tcPr>
            <w:tcW w:w="1843" w:type="dxa"/>
            <w:tcBorders>
              <w:top w:val="nil"/>
              <w:left w:val="nil"/>
              <w:bottom w:val="nil"/>
              <w:right w:val="nil"/>
            </w:tcBorders>
          </w:tcPr>
          <w:p w:rsidR="00BD7B9D" w:rsidRPr="00797507" w:rsidRDefault="00BD7B9D" w:rsidP="00A31060">
            <w:pPr>
              <w:pStyle w:val="Normaltg0"/>
              <w:spacing w:before="80" w:after="80"/>
              <w:rPr>
                <w:rFonts w:ascii="Arial" w:hAnsi="Arial" w:cs="Arial"/>
                <w:dstrike/>
                <w:noProof/>
                <w:sz w:val="16"/>
                <w:szCs w:val="16"/>
                <w:lang w:val="de-DE"/>
              </w:rPr>
            </w:pPr>
            <w:r w:rsidRPr="00590AD3">
              <w:rPr>
                <w:rFonts w:ascii="Arial" w:hAnsi="Arial" w:cs="Arial"/>
                <w:noProof/>
                <w:sz w:val="16"/>
                <w:szCs w:val="16"/>
                <w:lang w:val="de-DE"/>
              </w:rPr>
              <w:t>fehlend</w:t>
            </w:r>
          </w:p>
        </w:tc>
        <w:tc>
          <w:tcPr>
            <w:tcW w:w="1559" w:type="dxa"/>
            <w:tcBorders>
              <w:top w:val="nil"/>
              <w:left w:val="nil"/>
              <w:bottom w:val="nil"/>
              <w:right w:val="nil"/>
            </w:tcBorders>
          </w:tcPr>
          <w:p w:rsidR="00BD7B9D" w:rsidRPr="00797507" w:rsidRDefault="00BD7B9D" w:rsidP="00A31060">
            <w:pPr>
              <w:pStyle w:val="Normaltg0"/>
              <w:spacing w:before="80" w:after="80"/>
              <w:rPr>
                <w:rFonts w:ascii="Arial" w:hAnsi="Arial" w:cs="Arial"/>
                <w:dstrike/>
                <w:sz w:val="16"/>
                <w:szCs w:val="16"/>
                <w:lang w:val="es-ES_tradnl"/>
              </w:rPr>
            </w:pPr>
            <w:r w:rsidRPr="00590AD3">
              <w:rPr>
                <w:rFonts w:ascii="Arial" w:hAnsi="Arial" w:cs="Arial"/>
                <w:sz w:val="16"/>
                <w:szCs w:val="16"/>
                <w:lang w:val="es-ES_tradnl"/>
              </w:rPr>
              <w:t>ausente</w:t>
            </w:r>
          </w:p>
        </w:tc>
        <w:tc>
          <w:tcPr>
            <w:tcW w:w="1721" w:type="dxa"/>
            <w:tcBorders>
              <w:top w:val="nil"/>
              <w:left w:val="nil"/>
              <w:bottom w:val="nil"/>
              <w:right w:val="nil"/>
            </w:tcBorders>
          </w:tcPr>
          <w:p w:rsidR="00BD7B9D" w:rsidRPr="00797507" w:rsidRDefault="00BD7B9D" w:rsidP="00A31060">
            <w:pPr>
              <w:pStyle w:val="Normaltg0"/>
              <w:spacing w:before="80" w:after="80"/>
              <w:rPr>
                <w:rFonts w:ascii="Arial" w:hAnsi="Arial" w:cs="Arial"/>
                <w:dstrike/>
                <w:noProof/>
                <w:sz w:val="16"/>
                <w:szCs w:val="16"/>
              </w:rPr>
            </w:pPr>
            <w:r w:rsidRPr="00590AD3">
              <w:rPr>
                <w:rFonts w:ascii="Arial" w:hAnsi="Arial" w:cs="Arial"/>
                <w:noProof/>
                <w:sz w:val="16"/>
                <w:szCs w:val="16"/>
              </w:rPr>
              <w:t>Marathon</w:t>
            </w:r>
          </w:p>
        </w:tc>
        <w:tc>
          <w:tcPr>
            <w:tcW w:w="567" w:type="dxa"/>
            <w:tcBorders>
              <w:top w:val="nil"/>
              <w:left w:val="nil"/>
              <w:bottom w:val="nil"/>
              <w:right w:val="nil"/>
            </w:tcBorders>
          </w:tcPr>
          <w:p w:rsidR="00BD7B9D" w:rsidRPr="00590AD3" w:rsidRDefault="00BD7B9D" w:rsidP="00A31060">
            <w:pPr>
              <w:pStyle w:val="Normaltg0"/>
              <w:spacing w:before="80" w:after="80"/>
              <w:jc w:val="center"/>
              <w:rPr>
                <w:rFonts w:ascii="Arial" w:hAnsi="Arial" w:cs="Arial"/>
                <w:sz w:val="16"/>
                <w:szCs w:val="16"/>
              </w:rPr>
            </w:pPr>
            <w:r w:rsidRPr="00590AD3">
              <w:rPr>
                <w:rFonts w:ascii="Arial" w:hAnsi="Arial" w:cs="Arial"/>
                <w:sz w:val="16"/>
                <w:szCs w:val="16"/>
              </w:rPr>
              <w:t>1</w:t>
            </w:r>
          </w:p>
        </w:tc>
      </w:tr>
      <w:tr w:rsidR="00BD7B9D" w:rsidRPr="003B1122" w:rsidTr="00A31060">
        <w:trPr>
          <w:cantSplit/>
        </w:trPr>
        <w:tc>
          <w:tcPr>
            <w:tcW w:w="567"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sz w:val="16"/>
                <w:szCs w:val="16"/>
              </w:rPr>
            </w:pPr>
          </w:p>
        </w:tc>
        <w:tc>
          <w:tcPr>
            <w:tcW w:w="426" w:type="dxa"/>
            <w:tcBorders>
              <w:top w:val="nil"/>
              <w:left w:val="nil"/>
              <w:bottom w:val="single" w:sz="4" w:space="0" w:color="auto"/>
              <w:right w:val="nil"/>
            </w:tcBorders>
          </w:tcPr>
          <w:p w:rsidR="00BD7B9D" w:rsidRPr="00797507" w:rsidRDefault="00BD7B9D" w:rsidP="00A31060">
            <w:pPr>
              <w:pStyle w:val="Normaltg0"/>
              <w:spacing w:before="80" w:after="80"/>
              <w:jc w:val="center"/>
              <w:rPr>
                <w:rFonts w:ascii="Arial" w:hAnsi="Arial" w:cs="Arial"/>
                <w:dstrike/>
                <w:sz w:val="16"/>
                <w:szCs w:val="16"/>
              </w:rPr>
            </w:pPr>
          </w:p>
        </w:tc>
        <w:tc>
          <w:tcPr>
            <w:tcW w:w="1984"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sz w:val="16"/>
                <w:szCs w:val="16"/>
              </w:rPr>
            </w:pPr>
            <w:r w:rsidRPr="00590AD3">
              <w:rPr>
                <w:rFonts w:ascii="Arial" w:hAnsi="Arial" w:cs="Arial"/>
                <w:sz w:val="16"/>
                <w:szCs w:val="16"/>
              </w:rPr>
              <w:t>present</w:t>
            </w:r>
          </w:p>
        </w:tc>
        <w:tc>
          <w:tcPr>
            <w:tcW w:w="1843"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noProof/>
                <w:sz w:val="16"/>
                <w:szCs w:val="16"/>
                <w:lang w:val="fr-FR"/>
              </w:rPr>
            </w:pPr>
            <w:r w:rsidRPr="00590AD3">
              <w:rPr>
                <w:rFonts w:ascii="Arial" w:hAnsi="Arial" w:cs="Arial"/>
                <w:noProof/>
                <w:sz w:val="16"/>
                <w:szCs w:val="16"/>
                <w:lang w:val="fr-FR"/>
              </w:rPr>
              <w:t>présente</w:t>
            </w:r>
          </w:p>
        </w:tc>
        <w:tc>
          <w:tcPr>
            <w:tcW w:w="1843"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noProof/>
                <w:sz w:val="16"/>
                <w:szCs w:val="16"/>
                <w:lang w:val="de-DE"/>
              </w:rPr>
            </w:pPr>
            <w:r w:rsidRPr="00590AD3">
              <w:rPr>
                <w:rFonts w:ascii="Arial" w:hAnsi="Arial" w:cs="Arial"/>
                <w:noProof/>
                <w:sz w:val="16"/>
                <w:szCs w:val="16"/>
                <w:lang w:val="de-DE"/>
              </w:rPr>
              <w:t>vorhanden</w:t>
            </w:r>
          </w:p>
        </w:tc>
        <w:tc>
          <w:tcPr>
            <w:tcW w:w="1559"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sz w:val="16"/>
                <w:szCs w:val="16"/>
                <w:lang w:val="es-ES_tradnl"/>
              </w:rPr>
            </w:pPr>
            <w:r w:rsidRPr="00590AD3">
              <w:rPr>
                <w:rFonts w:ascii="Arial" w:hAnsi="Arial" w:cs="Arial"/>
                <w:sz w:val="16"/>
                <w:szCs w:val="16"/>
                <w:lang w:val="es-ES_tradnl"/>
              </w:rPr>
              <w:t>presente</w:t>
            </w:r>
          </w:p>
        </w:tc>
        <w:tc>
          <w:tcPr>
            <w:tcW w:w="1721" w:type="dxa"/>
            <w:tcBorders>
              <w:top w:val="nil"/>
              <w:left w:val="nil"/>
              <w:bottom w:val="single" w:sz="4" w:space="0" w:color="auto"/>
              <w:right w:val="nil"/>
            </w:tcBorders>
          </w:tcPr>
          <w:p w:rsidR="00BD7B9D" w:rsidRPr="00797507" w:rsidRDefault="00BD7B9D" w:rsidP="00A31060">
            <w:pPr>
              <w:pStyle w:val="Normaltg0"/>
              <w:spacing w:before="80" w:after="80"/>
              <w:rPr>
                <w:rFonts w:ascii="Arial" w:hAnsi="Arial" w:cs="Arial"/>
                <w:dstrike/>
                <w:noProof/>
                <w:sz w:val="16"/>
                <w:szCs w:val="16"/>
              </w:rPr>
            </w:pPr>
            <w:r w:rsidRPr="00590AD3">
              <w:rPr>
                <w:rFonts w:ascii="Arial" w:hAnsi="Arial" w:cs="Arial"/>
                <w:noProof/>
                <w:sz w:val="16"/>
                <w:szCs w:val="16"/>
              </w:rPr>
              <w:t xml:space="preserve">Chevalier, </w:t>
            </w:r>
            <w:r w:rsidRPr="003F4D27">
              <w:rPr>
                <w:rFonts w:ascii="Arial" w:hAnsi="Arial" w:cs="Arial"/>
                <w:strike/>
                <w:noProof/>
                <w:sz w:val="16"/>
                <w:szCs w:val="16"/>
                <w:highlight w:val="lightGray"/>
              </w:rPr>
              <w:t>Montop</w:t>
            </w:r>
          </w:p>
        </w:tc>
        <w:tc>
          <w:tcPr>
            <w:tcW w:w="567" w:type="dxa"/>
            <w:tcBorders>
              <w:top w:val="nil"/>
              <w:left w:val="nil"/>
              <w:bottom w:val="single" w:sz="4" w:space="0" w:color="auto"/>
              <w:right w:val="nil"/>
            </w:tcBorders>
          </w:tcPr>
          <w:p w:rsidR="00BD7B9D" w:rsidRPr="00590AD3" w:rsidRDefault="00BD7B9D" w:rsidP="00A31060">
            <w:pPr>
              <w:pStyle w:val="Normaltg0"/>
              <w:spacing w:before="80" w:after="80"/>
              <w:jc w:val="center"/>
              <w:rPr>
                <w:rFonts w:ascii="Arial" w:hAnsi="Arial" w:cs="Arial"/>
                <w:sz w:val="16"/>
                <w:szCs w:val="16"/>
              </w:rPr>
            </w:pPr>
            <w:r w:rsidRPr="00590AD3">
              <w:rPr>
                <w:rFonts w:ascii="Arial" w:hAnsi="Arial" w:cs="Arial"/>
                <w:sz w:val="16"/>
                <w:szCs w:val="16"/>
              </w:rPr>
              <w:t>9</w:t>
            </w:r>
          </w:p>
        </w:tc>
      </w:tr>
    </w:tbl>
    <w:p w:rsidR="00BD7B9D" w:rsidRPr="005747EE" w:rsidRDefault="00BD7B9D" w:rsidP="00BD7B9D">
      <w:pPr>
        <w:rPr>
          <w:rFonts w:cs="Arial"/>
        </w:rPr>
      </w:pPr>
    </w:p>
    <w:p w:rsidR="00BD7B9D" w:rsidRPr="00932782" w:rsidRDefault="00BD7B9D" w:rsidP="00BD7B9D">
      <w:pPr>
        <w:rPr>
          <w:rFonts w:cs="Arial"/>
          <w:i/>
          <w:lang w:val="es-ES"/>
        </w:rPr>
      </w:pPr>
      <w:r w:rsidRPr="00007EC3">
        <w:rPr>
          <w:rFonts w:cs="Arial"/>
          <w:i/>
          <w:lang w:val="es-ES_tradnl"/>
        </w:rPr>
        <w:t>Texto propuesto para la Ad. 32</w:t>
      </w:r>
    </w:p>
    <w:p w:rsidR="00BD7B9D" w:rsidRPr="00932782" w:rsidRDefault="00BD7B9D" w:rsidP="00BD7B9D">
      <w:pPr>
        <w:rPr>
          <w:rFonts w:cs="Arial"/>
          <w:lang w:val="es-ES"/>
        </w:rPr>
      </w:pPr>
    </w:p>
    <w:p w:rsidR="00BD7B9D" w:rsidRPr="00932782" w:rsidRDefault="00BD7B9D" w:rsidP="00BD7B9D">
      <w:pPr>
        <w:rPr>
          <w:rFonts w:cs="Arial"/>
          <w:highlight w:val="lightGray"/>
          <w:u w:val="single"/>
          <w:lang w:val="es-ES"/>
        </w:rPr>
      </w:pPr>
      <w:r w:rsidRPr="00932782">
        <w:rPr>
          <w:rFonts w:cs="Arial"/>
          <w:highlight w:val="lightGray"/>
          <w:u w:val="single"/>
          <w:lang w:val="es-ES"/>
        </w:rPr>
        <w:t>Ad. 32</w:t>
      </w:r>
      <w:proofErr w:type="gramStart"/>
      <w:r w:rsidRPr="00932782">
        <w:rPr>
          <w:rFonts w:cs="Arial"/>
          <w:highlight w:val="lightGray"/>
          <w:u w:val="single"/>
          <w:lang w:val="es-ES"/>
        </w:rPr>
        <w:t xml:space="preserve">:  </w:t>
      </w:r>
      <w:proofErr w:type="spellStart"/>
      <w:r w:rsidRPr="00590AD3">
        <w:rPr>
          <w:rFonts w:cs="Arial"/>
          <w:highlight w:val="lightGray"/>
          <w:u w:val="single"/>
          <w:lang w:val="es-ES_tradnl"/>
        </w:rPr>
        <w:t>Androesterilidad</w:t>
      </w:r>
      <w:proofErr w:type="spellEnd"/>
      <w:proofErr w:type="gramEnd"/>
    </w:p>
    <w:p w:rsidR="00BD7B9D" w:rsidRPr="00932782" w:rsidRDefault="00BD7B9D" w:rsidP="00BD7B9D">
      <w:pPr>
        <w:rPr>
          <w:rFonts w:cs="Arial"/>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Ha de examinarse en un ensayo de campo y/o mediante un análisis de marcadores de ADN.</w:t>
      </w:r>
      <w:r w:rsidRPr="00932782">
        <w:rPr>
          <w:rFonts w:cs="Arial"/>
          <w:highlight w:val="lightGray"/>
          <w:u w:val="single"/>
          <w:lang w:val="es-ES"/>
        </w:rPr>
        <w:t xml:space="preserve"> </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Ensayo de campo:</w:t>
      </w:r>
      <w:r w:rsidRPr="00932782">
        <w:rPr>
          <w:rFonts w:cs="Arial"/>
          <w:highlight w:val="lightGray"/>
          <w:u w:val="single"/>
          <w:lang w:val="es-ES"/>
        </w:rPr>
        <w:t xml:space="preserve"> </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Verifíquese la presencia de polen en el estambre</w:t>
      </w:r>
      <w:proofErr w:type="gramStart"/>
      <w:r w:rsidRPr="00590AD3">
        <w:rPr>
          <w:rFonts w:cs="Arial"/>
          <w:highlight w:val="lightGray"/>
          <w:u w:val="single"/>
          <w:lang w:val="es-ES_tradnl"/>
        </w:rPr>
        <w:t>:</w:t>
      </w:r>
      <w:r w:rsidRPr="00932782">
        <w:rPr>
          <w:rFonts w:cs="Arial"/>
          <w:highlight w:val="lightGray"/>
          <w:u w:val="single"/>
          <w:lang w:val="es-ES"/>
        </w:rPr>
        <w:t xml:space="preserve">  </w:t>
      </w:r>
      <w:r w:rsidRPr="00590AD3">
        <w:rPr>
          <w:rFonts w:cs="Arial"/>
          <w:highlight w:val="lightGray"/>
          <w:u w:val="single"/>
          <w:lang w:val="es-ES_tradnl"/>
        </w:rPr>
        <w:t>si</w:t>
      </w:r>
      <w:proofErr w:type="gramEnd"/>
      <w:r w:rsidRPr="00590AD3">
        <w:rPr>
          <w:rFonts w:cs="Arial"/>
          <w:highlight w:val="lightGray"/>
          <w:u w:val="single"/>
          <w:lang w:val="es-ES_tradnl"/>
        </w:rPr>
        <w:t xml:space="preserve">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ausente;</w:t>
      </w:r>
      <w:r w:rsidRPr="00932782">
        <w:rPr>
          <w:rFonts w:cs="Arial"/>
          <w:highlight w:val="lightGray"/>
          <w:u w:val="single"/>
          <w:lang w:val="es-ES"/>
        </w:rPr>
        <w:t xml:space="preserve">  </w:t>
      </w:r>
      <w:r w:rsidRPr="00590AD3">
        <w:rPr>
          <w:rFonts w:cs="Arial"/>
          <w:highlight w:val="lightGray"/>
          <w:u w:val="single"/>
          <w:lang w:val="es-ES_tradnl"/>
        </w:rPr>
        <w:t xml:space="preserve">si no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presente.</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Análisis de marcadores de ADN y/o ensayo de campo:</w:t>
      </w:r>
    </w:p>
    <w:p w:rsidR="00BD7B9D" w:rsidRPr="00932782" w:rsidRDefault="00BD7B9D" w:rsidP="00BD7B9D">
      <w:pPr>
        <w:rPr>
          <w:rFonts w:cs="Arial"/>
          <w:highlight w:val="lightGray"/>
          <w:u w:val="single"/>
          <w:lang w:val="es-ES"/>
        </w:rPr>
      </w:pPr>
    </w:p>
    <w:p w:rsidR="00BD7B9D" w:rsidRPr="00312824" w:rsidRDefault="00BD7B9D" w:rsidP="00BD7B9D">
      <w:pPr>
        <w:autoSpaceDE w:val="0"/>
        <w:autoSpaceDN w:val="0"/>
        <w:adjustRightInd w:val="0"/>
        <w:rPr>
          <w:rFonts w:eastAsia="Calibri" w:cs="Arial"/>
          <w:highlight w:val="lightGray"/>
          <w:u w:val="single"/>
          <w:lang w:val="nl-NL"/>
        </w:rPr>
      </w:pPr>
      <w:r w:rsidRPr="00590AD3">
        <w:rPr>
          <w:rFonts w:eastAsia="Calibri" w:cs="Arial"/>
          <w:iCs/>
          <w:highlight w:val="lightGray"/>
          <w:u w:val="single"/>
          <w:lang w:val="es-ES_tradnl"/>
        </w:rPr>
        <w:t xml:space="preserve">Todas las variedades de las que el solicitante haya declarado en el cuestionario técnico que son </w:t>
      </w:r>
      <w:proofErr w:type="spellStart"/>
      <w:r w:rsidRPr="00590AD3">
        <w:rPr>
          <w:rFonts w:eastAsia="Calibri" w:cs="Arial"/>
          <w:iCs/>
          <w:highlight w:val="lightGray"/>
          <w:u w:val="single"/>
          <w:lang w:val="es-ES_tradnl"/>
        </w:rPr>
        <w:t>androestériles</w:t>
      </w:r>
      <w:proofErr w:type="spellEnd"/>
      <w:r w:rsidRPr="00590AD3">
        <w:rPr>
          <w:rFonts w:eastAsia="Calibri" w:cs="Arial"/>
          <w:iCs/>
          <w:highlight w:val="lightGray"/>
          <w:u w:val="single"/>
          <w:lang w:val="es-ES_tradnl"/>
        </w:rPr>
        <w:t xml:space="preserve"> pueden examinarse en un ensayo de campo o mediante un análisis de marcadores de ADN.</w:t>
      </w:r>
      <w:r w:rsidRPr="00312824">
        <w:rPr>
          <w:rStyle w:val="FootnoteReference"/>
          <w:rFonts w:eastAsia="Calibri" w:cs="Arial"/>
          <w:iCs/>
          <w:u w:val="single"/>
        </w:rPr>
        <w:footnoteReference w:id="6"/>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 xml:space="preserve">Si en el análisis de marcadores de ADN no se detecta la presencia del marcador de </w:t>
      </w:r>
      <w:proofErr w:type="spellStart"/>
      <w:r w:rsidRPr="00590AD3">
        <w:rPr>
          <w:rFonts w:eastAsia="Calibri" w:cs="Arial"/>
          <w:iCs/>
          <w:highlight w:val="lightGray"/>
          <w:u w:val="single"/>
          <w:lang w:val="es-ES_tradnl"/>
        </w:rPr>
        <w:t>androesterilidad</w:t>
      </w:r>
      <w:proofErr w:type="spellEnd"/>
      <w:r w:rsidRPr="00590AD3">
        <w:rPr>
          <w:rFonts w:eastAsia="Calibri" w:cs="Arial"/>
          <w:iCs/>
          <w:highlight w:val="lightGray"/>
          <w:u w:val="single"/>
          <w:lang w:val="es-ES_tradnl"/>
        </w:rPr>
        <w:t xml:space="preserve"> citoplasmática (CMS), deberá realizarse un ensayo de campo para determinar si la variedad de la solicitud es </w:t>
      </w:r>
      <w:proofErr w:type="spellStart"/>
      <w:r w:rsidRPr="00590AD3">
        <w:rPr>
          <w:rFonts w:eastAsia="Calibri" w:cs="Arial"/>
          <w:iCs/>
          <w:highlight w:val="lightGray"/>
          <w:u w:val="single"/>
          <w:lang w:val="es-ES_tradnl"/>
        </w:rPr>
        <w:t>androestéril</w:t>
      </w:r>
      <w:proofErr w:type="spellEnd"/>
      <w:r w:rsidRPr="00590AD3">
        <w:rPr>
          <w:rFonts w:eastAsia="Calibri" w:cs="Arial"/>
          <w:iCs/>
          <w:highlight w:val="lightGray"/>
          <w:u w:val="single"/>
          <w:lang w:val="es-ES_tradnl"/>
        </w:rPr>
        <w:t xml:space="preserve"> (por otro mecanismo) o fértil.</w:t>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r w:rsidRPr="00932782">
        <w:rPr>
          <w:rFonts w:eastAsia="Calibri" w:cs="Arial"/>
          <w:iCs/>
          <w:highlight w:val="lightGray"/>
          <w:u w:val="single"/>
          <w:lang w:val="es-ES"/>
        </w:rPr>
        <w:t xml:space="preserve"> </w:t>
      </w:r>
    </w:p>
    <w:p w:rsidR="00BD7B9D" w:rsidRPr="00932782" w:rsidRDefault="00BD7B9D" w:rsidP="00BD7B9D">
      <w:pPr>
        <w:spacing w:line="259" w:lineRule="auto"/>
        <w:rPr>
          <w:rFonts w:cs="Arial"/>
          <w:highlight w:val="lightGray"/>
          <w:u w:val="single"/>
          <w:lang w:val="es-ES"/>
        </w:rPr>
      </w:pPr>
    </w:p>
    <w:p w:rsidR="00BD7B9D" w:rsidRPr="00932782" w:rsidRDefault="00BD7B9D" w:rsidP="00BD7B9D">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BD7B9D" w:rsidRPr="00932782" w:rsidRDefault="00BD7B9D" w:rsidP="00BD7B9D">
      <w:pPr>
        <w:spacing w:line="259" w:lineRule="auto"/>
        <w:rPr>
          <w:rFonts w:cs="Arial"/>
          <w:lang w:val="es-ES"/>
        </w:rPr>
      </w:pPr>
    </w:p>
    <w:p w:rsidR="00BD7B9D" w:rsidRPr="00932782" w:rsidRDefault="00BD7B9D" w:rsidP="00BD7B9D">
      <w:pPr>
        <w:jc w:val="left"/>
        <w:rPr>
          <w:rFonts w:cs="Arial"/>
          <w:u w:val="single"/>
          <w:lang w:val="es-ES"/>
        </w:rPr>
      </w:pPr>
      <w:r w:rsidRPr="00932782">
        <w:rPr>
          <w:rFonts w:cs="Arial"/>
          <w:u w:val="single"/>
          <w:lang w:val="es-ES"/>
        </w:rPr>
        <w:br w:type="page"/>
      </w:r>
    </w:p>
    <w:p w:rsidR="00BD7B9D" w:rsidRPr="00932782" w:rsidRDefault="00BD7B9D" w:rsidP="00BD7B9D">
      <w:pPr>
        <w:rPr>
          <w:rFonts w:cs="Arial"/>
          <w:u w:val="single"/>
          <w:lang w:val="es-ES"/>
        </w:rPr>
      </w:pPr>
      <w:r w:rsidRPr="00007EC3">
        <w:rPr>
          <w:rFonts w:cs="Arial"/>
          <w:u w:val="single"/>
          <w:lang w:val="es-ES_tradnl"/>
        </w:rPr>
        <w:t>Propuesta de revisión de las directrices de examen de la berza (</w:t>
      </w:r>
      <w:proofErr w:type="spellStart"/>
      <w:r w:rsidRPr="00007EC3">
        <w:rPr>
          <w:rFonts w:cs="Arial"/>
          <w:i/>
          <w:u w:val="single"/>
          <w:lang w:val="es-ES_tradnl"/>
        </w:rPr>
        <w:t>Brassica</w:t>
      </w:r>
      <w:proofErr w:type="spellEnd"/>
      <w:r w:rsidRPr="00007EC3">
        <w:rPr>
          <w:rFonts w:cs="Arial"/>
          <w:i/>
          <w:u w:val="single"/>
          <w:lang w:val="es-ES_tradnl"/>
        </w:rPr>
        <w:t xml:space="preserve"> </w:t>
      </w:r>
      <w:proofErr w:type="spellStart"/>
      <w:r w:rsidRPr="00007EC3">
        <w:rPr>
          <w:rFonts w:cs="Arial"/>
          <w:i/>
          <w:u w:val="single"/>
          <w:lang w:val="es-ES_tradnl"/>
        </w:rPr>
        <w:t>oleracea</w:t>
      </w:r>
      <w:proofErr w:type="spellEnd"/>
      <w:r w:rsidRPr="00007EC3">
        <w:rPr>
          <w:rFonts w:cs="Arial"/>
          <w:u w:val="single"/>
          <w:lang w:val="es-ES_tradnl"/>
        </w:rPr>
        <w:t xml:space="preserve"> L. </w:t>
      </w:r>
      <w:proofErr w:type="spellStart"/>
      <w:r w:rsidRPr="00007EC3">
        <w:rPr>
          <w:u w:val="single"/>
          <w:lang w:val="es-ES_tradnl"/>
        </w:rPr>
        <w:t>var</w:t>
      </w:r>
      <w:proofErr w:type="spellEnd"/>
      <w:r w:rsidRPr="00007EC3">
        <w:rPr>
          <w:u w:val="single"/>
          <w:lang w:val="es-ES_tradnl"/>
        </w:rPr>
        <w:t xml:space="preserve">. </w:t>
      </w:r>
      <w:proofErr w:type="spellStart"/>
      <w:r w:rsidRPr="00007EC3">
        <w:rPr>
          <w:i/>
          <w:u w:val="single"/>
          <w:lang w:val="es-ES_tradnl"/>
        </w:rPr>
        <w:t>sabellica</w:t>
      </w:r>
      <w:proofErr w:type="spellEnd"/>
      <w:r w:rsidRPr="00007EC3">
        <w:rPr>
          <w:u w:val="single"/>
          <w:lang w:val="es-ES_tradnl"/>
        </w:rPr>
        <w:t xml:space="preserve"> L.) (</w:t>
      </w:r>
      <w:proofErr w:type="gramStart"/>
      <w:r w:rsidRPr="00007EC3">
        <w:rPr>
          <w:u w:val="single"/>
          <w:lang w:val="es-ES_tradnl"/>
        </w:rPr>
        <w:t>documento</w:t>
      </w:r>
      <w:proofErr w:type="gramEnd"/>
      <w:r w:rsidRPr="00007EC3">
        <w:rPr>
          <w:u w:val="single"/>
          <w:lang w:val="es-ES_tradnl"/>
        </w:rPr>
        <w:t xml:space="preserve"> TG/</w:t>
      </w:r>
      <w:r w:rsidRPr="00007EC3">
        <w:rPr>
          <w:rFonts w:cs="Arial"/>
          <w:u w:val="single"/>
          <w:lang w:val="es-ES_tradnl"/>
        </w:rPr>
        <w:t xml:space="preserve">90/6 </w:t>
      </w:r>
      <w:proofErr w:type="spellStart"/>
      <w:r w:rsidRPr="00007EC3">
        <w:rPr>
          <w:rFonts w:cs="Arial"/>
          <w:u w:val="single"/>
          <w:lang w:val="es-ES_tradnl"/>
        </w:rPr>
        <w:t>Corr</w:t>
      </w:r>
      <w:proofErr w:type="spellEnd"/>
      <w:r w:rsidRPr="00007EC3">
        <w:rPr>
          <w:rFonts w:cs="Arial"/>
          <w:u w:val="single"/>
          <w:lang w:val="es-ES_tradnl"/>
        </w:rPr>
        <w:t>.)</w:t>
      </w:r>
    </w:p>
    <w:p w:rsidR="00BD7B9D" w:rsidRPr="00932782" w:rsidRDefault="00BD7B9D" w:rsidP="00BD7B9D">
      <w:pPr>
        <w:rPr>
          <w:rFonts w:cs="Arial"/>
          <w:lang w:val="es-ES"/>
        </w:rPr>
      </w:pPr>
    </w:p>
    <w:p w:rsidR="00BD7B9D" w:rsidRPr="00932782" w:rsidRDefault="00BD7B9D" w:rsidP="00BD7B9D">
      <w:pPr>
        <w:rPr>
          <w:rFonts w:cs="Arial"/>
          <w:lang w:val="es-ES"/>
        </w:rPr>
      </w:pPr>
      <w:r w:rsidRPr="00007EC3">
        <w:rPr>
          <w:rFonts w:cs="Arial"/>
          <w:lang w:val="es-ES_tradnl"/>
        </w:rPr>
        <w:t>En las directrices de examen de la berza (documento TG/90/6 </w:t>
      </w:r>
      <w:proofErr w:type="spellStart"/>
      <w:r w:rsidRPr="00007EC3">
        <w:rPr>
          <w:rFonts w:cs="Arial"/>
          <w:lang w:val="es-ES_tradnl"/>
        </w:rPr>
        <w:t>Corr</w:t>
      </w:r>
      <w:proofErr w:type="spellEnd"/>
      <w:r w:rsidRPr="00007EC3">
        <w:rPr>
          <w:rFonts w:cs="Arial"/>
          <w:lang w:val="es-ES_tradnl"/>
        </w:rPr>
        <w:t>.) no se incluye el carácter “</w:t>
      </w:r>
      <w:proofErr w:type="spellStart"/>
      <w:r w:rsidRPr="00007EC3">
        <w:rPr>
          <w:rFonts w:cs="Arial"/>
          <w:lang w:val="es-ES_tradnl"/>
        </w:rPr>
        <w:t>Androesterilidad</w:t>
      </w:r>
      <w:proofErr w:type="spellEnd"/>
      <w:r w:rsidRPr="00007EC3">
        <w:rPr>
          <w:rFonts w:cs="Arial"/>
          <w:lang w:val="es-ES_tradnl"/>
        </w:rPr>
        <w:t>”.</w:t>
      </w:r>
      <w:r w:rsidRPr="00932782">
        <w:rPr>
          <w:rFonts w:cs="Arial"/>
          <w:lang w:val="es-ES"/>
        </w:rPr>
        <w:t xml:space="preserve">  </w:t>
      </w:r>
      <w:r w:rsidRPr="007F1E81">
        <w:rPr>
          <w:rFonts w:cs="Arial"/>
          <w:lang w:val="es-ES_tradnl"/>
        </w:rPr>
        <w:t>Se propone incorporar dicho carácter y una explicación en las directrices de examen (como en las de la col de Bruselas, la col repollo y el brócoli):</w:t>
      </w:r>
    </w:p>
    <w:p w:rsidR="00BD7B9D" w:rsidRPr="00932782" w:rsidRDefault="00BD7B9D" w:rsidP="00BD7B9D">
      <w:pPr>
        <w:spacing w:line="259" w:lineRule="auto"/>
        <w:rPr>
          <w:rFonts w:cs="Arial"/>
          <w:lang w:val="es-ES"/>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BD7B9D" w:rsidRPr="003A505D" w:rsidTr="00A31060">
        <w:trPr>
          <w:cantSplit/>
        </w:trPr>
        <w:tc>
          <w:tcPr>
            <w:tcW w:w="567" w:type="dxa"/>
            <w:tcBorders>
              <w:top w:val="single" w:sz="4" w:space="0" w:color="auto"/>
              <w:left w:val="nil"/>
              <w:bottom w:val="nil"/>
              <w:right w:val="nil"/>
            </w:tcBorders>
          </w:tcPr>
          <w:p w:rsidR="00BD7B9D" w:rsidRPr="00932782" w:rsidRDefault="00BD7B9D" w:rsidP="00A31060">
            <w:pPr>
              <w:pStyle w:val="Normaltb"/>
              <w:keepNext w:val="0"/>
              <w:spacing w:before="80" w:after="80"/>
              <w:jc w:val="center"/>
              <w:rPr>
                <w:rFonts w:ascii="Arial" w:hAnsi="Arial" w:cs="Arial"/>
                <w:dstrike/>
                <w:sz w:val="16"/>
                <w:szCs w:val="16"/>
                <w:lang w:val="es-ES"/>
              </w:rPr>
            </w:pPr>
          </w:p>
        </w:tc>
        <w:tc>
          <w:tcPr>
            <w:tcW w:w="426" w:type="dxa"/>
            <w:tcBorders>
              <w:top w:val="single" w:sz="4" w:space="0" w:color="auto"/>
              <w:left w:val="nil"/>
              <w:bottom w:val="nil"/>
              <w:right w:val="nil"/>
            </w:tcBorders>
          </w:tcPr>
          <w:p w:rsidR="00BD7B9D" w:rsidRPr="00932782" w:rsidRDefault="00BD7B9D" w:rsidP="00A31060">
            <w:pPr>
              <w:pStyle w:val="Normaltb"/>
              <w:keepNext w:val="0"/>
              <w:spacing w:before="80" w:after="80"/>
              <w:jc w:val="center"/>
              <w:rPr>
                <w:rFonts w:ascii="Arial" w:hAnsi="Arial" w:cs="Arial"/>
                <w:dstrike/>
                <w:noProof w:val="0"/>
                <w:sz w:val="16"/>
                <w:szCs w:val="16"/>
                <w:lang w:val="es-ES"/>
              </w:rPr>
            </w:pPr>
          </w:p>
        </w:tc>
        <w:tc>
          <w:tcPr>
            <w:tcW w:w="1984" w:type="dxa"/>
            <w:tcBorders>
              <w:top w:val="single" w:sz="4" w:space="0" w:color="auto"/>
              <w:left w:val="nil"/>
              <w:bottom w:val="nil"/>
              <w:right w:val="nil"/>
            </w:tcBorders>
            <w:vAlign w:val="center"/>
          </w:tcPr>
          <w:p w:rsidR="00BD7B9D" w:rsidRPr="00BD178D" w:rsidRDefault="00BD7B9D" w:rsidP="00A31060">
            <w:pPr>
              <w:pStyle w:val="tgchartext"/>
              <w:rPr>
                <w:dstrike/>
              </w:rPr>
            </w:pPr>
            <w:r w:rsidRPr="00590AD3">
              <w:t>English</w:t>
            </w:r>
          </w:p>
        </w:tc>
        <w:tc>
          <w:tcPr>
            <w:tcW w:w="1843" w:type="dxa"/>
            <w:tcBorders>
              <w:top w:val="single" w:sz="4" w:space="0" w:color="auto"/>
              <w:left w:val="nil"/>
              <w:bottom w:val="nil"/>
              <w:right w:val="nil"/>
            </w:tcBorders>
            <w:vAlign w:val="center"/>
          </w:tcPr>
          <w:p w:rsidR="00BD7B9D" w:rsidRPr="00BD178D" w:rsidRDefault="00BD7B9D" w:rsidP="00A31060">
            <w:pPr>
              <w:pStyle w:val="tgchartext"/>
              <w:rPr>
                <w:dstrike/>
                <w:lang w:val="fr-FR"/>
              </w:rPr>
            </w:pPr>
            <w:r w:rsidRPr="00590AD3">
              <w:rPr>
                <w:lang w:val="fr-FR"/>
              </w:rPr>
              <w:t>français</w:t>
            </w:r>
          </w:p>
        </w:tc>
        <w:tc>
          <w:tcPr>
            <w:tcW w:w="1843" w:type="dxa"/>
            <w:tcBorders>
              <w:top w:val="single" w:sz="4" w:space="0" w:color="auto"/>
              <w:left w:val="nil"/>
              <w:bottom w:val="nil"/>
              <w:right w:val="nil"/>
            </w:tcBorders>
            <w:vAlign w:val="center"/>
          </w:tcPr>
          <w:p w:rsidR="00BD7B9D" w:rsidRPr="00BD178D" w:rsidRDefault="00BD7B9D" w:rsidP="00A31060">
            <w:pPr>
              <w:pStyle w:val="tgchartext"/>
              <w:rPr>
                <w:dstrike/>
                <w:lang w:val="de-DE"/>
              </w:rPr>
            </w:pPr>
            <w:r w:rsidRPr="00590AD3">
              <w:rPr>
                <w:lang w:val="de-DE"/>
              </w:rPr>
              <w:t>deutsch</w:t>
            </w:r>
          </w:p>
        </w:tc>
        <w:tc>
          <w:tcPr>
            <w:tcW w:w="1559" w:type="dxa"/>
            <w:tcBorders>
              <w:top w:val="single" w:sz="4" w:space="0" w:color="auto"/>
              <w:left w:val="nil"/>
              <w:bottom w:val="nil"/>
              <w:right w:val="nil"/>
            </w:tcBorders>
            <w:vAlign w:val="center"/>
          </w:tcPr>
          <w:p w:rsidR="00BD7B9D" w:rsidRPr="00BD178D" w:rsidRDefault="00BD7B9D" w:rsidP="00A31060">
            <w:pPr>
              <w:pStyle w:val="tgchartext"/>
              <w:rPr>
                <w:dstrike/>
                <w:lang w:val="es-ES_tradnl"/>
              </w:rPr>
            </w:pPr>
            <w:r w:rsidRPr="00590AD3">
              <w:rPr>
                <w:lang w:val="es-ES_tradnl"/>
              </w:rPr>
              <w:t>español</w:t>
            </w:r>
          </w:p>
        </w:tc>
        <w:tc>
          <w:tcPr>
            <w:tcW w:w="1721" w:type="dxa"/>
            <w:tcBorders>
              <w:top w:val="single" w:sz="4" w:space="0" w:color="auto"/>
              <w:left w:val="nil"/>
              <w:bottom w:val="nil"/>
              <w:right w:val="nil"/>
            </w:tcBorders>
            <w:vAlign w:val="center"/>
          </w:tcPr>
          <w:p w:rsidR="00BD7B9D" w:rsidRPr="00BD178D" w:rsidRDefault="00BD7B9D" w:rsidP="00A31060">
            <w:pPr>
              <w:pStyle w:val="tgchartext"/>
              <w:rPr>
                <w:dstrike/>
                <w:noProof/>
              </w:rPr>
            </w:pPr>
            <w:r w:rsidRPr="00590AD3">
              <w:rPr>
                <w:noProof/>
              </w:rPr>
              <w:t>Example Varieties</w:t>
            </w:r>
            <w:r w:rsidRPr="00590AD3">
              <w:rPr>
                <w:noProof/>
              </w:rPr>
              <w:br/>
              <w:t>Exemples</w:t>
            </w:r>
            <w:r w:rsidRPr="00590AD3">
              <w:rPr>
                <w:noProof/>
              </w:rPr>
              <w:br/>
              <w:t>Beispielssorten</w:t>
            </w:r>
            <w:r w:rsidRPr="00590AD3">
              <w:rPr>
                <w:noProof/>
              </w:rPr>
              <w:br/>
              <w:t>Variedades ejemplo</w:t>
            </w:r>
          </w:p>
        </w:tc>
        <w:tc>
          <w:tcPr>
            <w:tcW w:w="567" w:type="dxa"/>
            <w:tcBorders>
              <w:top w:val="single" w:sz="4" w:space="0" w:color="auto"/>
              <w:left w:val="nil"/>
              <w:bottom w:val="nil"/>
              <w:right w:val="nil"/>
            </w:tcBorders>
            <w:vAlign w:val="center"/>
          </w:tcPr>
          <w:p w:rsidR="00BD7B9D" w:rsidRPr="00590AD3" w:rsidRDefault="00BD7B9D" w:rsidP="00A31060">
            <w:pPr>
              <w:pStyle w:val="tgchartextcentered"/>
              <w:rPr>
                <w:b w:val="0"/>
                <w:noProof/>
              </w:rPr>
            </w:pPr>
            <w:r w:rsidRPr="00590AD3">
              <w:rPr>
                <w:b w:val="0"/>
                <w:noProof/>
              </w:rPr>
              <w:t>Note/</w:t>
            </w:r>
            <w:r w:rsidRPr="00590AD3">
              <w:rPr>
                <w:b w:val="0"/>
                <w:noProof/>
              </w:rPr>
              <w:br/>
              <w:t>Nota</w:t>
            </w:r>
          </w:p>
        </w:tc>
      </w:tr>
      <w:tr w:rsidR="00BD7B9D" w:rsidRPr="003A505D" w:rsidTr="00A31060">
        <w:trPr>
          <w:cantSplit/>
        </w:trPr>
        <w:tc>
          <w:tcPr>
            <w:tcW w:w="567" w:type="dxa"/>
            <w:tcBorders>
              <w:top w:val="single" w:sz="4" w:space="0" w:color="auto"/>
              <w:left w:val="nil"/>
              <w:bottom w:val="nil"/>
              <w:right w:val="nil"/>
            </w:tcBorders>
          </w:tcPr>
          <w:p w:rsidR="00BD7B9D" w:rsidRPr="00BD178D" w:rsidRDefault="00BD7B9D" w:rsidP="00A31060">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19.</w:t>
            </w:r>
            <w:r w:rsidRPr="00590AD3">
              <w:rPr>
                <w:rFonts w:ascii="Arial" w:hAnsi="Arial" w:cs="Arial"/>
                <w:sz w:val="16"/>
                <w:szCs w:val="16"/>
                <w:highlight w:val="lightGray"/>
                <w:u w:val="single"/>
              </w:rPr>
              <w:br/>
            </w:r>
            <w:r w:rsidRPr="00590AD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BD7B9D" w:rsidRPr="00BD178D" w:rsidRDefault="00BD7B9D" w:rsidP="00A31060">
            <w:pPr>
              <w:pStyle w:val="Normaltb"/>
              <w:keepNext w:val="0"/>
              <w:spacing w:before="80" w:after="80"/>
              <w:jc w:val="center"/>
              <w:rPr>
                <w:rFonts w:ascii="Arial" w:hAnsi="Arial" w:cs="Arial"/>
                <w:dstrike/>
                <w:noProof w:val="0"/>
                <w:sz w:val="16"/>
                <w:szCs w:val="16"/>
                <w:highlight w:val="lightGray"/>
                <w:u w:val="single"/>
              </w:rPr>
            </w:pPr>
            <w:r w:rsidRPr="00590AD3">
              <w:rPr>
                <w:rFonts w:ascii="Arial" w:hAnsi="Arial" w:cs="Arial"/>
                <w:sz w:val="16"/>
                <w:szCs w:val="16"/>
                <w:highlight w:val="lightGray"/>
                <w:u w:val="single"/>
                <w:lang w:val="de-DE"/>
              </w:rPr>
              <w:t>VG/</w:t>
            </w:r>
            <w:r w:rsidRPr="00590AD3">
              <w:rPr>
                <w:rFonts w:ascii="Arial" w:hAnsi="Arial" w:cs="Arial"/>
                <w:sz w:val="16"/>
                <w:szCs w:val="16"/>
                <w:highlight w:val="lightGray"/>
                <w:u w:val="single"/>
                <w:lang w:val="de-DE"/>
              </w:rPr>
              <w:br/>
              <w:t>MS</w:t>
            </w:r>
          </w:p>
        </w:tc>
        <w:tc>
          <w:tcPr>
            <w:tcW w:w="1984" w:type="dxa"/>
            <w:tcBorders>
              <w:top w:val="single" w:sz="4" w:space="0" w:color="auto"/>
              <w:left w:val="nil"/>
              <w:bottom w:val="nil"/>
              <w:right w:val="nil"/>
            </w:tcBorders>
          </w:tcPr>
          <w:p w:rsidR="00BD7B9D" w:rsidRPr="00BD178D" w:rsidRDefault="00BD7B9D" w:rsidP="00A31060">
            <w:pPr>
              <w:spacing w:before="80" w:after="80"/>
              <w:rPr>
                <w:rFonts w:cs="Arial"/>
                <w:b/>
                <w:dstrike/>
                <w:sz w:val="16"/>
                <w:szCs w:val="16"/>
                <w:highlight w:val="lightGray"/>
                <w:u w:val="single"/>
              </w:rPr>
            </w:pPr>
            <w:r w:rsidRPr="00590AD3">
              <w:rPr>
                <w:rFonts w:cs="Arial"/>
                <w:b/>
                <w:sz w:val="16"/>
                <w:szCs w:val="16"/>
                <w:highlight w:val="lightGray"/>
                <w:u w:val="single"/>
              </w:rPr>
              <w:t>Male sterility</w:t>
            </w:r>
          </w:p>
        </w:tc>
        <w:tc>
          <w:tcPr>
            <w:tcW w:w="1843" w:type="dxa"/>
            <w:tcBorders>
              <w:top w:val="single" w:sz="4" w:space="0" w:color="auto"/>
              <w:left w:val="nil"/>
              <w:bottom w:val="nil"/>
              <w:right w:val="nil"/>
            </w:tcBorders>
          </w:tcPr>
          <w:p w:rsidR="00BD7B9D" w:rsidRPr="00BD178D" w:rsidRDefault="00BD7B9D" w:rsidP="00A31060">
            <w:pPr>
              <w:spacing w:before="80" w:after="80"/>
              <w:rPr>
                <w:rFonts w:cs="Arial"/>
                <w:b/>
                <w:dstrike/>
                <w:sz w:val="16"/>
                <w:szCs w:val="16"/>
                <w:highlight w:val="lightGray"/>
                <w:u w:val="single"/>
                <w:lang w:val="fr-FR"/>
              </w:rPr>
            </w:pPr>
            <w:r w:rsidRPr="00590AD3">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BD7B9D" w:rsidRPr="00BD178D" w:rsidRDefault="00BD7B9D" w:rsidP="00A31060">
            <w:pPr>
              <w:pStyle w:val="Normaltb"/>
              <w:keepNext w:val="0"/>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Männliche Sterilität</w:t>
            </w:r>
          </w:p>
        </w:tc>
        <w:tc>
          <w:tcPr>
            <w:tcW w:w="1559" w:type="dxa"/>
            <w:tcBorders>
              <w:top w:val="single" w:sz="4" w:space="0" w:color="auto"/>
              <w:left w:val="nil"/>
              <w:bottom w:val="nil"/>
              <w:right w:val="nil"/>
            </w:tcBorders>
          </w:tcPr>
          <w:p w:rsidR="00BD7B9D" w:rsidRPr="00BD178D" w:rsidRDefault="00BD7B9D" w:rsidP="00A31060">
            <w:pPr>
              <w:spacing w:before="80" w:after="80"/>
              <w:rPr>
                <w:rFonts w:cs="Arial"/>
                <w:b/>
                <w:dstrike/>
                <w:sz w:val="16"/>
                <w:szCs w:val="16"/>
                <w:highlight w:val="lightGray"/>
                <w:u w:val="single"/>
                <w:lang w:val="es-ES_tradnl"/>
              </w:rPr>
            </w:pPr>
            <w:proofErr w:type="spellStart"/>
            <w:r w:rsidRPr="00590AD3">
              <w:rPr>
                <w:rFonts w:cs="Arial"/>
                <w:b/>
                <w:sz w:val="16"/>
                <w:szCs w:val="16"/>
                <w:highlight w:val="lightGray"/>
                <w:u w:val="single"/>
                <w:lang w:val="es-ES_tradnl"/>
              </w:rPr>
              <w:t>Androesterilidad</w:t>
            </w:r>
            <w:proofErr w:type="spellEnd"/>
          </w:p>
        </w:tc>
        <w:tc>
          <w:tcPr>
            <w:tcW w:w="1721" w:type="dxa"/>
            <w:tcBorders>
              <w:top w:val="single" w:sz="4" w:space="0" w:color="auto"/>
              <w:left w:val="nil"/>
              <w:bottom w:val="nil"/>
              <w:right w:val="nil"/>
            </w:tcBorders>
          </w:tcPr>
          <w:p w:rsidR="00BD7B9D" w:rsidRPr="00BD178D" w:rsidRDefault="00BD7B9D" w:rsidP="00A31060">
            <w:pPr>
              <w:spacing w:before="80" w:after="80"/>
              <w:rPr>
                <w:rFonts w:cs="Arial"/>
                <w:b/>
                <w:dstrike/>
                <w:noProof/>
                <w:sz w:val="16"/>
                <w:szCs w:val="16"/>
                <w:highlight w:val="lightGray"/>
                <w:u w:val="single"/>
              </w:rPr>
            </w:pPr>
          </w:p>
        </w:tc>
        <w:tc>
          <w:tcPr>
            <w:tcW w:w="567" w:type="dxa"/>
            <w:tcBorders>
              <w:top w:val="single" w:sz="4" w:space="0" w:color="auto"/>
              <w:left w:val="nil"/>
              <w:bottom w:val="nil"/>
              <w:right w:val="nil"/>
            </w:tcBorders>
          </w:tcPr>
          <w:p w:rsidR="00BD7B9D" w:rsidRPr="00590AD3" w:rsidRDefault="00BD7B9D" w:rsidP="00A31060">
            <w:pPr>
              <w:spacing w:before="80" w:after="80"/>
              <w:jc w:val="center"/>
              <w:rPr>
                <w:rFonts w:cs="Arial"/>
                <w:b/>
                <w:noProof/>
                <w:sz w:val="16"/>
                <w:szCs w:val="16"/>
                <w:highlight w:val="lightGray"/>
                <w:u w:val="single"/>
              </w:rPr>
            </w:pPr>
          </w:p>
        </w:tc>
      </w:tr>
      <w:tr w:rsidR="00BD7B9D" w:rsidRPr="003A505D" w:rsidTr="00A31060">
        <w:trPr>
          <w:cantSplit/>
        </w:trPr>
        <w:tc>
          <w:tcPr>
            <w:tcW w:w="567" w:type="dxa"/>
            <w:tcBorders>
              <w:top w:val="nil"/>
              <w:left w:val="nil"/>
              <w:bottom w:val="nil"/>
              <w:right w:val="nil"/>
            </w:tcBorders>
          </w:tcPr>
          <w:p w:rsidR="00BD7B9D" w:rsidRPr="00BD178D" w:rsidRDefault="00BD7B9D" w:rsidP="00A31060">
            <w:pPr>
              <w:pStyle w:val="Normaltb"/>
              <w:keepNext w:val="0"/>
              <w:spacing w:before="80" w:after="80"/>
              <w:jc w:val="center"/>
              <w:rPr>
                <w:rFonts w:ascii="Arial" w:hAnsi="Arial" w:cs="Arial"/>
                <w:dstrike/>
                <w:sz w:val="16"/>
                <w:szCs w:val="16"/>
                <w:highlight w:val="lightGray"/>
                <w:u w:val="single"/>
              </w:rPr>
            </w:pPr>
            <w:r w:rsidRPr="00590AD3">
              <w:rPr>
                <w:rFonts w:ascii="Arial" w:hAnsi="Arial" w:cs="Arial"/>
                <w:sz w:val="16"/>
                <w:szCs w:val="16"/>
                <w:highlight w:val="lightGray"/>
                <w:u w:val="single"/>
              </w:rPr>
              <w:t>QL</w:t>
            </w:r>
          </w:p>
        </w:tc>
        <w:tc>
          <w:tcPr>
            <w:tcW w:w="426" w:type="dxa"/>
            <w:tcBorders>
              <w:top w:val="nil"/>
              <w:left w:val="nil"/>
              <w:bottom w:val="nil"/>
              <w:right w:val="nil"/>
            </w:tcBorders>
          </w:tcPr>
          <w:p w:rsidR="00BD7B9D" w:rsidRPr="00BD178D" w:rsidRDefault="00BD7B9D" w:rsidP="00A31060">
            <w:pPr>
              <w:pStyle w:val="Normaltb"/>
              <w:keepNext w:val="0"/>
              <w:spacing w:before="80" w:after="80"/>
              <w:jc w:val="center"/>
              <w:rPr>
                <w:rFonts w:ascii="Arial" w:hAnsi="Arial" w:cs="Arial"/>
                <w:i/>
                <w:dstrike/>
                <w:sz w:val="16"/>
                <w:szCs w:val="16"/>
                <w:highlight w:val="lightGray"/>
                <w:u w:val="single"/>
              </w:rPr>
            </w:pPr>
          </w:p>
        </w:tc>
        <w:tc>
          <w:tcPr>
            <w:tcW w:w="1984" w:type="dxa"/>
            <w:tcBorders>
              <w:top w:val="nil"/>
              <w:left w:val="nil"/>
              <w:bottom w:val="nil"/>
              <w:right w:val="nil"/>
            </w:tcBorders>
          </w:tcPr>
          <w:p w:rsidR="00BD7B9D" w:rsidRPr="00BD178D" w:rsidRDefault="00BD7B9D" w:rsidP="00A31060">
            <w:pPr>
              <w:pStyle w:val="Normalt"/>
              <w:spacing w:before="80" w:after="80"/>
              <w:rPr>
                <w:rFonts w:ascii="Arial" w:hAnsi="Arial" w:cs="Arial"/>
                <w:dstrike/>
                <w:noProof w:val="0"/>
                <w:sz w:val="16"/>
                <w:szCs w:val="16"/>
                <w:highlight w:val="lightGray"/>
                <w:u w:val="single"/>
              </w:rPr>
            </w:pPr>
            <w:r w:rsidRPr="00590AD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BD7B9D" w:rsidRPr="00BD178D" w:rsidRDefault="00BD7B9D" w:rsidP="00A31060">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absente</w:t>
            </w:r>
          </w:p>
        </w:tc>
        <w:tc>
          <w:tcPr>
            <w:tcW w:w="1843" w:type="dxa"/>
            <w:tcBorders>
              <w:top w:val="nil"/>
              <w:left w:val="nil"/>
              <w:bottom w:val="nil"/>
              <w:right w:val="nil"/>
            </w:tcBorders>
          </w:tcPr>
          <w:p w:rsidR="00BD7B9D" w:rsidRPr="00BD178D" w:rsidRDefault="00BD7B9D" w:rsidP="00A31060">
            <w:pPr>
              <w:pStyle w:val="Normalt"/>
              <w:spacing w:before="80" w:after="80"/>
              <w:rPr>
                <w:rFonts w:ascii="Arial" w:hAnsi="Arial" w:cs="Arial"/>
                <w:dstrike/>
                <w:noProof w:val="0"/>
                <w:sz w:val="16"/>
                <w:szCs w:val="16"/>
                <w:highlight w:val="lightGray"/>
                <w:u w:val="single"/>
                <w:lang w:val="de-DE"/>
              </w:rPr>
            </w:pPr>
            <w:r w:rsidRPr="00590AD3">
              <w:rPr>
                <w:rFonts w:ascii="Arial" w:hAnsi="Arial" w:cs="Arial"/>
                <w:noProof w:val="0"/>
                <w:sz w:val="16"/>
                <w:szCs w:val="16"/>
                <w:highlight w:val="lightGray"/>
                <w:u w:val="single"/>
                <w:lang w:val="de-DE"/>
              </w:rPr>
              <w:t>fehlend</w:t>
            </w:r>
          </w:p>
        </w:tc>
        <w:tc>
          <w:tcPr>
            <w:tcW w:w="1559" w:type="dxa"/>
            <w:tcBorders>
              <w:top w:val="nil"/>
              <w:left w:val="nil"/>
              <w:bottom w:val="nil"/>
              <w:right w:val="nil"/>
            </w:tcBorders>
          </w:tcPr>
          <w:p w:rsidR="00BD7B9D" w:rsidRPr="00BD178D" w:rsidRDefault="00BD7B9D" w:rsidP="00A31060">
            <w:pPr>
              <w:pStyle w:val="Normalt"/>
              <w:spacing w:before="80" w:after="80"/>
              <w:rPr>
                <w:rFonts w:ascii="Arial" w:hAnsi="Arial" w:cs="Arial"/>
                <w:dstrike/>
                <w:noProof w:val="0"/>
                <w:sz w:val="16"/>
                <w:szCs w:val="16"/>
                <w:highlight w:val="lightGray"/>
                <w:u w:val="single"/>
                <w:lang w:val="es-ES_tradnl"/>
              </w:rPr>
            </w:pPr>
            <w:r w:rsidRPr="00590AD3">
              <w:rPr>
                <w:rFonts w:ascii="Arial" w:hAnsi="Arial" w:cs="Arial"/>
                <w:noProof w:val="0"/>
                <w:sz w:val="16"/>
                <w:szCs w:val="16"/>
                <w:highlight w:val="lightGray"/>
                <w:u w:val="single"/>
                <w:lang w:val="es-ES_tradnl"/>
              </w:rPr>
              <w:t>ausente</w:t>
            </w:r>
          </w:p>
        </w:tc>
        <w:tc>
          <w:tcPr>
            <w:tcW w:w="1721" w:type="dxa"/>
            <w:tcBorders>
              <w:top w:val="nil"/>
              <w:left w:val="nil"/>
              <w:bottom w:val="nil"/>
              <w:right w:val="nil"/>
            </w:tcBorders>
          </w:tcPr>
          <w:p w:rsidR="00BD7B9D" w:rsidRPr="00BD178D" w:rsidRDefault="00BD7B9D" w:rsidP="00A31060">
            <w:pPr>
              <w:pStyle w:val="Normalt"/>
              <w:spacing w:before="80" w:after="80"/>
              <w:rPr>
                <w:rFonts w:ascii="Arial" w:hAnsi="Arial" w:cs="Arial"/>
                <w:i/>
                <w:dstrike/>
                <w:sz w:val="16"/>
                <w:szCs w:val="16"/>
                <w:highlight w:val="lightGray"/>
                <w:u w:val="single"/>
                <w:lang w:val="nl-NL"/>
              </w:rPr>
            </w:pPr>
            <w:r w:rsidRPr="00590AD3">
              <w:rPr>
                <w:rFonts w:ascii="Arial" w:hAnsi="Arial" w:cs="Arial"/>
                <w:sz w:val="16"/>
                <w:szCs w:val="16"/>
                <w:highlight w:val="lightGray"/>
                <w:u w:val="single"/>
              </w:rPr>
              <w:t xml:space="preserve">Buffalo, </w:t>
            </w:r>
            <w:r w:rsidRPr="00590AD3">
              <w:rPr>
                <w:rFonts w:ascii="Arial" w:hAnsi="Arial" w:cs="Arial"/>
                <w:sz w:val="16"/>
                <w:szCs w:val="16"/>
                <w:highlight w:val="lightGray"/>
                <w:u w:val="single"/>
              </w:rPr>
              <w:br/>
              <w:t>Westlandse Herfst</w:t>
            </w:r>
          </w:p>
        </w:tc>
        <w:tc>
          <w:tcPr>
            <w:tcW w:w="567" w:type="dxa"/>
            <w:tcBorders>
              <w:top w:val="nil"/>
              <w:left w:val="nil"/>
              <w:bottom w:val="nil"/>
              <w:right w:val="nil"/>
            </w:tcBorders>
          </w:tcPr>
          <w:p w:rsidR="00BD7B9D" w:rsidRPr="00590AD3" w:rsidRDefault="00BD7B9D" w:rsidP="00A31060">
            <w:pPr>
              <w:spacing w:before="80" w:after="80"/>
              <w:jc w:val="center"/>
              <w:rPr>
                <w:rFonts w:cs="Arial"/>
                <w:noProof/>
                <w:sz w:val="16"/>
                <w:szCs w:val="16"/>
                <w:highlight w:val="lightGray"/>
                <w:u w:val="single"/>
              </w:rPr>
            </w:pPr>
            <w:r w:rsidRPr="00590AD3">
              <w:rPr>
                <w:rFonts w:cs="Arial"/>
                <w:noProof/>
                <w:sz w:val="16"/>
                <w:szCs w:val="16"/>
                <w:highlight w:val="lightGray"/>
                <w:u w:val="single"/>
              </w:rPr>
              <w:t>1</w:t>
            </w:r>
          </w:p>
        </w:tc>
      </w:tr>
      <w:tr w:rsidR="00BD7B9D" w:rsidRPr="003A505D" w:rsidTr="00A31060">
        <w:trPr>
          <w:cantSplit/>
        </w:trPr>
        <w:tc>
          <w:tcPr>
            <w:tcW w:w="567" w:type="dxa"/>
            <w:tcBorders>
              <w:top w:val="nil"/>
              <w:left w:val="nil"/>
              <w:bottom w:val="single" w:sz="4" w:space="0" w:color="auto"/>
              <w:right w:val="nil"/>
            </w:tcBorders>
          </w:tcPr>
          <w:p w:rsidR="00BD7B9D" w:rsidRPr="00BD178D" w:rsidRDefault="00BD7B9D" w:rsidP="00A31060">
            <w:pPr>
              <w:spacing w:before="80" w:after="80"/>
              <w:jc w:val="center"/>
              <w:rPr>
                <w:rFonts w:cs="Arial"/>
                <w:i/>
                <w:dstrike/>
                <w:sz w:val="16"/>
                <w:szCs w:val="16"/>
                <w:highlight w:val="lightGray"/>
                <w:u w:val="single"/>
              </w:rPr>
            </w:pPr>
          </w:p>
        </w:tc>
        <w:tc>
          <w:tcPr>
            <w:tcW w:w="426" w:type="dxa"/>
            <w:tcBorders>
              <w:top w:val="nil"/>
              <w:left w:val="nil"/>
              <w:bottom w:val="single" w:sz="4" w:space="0" w:color="auto"/>
              <w:right w:val="nil"/>
            </w:tcBorders>
          </w:tcPr>
          <w:p w:rsidR="00BD7B9D" w:rsidRPr="00BD178D" w:rsidRDefault="00BD7B9D" w:rsidP="00A31060">
            <w:pPr>
              <w:spacing w:before="80" w:after="80"/>
              <w:jc w:val="center"/>
              <w:rPr>
                <w:rFonts w:cs="Arial"/>
                <w:i/>
                <w:dstrike/>
                <w:sz w:val="16"/>
                <w:szCs w:val="16"/>
                <w:highlight w:val="lightGray"/>
                <w:u w:val="single"/>
              </w:rPr>
            </w:pPr>
          </w:p>
        </w:tc>
        <w:tc>
          <w:tcPr>
            <w:tcW w:w="1984" w:type="dxa"/>
            <w:tcBorders>
              <w:top w:val="nil"/>
              <w:left w:val="nil"/>
              <w:bottom w:val="single" w:sz="4" w:space="0" w:color="auto"/>
              <w:right w:val="nil"/>
            </w:tcBorders>
          </w:tcPr>
          <w:p w:rsidR="00BD7B9D" w:rsidRPr="00BD178D" w:rsidRDefault="00BD7B9D" w:rsidP="00A31060">
            <w:pPr>
              <w:spacing w:before="80" w:after="80"/>
              <w:rPr>
                <w:rFonts w:cs="Arial"/>
                <w:dstrike/>
                <w:sz w:val="16"/>
                <w:szCs w:val="16"/>
                <w:highlight w:val="lightGray"/>
                <w:u w:val="single"/>
              </w:rPr>
            </w:pPr>
            <w:r w:rsidRPr="00590AD3">
              <w:rPr>
                <w:rFonts w:cs="Arial"/>
                <w:sz w:val="16"/>
                <w:szCs w:val="16"/>
                <w:highlight w:val="lightGray"/>
                <w:u w:val="single"/>
              </w:rPr>
              <w:t>present</w:t>
            </w:r>
          </w:p>
        </w:tc>
        <w:tc>
          <w:tcPr>
            <w:tcW w:w="1843" w:type="dxa"/>
            <w:tcBorders>
              <w:top w:val="nil"/>
              <w:left w:val="nil"/>
              <w:bottom w:val="single" w:sz="4" w:space="0" w:color="auto"/>
              <w:right w:val="nil"/>
            </w:tcBorders>
          </w:tcPr>
          <w:p w:rsidR="00BD7B9D" w:rsidRPr="00BD178D" w:rsidRDefault="00BD7B9D" w:rsidP="00A31060">
            <w:pPr>
              <w:spacing w:before="80" w:after="80"/>
              <w:rPr>
                <w:rFonts w:cs="Arial"/>
                <w:dstrike/>
                <w:sz w:val="16"/>
                <w:szCs w:val="16"/>
                <w:highlight w:val="lightGray"/>
                <w:u w:val="single"/>
                <w:lang w:val="fr-FR"/>
              </w:rPr>
            </w:pPr>
            <w:r w:rsidRPr="00590AD3">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BD7B9D" w:rsidRPr="00BD178D" w:rsidRDefault="00BD7B9D" w:rsidP="00A31060">
            <w:pPr>
              <w:spacing w:before="80" w:after="80"/>
              <w:rPr>
                <w:rFonts w:cs="Arial"/>
                <w:dstrike/>
                <w:sz w:val="16"/>
                <w:szCs w:val="16"/>
                <w:highlight w:val="lightGray"/>
                <w:u w:val="single"/>
                <w:lang w:val="de-DE"/>
              </w:rPr>
            </w:pPr>
            <w:r w:rsidRPr="00590AD3">
              <w:rPr>
                <w:rFonts w:cs="Arial"/>
                <w:sz w:val="16"/>
                <w:szCs w:val="16"/>
                <w:highlight w:val="lightGray"/>
                <w:u w:val="single"/>
                <w:lang w:val="de-DE"/>
              </w:rPr>
              <w:t>vorhanden</w:t>
            </w:r>
          </w:p>
        </w:tc>
        <w:tc>
          <w:tcPr>
            <w:tcW w:w="1559" w:type="dxa"/>
            <w:tcBorders>
              <w:top w:val="nil"/>
              <w:left w:val="nil"/>
              <w:bottom w:val="single" w:sz="4" w:space="0" w:color="auto"/>
              <w:right w:val="nil"/>
            </w:tcBorders>
          </w:tcPr>
          <w:p w:rsidR="00BD7B9D" w:rsidRPr="00BD178D" w:rsidRDefault="00BD7B9D" w:rsidP="00A31060">
            <w:pPr>
              <w:spacing w:before="80" w:after="80"/>
              <w:rPr>
                <w:rFonts w:cs="Arial"/>
                <w:dstrike/>
                <w:sz w:val="16"/>
                <w:szCs w:val="16"/>
                <w:highlight w:val="lightGray"/>
                <w:u w:val="single"/>
                <w:lang w:val="es-ES_tradnl"/>
              </w:rPr>
            </w:pPr>
            <w:r w:rsidRPr="00590AD3">
              <w:rPr>
                <w:rFonts w:cs="Arial"/>
                <w:sz w:val="16"/>
                <w:szCs w:val="16"/>
                <w:highlight w:val="lightGray"/>
                <w:u w:val="single"/>
                <w:lang w:val="es-ES_tradnl"/>
              </w:rPr>
              <w:t>presente</w:t>
            </w:r>
          </w:p>
        </w:tc>
        <w:tc>
          <w:tcPr>
            <w:tcW w:w="1721" w:type="dxa"/>
            <w:tcBorders>
              <w:top w:val="nil"/>
              <w:left w:val="nil"/>
              <w:bottom w:val="single" w:sz="4" w:space="0" w:color="auto"/>
              <w:right w:val="nil"/>
            </w:tcBorders>
          </w:tcPr>
          <w:p w:rsidR="00BD7B9D" w:rsidRPr="00BD178D" w:rsidRDefault="00BD7B9D" w:rsidP="00A31060">
            <w:pPr>
              <w:pStyle w:val="Normalt"/>
              <w:spacing w:before="80" w:after="80"/>
              <w:rPr>
                <w:rFonts w:ascii="Arial" w:hAnsi="Arial" w:cs="Arial"/>
                <w:i/>
                <w:dstrike/>
                <w:sz w:val="16"/>
                <w:szCs w:val="16"/>
                <w:highlight w:val="lightGray"/>
                <w:u w:val="single"/>
              </w:rPr>
            </w:pPr>
            <w:r w:rsidRPr="00590AD3">
              <w:rPr>
                <w:rFonts w:ascii="Arial" w:hAnsi="Arial" w:cs="Arial"/>
                <w:sz w:val="16"/>
                <w:szCs w:val="16"/>
                <w:highlight w:val="lightGray"/>
                <w:u w:val="single"/>
              </w:rPr>
              <w:t>Winnetou</w:t>
            </w:r>
          </w:p>
        </w:tc>
        <w:tc>
          <w:tcPr>
            <w:tcW w:w="567" w:type="dxa"/>
            <w:tcBorders>
              <w:top w:val="nil"/>
              <w:left w:val="nil"/>
              <w:bottom w:val="single" w:sz="4" w:space="0" w:color="auto"/>
              <w:right w:val="nil"/>
            </w:tcBorders>
          </w:tcPr>
          <w:p w:rsidR="00BD7B9D" w:rsidRPr="00590AD3" w:rsidRDefault="00BD7B9D" w:rsidP="00A31060">
            <w:pPr>
              <w:spacing w:before="80" w:after="80"/>
              <w:jc w:val="center"/>
              <w:rPr>
                <w:rFonts w:cs="Arial"/>
                <w:noProof/>
                <w:sz w:val="16"/>
                <w:szCs w:val="16"/>
                <w:highlight w:val="lightGray"/>
                <w:u w:val="single"/>
              </w:rPr>
            </w:pPr>
            <w:r w:rsidRPr="00590AD3">
              <w:rPr>
                <w:rFonts w:cs="Arial"/>
                <w:noProof/>
                <w:sz w:val="16"/>
                <w:szCs w:val="16"/>
                <w:highlight w:val="lightGray"/>
                <w:u w:val="single"/>
              </w:rPr>
              <w:t>9</w:t>
            </w:r>
          </w:p>
        </w:tc>
      </w:tr>
    </w:tbl>
    <w:p w:rsidR="00BD7B9D" w:rsidRPr="002A3A42" w:rsidRDefault="00BD7B9D" w:rsidP="00BD7B9D">
      <w:pPr>
        <w:spacing w:line="259" w:lineRule="auto"/>
        <w:rPr>
          <w:rFonts w:cs="Arial"/>
        </w:rPr>
      </w:pPr>
    </w:p>
    <w:p w:rsidR="00BD7B9D" w:rsidRPr="002A3A42" w:rsidRDefault="00BD7B9D" w:rsidP="00BD7B9D">
      <w:pPr>
        <w:spacing w:line="259" w:lineRule="auto"/>
        <w:rPr>
          <w:rFonts w:cs="Arial"/>
        </w:rPr>
      </w:pPr>
    </w:p>
    <w:p w:rsidR="00BD7B9D" w:rsidRPr="00BD7B9D" w:rsidRDefault="00BD7B9D" w:rsidP="00BD7B9D">
      <w:pPr>
        <w:rPr>
          <w:rFonts w:cs="Arial"/>
          <w:highlight w:val="lightGray"/>
          <w:u w:val="single"/>
          <w:lang w:val="es-ES"/>
        </w:rPr>
      </w:pPr>
      <w:r w:rsidRPr="00BD7B9D">
        <w:rPr>
          <w:rFonts w:cs="Arial"/>
          <w:highlight w:val="lightGray"/>
          <w:u w:val="single"/>
          <w:lang w:val="es-ES"/>
        </w:rPr>
        <w:t>Ad. 19</w:t>
      </w:r>
      <w:proofErr w:type="gramStart"/>
      <w:r w:rsidRPr="00BD7B9D">
        <w:rPr>
          <w:rFonts w:cs="Arial"/>
          <w:highlight w:val="lightGray"/>
          <w:u w:val="single"/>
          <w:lang w:val="es-ES"/>
        </w:rPr>
        <w:t xml:space="preserve">:  </w:t>
      </w:r>
      <w:proofErr w:type="spellStart"/>
      <w:r w:rsidRPr="00590AD3">
        <w:rPr>
          <w:rFonts w:cs="Arial"/>
          <w:highlight w:val="lightGray"/>
          <w:u w:val="single"/>
          <w:lang w:val="es-ES_tradnl"/>
        </w:rPr>
        <w:t>Androesterilidad</w:t>
      </w:r>
      <w:proofErr w:type="spellEnd"/>
      <w:proofErr w:type="gramEnd"/>
    </w:p>
    <w:p w:rsidR="00BD7B9D" w:rsidRPr="00BD7B9D" w:rsidRDefault="00BD7B9D" w:rsidP="00BD7B9D">
      <w:pPr>
        <w:rPr>
          <w:rFonts w:cs="Arial"/>
          <w:highlight w:val="lightGray"/>
          <w:u w:val="single"/>
          <w:lang w:val="es-ES"/>
        </w:rPr>
      </w:pPr>
    </w:p>
    <w:p w:rsidR="00BD7B9D" w:rsidRPr="00932782" w:rsidRDefault="00BD7B9D" w:rsidP="00BD7B9D">
      <w:pPr>
        <w:tabs>
          <w:tab w:val="left" w:pos="0"/>
        </w:tabs>
        <w:rPr>
          <w:rFonts w:cs="Arial"/>
          <w:highlight w:val="lightGray"/>
          <w:u w:val="single"/>
          <w:lang w:val="es-ES"/>
        </w:rPr>
      </w:pPr>
      <w:r w:rsidRPr="00590AD3">
        <w:rPr>
          <w:rFonts w:cs="Arial"/>
          <w:highlight w:val="lightGray"/>
          <w:u w:val="single"/>
          <w:lang w:val="es-ES_tradnl"/>
        </w:rPr>
        <w:t>Ha de examinarse en un ensayo de campo y/o mediante un análisis de marcadores de ADN.</w:t>
      </w:r>
    </w:p>
    <w:p w:rsidR="00BD7B9D" w:rsidRPr="00932782" w:rsidRDefault="00BD7B9D" w:rsidP="00BD7B9D">
      <w:pPr>
        <w:tabs>
          <w:tab w:val="left" w:pos="0"/>
        </w:tabs>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Ensayo de campo:</w:t>
      </w:r>
      <w:r w:rsidRPr="00932782">
        <w:rPr>
          <w:rFonts w:cs="Arial"/>
          <w:highlight w:val="lightGray"/>
          <w:u w:val="single"/>
          <w:lang w:val="es-ES"/>
        </w:rPr>
        <w:t xml:space="preserve"> </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Verifíquese la presencia de polen en el estambre</w:t>
      </w:r>
      <w:proofErr w:type="gramStart"/>
      <w:r w:rsidRPr="00590AD3">
        <w:rPr>
          <w:rFonts w:cs="Arial"/>
          <w:highlight w:val="lightGray"/>
          <w:u w:val="single"/>
          <w:lang w:val="es-ES_tradnl"/>
        </w:rPr>
        <w:t>:</w:t>
      </w:r>
      <w:r w:rsidRPr="00932782">
        <w:rPr>
          <w:rFonts w:cs="Arial"/>
          <w:highlight w:val="lightGray"/>
          <w:u w:val="single"/>
          <w:lang w:val="es-ES"/>
        </w:rPr>
        <w:t xml:space="preserve">  </w:t>
      </w:r>
      <w:r w:rsidRPr="00590AD3">
        <w:rPr>
          <w:rFonts w:cs="Arial"/>
          <w:highlight w:val="lightGray"/>
          <w:u w:val="single"/>
          <w:lang w:val="es-ES_tradnl"/>
        </w:rPr>
        <w:t>si</w:t>
      </w:r>
      <w:proofErr w:type="gramEnd"/>
      <w:r w:rsidRPr="00590AD3">
        <w:rPr>
          <w:rFonts w:cs="Arial"/>
          <w:highlight w:val="lightGray"/>
          <w:u w:val="single"/>
          <w:lang w:val="es-ES_tradnl"/>
        </w:rPr>
        <w:t xml:space="preserve">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ausente;</w:t>
      </w:r>
      <w:r w:rsidRPr="00932782">
        <w:rPr>
          <w:rFonts w:cs="Arial"/>
          <w:highlight w:val="lightGray"/>
          <w:u w:val="single"/>
          <w:lang w:val="es-ES"/>
        </w:rPr>
        <w:t xml:space="preserve">  </w:t>
      </w:r>
      <w:r w:rsidRPr="00590AD3">
        <w:rPr>
          <w:rFonts w:cs="Arial"/>
          <w:highlight w:val="lightGray"/>
          <w:u w:val="single"/>
          <w:lang w:val="es-ES_tradnl"/>
        </w:rPr>
        <w:t xml:space="preserve">si no se encuentra polen en el estambre, la </w:t>
      </w:r>
      <w:proofErr w:type="spellStart"/>
      <w:r w:rsidRPr="00590AD3">
        <w:rPr>
          <w:rFonts w:cs="Arial"/>
          <w:highlight w:val="lightGray"/>
          <w:u w:val="single"/>
          <w:lang w:val="es-ES_tradnl"/>
        </w:rPr>
        <w:t>androesterilidad</w:t>
      </w:r>
      <w:proofErr w:type="spellEnd"/>
      <w:r w:rsidRPr="00590AD3">
        <w:rPr>
          <w:rFonts w:cs="Arial"/>
          <w:highlight w:val="lightGray"/>
          <w:u w:val="single"/>
          <w:lang w:val="es-ES_tradnl"/>
        </w:rPr>
        <w:t xml:space="preserve"> está presente.</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cs="Arial"/>
          <w:highlight w:val="lightGray"/>
          <w:u w:val="single"/>
          <w:lang w:val="es-ES_tradnl"/>
        </w:rPr>
        <w:t>Análisis de marcadores de ADN y/o ensayo de campo:</w:t>
      </w:r>
    </w:p>
    <w:p w:rsidR="00BD7B9D" w:rsidRPr="00932782" w:rsidRDefault="00BD7B9D" w:rsidP="00BD7B9D">
      <w:pPr>
        <w:rPr>
          <w:rFonts w:cs="Arial"/>
          <w:highlight w:val="lightGray"/>
          <w:u w:val="single"/>
          <w:lang w:val="es-ES"/>
        </w:rPr>
      </w:pPr>
    </w:p>
    <w:p w:rsidR="00BD7B9D" w:rsidRPr="00932782" w:rsidRDefault="00BD7B9D" w:rsidP="00BD7B9D">
      <w:pPr>
        <w:rPr>
          <w:rFonts w:cs="Arial"/>
          <w:highlight w:val="lightGray"/>
          <w:u w:val="single"/>
          <w:lang w:val="es-ES"/>
        </w:rPr>
      </w:pPr>
      <w:r w:rsidRPr="00590AD3">
        <w:rPr>
          <w:rFonts w:eastAsia="Calibri" w:cs="Arial"/>
          <w:iCs/>
          <w:highlight w:val="lightGray"/>
          <w:u w:val="single"/>
          <w:lang w:val="es-ES_tradnl"/>
        </w:rPr>
        <w:t xml:space="preserve">Todas las variedades de las que el solicitante haya declarado en el cuestionario técnico que son </w:t>
      </w:r>
      <w:proofErr w:type="spellStart"/>
      <w:r w:rsidRPr="00590AD3">
        <w:rPr>
          <w:rFonts w:eastAsia="Calibri" w:cs="Arial"/>
          <w:iCs/>
          <w:highlight w:val="lightGray"/>
          <w:u w:val="single"/>
          <w:lang w:val="es-ES_tradnl"/>
        </w:rPr>
        <w:t>androestériles</w:t>
      </w:r>
      <w:proofErr w:type="spellEnd"/>
      <w:r w:rsidRPr="00590AD3">
        <w:rPr>
          <w:rFonts w:eastAsia="Calibri" w:cs="Arial"/>
          <w:iCs/>
          <w:highlight w:val="lightGray"/>
          <w:u w:val="single"/>
          <w:lang w:val="es-ES_tradnl"/>
        </w:rPr>
        <w:t xml:space="preserve"> pueden examinarse en un ensayo de campo o mediante un análisis de marcadores de ADN.</w:t>
      </w:r>
      <w:r w:rsidRPr="00312824">
        <w:rPr>
          <w:rStyle w:val="FootnoteReference"/>
          <w:rFonts w:eastAsia="Calibri" w:cs="Arial"/>
          <w:iCs/>
          <w:u w:val="single"/>
        </w:rPr>
        <w:footnoteReference w:id="7"/>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 xml:space="preserve">Si en el análisis de marcadores de ADN no se detecta la presencia del marcador de </w:t>
      </w:r>
      <w:proofErr w:type="spellStart"/>
      <w:r w:rsidRPr="00590AD3">
        <w:rPr>
          <w:rFonts w:eastAsia="Calibri" w:cs="Arial"/>
          <w:iCs/>
          <w:highlight w:val="lightGray"/>
          <w:u w:val="single"/>
          <w:lang w:val="es-ES_tradnl"/>
        </w:rPr>
        <w:t>androesterilidad</w:t>
      </w:r>
      <w:proofErr w:type="spellEnd"/>
      <w:r w:rsidRPr="00590AD3">
        <w:rPr>
          <w:rFonts w:eastAsia="Calibri" w:cs="Arial"/>
          <w:iCs/>
          <w:highlight w:val="lightGray"/>
          <w:u w:val="single"/>
          <w:lang w:val="es-ES_tradnl"/>
        </w:rPr>
        <w:t xml:space="preserve"> citoplasmática (CMS), deberá realizarse un ensayo de campo para determinar si la variedad de la solicitud es </w:t>
      </w:r>
      <w:proofErr w:type="spellStart"/>
      <w:r w:rsidRPr="00590AD3">
        <w:rPr>
          <w:rFonts w:eastAsia="Calibri" w:cs="Arial"/>
          <w:iCs/>
          <w:highlight w:val="lightGray"/>
          <w:u w:val="single"/>
          <w:lang w:val="es-ES_tradnl"/>
        </w:rPr>
        <w:t>androestéril</w:t>
      </w:r>
      <w:proofErr w:type="spellEnd"/>
      <w:r w:rsidRPr="00590AD3">
        <w:rPr>
          <w:rFonts w:eastAsia="Calibri" w:cs="Arial"/>
          <w:iCs/>
          <w:highlight w:val="lightGray"/>
          <w:u w:val="single"/>
          <w:lang w:val="es-ES_tradnl"/>
        </w:rPr>
        <w:t xml:space="preserve"> (por otro mecanismo) o fértil.</w:t>
      </w:r>
      <w:r w:rsidRPr="00932782">
        <w:rPr>
          <w:rFonts w:eastAsia="Calibri" w:cs="Arial"/>
          <w:iCs/>
          <w:highlight w:val="lightGray"/>
          <w:u w:val="single"/>
          <w:lang w:val="es-ES"/>
        </w:rPr>
        <w:t xml:space="preserve">  </w:t>
      </w:r>
      <w:r w:rsidRPr="00590AD3">
        <w:rPr>
          <w:rFonts w:eastAsia="Calibri" w:cs="Arial"/>
          <w:iCs/>
          <w:highlight w:val="lightGray"/>
          <w:u w:val="single"/>
          <w:lang w:val="es-ES_tradnl"/>
        </w:rPr>
        <w:t>Todas aquellas variedades en cuya solicitud se declare que son fértiles han de examinarse en un ensayo de campo.</w:t>
      </w:r>
    </w:p>
    <w:p w:rsidR="00BD7B9D" w:rsidRPr="00932782" w:rsidRDefault="00BD7B9D" w:rsidP="00BD7B9D">
      <w:pPr>
        <w:jc w:val="left"/>
        <w:rPr>
          <w:rFonts w:cs="Arial"/>
          <w:highlight w:val="lightGray"/>
          <w:u w:val="single"/>
          <w:lang w:val="es-ES"/>
        </w:rPr>
      </w:pPr>
    </w:p>
    <w:p w:rsidR="00BD7B9D" w:rsidRPr="00932782" w:rsidRDefault="00BD7B9D" w:rsidP="00BD7B9D">
      <w:pPr>
        <w:autoSpaceDE w:val="0"/>
        <w:autoSpaceDN w:val="0"/>
        <w:adjustRightInd w:val="0"/>
        <w:contextualSpacing/>
        <w:rPr>
          <w:rFonts w:cs="Arial"/>
          <w:u w:val="single"/>
          <w:lang w:val="es-ES"/>
        </w:rPr>
      </w:pPr>
      <w:r w:rsidRPr="00590AD3">
        <w:rPr>
          <w:rFonts w:cs="Arial"/>
          <w:highlight w:val="lightGray"/>
          <w:u w:val="single"/>
          <w:lang w:val="es-ES_tradnl"/>
        </w:rPr>
        <w:t>El ensayo de campo corresponde a una observación de tipo VG.</w:t>
      </w:r>
      <w:r w:rsidRPr="00932782">
        <w:rPr>
          <w:rFonts w:cs="Arial"/>
          <w:highlight w:val="lightGray"/>
          <w:u w:val="single"/>
          <w:lang w:val="es-ES"/>
        </w:rPr>
        <w:t xml:space="preserve">  </w:t>
      </w:r>
      <w:r w:rsidRPr="00590AD3">
        <w:rPr>
          <w:rFonts w:cs="Arial"/>
          <w:highlight w:val="lightGray"/>
          <w:u w:val="single"/>
          <w:lang w:val="es-ES_tradnl"/>
        </w:rPr>
        <w:t>El análisis de marcadores de ADN corresponde a una observación de tipo MS.</w:t>
      </w:r>
    </w:p>
    <w:p w:rsidR="00BD7B9D" w:rsidRPr="00932782" w:rsidRDefault="00BD7B9D" w:rsidP="00BD7B9D">
      <w:pPr>
        <w:rPr>
          <w:snapToGrid w:val="0"/>
          <w:lang w:val="es-ES"/>
        </w:rPr>
      </w:pPr>
    </w:p>
    <w:p w:rsidR="00BD7B9D" w:rsidRPr="00932782" w:rsidRDefault="00BD7B9D" w:rsidP="00BD7B9D">
      <w:pPr>
        <w:rPr>
          <w:snapToGrid w:val="0"/>
          <w:lang w:val="es-ES"/>
        </w:rPr>
      </w:pPr>
    </w:p>
    <w:p w:rsidR="00BD7B9D" w:rsidRPr="00BD7B9D" w:rsidRDefault="00BD7B9D" w:rsidP="00BD7B9D">
      <w:pPr>
        <w:pStyle w:val="endofdoc"/>
        <w:spacing w:before="0"/>
        <w:rPr>
          <w:lang w:val="es-ES"/>
        </w:rPr>
      </w:pPr>
    </w:p>
    <w:p w:rsidR="00BD7B9D" w:rsidRPr="00590AD3" w:rsidRDefault="00BD7B9D" w:rsidP="00BD7B9D">
      <w:pPr>
        <w:pStyle w:val="endofdoc"/>
        <w:spacing w:before="0"/>
      </w:pPr>
      <w:r w:rsidRPr="00590AD3">
        <w:t xml:space="preserve">[Fin </w:t>
      </w:r>
      <w:proofErr w:type="gramStart"/>
      <w:r w:rsidRPr="00590AD3">
        <w:t>del</w:t>
      </w:r>
      <w:proofErr w:type="gramEnd"/>
      <w:r w:rsidRPr="00590AD3">
        <w:t xml:space="preserve"> </w:t>
      </w:r>
      <w:proofErr w:type="spellStart"/>
      <w:r w:rsidRPr="00590AD3">
        <w:t>documento</w:t>
      </w:r>
      <w:proofErr w:type="spellEnd"/>
      <w:r w:rsidRPr="00590AD3">
        <w:t>]</w:t>
      </w:r>
    </w:p>
    <w:p w:rsidR="00BD7B9D" w:rsidRPr="004B2DB4" w:rsidRDefault="00BD7B9D" w:rsidP="00BD7B9D">
      <w:pPr>
        <w:pStyle w:val="Default"/>
        <w:jc w:val="both"/>
        <w:rPr>
          <w:snapToGrid w:val="0"/>
        </w:rPr>
      </w:pPr>
    </w:p>
    <w:p w:rsidR="00361821" w:rsidRPr="00D17133" w:rsidRDefault="00361821" w:rsidP="00BD7B9D">
      <w:pPr>
        <w:pStyle w:val="Titleofdoc0"/>
        <w:rPr>
          <w:snapToGrid w:val="0"/>
          <w:lang w:val="es-ES_tradnl"/>
        </w:rPr>
      </w:pPr>
    </w:p>
    <w:sectPr w:rsidR="00361821" w:rsidRPr="00D17133"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91" w:rsidRDefault="00DA5391" w:rsidP="00F45372">
      <w:r>
        <w:separator/>
      </w:r>
    </w:p>
    <w:p w:rsidR="00DA5391" w:rsidRDefault="00DA5391" w:rsidP="00F45372"/>
    <w:p w:rsidR="00DA5391" w:rsidRDefault="00DA5391" w:rsidP="00F45372"/>
  </w:endnote>
  <w:endnote w:type="continuationSeparator" w:id="0">
    <w:p w:rsidR="00DA5391" w:rsidRDefault="00DA5391" w:rsidP="00F45372">
      <w:r>
        <w:separator/>
      </w:r>
    </w:p>
    <w:p w:rsidR="00DA5391" w:rsidRPr="00970020" w:rsidRDefault="00DA5391">
      <w:pPr>
        <w:pStyle w:val="Footer"/>
        <w:spacing w:after="60"/>
        <w:rPr>
          <w:sz w:val="18"/>
          <w:lang w:val="fr-CH"/>
        </w:rPr>
      </w:pPr>
      <w:r w:rsidRPr="00970020">
        <w:rPr>
          <w:sz w:val="18"/>
          <w:lang w:val="fr-CH"/>
        </w:rPr>
        <w:t>[Suite de la note de la page précédente]</w:t>
      </w:r>
    </w:p>
    <w:p w:rsidR="00DA5391" w:rsidRPr="00970020" w:rsidRDefault="00DA5391" w:rsidP="00F45372">
      <w:pPr>
        <w:rPr>
          <w:lang w:val="fr-CH"/>
        </w:rPr>
      </w:pPr>
    </w:p>
    <w:p w:rsidR="00DA5391" w:rsidRPr="00970020" w:rsidRDefault="00DA5391" w:rsidP="00F45372">
      <w:pPr>
        <w:rPr>
          <w:lang w:val="fr-CH"/>
        </w:rPr>
      </w:pPr>
    </w:p>
  </w:endnote>
  <w:endnote w:type="continuationNotice" w:id="1">
    <w:p w:rsidR="00DA5391" w:rsidRPr="00970020" w:rsidRDefault="00DA5391" w:rsidP="00F45372">
      <w:pPr>
        <w:rPr>
          <w:lang w:val="fr-CH"/>
        </w:rPr>
      </w:pPr>
      <w:r w:rsidRPr="00970020">
        <w:rPr>
          <w:lang w:val="fr-CH"/>
        </w:rPr>
        <w:t>[Suite de la note page suivante]</w:t>
      </w:r>
    </w:p>
    <w:p w:rsidR="00DA5391" w:rsidRPr="00970020" w:rsidRDefault="00DA5391" w:rsidP="00F45372">
      <w:pPr>
        <w:rPr>
          <w:lang w:val="fr-CH"/>
        </w:rPr>
      </w:pPr>
    </w:p>
    <w:p w:rsidR="00DA5391" w:rsidRPr="00970020" w:rsidRDefault="00DA5391"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91" w:rsidRDefault="00DA5391" w:rsidP="00F45372">
      <w:r>
        <w:separator/>
      </w:r>
    </w:p>
  </w:footnote>
  <w:footnote w:type="continuationSeparator" w:id="0">
    <w:p w:rsidR="00DA5391" w:rsidRDefault="00DA5391" w:rsidP="00F45372">
      <w:r>
        <w:separator/>
      </w:r>
    </w:p>
  </w:footnote>
  <w:footnote w:type="continuationNotice" w:id="1">
    <w:p w:rsidR="00DA5391" w:rsidRPr="00905020" w:rsidRDefault="00DA5391" w:rsidP="00905020">
      <w:pPr>
        <w:pStyle w:val="Footer"/>
      </w:pPr>
    </w:p>
  </w:footnote>
  <w:footnote w:id="2">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 w:id="3">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 w:id="4">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 w:id="5">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 w:id="6">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 w:id="7">
    <w:p w:rsidR="00BD7B9D" w:rsidRPr="00932782" w:rsidRDefault="00BD7B9D" w:rsidP="00BD7B9D">
      <w:pPr>
        <w:ind w:left="567" w:hanging="567"/>
        <w:rPr>
          <w:lang w:val="es-ES"/>
        </w:rPr>
      </w:pPr>
      <w:r w:rsidRPr="003B1122">
        <w:rPr>
          <w:rStyle w:val="FootnoteReference"/>
          <w:sz w:val="16"/>
          <w:szCs w:val="16"/>
        </w:rPr>
        <w:footnoteRef/>
      </w:r>
      <w:r w:rsidRPr="00932782">
        <w:rPr>
          <w:sz w:val="16"/>
          <w:szCs w:val="16"/>
          <w:lang w:val="es-ES"/>
        </w:rPr>
        <w:tab/>
      </w:r>
      <w:r w:rsidRPr="001F4353">
        <w:rPr>
          <w:rFonts w:cs="Arial"/>
          <w:sz w:val="16"/>
          <w:szCs w:val="16"/>
          <w:lang w:val="es-ES_tradnl"/>
        </w:rPr>
        <w:t xml:space="preserve">La descripción del método de examen de la </w:t>
      </w:r>
      <w:proofErr w:type="spellStart"/>
      <w:r w:rsidRPr="001F4353">
        <w:rPr>
          <w:rFonts w:cs="Arial"/>
          <w:sz w:val="16"/>
          <w:szCs w:val="16"/>
          <w:lang w:val="es-ES_tradnl"/>
        </w:rPr>
        <w:t>androesterilidad</w:t>
      </w:r>
      <w:proofErr w:type="spellEnd"/>
      <w:r w:rsidRPr="001F4353">
        <w:rPr>
          <w:rFonts w:cs="Arial"/>
          <w:sz w:val="16"/>
          <w:szCs w:val="16"/>
          <w:lang w:val="es-ES_tradnl"/>
        </w:rPr>
        <w:t xml:space="preserve"> en </w:t>
      </w:r>
      <w:proofErr w:type="spellStart"/>
      <w:r w:rsidRPr="001F4353">
        <w:rPr>
          <w:rFonts w:cs="Arial"/>
          <w:i/>
          <w:sz w:val="16"/>
          <w:szCs w:val="16"/>
          <w:lang w:val="es-ES_tradnl"/>
        </w:rPr>
        <w:t>Brassica</w:t>
      </w:r>
      <w:proofErr w:type="spellEnd"/>
      <w:r w:rsidRPr="001F4353">
        <w:rPr>
          <w:rFonts w:cs="Arial"/>
          <w:sz w:val="16"/>
          <w:szCs w:val="16"/>
          <w:lang w:val="es-ES_tradnl"/>
        </w:rPr>
        <w:t xml:space="preserve"> (marcador CMS) está amparada por el secreto comercial.</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el propietario del secreto comercial, ha dado su consentimiento para que se utilice el marcador CMS únicamente a los fines del examen de la distinción, la homogeneidad y la estabilidad (DHE) </w:t>
      </w:r>
      <w:r>
        <w:rPr>
          <w:rFonts w:cs="Arial"/>
          <w:sz w:val="16"/>
          <w:szCs w:val="16"/>
          <w:lang w:val="es-ES_tradnl"/>
        </w:rPr>
        <w:t>y de la elaboración</w:t>
      </w:r>
      <w:r w:rsidRPr="00173CD3">
        <w:rPr>
          <w:rFonts w:cs="Arial"/>
          <w:sz w:val="16"/>
          <w:szCs w:val="16"/>
          <w:lang w:val="es-ES_tradnl"/>
        </w:rPr>
        <w:t xml:space="preserve"> de descripciones de variedades por la UPOV y las autoridades de los miembros de la UPOV.</w:t>
      </w:r>
      <w:r w:rsidRPr="00932782">
        <w:rPr>
          <w:rFonts w:cs="Arial"/>
          <w:sz w:val="16"/>
          <w:szCs w:val="16"/>
          <w:lang w:val="es-ES"/>
        </w:rPr>
        <w:t xml:space="preserve">  </w:t>
      </w:r>
      <w:proofErr w:type="spellStart"/>
      <w:r w:rsidRPr="00173CD3">
        <w:rPr>
          <w:rFonts w:cs="Arial"/>
          <w:sz w:val="16"/>
          <w:szCs w:val="16"/>
          <w:lang w:val="es-ES_tradnl"/>
        </w:rPr>
        <w:t>Syngenta</w:t>
      </w:r>
      <w:proofErr w:type="spellEnd"/>
      <w:r w:rsidRPr="00173CD3">
        <w:rPr>
          <w:rFonts w:cs="Arial"/>
          <w:sz w:val="16"/>
          <w:szCs w:val="16"/>
          <w:lang w:val="es-ES_tradnl"/>
        </w:rPr>
        <w:t xml:space="preserve"> </w:t>
      </w:r>
      <w:proofErr w:type="spellStart"/>
      <w:r w:rsidRPr="00173CD3">
        <w:rPr>
          <w:rFonts w:cs="Arial"/>
          <w:sz w:val="16"/>
          <w:szCs w:val="16"/>
          <w:lang w:val="es-ES_tradnl"/>
        </w:rPr>
        <w:t>Seeds</w:t>
      </w:r>
      <w:proofErr w:type="spellEnd"/>
      <w:r w:rsidRPr="00173CD3">
        <w:rPr>
          <w:rFonts w:cs="Arial"/>
          <w:sz w:val="16"/>
          <w:szCs w:val="16"/>
          <w:lang w:val="es-ES_tradnl"/>
        </w:rPr>
        <w:t xml:space="preserve"> B.V. declara que ni a la UPOV ni a aquellas autoridades de miembros de la UPOV que utilicen el marcador CMS para esos fines se les exigirán responsabilidades por la posible utilización (indebida) del marcador CMS por parte de terceros.</w:t>
      </w:r>
      <w:r w:rsidRPr="00932782">
        <w:rPr>
          <w:rFonts w:cs="Arial"/>
          <w:sz w:val="16"/>
          <w:szCs w:val="16"/>
          <w:lang w:val="es-ES"/>
        </w:rPr>
        <w:t xml:space="preserve">  </w:t>
      </w:r>
      <w:r w:rsidRPr="00173CD3">
        <w:rPr>
          <w:rFonts w:cs="Arial"/>
          <w:sz w:val="16"/>
          <w:szCs w:val="16"/>
          <w:lang w:val="es-ES_tradnl"/>
        </w:rPr>
        <w:t xml:space="preserve">Si desea obtener el método e información sobre el marcador CMS para los fines mencionados, sírvase ponerse en contacto con el </w:t>
      </w:r>
      <w:proofErr w:type="spellStart"/>
      <w:r w:rsidRPr="00173CD3">
        <w:rPr>
          <w:rFonts w:cs="Arial"/>
          <w:sz w:val="16"/>
          <w:szCs w:val="16"/>
          <w:lang w:val="es-ES_tradnl"/>
        </w:rPr>
        <w:t>Naktuinbouw</w:t>
      </w:r>
      <w:proofErr w:type="spellEnd"/>
      <w:r w:rsidRPr="00173CD3">
        <w:rPr>
          <w:rFonts w:cs="Arial"/>
          <w:sz w:val="16"/>
          <w:szCs w:val="16"/>
          <w:lang w:val="es-ES_tradnl"/>
        </w:rPr>
        <w:t xml:space="preserve"> (Países Bajos).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w:t>
    </w:r>
    <w:r w:rsidR="00D17133">
      <w:rPr>
        <w:rStyle w:val="PageNumber"/>
        <w:lang w:val="es-ES_tradnl"/>
      </w:rPr>
      <w:t>2</w:t>
    </w:r>
    <w:r>
      <w:rPr>
        <w:rStyle w:val="PageNumber"/>
        <w:lang w:val="es-ES_tradnl"/>
      </w:rPr>
      <w:t>/</w:t>
    </w:r>
    <w:r w:rsidR="00BD7B9D">
      <w:rPr>
        <w:rStyle w:val="PageNumber"/>
        <w:lang w:val="es-ES_tradnl"/>
      </w:rPr>
      <w:t>27</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4D2956">
      <w:rPr>
        <w:rStyle w:val="PageNumber"/>
        <w:noProof/>
        <w:lang w:val="es-ES_tradnl"/>
      </w:rPr>
      <w:t>7</w:t>
    </w:r>
    <w:r w:rsidRPr="008D3729">
      <w:rPr>
        <w:rStyle w:val="PageNumber"/>
        <w:lang w:val="es-ES_tradnl"/>
      </w:rPr>
      <w:fldChar w:fldCharType="end"/>
    </w:r>
  </w:p>
  <w:p w:rsidR="008A1693" w:rsidRPr="008D3729" w:rsidRDefault="008A169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1B238FD"/>
    <w:multiLevelType w:val="singleLevel"/>
    <w:tmpl w:val="B992B120"/>
    <w:lvl w:ilvl="0">
      <w:start w:val="1"/>
      <w:numFmt w:val="lowerLetter"/>
      <w:lvlText w:val="%1)"/>
      <w:lvlJc w:val="left"/>
      <w:pPr>
        <w:tabs>
          <w:tab w:val="num" w:pos="360"/>
        </w:tabs>
        <w:ind w:left="360" w:hanging="360"/>
      </w:pPr>
      <w:rPr>
        <w:rFonts w:hint="default"/>
      </w:rPr>
    </w:lvl>
  </w:abstractNum>
  <w:abstractNum w:abstractNumId="14">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7"/>
  </w:num>
  <w:num w:numId="14">
    <w:abstractNumId w:val="16"/>
  </w:num>
  <w:num w:numId="15">
    <w:abstractNumId w:val="18"/>
  </w:num>
  <w:num w:numId="16">
    <w:abstractNumId w:val="15"/>
  </w:num>
  <w:num w:numId="17">
    <w:abstractNumId w:val="12"/>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391"/>
    <w:rsid w:val="00010CF3"/>
    <w:rsid w:val="00011E27"/>
    <w:rsid w:val="000148BC"/>
    <w:rsid w:val="00024AB8"/>
    <w:rsid w:val="00030854"/>
    <w:rsid w:val="00036028"/>
    <w:rsid w:val="00044642"/>
    <w:rsid w:val="000446B9"/>
    <w:rsid w:val="00047E21"/>
    <w:rsid w:val="00085505"/>
    <w:rsid w:val="000C7021"/>
    <w:rsid w:val="000D6BBC"/>
    <w:rsid w:val="000D7780"/>
    <w:rsid w:val="000F5E25"/>
    <w:rsid w:val="00105929"/>
    <w:rsid w:val="001131D5"/>
    <w:rsid w:val="00141DB8"/>
    <w:rsid w:val="001479AA"/>
    <w:rsid w:val="0017474A"/>
    <w:rsid w:val="001758C6"/>
    <w:rsid w:val="00184D5D"/>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3F4D27"/>
    <w:rsid w:val="00444A88"/>
    <w:rsid w:val="00474DA4"/>
    <w:rsid w:val="004D047D"/>
    <w:rsid w:val="004D2956"/>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A65E7"/>
    <w:rsid w:val="00AB2B93"/>
    <w:rsid w:val="00AB7E5B"/>
    <w:rsid w:val="00AE0EF1"/>
    <w:rsid w:val="00B07301"/>
    <w:rsid w:val="00B224DE"/>
    <w:rsid w:val="00B84BBD"/>
    <w:rsid w:val="00BA43FB"/>
    <w:rsid w:val="00BC127D"/>
    <w:rsid w:val="00BC1FE6"/>
    <w:rsid w:val="00BD7B9D"/>
    <w:rsid w:val="00C061B6"/>
    <w:rsid w:val="00C13808"/>
    <w:rsid w:val="00C2446C"/>
    <w:rsid w:val="00C36AE5"/>
    <w:rsid w:val="00C41F17"/>
    <w:rsid w:val="00C5791C"/>
    <w:rsid w:val="00C66290"/>
    <w:rsid w:val="00C72B7A"/>
    <w:rsid w:val="00C973F2"/>
    <w:rsid w:val="00CA774A"/>
    <w:rsid w:val="00CC11B0"/>
    <w:rsid w:val="00CF7E36"/>
    <w:rsid w:val="00D17133"/>
    <w:rsid w:val="00D261C5"/>
    <w:rsid w:val="00D3708D"/>
    <w:rsid w:val="00D40426"/>
    <w:rsid w:val="00D57C96"/>
    <w:rsid w:val="00D91203"/>
    <w:rsid w:val="00D95174"/>
    <w:rsid w:val="00DA4685"/>
    <w:rsid w:val="00DA5391"/>
    <w:rsid w:val="00DA6F36"/>
    <w:rsid w:val="00DB596E"/>
    <w:rsid w:val="00DC00EA"/>
    <w:rsid w:val="00E047CC"/>
    <w:rsid w:val="00E141DD"/>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7">
    <w:name w:val="heading 7"/>
    <w:basedOn w:val="Normal"/>
    <w:next w:val="Normal"/>
    <w:link w:val="Heading7Char"/>
    <w:qFormat/>
    <w:rsid w:val="00BD7B9D"/>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7Char">
    <w:name w:val="Heading 7 Char"/>
    <w:basedOn w:val="DefaultParagraphFont"/>
    <w:link w:val="Heading7"/>
    <w:rsid w:val="00BD7B9D"/>
    <w:rPr>
      <w:rFonts w:ascii="Cambria" w:hAnsi="Cambria"/>
      <w:i/>
      <w:iCs/>
      <w:color w:val="404040"/>
    </w:rPr>
  </w:style>
  <w:style w:type="paragraph" w:customStyle="1" w:styleId="tgchartextcentered">
    <w:name w:val="tg_char_text_centered"/>
    <w:basedOn w:val="Normal"/>
    <w:rsid w:val="00BD7B9D"/>
    <w:pPr>
      <w:spacing w:before="80" w:after="80"/>
      <w:jc w:val="center"/>
    </w:pPr>
    <w:rPr>
      <w:b/>
      <w:sz w:val="16"/>
    </w:rPr>
  </w:style>
  <w:style w:type="paragraph" w:customStyle="1" w:styleId="tgchartext">
    <w:name w:val="tg_char_text"/>
    <w:basedOn w:val="Normal"/>
    <w:rsid w:val="00BD7B9D"/>
    <w:pPr>
      <w:spacing w:before="80" w:after="80"/>
      <w:jc w:val="left"/>
    </w:pPr>
    <w:rPr>
      <w:sz w:val="16"/>
    </w:rPr>
  </w:style>
  <w:style w:type="character" w:customStyle="1" w:styleId="shorttext">
    <w:name w:val="short_text"/>
    <w:basedOn w:val="DefaultParagraphFont"/>
    <w:rsid w:val="003F4D27"/>
  </w:style>
  <w:style w:type="character" w:customStyle="1" w:styleId="hps">
    <w:name w:val="hps"/>
    <w:basedOn w:val="DefaultParagraphFont"/>
    <w:rsid w:val="003F4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7">
    <w:name w:val="heading 7"/>
    <w:basedOn w:val="Normal"/>
    <w:next w:val="Normal"/>
    <w:link w:val="Heading7Char"/>
    <w:qFormat/>
    <w:rsid w:val="00BD7B9D"/>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7Char">
    <w:name w:val="Heading 7 Char"/>
    <w:basedOn w:val="DefaultParagraphFont"/>
    <w:link w:val="Heading7"/>
    <w:rsid w:val="00BD7B9D"/>
    <w:rPr>
      <w:rFonts w:ascii="Cambria" w:hAnsi="Cambria"/>
      <w:i/>
      <w:iCs/>
      <w:color w:val="404040"/>
    </w:rPr>
  </w:style>
  <w:style w:type="paragraph" w:customStyle="1" w:styleId="tgchartextcentered">
    <w:name w:val="tg_char_text_centered"/>
    <w:basedOn w:val="Normal"/>
    <w:rsid w:val="00BD7B9D"/>
    <w:pPr>
      <w:spacing w:before="80" w:after="80"/>
      <w:jc w:val="center"/>
    </w:pPr>
    <w:rPr>
      <w:b/>
      <w:sz w:val="16"/>
    </w:rPr>
  </w:style>
  <w:style w:type="paragraph" w:customStyle="1" w:styleId="tgchartext">
    <w:name w:val="tg_char_text"/>
    <w:basedOn w:val="Normal"/>
    <w:rsid w:val="00BD7B9D"/>
    <w:pPr>
      <w:spacing w:before="80" w:after="80"/>
      <w:jc w:val="left"/>
    </w:pPr>
    <w:rPr>
      <w:sz w:val="16"/>
    </w:rPr>
  </w:style>
  <w:style w:type="character" w:customStyle="1" w:styleId="shorttext">
    <w:name w:val="short_text"/>
    <w:basedOn w:val="DefaultParagraphFont"/>
    <w:rsid w:val="003F4D27"/>
  </w:style>
  <w:style w:type="character" w:customStyle="1" w:styleId="hps">
    <w:name w:val="hps"/>
    <w:basedOn w:val="DefaultParagraphFont"/>
    <w:rsid w:val="003F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tc_52_ES.dotx</Template>
  <TotalTime>5</TotalTime>
  <Pages>7</Pages>
  <Words>2002</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5</cp:revision>
  <cp:lastPrinted>2011-12-19T06:47:00Z</cp:lastPrinted>
  <dcterms:created xsi:type="dcterms:W3CDTF">2016-01-14T12:54:00Z</dcterms:created>
  <dcterms:modified xsi:type="dcterms:W3CDTF">2016-02-29T09:50:00Z</dcterms:modified>
</cp:coreProperties>
</file>