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01FCE" w:rsidTr="00C13808">
        <w:trPr>
          <w:trHeight w:val="1760"/>
        </w:trPr>
        <w:tc>
          <w:tcPr>
            <w:tcW w:w="4243" w:type="dxa"/>
          </w:tcPr>
          <w:p w:rsidR="000D7780" w:rsidRPr="00901FCE" w:rsidRDefault="000D7780" w:rsidP="00F45372">
            <w:pPr>
              <w:rPr>
                <w:lang w:val="es-ES_tradnl"/>
              </w:rPr>
            </w:pPr>
          </w:p>
        </w:tc>
        <w:tc>
          <w:tcPr>
            <w:tcW w:w="1646" w:type="dxa"/>
            <w:vAlign w:val="center"/>
          </w:tcPr>
          <w:p w:rsidR="004F1D89" w:rsidRPr="004B053D" w:rsidRDefault="004F1D89" w:rsidP="00F45372">
            <w:pPr>
              <w:pStyle w:val="LogoUPOV"/>
              <w:rPr>
                <w:lang w:val="es-ES_tradnl"/>
              </w:rPr>
            </w:pPr>
            <w:r w:rsidRPr="004B053D">
              <w:rPr>
                <w:noProof/>
              </w:rPr>
              <w:drawing>
                <wp:inline distT="0" distB="0" distL="0" distR="0" wp14:anchorId="21AF2FBA" wp14:editId="58C6A57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4B053D" w:rsidRDefault="00A47CDB" w:rsidP="00F45372">
            <w:pPr>
              <w:pStyle w:val="Lettrine"/>
              <w:rPr>
                <w:lang w:val="es-ES_tradnl"/>
              </w:rPr>
            </w:pPr>
            <w:r w:rsidRPr="004B053D">
              <w:rPr>
                <w:lang w:val="es-ES_tradnl"/>
              </w:rPr>
              <w:t>S</w:t>
            </w:r>
          </w:p>
          <w:p w:rsidR="000D7780" w:rsidRPr="004B053D" w:rsidRDefault="008A1693" w:rsidP="00F45372">
            <w:pPr>
              <w:pStyle w:val="Docoriginal"/>
              <w:rPr>
                <w:lang w:val="es-ES_tradnl"/>
              </w:rPr>
            </w:pPr>
            <w:r w:rsidRPr="004B053D">
              <w:rPr>
                <w:lang w:val="es-ES_tradnl"/>
              </w:rPr>
              <w:t>TC/52/</w:t>
            </w:r>
            <w:bookmarkStart w:id="0" w:name="Code"/>
            <w:bookmarkEnd w:id="0"/>
            <w:r w:rsidRPr="004B053D">
              <w:rPr>
                <w:lang w:val="es-ES_tradnl"/>
              </w:rPr>
              <w:t>22</w:t>
            </w:r>
          </w:p>
          <w:p w:rsidR="000D7780" w:rsidRPr="004B053D" w:rsidRDefault="0061555F" w:rsidP="00F45372">
            <w:pPr>
              <w:pStyle w:val="Docoriginal"/>
              <w:rPr>
                <w:b w:val="0"/>
                <w:spacing w:val="0"/>
                <w:lang w:val="es-ES_tradnl"/>
              </w:rPr>
            </w:pPr>
            <w:r w:rsidRPr="004B053D">
              <w:rPr>
                <w:rStyle w:val="StyleDoclangBold"/>
                <w:b/>
                <w:spacing w:val="0"/>
                <w:lang w:val="es-ES_tradnl"/>
              </w:rPr>
              <w:t>ORIGINAL:</w:t>
            </w:r>
            <w:r w:rsidRPr="004B053D">
              <w:rPr>
                <w:rStyle w:val="StyleDocoriginalNotBold1"/>
                <w:spacing w:val="0"/>
                <w:lang w:val="es-ES_tradnl"/>
              </w:rPr>
              <w:t xml:space="preserve">  </w:t>
            </w:r>
            <w:bookmarkStart w:id="1" w:name="Original"/>
            <w:bookmarkEnd w:id="1"/>
            <w:r w:rsidRPr="004B053D">
              <w:rPr>
                <w:b w:val="0"/>
                <w:spacing w:val="0"/>
                <w:lang w:val="es-ES_tradnl"/>
              </w:rPr>
              <w:t>Inglés</w:t>
            </w:r>
          </w:p>
          <w:p w:rsidR="000D7780" w:rsidRPr="00901FCE" w:rsidRDefault="00A47CDB" w:rsidP="005425AE">
            <w:pPr>
              <w:pStyle w:val="Docoriginal"/>
              <w:rPr>
                <w:lang w:val="es-ES_tradnl"/>
              </w:rPr>
            </w:pPr>
            <w:r w:rsidRPr="004B053D">
              <w:rPr>
                <w:spacing w:val="4"/>
                <w:lang w:val="es-ES_tradnl"/>
              </w:rPr>
              <w:t>FECHA:</w:t>
            </w:r>
            <w:r w:rsidRPr="004B053D">
              <w:rPr>
                <w:b w:val="0"/>
                <w:spacing w:val="0"/>
                <w:lang w:val="es-ES_tradnl"/>
              </w:rPr>
              <w:t xml:space="preserve"> </w:t>
            </w:r>
            <w:r w:rsidRPr="004B053D">
              <w:rPr>
                <w:rStyle w:val="StyleDocoriginalNotBold1"/>
                <w:spacing w:val="0"/>
                <w:lang w:val="es-ES_tradnl"/>
              </w:rPr>
              <w:t xml:space="preserve"> </w:t>
            </w:r>
            <w:bookmarkStart w:id="2" w:name="Date"/>
            <w:bookmarkEnd w:id="2"/>
            <w:r w:rsidR="004B053D" w:rsidRPr="004B053D">
              <w:rPr>
                <w:rStyle w:val="StyleDocoriginalNotBold1"/>
                <w:spacing w:val="0"/>
                <w:lang w:val="es-ES_tradnl"/>
              </w:rPr>
              <w:t>27</w:t>
            </w:r>
            <w:r w:rsidRPr="004B053D">
              <w:rPr>
                <w:rStyle w:val="StyleDocoriginalNotBold1"/>
                <w:spacing w:val="0"/>
                <w:lang w:val="es-ES_tradnl"/>
              </w:rPr>
              <w:t xml:space="preserve"> de enero</w:t>
            </w:r>
            <w:r w:rsidRPr="004B053D">
              <w:rPr>
                <w:b w:val="0"/>
                <w:spacing w:val="0"/>
                <w:lang w:val="es-ES_tradnl"/>
              </w:rPr>
              <w:t xml:space="preserve"> de 2016</w:t>
            </w:r>
          </w:p>
        </w:tc>
      </w:tr>
      <w:tr w:rsidR="005A72FA" w:rsidRPr="00901FCE" w:rsidTr="00C13808">
        <w:tc>
          <w:tcPr>
            <w:tcW w:w="10131" w:type="dxa"/>
            <w:gridSpan w:val="3"/>
          </w:tcPr>
          <w:p w:rsidR="005A72FA" w:rsidRPr="00901FCE" w:rsidRDefault="005A72FA" w:rsidP="005A72FA">
            <w:pPr>
              <w:pStyle w:val="upove"/>
              <w:rPr>
                <w:sz w:val="28"/>
                <w:lang w:val="es-ES_tradnl"/>
              </w:rPr>
            </w:pPr>
            <w:r w:rsidRPr="00901FCE">
              <w:rPr>
                <w:spacing w:val="2"/>
                <w:lang w:val="es-ES_tradnl"/>
              </w:rPr>
              <w:t>UNIÓN INTERNACIONAL PARA LA PROTECCIÓN DE LAS OBTENCIONES VEGETALES</w:t>
            </w:r>
          </w:p>
        </w:tc>
      </w:tr>
      <w:tr w:rsidR="000D7780" w:rsidRPr="00901FCE" w:rsidTr="00C13808">
        <w:tc>
          <w:tcPr>
            <w:tcW w:w="10131" w:type="dxa"/>
            <w:gridSpan w:val="3"/>
          </w:tcPr>
          <w:p w:rsidR="000D7780" w:rsidRPr="00901FCE" w:rsidRDefault="00A47CDB" w:rsidP="00F45372">
            <w:pPr>
              <w:pStyle w:val="Country"/>
              <w:rPr>
                <w:lang w:val="es-ES_tradnl"/>
              </w:rPr>
            </w:pPr>
            <w:r w:rsidRPr="00901FCE">
              <w:rPr>
                <w:lang w:val="es-ES_tradnl"/>
              </w:rPr>
              <w:t>Ginebra</w:t>
            </w:r>
          </w:p>
        </w:tc>
      </w:tr>
    </w:tbl>
    <w:p w:rsidR="000D7780" w:rsidRPr="00901FCE" w:rsidRDefault="00A47CDB" w:rsidP="00F45372">
      <w:pPr>
        <w:pStyle w:val="Sessiontc"/>
        <w:rPr>
          <w:lang w:val="es-ES_tradnl"/>
        </w:rPr>
      </w:pPr>
      <w:r w:rsidRPr="00901FCE">
        <w:rPr>
          <w:lang w:val="es-ES_tradnl"/>
        </w:rPr>
        <w:t>Comité Técnico</w:t>
      </w:r>
    </w:p>
    <w:p w:rsidR="00E047CC" w:rsidRPr="00901FCE" w:rsidRDefault="007F4BB2" w:rsidP="00E047CC">
      <w:pPr>
        <w:pStyle w:val="Sessiontcplacedate"/>
        <w:rPr>
          <w:lang w:val="es-ES_tradnl"/>
        </w:rPr>
      </w:pPr>
      <w:r w:rsidRPr="00901FCE">
        <w:rPr>
          <w:lang w:val="es-ES_tradnl"/>
        </w:rPr>
        <w:t>Quincuagésima segunda sesión</w:t>
      </w:r>
      <w:r w:rsidRPr="00901FCE">
        <w:rPr>
          <w:lang w:val="es-ES_tradnl"/>
        </w:rPr>
        <w:br/>
        <w:t>Ginebra, 14 a 16 de marzo de 2016</w:t>
      </w:r>
    </w:p>
    <w:p w:rsidR="00E047CC" w:rsidRPr="00901FCE" w:rsidRDefault="005425AE" w:rsidP="00E047CC">
      <w:pPr>
        <w:pStyle w:val="Titleofdoc0"/>
        <w:rPr>
          <w:lang w:val="es-ES_tradnl"/>
        </w:rPr>
      </w:pPr>
      <w:bookmarkStart w:id="3" w:name="TitleOfDoc"/>
      <w:bookmarkEnd w:id="3"/>
      <w:r w:rsidRPr="00901FCE">
        <w:rPr>
          <w:lang w:val="es-ES_tradnl"/>
        </w:rPr>
        <w:t>Definición de grupos de color basados en referencias la carta de colores RHS</w:t>
      </w:r>
    </w:p>
    <w:p w:rsidR="00E047CC" w:rsidRPr="00901FCE" w:rsidRDefault="00E047CC" w:rsidP="00E047CC">
      <w:pPr>
        <w:pStyle w:val="preparedby1"/>
        <w:rPr>
          <w:lang w:val="es-ES_tradnl"/>
        </w:rPr>
      </w:pPr>
      <w:bookmarkStart w:id="4" w:name="Prepared"/>
      <w:bookmarkEnd w:id="4"/>
      <w:r w:rsidRPr="00901FCE">
        <w:rPr>
          <w:lang w:val="es-ES_tradnl"/>
        </w:rPr>
        <w:t>Documento preparado por la Oficina de la Unión</w:t>
      </w:r>
      <w:r w:rsidRPr="00901FCE">
        <w:rPr>
          <w:lang w:val="es-ES_tradnl"/>
        </w:rPr>
        <w:br/>
      </w:r>
      <w:r w:rsidRPr="00901FCE">
        <w:rPr>
          <w:lang w:val="es-ES_tradnl"/>
        </w:rPr>
        <w:br/>
      </w:r>
      <w:r w:rsidRPr="00901FCE">
        <w:rPr>
          <w:color w:val="A6A6A6"/>
          <w:lang w:val="es-ES_tradnl"/>
        </w:rPr>
        <w:t>Descargo de responsabilidad:  el presente documento no constituye</w:t>
      </w:r>
      <w:r w:rsidRPr="00901FCE">
        <w:rPr>
          <w:color w:val="A6A6A6"/>
          <w:lang w:val="es-ES_tradnl"/>
        </w:rPr>
        <w:br/>
        <w:t>un documento de política u orientación de la UPOV</w:t>
      </w:r>
    </w:p>
    <w:p w:rsidR="004B04B2" w:rsidRPr="00901FCE" w:rsidRDefault="004B04B2" w:rsidP="004B04B2">
      <w:pPr>
        <w:rPr>
          <w:lang w:val="es-ES_tradnl"/>
        </w:rPr>
      </w:pPr>
      <w:r w:rsidRPr="00901FCE">
        <w:rPr>
          <w:lang w:val="es-ES_tradnl"/>
        </w:rPr>
        <w:t>RESUMEN</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La finalidad de este documento es examinar la posibilidad de emplear la carta de colores RHS para asignar las variedades a los grupos de color a efectos de la agrupación de variedades y la organización del ensayo en cultivo.</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Se invita al TC a tomar nota de:</w:t>
      </w:r>
    </w:p>
    <w:p w:rsidR="004B04B2" w:rsidRPr="00901FCE" w:rsidRDefault="004B04B2" w:rsidP="004B04B2">
      <w:pPr>
        <w:rPr>
          <w:lang w:val="es-ES_tradnl"/>
        </w:rPr>
      </w:pPr>
    </w:p>
    <w:p w:rsidR="004B04B2" w:rsidRPr="00D96175" w:rsidRDefault="004B04B2" w:rsidP="004B053D">
      <w:pPr>
        <w:spacing w:after="120"/>
        <w:ind w:firstLine="567"/>
        <w:rPr>
          <w:lang w:val="es-ES_tradnl"/>
        </w:rPr>
      </w:pPr>
      <w:r w:rsidRPr="00D96175">
        <w:rPr>
          <w:lang w:val="es-ES_tradnl"/>
        </w:rPr>
        <w:t>a)</w:t>
      </w:r>
      <w:r w:rsidRPr="00D96175">
        <w:rPr>
          <w:lang w:val="es-ES_tradnl"/>
        </w:rPr>
        <w:tab/>
        <w:t>la información presentada y las observaciones formuladas por los TWP en 2015;</w:t>
      </w:r>
    </w:p>
    <w:p w:rsidR="004B04B2" w:rsidRPr="00901FCE" w:rsidRDefault="004B04B2" w:rsidP="004B053D">
      <w:pPr>
        <w:spacing w:after="120"/>
        <w:ind w:firstLine="567"/>
        <w:rPr>
          <w:lang w:val="es-ES_tradnl"/>
        </w:rPr>
      </w:pPr>
      <w:r w:rsidRPr="00901FCE">
        <w:rPr>
          <w:lang w:val="es-ES_tradnl"/>
        </w:rPr>
        <w:t>b)</w:t>
      </w:r>
      <w:r w:rsidRPr="00901FCE">
        <w:rPr>
          <w:lang w:val="es-ES_tradnl"/>
        </w:rPr>
        <w:tab/>
        <w:t>que los TWO convinieron en solicitar al experto de Alemania que prepare un estudio —con el apoyo de los expertos de Australia, el Canadá, la Unión Europea, los Países Bajos, Nueva Zelandia y el Reino Unido— sobre la posibilidad de usar la sexta edición de la carta de colores RHS para definir los grupos de color a efectos de la agrupación de variedades y la organización del ensayo en cultivo;</w:t>
      </w:r>
    </w:p>
    <w:p w:rsidR="004B04B2" w:rsidRPr="00D96175" w:rsidRDefault="004B04B2" w:rsidP="004B053D">
      <w:pPr>
        <w:spacing w:after="120"/>
        <w:ind w:firstLine="567"/>
        <w:rPr>
          <w:lang w:val="es-ES_tradnl"/>
        </w:rPr>
      </w:pPr>
      <w:r w:rsidRPr="00D96175">
        <w:rPr>
          <w:lang w:val="es-ES_tradnl"/>
        </w:rPr>
        <w:t>c)</w:t>
      </w:r>
      <w:r w:rsidRPr="00D96175">
        <w:rPr>
          <w:lang w:val="es-ES_tradnl"/>
        </w:rPr>
        <w:tab/>
        <w:t>que el TWO convino en solicitar a un experto del Reino Unido que organice la recopilación de ejemplos de variedades a las que no corresponda un color en la sexta edición de la carta de colores RHS (lagunas) con miras a que se propongan nuevos colores y</w:t>
      </w:r>
      <w:r w:rsidR="00D96175">
        <w:rPr>
          <w:lang w:val="es-ES_tradnl"/>
        </w:rPr>
        <w:t>, en la medida de lo posible, se armonice la</w:t>
      </w:r>
      <w:r w:rsidRPr="00D96175">
        <w:rPr>
          <w:lang w:val="es-ES_tradnl"/>
        </w:rPr>
        <w:t xml:space="preserve"> terminología;  y</w:t>
      </w:r>
    </w:p>
    <w:p w:rsidR="004B04B2" w:rsidRPr="00D96175" w:rsidRDefault="004B04B2" w:rsidP="004B04B2">
      <w:pPr>
        <w:ind w:firstLine="567"/>
        <w:rPr>
          <w:lang w:val="es-ES_tradnl"/>
        </w:rPr>
      </w:pPr>
      <w:r w:rsidRPr="00D96175">
        <w:rPr>
          <w:lang w:val="es-ES_tradnl"/>
        </w:rPr>
        <w:t>d)</w:t>
      </w:r>
      <w:r w:rsidRPr="00D96175">
        <w:rPr>
          <w:lang w:val="es-ES_tradnl"/>
        </w:rPr>
        <w:tab/>
        <w:t>que los nombres de los colores pueden ser relevantes para las denominaciones de variedades y podrían tener consecuencias en la aceptación de las denominaciones de variedades para algunos miembros de la UPOV.</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La estructura del presente documento es la siguiente:</w:t>
      </w:r>
    </w:p>
    <w:p w:rsidR="005A72FA" w:rsidRPr="00901FCE" w:rsidRDefault="00D665AB" w:rsidP="004B053D">
      <w:pPr>
        <w:pStyle w:val="TOC1"/>
        <w:rPr>
          <w:rFonts w:asciiTheme="minorHAnsi" w:eastAsiaTheme="minorEastAsia" w:hAnsiTheme="minorHAnsi" w:cstheme="minorBidi"/>
          <w:noProof/>
          <w:sz w:val="22"/>
          <w:szCs w:val="22"/>
          <w:lang w:val="es-ES_tradnl"/>
        </w:rPr>
      </w:pPr>
      <w:r w:rsidRPr="00901FCE">
        <w:rPr>
          <w:noProof/>
          <w:lang w:val="es-ES_tradnl"/>
        </w:rPr>
        <w:fldChar w:fldCharType="begin"/>
      </w:r>
      <w:r w:rsidR="004B04B2" w:rsidRPr="00901FCE">
        <w:rPr>
          <w:lang w:val="es-ES_tradnl"/>
        </w:rPr>
        <w:instrText xml:space="preserve"> TOC \o "1-3" \h \z \u </w:instrText>
      </w:r>
      <w:r w:rsidRPr="00901FCE">
        <w:rPr>
          <w:noProof/>
          <w:lang w:val="es-ES_tradnl"/>
        </w:rPr>
        <w:fldChar w:fldCharType="separate"/>
      </w:r>
      <w:hyperlink w:anchor="_Toc441835203" w:history="1">
        <w:r w:rsidR="005A72FA" w:rsidRPr="00901FCE">
          <w:rPr>
            <w:rStyle w:val="Hyperlink"/>
            <w:noProof/>
            <w:lang w:val="es-ES_tradnl"/>
          </w:rPr>
          <w:t>ANTECEDENTES</w:t>
        </w:r>
        <w:r w:rsidR="005A72FA" w:rsidRPr="00901FCE">
          <w:rPr>
            <w:noProof/>
            <w:webHidden/>
            <w:lang w:val="es-ES_tradnl"/>
          </w:rPr>
          <w:tab/>
        </w:r>
        <w:r w:rsidRPr="00901FCE">
          <w:rPr>
            <w:noProof/>
            <w:webHidden/>
            <w:lang w:val="es-ES_tradnl"/>
          </w:rPr>
          <w:fldChar w:fldCharType="begin"/>
        </w:r>
        <w:r w:rsidR="005A72FA" w:rsidRPr="00901FCE">
          <w:rPr>
            <w:noProof/>
            <w:webHidden/>
            <w:lang w:val="es-ES_tradnl"/>
          </w:rPr>
          <w:instrText xml:space="preserve"> PAGEREF _Toc441835203 \h </w:instrText>
        </w:r>
        <w:r w:rsidRPr="00901FCE">
          <w:rPr>
            <w:noProof/>
            <w:webHidden/>
            <w:lang w:val="es-ES_tradnl"/>
          </w:rPr>
        </w:r>
        <w:r w:rsidRPr="00901FCE">
          <w:rPr>
            <w:noProof/>
            <w:webHidden/>
            <w:lang w:val="es-ES_tradnl"/>
          </w:rPr>
          <w:fldChar w:fldCharType="separate"/>
        </w:r>
        <w:r w:rsidR="000B5EE5">
          <w:rPr>
            <w:noProof/>
            <w:webHidden/>
            <w:lang w:val="es-ES_tradnl"/>
          </w:rPr>
          <w:t>2</w:t>
        </w:r>
        <w:r w:rsidRPr="00901FCE">
          <w:rPr>
            <w:noProof/>
            <w:webHidden/>
            <w:lang w:val="es-ES_tradnl"/>
          </w:rPr>
          <w:fldChar w:fldCharType="end"/>
        </w:r>
      </w:hyperlink>
    </w:p>
    <w:p w:rsidR="005A72FA" w:rsidRPr="00901FCE" w:rsidRDefault="000B5EE5" w:rsidP="004B053D">
      <w:pPr>
        <w:pStyle w:val="TOC1"/>
        <w:rPr>
          <w:rFonts w:asciiTheme="minorHAnsi" w:eastAsiaTheme="minorEastAsia" w:hAnsiTheme="minorHAnsi" w:cstheme="minorBidi"/>
          <w:noProof/>
          <w:sz w:val="22"/>
          <w:szCs w:val="22"/>
          <w:lang w:val="es-ES_tradnl"/>
        </w:rPr>
      </w:pPr>
      <w:hyperlink w:anchor="_Toc441835204" w:history="1">
        <w:r w:rsidR="005A72FA" w:rsidRPr="00901FCE">
          <w:rPr>
            <w:rStyle w:val="Hyperlink"/>
            <w:noProof/>
            <w:lang w:val="es-ES_tradnl"/>
          </w:rPr>
          <w:t>Observaciones de los Grupos de Trabajo Técnico</w:t>
        </w:r>
        <w:r w:rsidR="005A72FA" w:rsidRPr="00901FCE">
          <w:rPr>
            <w:noProof/>
            <w:webHidden/>
            <w:lang w:val="es-ES_tradnl"/>
          </w:rPr>
          <w:tab/>
        </w:r>
        <w:r w:rsidR="00D665AB" w:rsidRPr="00901FCE">
          <w:rPr>
            <w:noProof/>
            <w:webHidden/>
            <w:lang w:val="es-ES_tradnl"/>
          </w:rPr>
          <w:fldChar w:fldCharType="begin"/>
        </w:r>
        <w:r w:rsidR="005A72FA" w:rsidRPr="00901FCE">
          <w:rPr>
            <w:noProof/>
            <w:webHidden/>
            <w:lang w:val="es-ES_tradnl"/>
          </w:rPr>
          <w:instrText xml:space="preserve"> PAGEREF _Toc441835204 \h </w:instrText>
        </w:r>
        <w:r w:rsidR="00D665AB" w:rsidRPr="00901FCE">
          <w:rPr>
            <w:noProof/>
            <w:webHidden/>
            <w:lang w:val="es-ES_tradnl"/>
          </w:rPr>
        </w:r>
        <w:r w:rsidR="00D665AB" w:rsidRPr="00901FCE">
          <w:rPr>
            <w:noProof/>
            <w:webHidden/>
            <w:lang w:val="es-ES_tradnl"/>
          </w:rPr>
          <w:fldChar w:fldCharType="separate"/>
        </w:r>
        <w:r>
          <w:rPr>
            <w:noProof/>
            <w:webHidden/>
            <w:lang w:val="es-ES_tradnl"/>
          </w:rPr>
          <w:t>2</w:t>
        </w:r>
        <w:r w:rsidR="00D665AB" w:rsidRPr="00901FCE">
          <w:rPr>
            <w:noProof/>
            <w:webHidden/>
            <w:lang w:val="es-ES_tradnl"/>
          </w:rPr>
          <w:fldChar w:fldCharType="end"/>
        </w:r>
      </w:hyperlink>
    </w:p>
    <w:p w:rsidR="005A72FA" w:rsidRPr="00901FCE" w:rsidRDefault="000B5EE5">
      <w:pPr>
        <w:pStyle w:val="TOC3"/>
        <w:rPr>
          <w:rFonts w:asciiTheme="minorHAnsi" w:eastAsiaTheme="minorEastAsia" w:hAnsiTheme="minorHAnsi" w:cstheme="minorBidi"/>
          <w:noProof/>
          <w:sz w:val="22"/>
          <w:szCs w:val="22"/>
          <w:lang w:val="es-ES_tradnl"/>
        </w:rPr>
      </w:pPr>
      <w:hyperlink w:anchor="_Toc441835205" w:history="1">
        <w:r w:rsidR="005A72FA" w:rsidRPr="00901FCE">
          <w:rPr>
            <w:rStyle w:val="Hyperlink"/>
            <w:noProof/>
            <w:lang w:val="es-ES_tradnl"/>
          </w:rPr>
          <w:t>Grupo de Trabajo Técnico sobre Hortalizas</w:t>
        </w:r>
        <w:r w:rsidR="005A72FA" w:rsidRPr="00901FCE">
          <w:rPr>
            <w:noProof/>
            <w:webHidden/>
            <w:lang w:val="es-ES_tradnl"/>
          </w:rPr>
          <w:tab/>
        </w:r>
        <w:r w:rsidR="00D665AB" w:rsidRPr="00901FCE">
          <w:rPr>
            <w:noProof/>
            <w:webHidden/>
            <w:lang w:val="es-ES_tradnl"/>
          </w:rPr>
          <w:fldChar w:fldCharType="begin"/>
        </w:r>
        <w:r w:rsidR="005A72FA" w:rsidRPr="00901FCE">
          <w:rPr>
            <w:noProof/>
            <w:webHidden/>
            <w:lang w:val="es-ES_tradnl"/>
          </w:rPr>
          <w:instrText xml:space="preserve"> PAGEREF _Toc441835205 \h </w:instrText>
        </w:r>
        <w:r w:rsidR="00D665AB" w:rsidRPr="00901FCE">
          <w:rPr>
            <w:noProof/>
            <w:webHidden/>
            <w:lang w:val="es-ES_tradnl"/>
          </w:rPr>
        </w:r>
        <w:r w:rsidR="00D665AB" w:rsidRPr="00901FCE">
          <w:rPr>
            <w:noProof/>
            <w:webHidden/>
            <w:lang w:val="es-ES_tradnl"/>
          </w:rPr>
          <w:fldChar w:fldCharType="separate"/>
        </w:r>
        <w:r>
          <w:rPr>
            <w:noProof/>
            <w:webHidden/>
            <w:lang w:val="es-ES_tradnl"/>
          </w:rPr>
          <w:t>2</w:t>
        </w:r>
        <w:r w:rsidR="00D665AB" w:rsidRPr="00901FCE">
          <w:rPr>
            <w:noProof/>
            <w:webHidden/>
            <w:lang w:val="es-ES_tradnl"/>
          </w:rPr>
          <w:fldChar w:fldCharType="end"/>
        </w:r>
      </w:hyperlink>
    </w:p>
    <w:p w:rsidR="005A72FA" w:rsidRPr="00901FCE" w:rsidRDefault="000B5EE5">
      <w:pPr>
        <w:pStyle w:val="TOC3"/>
        <w:rPr>
          <w:rFonts w:asciiTheme="minorHAnsi" w:eastAsiaTheme="minorEastAsia" w:hAnsiTheme="minorHAnsi" w:cstheme="minorBidi"/>
          <w:noProof/>
          <w:sz w:val="22"/>
          <w:szCs w:val="22"/>
          <w:lang w:val="es-ES_tradnl"/>
        </w:rPr>
      </w:pPr>
      <w:hyperlink w:anchor="_Toc441835206" w:history="1">
        <w:r w:rsidR="005A72FA" w:rsidRPr="00901FCE">
          <w:rPr>
            <w:rStyle w:val="Hyperlink"/>
            <w:noProof/>
            <w:lang w:val="es-ES_tradnl"/>
          </w:rPr>
          <w:t>Grupo de Trabajo Técnico sobre Automatización y Programas Informáticos</w:t>
        </w:r>
        <w:r w:rsidR="005A72FA" w:rsidRPr="00901FCE">
          <w:rPr>
            <w:noProof/>
            <w:webHidden/>
            <w:lang w:val="es-ES_tradnl"/>
          </w:rPr>
          <w:tab/>
        </w:r>
        <w:r w:rsidR="00D665AB" w:rsidRPr="00901FCE">
          <w:rPr>
            <w:noProof/>
            <w:webHidden/>
            <w:lang w:val="es-ES_tradnl"/>
          </w:rPr>
          <w:fldChar w:fldCharType="begin"/>
        </w:r>
        <w:r w:rsidR="005A72FA" w:rsidRPr="00901FCE">
          <w:rPr>
            <w:noProof/>
            <w:webHidden/>
            <w:lang w:val="es-ES_tradnl"/>
          </w:rPr>
          <w:instrText xml:space="preserve"> PAGEREF _Toc441835206 \h </w:instrText>
        </w:r>
        <w:r w:rsidR="00D665AB" w:rsidRPr="00901FCE">
          <w:rPr>
            <w:noProof/>
            <w:webHidden/>
            <w:lang w:val="es-ES_tradnl"/>
          </w:rPr>
        </w:r>
        <w:r w:rsidR="00D665AB" w:rsidRPr="00901FCE">
          <w:rPr>
            <w:noProof/>
            <w:webHidden/>
            <w:lang w:val="es-ES_tradnl"/>
          </w:rPr>
          <w:fldChar w:fldCharType="separate"/>
        </w:r>
        <w:r>
          <w:rPr>
            <w:noProof/>
            <w:webHidden/>
            <w:lang w:val="es-ES_tradnl"/>
          </w:rPr>
          <w:t>3</w:t>
        </w:r>
        <w:r w:rsidR="00D665AB" w:rsidRPr="00901FCE">
          <w:rPr>
            <w:noProof/>
            <w:webHidden/>
            <w:lang w:val="es-ES_tradnl"/>
          </w:rPr>
          <w:fldChar w:fldCharType="end"/>
        </w:r>
      </w:hyperlink>
    </w:p>
    <w:p w:rsidR="005A72FA" w:rsidRPr="00901FCE" w:rsidRDefault="000B5EE5">
      <w:pPr>
        <w:pStyle w:val="TOC3"/>
        <w:rPr>
          <w:rFonts w:asciiTheme="minorHAnsi" w:eastAsiaTheme="minorEastAsia" w:hAnsiTheme="minorHAnsi" w:cstheme="minorBidi"/>
          <w:noProof/>
          <w:sz w:val="22"/>
          <w:szCs w:val="22"/>
          <w:lang w:val="es-ES_tradnl"/>
        </w:rPr>
      </w:pPr>
      <w:hyperlink w:anchor="_Toc441835207" w:history="1">
        <w:r w:rsidR="005A72FA" w:rsidRPr="00901FCE">
          <w:rPr>
            <w:rStyle w:val="Hyperlink"/>
            <w:noProof/>
            <w:lang w:val="es-ES_tradnl"/>
          </w:rPr>
          <w:t>Grupo de Trabajo Técnico sobre Plantas Agrícolas</w:t>
        </w:r>
        <w:r w:rsidR="005A72FA" w:rsidRPr="00901FCE">
          <w:rPr>
            <w:noProof/>
            <w:webHidden/>
            <w:lang w:val="es-ES_tradnl"/>
          </w:rPr>
          <w:tab/>
        </w:r>
        <w:r w:rsidR="00D665AB" w:rsidRPr="00901FCE">
          <w:rPr>
            <w:noProof/>
            <w:webHidden/>
            <w:lang w:val="es-ES_tradnl"/>
          </w:rPr>
          <w:fldChar w:fldCharType="begin"/>
        </w:r>
        <w:r w:rsidR="005A72FA" w:rsidRPr="00901FCE">
          <w:rPr>
            <w:noProof/>
            <w:webHidden/>
            <w:lang w:val="es-ES_tradnl"/>
          </w:rPr>
          <w:instrText xml:space="preserve"> PAGEREF _Toc441835207 \h </w:instrText>
        </w:r>
        <w:r w:rsidR="00D665AB" w:rsidRPr="00901FCE">
          <w:rPr>
            <w:noProof/>
            <w:webHidden/>
            <w:lang w:val="es-ES_tradnl"/>
          </w:rPr>
        </w:r>
        <w:r w:rsidR="00D665AB" w:rsidRPr="00901FCE">
          <w:rPr>
            <w:noProof/>
            <w:webHidden/>
            <w:lang w:val="es-ES_tradnl"/>
          </w:rPr>
          <w:fldChar w:fldCharType="separate"/>
        </w:r>
        <w:r>
          <w:rPr>
            <w:noProof/>
            <w:webHidden/>
            <w:lang w:val="es-ES_tradnl"/>
          </w:rPr>
          <w:t>3</w:t>
        </w:r>
        <w:r w:rsidR="00D665AB" w:rsidRPr="00901FCE">
          <w:rPr>
            <w:noProof/>
            <w:webHidden/>
            <w:lang w:val="es-ES_tradnl"/>
          </w:rPr>
          <w:fldChar w:fldCharType="end"/>
        </w:r>
      </w:hyperlink>
    </w:p>
    <w:p w:rsidR="005A72FA" w:rsidRPr="00901FCE" w:rsidRDefault="000B5EE5">
      <w:pPr>
        <w:pStyle w:val="TOC3"/>
        <w:rPr>
          <w:rFonts w:asciiTheme="minorHAnsi" w:eastAsiaTheme="minorEastAsia" w:hAnsiTheme="minorHAnsi" w:cstheme="minorBidi"/>
          <w:noProof/>
          <w:sz w:val="22"/>
          <w:szCs w:val="22"/>
          <w:lang w:val="es-ES_tradnl"/>
        </w:rPr>
      </w:pPr>
      <w:hyperlink w:anchor="_Toc441835208" w:history="1">
        <w:r w:rsidR="005A72FA" w:rsidRPr="00901FCE">
          <w:rPr>
            <w:rStyle w:val="Hyperlink"/>
            <w:noProof/>
            <w:lang w:val="es-ES_tradnl"/>
          </w:rPr>
          <w:t>Grupo de Trabajo Técnico sobre Plantas Frutales</w:t>
        </w:r>
        <w:r w:rsidR="005A72FA" w:rsidRPr="00901FCE">
          <w:rPr>
            <w:noProof/>
            <w:webHidden/>
            <w:lang w:val="es-ES_tradnl"/>
          </w:rPr>
          <w:tab/>
        </w:r>
        <w:r w:rsidR="00D665AB" w:rsidRPr="00901FCE">
          <w:rPr>
            <w:noProof/>
            <w:webHidden/>
            <w:lang w:val="es-ES_tradnl"/>
          </w:rPr>
          <w:fldChar w:fldCharType="begin"/>
        </w:r>
        <w:r w:rsidR="005A72FA" w:rsidRPr="00901FCE">
          <w:rPr>
            <w:noProof/>
            <w:webHidden/>
            <w:lang w:val="es-ES_tradnl"/>
          </w:rPr>
          <w:instrText xml:space="preserve"> PAGEREF _Toc441835208 \h </w:instrText>
        </w:r>
        <w:r w:rsidR="00D665AB" w:rsidRPr="00901FCE">
          <w:rPr>
            <w:noProof/>
            <w:webHidden/>
            <w:lang w:val="es-ES_tradnl"/>
          </w:rPr>
        </w:r>
        <w:r w:rsidR="00D665AB" w:rsidRPr="00901FCE">
          <w:rPr>
            <w:noProof/>
            <w:webHidden/>
            <w:lang w:val="es-ES_tradnl"/>
          </w:rPr>
          <w:fldChar w:fldCharType="separate"/>
        </w:r>
        <w:r>
          <w:rPr>
            <w:noProof/>
            <w:webHidden/>
            <w:lang w:val="es-ES_tradnl"/>
          </w:rPr>
          <w:t>3</w:t>
        </w:r>
        <w:r w:rsidR="00D665AB" w:rsidRPr="00901FCE">
          <w:rPr>
            <w:noProof/>
            <w:webHidden/>
            <w:lang w:val="es-ES_tradnl"/>
          </w:rPr>
          <w:fldChar w:fldCharType="end"/>
        </w:r>
      </w:hyperlink>
    </w:p>
    <w:p w:rsidR="005A72FA" w:rsidRPr="00901FCE" w:rsidRDefault="000B5EE5" w:rsidP="00901FCE">
      <w:pPr>
        <w:pStyle w:val="TOC3"/>
        <w:rPr>
          <w:rFonts w:asciiTheme="minorHAnsi" w:eastAsiaTheme="minorEastAsia" w:hAnsiTheme="minorHAnsi" w:cstheme="minorBidi"/>
          <w:noProof/>
          <w:sz w:val="22"/>
          <w:szCs w:val="22"/>
          <w:lang w:val="es-ES_tradnl"/>
        </w:rPr>
      </w:pPr>
      <w:hyperlink w:anchor="_Toc441835209" w:history="1">
        <w:r w:rsidR="005A72FA" w:rsidRPr="00901FCE">
          <w:rPr>
            <w:rStyle w:val="Hyperlink"/>
            <w:noProof/>
            <w:lang w:val="es-ES_tradnl"/>
          </w:rPr>
          <w:t>Grupo de Trabajo Técnico sobre Plantas Ornamentales</w:t>
        </w:r>
        <w:r w:rsidR="005A72FA" w:rsidRPr="00901FCE">
          <w:rPr>
            <w:noProof/>
            <w:webHidden/>
            <w:lang w:val="es-ES_tradnl"/>
          </w:rPr>
          <w:tab/>
        </w:r>
        <w:r w:rsidR="00D665AB" w:rsidRPr="00901FCE">
          <w:rPr>
            <w:noProof/>
            <w:webHidden/>
            <w:lang w:val="es-ES_tradnl"/>
          </w:rPr>
          <w:fldChar w:fldCharType="begin"/>
        </w:r>
        <w:r w:rsidR="005A72FA" w:rsidRPr="00901FCE">
          <w:rPr>
            <w:noProof/>
            <w:webHidden/>
            <w:lang w:val="es-ES_tradnl"/>
          </w:rPr>
          <w:instrText xml:space="preserve"> PAGEREF _Toc441835209 \h </w:instrText>
        </w:r>
        <w:r w:rsidR="00D665AB" w:rsidRPr="00901FCE">
          <w:rPr>
            <w:noProof/>
            <w:webHidden/>
            <w:lang w:val="es-ES_tradnl"/>
          </w:rPr>
        </w:r>
        <w:r w:rsidR="00D665AB" w:rsidRPr="00901FCE">
          <w:rPr>
            <w:noProof/>
            <w:webHidden/>
            <w:lang w:val="es-ES_tradnl"/>
          </w:rPr>
          <w:fldChar w:fldCharType="separate"/>
        </w:r>
        <w:r>
          <w:rPr>
            <w:noProof/>
            <w:webHidden/>
            <w:lang w:val="es-ES_tradnl"/>
          </w:rPr>
          <w:t>3</w:t>
        </w:r>
        <w:r w:rsidR="00D665AB" w:rsidRPr="00901FCE">
          <w:rPr>
            <w:noProof/>
            <w:webHidden/>
            <w:lang w:val="es-ES_tradnl"/>
          </w:rPr>
          <w:fldChar w:fldCharType="end"/>
        </w:r>
      </w:hyperlink>
    </w:p>
    <w:p w:rsidR="004B053D" w:rsidRDefault="00D665AB" w:rsidP="004B053D">
      <w:pPr>
        <w:rPr>
          <w:lang w:val="es-ES_tradnl"/>
        </w:rPr>
      </w:pPr>
      <w:r w:rsidRPr="00901FCE">
        <w:rPr>
          <w:lang w:val="es-ES_tradnl"/>
        </w:rPr>
        <w:fldChar w:fldCharType="end"/>
      </w:r>
    </w:p>
    <w:p w:rsidR="004B04B2" w:rsidRPr="00901FCE" w:rsidRDefault="004B04B2" w:rsidP="004B053D">
      <w:pPr>
        <w:rPr>
          <w:lang w:val="es-ES_tradnl"/>
        </w:rPr>
      </w:pPr>
      <w:r w:rsidRPr="00901FCE">
        <w:rPr>
          <w:lang w:val="es-ES_tradnl"/>
        </w:rPr>
        <w:t>ANEXO I</w:t>
      </w:r>
      <w:r w:rsidRPr="00901FCE">
        <w:rPr>
          <w:lang w:val="es-ES_tradnl"/>
        </w:rPr>
        <w:tab/>
        <w:t>Extracto del documento TGP/14</w:t>
      </w:r>
      <w:proofErr w:type="gramStart"/>
      <w:r w:rsidR="00986E8E">
        <w:rPr>
          <w:lang w:val="es-ES_tradnl"/>
        </w:rPr>
        <w:t xml:space="preserve">:  </w:t>
      </w:r>
      <w:r w:rsidRPr="00901FCE">
        <w:rPr>
          <w:lang w:val="es-ES_tradnl"/>
        </w:rPr>
        <w:t>Nombres</w:t>
      </w:r>
      <w:proofErr w:type="gramEnd"/>
      <w:r w:rsidRPr="00901FCE">
        <w:rPr>
          <w:lang w:val="es-ES_tradnl"/>
        </w:rPr>
        <w:t xml:space="preserve"> de los colores de la carta de colores RHS </w:t>
      </w:r>
    </w:p>
    <w:p w:rsidR="004B04B2" w:rsidRPr="00901FCE" w:rsidRDefault="004B04B2" w:rsidP="004B053D">
      <w:pPr>
        <w:spacing w:before="120"/>
        <w:ind w:left="1134" w:hanging="1134"/>
        <w:rPr>
          <w:lang w:val="es-ES_tradnl"/>
        </w:rPr>
      </w:pPr>
      <w:r w:rsidRPr="00901FCE">
        <w:rPr>
          <w:lang w:val="es-ES_tradnl"/>
        </w:rPr>
        <w:t>ANEXO II</w:t>
      </w:r>
      <w:r w:rsidRPr="00901FCE">
        <w:rPr>
          <w:lang w:val="es-ES_tradnl"/>
        </w:rPr>
        <w:tab/>
        <w:t xml:space="preserve">Ejemplos de directrices de examen con un carácter de color representado por el número de la carta de colores RHS y grupos de colores creados en el cuestionario técnico a efectos de la agrupación de variedades para el examen DHE </w:t>
      </w:r>
    </w:p>
    <w:p w:rsidR="004B04B2" w:rsidRPr="00901FCE" w:rsidRDefault="004B04B2" w:rsidP="004B04B2">
      <w:pPr>
        <w:keepNext/>
        <w:outlineLvl w:val="0"/>
        <w:rPr>
          <w:caps/>
          <w:lang w:val="es-ES_tradnl"/>
        </w:rPr>
      </w:pPr>
      <w:bookmarkStart w:id="5" w:name="_Toc440874261"/>
      <w:bookmarkStart w:id="6" w:name="_Toc441835203"/>
      <w:r w:rsidRPr="00901FCE">
        <w:rPr>
          <w:caps/>
          <w:lang w:val="es-ES_tradnl"/>
        </w:rPr>
        <w:lastRenderedPageBreak/>
        <w:t>ANTECEDENTES</w:t>
      </w:r>
      <w:bookmarkEnd w:id="5"/>
      <w:bookmarkEnd w:id="6"/>
    </w:p>
    <w:p w:rsidR="004B04B2" w:rsidRPr="00901FCE" w:rsidRDefault="004B04B2" w:rsidP="004B053D">
      <w:pPr>
        <w:keepNext/>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 xml:space="preserve">El documento TGP/14 “Glosario de términos utilizados en los documentos de la UPOV” contiene orientaciones sobre los nombres de los colores de la </w:t>
      </w:r>
      <w:r w:rsidR="008B3A56">
        <w:rPr>
          <w:lang w:val="es-ES_tradnl"/>
        </w:rPr>
        <w:t>carta de colores</w:t>
      </w:r>
      <w:r w:rsidR="004B04B2" w:rsidRPr="00901FCE">
        <w:rPr>
          <w:lang w:val="es-ES_tradnl"/>
        </w:rPr>
        <w:t> RHS con la finalidad de armonizar los nombres de los colores que figuran en las descripciones de variedades.  En el párrafo 1.2 del documento TGP/14, Sección 2, Subsección 3, Anexo, se afirma que</w:t>
      </w:r>
      <w:r w:rsidR="00986E8E">
        <w:rPr>
          <w:lang w:val="es-ES_tradnl"/>
        </w:rPr>
        <w:t xml:space="preserve">:  </w:t>
      </w:r>
      <w:r w:rsidR="004B04B2" w:rsidRPr="00901FCE">
        <w:rPr>
          <w:lang w:val="es-ES_tradnl"/>
        </w:rPr>
        <w:t xml:space="preserve">“Es importante señalar que estos ‘grupos’ de color no han sido creados con el objeto de agrupar variedades para los ensayos DHE y no deben utilizarse para ese fin.”  En el Anexo I de este documento se facilita un extracto del documento TGP/14 con los “Nombres de los colores de la carta de colores RHS” y la “Asignación de grupos de color UPOV a cada color RHS“. </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En el documento TGP/7 “Elaboración de las directrices de examen”, GN 13 “Caracteres con funciones específicas”, se facilita la siguiente orientación sobre el uso de caracteres relativos al color para el agrupamiento de variedades:</w:t>
      </w:r>
    </w:p>
    <w:p w:rsidR="004B04B2" w:rsidRPr="00901FCE" w:rsidRDefault="004B04B2" w:rsidP="004B04B2">
      <w:pPr>
        <w:rPr>
          <w:lang w:val="es-ES_tradnl"/>
        </w:rPr>
      </w:pPr>
    </w:p>
    <w:p w:rsidR="004B04B2" w:rsidRPr="00901FCE" w:rsidRDefault="004B04B2" w:rsidP="004B04B2">
      <w:pPr>
        <w:ind w:left="567" w:right="567"/>
        <w:rPr>
          <w:lang w:val="es-ES_tradnl"/>
        </w:rPr>
      </w:pPr>
      <w:r w:rsidRPr="00901FCE">
        <w:rPr>
          <w:sz w:val="18"/>
          <w:lang w:val="es-ES_tradnl"/>
        </w:rPr>
        <w:t>“En el caso de caracteres relativos al color, cuando los niveles de expresión de la tabla de caracteres estén representados por el número de la carta de colores RHS, deberán crearse grupos de colores para utilizar esos caracteres como caracteres de agrupamiento.</w:t>
      </w:r>
      <w:r w:rsidR="008B3A56">
        <w:rPr>
          <w:sz w:val="18"/>
          <w:lang w:val="es-ES_tradnl"/>
        </w:rPr>
        <w:t xml:space="preserve"> </w:t>
      </w:r>
      <w:r w:rsidRPr="00901FCE">
        <w:rPr>
          <w:sz w:val="18"/>
          <w:lang w:val="es-ES_tradnl"/>
        </w:rPr>
        <w:t xml:space="preserve"> Si el carácter se incluye en el Cuestionario Técnico, los grupos de colores creados para el carácter a los fines del agrupamiento y para presentar el carácter en el Cuestionario Técnico deberían ser idénticos.” </w:t>
      </w:r>
      <w:r w:rsidRPr="00901FCE">
        <w:rPr>
          <w:lang w:val="es-ES_tradnl"/>
        </w:rPr>
        <w:cr/>
      </w: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En el Anexo II del presente documento figura un ejemplo de directrices de examen con caracteres de color representados por los números de la carta de colores RHS y con grupos de color creados en el cuestionario técnico a los efectos de agrupar variedades para los ensayos DHE.</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 xml:space="preserve">En su reunión de enero de 2015, el TC-EDC recomendó que se considere la elaboración de orientaciones en el documento TGP/14 sobre las posibilidades de </w:t>
      </w:r>
      <w:r w:rsidR="008B3A56">
        <w:rPr>
          <w:lang w:val="es-ES_tradnl"/>
        </w:rPr>
        <w:t xml:space="preserve">basar la definición de los grupos de color en referencias a la carta de colores RHS, </w:t>
      </w:r>
      <w:r w:rsidR="004B04B2" w:rsidRPr="00901FCE">
        <w:rPr>
          <w:lang w:val="es-ES_tradnl"/>
        </w:rPr>
        <w:t>a efectos de la agrupación de variedades y la organización del ensayo en cultivo (Directrices de examen</w:t>
      </w:r>
      <w:r w:rsidR="00986E8E">
        <w:rPr>
          <w:lang w:val="es-ES_tradnl"/>
        </w:rPr>
        <w:t xml:space="preserve">:  </w:t>
      </w:r>
      <w:r w:rsidR="004B04B2" w:rsidRPr="00901FCE">
        <w:rPr>
          <w:lang w:val="es-ES_tradnl"/>
        </w:rPr>
        <w:t>Sección 5 “Caracteres de agrupamiento”), así como los caracteres de la variedad que debe indicar el solicitante (Directrices de examen:  Cuestionario Técnico, Sección 5 “Caracteres TQ”).</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En su quincuagés</w:t>
      </w:r>
      <w:r w:rsidR="008B3A56">
        <w:rPr>
          <w:lang w:val="es-ES_tradnl"/>
        </w:rPr>
        <w:t>ima primera sesión, el TC</w:t>
      </w:r>
      <w:r w:rsidR="004B04B2" w:rsidRPr="00901FCE">
        <w:rPr>
          <w:lang w:val="es-ES_tradnl"/>
        </w:rPr>
        <w:t xml:space="preserve"> acordó invitar a los miembros de la Unión a que presenten a los TWP, en sus sesiones de 2015, ponencias acerca del modo en que se asignan actualmente las variedades a los grupos de color (véanse los párrafos 168 a 170 del documento TC/51/39 “Informe”).</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 xml:space="preserve">Asimismo, el TC convino en que debía invitarse a representantes de la </w:t>
      </w:r>
      <w:r w:rsidR="004B04B2" w:rsidRPr="00901FCE">
        <w:rPr>
          <w:i/>
          <w:lang w:val="es-ES_tradnl"/>
        </w:rPr>
        <w:t>Royal Horticultural Society</w:t>
      </w:r>
      <w:r w:rsidR="004B04B2" w:rsidRPr="00901FCE">
        <w:rPr>
          <w:lang w:val="es-ES_tradnl"/>
        </w:rPr>
        <w:t xml:space="preserve"> (RHS) a participar en el examen de esta cuestión en la cuadragésima octava sesión del Grupo de Trabajo Técnico sobre Plantas Ornamentales y Árboles Forestales, que se celebrará en Cambridge (Reino Unido) del 14 al 18 de septiembre de 2015, con miras a armonizar, en la medida de lo posible, la terminología.</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El TC convino en que el examen de esta cuestión debía abordarse en un punto independiente del orden del día, al margen de la revisión del documento TGP/14.</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Por medio de una Circular enviada el 5 de mayo de 2015, se invitó a los miembros del TC y el TWP a presentar a los TWP, en sus sesiones de 2015, información relativa a la asignación de variedades a los grupos de color a efectos de la agrupación de variedades y la organización del ensayo en cultivo (véase la Circular E-15/108).  Las ponencias pre</w:t>
      </w:r>
      <w:r w:rsidR="008B3A56">
        <w:rPr>
          <w:lang w:val="es-ES_tradnl"/>
        </w:rPr>
        <w:t>sentadas se han publicado en el</w:t>
      </w:r>
      <w:r w:rsidR="004B04B2" w:rsidRPr="00901FCE">
        <w:rPr>
          <w:lang w:val="es-ES_tradnl"/>
        </w:rPr>
        <w:t xml:space="preserve"> documento TWO/48/19 Add. “</w:t>
      </w:r>
      <w:r w:rsidR="004B04B2" w:rsidRPr="00901FCE">
        <w:rPr>
          <w:i/>
          <w:lang w:val="es-ES_tradnl"/>
        </w:rPr>
        <w:t>Addendum to definition of color groups from RHS Colour Charts"</w:t>
      </w:r>
      <w:r w:rsidR="004B04B2" w:rsidRPr="00901FCE">
        <w:rPr>
          <w:lang w:val="es-ES_tradnl"/>
        </w:rPr>
        <w:t xml:space="preserve"> (Adenda a la Definición de grupos de color basada en referencias a la carta de colores RHS).</w:t>
      </w:r>
    </w:p>
    <w:p w:rsidR="004B04B2" w:rsidRPr="00901FCE" w:rsidRDefault="004B04B2" w:rsidP="004B04B2">
      <w:pPr>
        <w:rPr>
          <w:lang w:val="es-ES_tradnl"/>
        </w:rPr>
      </w:pPr>
    </w:p>
    <w:p w:rsidR="004B04B2" w:rsidRPr="00901FCE" w:rsidRDefault="004B04B2" w:rsidP="004B04B2">
      <w:pPr>
        <w:keepNext/>
        <w:outlineLvl w:val="0"/>
        <w:rPr>
          <w:caps/>
          <w:lang w:val="es-ES_tradnl"/>
        </w:rPr>
      </w:pPr>
      <w:bookmarkStart w:id="7" w:name="_Toc440874262"/>
      <w:bookmarkStart w:id="8" w:name="_Toc441835204"/>
      <w:r w:rsidRPr="00901FCE">
        <w:rPr>
          <w:caps/>
          <w:lang w:val="es-ES_tradnl"/>
        </w:rPr>
        <w:t>Observaciones de los Grupos de Trabajo Técnico</w:t>
      </w:r>
      <w:bookmarkEnd w:id="7"/>
      <w:bookmarkEnd w:id="8"/>
    </w:p>
    <w:p w:rsidR="004B04B2" w:rsidRPr="00901FCE" w:rsidRDefault="004B04B2" w:rsidP="004B04B2">
      <w:pPr>
        <w:rPr>
          <w:lang w:val="es-ES_tradnl"/>
        </w:rPr>
      </w:pPr>
    </w:p>
    <w:p w:rsidR="004B04B2" w:rsidRPr="00901FCE" w:rsidRDefault="004B04B2" w:rsidP="004B04B2">
      <w:pPr>
        <w:keepNext/>
        <w:outlineLvl w:val="2"/>
        <w:rPr>
          <w:iCs/>
          <w:u w:val="single"/>
          <w:lang w:val="es-ES_tradnl"/>
        </w:rPr>
      </w:pPr>
      <w:bookmarkStart w:id="9" w:name="_Toc440299521"/>
      <w:bookmarkStart w:id="10" w:name="_Toc440874263"/>
      <w:bookmarkStart w:id="11" w:name="_Toc441835205"/>
      <w:r w:rsidRPr="00901FCE">
        <w:rPr>
          <w:u w:val="single"/>
          <w:lang w:val="es-ES_tradnl"/>
        </w:rPr>
        <w:t>Grupo de Trabajo Técnico sobre Hortalizas</w:t>
      </w:r>
      <w:bookmarkEnd w:id="9"/>
      <w:bookmarkEnd w:id="10"/>
      <w:bookmarkEnd w:id="11"/>
    </w:p>
    <w:p w:rsidR="004B04B2" w:rsidRPr="00901FCE" w:rsidRDefault="004B04B2" w:rsidP="004B04B2">
      <w:pPr>
        <w:rPr>
          <w:lang w:val="es-ES_tradnl"/>
        </w:rPr>
      </w:pPr>
    </w:p>
    <w:p w:rsidR="004B04B2" w:rsidRPr="00901FCE" w:rsidRDefault="00D665AB" w:rsidP="004B04B2">
      <w:pPr>
        <w:rPr>
          <w:snapToGrid w:val="0"/>
          <w:lang w:val="es-ES_tradnl"/>
        </w:rPr>
      </w:pPr>
      <w:r w:rsidRPr="00901FCE">
        <w:rPr>
          <w:snapToGrid w:val="0"/>
          <w:lang w:val="es-ES_tradnl"/>
        </w:rPr>
        <w:fldChar w:fldCharType="begin"/>
      </w:r>
      <w:r w:rsidR="004B04B2" w:rsidRPr="00901FCE">
        <w:rPr>
          <w:snapToGrid w:val="0"/>
          <w:lang w:val="es-ES_tradnl"/>
        </w:rPr>
        <w:instrText xml:space="preserve"> AUTONUM  </w:instrText>
      </w:r>
      <w:r w:rsidRPr="00901FCE">
        <w:rPr>
          <w:snapToGrid w:val="0"/>
          <w:lang w:val="es-ES_tradnl"/>
        </w:rPr>
        <w:fldChar w:fldCharType="end"/>
      </w:r>
      <w:r w:rsidR="004B04B2" w:rsidRPr="00901FCE">
        <w:rPr>
          <w:lang w:val="es-ES_tradnl"/>
        </w:rPr>
        <w:tab/>
      </w:r>
      <w:r w:rsidR="004B04B2" w:rsidRPr="00901FCE">
        <w:rPr>
          <w:snapToGrid w:val="0"/>
          <w:lang w:val="es-ES_tradnl"/>
        </w:rPr>
        <w:t xml:space="preserve">En su cuadragésima novena sesión, celebrada en Anger (Francia) del 15 al 19 de junio de 2015, el TWV examinó el documento TWV/49/19 </w:t>
      </w:r>
      <w:r w:rsidR="004B04B2" w:rsidRPr="00901FCE">
        <w:rPr>
          <w:lang w:val="es-ES_tradnl"/>
        </w:rPr>
        <w:t>“</w:t>
      </w:r>
      <w:r w:rsidR="004B04B2" w:rsidRPr="00901FCE">
        <w:rPr>
          <w:i/>
          <w:lang w:val="es-ES_tradnl"/>
        </w:rPr>
        <w:t>Definition of color groups from RHS Colour Charts</w:t>
      </w:r>
      <w:r w:rsidR="004B04B2" w:rsidRPr="00901FCE">
        <w:rPr>
          <w:lang w:val="es-ES_tradnl"/>
        </w:rPr>
        <w:t>” (Definición de grupos de color basada en referencias a la carta de colores RHS)</w:t>
      </w:r>
      <w:r w:rsidR="004B04B2" w:rsidRPr="00901FCE">
        <w:rPr>
          <w:snapToGrid w:val="0"/>
          <w:lang w:val="es-ES_tradnl"/>
        </w:rPr>
        <w:t>.</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 xml:space="preserve">El TWV convino en que era posible </w:t>
      </w:r>
      <w:r w:rsidR="008B3A56">
        <w:rPr>
          <w:lang w:val="es-ES_tradnl"/>
        </w:rPr>
        <w:t xml:space="preserve">basar la definición de los grupos de color en referencias a la carta de colores RHS, </w:t>
      </w:r>
      <w:r w:rsidR="004B04B2" w:rsidRPr="00901FCE">
        <w:rPr>
          <w:lang w:val="es-ES_tradnl"/>
        </w:rPr>
        <w:t>a efectos de la agrupación de variedades y la organización del ensayo en cultivo.</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 xml:space="preserve">El TWV convino en que asignar los grupos de color UPOV a cada color RHS con la finalidad de agrupar variedades y organizar el ensayo en cultivo, tal como se expone en el documento TGP/14, no era </w:t>
      </w:r>
      <w:r w:rsidR="004B04B2" w:rsidRPr="00901FCE">
        <w:rPr>
          <w:lang w:val="es-ES_tradnl"/>
        </w:rPr>
        <w:lastRenderedPageBreak/>
        <w:t>relevante para el sector de las hortalizas y, por lo tanto, recomendaba hacer referencia a los nombres de los colores y usar una escala simplificada de color en sus directrices de examen (véanse los párrafos 70 a 72 del documento TWV/49/32 Rev. “</w:t>
      </w:r>
      <w:proofErr w:type="spellStart"/>
      <w:r w:rsidR="004B04B2" w:rsidRPr="00901FCE">
        <w:rPr>
          <w:i/>
          <w:lang w:val="es-ES_tradnl"/>
        </w:rPr>
        <w:t>R</w:t>
      </w:r>
      <w:r w:rsidR="00F431CE">
        <w:rPr>
          <w:i/>
          <w:lang w:val="es-ES_tradnl"/>
        </w:rPr>
        <w:t>evised</w:t>
      </w:r>
      <w:proofErr w:type="spellEnd"/>
      <w:r w:rsidR="00F431CE">
        <w:rPr>
          <w:i/>
          <w:lang w:val="es-ES_tradnl"/>
        </w:rPr>
        <w:t xml:space="preserve"> </w:t>
      </w:r>
      <w:proofErr w:type="spellStart"/>
      <w:r w:rsidR="00F431CE">
        <w:rPr>
          <w:i/>
          <w:lang w:val="es-ES_tradnl"/>
        </w:rPr>
        <w:t>R</w:t>
      </w:r>
      <w:r w:rsidR="004B04B2" w:rsidRPr="00901FCE">
        <w:rPr>
          <w:i/>
          <w:lang w:val="es-ES_tradnl"/>
        </w:rPr>
        <w:t>eport</w:t>
      </w:r>
      <w:proofErr w:type="spellEnd"/>
      <w:r w:rsidR="004B04B2" w:rsidRPr="00901FCE">
        <w:rPr>
          <w:lang w:val="es-ES_tradnl"/>
        </w:rPr>
        <w:t>” (Informe</w:t>
      </w:r>
      <w:r w:rsidR="00F431CE">
        <w:rPr>
          <w:lang w:val="es-ES_tradnl"/>
        </w:rPr>
        <w:t xml:space="preserve"> Revisado</w:t>
      </w:r>
      <w:r w:rsidR="004B04B2" w:rsidRPr="00901FCE">
        <w:rPr>
          <w:lang w:val="es-ES_tradnl"/>
        </w:rPr>
        <w:t>)).</w:t>
      </w:r>
    </w:p>
    <w:p w:rsidR="004B04B2" w:rsidRPr="00901FCE" w:rsidRDefault="004B04B2" w:rsidP="004B04B2">
      <w:pPr>
        <w:rPr>
          <w:lang w:val="es-ES_tradnl"/>
        </w:rPr>
      </w:pPr>
    </w:p>
    <w:p w:rsidR="004B04B2" w:rsidRPr="00901FCE" w:rsidRDefault="004B04B2" w:rsidP="004B04B2">
      <w:pPr>
        <w:keepNext/>
        <w:outlineLvl w:val="2"/>
        <w:rPr>
          <w:rFonts w:eastAsia="PMingLiU"/>
          <w:u w:val="single"/>
          <w:lang w:val="es-ES_tradnl"/>
        </w:rPr>
      </w:pPr>
      <w:bookmarkStart w:id="12" w:name="_Toc440299522"/>
      <w:bookmarkStart w:id="13" w:name="_Toc440874264"/>
      <w:bookmarkStart w:id="14" w:name="_Toc441835206"/>
      <w:r w:rsidRPr="00901FCE">
        <w:rPr>
          <w:u w:val="single"/>
          <w:lang w:val="es-ES_tradnl"/>
        </w:rPr>
        <w:t>Grupo de Trabajo Técnico sobre Automatización y Programas Informáticos</w:t>
      </w:r>
      <w:bookmarkEnd w:id="12"/>
      <w:bookmarkEnd w:id="13"/>
      <w:bookmarkEnd w:id="14"/>
    </w:p>
    <w:p w:rsidR="004B04B2" w:rsidRPr="00901FCE" w:rsidRDefault="004B04B2" w:rsidP="00B23B78">
      <w:pPr>
        <w:rPr>
          <w:lang w:val="es-ES_tradnl"/>
        </w:rPr>
      </w:pPr>
    </w:p>
    <w:p w:rsidR="004B04B2" w:rsidRPr="00901FCE" w:rsidRDefault="00D665AB" w:rsidP="004B04B2">
      <w:pPr>
        <w:rPr>
          <w:lang w:val="es-ES_tradnl"/>
        </w:rPr>
      </w:pPr>
      <w:r w:rsidRPr="00901FCE">
        <w:rPr>
          <w:snapToGrid w:val="0"/>
          <w:lang w:val="es-ES_tradnl"/>
        </w:rPr>
        <w:fldChar w:fldCharType="begin"/>
      </w:r>
      <w:r w:rsidR="004B04B2" w:rsidRPr="00901FCE">
        <w:rPr>
          <w:snapToGrid w:val="0"/>
          <w:lang w:val="es-ES_tradnl"/>
        </w:rPr>
        <w:instrText xml:space="preserve"> AUTONUM  </w:instrText>
      </w:r>
      <w:r w:rsidRPr="00901FCE">
        <w:rPr>
          <w:snapToGrid w:val="0"/>
          <w:lang w:val="es-ES_tradnl"/>
        </w:rPr>
        <w:fldChar w:fldCharType="end"/>
      </w:r>
      <w:r w:rsidR="004B04B2" w:rsidRPr="00901FCE">
        <w:rPr>
          <w:lang w:val="es-ES_tradnl"/>
        </w:rPr>
        <w:tab/>
      </w:r>
      <w:r w:rsidR="004B04B2" w:rsidRPr="00901FCE">
        <w:rPr>
          <w:snapToGrid w:val="0"/>
          <w:lang w:val="es-ES_tradnl"/>
        </w:rPr>
        <w:t xml:space="preserve">En su trigésima tercera sesión, celebrada en Natal (Brasil) del 30 de junio al 3 de julio de 2015, el TWC examinó el documento TWC/33/19 </w:t>
      </w:r>
      <w:r w:rsidR="004B04B2" w:rsidRPr="00901FCE">
        <w:rPr>
          <w:lang w:val="es-ES_tradnl"/>
        </w:rPr>
        <w:t>“</w:t>
      </w:r>
      <w:r w:rsidR="004B04B2" w:rsidRPr="00901FCE">
        <w:rPr>
          <w:i/>
          <w:lang w:val="es-ES_tradnl"/>
        </w:rPr>
        <w:t>Definition of color groups from RHS Colour Charts</w:t>
      </w:r>
      <w:r w:rsidR="004B04B2" w:rsidRPr="00901FCE">
        <w:rPr>
          <w:lang w:val="es-ES_tradnl"/>
        </w:rPr>
        <w:t>” (Definición de grupos de color basada en referencias a la carta de colores RHS).</w:t>
      </w:r>
    </w:p>
    <w:p w:rsidR="004B04B2" w:rsidRPr="00901FCE" w:rsidRDefault="004B04B2" w:rsidP="00B23B78">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 xml:space="preserve">El TWC convino en que era posible </w:t>
      </w:r>
      <w:r w:rsidR="008B3A56">
        <w:rPr>
          <w:lang w:val="es-ES_tradnl"/>
        </w:rPr>
        <w:t xml:space="preserve">basar la definición de los grupos de color en referencias a la carta de colores RHS, </w:t>
      </w:r>
      <w:r w:rsidR="004B04B2" w:rsidRPr="00901FCE">
        <w:rPr>
          <w:lang w:val="es-ES_tradnl"/>
        </w:rPr>
        <w:t>a efectos de la agrupación de variedades y la organización del ensayo en cultivo.  En opinión del TWC, se debe informar a los solicitantes de esa novedad, dado que reasignar el material a otro grupo de color durante el ensayo puede acarrear otro ciclo de crecimiento en el que se comparen variedades de ese nuevo grupo de color (véanse los párrafos 120 y 121 del documento TWC/33/30 “</w:t>
      </w:r>
      <w:r w:rsidR="004B04B2" w:rsidRPr="00901FCE">
        <w:rPr>
          <w:i/>
          <w:lang w:val="es-ES_tradnl"/>
        </w:rPr>
        <w:t>Report</w:t>
      </w:r>
      <w:r w:rsidR="004B04B2" w:rsidRPr="00901FCE">
        <w:rPr>
          <w:lang w:val="es-ES_tradnl"/>
        </w:rPr>
        <w:t>").</w:t>
      </w:r>
    </w:p>
    <w:p w:rsidR="004B04B2" w:rsidRPr="00901FCE" w:rsidRDefault="004B04B2" w:rsidP="004B04B2">
      <w:pPr>
        <w:rPr>
          <w:lang w:val="es-ES_tradnl"/>
        </w:rPr>
      </w:pPr>
    </w:p>
    <w:p w:rsidR="004B04B2" w:rsidRPr="00901FCE" w:rsidRDefault="004B04B2" w:rsidP="004B04B2">
      <w:pPr>
        <w:keepNext/>
        <w:outlineLvl w:val="2"/>
        <w:rPr>
          <w:u w:val="single"/>
          <w:lang w:val="es-ES_tradnl"/>
        </w:rPr>
      </w:pPr>
      <w:bookmarkStart w:id="15" w:name="_Toc440299523"/>
      <w:bookmarkStart w:id="16" w:name="_Toc440874265"/>
      <w:bookmarkStart w:id="17" w:name="_Toc441835207"/>
      <w:r w:rsidRPr="00901FCE">
        <w:rPr>
          <w:u w:val="single"/>
          <w:lang w:val="es-ES_tradnl"/>
        </w:rPr>
        <w:t>Grupo de Trabajo Técnico sobre Plantas Agrícolas</w:t>
      </w:r>
      <w:bookmarkEnd w:id="15"/>
      <w:bookmarkEnd w:id="16"/>
      <w:bookmarkEnd w:id="17"/>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r>
      <w:r w:rsidR="004B04B2" w:rsidRPr="00901FCE">
        <w:rPr>
          <w:snapToGrid w:val="0"/>
          <w:lang w:val="es-ES_tradnl"/>
        </w:rPr>
        <w:t xml:space="preserve">El TWA, en su cuadragésima cuarta sesión, celebrada en Obihiro (Japón), del 6 al 10 de julio de 2015, examinó el documento TWA/44/19 </w:t>
      </w:r>
      <w:r w:rsidR="004B04B2" w:rsidRPr="00901FCE">
        <w:rPr>
          <w:lang w:val="es-ES_tradnl"/>
        </w:rPr>
        <w:t>“</w:t>
      </w:r>
      <w:r w:rsidR="004B04B2" w:rsidRPr="00901FCE">
        <w:rPr>
          <w:i/>
          <w:lang w:val="es-ES_tradnl"/>
        </w:rPr>
        <w:t>Matters concerning variety descriptions</w:t>
      </w:r>
      <w:r w:rsidR="004B04B2" w:rsidRPr="00901FCE">
        <w:rPr>
          <w:lang w:val="es-ES_tradnl"/>
        </w:rPr>
        <w:t>” (Asuntos relativos a las descripciones de variedades)</w:t>
      </w:r>
      <w:r w:rsidR="00954CFF">
        <w:rPr>
          <w:lang w:val="es-ES_tradnl"/>
        </w:rPr>
        <w:t xml:space="preserve"> </w:t>
      </w:r>
      <w:r w:rsidR="004B04B2" w:rsidRPr="00901FCE">
        <w:rPr>
          <w:lang w:val="es-ES_tradnl"/>
        </w:rPr>
        <w:t>“</w:t>
      </w:r>
      <w:r w:rsidR="004B04B2" w:rsidRPr="00901FCE">
        <w:rPr>
          <w:i/>
          <w:lang w:val="es-ES_tradnl"/>
        </w:rPr>
        <w:t>Definition of color groups from RHS Colour Charts</w:t>
      </w:r>
      <w:r w:rsidR="004B04B2" w:rsidRPr="00901FCE">
        <w:rPr>
          <w:lang w:val="es-ES_tradnl"/>
        </w:rPr>
        <w:t>” (Definición de grupos de color basada en referencias a la carta de colores RHS).</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 xml:space="preserve">El TWA examinó la posibilidad de </w:t>
      </w:r>
      <w:r w:rsidR="008B3A56">
        <w:rPr>
          <w:lang w:val="es-ES_tradnl"/>
        </w:rPr>
        <w:t xml:space="preserve">basar la definición de los grupos de color en referencias a la carta de colores RHS, </w:t>
      </w:r>
      <w:r w:rsidR="004B04B2" w:rsidRPr="00901FCE">
        <w:rPr>
          <w:lang w:val="es-ES_tradnl"/>
        </w:rPr>
        <w:t xml:space="preserve">a efectos de la agrupación de variedades y la organización del ensayo en cultivo.  El TWA tomó nota de que el empleo de las cartas de colores no era habitual para las plantas agrícolas y convino en que, debido a los órganos observados y el grado de variación entre las variedades, ese nivel de precisión no tenía utilidad </w:t>
      </w:r>
      <w:r w:rsidR="00954CFF">
        <w:rPr>
          <w:lang w:val="es-ES_tradnl"/>
        </w:rPr>
        <w:t>en</w:t>
      </w:r>
      <w:r w:rsidR="004B04B2" w:rsidRPr="00901FCE">
        <w:rPr>
          <w:lang w:val="es-ES_tradnl"/>
        </w:rPr>
        <w:t xml:space="preserve"> estas especies.  El TWA convino en que sería preferible utilizar términos simplificados para describir los caracteres de color, tales como “colores únicos”, “gama de colores” e “intensidad de un color” en sus directrices de examen (véase el documento TGP/14/2</w:t>
      </w:r>
      <w:r w:rsidR="00986E8E">
        <w:rPr>
          <w:lang w:val="es-ES_tradnl"/>
        </w:rPr>
        <w:t xml:space="preserve">:  </w:t>
      </w:r>
      <w:r w:rsidR="004B04B2" w:rsidRPr="00901FCE">
        <w:rPr>
          <w:lang w:val="es-ES_tradnl"/>
        </w:rPr>
        <w:t>Sección 2</w:t>
      </w:r>
      <w:r w:rsidR="00986E8E">
        <w:rPr>
          <w:lang w:val="es-ES_tradnl"/>
        </w:rPr>
        <w:t xml:space="preserve">:  </w:t>
      </w:r>
      <w:r w:rsidR="004B04B2" w:rsidRPr="00901FCE">
        <w:rPr>
          <w:lang w:val="es-ES_tradnl"/>
        </w:rPr>
        <w:t>Términos botánicos, Subsección 3</w:t>
      </w:r>
      <w:r w:rsidR="00986E8E">
        <w:rPr>
          <w:lang w:val="es-ES_tradnl"/>
        </w:rPr>
        <w:t xml:space="preserve">:  </w:t>
      </w:r>
      <w:r w:rsidR="004B04B2" w:rsidRPr="00901FCE">
        <w:rPr>
          <w:lang w:val="es-ES_tradnl"/>
        </w:rPr>
        <w:t>Color</w:t>
      </w:r>
      <w:r w:rsidR="00986E8E">
        <w:rPr>
          <w:lang w:val="es-ES_tradnl"/>
        </w:rPr>
        <w:t xml:space="preserve">:  </w:t>
      </w:r>
      <w:r w:rsidR="004B04B2" w:rsidRPr="00901FCE">
        <w:rPr>
          <w:lang w:val="es-ES_tradnl"/>
        </w:rPr>
        <w:t>2</w:t>
      </w:r>
      <w:r w:rsidR="00986E8E">
        <w:rPr>
          <w:lang w:val="es-ES_tradnl"/>
        </w:rPr>
        <w:t>.  Color)</w:t>
      </w:r>
      <w:r w:rsidR="004B04B2" w:rsidRPr="00901FCE">
        <w:rPr>
          <w:lang w:val="es-ES_tradnl"/>
        </w:rPr>
        <w:t xml:space="preserve"> (véanse los párrafos 62 y 63 del documento TWA/44/23 “</w:t>
      </w:r>
      <w:r w:rsidR="004B04B2" w:rsidRPr="00901FCE">
        <w:rPr>
          <w:i/>
          <w:lang w:val="es-ES_tradnl"/>
        </w:rPr>
        <w:t>Report</w:t>
      </w:r>
      <w:r w:rsidR="004B04B2" w:rsidRPr="00901FCE">
        <w:rPr>
          <w:lang w:val="es-ES_tradnl"/>
        </w:rPr>
        <w:t>").</w:t>
      </w:r>
      <w:bookmarkStart w:id="18" w:name="_GoBack"/>
      <w:bookmarkEnd w:id="18"/>
    </w:p>
    <w:p w:rsidR="004B04B2" w:rsidRPr="00901FCE" w:rsidRDefault="004B04B2" w:rsidP="004B04B2">
      <w:pPr>
        <w:rPr>
          <w:lang w:val="es-ES_tradnl"/>
        </w:rPr>
      </w:pPr>
    </w:p>
    <w:p w:rsidR="004B04B2" w:rsidRPr="00901FCE" w:rsidRDefault="004B04B2" w:rsidP="004B04B2">
      <w:pPr>
        <w:keepNext/>
        <w:outlineLvl w:val="2"/>
        <w:rPr>
          <w:u w:val="single"/>
          <w:lang w:val="es-ES_tradnl"/>
        </w:rPr>
      </w:pPr>
      <w:bookmarkStart w:id="19" w:name="_Toc440299524"/>
      <w:bookmarkStart w:id="20" w:name="_Toc440874266"/>
      <w:bookmarkStart w:id="21" w:name="_Toc441835208"/>
      <w:r w:rsidRPr="00901FCE">
        <w:rPr>
          <w:u w:val="single"/>
          <w:lang w:val="es-ES_tradnl"/>
        </w:rPr>
        <w:t>Grupo de Trabajo Técnico sobre Plantas Frutales</w:t>
      </w:r>
      <w:bookmarkEnd w:id="19"/>
      <w:bookmarkEnd w:id="20"/>
      <w:bookmarkEnd w:id="21"/>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r>
      <w:r w:rsidR="004B04B2" w:rsidRPr="00901FCE">
        <w:rPr>
          <w:snapToGrid w:val="0"/>
          <w:lang w:val="es-ES_tradnl"/>
        </w:rPr>
        <w:t xml:space="preserve">El TWF, en su cuadragésima sexta sesión, celebrada en Mpumalanga (Sudáfrica) del 24 al 28 de agosto de 2015, examinó el documento TWF/46/19 </w:t>
      </w:r>
      <w:r w:rsidR="004B04B2" w:rsidRPr="00901FCE">
        <w:rPr>
          <w:lang w:val="es-ES_tradnl"/>
        </w:rPr>
        <w:t>“</w:t>
      </w:r>
      <w:r w:rsidR="004B04B2" w:rsidRPr="00901FCE">
        <w:rPr>
          <w:i/>
          <w:lang w:val="es-ES_tradnl"/>
        </w:rPr>
        <w:t>Definition of color groups from RHS Colour Charts</w:t>
      </w:r>
      <w:r w:rsidR="004B04B2" w:rsidRPr="00901FCE">
        <w:rPr>
          <w:lang w:val="es-ES_tradnl"/>
        </w:rPr>
        <w:t>” (Definición de grupos de color basada en referencias a la carta de colores RHS).</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 xml:space="preserve">El TWF tomó nota de que el empleo de las cartas de colores no era habitual </w:t>
      </w:r>
      <w:r w:rsidR="00954CFF">
        <w:rPr>
          <w:lang w:val="es-ES_tradnl"/>
        </w:rPr>
        <w:t>en</w:t>
      </w:r>
      <w:r w:rsidR="004B04B2" w:rsidRPr="00901FCE">
        <w:rPr>
          <w:lang w:val="es-ES_tradnl"/>
        </w:rPr>
        <w:t xml:space="preserve"> los cultivos frutales y que para asignar las variedades a los grupos de color se empleaban los que figuran en las directrices de examen (cuestionario técnico).  El TWF convino en que los ensayos en cultivo para las plantas frutales se organizaban con variedades del mismo grupo de color que el de la variedad candidata y de otros grupos de color próximos a este ("enfoque cromático amplio").</w:t>
      </w:r>
      <w:r w:rsidR="00986E8E">
        <w:rPr>
          <w:lang w:val="es-ES_tradnl"/>
        </w:rPr>
        <w:t xml:space="preserve"> </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El TWF tomó nota de que algunas autoridades estaban utilizando los 50 grupos de color UPOV que figuran en el documento TGP/14 a efectos de la agrupación de variedades para los ensayos DHE y convino en solicitar aclaraciones sobre el motivo de la explicación que consta en el documento TGP/14 según la cual “Es importante señalar que estos ‘grupos’ de color no han sido creados con el objeto de agrupar variedades para los ensayos DHE y no deben utilizarse para ese fin” (véanse los párrafos 81 a 83 del documento TWF/46/29</w:t>
      </w:r>
      <w:r w:rsidR="00F431CE">
        <w:rPr>
          <w:lang w:val="es-ES_tradnl"/>
        </w:rPr>
        <w:t xml:space="preserve"> Rev.</w:t>
      </w:r>
      <w:r w:rsidR="004B04B2" w:rsidRPr="00901FCE">
        <w:rPr>
          <w:lang w:val="es-ES_tradnl"/>
        </w:rPr>
        <w:t xml:space="preserve"> “</w:t>
      </w:r>
      <w:proofErr w:type="spellStart"/>
      <w:r w:rsidR="004B04B2" w:rsidRPr="00901FCE">
        <w:rPr>
          <w:i/>
          <w:lang w:val="es-ES_tradnl"/>
        </w:rPr>
        <w:t>R</w:t>
      </w:r>
      <w:r w:rsidR="00F431CE">
        <w:rPr>
          <w:i/>
          <w:lang w:val="es-ES_tradnl"/>
        </w:rPr>
        <w:t>evised</w:t>
      </w:r>
      <w:proofErr w:type="spellEnd"/>
      <w:r w:rsidR="00F431CE">
        <w:rPr>
          <w:i/>
          <w:lang w:val="es-ES_tradnl"/>
        </w:rPr>
        <w:t xml:space="preserve"> </w:t>
      </w:r>
      <w:proofErr w:type="spellStart"/>
      <w:r w:rsidR="00F431CE">
        <w:rPr>
          <w:i/>
          <w:lang w:val="es-ES_tradnl"/>
        </w:rPr>
        <w:t>R</w:t>
      </w:r>
      <w:r w:rsidR="004B04B2" w:rsidRPr="00901FCE">
        <w:rPr>
          <w:i/>
          <w:lang w:val="es-ES_tradnl"/>
        </w:rPr>
        <w:t>eport</w:t>
      </w:r>
      <w:proofErr w:type="spellEnd"/>
      <w:r w:rsidR="004B04B2" w:rsidRPr="00901FCE">
        <w:rPr>
          <w:lang w:val="es-ES_tradnl"/>
        </w:rPr>
        <w:t>”).</w:t>
      </w:r>
    </w:p>
    <w:p w:rsidR="004B04B2" w:rsidRPr="00901FCE" w:rsidRDefault="004B04B2" w:rsidP="004B04B2">
      <w:pPr>
        <w:rPr>
          <w:lang w:val="es-ES_tradnl"/>
        </w:rPr>
      </w:pPr>
    </w:p>
    <w:p w:rsidR="004B04B2" w:rsidRPr="00901FCE" w:rsidRDefault="004B04B2" w:rsidP="004B04B2">
      <w:pPr>
        <w:keepNext/>
        <w:outlineLvl w:val="2"/>
        <w:rPr>
          <w:u w:val="single"/>
          <w:lang w:val="es-ES_tradnl"/>
        </w:rPr>
      </w:pPr>
      <w:bookmarkStart w:id="22" w:name="_Toc440299525"/>
      <w:bookmarkStart w:id="23" w:name="_Toc440874267"/>
      <w:bookmarkStart w:id="24" w:name="_Toc441835209"/>
      <w:r w:rsidRPr="00901FCE">
        <w:rPr>
          <w:u w:val="single"/>
          <w:lang w:val="es-ES_tradnl"/>
        </w:rPr>
        <w:t>Grupo de Trabajo Técnico sobre Plantas Ornamentales</w:t>
      </w:r>
      <w:bookmarkEnd w:id="22"/>
      <w:bookmarkEnd w:id="23"/>
      <w:bookmarkEnd w:id="24"/>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r>
      <w:r w:rsidR="004B04B2" w:rsidRPr="00901FCE">
        <w:rPr>
          <w:snapToGrid w:val="0"/>
          <w:lang w:val="es-ES_tradnl"/>
        </w:rPr>
        <w:t xml:space="preserve">El TWO, en su cuadragésima octava sesión, celebrada en Cambridge (Reino Unido) del 14 al 28 de septiembre de 2015, examinó el documento TWO/48/19 </w:t>
      </w:r>
      <w:r w:rsidR="004B04B2" w:rsidRPr="00901FCE">
        <w:rPr>
          <w:lang w:val="es-ES_tradnl"/>
        </w:rPr>
        <w:t>“</w:t>
      </w:r>
      <w:r w:rsidR="004B04B2" w:rsidRPr="00901FCE">
        <w:rPr>
          <w:i/>
          <w:lang w:val="es-ES_tradnl"/>
        </w:rPr>
        <w:t>Definition of color groups from RHS Colour Charts</w:t>
      </w:r>
      <w:r w:rsidR="004B04B2" w:rsidRPr="00901FCE">
        <w:rPr>
          <w:lang w:val="es-ES_tradnl"/>
        </w:rPr>
        <w:t>” (Definición de grupos de color basada en referencias a la carta de colores RHS).</w:t>
      </w:r>
    </w:p>
    <w:p w:rsidR="004B04B2" w:rsidRPr="00901FCE" w:rsidRDefault="004B04B2" w:rsidP="004B04B2">
      <w:pPr>
        <w:rPr>
          <w:lang w:val="es-ES_tradnl"/>
        </w:rPr>
      </w:pPr>
    </w:p>
    <w:p w:rsidR="004B04B2" w:rsidRPr="00901FCE" w:rsidRDefault="00D665AB" w:rsidP="004B04B2">
      <w:pPr>
        <w:keepNext/>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El TWO escuchó las siguientes ponencias:</w:t>
      </w:r>
    </w:p>
    <w:p w:rsidR="004B04B2" w:rsidRPr="00901FCE" w:rsidRDefault="004B04B2" w:rsidP="004B04B2">
      <w:pPr>
        <w:keepNext/>
        <w:rPr>
          <w:lang w:val="es-ES_tradnl"/>
        </w:rPr>
      </w:pPr>
    </w:p>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7"/>
      </w:tblGrid>
      <w:tr w:rsidR="004B04B2" w:rsidRPr="00901FCE" w:rsidTr="005A72FA">
        <w:trPr>
          <w:cantSplit/>
        </w:trPr>
        <w:tc>
          <w:tcPr>
            <w:tcW w:w="5670" w:type="dxa"/>
            <w:vAlign w:val="center"/>
            <w:hideMark/>
          </w:tcPr>
          <w:p w:rsidR="004B04B2" w:rsidRPr="00901FCE" w:rsidRDefault="004B04B2" w:rsidP="004B04B2">
            <w:pPr>
              <w:keepNext/>
              <w:keepLines/>
              <w:spacing w:before="60" w:after="60"/>
              <w:ind w:right="34"/>
              <w:jc w:val="left"/>
            </w:pPr>
            <w:r w:rsidRPr="00901FCE">
              <w:t>Carta de colores RHS</w:t>
            </w:r>
          </w:p>
        </w:tc>
        <w:tc>
          <w:tcPr>
            <w:tcW w:w="3827" w:type="dxa"/>
            <w:hideMark/>
          </w:tcPr>
          <w:p w:rsidR="004B04B2" w:rsidRPr="00901FCE" w:rsidRDefault="004B04B2" w:rsidP="004B04B2">
            <w:pPr>
              <w:keepNext/>
              <w:keepLines/>
              <w:spacing w:before="60" w:after="60"/>
              <w:ind w:left="317" w:right="-108"/>
              <w:jc w:val="left"/>
            </w:pPr>
            <w:r w:rsidRPr="00901FCE">
              <w:rPr>
                <w:i/>
              </w:rPr>
              <w:t>Royal Horticultural Society</w:t>
            </w:r>
            <w:r w:rsidRPr="00901FCE">
              <w:t xml:space="preserve"> (RHS)</w:t>
            </w:r>
          </w:p>
        </w:tc>
      </w:tr>
      <w:tr w:rsidR="004B04B2" w:rsidRPr="00901FCE" w:rsidTr="005A72FA">
        <w:trPr>
          <w:cantSplit/>
        </w:trPr>
        <w:tc>
          <w:tcPr>
            <w:tcW w:w="5670" w:type="dxa"/>
            <w:vAlign w:val="center"/>
          </w:tcPr>
          <w:p w:rsidR="004B04B2" w:rsidRPr="00901FCE" w:rsidRDefault="004B04B2" w:rsidP="004B04B2">
            <w:pPr>
              <w:keepNext/>
              <w:keepLines/>
              <w:spacing w:before="60" w:after="60"/>
              <w:ind w:right="34"/>
              <w:jc w:val="left"/>
            </w:pPr>
            <w:r w:rsidRPr="00901FCE">
              <w:t>Modo en que se asignan actualmente las variedades a los grupos de color</w:t>
            </w:r>
            <w:r w:rsidR="00986E8E">
              <w:t xml:space="preserve">:  </w:t>
            </w:r>
            <w:r w:rsidRPr="00901FCE">
              <w:t>Uso de la carta de colores RHS</w:t>
            </w:r>
          </w:p>
        </w:tc>
        <w:tc>
          <w:tcPr>
            <w:tcW w:w="3827" w:type="dxa"/>
          </w:tcPr>
          <w:p w:rsidR="004B04B2" w:rsidRPr="00901FCE" w:rsidRDefault="004B04B2" w:rsidP="004B04B2">
            <w:pPr>
              <w:keepNext/>
              <w:keepLines/>
              <w:spacing w:before="60" w:after="60"/>
              <w:ind w:left="317" w:right="-108"/>
              <w:jc w:val="left"/>
            </w:pPr>
            <w:r w:rsidRPr="00901FCE">
              <w:t>Japón</w:t>
            </w:r>
          </w:p>
        </w:tc>
      </w:tr>
      <w:tr w:rsidR="004B04B2" w:rsidRPr="00901FCE" w:rsidTr="005A72FA">
        <w:trPr>
          <w:cantSplit/>
        </w:trPr>
        <w:tc>
          <w:tcPr>
            <w:tcW w:w="5670" w:type="dxa"/>
            <w:vAlign w:val="center"/>
          </w:tcPr>
          <w:p w:rsidR="004B04B2" w:rsidRPr="00901FCE" w:rsidRDefault="004B04B2" w:rsidP="004B04B2">
            <w:pPr>
              <w:keepNext/>
              <w:keepLines/>
              <w:spacing w:before="60" w:after="60"/>
              <w:ind w:right="34"/>
              <w:jc w:val="left"/>
            </w:pPr>
            <w:r w:rsidRPr="00901FCE">
              <w:t>Color</w:t>
            </w:r>
            <w:r w:rsidR="00986E8E">
              <w:t xml:space="preserve">:  </w:t>
            </w:r>
            <w:r w:rsidRPr="00901FCE">
              <w:t>¿lagunas en la carta de colores RHS?</w:t>
            </w:r>
          </w:p>
        </w:tc>
        <w:tc>
          <w:tcPr>
            <w:tcW w:w="3827" w:type="dxa"/>
          </w:tcPr>
          <w:p w:rsidR="004B04B2" w:rsidRPr="00901FCE" w:rsidRDefault="004B04B2" w:rsidP="004B04B2">
            <w:pPr>
              <w:keepNext/>
              <w:keepLines/>
              <w:spacing w:before="60" w:after="60"/>
              <w:ind w:left="317" w:right="-108"/>
              <w:jc w:val="left"/>
            </w:pPr>
            <w:r w:rsidRPr="00901FCE">
              <w:t>Reino Unido</w:t>
            </w:r>
          </w:p>
        </w:tc>
      </w:tr>
      <w:tr w:rsidR="004B04B2" w:rsidRPr="00901FCE" w:rsidTr="005A72FA">
        <w:trPr>
          <w:cantSplit/>
        </w:trPr>
        <w:tc>
          <w:tcPr>
            <w:tcW w:w="5670" w:type="dxa"/>
            <w:vAlign w:val="center"/>
          </w:tcPr>
          <w:p w:rsidR="004B04B2" w:rsidRPr="00901FCE" w:rsidRDefault="004B04B2" w:rsidP="004B053D">
            <w:pPr>
              <w:spacing w:before="60" w:after="60"/>
              <w:ind w:right="34"/>
              <w:jc w:val="left"/>
            </w:pPr>
            <w:r w:rsidRPr="00901FCE">
              <w:t>Definición de grupos de color basada en referencias a la carta de colores RHS</w:t>
            </w:r>
            <w:r w:rsidR="00986E8E">
              <w:t xml:space="preserve">:  </w:t>
            </w:r>
            <w:r w:rsidRPr="00901FCE">
              <w:t xml:space="preserve">aplicación a los fines de la denominación de variedades </w:t>
            </w:r>
          </w:p>
        </w:tc>
        <w:tc>
          <w:tcPr>
            <w:tcW w:w="3827" w:type="dxa"/>
          </w:tcPr>
          <w:p w:rsidR="004B04B2" w:rsidRPr="00901FCE" w:rsidRDefault="004B04B2" w:rsidP="004B053D">
            <w:pPr>
              <w:spacing w:before="60" w:after="60"/>
              <w:ind w:left="317" w:right="-108"/>
              <w:jc w:val="left"/>
            </w:pPr>
            <w:r w:rsidRPr="00901FCE">
              <w:t>Unión Europea</w:t>
            </w:r>
          </w:p>
        </w:tc>
      </w:tr>
    </w:tbl>
    <w:p w:rsidR="004B04B2" w:rsidRPr="00901FCE" w:rsidRDefault="004B04B2" w:rsidP="00B23B78">
      <w:pPr>
        <w:jc w:val="left"/>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Se facilita una copia de las ponencias en el documento TWO/48/19 Add. “</w:t>
      </w:r>
      <w:r w:rsidR="004B04B2" w:rsidRPr="00901FCE">
        <w:rPr>
          <w:i/>
          <w:lang w:val="es-ES_tradnl"/>
        </w:rPr>
        <w:t>Addendum to definition of color groups from RHS Colour Charts"</w:t>
      </w:r>
      <w:r w:rsidR="004B04B2" w:rsidRPr="00901FCE">
        <w:rPr>
          <w:lang w:val="es-ES_tradnl"/>
        </w:rPr>
        <w:t xml:space="preserve"> (Adenda a la Definición de grupos de color basada en referencias a la carta de colores RHS).</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El TWO tomó nota de en que la última edición de la carta de colores RHS (sexta edición, 2015) se indicaba un nombre para cada uno de los colores y convino en solicitar al experto de Alemania que preparara un estudio —con la asistencia de expertos de Australia, el Canadá, la Unión Europea, los Países Bajos, Nueva Zelandia y el Reino Unido— sobre la posibilidad de emplear la sexta edición de la carta de colores RHS para definir los grupos de color a efectos de la agrupación de variedades y la organización del ensayo en cultivo.  El TWO convino en que debía contemplarse la superposición de algunos de los colores.  El TWO también convino en que el estudio debía examinar si era necesario revisar la asignación de grupos de color UPOV a cada color RHS, tal como se expone en el documento TGP/14.</w:t>
      </w:r>
      <w:r w:rsidR="00986E8E">
        <w:rPr>
          <w:lang w:val="es-ES_tradnl"/>
        </w:rPr>
        <w:t xml:space="preserve"> </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 xml:space="preserve">El TWO tomó nota de que la </w:t>
      </w:r>
      <w:r w:rsidR="004B04B2" w:rsidRPr="00901FCE">
        <w:rPr>
          <w:i/>
          <w:lang w:val="es-ES_tradnl"/>
        </w:rPr>
        <w:t>Royal Horticultural Society</w:t>
      </w:r>
      <w:r w:rsidR="004B04B2" w:rsidRPr="00901FCE">
        <w:rPr>
          <w:lang w:val="es-ES_tradnl"/>
        </w:rPr>
        <w:t xml:space="preserve"> (RHS) estaba estudiando el proceso de revisión de la sexta edición de la carta de colores RHS antes de preparar la séptima edición y</w:t>
      </w:r>
      <w:r w:rsidR="00986E8E">
        <w:rPr>
          <w:lang w:val="es-ES_tradnl"/>
        </w:rPr>
        <w:t xml:space="preserve"> </w:t>
      </w:r>
      <w:r w:rsidR="004B04B2" w:rsidRPr="00901FCE">
        <w:rPr>
          <w:lang w:val="es-ES_tradnl"/>
        </w:rPr>
        <w:t>convin</w:t>
      </w:r>
      <w:r w:rsidR="00954CFF">
        <w:rPr>
          <w:lang w:val="es-ES_tradnl"/>
        </w:rPr>
        <w:t>o en solicitar a un experto de</w:t>
      </w:r>
      <w:r w:rsidR="004B04B2" w:rsidRPr="00901FCE">
        <w:rPr>
          <w:lang w:val="es-ES_tradnl"/>
        </w:rPr>
        <w:t>l Reino Unido que organizara la recopilación de ejemplos de variedades a las que no correspondiera un color en la sexta edición de la carta de colores RHS (lagunas).  Los ejemplos recopilados se someterán a la consideración del RHS, con miras a que se propongan nuevos colores y</w:t>
      </w:r>
      <w:r w:rsidR="00D96175">
        <w:rPr>
          <w:lang w:val="es-ES_tradnl"/>
        </w:rPr>
        <w:t>, en la medida de lo posible, se armonice la</w:t>
      </w:r>
      <w:r w:rsidR="004B04B2" w:rsidRPr="00901FCE">
        <w:rPr>
          <w:lang w:val="es-ES_tradnl"/>
        </w:rPr>
        <w:t xml:space="preserve"> terminología. </w:t>
      </w:r>
    </w:p>
    <w:p w:rsidR="004B04B2" w:rsidRPr="00901FCE" w:rsidRDefault="004B04B2" w:rsidP="004B04B2">
      <w:pPr>
        <w:rPr>
          <w:lang w:val="es-ES_tradnl"/>
        </w:rPr>
      </w:pPr>
    </w:p>
    <w:p w:rsidR="004B04B2" w:rsidRPr="00901FCE" w:rsidRDefault="00D665AB" w:rsidP="004B04B2">
      <w:pPr>
        <w:rPr>
          <w:lang w:val="es-ES_tradnl"/>
        </w:rPr>
      </w:pPr>
      <w:r w:rsidRPr="00901FCE">
        <w:rPr>
          <w:lang w:val="es-ES_tradnl"/>
        </w:rPr>
        <w:fldChar w:fldCharType="begin"/>
      </w:r>
      <w:r w:rsidR="004B04B2" w:rsidRPr="00901FCE">
        <w:rPr>
          <w:lang w:val="es-ES_tradnl"/>
        </w:rPr>
        <w:instrText xml:space="preserve"> AUTONUM  </w:instrText>
      </w:r>
      <w:r w:rsidRPr="00901FCE">
        <w:rPr>
          <w:lang w:val="es-ES_tradnl"/>
        </w:rPr>
        <w:fldChar w:fldCharType="end"/>
      </w:r>
      <w:r w:rsidR="004B04B2" w:rsidRPr="00901FCE">
        <w:rPr>
          <w:lang w:val="es-ES_tradnl"/>
        </w:rPr>
        <w:tab/>
        <w:t>El TWO tomó nota de que los nombres de los colores podían ser relevantes para las denominaciones de las variedades y tener consecuencias en la aceptación de las denominaciones de variedades para algunos miembros de la UPOV (véanse los párrafos 54 a 59 del documento TWO/48/26 “</w:t>
      </w:r>
      <w:r w:rsidR="004B04B2" w:rsidRPr="00901FCE">
        <w:rPr>
          <w:i/>
          <w:lang w:val="es-ES_tradnl"/>
        </w:rPr>
        <w:t>Report</w:t>
      </w:r>
      <w:r w:rsidR="004B04B2" w:rsidRPr="00901FCE">
        <w:rPr>
          <w:lang w:val="es-ES_tradnl"/>
        </w:rPr>
        <w:t xml:space="preserve">”). </w:t>
      </w:r>
    </w:p>
    <w:p w:rsidR="004B04B2" w:rsidRPr="00901FCE" w:rsidRDefault="004B04B2" w:rsidP="004B04B2">
      <w:pPr>
        <w:rPr>
          <w:lang w:val="es-ES_tradnl"/>
        </w:rPr>
      </w:pPr>
    </w:p>
    <w:p w:rsidR="004B04B2" w:rsidRPr="00901FCE" w:rsidRDefault="00D665AB" w:rsidP="004B04B2">
      <w:pPr>
        <w:tabs>
          <w:tab w:val="left" w:pos="5387"/>
        </w:tabs>
        <w:ind w:left="4820"/>
        <w:rPr>
          <w:i/>
          <w:lang w:val="es-ES_tradnl"/>
        </w:rPr>
      </w:pPr>
      <w:r w:rsidRPr="00901FCE">
        <w:rPr>
          <w:i/>
          <w:lang w:val="es-ES_tradnl"/>
        </w:rPr>
        <w:fldChar w:fldCharType="begin"/>
      </w:r>
      <w:r w:rsidR="004B04B2" w:rsidRPr="00901FCE">
        <w:rPr>
          <w:i/>
          <w:lang w:val="es-ES_tradnl"/>
        </w:rPr>
        <w:instrText xml:space="preserve"> AUTONUM  </w:instrText>
      </w:r>
      <w:r w:rsidRPr="00901FCE">
        <w:rPr>
          <w:i/>
          <w:lang w:val="es-ES_tradnl"/>
        </w:rPr>
        <w:fldChar w:fldCharType="end"/>
      </w:r>
      <w:r w:rsidR="004B04B2" w:rsidRPr="00901FCE">
        <w:rPr>
          <w:lang w:val="es-ES_tradnl"/>
        </w:rPr>
        <w:tab/>
        <w:t>Se invita al TC a tomar nota de:</w:t>
      </w:r>
    </w:p>
    <w:p w:rsidR="004B04B2" w:rsidRPr="00901FCE" w:rsidRDefault="004B04B2" w:rsidP="004B04B2">
      <w:pPr>
        <w:tabs>
          <w:tab w:val="left" w:pos="5387"/>
        </w:tabs>
        <w:ind w:left="4820"/>
        <w:rPr>
          <w:i/>
          <w:lang w:val="es-ES_tradnl"/>
        </w:rPr>
      </w:pPr>
    </w:p>
    <w:p w:rsidR="004B04B2" w:rsidRPr="00901FCE" w:rsidRDefault="004B04B2" w:rsidP="004B053D">
      <w:pPr>
        <w:tabs>
          <w:tab w:val="left" w:pos="5387"/>
          <w:tab w:val="left" w:pos="5954"/>
        </w:tabs>
        <w:spacing w:after="120"/>
        <w:ind w:left="4820"/>
        <w:rPr>
          <w:i/>
          <w:lang w:val="es-ES_tradnl"/>
        </w:rPr>
      </w:pPr>
      <w:r w:rsidRPr="00901FCE">
        <w:rPr>
          <w:lang w:val="es-ES_tradnl"/>
        </w:rPr>
        <w:tab/>
      </w:r>
      <w:r w:rsidRPr="00901FCE">
        <w:rPr>
          <w:i/>
          <w:lang w:val="es-ES_tradnl"/>
        </w:rPr>
        <w:t>a)</w:t>
      </w:r>
      <w:r w:rsidRPr="00901FCE">
        <w:rPr>
          <w:lang w:val="es-ES_tradnl"/>
        </w:rPr>
        <w:tab/>
      </w:r>
      <w:r w:rsidRPr="00901FCE">
        <w:rPr>
          <w:i/>
          <w:lang w:val="es-ES_tradnl"/>
        </w:rPr>
        <w:t>la información presentada y las observaciones formuladas por los TWP en 2015;</w:t>
      </w:r>
    </w:p>
    <w:p w:rsidR="004B04B2" w:rsidRPr="00901FCE" w:rsidRDefault="004B04B2" w:rsidP="004B053D">
      <w:pPr>
        <w:tabs>
          <w:tab w:val="left" w:pos="5387"/>
          <w:tab w:val="left" w:pos="5954"/>
        </w:tabs>
        <w:spacing w:after="120"/>
        <w:ind w:left="4820"/>
        <w:rPr>
          <w:i/>
          <w:lang w:val="es-ES_tradnl"/>
        </w:rPr>
      </w:pPr>
      <w:r w:rsidRPr="00901FCE">
        <w:rPr>
          <w:lang w:val="es-ES_tradnl"/>
        </w:rPr>
        <w:tab/>
      </w:r>
      <w:r w:rsidRPr="00901FCE">
        <w:rPr>
          <w:i/>
          <w:lang w:val="es-ES_tradnl"/>
        </w:rPr>
        <w:t>b)</w:t>
      </w:r>
      <w:r w:rsidRPr="00901FCE">
        <w:rPr>
          <w:lang w:val="es-ES_tradnl"/>
        </w:rPr>
        <w:tab/>
      </w:r>
      <w:r w:rsidRPr="00901FCE">
        <w:rPr>
          <w:i/>
          <w:lang w:val="es-ES_tradnl"/>
        </w:rPr>
        <w:t>que los TWO convinieron en solicitar al experto de Alemania que prepare un estudio —con la asistencia de los expertos de Australia, el Canadá, la Unión Europea, los Países Bajos, Nueva Zelandia y el Reino Unido— sobre la posibilidad de usar la sexta edición de la carta de colores RHS para definir los grupos de color a efectos de la agrupación de variedades y la organización del ensayo en cultivo;</w:t>
      </w:r>
    </w:p>
    <w:p w:rsidR="004B04B2" w:rsidRPr="00901FCE" w:rsidRDefault="004B04B2" w:rsidP="004B053D">
      <w:pPr>
        <w:tabs>
          <w:tab w:val="left" w:pos="5387"/>
          <w:tab w:val="left" w:pos="5954"/>
        </w:tabs>
        <w:spacing w:after="120"/>
        <w:ind w:left="4820"/>
        <w:rPr>
          <w:i/>
          <w:lang w:val="es-ES_tradnl"/>
        </w:rPr>
      </w:pPr>
      <w:r w:rsidRPr="00901FCE">
        <w:rPr>
          <w:lang w:val="es-ES_tradnl"/>
        </w:rPr>
        <w:tab/>
      </w:r>
      <w:r w:rsidRPr="00901FCE">
        <w:rPr>
          <w:i/>
          <w:lang w:val="es-ES_tradnl"/>
        </w:rPr>
        <w:t>c)</w:t>
      </w:r>
      <w:r w:rsidRPr="00901FCE">
        <w:rPr>
          <w:lang w:val="es-ES_tradnl"/>
        </w:rPr>
        <w:tab/>
      </w:r>
      <w:r w:rsidRPr="00901FCE">
        <w:rPr>
          <w:i/>
          <w:lang w:val="es-ES_tradnl"/>
        </w:rPr>
        <w:t>que el TWO convino en solicitar a un experto del Reino Unido que organice la recopilación de ejemplos de variedades a las que no corresponda un color en la sexta edición de la carta de colores RHS (lagunas) con miras a que se propongan nuevos colores y</w:t>
      </w:r>
      <w:r w:rsidR="00D96175">
        <w:rPr>
          <w:i/>
          <w:lang w:val="es-ES_tradnl"/>
        </w:rPr>
        <w:t>, en la medida de lo posible, se armonice la</w:t>
      </w:r>
      <w:r w:rsidRPr="00901FCE">
        <w:rPr>
          <w:i/>
          <w:lang w:val="es-ES_tradnl"/>
        </w:rPr>
        <w:t xml:space="preserve"> terminología;  y</w:t>
      </w:r>
    </w:p>
    <w:p w:rsidR="004B04B2" w:rsidRPr="00901FCE" w:rsidRDefault="004B04B2" w:rsidP="004B04B2">
      <w:pPr>
        <w:keepLines/>
        <w:tabs>
          <w:tab w:val="left" w:pos="5387"/>
          <w:tab w:val="left" w:pos="5954"/>
        </w:tabs>
        <w:ind w:left="4820"/>
        <w:rPr>
          <w:i/>
          <w:lang w:val="es-ES_tradnl"/>
        </w:rPr>
      </w:pPr>
      <w:r w:rsidRPr="00901FCE">
        <w:rPr>
          <w:lang w:val="es-ES_tradnl"/>
        </w:rPr>
        <w:tab/>
      </w:r>
      <w:r w:rsidRPr="00901FCE">
        <w:rPr>
          <w:i/>
          <w:lang w:val="es-ES_tradnl"/>
        </w:rPr>
        <w:t>d)</w:t>
      </w:r>
      <w:r w:rsidRPr="00901FCE">
        <w:rPr>
          <w:lang w:val="es-ES_tradnl"/>
        </w:rPr>
        <w:tab/>
      </w:r>
      <w:r w:rsidRPr="00901FCE">
        <w:rPr>
          <w:i/>
          <w:lang w:val="es-ES_tradnl"/>
        </w:rPr>
        <w:t>que los nombres de los colores pueden ser relevantes para las denominaciones de variedades y podrían tener consecuencias en la aceptación de las denominaciones de variedades para algunos miembros de la UPOV.</w:t>
      </w:r>
    </w:p>
    <w:p w:rsidR="004B053D" w:rsidRDefault="004B053D" w:rsidP="004B053D">
      <w:pPr>
        <w:jc w:val="right"/>
        <w:rPr>
          <w:lang w:val="es-ES_tradnl"/>
        </w:rPr>
      </w:pPr>
    </w:p>
    <w:p w:rsidR="00B23B78" w:rsidRPr="00901FCE" w:rsidRDefault="004B04B2" w:rsidP="004B053D">
      <w:pPr>
        <w:jc w:val="right"/>
        <w:rPr>
          <w:lang w:val="es-ES_tradnl"/>
        </w:rPr>
      </w:pPr>
      <w:r w:rsidRPr="00901FCE">
        <w:rPr>
          <w:lang w:val="es-ES_tradnl"/>
        </w:rPr>
        <w:t>[Siguen los Anexos]</w:t>
      </w:r>
    </w:p>
    <w:p w:rsidR="004B04B2" w:rsidRPr="00901FCE" w:rsidRDefault="004B04B2" w:rsidP="004B04B2">
      <w:pPr>
        <w:rPr>
          <w:lang w:val="es-ES_tradnl"/>
        </w:rPr>
        <w:sectPr w:rsidR="004B04B2" w:rsidRPr="00901FCE" w:rsidSect="004B053D">
          <w:headerReference w:type="default" r:id="rId9"/>
          <w:pgSz w:w="11907" w:h="16840" w:code="9"/>
          <w:pgMar w:top="510" w:right="1134" w:bottom="851" w:left="1134" w:header="510" w:footer="680" w:gutter="0"/>
          <w:cols w:space="720"/>
          <w:titlePg/>
        </w:sectPr>
      </w:pPr>
    </w:p>
    <w:p w:rsidR="0036593C" w:rsidRPr="00901FCE" w:rsidRDefault="0036593C" w:rsidP="0036593C">
      <w:pPr>
        <w:jc w:val="center"/>
        <w:rPr>
          <w:lang w:val="es-ES_tradnl"/>
        </w:rPr>
      </w:pPr>
      <w:r w:rsidRPr="00901FCE">
        <w:rPr>
          <w:lang w:val="es-ES_tradnl"/>
        </w:rPr>
        <w:t>EXTRACT</w:t>
      </w:r>
      <w:r w:rsidR="005A72FA" w:rsidRPr="00901FCE">
        <w:rPr>
          <w:lang w:val="es-ES_tradnl"/>
        </w:rPr>
        <w:t>O DEL DOCUMENTO</w:t>
      </w:r>
      <w:r w:rsidR="00986E8E">
        <w:rPr>
          <w:lang w:val="es-ES_tradnl"/>
        </w:rPr>
        <w:t> </w:t>
      </w:r>
      <w:r w:rsidRPr="00901FCE">
        <w:rPr>
          <w:lang w:val="es-ES_tradnl"/>
        </w:rPr>
        <w:t>TGP/14/3</w:t>
      </w:r>
      <w:proofErr w:type="gramStart"/>
      <w:r w:rsidRPr="00901FCE">
        <w:rPr>
          <w:lang w:val="es-ES_tradnl"/>
        </w:rPr>
        <w:t>:  SEC</w:t>
      </w:r>
      <w:r w:rsidR="005A72FA" w:rsidRPr="00901FCE">
        <w:rPr>
          <w:lang w:val="es-ES_tradnl"/>
        </w:rPr>
        <w:t>CIÓ</w:t>
      </w:r>
      <w:r w:rsidRPr="00901FCE">
        <w:rPr>
          <w:lang w:val="es-ES_tradnl"/>
        </w:rPr>
        <w:t>N</w:t>
      </w:r>
      <w:proofErr w:type="gramEnd"/>
      <w:r w:rsidRPr="00901FCE">
        <w:rPr>
          <w:lang w:val="es-ES_tradnl"/>
        </w:rPr>
        <w:t xml:space="preserve"> 2:  </w:t>
      </w:r>
      <w:r w:rsidR="005A72FA" w:rsidRPr="00901FCE">
        <w:rPr>
          <w:lang w:val="es-ES_tradnl"/>
        </w:rPr>
        <w:t>TÉRMINOS BOTÁNICOS</w:t>
      </w:r>
      <w:r w:rsidRPr="00901FCE">
        <w:rPr>
          <w:lang w:val="es-ES_tradnl"/>
        </w:rPr>
        <w:br/>
        <w:t>Subse</w:t>
      </w:r>
      <w:r w:rsidR="00954CFF">
        <w:rPr>
          <w:lang w:val="es-ES_tradnl"/>
        </w:rPr>
        <w:t>c</w:t>
      </w:r>
      <w:r w:rsidR="005A72FA" w:rsidRPr="00901FCE">
        <w:rPr>
          <w:lang w:val="es-ES_tradnl"/>
        </w:rPr>
        <w:t>ció</w:t>
      </w:r>
      <w:r w:rsidRPr="00901FCE">
        <w:rPr>
          <w:lang w:val="es-ES_tradnl"/>
        </w:rPr>
        <w:t>n 3:  Color:  An</w:t>
      </w:r>
      <w:r w:rsidR="005A72FA" w:rsidRPr="00901FCE">
        <w:rPr>
          <w:lang w:val="es-ES_tradnl"/>
        </w:rPr>
        <w:t>exo</w:t>
      </w:r>
    </w:p>
    <w:p w:rsidR="0036593C" w:rsidRPr="00901FCE" w:rsidRDefault="0036593C" w:rsidP="00901FCE">
      <w:pPr>
        <w:jc w:val="center"/>
        <w:rPr>
          <w:lang w:val="es-ES_tradnl"/>
        </w:rPr>
      </w:pPr>
    </w:p>
    <w:p w:rsidR="0036593C" w:rsidRPr="00901FCE" w:rsidRDefault="0036593C" w:rsidP="00901FCE">
      <w:pPr>
        <w:jc w:val="center"/>
        <w:rPr>
          <w:u w:val="single"/>
          <w:lang w:val="es-ES_tradnl"/>
        </w:rPr>
      </w:pPr>
      <w:bookmarkStart w:id="25" w:name="_Toc441835210"/>
      <w:r w:rsidRPr="00901FCE">
        <w:rPr>
          <w:u w:val="single"/>
          <w:lang w:val="es-ES_tradnl"/>
        </w:rPr>
        <w:t>NOMBRES DE LOS COLORES DE LA CARTA DE COLORES RHS</w:t>
      </w:r>
      <w:bookmarkEnd w:id="25"/>
    </w:p>
    <w:p w:rsidR="0036593C" w:rsidRPr="00901FCE" w:rsidRDefault="0036593C" w:rsidP="00901FCE">
      <w:pPr>
        <w:jc w:val="center"/>
        <w:rPr>
          <w:lang w:val="es-ES_tradnl"/>
        </w:rPr>
      </w:pPr>
      <w:bookmarkStart w:id="26" w:name="_Toc153367638"/>
    </w:p>
    <w:p w:rsidR="0036593C" w:rsidRPr="00901FCE" w:rsidRDefault="0036593C" w:rsidP="0036593C">
      <w:pPr>
        <w:rPr>
          <w:lang w:val="es-ES_tradnl"/>
        </w:rPr>
      </w:pPr>
    </w:p>
    <w:p w:rsidR="0036593C" w:rsidRPr="00901FCE" w:rsidRDefault="0036593C" w:rsidP="0036593C">
      <w:pPr>
        <w:rPr>
          <w:lang w:val="es-ES_tradnl"/>
        </w:rPr>
      </w:pPr>
      <w:bookmarkStart w:id="27" w:name="_Toc237835588"/>
      <w:bookmarkStart w:id="28" w:name="_Toc260229575"/>
      <w:bookmarkStart w:id="29" w:name="_Toc285808907"/>
      <w:bookmarkStart w:id="30" w:name="_Toc288580710"/>
      <w:bookmarkStart w:id="31" w:name="_Toc311045812"/>
      <w:r w:rsidRPr="00901FCE">
        <w:rPr>
          <w:lang w:val="es-ES_tradnl"/>
        </w:rPr>
        <w:t>1.</w:t>
      </w:r>
      <w:r w:rsidRPr="00901FCE">
        <w:rPr>
          <w:lang w:val="es-ES_tradnl"/>
        </w:rPr>
        <w:tab/>
      </w:r>
      <w:bookmarkEnd w:id="26"/>
      <w:bookmarkEnd w:id="27"/>
      <w:bookmarkEnd w:id="28"/>
      <w:bookmarkEnd w:id="29"/>
      <w:bookmarkEnd w:id="30"/>
      <w:bookmarkEnd w:id="31"/>
      <w:r w:rsidRPr="00901FCE">
        <w:rPr>
          <w:lang w:val="es-ES_tradnl"/>
        </w:rPr>
        <w:t>Introducción</w:t>
      </w:r>
    </w:p>
    <w:p w:rsidR="0036593C" w:rsidRPr="00901FCE" w:rsidRDefault="0036593C" w:rsidP="0036593C">
      <w:pPr>
        <w:rPr>
          <w:lang w:val="es-ES_tradnl"/>
        </w:rPr>
      </w:pPr>
    </w:p>
    <w:p w:rsidR="0036593C" w:rsidRPr="00901FCE" w:rsidRDefault="0036593C" w:rsidP="0036593C">
      <w:pPr>
        <w:pStyle w:val="BodyText"/>
        <w:tabs>
          <w:tab w:val="left" w:pos="567"/>
          <w:tab w:val="left" w:pos="1134"/>
        </w:tabs>
        <w:rPr>
          <w:lang w:val="es-ES_tradnl"/>
        </w:rPr>
      </w:pPr>
      <w:r w:rsidRPr="00901FCE">
        <w:rPr>
          <w:lang w:val="es-ES_tradnl"/>
        </w:rPr>
        <w:t>1.1</w:t>
      </w:r>
      <w:r w:rsidRPr="00901FCE">
        <w:rPr>
          <w:lang w:val="es-ES_tradnl"/>
        </w:rPr>
        <w:tab/>
        <w:t xml:space="preserve">Cuando se utilice la </w:t>
      </w:r>
      <w:r w:rsidRPr="00901FCE">
        <w:rPr>
          <w:color w:val="FF0000"/>
          <w:lang w:val="es-ES_tradnl"/>
        </w:rPr>
        <w:t>carta de colores RHS</w:t>
      </w:r>
      <w:r w:rsidR="00D665AB" w:rsidRPr="00901FCE">
        <w:rPr>
          <w:color w:val="FF0000"/>
          <w:lang w:val="es-ES_tradnl"/>
        </w:rPr>
        <w:fldChar w:fldCharType="begin"/>
      </w:r>
      <w:r w:rsidRPr="00901FCE">
        <w:rPr>
          <w:lang w:val="es-ES_tradnl"/>
        </w:rPr>
        <w:instrText xml:space="preserve"> XE "</w:instrText>
      </w:r>
      <w:r w:rsidRPr="00901FCE">
        <w:rPr>
          <w:color w:val="FF0000"/>
          <w:lang w:val="es-ES_tradnl"/>
        </w:rPr>
        <w:instrText>Carta de colores RHS</w:instrText>
      </w:r>
      <w:r w:rsidRPr="00901FCE">
        <w:rPr>
          <w:lang w:val="es-ES_tradnl"/>
        </w:rPr>
        <w:instrText xml:space="preserve">" </w:instrText>
      </w:r>
      <w:r w:rsidR="00D665AB" w:rsidRPr="00901FCE">
        <w:rPr>
          <w:color w:val="FF0000"/>
          <w:lang w:val="es-ES_tradnl"/>
        </w:rPr>
        <w:fldChar w:fldCharType="end"/>
      </w:r>
      <w:r w:rsidRPr="00901FCE">
        <w:rPr>
          <w:lang w:val="es-ES_tradnl"/>
        </w:rPr>
        <w:t xml:space="preserve">, en la descripción de las variedades debe indicarse el </w:t>
      </w:r>
      <w:r w:rsidRPr="00901FCE">
        <w:rPr>
          <w:color w:val="FF0000"/>
          <w:lang w:val="es-ES_tradnl"/>
        </w:rPr>
        <w:t>nombre del color</w:t>
      </w:r>
      <w:r w:rsidR="00D665AB" w:rsidRPr="00901FCE">
        <w:rPr>
          <w:color w:val="FF0000"/>
          <w:lang w:val="es-ES_tradnl"/>
        </w:rPr>
        <w:fldChar w:fldCharType="begin"/>
      </w:r>
      <w:r w:rsidRPr="00901FCE">
        <w:rPr>
          <w:lang w:val="es-ES_tradnl"/>
        </w:rPr>
        <w:instrText xml:space="preserve"> XE "</w:instrText>
      </w:r>
      <w:r w:rsidRPr="00901FCE">
        <w:rPr>
          <w:color w:val="FF0000"/>
          <w:lang w:val="es-ES_tradnl"/>
        </w:rPr>
        <w:instrText>Nombre del color</w:instrText>
      </w:r>
      <w:r w:rsidRPr="00901FCE">
        <w:rPr>
          <w:lang w:val="es-ES_tradnl"/>
        </w:rPr>
        <w:instrText xml:space="preserve">" </w:instrText>
      </w:r>
      <w:r w:rsidR="00D665AB" w:rsidRPr="00901FCE">
        <w:rPr>
          <w:color w:val="FF0000"/>
          <w:lang w:val="es-ES_tradnl"/>
        </w:rPr>
        <w:fldChar w:fldCharType="end"/>
      </w:r>
      <w:r w:rsidRPr="00901FCE">
        <w:rPr>
          <w:lang w:val="es-ES_tradnl"/>
        </w:rPr>
        <w:t xml:space="preserve"> y su número de referencia en la </w:t>
      </w:r>
      <w:r w:rsidRPr="00901FCE">
        <w:rPr>
          <w:color w:val="FF0000"/>
          <w:lang w:val="es-ES_tradnl"/>
        </w:rPr>
        <w:t>carta de colores RHS</w:t>
      </w:r>
      <w:r w:rsidRPr="00901FCE">
        <w:rPr>
          <w:lang w:val="es-ES_tradnl"/>
        </w:rPr>
        <w:t xml:space="preserve">.  El presente documento tiene por objeto armonizar los </w:t>
      </w:r>
      <w:r w:rsidRPr="00901FCE">
        <w:rPr>
          <w:color w:val="FF0000"/>
          <w:lang w:val="es-ES_tradnl"/>
        </w:rPr>
        <w:t>nombres de los colores</w:t>
      </w:r>
      <w:r w:rsidR="00D665AB" w:rsidRPr="00901FCE">
        <w:rPr>
          <w:color w:val="FF0000"/>
          <w:lang w:val="es-ES_tradnl"/>
        </w:rPr>
        <w:fldChar w:fldCharType="begin"/>
      </w:r>
      <w:r w:rsidRPr="00901FCE">
        <w:rPr>
          <w:lang w:val="es-ES_tradnl"/>
        </w:rPr>
        <w:instrText xml:space="preserve"> XE "</w:instrText>
      </w:r>
      <w:r w:rsidRPr="00901FCE">
        <w:rPr>
          <w:color w:val="FF0000"/>
          <w:lang w:val="es-ES_tradnl"/>
        </w:rPr>
        <w:instrText>Nombres de los colores</w:instrText>
      </w:r>
      <w:r w:rsidRPr="00901FCE">
        <w:rPr>
          <w:lang w:val="es-ES_tradnl"/>
        </w:rPr>
        <w:instrText xml:space="preserve">" </w:instrText>
      </w:r>
      <w:r w:rsidR="00D665AB" w:rsidRPr="00901FCE">
        <w:rPr>
          <w:color w:val="FF0000"/>
          <w:lang w:val="es-ES_tradnl"/>
        </w:rPr>
        <w:fldChar w:fldCharType="end"/>
      </w:r>
      <w:r w:rsidRPr="00901FCE">
        <w:rPr>
          <w:lang w:val="es-ES_tradnl"/>
        </w:rPr>
        <w:t xml:space="preserve"> que figuran en las descripciones de las variedades.</w:t>
      </w:r>
    </w:p>
    <w:p w:rsidR="0036593C" w:rsidRPr="00901FCE" w:rsidRDefault="0036593C" w:rsidP="0036593C">
      <w:pPr>
        <w:pStyle w:val="BodyText"/>
        <w:tabs>
          <w:tab w:val="left" w:pos="567"/>
          <w:tab w:val="left" w:pos="1134"/>
        </w:tabs>
        <w:rPr>
          <w:lang w:val="es-ES_tradnl"/>
        </w:rPr>
      </w:pPr>
    </w:p>
    <w:p w:rsidR="0036593C" w:rsidRPr="00901FCE" w:rsidRDefault="0036593C" w:rsidP="0036593C">
      <w:pPr>
        <w:pStyle w:val="BodyText"/>
        <w:tabs>
          <w:tab w:val="left" w:pos="567"/>
          <w:tab w:val="left" w:pos="1134"/>
        </w:tabs>
        <w:rPr>
          <w:lang w:val="es-ES_tradnl"/>
        </w:rPr>
      </w:pPr>
      <w:r w:rsidRPr="00901FCE">
        <w:rPr>
          <w:lang w:val="es-ES_tradnl"/>
        </w:rPr>
        <w:t>1.2</w:t>
      </w:r>
      <w:r w:rsidRPr="00901FCE">
        <w:rPr>
          <w:lang w:val="es-ES_tradnl"/>
        </w:rPr>
        <w:tab/>
        <w:t xml:space="preserve">La </w:t>
      </w:r>
      <w:r w:rsidRPr="00901FCE">
        <w:rPr>
          <w:color w:val="FF0000"/>
          <w:lang w:val="es-ES_tradnl"/>
        </w:rPr>
        <w:t>carta de colores RHS</w:t>
      </w:r>
      <w:r w:rsidRPr="00901FCE">
        <w:rPr>
          <w:lang w:val="es-ES_tradnl"/>
        </w:rPr>
        <w:t xml:space="preserve"> contiene 896 </w:t>
      </w:r>
      <w:r w:rsidRPr="00901FCE">
        <w:rPr>
          <w:color w:val="FF0000"/>
          <w:lang w:val="es-ES_tradnl"/>
        </w:rPr>
        <w:t>colores</w:t>
      </w:r>
      <w:r w:rsidRPr="00901FCE">
        <w:rPr>
          <w:lang w:val="es-ES_tradnl"/>
        </w:rPr>
        <w:t xml:space="preserve"> diferentes, divididos en 23 “grupos” para la denominación de los </w:t>
      </w:r>
      <w:r w:rsidRPr="00901FCE">
        <w:rPr>
          <w:color w:val="FF0000"/>
          <w:lang w:val="es-ES_tradnl"/>
        </w:rPr>
        <w:t>colores</w:t>
      </w:r>
      <w:r w:rsidRPr="00901FCE">
        <w:rPr>
          <w:lang w:val="es-ES_tradnl"/>
        </w:rPr>
        <w:t xml:space="preserve">.  Sin embargo, a los efectos de la UPOV, este agrupamiento inicial resulta inadecuado para nombrar con suficiente precisión los </w:t>
      </w:r>
      <w:r w:rsidRPr="00901FCE">
        <w:rPr>
          <w:color w:val="FF0000"/>
          <w:lang w:val="es-ES_tradnl"/>
        </w:rPr>
        <w:t>colores</w:t>
      </w:r>
      <w:r w:rsidRPr="00901FCE">
        <w:rPr>
          <w:lang w:val="es-ES_tradnl"/>
        </w:rPr>
        <w:t xml:space="preserve"> que figuran en las descripciones de las variedades.  Por consiguiente, la UPOV ha establecido 50 “grupos” de color, que se incluyen en el presente documento.  Es importante señalar que estos “grupos” de color no han sido creados con el objeto de agrupar variedades para los ensayos DHE y no deben utilizarse para ese fin.  Puede encontrarse información sobre el agrupamiento de variedades para los ensayos DHE en el documento TGP/9/1, “Examen de la distinción” [</w:t>
      </w:r>
      <w:r w:rsidRPr="00901FCE">
        <w:rPr>
          <w:i/>
          <w:lang w:val="es-ES_tradnl"/>
        </w:rPr>
        <w:t>referencia</w:t>
      </w:r>
      <w:r w:rsidRPr="00901FCE">
        <w:rPr>
          <w:lang w:val="es-ES_tradnl"/>
        </w:rPr>
        <w:t>].</w:t>
      </w:r>
    </w:p>
    <w:p w:rsidR="0036593C" w:rsidRPr="00901FCE" w:rsidRDefault="0036593C" w:rsidP="0036593C">
      <w:pPr>
        <w:pStyle w:val="BodyText"/>
        <w:tabs>
          <w:tab w:val="left" w:pos="567"/>
          <w:tab w:val="left" w:pos="1134"/>
        </w:tabs>
        <w:rPr>
          <w:lang w:val="es-ES_tradnl"/>
        </w:rPr>
      </w:pPr>
    </w:p>
    <w:p w:rsidR="0036593C" w:rsidRPr="00901FCE" w:rsidRDefault="0036593C" w:rsidP="0036593C">
      <w:pPr>
        <w:tabs>
          <w:tab w:val="left" w:pos="567"/>
          <w:tab w:val="left" w:pos="1134"/>
          <w:tab w:val="left" w:pos="8707"/>
          <w:tab w:val="right" w:pos="8931"/>
        </w:tabs>
        <w:rPr>
          <w:lang w:val="es-ES_tradnl"/>
        </w:rPr>
      </w:pPr>
      <w:r w:rsidRPr="00901FCE">
        <w:rPr>
          <w:lang w:val="es-ES_tradnl"/>
        </w:rPr>
        <w:t>1.3</w:t>
      </w:r>
      <w:r w:rsidRPr="00901FCE">
        <w:rPr>
          <w:lang w:val="es-ES_tradnl"/>
        </w:rPr>
        <w:tab/>
        <w:t xml:space="preserve">Los nombres empleados para los 50 </w:t>
      </w:r>
      <w:r w:rsidRPr="00901FCE">
        <w:rPr>
          <w:color w:val="FF0000"/>
          <w:lang w:val="es-ES_tradnl"/>
        </w:rPr>
        <w:t>grupos de color UPOV</w:t>
      </w:r>
      <w:r w:rsidR="00D665AB" w:rsidRPr="00901FCE">
        <w:rPr>
          <w:color w:val="FF0000"/>
          <w:lang w:val="es-ES_tradnl"/>
        </w:rPr>
        <w:fldChar w:fldCharType="begin"/>
      </w:r>
      <w:r w:rsidRPr="00901FCE">
        <w:rPr>
          <w:lang w:val="es-ES_tradnl"/>
        </w:rPr>
        <w:instrText xml:space="preserve"> XE "</w:instrText>
      </w:r>
      <w:r w:rsidRPr="00901FCE">
        <w:rPr>
          <w:color w:val="FF0000"/>
          <w:lang w:val="es-ES_tradnl"/>
        </w:rPr>
        <w:instrText>Grupos de color UPOV</w:instrText>
      </w:r>
      <w:r w:rsidRPr="00901FCE">
        <w:rPr>
          <w:lang w:val="es-ES_tradnl"/>
        </w:rPr>
        <w:instrText xml:space="preserve">" </w:instrText>
      </w:r>
      <w:r w:rsidR="00D665AB" w:rsidRPr="00901FCE">
        <w:rPr>
          <w:color w:val="FF0000"/>
          <w:lang w:val="es-ES_tradnl"/>
        </w:rPr>
        <w:fldChar w:fldCharType="end"/>
      </w:r>
      <w:r w:rsidRPr="00901FCE">
        <w:rPr>
          <w:lang w:val="es-ES_tradnl"/>
        </w:rPr>
        <w:t xml:space="preserve"> consisten en el [color puro] / [</w:t>
      </w:r>
      <w:r w:rsidRPr="00901FCE">
        <w:rPr>
          <w:color w:val="FF0000"/>
          <w:lang w:val="es-ES_tradnl"/>
        </w:rPr>
        <w:t>tono</w:t>
      </w:r>
      <w:r w:rsidRPr="00901FCE">
        <w:rPr>
          <w:lang w:val="es-ES_tradnl"/>
        </w:rPr>
        <w:t xml:space="preserve"> cromático] (por ejemplo, amarillo, naranja, rojo), una combinación de dos [</w:t>
      </w:r>
      <w:r w:rsidRPr="00901FCE">
        <w:rPr>
          <w:color w:val="FF0000"/>
          <w:lang w:val="es-ES_tradnl"/>
        </w:rPr>
        <w:t>colores</w:t>
      </w:r>
      <w:r w:rsidRPr="00901FCE">
        <w:rPr>
          <w:lang w:val="es-ES_tradnl"/>
        </w:rPr>
        <w:t xml:space="preserve"> puros] / [</w:t>
      </w:r>
      <w:r w:rsidRPr="00901FCE">
        <w:rPr>
          <w:color w:val="FF0000"/>
          <w:lang w:val="es-ES_tradnl"/>
        </w:rPr>
        <w:t>tonos</w:t>
      </w:r>
      <w:r w:rsidRPr="00901FCE">
        <w:rPr>
          <w:lang w:val="es-ES_tradnl"/>
        </w:rPr>
        <w:t xml:space="preserve"> cromáticos] (por ejemplo, naranja amarillento, rosa anaranjado, rojo púrpura), o una combinación del(de los) [color(es) puro(s)] / [</w:t>
      </w:r>
      <w:r w:rsidRPr="00901FCE">
        <w:rPr>
          <w:color w:val="FF0000"/>
          <w:lang w:val="es-ES_tradnl"/>
        </w:rPr>
        <w:t>tono</w:t>
      </w:r>
      <w:r w:rsidRPr="00901FCE">
        <w:rPr>
          <w:lang w:val="es-ES_tradnl"/>
        </w:rPr>
        <w:t>(s) cromático(s)] con “claro” u “oscuro” (por ejemplo, amarillo claro, rojo rosado oscuro).</w:t>
      </w:r>
    </w:p>
    <w:p w:rsidR="0036593C" w:rsidRPr="00901FCE" w:rsidRDefault="0036593C" w:rsidP="0036593C">
      <w:pPr>
        <w:tabs>
          <w:tab w:val="left" w:pos="567"/>
          <w:tab w:val="left" w:pos="1134"/>
          <w:tab w:val="left" w:pos="8707"/>
          <w:tab w:val="right" w:pos="8931"/>
        </w:tabs>
        <w:rPr>
          <w:lang w:val="es-ES_tradnl"/>
        </w:rPr>
      </w:pPr>
    </w:p>
    <w:p w:rsidR="0036593C" w:rsidRPr="00901FCE" w:rsidRDefault="0036593C" w:rsidP="0036593C">
      <w:pPr>
        <w:tabs>
          <w:tab w:val="left" w:pos="567"/>
          <w:tab w:val="left" w:pos="1134"/>
          <w:tab w:val="left" w:pos="8707"/>
          <w:tab w:val="right" w:pos="8931"/>
        </w:tabs>
        <w:rPr>
          <w:lang w:val="es-ES_tradnl"/>
        </w:rPr>
      </w:pPr>
      <w:r w:rsidRPr="00901FCE">
        <w:rPr>
          <w:lang w:val="es-ES_tradnl"/>
        </w:rPr>
        <w:t>1.4</w:t>
      </w:r>
      <w:r w:rsidRPr="00901FCE">
        <w:rPr>
          <w:lang w:val="es-ES_tradnl"/>
        </w:rPr>
        <w:tab/>
        <w:t xml:space="preserve">Los </w:t>
      </w:r>
      <w:r w:rsidRPr="00901FCE">
        <w:rPr>
          <w:color w:val="FF0000"/>
          <w:lang w:val="es-ES_tradnl"/>
        </w:rPr>
        <w:t>nombres de los colores</w:t>
      </w:r>
      <w:r w:rsidRPr="00901FCE">
        <w:rPr>
          <w:lang w:val="es-ES_tradnl"/>
        </w:rPr>
        <w:t xml:space="preserve"> contenidos en el presente documento se pueden utilizar con distintas ediciones de la </w:t>
      </w:r>
      <w:r w:rsidRPr="00901FCE">
        <w:rPr>
          <w:color w:val="FF0000"/>
          <w:lang w:val="es-ES_tradnl"/>
        </w:rPr>
        <w:t>carta de colores RHS</w:t>
      </w:r>
      <w:r w:rsidRPr="00901FCE">
        <w:rPr>
          <w:lang w:val="es-ES_tradnl"/>
        </w:rPr>
        <w:t xml:space="preserve">.  La versión de 1986 de la </w:t>
      </w:r>
      <w:r w:rsidRPr="00901FCE">
        <w:rPr>
          <w:color w:val="FF0000"/>
          <w:lang w:val="es-ES_tradnl"/>
        </w:rPr>
        <w:t>carta de colores RHS</w:t>
      </w:r>
      <w:r w:rsidRPr="00901FCE">
        <w:rPr>
          <w:lang w:val="es-ES_tradnl"/>
        </w:rPr>
        <w:t xml:space="preserve"> se utilizó para el agrupamiento y la denominación iniciales.  En la edición de 1995 no se añadieron nuevos colores.  Los nuevos colores aparecidos en la edición de 2001 (señalados con una “N”) y en la de 2007 (señalados con “NN”) se han incorporado a los grupos existentes.</w:t>
      </w:r>
    </w:p>
    <w:p w:rsidR="0036593C" w:rsidRPr="00901FCE" w:rsidRDefault="0036593C" w:rsidP="0036593C">
      <w:pPr>
        <w:tabs>
          <w:tab w:val="left" w:pos="567"/>
          <w:tab w:val="left" w:pos="1134"/>
          <w:tab w:val="left" w:pos="8707"/>
          <w:tab w:val="right" w:pos="8931"/>
        </w:tabs>
        <w:rPr>
          <w:lang w:val="es-ES_tradnl"/>
        </w:rPr>
      </w:pPr>
    </w:p>
    <w:p w:rsidR="0036593C" w:rsidRPr="00901FCE" w:rsidRDefault="0036593C" w:rsidP="0036593C">
      <w:pPr>
        <w:rPr>
          <w:lang w:val="es-ES_tradnl"/>
        </w:rPr>
      </w:pPr>
      <w:bookmarkStart w:id="32" w:name="_Toc237835589"/>
      <w:bookmarkStart w:id="33" w:name="_Toc260229576"/>
      <w:bookmarkStart w:id="34" w:name="_Toc285808908"/>
      <w:bookmarkStart w:id="35" w:name="_Toc288580711"/>
      <w:bookmarkStart w:id="36" w:name="_Toc311045813"/>
      <w:r w:rsidRPr="00901FCE">
        <w:rPr>
          <w:lang w:val="es-ES_tradnl"/>
        </w:rPr>
        <w:t>2.</w:t>
      </w:r>
      <w:r w:rsidRPr="00901FCE">
        <w:rPr>
          <w:lang w:val="es-ES_tradnl"/>
        </w:rPr>
        <w:tab/>
      </w:r>
      <w:bookmarkEnd w:id="32"/>
      <w:bookmarkEnd w:id="33"/>
      <w:bookmarkEnd w:id="34"/>
      <w:bookmarkEnd w:id="35"/>
      <w:bookmarkEnd w:id="36"/>
      <w:r w:rsidRPr="00901FCE">
        <w:rPr>
          <w:lang w:val="es-ES_tradnl"/>
        </w:rPr>
        <w:t xml:space="preserve">Ejemplos de utilización de los </w:t>
      </w:r>
      <w:r w:rsidRPr="00901FCE">
        <w:rPr>
          <w:color w:val="FF0000"/>
          <w:lang w:val="es-ES_tradnl"/>
        </w:rPr>
        <w:t>nombres de colores</w:t>
      </w:r>
      <w:r w:rsidRPr="00901FCE">
        <w:rPr>
          <w:lang w:val="es-ES_tradnl"/>
        </w:rPr>
        <w:t xml:space="preserve"> UPOV en la descripción de una variedad</w:t>
      </w:r>
    </w:p>
    <w:p w:rsidR="0036593C" w:rsidRPr="00901FCE" w:rsidRDefault="0036593C" w:rsidP="0036593C">
      <w:pPr>
        <w:rPr>
          <w:lang w:val="es-ES_tradnl"/>
        </w:rPr>
      </w:pPr>
    </w:p>
    <w:p w:rsidR="0036593C" w:rsidRPr="00901FCE" w:rsidRDefault="0036593C" w:rsidP="0036593C">
      <w:pPr>
        <w:numPr>
          <w:ilvl w:val="1"/>
          <w:numId w:val="18"/>
        </w:numPr>
        <w:rPr>
          <w:lang w:val="es-ES_tradnl"/>
        </w:rPr>
      </w:pPr>
      <w:r w:rsidRPr="00901FCE">
        <w:rPr>
          <w:lang w:val="es-ES_tradnl"/>
        </w:rPr>
        <w:t xml:space="preserve">Si en las directrices de examen se utiliza la </w:t>
      </w:r>
      <w:r w:rsidRPr="00901FCE">
        <w:rPr>
          <w:color w:val="FF0000"/>
          <w:lang w:val="es-ES_tradnl"/>
        </w:rPr>
        <w:t>carta de colores RHS</w:t>
      </w:r>
      <w:r w:rsidRPr="00901FCE">
        <w:rPr>
          <w:lang w:val="es-ES_tradnl"/>
        </w:rPr>
        <w:t xml:space="preserve"> para describir un carácter, el color de la parte de la planta no queda patente, porque únicamente se solicita su número de referencia de la </w:t>
      </w:r>
      <w:r w:rsidRPr="00901FCE">
        <w:rPr>
          <w:color w:val="FF0000"/>
          <w:lang w:val="es-ES_tradnl"/>
        </w:rPr>
        <w:t>carta de colores RHS</w:t>
      </w:r>
      <w:r w:rsidRPr="00901FCE">
        <w:rPr>
          <w:lang w:val="es-ES_tradnl"/>
        </w:rPr>
        <w:t xml:space="preserve">, por ejemplo, </w:t>
      </w:r>
    </w:p>
    <w:p w:rsidR="0036593C" w:rsidRPr="00901FCE" w:rsidRDefault="0036593C" w:rsidP="0036593C">
      <w:pPr>
        <w:rPr>
          <w:lang w:val="es-ES_tradnl"/>
        </w:rPr>
      </w:pPr>
    </w:p>
    <w:p w:rsidR="0036593C" w:rsidRPr="00901FCE" w:rsidRDefault="0036593C" w:rsidP="0036593C">
      <w:pPr>
        <w:ind w:left="709"/>
        <w:jc w:val="left"/>
        <w:rPr>
          <w:lang w:val="es-ES_tradnl"/>
        </w:rPr>
      </w:pPr>
      <w:r w:rsidRPr="00901FCE">
        <w:rPr>
          <w:i/>
          <w:lang w:val="es-ES_tradnl"/>
        </w:rPr>
        <w:t xml:space="preserve">Flor:  </w:t>
      </w:r>
      <w:r w:rsidRPr="00901FCE">
        <w:rPr>
          <w:i/>
          <w:color w:val="FF0000"/>
          <w:lang w:val="es-ES_tradnl"/>
        </w:rPr>
        <w:t>color principal</w:t>
      </w:r>
      <w:r w:rsidR="00D665AB" w:rsidRPr="00901FCE">
        <w:rPr>
          <w:color w:val="FF0000"/>
          <w:lang w:val="es-ES_tradnl"/>
        </w:rPr>
        <w:fldChar w:fldCharType="begin"/>
      </w:r>
      <w:r w:rsidRPr="00901FCE">
        <w:rPr>
          <w:lang w:val="es-ES_tradnl"/>
        </w:rPr>
        <w:instrText xml:space="preserve"> XE "</w:instrText>
      </w:r>
      <w:r w:rsidRPr="00901FCE">
        <w:rPr>
          <w:color w:val="FF0000"/>
          <w:lang w:val="es-ES_tradnl"/>
        </w:rPr>
        <w:instrText>Color principal</w:instrText>
      </w:r>
      <w:r w:rsidRPr="00901FCE">
        <w:rPr>
          <w:lang w:val="es-ES_tradnl"/>
        </w:rPr>
        <w:instrText xml:space="preserve">" </w:instrText>
      </w:r>
      <w:r w:rsidR="00D665AB" w:rsidRPr="00901FCE">
        <w:rPr>
          <w:color w:val="FF0000"/>
          <w:lang w:val="es-ES_tradnl"/>
        </w:rPr>
        <w:fldChar w:fldCharType="end"/>
      </w:r>
      <w:r w:rsidRPr="00901FCE">
        <w:rPr>
          <w:i/>
          <w:lang w:val="es-ES_tradnl"/>
        </w:rPr>
        <w:t xml:space="preserve"> de la cara superior</w:t>
      </w:r>
      <w:r w:rsidRPr="00901FCE">
        <w:rPr>
          <w:i/>
          <w:lang w:val="es-ES_tradnl"/>
        </w:rPr>
        <w:br/>
      </w:r>
      <w:r w:rsidRPr="00901FCE">
        <w:rPr>
          <w:i/>
          <w:color w:val="FF0000"/>
          <w:lang w:val="es-ES_tradnl"/>
        </w:rPr>
        <w:t>Carta de colores RHS</w:t>
      </w:r>
      <w:r w:rsidRPr="00901FCE">
        <w:rPr>
          <w:i/>
          <w:lang w:val="es-ES_tradnl"/>
        </w:rPr>
        <w:t xml:space="preserve"> (indíquese el número de referencia)</w:t>
      </w:r>
    </w:p>
    <w:p w:rsidR="0036593C" w:rsidRPr="00901FCE" w:rsidRDefault="0036593C" w:rsidP="0036593C">
      <w:pPr>
        <w:rPr>
          <w:lang w:val="es-ES_tradnl"/>
        </w:rPr>
      </w:pPr>
    </w:p>
    <w:p w:rsidR="0036593C" w:rsidRPr="00901FCE" w:rsidRDefault="0036593C" w:rsidP="0036593C">
      <w:pPr>
        <w:rPr>
          <w:lang w:val="es-ES_tradnl"/>
        </w:rPr>
      </w:pPr>
      <w:r w:rsidRPr="00901FCE">
        <w:rPr>
          <w:lang w:val="es-ES_tradnl"/>
        </w:rPr>
        <w:t>2.2</w:t>
      </w:r>
      <w:r w:rsidRPr="00901FCE">
        <w:rPr>
          <w:lang w:val="es-ES_tradnl"/>
        </w:rPr>
        <w:tab/>
        <w:t xml:space="preserve">Para la descripción de una variedad, resulta útil determinar el </w:t>
      </w:r>
      <w:r w:rsidRPr="00901FCE">
        <w:rPr>
          <w:color w:val="FF0000"/>
          <w:lang w:val="es-ES_tradnl"/>
        </w:rPr>
        <w:t>nombre del color</w:t>
      </w:r>
      <w:r w:rsidRPr="00901FCE">
        <w:rPr>
          <w:lang w:val="es-ES_tradnl"/>
        </w:rPr>
        <w:t xml:space="preserve"> que corresponde al número de la </w:t>
      </w:r>
      <w:r w:rsidRPr="00901FCE">
        <w:rPr>
          <w:color w:val="FF0000"/>
          <w:lang w:val="es-ES_tradnl"/>
        </w:rPr>
        <w:t>carta de colores RHS</w:t>
      </w:r>
      <w:r w:rsidRPr="00901FCE">
        <w:rPr>
          <w:lang w:val="es-ES_tradnl"/>
        </w:rPr>
        <w:t xml:space="preserve"> y anotar dicho nombre en la columna “nivel de expresión”.  El </w:t>
      </w:r>
      <w:r w:rsidRPr="00901FCE">
        <w:rPr>
          <w:color w:val="FF0000"/>
          <w:lang w:val="es-ES_tradnl"/>
        </w:rPr>
        <w:t>nombre del color</w:t>
      </w:r>
      <w:r w:rsidRPr="00901FCE">
        <w:rPr>
          <w:lang w:val="es-ES_tradnl"/>
        </w:rPr>
        <w:t xml:space="preserve"> figura en el apéndice del presente documento, que contiene una relación de los colores RHS con arreglo a los </w:t>
      </w:r>
      <w:r w:rsidRPr="00901FCE">
        <w:rPr>
          <w:color w:val="FF0000"/>
          <w:lang w:val="es-ES_tradnl"/>
        </w:rPr>
        <w:t>grupos de color UPOV</w:t>
      </w:r>
      <w:r w:rsidRPr="00901FCE">
        <w:rPr>
          <w:lang w:val="es-ES_tradnl"/>
        </w:rPr>
        <w:t xml:space="preserve"> a los que pertenecen:  por ejemplo, el RHS 46C pertenece al grupo 21 “rojo”, el RHS N 74B pertenece al </w:t>
      </w:r>
      <w:r w:rsidRPr="00271A89">
        <w:rPr>
          <w:lang w:val="es-ES_tradnl"/>
        </w:rPr>
        <w:t>grupo</w:t>
      </w:r>
      <w:r w:rsidRPr="00901FCE">
        <w:rPr>
          <w:lang w:val="es-ES_tradnl"/>
        </w:rPr>
        <w:t> 27 “</w:t>
      </w:r>
      <w:r w:rsidRPr="0057744D">
        <w:rPr>
          <w:lang w:val="es-ES_tradnl"/>
        </w:rPr>
        <w:t>púrpura</w:t>
      </w:r>
      <w:r w:rsidRPr="00901FCE">
        <w:rPr>
          <w:lang w:val="es-ES_tradnl"/>
        </w:rPr>
        <w:t>” y el RHS N 57A pertenece al grupo 23 “rojo púrpura”.</w:t>
      </w:r>
    </w:p>
    <w:p w:rsidR="0036593C" w:rsidRPr="00901FCE" w:rsidRDefault="0036593C" w:rsidP="0036593C">
      <w:pPr>
        <w:spacing w:before="180" w:after="180"/>
        <w:rPr>
          <w:i/>
          <w:lang w:val="es-ES_tradnl"/>
        </w:rPr>
      </w:pPr>
      <w:r w:rsidRPr="00901FCE">
        <w:rPr>
          <w:i/>
          <w:lang w:val="es-ES_tradnl"/>
        </w:rPr>
        <w:t>Ejemplo:</w:t>
      </w:r>
    </w:p>
    <w:p w:rsidR="0036593C" w:rsidRPr="00901FCE" w:rsidRDefault="0036593C" w:rsidP="0036593C">
      <w:pPr>
        <w:rPr>
          <w:lang w:val="es-ES_tradnl"/>
        </w:rPr>
      </w:pPr>
      <w:r w:rsidRPr="00901FCE">
        <w:rPr>
          <w:lang w:val="es-ES_tradnl"/>
        </w:rPr>
        <w:t>2.3</w:t>
      </w:r>
      <w:r w:rsidRPr="00901FCE">
        <w:rPr>
          <w:lang w:val="es-ES_tradnl"/>
        </w:rPr>
        <w:tab/>
        <w:t xml:space="preserve">Parte de la descripción de una variedad de </w:t>
      </w:r>
      <w:r w:rsidRPr="00901FCE">
        <w:rPr>
          <w:i/>
          <w:lang w:val="es-ES_tradnl"/>
        </w:rPr>
        <w:t>Impatiens</w:t>
      </w:r>
      <w:r w:rsidRPr="00901FCE">
        <w:rPr>
          <w:lang w:val="es-ES_tradnl"/>
        </w:rPr>
        <w:t xml:space="preserve"> de Nueva Guinea (TG/196/2 Rev.)</w:t>
      </w:r>
    </w:p>
    <w:p w:rsidR="0036593C" w:rsidRPr="00901FCE" w:rsidRDefault="0036593C" w:rsidP="0036593C">
      <w:pPr>
        <w:rPr>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185"/>
        <w:gridCol w:w="1933"/>
        <w:gridCol w:w="993"/>
      </w:tblGrid>
      <w:tr w:rsidR="0036593C" w:rsidRPr="00901FCE" w:rsidTr="005A72FA">
        <w:trPr>
          <w:cantSplit/>
        </w:trPr>
        <w:tc>
          <w:tcPr>
            <w:tcW w:w="517" w:type="dxa"/>
          </w:tcPr>
          <w:p w:rsidR="0036593C" w:rsidRPr="00901FCE" w:rsidRDefault="0036593C" w:rsidP="005A72FA">
            <w:pPr>
              <w:pStyle w:val="upov"/>
              <w:spacing w:before="20" w:after="20"/>
              <w:jc w:val="left"/>
              <w:rPr>
                <w:rFonts w:cs="Arial"/>
                <w:b/>
                <w:lang w:val="es-ES_tradnl"/>
              </w:rPr>
            </w:pPr>
            <w:r w:rsidRPr="00901FCE">
              <w:rPr>
                <w:rFonts w:cs="Arial"/>
                <w:b/>
                <w:lang w:val="es-ES_tradnl"/>
              </w:rPr>
              <w:t>Nº</w:t>
            </w:r>
          </w:p>
        </w:tc>
        <w:tc>
          <w:tcPr>
            <w:tcW w:w="4940" w:type="dxa"/>
          </w:tcPr>
          <w:p w:rsidR="0036593C" w:rsidRPr="00901FCE" w:rsidRDefault="0036593C" w:rsidP="005A72FA">
            <w:pPr>
              <w:pStyle w:val="merkmald"/>
              <w:spacing w:before="20" w:after="20"/>
              <w:rPr>
                <w:rFonts w:cs="Arial"/>
                <w:lang w:val="es-ES_tradnl"/>
              </w:rPr>
            </w:pPr>
            <w:r w:rsidRPr="00901FCE">
              <w:rPr>
                <w:rFonts w:cs="Arial"/>
                <w:lang w:val="es-ES_tradnl"/>
              </w:rPr>
              <w:t>Carácter</w:t>
            </w:r>
          </w:p>
        </w:tc>
        <w:tc>
          <w:tcPr>
            <w:tcW w:w="3118" w:type="dxa"/>
            <w:gridSpan w:val="2"/>
          </w:tcPr>
          <w:p w:rsidR="0036593C" w:rsidRPr="00901FCE" w:rsidRDefault="0036593C" w:rsidP="005A72FA">
            <w:pPr>
              <w:pStyle w:val="apsd"/>
              <w:spacing w:before="20" w:after="20"/>
              <w:rPr>
                <w:rFonts w:cs="Arial"/>
                <w:lang w:val="es-ES_tradnl"/>
              </w:rPr>
            </w:pPr>
            <w:r w:rsidRPr="00901FCE">
              <w:rPr>
                <w:rFonts w:cs="Arial"/>
                <w:color w:val="auto"/>
                <w:lang w:val="es-ES_tradnl"/>
              </w:rPr>
              <w:t>Nivel de expresión</w:t>
            </w:r>
          </w:p>
        </w:tc>
        <w:tc>
          <w:tcPr>
            <w:tcW w:w="993" w:type="dxa"/>
          </w:tcPr>
          <w:p w:rsidR="0036593C" w:rsidRPr="00901FCE" w:rsidRDefault="0036593C" w:rsidP="005A72FA">
            <w:pPr>
              <w:pStyle w:val="farbe"/>
              <w:spacing w:before="20" w:after="20"/>
              <w:jc w:val="center"/>
              <w:rPr>
                <w:rFonts w:cs="Arial"/>
                <w:b/>
                <w:lang w:val="es-ES_tradnl"/>
              </w:rPr>
            </w:pPr>
            <w:r w:rsidRPr="00901FCE">
              <w:rPr>
                <w:rFonts w:cs="Arial"/>
                <w:b/>
                <w:lang w:val="es-ES_tradnl"/>
              </w:rPr>
              <w:t>Nota</w:t>
            </w:r>
          </w:p>
        </w:tc>
      </w:tr>
      <w:tr w:rsidR="0036593C" w:rsidRPr="00901FCE" w:rsidTr="005A72FA">
        <w:trPr>
          <w:cantSplit/>
        </w:trPr>
        <w:tc>
          <w:tcPr>
            <w:tcW w:w="517" w:type="dxa"/>
          </w:tcPr>
          <w:p w:rsidR="0036593C" w:rsidRPr="00901FCE" w:rsidRDefault="0036593C" w:rsidP="005A72FA">
            <w:pPr>
              <w:pStyle w:val="upov"/>
              <w:spacing w:before="20" w:after="20"/>
              <w:jc w:val="left"/>
              <w:rPr>
                <w:rFonts w:cs="Arial"/>
                <w:lang w:val="es-ES_tradnl"/>
              </w:rPr>
            </w:pPr>
            <w:r w:rsidRPr="00901FCE">
              <w:rPr>
                <w:rFonts w:cs="Arial"/>
                <w:lang w:val="es-ES_tradnl"/>
              </w:rPr>
              <w:t>20</w:t>
            </w:r>
          </w:p>
        </w:tc>
        <w:tc>
          <w:tcPr>
            <w:tcW w:w="4940" w:type="dxa"/>
          </w:tcPr>
          <w:p w:rsidR="0036593C" w:rsidRPr="00901FCE" w:rsidRDefault="0036593C" w:rsidP="005A72FA">
            <w:pPr>
              <w:pStyle w:val="merkmale"/>
              <w:spacing w:before="20" w:after="20"/>
              <w:rPr>
                <w:rFonts w:cs="Arial"/>
                <w:sz w:val="18"/>
                <w:szCs w:val="18"/>
                <w:lang w:val="es-ES_tradnl"/>
              </w:rPr>
            </w:pPr>
            <w:r w:rsidRPr="00901FCE">
              <w:rPr>
                <w:rFonts w:cs="Arial"/>
                <w:sz w:val="18"/>
                <w:szCs w:val="18"/>
                <w:lang w:val="es-ES_tradnl"/>
              </w:rPr>
              <w:t xml:space="preserve">Flor:  </w:t>
            </w:r>
            <w:r w:rsidRPr="00901FCE">
              <w:rPr>
                <w:rFonts w:cs="Arial"/>
                <w:color w:val="FF0000"/>
                <w:sz w:val="18"/>
                <w:szCs w:val="18"/>
                <w:lang w:val="es-ES_tradnl"/>
              </w:rPr>
              <w:t>color principal</w:t>
            </w:r>
            <w:r w:rsidRPr="00901FCE">
              <w:rPr>
                <w:rFonts w:cs="Arial"/>
                <w:sz w:val="18"/>
                <w:szCs w:val="18"/>
                <w:lang w:val="es-ES_tradnl"/>
              </w:rPr>
              <w:t xml:space="preserve"> de la parte superior</w:t>
            </w:r>
          </w:p>
        </w:tc>
        <w:tc>
          <w:tcPr>
            <w:tcW w:w="1185" w:type="dxa"/>
          </w:tcPr>
          <w:p w:rsidR="0036593C" w:rsidRPr="00901FCE" w:rsidRDefault="0036593C" w:rsidP="005A72FA">
            <w:pPr>
              <w:pStyle w:val="apse"/>
              <w:spacing w:before="20" w:after="20"/>
              <w:rPr>
                <w:rFonts w:cs="Arial"/>
                <w:sz w:val="18"/>
                <w:szCs w:val="18"/>
                <w:lang w:val="es-ES_tradnl"/>
              </w:rPr>
            </w:pPr>
            <w:r w:rsidRPr="00901FCE">
              <w:rPr>
                <w:rFonts w:cs="Arial"/>
                <w:color w:val="auto"/>
                <w:sz w:val="18"/>
                <w:szCs w:val="18"/>
                <w:lang w:val="es-ES_tradnl"/>
              </w:rPr>
              <w:t>rojo</w:t>
            </w:r>
          </w:p>
        </w:tc>
        <w:tc>
          <w:tcPr>
            <w:tcW w:w="1933" w:type="dxa"/>
          </w:tcPr>
          <w:p w:rsidR="0036593C" w:rsidRPr="00901FCE" w:rsidRDefault="0036593C" w:rsidP="005A72FA">
            <w:pPr>
              <w:pStyle w:val="apse"/>
              <w:spacing w:before="20" w:after="20"/>
              <w:rPr>
                <w:rFonts w:cs="Arial"/>
                <w:b/>
                <w:sz w:val="18"/>
                <w:szCs w:val="18"/>
                <w:lang w:val="es-ES_tradnl"/>
              </w:rPr>
            </w:pPr>
            <w:r w:rsidRPr="00901FCE">
              <w:rPr>
                <w:rFonts w:cs="Arial"/>
                <w:sz w:val="18"/>
                <w:szCs w:val="18"/>
                <w:lang w:val="es-ES_tradnl"/>
              </w:rPr>
              <w:t>RHS 46C</w:t>
            </w:r>
          </w:p>
        </w:tc>
        <w:tc>
          <w:tcPr>
            <w:tcW w:w="993" w:type="dxa"/>
          </w:tcPr>
          <w:p w:rsidR="0036593C" w:rsidRPr="00901FCE" w:rsidRDefault="0036593C" w:rsidP="005A72FA">
            <w:pPr>
              <w:pStyle w:val="farbe"/>
              <w:spacing w:before="20" w:after="20"/>
              <w:rPr>
                <w:rFonts w:cs="Arial"/>
                <w:lang w:val="es-ES_tradnl"/>
              </w:rPr>
            </w:pPr>
          </w:p>
        </w:tc>
      </w:tr>
      <w:tr w:rsidR="0036593C" w:rsidRPr="00901FCE" w:rsidTr="005A72FA">
        <w:trPr>
          <w:cantSplit/>
        </w:trPr>
        <w:tc>
          <w:tcPr>
            <w:tcW w:w="517" w:type="dxa"/>
          </w:tcPr>
          <w:p w:rsidR="0036593C" w:rsidRPr="00901FCE" w:rsidRDefault="0036593C" w:rsidP="005A72FA">
            <w:pPr>
              <w:pStyle w:val="upov"/>
              <w:spacing w:before="20" w:after="20"/>
              <w:jc w:val="left"/>
              <w:rPr>
                <w:rFonts w:cs="Arial"/>
                <w:lang w:val="es-ES_tradnl"/>
              </w:rPr>
            </w:pPr>
            <w:r w:rsidRPr="00901FCE">
              <w:rPr>
                <w:rFonts w:cs="Arial"/>
                <w:lang w:val="es-ES_tradnl"/>
              </w:rPr>
              <w:t>21</w:t>
            </w:r>
          </w:p>
        </w:tc>
        <w:tc>
          <w:tcPr>
            <w:tcW w:w="4940" w:type="dxa"/>
          </w:tcPr>
          <w:p w:rsidR="0036593C" w:rsidRPr="00901FCE" w:rsidRDefault="0036593C" w:rsidP="005A72FA">
            <w:pPr>
              <w:pStyle w:val="merkmale"/>
              <w:spacing w:before="20" w:after="20"/>
              <w:rPr>
                <w:rFonts w:cs="Arial"/>
                <w:sz w:val="18"/>
                <w:szCs w:val="18"/>
                <w:lang w:val="es-ES_tradnl"/>
              </w:rPr>
            </w:pPr>
            <w:r w:rsidRPr="00901FCE">
              <w:rPr>
                <w:rFonts w:cs="Arial"/>
                <w:sz w:val="18"/>
                <w:szCs w:val="18"/>
                <w:u w:val="single"/>
                <w:lang w:val="es-ES_tradnl"/>
              </w:rPr>
              <w:t>Sólo para variedades con flores bicolores o multicolores:</w:t>
            </w:r>
            <w:r w:rsidRPr="00901FCE">
              <w:rPr>
                <w:rFonts w:cs="Arial"/>
                <w:sz w:val="18"/>
                <w:szCs w:val="18"/>
                <w:lang w:val="es-ES_tradnl"/>
              </w:rPr>
              <w:t xml:space="preserve"> </w:t>
            </w:r>
            <w:r w:rsidRPr="00901FCE">
              <w:rPr>
                <w:rFonts w:cs="Arial"/>
                <w:sz w:val="18"/>
                <w:szCs w:val="18"/>
                <w:lang w:val="es-ES_tradnl"/>
              </w:rPr>
              <w:br/>
              <w:t xml:space="preserve">Flor:  </w:t>
            </w:r>
            <w:r w:rsidRPr="00901FCE">
              <w:rPr>
                <w:rFonts w:cs="Arial"/>
                <w:color w:val="FF0000"/>
                <w:sz w:val="18"/>
                <w:szCs w:val="18"/>
                <w:lang w:val="es-ES_tradnl"/>
              </w:rPr>
              <w:t>color secundario</w:t>
            </w:r>
            <w:r w:rsidR="00D665AB" w:rsidRPr="00901FCE">
              <w:rPr>
                <w:color w:val="FF0000"/>
                <w:lang w:val="es-ES_tradnl"/>
              </w:rPr>
              <w:fldChar w:fldCharType="begin"/>
            </w:r>
            <w:r w:rsidRPr="00901FCE">
              <w:rPr>
                <w:lang w:val="es-ES_tradnl"/>
              </w:rPr>
              <w:instrText xml:space="preserve"> XE "</w:instrText>
            </w:r>
            <w:r w:rsidRPr="00901FCE">
              <w:rPr>
                <w:color w:val="FF0000"/>
                <w:lang w:val="es-ES_tradnl"/>
              </w:rPr>
              <w:instrText>Color secundario</w:instrText>
            </w:r>
            <w:r w:rsidRPr="00901FCE">
              <w:rPr>
                <w:lang w:val="es-ES_tradnl"/>
              </w:rPr>
              <w:instrText xml:space="preserve">" </w:instrText>
            </w:r>
            <w:r w:rsidR="00D665AB" w:rsidRPr="00901FCE">
              <w:rPr>
                <w:color w:val="FF0000"/>
                <w:lang w:val="es-ES_tradnl"/>
              </w:rPr>
              <w:fldChar w:fldCharType="end"/>
            </w:r>
            <w:r w:rsidRPr="00901FCE">
              <w:rPr>
                <w:rFonts w:cs="Arial"/>
                <w:sz w:val="18"/>
                <w:szCs w:val="18"/>
                <w:lang w:val="es-ES_tradnl"/>
              </w:rPr>
              <w:t xml:space="preserve"> de la parte superior</w:t>
            </w:r>
          </w:p>
        </w:tc>
        <w:tc>
          <w:tcPr>
            <w:tcW w:w="1185" w:type="dxa"/>
          </w:tcPr>
          <w:p w:rsidR="0036593C" w:rsidRPr="00901FCE" w:rsidRDefault="0036593C" w:rsidP="005A72FA">
            <w:pPr>
              <w:pStyle w:val="apse"/>
              <w:spacing w:before="20" w:after="20"/>
              <w:rPr>
                <w:rFonts w:cs="Arial"/>
                <w:sz w:val="18"/>
                <w:szCs w:val="18"/>
                <w:lang w:val="es-ES_tradnl"/>
              </w:rPr>
            </w:pPr>
            <w:r w:rsidRPr="00901FCE">
              <w:rPr>
                <w:rFonts w:cs="Arial"/>
                <w:sz w:val="18"/>
                <w:szCs w:val="18"/>
                <w:lang w:val="es-ES_tradnl"/>
              </w:rPr>
              <w:br/>
            </w:r>
            <w:r w:rsidRPr="00901FCE">
              <w:rPr>
                <w:rFonts w:cs="Arial"/>
                <w:color w:val="auto"/>
                <w:sz w:val="18"/>
                <w:szCs w:val="18"/>
                <w:lang w:val="es-ES_tradnl"/>
              </w:rPr>
              <w:t>púrpura</w:t>
            </w:r>
          </w:p>
        </w:tc>
        <w:tc>
          <w:tcPr>
            <w:tcW w:w="1933" w:type="dxa"/>
          </w:tcPr>
          <w:p w:rsidR="0036593C" w:rsidRPr="00901FCE" w:rsidRDefault="0036593C" w:rsidP="005A72FA">
            <w:pPr>
              <w:spacing w:before="20" w:after="20"/>
              <w:rPr>
                <w:rFonts w:cs="Arial"/>
                <w:b/>
                <w:snapToGrid w:val="0"/>
                <w:color w:val="000000"/>
                <w:sz w:val="18"/>
                <w:szCs w:val="18"/>
                <w:lang w:val="es-ES_tradnl"/>
              </w:rPr>
            </w:pPr>
          </w:p>
          <w:p w:rsidR="0036593C" w:rsidRPr="00901FCE" w:rsidRDefault="0036593C" w:rsidP="005A72FA">
            <w:pPr>
              <w:pStyle w:val="apse"/>
              <w:spacing w:before="20" w:after="20"/>
              <w:rPr>
                <w:rFonts w:cs="Arial"/>
                <w:b/>
                <w:sz w:val="18"/>
                <w:szCs w:val="18"/>
                <w:lang w:val="es-ES_tradnl"/>
              </w:rPr>
            </w:pPr>
            <w:r w:rsidRPr="00901FCE">
              <w:rPr>
                <w:rFonts w:cs="Arial"/>
                <w:sz w:val="18"/>
                <w:szCs w:val="18"/>
                <w:lang w:val="es-ES_tradnl"/>
              </w:rPr>
              <w:t>RHS</w:t>
            </w:r>
            <w:r w:rsidRPr="00901FCE">
              <w:rPr>
                <w:lang w:val="es-ES_tradnl"/>
              </w:rPr>
              <w:t> </w:t>
            </w:r>
            <w:r w:rsidRPr="00901FCE">
              <w:rPr>
                <w:rFonts w:cs="Arial"/>
                <w:sz w:val="18"/>
                <w:szCs w:val="18"/>
                <w:lang w:val="es-ES_tradnl"/>
              </w:rPr>
              <w:t>N 74B</w:t>
            </w:r>
          </w:p>
        </w:tc>
        <w:tc>
          <w:tcPr>
            <w:tcW w:w="993" w:type="dxa"/>
          </w:tcPr>
          <w:p w:rsidR="0036593C" w:rsidRPr="00901FCE" w:rsidRDefault="0036593C" w:rsidP="005A72FA">
            <w:pPr>
              <w:pStyle w:val="farbe"/>
              <w:spacing w:before="20" w:after="20"/>
              <w:rPr>
                <w:rFonts w:cs="Arial"/>
                <w:lang w:val="es-ES_tradnl"/>
              </w:rPr>
            </w:pPr>
          </w:p>
        </w:tc>
      </w:tr>
      <w:tr w:rsidR="0036593C" w:rsidRPr="00901FCE" w:rsidTr="005A72FA">
        <w:trPr>
          <w:cantSplit/>
        </w:trPr>
        <w:tc>
          <w:tcPr>
            <w:tcW w:w="517" w:type="dxa"/>
          </w:tcPr>
          <w:p w:rsidR="0036593C" w:rsidRPr="00901FCE" w:rsidRDefault="0036593C" w:rsidP="005A72FA">
            <w:pPr>
              <w:pStyle w:val="upov"/>
              <w:spacing w:before="20" w:after="20"/>
              <w:jc w:val="left"/>
              <w:rPr>
                <w:rFonts w:cs="Arial"/>
                <w:lang w:val="es-ES_tradnl"/>
              </w:rPr>
            </w:pPr>
            <w:r w:rsidRPr="00901FCE">
              <w:rPr>
                <w:rFonts w:cs="Arial"/>
                <w:lang w:val="es-ES_tradnl"/>
              </w:rPr>
              <w:t>22</w:t>
            </w:r>
          </w:p>
        </w:tc>
        <w:tc>
          <w:tcPr>
            <w:tcW w:w="4940" w:type="dxa"/>
          </w:tcPr>
          <w:p w:rsidR="0036593C" w:rsidRPr="00901FCE" w:rsidRDefault="0036593C" w:rsidP="005A72FA">
            <w:pPr>
              <w:pStyle w:val="merkmale"/>
              <w:spacing w:before="20" w:after="20"/>
              <w:rPr>
                <w:rFonts w:cs="Arial"/>
                <w:sz w:val="18"/>
                <w:szCs w:val="18"/>
                <w:lang w:val="es-ES_tradnl"/>
              </w:rPr>
            </w:pPr>
            <w:r w:rsidRPr="00901FCE">
              <w:rPr>
                <w:rFonts w:cs="Arial"/>
                <w:sz w:val="18"/>
                <w:szCs w:val="18"/>
                <w:u w:val="single"/>
                <w:lang w:val="es-ES_tradnl"/>
              </w:rPr>
              <w:t>Sólo para variedades con flores bicolores o multicolores:</w:t>
            </w:r>
            <w:r w:rsidRPr="00901FCE">
              <w:rPr>
                <w:rFonts w:cs="Arial"/>
                <w:sz w:val="18"/>
                <w:szCs w:val="18"/>
                <w:lang w:val="es-ES_tradnl"/>
              </w:rPr>
              <w:br/>
              <w:t xml:space="preserve">Flor:  </w:t>
            </w:r>
            <w:r w:rsidRPr="00901FCE">
              <w:rPr>
                <w:rFonts w:cs="Arial"/>
                <w:color w:val="FF0000"/>
                <w:sz w:val="18"/>
                <w:szCs w:val="18"/>
                <w:lang w:val="es-ES_tradnl"/>
              </w:rPr>
              <w:t>distribución</w:t>
            </w:r>
            <w:r w:rsidR="00D665AB" w:rsidRPr="00901FCE">
              <w:rPr>
                <w:color w:val="FF0000"/>
                <w:lang w:val="es-ES_tradnl"/>
              </w:rPr>
              <w:fldChar w:fldCharType="begin"/>
            </w:r>
            <w:r w:rsidRPr="00901FCE">
              <w:rPr>
                <w:lang w:val="es-ES_tradnl"/>
              </w:rPr>
              <w:instrText xml:space="preserve"> XE "</w:instrText>
            </w:r>
            <w:r w:rsidRPr="00901FCE">
              <w:rPr>
                <w:color w:val="FF0000"/>
                <w:lang w:val="es-ES_tradnl"/>
              </w:rPr>
              <w:instrText>Distribución</w:instrText>
            </w:r>
            <w:r w:rsidRPr="00901FCE">
              <w:rPr>
                <w:lang w:val="es-ES_tradnl"/>
              </w:rPr>
              <w:instrText xml:space="preserve">" </w:instrText>
            </w:r>
            <w:r w:rsidR="00D665AB" w:rsidRPr="00901FCE">
              <w:rPr>
                <w:color w:val="FF0000"/>
                <w:lang w:val="es-ES_tradnl"/>
              </w:rPr>
              <w:fldChar w:fldCharType="end"/>
            </w:r>
            <w:r w:rsidRPr="00901FCE">
              <w:rPr>
                <w:rFonts w:cs="Arial"/>
                <w:sz w:val="18"/>
                <w:szCs w:val="18"/>
                <w:lang w:val="es-ES_tradnl"/>
              </w:rPr>
              <w:t xml:space="preserve"> del </w:t>
            </w:r>
            <w:r w:rsidRPr="00901FCE">
              <w:rPr>
                <w:rFonts w:cs="Arial"/>
                <w:color w:val="FF0000"/>
                <w:sz w:val="18"/>
                <w:szCs w:val="18"/>
                <w:lang w:val="es-ES_tradnl"/>
              </w:rPr>
              <w:t>color secundario</w:t>
            </w:r>
          </w:p>
        </w:tc>
        <w:tc>
          <w:tcPr>
            <w:tcW w:w="3118" w:type="dxa"/>
            <w:gridSpan w:val="2"/>
          </w:tcPr>
          <w:p w:rsidR="0036593C" w:rsidRPr="00901FCE" w:rsidRDefault="0036593C" w:rsidP="005A72FA">
            <w:pPr>
              <w:pStyle w:val="apse"/>
              <w:spacing w:before="20" w:after="20"/>
              <w:rPr>
                <w:rFonts w:cs="Arial"/>
                <w:sz w:val="18"/>
                <w:szCs w:val="18"/>
                <w:lang w:val="es-ES_tradnl"/>
              </w:rPr>
            </w:pPr>
            <w:r w:rsidRPr="00901FCE">
              <w:rPr>
                <w:rFonts w:cs="Arial"/>
                <w:sz w:val="18"/>
                <w:szCs w:val="18"/>
                <w:lang w:val="es-ES_tradnl"/>
              </w:rPr>
              <w:br/>
            </w:r>
            <w:r w:rsidRPr="00901FCE">
              <w:rPr>
                <w:rFonts w:cs="Arial"/>
                <w:color w:val="auto"/>
                <w:sz w:val="18"/>
                <w:szCs w:val="18"/>
                <w:lang w:val="es-ES_tradnl"/>
              </w:rPr>
              <w:t>principalmente en el pétalo superior</w:t>
            </w:r>
          </w:p>
        </w:tc>
        <w:tc>
          <w:tcPr>
            <w:tcW w:w="993" w:type="dxa"/>
          </w:tcPr>
          <w:p w:rsidR="0036593C" w:rsidRPr="00901FCE" w:rsidRDefault="0036593C" w:rsidP="005A72FA">
            <w:pPr>
              <w:pStyle w:val="note"/>
              <w:spacing w:before="20" w:after="20"/>
              <w:rPr>
                <w:rFonts w:cs="Arial"/>
                <w:lang w:val="es-ES_tradnl"/>
              </w:rPr>
            </w:pPr>
            <w:r w:rsidRPr="00901FCE">
              <w:rPr>
                <w:rFonts w:cs="Arial"/>
                <w:lang w:val="es-ES_tradnl"/>
              </w:rPr>
              <w:br/>
              <w:t>1</w:t>
            </w:r>
          </w:p>
        </w:tc>
      </w:tr>
      <w:tr w:rsidR="0036593C" w:rsidRPr="00901FCE" w:rsidTr="005A72FA">
        <w:trPr>
          <w:cantSplit/>
        </w:trPr>
        <w:tc>
          <w:tcPr>
            <w:tcW w:w="517" w:type="dxa"/>
          </w:tcPr>
          <w:p w:rsidR="0036593C" w:rsidRPr="00901FCE" w:rsidRDefault="0036593C" w:rsidP="005A72FA">
            <w:pPr>
              <w:pStyle w:val="upov"/>
              <w:spacing w:before="20" w:after="20"/>
              <w:jc w:val="left"/>
              <w:rPr>
                <w:rFonts w:cs="Arial"/>
                <w:lang w:val="es-ES_tradnl"/>
              </w:rPr>
            </w:pPr>
            <w:r w:rsidRPr="00901FCE">
              <w:rPr>
                <w:rFonts w:cs="Arial"/>
                <w:lang w:val="es-ES_tradnl"/>
              </w:rPr>
              <w:t>23</w:t>
            </w:r>
          </w:p>
        </w:tc>
        <w:tc>
          <w:tcPr>
            <w:tcW w:w="4940" w:type="dxa"/>
          </w:tcPr>
          <w:p w:rsidR="0036593C" w:rsidRPr="00901FCE" w:rsidRDefault="0036593C" w:rsidP="005A72FA">
            <w:pPr>
              <w:pStyle w:val="merkmale"/>
              <w:spacing w:before="20" w:after="20"/>
              <w:rPr>
                <w:rFonts w:cs="Arial"/>
                <w:sz w:val="18"/>
                <w:szCs w:val="18"/>
                <w:lang w:val="es-ES_tradnl"/>
              </w:rPr>
            </w:pPr>
            <w:r w:rsidRPr="00901FCE">
              <w:rPr>
                <w:rFonts w:cs="Arial"/>
                <w:sz w:val="18"/>
                <w:szCs w:val="18"/>
                <w:lang w:val="es-ES_tradnl"/>
              </w:rPr>
              <w:t>Flor:  zona del ojo</w:t>
            </w:r>
          </w:p>
        </w:tc>
        <w:tc>
          <w:tcPr>
            <w:tcW w:w="3118" w:type="dxa"/>
            <w:gridSpan w:val="2"/>
          </w:tcPr>
          <w:p w:rsidR="0036593C" w:rsidRPr="00901FCE" w:rsidRDefault="0036593C" w:rsidP="005A72FA">
            <w:pPr>
              <w:pStyle w:val="apse"/>
              <w:spacing w:before="20" w:after="20"/>
              <w:rPr>
                <w:rFonts w:cs="Arial"/>
                <w:sz w:val="18"/>
                <w:szCs w:val="18"/>
                <w:lang w:val="es-ES_tradnl"/>
              </w:rPr>
            </w:pPr>
            <w:r w:rsidRPr="00901FCE">
              <w:rPr>
                <w:rFonts w:cs="Arial"/>
                <w:color w:val="auto"/>
                <w:sz w:val="18"/>
                <w:szCs w:val="18"/>
                <w:lang w:val="es-ES_tradnl"/>
              </w:rPr>
              <w:t>presente</w:t>
            </w:r>
          </w:p>
        </w:tc>
        <w:tc>
          <w:tcPr>
            <w:tcW w:w="993" w:type="dxa"/>
          </w:tcPr>
          <w:p w:rsidR="0036593C" w:rsidRPr="00901FCE" w:rsidRDefault="0036593C" w:rsidP="005A72FA">
            <w:pPr>
              <w:pStyle w:val="note"/>
              <w:spacing w:before="20" w:after="20"/>
              <w:rPr>
                <w:rFonts w:cs="Arial"/>
                <w:lang w:val="es-ES_tradnl"/>
              </w:rPr>
            </w:pPr>
            <w:r w:rsidRPr="00901FCE">
              <w:rPr>
                <w:rFonts w:cs="Arial"/>
                <w:lang w:val="es-ES_tradnl"/>
              </w:rPr>
              <w:t>9</w:t>
            </w:r>
          </w:p>
        </w:tc>
      </w:tr>
      <w:tr w:rsidR="0036593C" w:rsidRPr="00901FCE" w:rsidTr="005A72FA">
        <w:trPr>
          <w:cantSplit/>
        </w:trPr>
        <w:tc>
          <w:tcPr>
            <w:tcW w:w="517" w:type="dxa"/>
          </w:tcPr>
          <w:p w:rsidR="0036593C" w:rsidRPr="00901FCE" w:rsidRDefault="0036593C" w:rsidP="005A72FA">
            <w:pPr>
              <w:pStyle w:val="upov"/>
              <w:spacing w:before="20" w:after="20"/>
              <w:jc w:val="left"/>
              <w:rPr>
                <w:rFonts w:cs="Arial"/>
                <w:lang w:val="es-ES_tradnl"/>
              </w:rPr>
            </w:pPr>
            <w:r w:rsidRPr="00901FCE">
              <w:rPr>
                <w:rFonts w:cs="Arial"/>
                <w:lang w:val="es-ES_tradnl"/>
              </w:rPr>
              <w:t>24</w:t>
            </w:r>
          </w:p>
        </w:tc>
        <w:tc>
          <w:tcPr>
            <w:tcW w:w="4940" w:type="dxa"/>
          </w:tcPr>
          <w:p w:rsidR="0036593C" w:rsidRPr="00901FCE" w:rsidRDefault="0036593C" w:rsidP="005A72FA">
            <w:pPr>
              <w:pStyle w:val="merkmale"/>
              <w:spacing w:before="20" w:after="20"/>
              <w:rPr>
                <w:rFonts w:cs="Arial"/>
                <w:sz w:val="18"/>
                <w:szCs w:val="18"/>
                <w:lang w:val="es-ES_tradnl"/>
              </w:rPr>
            </w:pPr>
            <w:r w:rsidRPr="00901FCE">
              <w:rPr>
                <w:rFonts w:cs="Arial"/>
                <w:sz w:val="18"/>
                <w:szCs w:val="18"/>
                <w:lang w:val="es-ES_tradnl"/>
              </w:rPr>
              <w:t>Flor:  tamaño de la zona del ojo</w:t>
            </w:r>
          </w:p>
        </w:tc>
        <w:tc>
          <w:tcPr>
            <w:tcW w:w="3118" w:type="dxa"/>
            <w:gridSpan w:val="2"/>
          </w:tcPr>
          <w:p w:rsidR="0036593C" w:rsidRPr="00901FCE" w:rsidRDefault="0036593C" w:rsidP="005A72FA">
            <w:pPr>
              <w:pStyle w:val="apse"/>
              <w:spacing w:before="20" w:after="20"/>
              <w:rPr>
                <w:rFonts w:cs="Arial"/>
                <w:sz w:val="18"/>
                <w:szCs w:val="18"/>
                <w:lang w:val="es-ES_tradnl"/>
              </w:rPr>
            </w:pPr>
            <w:r w:rsidRPr="00901FCE">
              <w:rPr>
                <w:rFonts w:cs="Arial"/>
                <w:color w:val="auto"/>
                <w:sz w:val="18"/>
                <w:szCs w:val="18"/>
                <w:lang w:val="es-ES_tradnl"/>
              </w:rPr>
              <w:t>grande</w:t>
            </w:r>
          </w:p>
        </w:tc>
        <w:tc>
          <w:tcPr>
            <w:tcW w:w="993" w:type="dxa"/>
          </w:tcPr>
          <w:p w:rsidR="0036593C" w:rsidRPr="00901FCE" w:rsidRDefault="0036593C" w:rsidP="005A72FA">
            <w:pPr>
              <w:pStyle w:val="note"/>
              <w:spacing w:before="20" w:after="20"/>
              <w:rPr>
                <w:rFonts w:cs="Arial"/>
                <w:lang w:val="es-ES_tradnl"/>
              </w:rPr>
            </w:pPr>
            <w:r w:rsidRPr="00901FCE">
              <w:rPr>
                <w:rFonts w:cs="Arial"/>
                <w:lang w:val="es-ES_tradnl"/>
              </w:rPr>
              <w:t>7</w:t>
            </w:r>
          </w:p>
        </w:tc>
      </w:tr>
      <w:tr w:rsidR="0036593C" w:rsidRPr="00901FCE" w:rsidTr="005A72FA">
        <w:trPr>
          <w:cantSplit/>
        </w:trPr>
        <w:tc>
          <w:tcPr>
            <w:tcW w:w="517" w:type="dxa"/>
          </w:tcPr>
          <w:p w:rsidR="0036593C" w:rsidRPr="00901FCE" w:rsidRDefault="0036593C" w:rsidP="005A72FA">
            <w:pPr>
              <w:pStyle w:val="upov"/>
              <w:spacing w:before="20" w:after="20"/>
              <w:jc w:val="left"/>
              <w:rPr>
                <w:rFonts w:cs="Arial"/>
                <w:lang w:val="es-ES_tradnl"/>
              </w:rPr>
            </w:pPr>
            <w:r w:rsidRPr="00901FCE">
              <w:rPr>
                <w:rFonts w:cs="Arial"/>
                <w:lang w:val="es-ES_tradnl"/>
              </w:rPr>
              <w:t>25</w:t>
            </w:r>
          </w:p>
        </w:tc>
        <w:tc>
          <w:tcPr>
            <w:tcW w:w="4940" w:type="dxa"/>
          </w:tcPr>
          <w:p w:rsidR="0036593C" w:rsidRPr="00901FCE" w:rsidRDefault="0036593C" w:rsidP="005A72FA">
            <w:pPr>
              <w:pStyle w:val="merkmale"/>
              <w:spacing w:before="20" w:after="20"/>
              <w:rPr>
                <w:rFonts w:cs="Arial"/>
                <w:sz w:val="18"/>
                <w:szCs w:val="18"/>
                <w:lang w:val="es-ES_tradnl"/>
              </w:rPr>
            </w:pPr>
            <w:r w:rsidRPr="00901FCE">
              <w:rPr>
                <w:rFonts w:cs="Arial"/>
                <w:sz w:val="18"/>
                <w:szCs w:val="18"/>
                <w:lang w:val="es-ES_tradnl"/>
              </w:rPr>
              <w:t xml:space="preserve">Flor:  </w:t>
            </w:r>
            <w:r w:rsidRPr="00901FCE">
              <w:rPr>
                <w:rFonts w:cs="Arial"/>
                <w:color w:val="FF0000"/>
                <w:sz w:val="18"/>
                <w:szCs w:val="18"/>
                <w:lang w:val="es-ES_tradnl"/>
              </w:rPr>
              <w:t>color principal</w:t>
            </w:r>
            <w:r w:rsidRPr="00901FCE">
              <w:rPr>
                <w:rFonts w:cs="Arial"/>
                <w:sz w:val="18"/>
                <w:szCs w:val="18"/>
                <w:lang w:val="es-ES_tradnl"/>
              </w:rPr>
              <w:t xml:space="preserve"> de la zona del ojo</w:t>
            </w:r>
          </w:p>
        </w:tc>
        <w:tc>
          <w:tcPr>
            <w:tcW w:w="1185" w:type="dxa"/>
          </w:tcPr>
          <w:p w:rsidR="0036593C" w:rsidRPr="00901FCE" w:rsidRDefault="0036593C" w:rsidP="005A72FA">
            <w:pPr>
              <w:pStyle w:val="apse"/>
              <w:spacing w:before="20" w:after="20"/>
              <w:rPr>
                <w:rFonts w:cs="Arial"/>
                <w:sz w:val="18"/>
                <w:szCs w:val="18"/>
                <w:lang w:val="es-ES_tradnl"/>
              </w:rPr>
            </w:pPr>
            <w:r w:rsidRPr="00901FCE">
              <w:rPr>
                <w:rFonts w:cs="Arial"/>
                <w:color w:val="auto"/>
                <w:sz w:val="18"/>
                <w:szCs w:val="18"/>
                <w:lang w:val="es-ES_tradnl"/>
              </w:rPr>
              <w:t>rojo púrpura</w:t>
            </w:r>
          </w:p>
        </w:tc>
        <w:tc>
          <w:tcPr>
            <w:tcW w:w="1933" w:type="dxa"/>
          </w:tcPr>
          <w:p w:rsidR="0036593C" w:rsidRPr="00901FCE" w:rsidRDefault="0036593C" w:rsidP="005A72FA">
            <w:pPr>
              <w:pStyle w:val="farbe"/>
              <w:spacing w:before="20" w:after="20"/>
              <w:rPr>
                <w:rFonts w:cs="Arial"/>
                <w:lang w:val="es-ES_tradnl"/>
              </w:rPr>
            </w:pPr>
            <w:r w:rsidRPr="00901FCE">
              <w:rPr>
                <w:rFonts w:cs="Arial"/>
                <w:lang w:val="es-ES_tradnl"/>
              </w:rPr>
              <w:t>RHS N 57A</w:t>
            </w:r>
          </w:p>
        </w:tc>
        <w:tc>
          <w:tcPr>
            <w:tcW w:w="993" w:type="dxa"/>
          </w:tcPr>
          <w:p w:rsidR="0036593C" w:rsidRPr="00901FCE" w:rsidRDefault="0036593C" w:rsidP="005A72FA">
            <w:pPr>
              <w:pStyle w:val="farbe"/>
              <w:spacing w:before="20" w:after="20"/>
              <w:rPr>
                <w:rFonts w:cs="Arial"/>
                <w:lang w:val="es-ES_tradnl"/>
              </w:rPr>
            </w:pPr>
          </w:p>
        </w:tc>
      </w:tr>
    </w:tbl>
    <w:p w:rsidR="0036593C" w:rsidRPr="00901FCE" w:rsidRDefault="0036593C" w:rsidP="0036593C">
      <w:pPr>
        <w:tabs>
          <w:tab w:val="left" w:pos="567"/>
          <w:tab w:val="left" w:pos="1134"/>
          <w:tab w:val="left" w:pos="8707"/>
          <w:tab w:val="right" w:pos="8931"/>
        </w:tabs>
        <w:rPr>
          <w:lang w:val="es-ES_tradnl"/>
        </w:rPr>
      </w:pPr>
    </w:p>
    <w:p w:rsidR="0061140E" w:rsidRDefault="0061140E" w:rsidP="0036593C">
      <w:pPr>
        <w:rPr>
          <w:lang w:val="es-ES_tradnl"/>
        </w:rPr>
      </w:pPr>
      <w:bookmarkStart w:id="37" w:name="_Toc237835590"/>
      <w:bookmarkStart w:id="38" w:name="_Toc260229577"/>
      <w:bookmarkStart w:id="39" w:name="_Toc285808909"/>
      <w:bookmarkStart w:id="40" w:name="_Toc288580712"/>
      <w:bookmarkStart w:id="41" w:name="_Toc311045814"/>
    </w:p>
    <w:p w:rsidR="0036593C" w:rsidRPr="00901FCE" w:rsidRDefault="0036593C" w:rsidP="0036593C">
      <w:pPr>
        <w:rPr>
          <w:lang w:val="es-ES_tradnl"/>
        </w:rPr>
      </w:pPr>
      <w:r w:rsidRPr="00901FCE">
        <w:rPr>
          <w:lang w:val="es-ES_tradnl"/>
        </w:rPr>
        <w:t>3.</w:t>
      </w:r>
      <w:r w:rsidRPr="00901FCE">
        <w:rPr>
          <w:lang w:val="es-ES_tradnl"/>
        </w:rPr>
        <w:tab/>
      </w:r>
      <w:bookmarkEnd w:id="37"/>
      <w:bookmarkEnd w:id="38"/>
      <w:bookmarkEnd w:id="39"/>
      <w:bookmarkEnd w:id="40"/>
      <w:bookmarkEnd w:id="41"/>
      <w:r w:rsidRPr="00901FCE">
        <w:rPr>
          <w:color w:val="FF0000"/>
          <w:lang w:val="es-ES_tradnl"/>
        </w:rPr>
        <w:t>Grupos de color UPOV</w:t>
      </w:r>
      <w:r w:rsidR="00D665AB" w:rsidRPr="00901FCE">
        <w:rPr>
          <w:color w:val="FF0000"/>
          <w:lang w:val="es-ES_tradnl"/>
        </w:rPr>
        <w:fldChar w:fldCharType="begin"/>
      </w:r>
      <w:r w:rsidRPr="00901FCE">
        <w:rPr>
          <w:lang w:val="es-ES_tradnl"/>
        </w:rPr>
        <w:instrText xml:space="preserve"> XE "</w:instrText>
      </w:r>
      <w:r w:rsidRPr="00901FCE">
        <w:rPr>
          <w:color w:val="FF0000"/>
          <w:lang w:val="es-ES_tradnl"/>
        </w:rPr>
        <w:instrText>Grupos de color UPOV</w:instrText>
      </w:r>
      <w:r w:rsidRPr="00901FCE">
        <w:rPr>
          <w:lang w:val="es-ES_tradnl"/>
        </w:rPr>
        <w:instrText xml:space="preserve">" </w:instrText>
      </w:r>
      <w:r w:rsidR="00D665AB" w:rsidRPr="00901FCE">
        <w:rPr>
          <w:color w:val="FF0000"/>
          <w:lang w:val="es-ES_tradnl"/>
        </w:rPr>
        <w:fldChar w:fldCharType="end"/>
      </w:r>
    </w:p>
    <w:p w:rsidR="0036593C" w:rsidRPr="00901FCE" w:rsidRDefault="0036593C" w:rsidP="0036593C">
      <w:pPr>
        <w:rPr>
          <w:lang w:val="es-ES_tradnl"/>
        </w:rPr>
      </w:pPr>
    </w:p>
    <w:p w:rsidR="0036593C" w:rsidRPr="00901FCE" w:rsidRDefault="0036593C" w:rsidP="0036593C">
      <w:pPr>
        <w:tabs>
          <w:tab w:val="left" w:pos="567"/>
          <w:tab w:val="left" w:pos="1134"/>
          <w:tab w:val="left" w:pos="8707"/>
          <w:tab w:val="right" w:pos="8931"/>
        </w:tabs>
        <w:rPr>
          <w:lang w:val="es-ES_tradnl"/>
        </w:rPr>
      </w:pPr>
      <w:r w:rsidRPr="00901FCE">
        <w:rPr>
          <w:lang w:val="es-ES_tradnl"/>
        </w:rPr>
        <w:t>3.1</w:t>
      </w:r>
      <w:r w:rsidRPr="00901FCE">
        <w:rPr>
          <w:lang w:val="es-ES_tradnl"/>
        </w:rPr>
        <w:tab/>
        <w:t xml:space="preserve">Los 50 </w:t>
      </w:r>
      <w:r w:rsidRPr="00901FCE">
        <w:rPr>
          <w:color w:val="FF0000"/>
          <w:lang w:val="es-ES_tradnl"/>
        </w:rPr>
        <w:t>grupos de color UPOV</w:t>
      </w:r>
      <w:r w:rsidRPr="00901FCE">
        <w:rPr>
          <w:lang w:val="es-ES_tradnl"/>
        </w:rPr>
        <w:t xml:space="preserve"> son los siguientes:</w:t>
      </w:r>
    </w:p>
    <w:p w:rsidR="0036593C" w:rsidRPr="00901FCE" w:rsidRDefault="0036593C" w:rsidP="0036593C">
      <w:pPr>
        <w:tabs>
          <w:tab w:val="left" w:pos="567"/>
          <w:tab w:val="left" w:pos="1134"/>
          <w:tab w:val="left" w:pos="8707"/>
          <w:tab w:val="right" w:pos="8931"/>
        </w:tabs>
        <w:rPr>
          <w:lang w:val="es-ES_tradnl"/>
        </w:rPr>
      </w:pPr>
    </w:p>
    <w:tbl>
      <w:tblPr>
        <w:tblW w:w="9943" w:type="dxa"/>
        <w:jc w:val="center"/>
        <w:tblLayout w:type="fixed"/>
        <w:tblCellMar>
          <w:left w:w="30" w:type="dxa"/>
          <w:right w:w="30" w:type="dxa"/>
        </w:tblCellMar>
        <w:tblLook w:val="0000" w:firstRow="0" w:lastRow="0" w:firstColumn="0" w:lastColumn="0" w:noHBand="0" w:noVBand="0"/>
      </w:tblPr>
      <w:tblGrid>
        <w:gridCol w:w="1455"/>
        <w:gridCol w:w="2109"/>
        <w:gridCol w:w="1985"/>
        <w:gridCol w:w="2126"/>
        <w:gridCol w:w="2268"/>
      </w:tblGrid>
      <w:tr w:rsidR="0036593C" w:rsidRPr="00901FCE" w:rsidTr="005A72FA">
        <w:trPr>
          <w:trHeight w:val="216"/>
          <w:tblHeader/>
          <w:jc w:val="center"/>
        </w:trPr>
        <w:tc>
          <w:tcPr>
            <w:tcW w:w="1455" w:type="dxa"/>
            <w:tcBorders>
              <w:top w:val="single" w:sz="4" w:space="0" w:color="auto"/>
              <w:bottom w:val="single" w:sz="4" w:space="0" w:color="auto"/>
            </w:tcBorders>
          </w:tcPr>
          <w:p w:rsidR="0036593C" w:rsidRPr="00901FCE" w:rsidRDefault="0036593C" w:rsidP="005A72FA">
            <w:pPr>
              <w:spacing w:before="60" w:after="60"/>
              <w:jc w:val="center"/>
              <w:rPr>
                <w:snapToGrid w:val="0"/>
                <w:color w:val="000000"/>
                <w:lang w:val="es-ES_tradnl"/>
              </w:rPr>
            </w:pPr>
            <w:r w:rsidRPr="00901FCE">
              <w:rPr>
                <w:snapToGrid w:val="0"/>
                <w:lang w:val="es-ES_tradnl"/>
              </w:rPr>
              <w:t>Nº de grupo UPOV</w:t>
            </w:r>
          </w:p>
        </w:tc>
        <w:tc>
          <w:tcPr>
            <w:tcW w:w="2109" w:type="dxa"/>
            <w:tcBorders>
              <w:top w:val="single" w:sz="4" w:space="0" w:color="auto"/>
              <w:bottom w:val="single" w:sz="4" w:space="0" w:color="auto"/>
            </w:tcBorders>
          </w:tcPr>
          <w:p w:rsidR="0036593C" w:rsidRPr="00901FCE" w:rsidRDefault="0036593C" w:rsidP="005A72FA">
            <w:pPr>
              <w:rPr>
                <w:rFonts w:cs="Arial"/>
                <w:noProof/>
                <w:lang w:val="es-ES_tradnl"/>
              </w:rPr>
            </w:pPr>
            <w:r w:rsidRPr="00901FCE">
              <w:rPr>
                <w:rFonts w:cs="Arial"/>
                <w:noProof/>
                <w:lang w:val="es-ES_tradnl"/>
              </w:rPr>
              <w:t>English</w:t>
            </w:r>
          </w:p>
        </w:tc>
        <w:tc>
          <w:tcPr>
            <w:tcW w:w="1985" w:type="dxa"/>
            <w:tcBorders>
              <w:top w:val="single" w:sz="4" w:space="0" w:color="auto"/>
              <w:bottom w:val="single" w:sz="4" w:space="0" w:color="auto"/>
            </w:tcBorders>
          </w:tcPr>
          <w:p w:rsidR="0036593C" w:rsidRPr="00901FCE" w:rsidRDefault="0036593C" w:rsidP="005A72FA">
            <w:pPr>
              <w:rPr>
                <w:rFonts w:cs="Arial"/>
                <w:noProof/>
                <w:lang w:val="es-ES_tradnl"/>
              </w:rPr>
            </w:pPr>
            <w:r w:rsidRPr="00901FCE">
              <w:rPr>
                <w:rFonts w:cs="Arial"/>
                <w:noProof/>
                <w:lang w:val="es-ES_tradnl"/>
              </w:rPr>
              <w:t>français</w:t>
            </w:r>
          </w:p>
        </w:tc>
        <w:tc>
          <w:tcPr>
            <w:tcW w:w="2126" w:type="dxa"/>
            <w:tcBorders>
              <w:top w:val="single" w:sz="4" w:space="0" w:color="auto"/>
              <w:bottom w:val="single" w:sz="4" w:space="0" w:color="auto"/>
            </w:tcBorders>
          </w:tcPr>
          <w:p w:rsidR="0036593C" w:rsidRPr="00901FCE" w:rsidRDefault="0036593C" w:rsidP="005A72FA">
            <w:pPr>
              <w:rPr>
                <w:rFonts w:cs="Arial"/>
                <w:noProof/>
                <w:snapToGrid w:val="0"/>
                <w:color w:val="000000"/>
                <w:lang w:val="es-ES_tradnl"/>
              </w:rPr>
            </w:pPr>
            <w:r w:rsidRPr="00901FCE">
              <w:rPr>
                <w:rFonts w:cs="Arial"/>
                <w:noProof/>
                <w:snapToGrid w:val="0"/>
                <w:color w:val="000000"/>
                <w:lang w:val="es-ES_tradnl"/>
              </w:rPr>
              <w:t>deutsch</w:t>
            </w:r>
          </w:p>
        </w:tc>
        <w:tc>
          <w:tcPr>
            <w:tcW w:w="2268" w:type="dxa"/>
            <w:tcBorders>
              <w:top w:val="single" w:sz="4" w:space="0" w:color="auto"/>
              <w:bottom w:val="single" w:sz="4" w:space="0" w:color="auto"/>
            </w:tcBorders>
          </w:tcPr>
          <w:p w:rsidR="0036593C" w:rsidRPr="00901FCE" w:rsidRDefault="0036593C" w:rsidP="005A72FA">
            <w:pPr>
              <w:rPr>
                <w:rFonts w:cs="Arial"/>
                <w:lang w:val="es-ES_tradnl"/>
              </w:rPr>
            </w:pPr>
            <w:r w:rsidRPr="00901FCE">
              <w:rPr>
                <w:rFonts w:cs="Arial"/>
                <w:lang w:val="es-ES_tradnl"/>
              </w:rPr>
              <w:t>español</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1</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white</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blanc</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weiss</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blanco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2</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light green</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 xml:space="preserve">vert clair </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hellgrün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verde claro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3</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medium green</w:t>
            </w:r>
            <w:r w:rsidR="00986E8E">
              <w:rPr>
                <w:rFonts w:cs="Arial"/>
                <w:noProof/>
                <w:snapToGrid w:val="0"/>
                <w:color w:val="000000"/>
                <w:sz w:val="18"/>
                <w:szCs w:val="18"/>
                <w:lang w:val="es-ES_tradnl"/>
              </w:rPr>
              <w:t xml:space="preserve"> </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vertmoyen</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mittel grün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verde medio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4</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dark green</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 xml:space="preserve">vert foncé </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dunkelgrün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verde oscuro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5</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yellow green</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vert</w:t>
            </w:r>
            <w:r w:rsidRPr="00901FCE">
              <w:rPr>
                <w:rFonts w:cs="Arial"/>
                <w:noProof/>
                <w:snapToGrid w:val="0"/>
                <w:color w:val="000000"/>
                <w:sz w:val="18"/>
                <w:szCs w:val="18"/>
                <w:lang w:val="es-ES_tradnl"/>
              </w:rPr>
              <w:noBreakHyphen/>
              <w:t>jaune</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gelbgrün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verde amarillento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6</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grey green</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vert-gris</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graugrün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verde grisáceo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7</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light blue green</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vert-bleu clair</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hellblaugrün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verde azulado claro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8</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blue green</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vert-bleu</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blaugrün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verde azulado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9</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brown green</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 xml:space="preserve">vert-brun </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braungrün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verde amarronado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10</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light yellow</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jaune clair</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hellgelb</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amarillo claro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11</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yellow</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jaune</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gelb</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amarillo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12</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light yellow orange</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orangé-jaune clair</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hellgelborange</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naranja amarillento claro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13</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yellow orange</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orangé-jaune</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gelborange</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naranja amarillento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14</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orange</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orange</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orange</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naranja</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15</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orange pink</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rose-orangé</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orangerosa</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rosa anaranjado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16</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light red pink</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rose-rouge clair</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hellrotrosa</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rosa rojizo claro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17</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red pink</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rose-rouge</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rotrosa</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rosa rojizo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18</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light blue pink</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rose</w:t>
            </w:r>
            <w:r w:rsidRPr="00901FCE">
              <w:rPr>
                <w:rFonts w:cs="Arial"/>
                <w:noProof/>
                <w:snapToGrid w:val="0"/>
                <w:color w:val="000000"/>
                <w:sz w:val="18"/>
                <w:szCs w:val="18"/>
                <w:lang w:val="es-ES_tradnl"/>
              </w:rPr>
              <w:noBreakHyphen/>
              <w:t>bleu clair</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hellblaurosa</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rosa azulado claro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19</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blue pink</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rose</w:t>
            </w:r>
            <w:r w:rsidRPr="00901FCE">
              <w:rPr>
                <w:rFonts w:cs="Arial"/>
                <w:noProof/>
                <w:snapToGrid w:val="0"/>
                <w:color w:val="000000"/>
                <w:sz w:val="18"/>
                <w:szCs w:val="18"/>
                <w:lang w:val="es-ES_tradnl"/>
              </w:rPr>
              <w:noBreakHyphen/>
              <w:t>bleu</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blaurosa</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rosa azulado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20</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orange red</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rouge-orangé</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orangerot</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rojo anaranjado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21</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red</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rouge</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rot</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rojo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22</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dark pink red</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rouge-rose foncé</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dunkelrosarot</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rojo rosado oscuro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23</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purple red</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rouge-pourpre</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purpurrot</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rojo púrpura</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24</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dark purple red</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rouge-pourpre foncé</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dunkelpurpurrot</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rojo púrpura oscuro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25</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brown red</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rouge-brun</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braunrot</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rojo amarronado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26</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brown purple</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pourpre-brun</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braunpurpur</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púrpura amarronado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27</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purple</w:t>
            </w:r>
            <w:r w:rsidR="00986E8E">
              <w:rPr>
                <w:rFonts w:cs="Arial"/>
                <w:noProof/>
                <w:snapToGrid w:val="0"/>
                <w:color w:val="000000"/>
                <w:sz w:val="18"/>
                <w:szCs w:val="18"/>
                <w:lang w:val="es-ES_tradnl"/>
              </w:rPr>
              <w:t xml:space="preserve"> </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pourpre</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purpurn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púrpura</w:t>
            </w:r>
            <w:r w:rsidR="00986E8E">
              <w:rPr>
                <w:rFonts w:cs="Arial"/>
                <w:snapToGrid w:val="0"/>
                <w:color w:val="000000"/>
                <w:sz w:val="18"/>
                <w:szCs w:val="18"/>
                <w:lang w:val="es-ES_tradnl"/>
              </w:rPr>
              <w:t xml:space="preserve"> </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28</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violet</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violet</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violett</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violeta</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29</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dark violet</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violet foncé</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dunkelviolett</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violeta oscuro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30</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light blue violet</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violet</w:t>
            </w:r>
            <w:r w:rsidRPr="00901FCE">
              <w:rPr>
                <w:rFonts w:cs="Arial"/>
                <w:noProof/>
                <w:snapToGrid w:val="0"/>
                <w:color w:val="000000"/>
                <w:sz w:val="18"/>
                <w:szCs w:val="18"/>
                <w:lang w:val="es-ES_tradnl"/>
              </w:rPr>
              <w:noBreakHyphen/>
              <w:t>bleu clair</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hellblauviolett</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violeta azulado claro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31</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blue violet</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violet-bleu</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blauviolett</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violeta azulado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32</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light violet blue</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bleu-violet clair</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hellviolettblau</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azul violáceo claro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33</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violet blue</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bleu-violet</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violettblau</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azul violáceo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34</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light blue</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bleu clair</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hellblau</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azul claro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35</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medium blue</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 xml:space="preserve">bleu moyen </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mittelblau</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 xml:space="preserve">azul medio </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36</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dark blue</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bleu foncé</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dunkelblau</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azul oscuro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37</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light green blue</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bleu-vert clair</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hellgrünblau</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azul verdoso claro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38</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green blue</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bleu-vert</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grünblau</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azul verdoso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39</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grey blue</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bleu</w:t>
            </w:r>
            <w:r w:rsidRPr="00901FCE">
              <w:rPr>
                <w:rFonts w:cs="Arial"/>
                <w:noProof/>
                <w:snapToGrid w:val="0"/>
                <w:color w:val="000000"/>
                <w:sz w:val="18"/>
                <w:szCs w:val="18"/>
                <w:lang w:val="es-ES_tradnl"/>
              </w:rPr>
              <w:noBreakHyphen/>
              <w:t>gris</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graublau</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azul grisáceo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40</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light brown</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brun clair</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hellbraun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marrón claro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41</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medium brown</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brun moyen</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mittelbraun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marrón medio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42</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dark brown</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brun foncé</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dunkelbraun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marrón oscuro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43</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light yellow brown</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brun-jaune clair</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hellgelbbraun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marrón amarillento claro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44</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yellow brown</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brun-jaune</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gelbbraun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marrón amarillento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45</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orange brown</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brun-orange</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orangebraun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marrón anaranjado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46</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grey brown</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brun-gris</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graubraun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marrón grisáceo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47</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green brown</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brun-vert</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grünbraun</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marrón verdoso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48</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grey</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gris</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grau</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gris</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49</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green grey</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gris-vert</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grüngrau</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gris verdoso</w:t>
            </w:r>
          </w:p>
        </w:tc>
      </w:tr>
      <w:tr w:rsidR="0036593C" w:rsidRPr="00901FCE" w:rsidTr="005A72FA">
        <w:trPr>
          <w:trHeight w:val="216"/>
          <w:jc w:val="center"/>
        </w:trPr>
        <w:tc>
          <w:tcPr>
            <w:tcW w:w="1455" w:type="dxa"/>
          </w:tcPr>
          <w:p w:rsidR="0036593C" w:rsidRPr="00901FCE" w:rsidRDefault="0036593C" w:rsidP="005A72FA">
            <w:pPr>
              <w:jc w:val="center"/>
              <w:rPr>
                <w:rFonts w:cs="Arial"/>
                <w:snapToGrid w:val="0"/>
                <w:color w:val="000000"/>
                <w:sz w:val="18"/>
                <w:szCs w:val="18"/>
                <w:lang w:val="es-ES_tradnl"/>
              </w:rPr>
            </w:pPr>
            <w:r w:rsidRPr="00901FCE">
              <w:rPr>
                <w:rFonts w:cs="Arial"/>
                <w:snapToGrid w:val="0"/>
                <w:color w:val="000000"/>
                <w:sz w:val="18"/>
                <w:szCs w:val="18"/>
                <w:lang w:val="es-ES_tradnl"/>
              </w:rPr>
              <w:t>50</w:t>
            </w:r>
          </w:p>
        </w:tc>
        <w:tc>
          <w:tcPr>
            <w:tcW w:w="2109"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black</w:t>
            </w:r>
          </w:p>
        </w:tc>
        <w:tc>
          <w:tcPr>
            <w:tcW w:w="1985"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noir</w:t>
            </w:r>
          </w:p>
        </w:tc>
        <w:tc>
          <w:tcPr>
            <w:tcW w:w="2126" w:type="dxa"/>
          </w:tcPr>
          <w:p w:rsidR="0036593C" w:rsidRPr="00901FCE" w:rsidRDefault="0036593C" w:rsidP="005A72FA">
            <w:pPr>
              <w:rPr>
                <w:rFonts w:cs="Arial"/>
                <w:noProof/>
                <w:snapToGrid w:val="0"/>
                <w:color w:val="000000"/>
                <w:sz w:val="18"/>
                <w:szCs w:val="18"/>
                <w:lang w:val="es-ES_tradnl"/>
              </w:rPr>
            </w:pPr>
            <w:r w:rsidRPr="00901FCE">
              <w:rPr>
                <w:rFonts w:cs="Arial"/>
                <w:noProof/>
                <w:snapToGrid w:val="0"/>
                <w:color w:val="000000"/>
                <w:sz w:val="18"/>
                <w:szCs w:val="18"/>
                <w:lang w:val="es-ES_tradnl"/>
              </w:rPr>
              <w:t>schwarz</w:t>
            </w:r>
          </w:p>
        </w:tc>
        <w:tc>
          <w:tcPr>
            <w:tcW w:w="2268" w:type="dxa"/>
          </w:tcPr>
          <w:p w:rsidR="0036593C" w:rsidRPr="00901FCE" w:rsidRDefault="0036593C" w:rsidP="005A72FA">
            <w:pPr>
              <w:rPr>
                <w:rFonts w:cs="Arial"/>
                <w:snapToGrid w:val="0"/>
                <w:color w:val="000000"/>
                <w:sz w:val="18"/>
                <w:szCs w:val="18"/>
                <w:lang w:val="es-ES_tradnl"/>
              </w:rPr>
            </w:pPr>
            <w:r w:rsidRPr="00901FCE">
              <w:rPr>
                <w:rFonts w:cs="Arial"/>
                <w:snapToGrid w:val="0"/>
                <w:color w:val="000000"/>
                <w:sz w:val="18"/>
                <w:szCs w:val="18"/>
                <w:lang w:val="es-ES_tradnl"/>
              </w:rPr>
              <w:t>negro</w:t>
            </w:r>
          </w:p>
        </w:tc>
      </w:tr>
    </w:tbl>
    <w:p w:rsidR="0036593C" w:rsidRPr="00901FCE" w:rsidRDefault="0036593C" w:rsidP="0036593C">
      <w:pPr>
        <w:rPr>
          <w:lang w:val="es-ES_tradnl"/>
        </w:rPr>
      </w:pPr>
    </w:p>
    <w:p w:rsidR="0061140E" w:rsidRPr="0061140E" w:rsidRDefault="0061140E" w:rsidP="0061140E">
      <w:r>
        <w:t>[…]</w:t>
      </w:r>
    </w:p>
    <w:p w:rsidR="0036593C" w:rsidRPr="00901FCE" w:rsidRDefault="0036593C" w:rsidP="00B23B78">
      <w:pPr>
        <w:jc w:val="center"/>
        <w:rPr>
          <w:lang w:val="es-ES_tradnl"/>
        </w:rPr>
      </w:pPr>
      <w:r w:rsidRPr="00901FCE">
        <w:rPr>
          <w:lang w:val="es-ES_tradnl"/>
        </w:rPr>
        <w:br w:type="page"/>
      </w:r>
      <w:bookmarkStart w:id="42" w:name="_Toc441835211"/>
      <w:r w:rsidRPr="00901FCE">
        <w:rPr>
          <w:u w:val="single"/>
          <w:lang w:val="es-ES_tradnl"/>
        </w:rPr>
        <w:t>Asignación de grupos de color UPOV a cada color RHS según el orden de los números</w:t>
      </w:r>
      <w:r w:rsidR="005A72FA" w:rsidRPr="00901FCE">
        <w:rPr>
          <w:u w:val="single"/>
          <w:lang w:val="es-ES_tradnl"/>
        </w:rPr>
        <w:t> </w:t>
      </w:r>
      <w:r w:rsidRPr="00901FCE">
        <w:rPr>
          <w:u w:val="single"/>
          <w:lang w:val="es-ES_tradnl"/>
        </w:rPr>
        <w:t>RHS</w:t>
      </w:r>
      <w:bookmarkEnd w:id="42"/>
    </w:p>
    <w:p w:rsidR="0036593C" w:rsidRPr="00901FCE" w:rsidRDefault="0036593C" w:rsidP="0036593C">
      <w:pPr>
        <w:rPr>
          <w:rFonts w:cs="Arial"/>
          <w:lang w:val="es-ES_tradnl"/>
        </w:rPr>
      </w:pPr>
    </w:p>
    <w:p w:rsidR="0036593C" w:rsidRPr="00901FCE" w:rsidRDefault="0036593C" w:rsidP="0036593C">
      <w:pPr>
        <w:jc w:val="center"/>
        <w:rPr>
          <w:lang w:val="es-ES_tradnl"/>
        </w:rPr>
      </w:pPr>
      <w:r w:rsidRPr="00901FCE">
        <w:rPr>
          <w:lang w:val="es-ES_tradnl"/>
        </w:rPr>
        <w:t xml:space="preserve">COLORES RHS (EDICIONES DE 1986, 1995, 2001 Y 2007 DE LA </w:t>
      </w:r>
      <w:r w:rsidRPr="00901FCE">
        <w:rPr>
          <w:color w:val="FF0000"/>
          <w:lang w:val="es-ES_tradnl"/>
        </w:rPr>
        <w:t>CARTA DE COLORES RHS</w:t>
      </w:r>
      <w:r w:rsidR="00D665AB" w:rsidRPr="00901FCE">
        <w:rPr>
          <w:lang w:val="es-ES_tradnl"/>
        </w:rPr>
        <w:fldChar w:fldCharType="begin"/>
      </w:r>
      <w:r w:rsidR="00CC23A5" w:rsidRPr="00901FCE">
        <w:rPr>
          <w:lang w:val="es-ES_tradnl"/>
        </w:rPr>
        <w:instrText xml:space="preserve"> XE </w:instrText>
      </w:r>
      <w:r w:rsidRPr="00901FCE">
        <w:rPr>
          <w:lang w:val="es-ES_tradnl"/>
        </w:rPr>
        <w:instrText>"</w:instrText>
      </w:r>
      <w:r w:rsidRPr="00901FCE">
        <w:rPr>
          <w:color w:val="FF0000"/>
          <w:lang w:val="es-ES_tradnl"/>
        </w:rPr>
        <w:instrText>carta de colores RHS</w:instrText>
      </w:r>
      <w:r w:rsidRPr="00901FCE">
        <w:rPr>
          <w:lang w:val="es-ES_tradnl"/>
        </w:rPr>
        <w:instrText xml:space="preserve">" </w:instrText>
      </w:r>
      <w:r w:rsidR="00D665AB" w:rsidRPr="00901FCE">
        <w:rPr>
          <w:lang w:val="es-ES_tradnl"/>
        </w:rPr>
        <w:fldChar w:fldCharType="end"/>
      </w:r>
      <w:r w:rsidRPr="00901FCE">
        <w:rPr>
          <w:lang w:val="es-ES_tradnl"/>
        </w:rPr>
        <w:t xml:space="preserve">) </w:t>
      </w:r>
      <w:r w:rsidRPr="00901FCE">
        <w:rPr>
          <w:lang w:val="es-ES_tradnl"/>
        </w:rPr>
        <w:br/>
        <w:t xml:space="preserve">POR </w:t>
      </w:r>
      <w:r w:rsidRPr="00901FCE">
        <w:rPr>
          <w:color w:val="FF0000"/>
          <w:lang w:val="es-ES_tradnl"/>
        </w:rPr>
        <w:t>GRUPOS DE COLOR UPOV</w:t>
      </w:r>
      <w:r w:rsidR="00D665AB" w:rsidRPr="00901FCE">
        <w:rPr>
          <w:lang w:val="es-ES_tradnl"/>
        </w:rPr>
        <w:fldChar w:fldCharType="begin"/>
      </w:r>
      <w:r w:rsidRPr="00901FCE">
        <w:rPr>
          <w:lang w:val="es-ES_tradnl"/>
        </w:rPr>
        <w:instrText xml:space="preserve"> XE "</w:instrText>
      </w:r>
      <w:r w:rsidRPr="00901FCE">
        <w:rPr>
          <w:color w:val="FF0000"/>
          <w:lang w:val="es-ES_tradnl"/>
        </w:rPr>
        <w:instrText>grupos de color UPOV</w:instrText>
      </w:r>
      <w:r w:rsidRPr="00901FCE">
        <w:rPr>
          <w:lang w:val="es-ES_tradnl"/>
        </w:rPr>
        <w:instrText xml:space="preserve">" </w:instrText>
      </w:r>
      <w:r w:rsidR="00D665AB" w:rsidRPr="00901FCE">
        <w:rPr>
          <w:lang w:val="es-ES_tradnl"/>
        </w:rPr>
        <w:fldChar w:fldCharType="end"/>
      </w:r>
    </w:p>
    <w:p w:rsidR="0036593C" w:rsidRPr="00901FCE" w:rsidRDefault="0036593C" w:rsidP="0036593C">
      <w:pPr>
        <w:rPr>
          <w:lang w:val="es-ES_tradnl"/>
        </w:rPr>
      </w:pPr>
    </w:p>
    <w:tbl>
      <w:tblPr>
        <w:tblW w:w="10205" w:type="dxa"/>
        <w:tblInd w:w="-396" w:type="dxa"/>
        <w:tblLayout w:type="fixed"/>
        <w:tblCellMar>
          <w:left w:w="30" w:type="dxa"/>
          <w:right w:w="30" w:type="dxa"/>
        </w:tblCellMar>
        <w:tblLook w:val="0000" w:firstRow="0" w:lastRow="0" w:firstColumn="0" w:lastColumn="0" w:noHBand="0" w:noVBand="0"/>
      </w:tblPr>
      <w:tblGrid>
        <w:gridCol w:w="1418"/>
        <w:gridCol w:w="1276"/>
        <w:gridCol w:w="1778"/>
        <w:gridCol w:w="1651"/>
        <w:gridCol w:w="1701"/>
        <w:gridCol w:w="2381"/>
      </w:tblGrid>
      <w:tr w:rsidR="0036593C" w:rsidRPr="00901FCE" w:rsidTr="005A72FA">
        <w:trPr>
          <w:tblHeader/>
        </w:trPr>
        <w:tc>
          <w:tcPr>
            <w:tcW w:w="1418" w:type="dxa"/>
            <w:tcBorders>
              <w:top w:val="single" w:sz="4" w:space="0" w:color="auto"/>
              <w:bottom w:val="single" w:sz="4" w:space="0" w:color="auto"/>
            </w:tcBorders>
            <w:vAlign w:val="center"/>
          </w:tcPr>
          <w:p w:rsidR="0036593C" w:rsidRPr="00901FCE" w:rsidRDefault="0036593C" w:rsidP="00D07B27">
            <w:pPr>
              <w:spacing w:before="60" w:after="60"/>
              <w:jc w:val="center"/>
              <w:rPr>
                <w:snapToGrid w:val="0"/>
                <w:color w:val="000000"/>
                <w:lang w:val="es-ES_tradnl"/>
              </w:rPr>
            </w:pPr>
            <w:r w:rsidRPr="00901FCE">
              <w:rPr>
                <w:rFonts w:cs="Arial"/>
                <w:sz w:val="22"/>
                <w:szCs w:val="22"/>
                <w:lang w:val="es-ES_tradnl"/>
              </w:rPr>
              <w:t>Nº</w:t>
            </w:r>
            <w:r w:rsidRPr="00901FCE">
              <w:rPr>
                <w:snapToGrid w:val="0"/>
                <w:lang w:val="es-ES_tradnl"/>
              </w:rPr>
              <w:t xml:space="preserve"> de grupo UPOV</w:t>
            </w:r>
          </w:p>
        </w:tc>
        <w:tc>
          <w:tcPr>
            <w:tcW w:w="1276" w:type="dxa"/>
            <w:tcBorders>
              <w:top w:val="single" w:sz="4" w:space="0" w:color="auto"/>
              <w:bottom w:val="single" w:sz="4" w:space="0" w:color="auto"/>
            </w:tcBorders>
            <w:vAlign w:val="center"/>
          </w:tcPr>
          <w:p w:rsidR="0036593C" w:rsidRPr="00901FCE" w:rsidRDefault="0036593C" w:rsidP="005A72FA">
            <w:pPr>
              <w:spacing w:before="60" w:after="60"/>
              <w:jc w:val="center"/>
              <w:rPr>
                <w:snapToGrid w:val="0"/>
                <w:color w:val="000000"/>
                <w:lang w:val="es-ES_tradnl"/>
              </w:rPr>
            </w:pPr>
            <w:r w:rsidRPr="00901FCE">
              <w:rPr>
                <w:rFonts w:cs="Arial"/>
                <w:sz w:val="22"/>
                <w:szCs w:val="22"/>
                <w:lang w:val="es-ES_tradnl"/>
              </w:rPr>
              <w:t>Nº</w:t>
            </w:r>
            <w:r w:rsidRPr="00901FCE">
              <w:rPr>
                <w:snapToGrid w:val="0"/>
                <w:lang w:val="es-ES_tradnl"/>
              </w:rPr>
              <w:t xml:space="preserve"> RHS</w:t>
            </w:r>
          </w:p>
        </w:tc>
        <w:tc>
          <w:tcPr>
            <w:tcW w:w="1778" w:type="dxa"/>
            <w:tcBorders>
              <w:top w:val="single" w:sz="4" w:space="0" w:color="auto"/>
              <w:bottom w:val="single" w:sz="4" w:space="0" w:color="auto"/>
            </w:tcBorders>
            <w:vAlign w:val="center"/>
          </w:tcPr>
          <w:p w:rsidR="0036593C" w:rsidRPr="00D07B27" w:rsidRDefault="0036593C" w:rsidP="005A72FA">
            <w:pPr>
              <w:spacing w:before="60" w:after="60"/>
              <w:rPr>
                <w:snapToGrid w:val="0"/>
                <w:color w:val="000000"/>
                <w:lang w:val="en-GB"/>
              </w:rPr>
            </w:pPr>
            <w:r w:rsidRPr="00D07B27">
              <w:rPr>
                <w:lang w:val="en-GB"/>
              </w:rPr>
              <w:t>English</w:t>
            </w:r>
          </w:p>
        </w:tc>
        <w:tc>
          <w:tcPr>
            <w:tcW w:w="1651" w:type="dxa"/>
            <w:tcBorders>
              <w:top w:val="single" w:sz="4" w:space="0" w:color="auto"/>
              <w:bottom w:val="single" w:sz="4" w:space="0" w:color="auto"/>
            </w:tcBorders>
            <w:vAlign w:val="center"/>
          </w:tcPr>
          <w:p w:rsidR="0036593C" w:rsidRPr="00D07B27" w:rsidRDefault="0036593C" w:rsidP="005A72FA">
            <w:pPr>
              <w:spacing w:before="60" w:after="60"/>
              <w:jc w:val="left"/>
              <w:rPr>
                <w:snapToGrid w:val="0"/>
                <w:color w:val="000000"/>
                <w:lang w:val="fr-FR"/>
              </w:rPr>
            </w:pPr>
            <w:r w:rsidRPr="00D07B27">
              <w:rPr>
                <w:lang w:val="fr-FR"/>
              </w:rPr>
              <w:t>français</w:t>
            </w:r>
          </w:p>
        </w:tc>
        <w:tc>
          <w:tcPr>
            <w:tcW w:w="1701" w:type="dxa"/>
            <w:tcBorders>
              <w:top w:val="single" w:sz="4" w:space="0" w:color="auto"/>
              <w:bottom w:val="single" w:sz="4" w:space="0" w:color="auto"/>
            </w:tcBorders>
            <w:vAlign w:val="center"/>
          </w:tcPr>
          <w:p w:rsidR="0036593C" w:rsidRPr="00D07B27" w:rsidRDefault="0036593C" w:rsidP="005A72FA">
            <w:pPr>
              <w:spacing w:before="60" w:after="60"/>
              <w:rPr>
                <w:snapToGrid w:val="0"/>
                <w:color w:val="000000"/>
                <w:lang w:val="de-DE" w:eastAsia="de-DE"/>
              </w:rPr>
            </w:pPr>
            <w:r w:rsidRPr="00D07B27">
              <w:rPr>
                <w:snapToGrid w:val="0"/>
                <w:color w:val="000000"/>
                <w:lang w:val="de-DE" w:eastAsia="de-DE"/>
              </w:rPr>
              <w:t>deutsch</w:t>
            </w:r>
          </w:p>
        </w:tc>
        <w:tc>
          <w:tcPr>
            <w:tcW w:w="2381" w:type="dxa"/>
            <w:tcBorders>
              <w:top w:val="single" w:sz="4" w:space="0" w:color="auto"/>
              <w:bottom w:val="single" w:sz="4" w:space="0" w:color="auto"/>
            </w:tcBorders>
            <w:vAlign w:val="center"/>
          </w:tcPr>
          <w:p w:rsidR="0036593C" w:rsidRPr="00901FCE" w:rsidRDefault="0036593C" w:rsidP="005A72FA">
            <w:pPr>
              <w:spacing w:before="60" w:after="60"/>
              <w:jc w:val="left"/>
              <w:rPr>
                <w:snapToGrid w:val="0"/>
                <w:color w:val="000000"/>
                <w:lang w:val="es-ES_tradnl"/>
              </w:rPr>
            </w:pPr>
            <w:r w:rsidRPr="00901FCE">
              <w:rPr>
                <w:lang w:val="es-ES_tradnl"/>
              </w:rPr>
              <w:t>español</w:t>
            </w:r>
          </w:p>
        </w:tc>
      </w:tr>
      <w:tr w:rsidR="0036593C" w:rsidRPr="00901FCE" w:rsidTr="005A72FA">
        <w:tc>
          <w:tcPr>
            <w:tcW w:w="1418" w:type="dxa"/>
            <w:tcBorders>
              <w:top w:val="single" w:sz="4" w:space="0" w:color="auto"/>
            </w:tcBorders>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Borders>
              <w:top w:val="single" w:sz="4" w:space="0" w:color="auto"/>
            </w:tcBorders>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001A</w:t>
            </w:r>
          </w:p>
        </w:tc>
        <w:tc>
          <w:tcPr>
            <w:tcW w:w="1778" w:type="dxa"/>
            <w:tcBorders>
              <w:top w:val="single" w:sz="4" w:space="0" w:color="auto"/>
            </w:tcBorders>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Borders>
              <w:top w:val="single" w:sz="4" w:space="0" w:color="auto"/>
            </w:tcBorders>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Borders>
              <w:top w:val="single" w:sz="4" w:space="0" w:color="auto"/>
            </w:tcBorders>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Borders>
              <w:top w:val="single" w:sz="4" w:space="0" w:color="auto"/>
            </w:tcBorders>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5</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001B</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green</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vert</w:t>
            </w:r>
            <w:r w:rsidRPr="00D07B27">
              <w:rPr>
                <w:snapToGrid w:val="0"/>
                <w:color w:val="000000"/>
                <w:sz w:val="18"/>
                <w:szCs w:val="18"/>
                <w:lang w:val="fr-FR"/>
              </w:rPr>
              <w:noBreakHyphen/>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gelbgrün</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verde amarillento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5</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001C</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green</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vert</w:t>
            </w:r>
            <w:r w:rsidRPr="00D07B27">
              <w:rPr>
                <w:snapToGrid w:val="0"/>
                <w:color w:val="000000"/>
                <w:sz w:val="18"/>
                <w:szCs w:val="18"/>
                <w:lang w:val="fr-FR"/>
              </w:rPr>
              <w:noBreakHyphen/>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gelbgrün</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verde amarillento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5</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001D</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green</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vert</w:t>
            </w:r>
            <w:r w:rsidRPr="00D07B27">
              <w:rPr>
                <w:snapToGrid w:val="0"/>
                <w:color w:val="000000"/>
                <w:sz w:val="18"/>
                <w:szCs w:val="18"/>
                <w:lang w:val="fr-FR"/>
              </w:rPr>
              <w:noBreakHyphen/>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gelbgrün</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verde amarillento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002A</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002B</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5</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002C</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green</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vert</w:t>
            </w:r>
            <w:r w:rsidRPr="00D07B27">
              <w:rPr>
                <w:snapToGrid w:val="0"/>
                <w:color w:val="000000"/>
                <w:sz w:val="18"/>
                <w:szCs w:val="18"/>
                <w:lang w:val="fr-FR"/>
              </w:rPr>
              <w:noBreakHyphen/>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gelbgrün</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verde amarillento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5</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002D</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green</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vert</w:t>
            </w:r>
            <w:r w:rsidRPr="00D07B27">
              <w:rPr>
                <w:snapToGrid w:val="0"/>
                <w:color w:val="000000"/>
                <w:sz w:val="18"/>
                <w:szCs w:val="18"/>
                <w:lang w:val="fr-FR"/>
              </w:rPr>
              <w:noBreakHyphen/>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gelbgrün</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verde amarillento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003A</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003B</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003C</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5</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003D</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green</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vert</w:t>
            </w:r>
            <w:r w:rsidRPr="00D07B27">
              <w:rPr>
                <w:snapToGrid w:val="0"/>
                <w:color w:val="000000"/>
                <w:sz w:val="18"/>
                <w:szCs w:val="18"/>
                <w:lang w:val="fr-FR"/>
              </w:rPr>
              <w:noBreakHyphen/>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gelbgrün</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verde amarillento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004A</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004B</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5</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004C</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green</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vert</w:t>
            </w:r>
            <w:r w:rsidRPr="00D07B27">
              <w:rPr>
                <w:snapToGrid w:val="0"/>
                <w:color w:val="000000"/>
                <w:sz w:val="18"/>
                <w:szCs w:val="18"/>
                <w:lang w:val="fr-FR"/>
              </w:rPr>
              <w:noBreakHyphen/>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gelbgrün</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verde amarillento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004D</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005A</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005B</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005C</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005D</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006A</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006B</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006C</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006D</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007A</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007B</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007C</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007D</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008A</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008B</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008C</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008D</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009A</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009B</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009C</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009D</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010A</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010B</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010C</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010D</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13</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011A</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orange</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orangé 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gelborange</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naranja amarillento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011B</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011C</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12</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011D</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 orange</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orangé 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hellgelborange</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naranja amarillento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012A</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11</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012B</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012C</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012D</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13</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013A</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orange</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orangé 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gelborange</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naranja amarillento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13</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013B</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orange</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orangé 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gelborange</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naranja amarillento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13</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013C</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orange</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orangé 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gelborange</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naranja amarillento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013D</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13</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014A</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orange</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orangé 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gelborange</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naranja amarillento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13</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014B</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orange</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orangé 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gelborange</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naranja amarillento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13</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014C</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orange</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orangé 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gelborange</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naranja amarillento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10</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014D</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light yellow</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jaune clair</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hellgelb</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amarillo claro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13</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015A</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orange</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orangé 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gelborange</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naranja amarillento</w:t>
            </w:r>
          </w:p>
        </w:tc>
      </w:tr>
      <w:tr w:rsidR="0036593C" w:rsidRPr="00901FCE" w:rsidTr="005A72FA">
        <w:tc>
          <w:tcPr>
            <w:tcW w:w="1418"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13</w:t>
            </w:r>
          </w:p>
        </w:tc>
        <w:tc>
          <w:tcPr>
            <w:tcW w:w="1276" w:type="dxa"/>
          </w:tcPr>
          <w:p w:rsidR="0036593C" w:rsidRPr="00901FCE" w:rsidRDefault="0036593C" w:rsidP="005A72FA">
            <w:pPr>
              <w:jc w:val="center"/>
              <w:rPr>
                <w:snapToGrid w:val="0"/>
                <w:color w:val="000000"/>
                <w:sz w:val="18"/>
                <w:szCs w:val="18"/>
                <w:lang w:val="es-ES_tradnl"/>
              </w:rPr>
            </w:pPr>
            <w:r w:rsidRPr="00901FCE">
              <w:rPr>
                <w:snapToGrid w:val="0"/>
                <w:color w:val="000000"/>
                <w:sz w:val="18"/>
                <w:szCs w:val="18"/>
                <w:lang w:val="es-ES_tradnl"/>
              </w:rPr>
              <w:t>015B</w:t>
            </w:r>
          </w:p>
        </w:tc>
        <w:tc>
          <w:tcPr>
            <w:tcW w:w="1778" w:type="dxa"/>
          </w:tcPr>
          <w:p w:rsidR="0036593C" w:rsidRPr="00D07B27" w:rsidRDefault="0036593C" w:rsidP="005A72FA">
            <w:pPr>
              <w:jc w:val="left"/>
              <w:rPr>
                <w:snapToGrid w:val="0"/>
                <w:color w:val="000000"/>
                <w:sz w:val="18"/>
                <w:szCs w:val="18"/>
                <w:lang w:val="en-GB"/>
              </w:rPr>
            </w:pPr>
            <w:r w:rsidRPr="00D07B27">
              <w:rPr>
                <w:snapToGrid w:val="0"/>
                <w:color w:val="000000"/>
                <w:sz w:val="18"/>
                <w:szCs w:val="18"/>
                <w:lang w:val="en-GB"/>
              </w:rPr>
              <w:t>yellow orange</w:t>
            </w:r>
          </w:p>
        </w:tc>
        <w:tc>
          <w:tcPr>
            <w:tcW w:w="1651" w:type="dxa"/>
          </w:tcPr>
          <w:p w:rsidR="0036593C" w:rsidRPr="00D07B27" w:rsidRDefault="0036593C" w:rsidP="005A72FA">
            <w:pPr>
              <w:jc w:val="left"/>
              <w:rPr>
                <w:snapToGrid w:val="0"/>
                <w:color w:val="000000"/>
                <w:sz w:val="18"/>
                <w:szCs w:val="18"/>
                <w:lang w:val="fr-FR"/>
              </w:rPr>
            </w:pPr>
            <w:r w:rsidRPr="00D07B27">
              <w:rPr>
                <w:snapToGrid w:val="0"/>
                <w:color w:val="000000"/>
                <w:sz w:val="18"/>
                <w:szCs w:val="18"/>
                <w:lang w:val="fr-FR"/>
              </w:rPr>
              <w:t>orangé jaune</w:t>
            </w:r>
          </w:p>
        </w:tc>
        <w:tc>
          <w:tcPr>
            <w:tcW w:w="1701" w:type="dxa"/>
          </w:tcPr>
          <w:p w:rsidR="0036593C" w:rsidRPr="00D07B27" w:rsidRDefault="0036593C" w:rsidP="005A72FA">
            <w:pPr>
              <w:jc w:val="left"/>
              <w:rPr>
                <w:snapToGrid w:val="0"/>
                <w:color w:val="000000"/>
                <w:sz w:val="18"/>
                <w:szCs w:val="18"/>
                <w:lang w:val="de-DE"/>
              </w:rPr>
            </w:pPr>
            <w:r w:rsidRPr="00D07B27">
              <w:rPr>
                <w:snapToGrid w:val="0"/>
                <w:color w:val="000000"/>
                <w:sz w:val="18"/>
                <w:szCs w:val="18"/>
                <w:lang w:val="de-DE"/>
              </w:rPr>
              <w:t>gelborange</w:t>
            </w:r>
          </w:p>
        </w:tc>
        <w:tc>
          <w:tcPr>
            <w:tcW w:w="2381" w:type="dxa"/>
          </w:tcPr>
          <w:p w:rsidR="0036593C" w:rsidRPr="00901FCE" w:rsidRDefault="0036593C" w:rsidP="005A72FA">
            <w:pPr>
              <w:jc w:val="left"/>
              <w:rPr>
                <w:snapToGrid w:val="0"/>
                <w:sz w:val="18"/>
                <w:szCs w:val="18"/>
                <w:lang w:val="es-ES_tradnl"/>
              </w:rPr>
            </w:pPr>
            <w:r w:rsidRPr="00901FCE">
              <w:rPr>
                <w:snapToGrid w:val="0"/>
                <w:sz w:val="18"/>
                <w:szCs w:val="18"/>
                <w:lang w:val="es-ES_tradnl"/>
              </w:rPr>
              <w:t>naranja amarillento</w:t>
            </w:r>
          </w:p>
        </w:tc>
      </w:tr>
    </w:tbl>
    <w:p w:rsidR="0036593C" w:rsidRPr="00901FCE" w:rsidRDefault="0036593C" w:rsidP="0036593C">
      <w:pPr>
        <w:tabs>
          <w:tab w:val="left" w:pos="992"/>
        </w:tabs>
        <w:rPr>
          <w:lang w:val="es-ES_tradnl"/>
        </w:rPr>
      </w:pPr>
      <w:r w:rsidRPr="00901FCE">
        <w:rPr>
          <w:lang w:val="es-ES_tradnl"/>
        </w:rPr>
        <w:t>[…]</w:t>
      </w:r>
    </w:p>
    <w:p w:rsidR="0036593C" w:rsidRPr="00901FCE" w:rsidRDefault="0036593C" w:rsidP="0036593C">
      <w:pPr>
        <w:tabs>
          <w:tab w:val="left" w:pos="992"/>
        </w:tabs>
        <w:jc w:val="right"/>
        <w:rPr>
          <w:lang w:val="es-ES_tradnl"/>
        </w:rPr>
      </w:pPr>
      <w:r w:rsidRPr="00901FCE">
        <w:rPr>
          <w:lang w:val="es-ES_tradnl"/>
        </w:rPr>
        <w:t>[Sigue el Anexo II]</w:t>
      </w:r>
    </w:p>
    <w:p w:rsidR="0036593C" w:rsidRPr="00901FCE" w:rsidRDefault="0036593C" w:rsidP="0036593C">
      <w:pPr>
        <w:tabs>
          <w:tab w:val="left" w:pos="992"/>
        </w:tabs>
        <w:rPr>
          <w:lang w:val="es-ES_tradnl"/>
        </w:rPr>
        <w:sectPr w:rsidR="0036593C" w:rsidRPr="00901FCE" w:rsidSect="005A72FA">
          <w:headerReference w:type="default" r:id="rId10"/>
          <w:headerReference w:type="first" r:id="rId11"/>
          <w:pgSz w:w="11907" w:h="16840" w:code="9"/>
          <w:pgMar w:top="510" w:right="1134" w:bottom="1134" w:left="1134" w:header="510" w:footer="680" w:gutter="0"/>
          <w:pgNumType w:start="1"/>
          <w:cols w:space="720"/>
          <w:titlePg/>
        </w:sectPr>
      </w:pPr>
    </w:p>
    <w:p w:rsidR="0036593C" w:rsidRPr="00901FCE" w:rsidRDefault="0036593C" w:rsidP="0036593C">
      <w:pPr>
        <w:rPr>
          <w:caps/>
          <w:lang w:val="es-ES_tradnl"/>
        </w:rPr>
      </w:pPr>
    </w:p>
    <w:p w:rsidR="0036593C" w:rsidRPr="00901FCE" w:rsidRDefault="0036593C" w:rsidP="0036593C">
      <w:pPr>
        <w:jc w:val="center"/>
        <w:rPr>
          <w:caps/>
          <w:lang w:val="es-ES_tradnl"/>
        </w:rPr>
      </w:pPr>
      <w:r w:rsidRPr="00901FCE">
        <w:rPr>
          <w:caps/>
          <w:lang w:val="es-ES_tradnl"/>
        </w:rPr>
        <w:t>Ejemplo de directrices de examen con caracteres de color representados por los números de la carta de colores RHS y grupos de color creados en el cuestionario técnico a los efectos de agrupar variedades para los ensayos DHE.</w:t>
      </w:r>
    </w:p>
    <w:p w:rsidR="0036593C" w:rsidRPr="00901FCE" w:rsidRDefault="0036593C" w:rsidP="0036593C">
      <w:pPr>
        <w:rPr>
          <w:u w:val="single"/>
          <w:lang w:val="es-ES_tradnl"/>
        </w:rPr>
      </w:pPr>
    </w:p>
    <w:p w:rsidR="0036593C" w:rsidRPr="00901FCE" w:rsidRDefault="0036593C" w:rsidP="0036593C">
      <w:pPr>
        <w:rPr>
          <w:u w:val="single"/>
          <w:lang w:val="es-ES_tradnl"/>
        </w:rPr>
      </w:pPr>
    </w:p>
    <w:p w:rsidR="0036593C" w:rsidRPr="00901FCE" w:rsidRDefault="0036593C" w:rsidP="0036593C">
      <w:pPr>
        <w:rPr>
          <w:u w:val="single"/>
          <w:lang w:val="es-ES_tradnl"/>
        </w:rPr>
      </w:pPr>
      <w:r w:rsidRPr="00901FCE">
        <w:rPr>
          <w:u w:val="single"/>
          <w:lang w:val="es-ES_tradnl"/>
        </w:rPr>
        <w:t>Documento TG/299/1 “</w:t>
      </w:r>
      <w:r w:rsidRPr="00954CFF">
        <w:rPr>
          <w:i/>
          <w:u w:val="single"/>
          <w:lang w:val="es-ES_tradnl"/>
        </w:rPr>
        <w:t>Hosta</w:t>
      </w:r>
      <w:r w:rsidRPr="00901FCE">
        <w:rPr>
          <w:u w:val="single"/>
          <w:lang w:val="es-ES_tradnl"/>
        </w:rPr>
        <w:t xml:space="preserve">” (09/04/2014) </w:t>
      </w:r>
    </w:p>
    <w:p w:rsidR="0036593C" w:rsidRPr="00901FCE" w:rsidRDefault="0036593C" w:rsidP="0036593C">
      <w:pPr>
        <w:rPr>
          <w:lang w:val="es-ES_tradnl"/>
        </w:rPr>
      </w:pPr>
    </w:p>
    <w:p w:rsidR="0036593C" w:rsidRPr="00901FCE" w:rsidRDefault="0036593C" w:rsidP="0036593C">
      <w:pPr>
        <w:rPr>
          <w:rFonts w:cs="Angsana New"/>
          <w:szCs w:val="24"/>
          <w:lang w:val="es-ES_tradnl"/>
        </w:rPr>
      </w:pPr>
      <w:r w:rsidRPr="00901FCE">
        <w:rPr>
          <w:lang w:val="es-ES_tradnl"/>
        </w:rPr>
        <w:t>“5.3</w:t>
      </w:r>
      <w:r w:rsidRPr="00901FCE">
        <w:rPr>
          <w:lang w:val="es-ES_tradnl"/>
        </w:rPr>
        <w:tab/>
        <w:t>Se ha acordado la utilidad de los siguientes caracteres de agrupamiento:</w:t>
      </w:r>
    </w:p>
    <w:p w:rsidR="0036593C" w:rsidRPr="00901FCE" w:rsidRDefault="0036593C" w:rsidP="0036593C">
      <w:pPr>
        <w:rPr>
          <w:rFonts w:cs="Angsana New"/>
          <w:szCs w:val="24"/>
          <w:lang w:val="es-ES_tradnl"/>
        </w:rPr>
      </w:pPr>
      <w:r w:rsidRPr="00901FCE">
        <w:rPr>
          <w:lang w:val="es-ES_tradnl"/>
        </w:rPr>
        <w:t>[…]</w:t>
      </w:r>
    </w:p>
    <w:p w:rsidR="0036593C" w:rsidRPr="00901FCE" w:rsidRDefault="0036593C" w:rsidP="0036593C">
      <w:pPr>
        <w:keepNext/>
        <w:tabs>
          <w:tab w:val="left" w:pos="1418"/>
        </w:tabs>
        <w:ind w:left="705"/>
        <w:rPr>
          <w:lang w:val="es-ES_tradnl"/>
        </w:rPr>
      </w:pPr>
      <w:r w:rsidRPr="00901FCE">
        <w:rPr>
          <w:lang w:val="es-ES_tradnl"/>
        </w:rPr>
        <w:t>b)</w:t>
      </w:r>
      <w:r w:rsidRPr="00901FCE">
        <w:rPr>
          <w:lang w:val="es-ES_tradnl"/>
        </w:rPr>
        <w:tab/>
        <w:t xml:space="preserve">Limbo:  color que ocupa la superficie más grande, con los grupos siguientes: </w:t>
      </w:r>
    </w:p>
    <w:p w:rsidR="0036593C" w:rsidRPr="00901FCE" w:rsidRDefault="0036593C" w:rsidP="0036593C">
      <w:pPr>
        <w:ind w:left="705"/>
        <w:rPr>
          <w:rFonts w:cs="Angsana New"/>
          <w:szCs w:val="24"/>
          <w:lang w:val="es-ES_tradnl"/>
        </w:rPr>
      </w:pPr>
      <w:r w:rsidRPr="00901FCE">
        <w:rPr>
          <w:lang w:val="es-ES_tradnl"/>
        </w:rPr>
        <w:tab/>
      </w:r>
      <w:r w:rsidRPr="00901FCE">
        <w:rPr>
          <w:lang w:val="es-ES_tradnl"/>
        </w:rPr>
        <w:tab/>
      </w:r>
      <w:r w:rsidRPr="00901FCE">
        <w:rPr>
          <w:lang w:val="es-ES_tradnl"/>
        </w:rPr>
        <w:tab/>
        <w:t>blanco</w:t>
      </w:r>
    </w:p>
    <w:p w:rsidR="0036593C" w:rsidRPr="00901FCE" w:rsidRDefault="0036593C" w:rsidP="0036593C">
      <w:pPr>
        <w:ind w:left="705"/>
        <w:rPr>
          <w:rFonts w:cs="Angsana New"/>
          <w:szCs w:val="24"/>
          <w:lang w:val="es-ES_tradnl"/>
        </w:rPr>
      </w:pPr>
      <w:r w:rsidRPr="00901FCE">
        <w:rPr>
          <w:lang w:val="es-ES_tradnl"/>
        </w:rPr>
        <w:tab/>
      </w:r>
      <w:r w:rsidRPr="00901FCE">
        <w:rPr>
          <w:lang w:val="es-ES_tradnl"/>
        </w:rPr>
        <w:tab/>
      </w:r>
      <w:r w:rsidRPr="00901FCE">
        <w:rPr>
          <w:lang w:val="es-ES_tradnl"/>
        </w:rPr>
        <w:tab/>
        <w:t>amarillo claro</w:t>
      </w:r>
    </w:p>
    <w:p w:rsidR="0036593C" w:rsidRPr="00901FCE" w:rsidRDefault="0036593C" w:rsidP="0036593C">
      <w:pPr>
        <w:ind w:left="705"/>
        <w:rPr>
          <w:rFonts w:cs="Angsana New"/>
          <w:szCs w:val="24"/>
          <w:lang w:val="es-ES_tradnl"/>
        </w:rPr>
      </w:pPr>
      <w:r w:rsidRPr="00901FCE">
        <w:rPr>
          <w:lang w:val="es-ES_tradnl"/>
        </w:rPr>
        <w:tab/>
      </w:r>
      <w:r w:rsidRPr="00901FCE">
        <w:rPr>
          <w:lang w:val="es-ES_tradnl"/>
        </w:rPr>
        <w:tab/>
      </w:r>
      <w:r w:rsidRPr="00901FCE">
        <w:rPr>
          <w:lang w:val="es-ES_tradnl"/>
        </w:rPr>
        <w:tab/>
        <w:t>amarillo medio</w:t>
      </w:r>
    </w:p>
    <w:p w:rsidR="0036593C" w:rsidRPr="00901FCE" w:rsidRDefault="0036593C" w:rsidP="0036593C">
      <w:pPr>
        <w:ind w:left="705"/>
        <w:rPr>
          <w:rFonts w:cs="Angsana New"/>
          <w:szCs w:val="24"/>
          <w:lang w:val="es-ES_tradnl"/>
        </w:rPr>
      </w:pPr>
      <w:r w:rsidRPr="00901FCE">
        <w:rPr>
          <w:lang w:val="es-ES_tradnl"/>
        </w:rPr>
        <w:tab/>
      </w:r>
      <w:r w:rsidRPr="00901FCE">
        <w:rPr>
          <w:lang w:val="es-ES_tradnl"/>
        </w:rPr>
        <w:tab/>
      </w:r>
      <w:r w:rsidRPr="00901FCE">
        <w:rPr>
          <w:lang w:val="es-ES_tradnl"/>
        </w:rPr>
        <w:tab/>
        <w:t>amarillo oscuro</w:t>
      </w:r>
    </w:p>
    <w:p w:rsidR="0036593C" w:rsidRPr="00901FCE" w:rsidRDefault="0036593C" w:rsidP="0036593C">
      <w:pPr>
        <w:ind w:left="705"/>
        <w:rPr>
          <w:rFonts w:cs="Angsana New"/>
          <w:szCs w:val="24"/>
          <w:lang w:val="es-ES_tradnl"/>
        </w:rPr>
      </w:pPr>
      <w:r w:rsidRPr="00901FCE">
        <w:rPr>
          <w:lang w:val="es-ES_tradnl"/>
        </w:rPr>
        <w:tab/>
      </w:r>
      <w:r w:rsidRPr="00901FCE">
        <w:rPr>
          <w:lang w:val="es-ES_tradnl"/>
        </w:rPr>
        <w:tab/>
      </w:r>
      <w:r w:rsidRPr="00901FCE">
        <w:rPr>
          <w:lang w:val="es-ES_tradnl"/>
        </w:rPr>
        <w:tab/>
        <w:t>verde claro</w:t>
      </w:r>
    </w:p>
    <w:p w:rsidR="0036593C" w:rsidRPr="00901FCE" w:rsidRDefault="0036593C" w:rsidP="0036593C">
      <w:pPr>
        <w:ind w:left="705"/>
        <w:rPr>
          <w:rFonts w:cs="Angsana New"/>
          <w:szCs w:val="24"/>
          <w:lang w:val="es-ES_tradnl"/>
        </w:rPr>
      </w:pPr>
      <w:r w:rsidRPr="00901FCE">
        <w:rPr>
          <w:lang w:val="es-ES_tradnl"/>
        </w:rPr>
        <w:tab/>
      </w:r>
      <w:r w:rsidRPr="00901FCE">
        <w:rPr>
          <w:lang w:val="es-ES_tradnl"/>
        </w:rPr>
        <w:tab/>
      </w:r>
      <w:r w:rsidRPr="00901FCE">
        <w:rPr>
          <w:lang w:val="es-ES_tradnl"/>
        </w:rPr>
        <w:tab/>
        <w:t>verde medio</w:t>
      </w:r>
    </w:p>
    <w:p w:rsidR="0036593C" w:rsidRPr="00901FCE" w:rsidRDefault="0036593C" w:rsidP="0036593C">
      <w:pPr>
        <w:ind w:left="705"/>
        <w:rPr>
          <w:rFonts w:cs="Angsana New"/>
          <w:szCs w:val="24"/>
          <w:lang w:val="es-ES_tradnl"/>
        </w:rPr>
      </w:pPr>
      <w:r w:rsidRPr="00901FCE">
        <w:rPr>
          <w:lang w:val="es-ES_tradnl"/>
        </w:rPr>
        <w:tab/>
      </w:r>
      <w:r w:rsidRPr="00901FCE">
        <w:rPr>
          <w:lang w:val="es-ES_tradnl"/>
        </w:rPr>
        <w:tab/>
      </w:r>
      <w:r w:rsidRPr="00901FCE">
        <w:rPr>
          <w:lang w:val="es-ES_tradnl"/>
        </w:rPr>
        <w:tab/>
        <w:t>verde oscuro</w:t>
      </w:r>
    </w:p>
    <w:p w:rsidR="0036593C" w:rsidRPr="00901FCE" w:rsidRDefault="0036593C" w:rsidP="0036593C">
      <w:pPr>
        <w:ind w:left="705"/>
        <w:rPr>
          <w:rFonts w:cs="Angsana New"/>
          <w:szCs w:val="24"/>
          <w:lang w:val="es-ES_tradnl"/>
        </w:rPr>
      </w:pPr>
      <w:r w:rsidRPr="00901FCE">
        <w:rPr>
          <w:lang w:val="es-ES_tradnl"/>
        </w:rPr>
        <w:tab/>
      </w:r>
      <w:r w:rsidRPr="00901FCE">
        <w:rPr>
          <w:lang w:val="es-ES_tradnl"/>
        </w:rPr>
        <w:tab/>
      </w:r>
      <w:r w:rsidRPr="00901FCE">
        <w:rPr>
          <w:lang w:val="es-ES_tradnl"/>
        </w:rPr>
        <w:tab/>
        <w:t>verde azulado"</w:t>
      </w:r>
    </w:p>
    <w:p w:rsidR="0036593C" w:rsidRPr="00901FCE" w:rsidRDefault="0036593C" w:rsidP="0036593C">
      <w:pPr>
        <w:ind w:left="705"/>
        <w:rPr>
          <w:rFonts w:cs="Angsana New"/>
          <w:szCs w:val="24"/>
          <w:lang w:val="es-ES_tradnl"/>
        </w:rPr>
      </w:pPr>
      <w:r w:rsidRPr="00901FCE">
        <w:rPr>
          <w:lang w:val="es-ES_tradnl"/>
        </w:rPr>
        <w:t>[…]</w:t>
      </w:r>
    </w:p>
    <w:p w:rsidR="0036593C" w:rsidRPr="00901FCE" w:rsidRDefault="0036593C" w:rsidP="0036593C">
      <w:pPr>
        <w:ind w:left="705"/>
        <w:rPr>
          <w:rFonts w:cs="Angsana New"/>
          <w:szCs w:val="24"/>
          <w:lang w:val="es-ES_tradnl"/>
        </w:rPr>
      </w:pPr>
    </w:p>
    <w:tbl>
      <w:tblPr>
        <w:tblW w:w="9392" w:type="dxa"/>
        <w:jc w:val="center"/>
        <w:tblInd w:w="179" w:type="dxa"/>
        <w:tblLayout w:type="fixed"/>
        <w:tblLook w:val="0000" w:firstRow="0" w:lastRow="0" w:firstColumn="0" w:lastColumn="0" w:noHBand="0" w:noVBand="0"/>
      </w:tblPr>
      <w:tblGrid>
        <w:gridCol w:w="9392"/>
      </w:tblGrid>
      <w:tr w:rsidR="0036593C" w:rsidRPr="00901FCE" w:rsidTr="005A72FA">
        <w:trPr>
          <w:cantSplit/>
          <w:jc w:val="center"/>
        </w:trPr>
        <w:tc>
          <w:tcPr>
            <w:tcW w:w="9392" w:type="dxa"/>
            <w:tcBorders>
              <w:top w:val="single" w:sz="6" w:space="0" w:color="auto"/>
              <w:left w:val="single" w:sz="6" w:space="0" w:color="auto"/>
              <w:bottom w:val="single" w:sz="6" w:space="0" w:color="auto"/>
              <w:right w:val="single" w:sz="6" w:space="0" w:color="auto"/>
            </w:tcBorders>
          </w:tcPr>
          <w:p w:rsidR="0036593C" w:rsidRPr="00901FCE" w:rsidRDefault="0036593C" w:rsidP="005A72FA">
            <w:pPr>
              <w:tabs>
                <w:tab w:val="left" w:pos="480"/>
                <w:tab w:val="left" w:pos="1056"/>
                <w:tab w:val="left" w:pos="2976"/>
                <w:tab w:val="left" w:pos="5856"/>
                <w:tab w:val="left" w:pos="7296"/>
              </w:tabs>
              <w:jc w:val="left"/>
              <w:rPr>
                <w:sz w:val="18"/>
                <w:lang w:val="es-ES_tradnl"/>
              </w:rPr>
            </w:pPr>
          </w:p>
          <w:p w:rsidR="0036593C" w:rsidRPr="00901FCE" w:rsidRDefault="0036593C" w:rsidP="005A72FA">
            <w:pPr>
              <w:tabs>
                <w:tab w:val="left" w:pos="480"/>
                <w:tab w:val="left" w:pos="1056"/>
                <w:tab w:val="left" w:pos="2976"/>
                <w:tab w:val="left" w:pos="5856"/>
                <w:tab w:val="left" w:pos="6237"/>
                <w:tab w:val="left" w:pos="7296"/>
              </w:tabs>
              <w:jc w:val="center"/>
              <w:rPr>
                <w:sz w:val="18"/>
                <w:lang w:val="es-ES_tradnl"/>
              </w:rPr>
            </w:pPr>
            <w:r w:rsidRPr="00901FCE">
              <w:rPr>
                <w:sz w:val="18"/>
                <w:lang w:val="es-ES_tradnl"/>
              </w:rPr>
              <w:t>CUESTIONARIO TÉCNICO</w:t>
            </w:r>
          </w:p>
          <w:p w:rsidR="0036593C" w:rsidRPr="00901FCE" w:rsidRDefault="0036593C" w:rsidP="005A72FA">
            <w:pPr>
              <w:tabs>
                <w:tab w:val="left" w:pos="480"/>
                <w:tab w:val="left" w:pos="1056"/>
                <w:tab w:val="left" w:pos="2976"/>
                <w:tab w:val="left" w:pos="5856"/>
                <w:tab w:val="left" w:pos="6237"/>
                <w:tab w:val="left" w:pos="7296"/>
              </w:tabs>
              <w:jc w:val="center"/>
              <w:rPr>
                <w:b/>
                <w:sz w:val="18"/>
                <w:lang w:val="es-ES_tradnl"/>
              </w:rPr>
            </w:pPr>
            <w:r w:rsidRPr="00901FCE">
              <w:rPr>
                <w:sz w:val="18"/>
                <w:lang w:val="es-ES_tradnl"/>
              </w:rPr>
              <w:t>rellénese junto con la solicitud de derechos de obtentor</w:t>
            </w:r>
          </w:p>
          <w:p w:rsidR="0036593C" w:rsidRPr="00901FCE" w:rsidRDefault="0036593C" w:rsidP="005A72FA">
            <w:pPr>
              <w:rPr>
                <w:color w:val="008000"/>
                <w:sz w:val="18"/>
                <w:lang w:val="es-ES_tradnl"/>
              </w:rPr>
            </w:pPr>
            <w:r w:rsidRPr="00901FCE">
              <w:rPr>
                <w:color w:val="008000"/>
                <w:sz w:val="18"/>
                <w:lang w:val="es-ES_tradnl"/>
              </w:rPr>
              <w:t xml:space="preserve"> </w:t>
            </w:r>
          </w:p>
        </w:tc>
      </w:tr>
    </w:tbl>
    <w:p w:rsidR="0036593C" w:rsidRPr="00901FCE" w:rsidRDefault="0036593C" w:rsidP="0036593C">
      <w:pPr>
        <w:rPr>
          <w:lang w:val="es-ES_tradnl"/>
        </w:rPr>
      </w:pPr>
    </w:p>
    <w:p w:rsidR="0036593C" w:rsidRPr="00901FCE" w:rsidRDefault="0036593C" w:rsidP="0036593C">
      <w:pPr>
        <w:rPr>
          <w:lang w:val="es-ES_tradnl"/>
        </w:rPr>
      </w:pPr>
      <w:r w:rsidRPr="00901FCE">
        <w:rPr>
          <w:lang w:val="es-ES_tradnl"/>
        </w:rPr>
        <w:t>[…]</w:t>
      </w:r>
    </w:p>
    <w:p w:rsidR="0036593C" w:rsidRPr="00901FCE" w:rsidRDefault="0036593C" w:rsidP="0036593C">
      <w:pPr>
        <w:rPr>
          <w:lang w:val="es-ES_tradnl"/>
        </w:rPr>
      </w:pPr>
    </w:p>
    <w:tbl>
      <w:tblPr>
        <w:tblW w:w="9392" w:type="dxa"/>
        <w:jc w:val="center"/>
        <w:tblInd w:w="179" w:type="dxa"/>
        <w:tblLayout w:type="fixed"/>
        <w:tblCellMar>
          <w:left w:w="28" w:type="dxa"/>
          <w:right w:w="28" w:type="dxa"/>
        </w:tblCellMar>
        <w:tblLook w:val="0000" w:firstRow="0" w:lastRow="0" w:firstColumn="0" w:lastColumn="0" w:noHBand="0" w:noVBand="0"/>
      </w:tblPr>
      <w:tblGrid>
        <w:gridCol w:w="586"/>
        <w:gridCol w:w="6218"/>
        <w:gridCol w:w="1843"/>
        <w:gridCol w:w="745"/>
      </w:tblGrid>
      <w:tr w:rsidR="0036593C" w:rsidRPr="00901FCE" w:rsidTr="005A72FA">
        <w:trPr>
          <w:cantSplit/>
          <w:jc w:val="center"/>
        </w:trPr>
        <w:tc>
          <w:tcPr>
            <w:tcW w:w="586" w:type="dxa"/>
            <w:tcBorders>
              <w:top w:val="single" w:sz="4" w:space="0" w:color="auto"/>
              <w:left w:val="single" w:sz="6" w:space="0" w:color="auto"/>
            </w:tcBorders>
            <w:shd w:val="clear" w:color="auto" w:fill="auto"/>
          </w:tcPr>
          <w:p w:rsidR="0036593C" w:rsidRPr="00901FCE" w:rsidRDefault="0036593C" w:rsidP="005A72FA">
            <w:pPr>
              <w:spacing w:before="120" w:after="120"/>
              <w:ind w:right="-14"/>
              <w:jc w:val="center"/>
              <w:rPr>
                <w:rFonts w:cs="Arial"/>
                <w:b/>
                <w:sz w:val="16"/>
                <w:szCs w:val="16"/>
                <w:lang w:val="es-ES_tradnl"/>
              </w:rPr>
            </w:pPr>
            <w:r w:rsidRPr="00901FCE">
              <w:rPr>
                <w:b/>
                <w:sz w:val="16"/>
                <w:lang w:val="es-ES_tradnl"/>
              </w:rPr>
              <w:t>5.5i</w:t>
            </w:r>
          </w:p>
        </w:tc>
        <w:tc>
          <w:tcPr>
            <w:tcW w:w="6218" w:type="dxa"/>
            <w:tcBorders>
              <w:top w:val="single" w:sz="4" w:space="0" w:color="auto"/>
              <w:left w:val="nil"/>
            </w:tcBorders>
            <w:shd w:val="clear" w:color="auto" w:fill="auto"/>
          </w:tcPr>
          <w:p w:rsidR="0036593C" w:rsidRPr="00901FCE" w:rsidRDefault="0036593C" w:rsidP="005A72FA">
            <w:pPr>
              <w:spacing w:before="120" w:after="120"/>
              <w:jc w:val="left"/>
              <w:rPr>
                <w:rFonts w:cs="Arial"/>
                <w:b/>
                <w:sz w:val="16"/>
                <w:szCs w:val="16"/>
                <w:lang w:val="es-ES_tradnl"/>
              </w:rPr>
            </w:pPr>
            <w:r w:rsidRPr="00901FCE">
              <w:rPr>
                <w:b/>
                <w:sz w:val="16"/>
                <w:lang w:val="es-ES_tradnl"/>
              </w:rPr>
              <w:t>Limbo:  color que ocupa la segunda superficie más grande (si está presente)</w:t>
            </w:r>
          </w:p>
        </w:tc>
        <w:tc>
          <w:tcPr>
            <w:tcW w:w="1843" w:type="dxa"/>
            <w:tcBorders>
              <w:top w:val="single" w:sz="4" w:space="0" w:color="auto"/>
            </w:tcBorders>
            <w:shd w:val="clear" w:color="auto" w:fill="auto"/>
          </w:tcPr>
          <w:p w:rsidR="0036593C" w:rsidRPr="00901FCE" w:rsidRDefault="0036593C" w:rsidP="005A72FA">
            <w:pPr>
              <w:spacing w:before="120" w:after="120"/>
              <w:jc w:val="left"/>
              <w:rPr>
                <w:rFonts w:cs="Arial"/>
                <w:sz w:val="16"/>
                <w:szCs w:val="16"/>
                <w:lang w:val="es-ES_tradnl"/>
              </w:rPr>
            </w:pPr>
          </w:p>
        </w:tc>
        <w:tc>
          <w:tcPr>
            <w:tcW w:w="745" w:type="dxa"/>
            <w:tcBorders>
              <w:top w:val="single" w:sz="4" w:space="0" w:color="auto"/>
              <w:right w:val="single" w:sz="6" w:space="0" w:color="auto"/>
            </w:tcBorders>
            <w:shd w:val="clear" w:color="auto" w:fill="auto"/>
          </w:tcPr>
          <w:p w:rsidR="0036593C" w:rsidRPr="00901FCE" w:rsidRDefault="0036593C" w:rsidP="005A72FA">
            <w:pPr>
              <w:spacing w:before="120" w:after="120"/>
              <w:jc w:val="center"/>
              <w:rPr>
                <w:rFonts w:cs="Arial"/>
                <w:sz w:val="16"/>
                <w:szCs w:val="16"/>
                <w:lang w:val="es-ES_tradnl"/>
              </w:rPr>
            </w:pPr>
          </w:p>
        </w:tc>
      </w:tr>
      <w:tr w:rsidR="0036593C" w:rsidRPr="00901FCE" w:rsidTr="005A72FA">
        <w:trPr>
          <w:cantSplit/>
          <w:jc w:val="center"/>
        </w:trPr>
        <w:tc>
          <w:tcPr>
            <w:tcW w:w="586" w:type="dxa"/>
            <w:tcBorders>
              <w:left w:val="single" w:sz="6" w:space="0" w:color="auto"/>
            </w:tcBorders>
            <w:shd w:val="clear" w:color="auto" w:fill="auto"/>
          </w:tcPr>
          <w:p w:rsidR="0036593C" w:rsidRPr="00901FCE" w:rsidRDefault="0036593C" w:rsidP="005A72FA">
            <w:pPr>
              <w:spacing w:before="120" w:after="120"/>
              <w:ind w:right="-14"/>
              <w:jc w:val="center"/>
              <w:rPr>
                <w:rFonts w:cs="Arial"/>
                <w:b/>
                <w:sz w:val="16"/>
                <w:szCs w:val="16"/>
                <w:lang w:val="es-ES_tradnl"/>
              </w:rPr>
            </w:pPr>
          </w:p>
        </w:tc>
        <w:tc>
          <w:tcPr>
            <w:tcW w:w="6218" w:type="dxa"/>
            <w:tcBorders>
              <w:left w:val="nil"/>
            </w:tcBorders>
            <w:shd w:val="clear" w:color="auto" w:fill="auto"/>
          </w:tcPr>
          <w:p w:rsidR="0036593C" w:rsidRPr="00901FCE" w:rsidRDefault="0036593C" w:rsidP="005A72FA">
            <w:pPr>
              <w:spacing w:before="120" w:after="120"/>
              <w:jc w:val="left"/>
              <w:rPr>
                <w:rFonts w:cs="Arial"/>
                <w:sz w:val="16"/>
                <w:szCs w:val="16"/>
                <w:lang w:val="es-ES_tradnl"/>
              </w:rPr>
            </w:pPr>
            <w:r w:rsidRPr="00901FCE">
              <w:rPr>
                <w:sz w:val="16"/>
                <w:lang w:val="es-ES_tradnl"/>
              </w:rPr>
              <w:t>Carta de colores RHS (indíquese el número de referencia)</w:t>
            </w:r>
          </w:p>
        </w:tc>
        <w:tc>
          <w:tcPr>
            <w:tcW w:w="1843" w:type="dxa"/>
            <w:shd w:val="clear" w:color="auto" w:fill="auto"/>
          </w:tcPr>
          <w:p w:rsidR="0036593C" w:rsidRPr="00901FCE" w:rsidRDefault="0036593C" w:rsidP="005A72FA">
            <w:pPr>
              <w:spacing w:before="120" w:after="120"/>
              <w:jc w:val="left"/>
              <w:rPr>
                <w:rFonts w:cs="Arial"/>
                <w:sz w:val="16"/>
                <w:szCs w:val="16"/>
                <w:lang w:val="es-ES_tradnl"/>
              </w:rPr>
            </w:pPr>
          </w:p>
        </w:tc>
        <w:tc>
          <w:tcPr>
            <w:tcW w:w="745" w:type="dxa"/>
            <w:tcBorders>
              <w:right w:val="single" w:sz="6" w:space="0" w:color="auto"/>
            </w:tcBorders>
            <w:shd w:val="clear" w:color="auto" w:fill="auto"/>
          </w:tcPr>
          <w:p w:rsidR="0036593C" w:rsidRPr="00901FCE" w:rsidRDefault="0036593C" w:rsidP="005A72FA">
            <w:pPr>
              <w:spacing w:before="120" w:after="120"/>
              <w:jc w:val="center"/>
              <w:rPr>
                <w:rFonts w:cs="Arial"/>
                <w:sz w:val="16"/>
                <w:szCs w:val="16"/>
                <w:lang w:val="es-ES_tradnl"/>
              </w:rPr>
            </w:pPr>
          </w:p>
        </w:tc>
      </w:tr>
      <w:tr w:rsidR="0036593C" w:rsidRPr="00901FCE" w:rsidTr="005A72FA">
        <w:trPr>
          <w:cantSplit/>
          <w:jc w:val="center"/>
        </w:trPr>
        <w:tc>
          <w:tcPr>
            <w:tcW w:w="586" w:type="dxa"/>
            <w:tcBorders>
              <w:left w:val="single" w:sz="6" w:space="0" w:color="auto"/>
            </w:tcBorders>
            <w:shd w:val="clear" w:color="auto" w:fill="auto"/>
          </w:tcPr>
          <w:p w:rsidR="0036593C" w:rsidRPr="00901FCE" w:rsidRDefault="0036593C" w:rsidP="005A72FA">
            <w:pPr>
              <w:spacing w:before="120" w:after="120"/>
              <w:ind w:right="-14"/>
              <w:jc w:val="center"/>
              <w:rPr>
                <w:rFonts w:cs="Arial"/>
                <w:b/>
                <w:sz w:val="16"/>
                <w:szCs w:val="16"/>
                <w:lang w:val="es-ES_tradnl"/>
              </w:rPr>
            </w:pPr>
            <w:r w:rsidRPr="00901FCE">
              <w:rPr>
                <w:b/>
                <w:sz w:val="16"/>
                <w:lang w:val="es-ES_tradnl"/>
              </w:rPr>
              <w:t>5.5ii</w:t>
            </w:r>
          </w:p>
        </w:tc>
        <w:tc>
          <w:tcPr>
            <w:tcW w:w="6218" w:type="dxa"/>
            <w:tcBorders>
              <w:left w:val="nil"/>
            </w:tcBorders>
            <w:shd w:val="clear" w:color="auto" w:fill="auto"/>
          </w:tcPr>
          <w:p w:rsidR="0036593C" w:rsidRPr="00901FCE" w:rsidRDefault="0036593C" w:rsidP="005A72FA">
            <w:pPr>
              <w:spacing w:before="120" w:after="120"/>
              <w:jc w:val="left"/>
              <w:rPr>
                <w:rFonts w:cs="Arial"/>
                <w:b/>
                <w:sz w:val="16"/>
                <w:szCs w:val="16"/>
                <w:lang w:val="es-ES_tradnl"/>
              </w:rPr>
            </w:pPr>
            <w:r w:rsidRPr="00901FCE">
              <w:rPr>
                <w:b/>
                <w:sz w:val="16"/>
                <w:lang w:val="es-ES_tradnl"/>
              </w:rPr>
              <w:t xml:space="preserve">Limbo:  color que ocupa la segunda superficie más grande (si está presente) </w:t>
            </w:r>
          </w:p>
        </w:tc>
        <w:tc>
          <w:tcPr>
            <w:tcW w:w="1843" w:type="dxa"/>
            <w:shd w:val="clear" w:color="auto" w:fill="auto"/>
          </w:tcPr>
          <w:p w:rsidR="0036593C" w:rsidRPr="00901FCE" w:rsidRDefault="0036593C" w:rsidP="005A72FA">
            <w:pPr>
              <w:spacing w:before="120" w:after="120"/>
              <w:jc w:val="left"/>
              <w:rPr>
                <w:rFonts w:cs="Arial"/>
                <w:sz w:val="16"/>
                <w:szCs w:val="16"/>
                <w:lang w:val="es-ES_tradnl"/>
              </w:rPr>
            </w:pPr>
          </w:p>
        </w:tc>
        <w:tc>
          <w:tcPr>
            <w:tcW w:w="745" w:type="dxa"/>
            <w:tcBorders>
              <w:right w:val="single" w:sz="6" w:space="0" w:color="auto"/>
            </w:tcBorders>
            <w:shd w:val="clear" w:color="auto" w:fill="auto"/>
          </w:tcPr>
          <w:p w:rsidR="0036593C" w:rsidRPr="00901FCE" w:rsidRDefault="0036593C" w:rsidP="005A72FA">
            <w:pPr>
              <w:spacing w:before="120" w:after="120"/>
              <w:jc w:val="center"/>
              <w:rPr>
                <w:rFonts w:cs="Arial"/>
                <w:sz w:val="16"/>
                <w:szCs w:val="16"/>
                <w:lang w:val="es-ES_tradnl"/>
              </w:rPr>
            </w:pPr>
          </w:p>
        </w:tc>
      </w:tr>
      <w:tr w:rsidR="0036593C" w:rsidRPr="00901FCE" w:rsidTr="005A72FA">
        <w:trPr>
          <w:cantSplit/>
          <w:jc w:val="center"/>
        </w:trPr>
        <w:tc>
          <w:tcPr>
            <w:tcW w:w="586" w:type="dxa"/>
            <w:tcBorders>
              <w:left w:val="single" w:sz="6" w:space="0" w:color="auto"/>
            </w:tcBorders>
            <w:shd w:val="clear" w:color="auto" w:fill="auto"/>
          </w:tcPr>
          <w:p w:rsidR="0036593C" w:rsidRPr="00901FCE" w:rsidRDefault="0036593C" w:rsidP="005A72FA">
            <w:pPr>
              <w:keepNext/>
              <w:spacing w:before="120" w:after="120"/>
              <w:ind w:right="-14"/>
              <w:jc w:val="center"/>
              <w:rPr>
                <w:b/>
                <w:sz w:val="16"/>
                <w:szCs w:val="16"/>
                <w:lang w:val="es-ES_tradnl"/>
              </w:rPr>
            </w:pPr>
          </w:p>
        </w:tc>
        <w:tc>
          <w:tcPr>
            <w:tcW w:w="6218" w:type="dxa"/>
            <w:tcBorders>
              <w:left w:val="nil"/>
            </w:tcBorders>
            <w:shd w:val="clear" w:color="auto" w:fill="auto"/>
          </w:tcPr>
          <w:p w:rsidR="0036593C" w:rsidRPr="00901FCE" w:rsidRDefault="0036593C" w:rsidP="005A72FA">
            <w:pPr>
              <w:keepNext/>
              <w:spacing w:before="120" w:after="120"/>
              <w:jc w:val="left"/>
              <w:rPr>
                <w:b/>
                <w:sz w:val="16"/>
                <w:szCs w:val="16"/>
                <w:lang w:val="es-ES_tradnl"/>
              </w:rPr>
            </w:pPr>
            <w:r w:rsidRPr="00901FCE">
              <w:rPr>
                <w:sz w:val="16"/>
                <w:lang w:val="es-ES_tradnl"/>
              </w:rPr>
              <w:t>blanco</w:t>
            </w:r>
          </w:p>
        </w:tc>
        <w:tc>
          <w:tcPr>
            <w:tcW w:w="1843" w:type="dxa"/>
            <w:shd w:val="clear" w:color="auto" w:fill="auto"/>
          </w:tcPr>
          <w:p w:rsidR="0036593C" w:rsidRPr="00901FCE" w:rsidRDefault="0036593C" w:rsidP="005A72FA">
            <w:pPr>
              <w:keepNext/>
              <w:spacing w:before="120" w:after="120"/>
              <w:jc w:val="left"/>
              <w:rPr>
                <w:sz w:val="16"/>
                <w:szCs w:val="16"/>
                <w:lang w:val="es-ES_tradnl"/>
              </w:rPr>
            </w:pPr>
          </w:p>
        </w:tc>
        <w:tc>
          <w:tcPr>
            <w:tcW w:w="745" w:type="dxa"/>
            <w:tcBorders>
              <w:right w:val="single" w:sz="6" w:space="0" w:color="auto"/>
            </w:tcBorders>
            <w:shd w:val="clear" w:color="auto" w:fill="auto"/>
          </w:tcPr>
          <w:p w:rsidR="0036593C" w:rsidRPr="00901FCE" w:rsidRDefault="0036593C" w:rsidP="005A72FA">
            <w:pPr>
              <w:keepNext/>
              <w:spacing w:before="120" w:after="120"/>
              <w:jc w:val="center"/>
              <w:rPr>
                <w:sz w:val="16"/>
                <w:szCs w:val="16"/>
                <w:lang w:val="es-ES_tradnl"/>
              </w:rPr>
            </w:pPr>
            <w:r w:rsidRPr="00901FCE">
              <w:rPr>
                <w:sz w:val="16"/>
                <w:lang w:val="es-ES_tradnl"/>
              </w:rPr>
              <w:t>1[  ]</w:t>
            </w:r>
          </w:p>
        </w:tc>
      </w:tr>
      <w:tr w:rsidR="0036593C" w:rsidRPr="00901FCE" w:rsidTr="005A72FA">
        <w:trPr>
          <w:cantSplit/>
          <w:jc w:val="center"/>
        </w:trPr>
        <w:tc>
          <w:tcPr>
            <w:tcW w:w="586" w:type="dxa"/>
            <w:tcBorders>
              <w:left w:val="single" w:sz="6" w:space="0" w:color="auto"/>
            </w:tcBorders>
            <w:shd w:val="clear" w:color="auto" w:fill="auto"/>
          </w:tcPr>
          <w:p w:rsidR="0036593C" w:rsidRPr="00901FCE" w:rsidRDefault="0036593C" w:rsidP="005A72FA">
            <w:pPr>
              <w:keepNext/>
              <w:spacing w:before="120" w:after="120"/>
              <w:ind w:right="-14"/>
              <w:jc w:val="center"/>
              <w:rPr>
                <w:b/>
                <w:sz w:val="16"/>
                <w:szCs w:val="16"/>
                <w:lang w:val="es-ES_tradnl"/>
              </w:rPr>
            </w:pPr>
          </w:p>
        </w:tc>
        <w:tc>
          <w:tcPr>
            <w:tcW w:w="6218" w:type="dxa"/>
            <w:tcBorders>
              <w:left w:val="nil"/>
            </w:tcBorders>
            <w:shd w:val="clear" w:color="auto" w:fill="auto"/>
          </w:tcPr>
          <w:p w:rsidR="0036593C" w:rsidRPr="00901FCE" w:rsidRDefault="0036593C" w:rsidP="005A72FA">
            <w:pPr>
              <w:keepNext/>
              <w:spacing w:before="120" w:after="120"/>
              <w:jc w:val="left"/>
              <w:rPr>
                <w:b/>
                <w:sz w:val="16"/>
                <w:szCs w:val="16"/>
                <w:lang w:val="es-ES_tradnl"/>
              </w:rPr>
            </w:pPr>
            <w:r w:rsidRPr="00901FCE">
              <w:rPr>
                <w:sz w:val="16"/>
                <w:lang w:val="es-ES_tradnl"/>
              </w:rPr>
              <w:t>amarillo claro</w:t>
            </w:r>
          </w:p>
        </w:tc>
        <w:tc>
          <w:tcPr>
            <w:tcW w:w="1843" w:type="dxa"/>
            <w:shd w:val="clear" w:color="auto" w:fill="auto"/>
          </w:tcPr>
          <w:p w:rsidR="0036593C" w:rsidRPr="00901FCE" w:rsidRDefault="0036593C" w:rsidP="005A72FA">
            <w:pPr>
              <w:keepNext/>
              <w:spacing w:before="120" w:after="120"/>
              <w:jc w:val="left"/>
              <w:rPr>
                <w:sz w:val="16"/>
                <w:szCs w:val="16"/>
                <w:lang w:val="es-ES_tradnl"/>
              </w:rPr>
            </w:pPr>
          </w:p>
        </w:tc>
        <w:tc>
          <w:tcPr>
            <w:tcW w:w="745" w:type="dxa"/>
            <w:tcBorders>
              <w:right w:val="single" w:sz="6" w:space="0" w:color="auto"/>
            </w:tcBorders>
            <w:shd w:val="clear" w:color="auto" w:fill="auto"/>
          </w:tcPr>
          <w:p w:rsidR="0036593C" w:rsidRPr="00901FCE" w:rsidRDefault="0036593C" w:rsidP="005A72FA">
            <w:pPr>
              <w:keepNext/>
              <w:spacing w:before="120" w:after="120"/>
              <w:jc w:val="center"/>
              <w:rPr>
                <w:sz w:val="16"/>
                <w:szCs w:val="16"/>
                <w:lang w:val="es-ES_tradnl"/>
              </w:rPr>
            </w:pPr>
            <w:r w:rsidRPr="00901FCE">
              <w:rPr>
                <w:sz w:val="16"/>
                <w:lang w:val="es-ES_tradnl"/>
              </w:rPr>
              <w:t>2[  ]</w:t>
            </w:r>
          </w:p>
        </w:tc>
      </w:tr>
      <w:tr w:rsidR="0036593C" w:rsidRPr="00901FCE" w:rsidTr="005A72FA">
        <w:trPr>
          <w:cantSplit/>
          <w:jc w:val="center"/>
        </w:trPr>
        <w:tc>
          <w:tcPr>
            <w:tcW w:w="586" w:type="dxa"/>
            <w:tcBorders>
              <w:left w:val="single" w:sz="6" w:space="0" w:color="auto"/>
            </w:tcBorders>
            <w:shd w:val="clear" w:color="auto" w:fill="auto"/>
          </w:tcPr>
          <w:p w:rsidR="0036593C" w:rsidRPr="00901FCE" w:rsidRDefault="0036593C" w:rsidP="005A72FA">
            <w:pPr>
              <w:keepNext/>
              <w:spacing w:before="120" w:after="120"/>
              <w:ind w:right="-14"/>
              <w:jc w:val="center"/>
              <w:rPr>
                <w:rFonts w:cs="Arial"/>
                <w:b/>
                <w:sz w:val="16"/>
                <w:szCs w:val="16"/>
                <w:lang w:val="es-ES_tradnl"/>
              </w:rPr>
            </w:pPr>
          </w:p>
        </w:tc>
        <w:tc>
          <w:tcPr>
            <w:tcW w:w="6218" w:type="dxa"/>
            <w:tcBorders>
              <w:left w:val="nil"/>
            </w:tcBorders>
            <w:shd w:val="clear" w:color="auto" w:fill="auto"/>
          </w:tcPr>
          <w:p w:rsidR="0036593C" w:rsidRPr="00901FCE" w:rsidRDefault="0036593C" w:rsidP="005A72FA">
            <w:pPr>
              <w:keepNext/>
              <w:spacing w:before="120" w:after="120"/>
              <w:jc w:val="left"/>
              <w:rPr>
                <w:rFonts w:cs="Arial"/>
                <w:b/>
                <w:sz w:val="16"/>
                <w:szCs w:val="16"/>
                <w:lang w:val="es-ES_tradnl"/>
              </w:rPr>
            </w:pPr>
            <w:r w:rsidRPr="00901FCE">
              <w:rPr>
                <w:sz w:val="16"/>
                <w:lang w:val="es-ES_tradnl"/>
              </w:rPr>
              <w:t>amarillo medio</w:t>
            </w:r>
          </w:p>
        </w:tc>
        <w:tc>
          <w:tcPr>
            <w:tcW w:w="1843" w:type="dxa"/>
            <w:shd w:val="clear" w:color="auto" w:fill="auto"/>
          </w:tcPr>
          <w:p w:rsidR="0036593C" w:rsidRPr="00901FCE" w:rsidRDefault="0036593C" w:rsidP="005A72FA">
            <w:pPr>
              <w:keepNext/>
              <w:spacing w:before="120" w:after="120"/>
              <w:jc w:val="left"/>
              <w:rPr>
                <w:rFonts w:cs="Arial"/>
                <w:sz w:val="16"/>
                <w:szCs w:val="16"/>
                <w:lang w:val="es-ES_tradnl"/>
              </w:rPr>
            </w:pPr>
          </w:p>
        </w:tc>
        <w:tc>
          <w:tcPr>
            <w:tcW w:w="745" w:type="dxa"/>
            <w:tcBorders>
              <w:right w:val="single" w:sz="6" w:space="0" w:color="auto"/>
            </w:tcBorders>
            <w:shd w:val="clear" w:color="auto" w:fill="auto"/>
          </w:tcPr>
          <w:p w:rsidR="0036593C" w:rsidRPr="00901FCE" w:rsidRDefault="0036593C" w:rsidP="005A72FA">
            <w:pPr>
              <w:keepNext/>
              <w:spacing w:before="120" w:after="120"/>
              <w:jc w:val="center"/>
              <w:rPr>
                <w:rFonts w:cs="Arial"/>
                <w:sz w:val="16"/>
                <w:szCs w:val="16"/>
                <w:lang w:val="es-ES_tradnl"/>
              </w:rPr>
            </w:pPr>
            <w:r w:rsidRPr="00901FCE">
              <w:rPr>
                <w:sz w:val="16"/>
                <w:lang w:val="es-ES_tradnl"/>
              </w:rPr>
              <w:t>3[  ]</w:t>
            </w:r>
          </w:p>
        </w:tc>
      </w:tr>
      <w:tr w:rsidR="0036593C" w:rsidRPr="00901FCE" w:rsidTr="005A72FA">
        <w:trPr>
          <w:cantSplit/>
          <w:jc w:val="center"/>
        </w:trPr>
        <w:tc>
          <w:tcPr>
            <w:tcW w:w="586" w:type="dxa"/>
            <w:tcBorders>
              <w:left w:val="single" w:sz="6" w:space="0" w:color="auto"/>
            </w:tcBorders>
            <w:shd w:val="clear" w:color="auto" w:fill="auto"/>
          </w:tcPr>
          <w:p w:rsidR="0036593C" w:rsidRPr="00901FCE" w:rsidRDefault="0036593C" w:rsidP="005A72FA">
            <w:pPr>
              <w:keepNext/>
              <w:spacing w:before="120" w:after="120"/>
              <w:ind w:right="-14"/>
              <w:jc w:val="center"/>
              <w:rPr>
                <w:rFonts w:cs="Arial"/>
                <w:b/>
                <w:sz w:val="16"/>
                <w:szCs w:val="16"/>
                <w:lang w:val="es-ES_tradnl"/>
              </w:rPr>
            </w:pPr>
          </w:p>
        </w:tc>
        <w:tc>
          <w:tcPr>
            <w:tcW w:w="6218" w:type="dxa"/>
            <w:tcBorders>
              <w:left w:val="nil"/>
            </w:tcBorders>
            <w:shd w:val="clear" w:color="auto" w:fill="auto"/>
          </w:tcPr>
          <w:p w:rsidR="0036593C" w:rsidRPr="00901FCE" w:rsidRDefault="0036593C" w:rsidP="005A72FA">
            <w:pPr>
              <w:keepNext/>
              <w:spacing w:before="120" w:after="120"/>
              <w:jc w:val="left"/>
              <w:rPr>
                <w:rFonts w:cs="Arial"/>
                <w:b/>
                <w:sz w:val="16"/>
                <w:szCs w:val="16"/>
                <w:lang w:val="es-ES_tradnl"/>
              </w:rPr>
            </w:pPr>
            <w:r w:rsidRPr="00901FCE">
              <w:rPr>
                <w:sz w:val="16"/>
                <w:lang w:val="es-ES_tradnl"/>
              </w:rPr>
              <w:t>amarillo oscuro</w:t>
            </w:r>
          </w:p>
        </w:tc>
        <w:tc>
          <w:tcPr>
            <w:tcW w:w="1843" w:type="dxa"/>
            <w:shd w:val="clear" w:color="auto" w:fill="auto"/>
          </w:tcPr>
          <w:p w:rsidR="0036593C" w:rsidRPr="00901FCE" w:rsidRDefault="0036593C" w:rsidP="005A72FA">
            <w:pPr>
              <w:keepNext/>
              <w:spacing w:before="120" w:after="120"/>
              <w:jc w:val="left"/>
              <w:rPr>
                <w:rFonts w:cs="Arial"/>
                <w:sz w:val="16"/>
                <w:szCs w:val="16"/>
                <w:lang w:val="es-ES_tradnl"/>
              </w:rPr>
            </w:pPr>
          </w:p>
        </w:tc>
        <w:tc>
          <w:tcPr>
            <w:tcW w:w="745" w:type="dxa"/>
            <w:tcBorders>
              <w:right w:val="single" w:sz="6" w:space="0" w:color="auto"/>
            </w:tcBorders>
            <w:shd w:val="clear" w:color="auto" w:fill="auto"/>
          </w:tcPr>
          <w:p w:rsidR="0036593C" w:rsidRPr="00901FCE" w:rsidRDefault="0036593C" w:rsidP="005A72FA">
            <w:pPr>
              <w:keepNext/>
              <w:spacing w:before="120" w:after="120"/>
              <w:jc w:val="center"/>
              <w:rPr>
                <w:rFonts w:cs="Arial"/>
                <w:sz w:val="16"/>
                <w:szCs w:val="16"/>
                <w:lang w:val="es-ES_tradnl"/>
              </w:rPr>
            </w:pPr>
            <w:r w:rsidRPr="00901FCE">
              <w:rPr>
                <w:sz w:val="16"/>
                <w:lang w:val="es-ES_tradnl"/>
              </w:rPr>
              <w:t>4[  ]</w:t>
            </w:r>
          </w:p>
        </w:tc>
      </w:tr>
      <w:tr w:rsidR="0036593C" w:rsidRPr="00901FCE" w:rsidTr="005A72FA">
        <w:trPr>
          <w:cantSplit/>
          <w:jc w:val="center"/>
        </w:trPr>
        <w:tc>
          <w:tcPr>
            <w:tcW w:w="586" w:type="dxa"/>
            <w:tcBorders>
              <w:left w:val="single" w:sz="6" w:space="0" w:color="auto"/>
            </w:tcBorders>
            <w:shd w:val="clear" w:color="auto" w:fill="auto"/>
          </w:tcPr>
          <w:p w:rsidR="0036593C" w:rsidRPr="00901FCE" w:rsidRDefault="0036593C" w:rsidP="005A72FA">
            <w:pPr>
              <w:spacing w:before="120" w:after="120"/>
              <w:ind w:right="-14"/>
              <w:jc w:val="center"/>
              <w:rPr>
                <w:rFonts w:cs="Arial"/>
                <w:b/>
                <w:sz w:val="16"/>
                <w:szCs w:val="16"/>
                <w:lang w:val="es-ES_tradnl"/>
              </w:rPr>
            </w:pPr>
          </w:p>
        </w:tc>
        <w:tc>
          <w:tcPr>
            <w:tcW w:w="6218" w:type="dxa"/>
            <w:tcBorders>
              <w:left w:val="nil"/>
            </w:tcBorders>
            <w:shd w:val="clear" w:color="auto" w:fill="auto"/>
          </w:tcPr>
          <w:p w:rsidR="0036593C" w:rsidRPr="00901FCE" w:rsidRDefault="0036593C" w:rsidP="005A72FA">
            <w:pPr>
              <w:spacing w:before="120" w:after="120"/>
              <w:jc w:val="left"/>
              <w:rPr>
                <w:rFonts w:cs="Arial"/>
                <w:b/>
                <w:sz w:val="16"/>
                <w:szCs w:val="16"/>
                <w:lang w:val="es-ES_tradnl"/>
              </w:rPr>
            </w:pPr>
            <w:r w:rsidRPr="00901FCE">
              <w:rPr>
                <w:sz w:val="16"/>
                <w:lang w:val="es-ES_tradnl"/>
              </w:rPr>
              <w:t>verde claro</w:t>
            </w:r>
          </w:p>
        </w:tc>
        <w:tc>
          <w:tcPr>
            <w:tcW w:w="1843" w:type="dxa"/>
            <w:shd w:val="clear" w:color="auto" w:fill="auto"/>
          </w:tcPr>
          <w:p w:rsidR="0036593C" w:rsidRPr="00901FCE" w:rsidRDefault="0036593C" w:rsidP="005A72FA">
            <w:pPr>
              <w:spacing w:before="120" w:after="120"/>
              <w:jc w:val="left"/>
              <w:rPr>
                <w:rFonts w:cs="Arial"/>
                <w:sz w:val="16"/>
                <w:szCs w:val="16"/>
                <w:lang w:val="es-ES_tradnl"/>
              </w:rPr>
            </w:pPr>
          </w:p>
        </w:tc>
        <w:tc>
          <w:tcPr>
            <w:tcW w:w="745" w:type="dxa"/>
            <w:tcBorders>
              <w:right w:val="single" w:sz="6" w:space="0" w:color="auto"/>
            </w:tcBorders>
            <w:shd w:val="clear" w:color="auto" w:fill="auto"/>
          </w:tcPr>
          <w:p w:rsidR="0036593C" w:rsidRPr="00901FCE" w:rsidRDefault="0036593C" w:rsidP="005A72FA">
            <w:pPr>
              <w:spacing w:before="120" w:after="120"/>
              <w:jc w:val="center"/>
              <w:rPr>
                <w:rFonts w:cs="Arial"/>
                <w:sz w:val="16"/>
                <w:szCs w:val="16"/>
                <w:lang w:val="es-ES_tradnl"/>
              </w:rPr>
            </w:pPr>
            <w:r w:rsidRPr="00901FCE">
              <w:rPr>
                <w:sz w:val="16"/>
                <w:lang w:val="es-ES_tradnl"/>
              </w:rPr>
              <w:t>5[  ]</w:t>
            </w:r>
          </w:p>
        </w:tc>
      </w:tr>
      <w:tr w:rsidR="0036593C" w:rsidRPr="00901FCE" w:rsidTr="005A72FA">
        <w:trPr>
          <w:cantSplit/>
          <w:jc w:val="center"/>
        </w:trPr>
        <w:tc>
          <w:tcPr>
            <w:tcW w:w="586" w:type="dxa"/>
            <w:tcBorders>
              <w:left w:val="single" w:sz="6" w:space="0" w:color="auto"/>
            </w:tcBorders>
            <w:shd w:val="clear" w:color="auto" w:fill="auto"/>
          </w:tcPr>
          <w:p w:rsidR="0036593C" w:rsidRPr="00901FCE" w:rsidRDefault="0036593C" w:rsidP="005A72FA">
            <w:pPr>
              <w:spacing w:before="120" w:after="120"/>
              <w:ind w:right="-14"/>
              <w:jc w:val="center"/>
              <w:rPr>
                <w:rFonts w:cs="Arial"/>
                <w:b/>
                <w:sz w:val="16"/>
                <w:szCs w:val="16"/>
                <w:lang w:val="es-ES_tradnl"/>
              </w:rPr>
            </w:pPr>
          </w:p>
        </w:tc>
        <w:tc>
          <w:tcPr>
            <w:tcW w:w="6218" w:type="dxa"/>
            <w:tcBorders>
              <w:left w:val="nil"/>
            </w:tcBorders>
            <w:shd w:val="clear" w:color="auto" w:fill="auto"/>
          </w:tcPr>
          <w:p w:rsidR="0036593C" w:rsidRPr="00901FCE" w:rsidRDefault="0036593C" w:rsidP="005A72FA">
            <w:pPr>
              <w:spacing w:before="120" w:after="120"/>
              <w:jc w:val="left"/>
              <w:rPr>
                <w:rFonts w:cs="Arial"/>
                <w:b/>
                <w:sz w:val="16"/>
                <w:szCs w:val="16"/>
                <w:lang w:val="es-ES_tradnl"/>
              </w:rPr>
            </w:pPr>
            <w:r w:rsidRPr="00901FCE">
              <w:rPr>
                <w:sz w:val="16"/>
                <w:lang w:val="es-ES_tradnl"/>
              </w:rPr>
              <w:t>verde medio</w:t>
            </w:r>
          </w:p>
        </w:tc>
        <w:tc>
          <w:tcPr>
            <w:tcW w:w="1843" w:type="dxa"/>
            <w:shd w:val="clear" w:color="auto" w:fill="auto"/>
          </w:tcPr>
          <w:p w:rsidR="0036593C" w:rsidRPr="00901FCE" w:rsidRDefault="0036593C" w:rsidP="005A72FA">
            <w:pPr>
              <w:spacing w:before="120" w:after="120"/>
              <w:jc w:val="left"/>
              <w:rPr>
                <w:rFonts w:cs="Arial"/>
                <w:sz w:val="16"/>
                <w:szCs w:val="16"/>
                <w:lang w:val="es-ES_tradnl"/>
              </w:rPr>
            </w:pPr>
          </w:p>
        </w:tc>
        <w:tc>
          <w:tcPr>
            <w:tcW w:w="745" w:type="dxa"/>
            <w:tcBorders>
              <w:right w:val="single" w:sz="6" w:space="0" w:color="auto"/>
            </w:tcBorders>
            <w:shd w:val="clear" w:color="auto" w:fill="auto"/>
          </w:tcPr>
          <w:p w:rsidR="0036593C" w:rsidRPr="00901FCE" w:rsidRDefault="0036593C" w:rsidP="005A72FA">
            <w:pPr>
              <w:spacing w:before="120" w:after="120"/>
              <w:jc w:val="center"/>
              <w:rPr>
                <w:rFonts w:cs="Arial"/>
                <w:sz w:val="16"/>
                <w:szCs w:val="16"/>
                <w:lang w:val="es-ES_tradnl"/>
              </w:rPr>
            </w:pPr>
            <w:r w:rsidRPr="00901FCE">
              <w:rPr>
                <w:sz w:val="16"/>
                <w:lang w:val="es-ES_tradnl"/>
              </w:rPr>
              <w:t>6[  ]</w:t>
            </w:r>
          </w:p>
        </w:tc>
      </w:tr>
      <w:tr w:rsidR="0036593C" w:rsidRPr="00901FCE" w:rsidTr="005A72FA">
        <w:trPr>
          <w:cantSplit/>
          <w:jc w:val="center"/>
        </w:trPr>
        <w:tc>
          <w:tcPr>
            <w:tcW w:w="586" w:type="dxa"/>
            <w:tcBorders>
              <w:left w:val="single" w:sz="6" w:space="0" w:color="auto"/>
            </w:tcBorders>
            <w:shd w:val="clear" w:color="auto" w:fill="auto"/>
          </w:tcPr>
          <w:p w:rsidR="0036593C" w:rsidRPr="00901FCE" w:rsidRDefault="0036593C" w:rsidP="005A72FA">
            <w:pPr>
              <w:spacing w:before="120" w:after="120"/>
              <w:ind w:right="-14"/>
              <w:jc w:val="center"/>
              <w:rPr>
                <w:rFonts w:cs="Arial"/>
                <w:b/>
                <w:sz w:val="16"/>
                <w:szCs w:val="16"/>
                <w:lang w:val="es-ES_tradnl"/>
              </w:rPr>
            </w:pPr>
          </w:p>
        </w:tc>
        <w:tc>
          <w:tcPr>
            <w:tcW w:w="6218" w:type="dxa"/>
            <w:tcBorders>
              <w:left w:val="nil"/>
            </w:tcBorders>
            <w:shd w:val="clear" w:color="auto" w:fill="auto"/>
          </w:tcPr>
          <w:p w:rsidR="0036593C" w:rsidRPr="00901FCE" w:rsidRDefault="0036593C" w:rsidP="005A72FA">
            <w:pPr>
              <w:spacing w:before="120" w:after="120"/>
              <w:jc w:val="left"/>
              <w:rPr>
                <w:rFonts w:cs="Arial"/>
                <w:b/>
                <w:sz w:val="16"/>
                <w:szCs w:val="16"/>
                <w:lang w:val="es-ES_tradnl"/>
              </w:rPr>
            </w:pPr>
            <w:r w:rsidRPr="00901FCE">
              <w:rPr>
                <w:sz w:val="16"/>
                <w:lang w:val="es-ES_tradnl"/>
              </w:rPr>
              <w:t>verde oscuro</w:t>
            </w:r>
          </w:p>
        </w:tc>
        <w:tc>
          <w:tcPr>
            <w:tcW w:w="1843" w:type="dxa"/>
            <w:shd w:val="clear" w:color="auto" w:fill="auto"/>
          </w:tcPr>
          <w:p w:rsidR="0036593C" w:rsidRPr="00901FCE" w:rsidRDefault="0036593C" w:rsidP="005A72FA">
            <w:pPr>
              <w:spacing w:before="120" w:after="120"/>
              <w:jc w:val="left"/>
              <w:rPr>
                <w:rFonts w:cs="Arial"/>
                <w:sz w:val="16"/>
                <w:szCs w:val="16"/>
                <w:lang w:val="es-ES_tradnl"/>
              </w:rPr>
            </w:pPr>
          </w:p>
        </w:tc>
        <w:tc>
          <w:tcPr>
            <w:tcW w:w="745" w:type="dxa"/>
            <w:tcBorders>
              <w:right w:val="single" w:sz="6" w:space="0" w:color="auto"/>
            </w:tcBorders>
            <w:shd w:val="clear" w:color="auto" w:fill="auto"/>
          </w:tcPr>
          <w:p w:rsidR="0036593C" w:rsidRPr="00901FCE" w:rsidRDefault="0036593C" w:rsidP="005A72FA">
            <w:pPr>
              <w:spacing w:before="120" w:after="120"/>
              <w:jc w:val="center"/>
              <w:rPr>
                <w:rFonts w:cs="Arial"/>
                <w:sz w:val="16"/>
                <w:szCs w:val="16"/>
                <w:lang w:val="es-ES_tradnl"/>
              </w:rPr>
            </w:pPr>
            <w:r w:rsidRPr="00901FCE">
              <w:rPr>
                <w:sz w:val="16"/>
                <w:lang w:val="es-ES_tradnl"/>
              </w:rPr>
              <w:t>7[  ]</w:t>
            </w:r>
          </w:p>
        </w:tc>
      </w:tr>
      <w:tr w:rsidR="0036593C" w:rsidRPr="00901FCE" w:rsidTr="005A72FA">
        <w:trPr>
          <w:cantSplit/>
          <w:jc w:val="center"/>
        </w:trPr>
        <w:tc>
          <w:tcPr>
            <w:tcW w:w="586" w:type="dxa"/>
            <w:tcBorders>
              <w:left w:val="single" w:sz="6" w:space="0" w:color="auto"/>
              <w:bottom w:val="single" w:sz="6" w:space="0" w:color="auto"/>
            </w:tcBorders>
            <w:shd w:val="clear" w:color="auto" w:fill="auto"/>
          </w:tcPr>
          <w:p w:rsidR="0036593C" w:rsidRPr="00901FCE" w:rsidRDefault="0036593C" w:rsidP="005A72FA">
            <w:pPr>
              <w:spacing w:before="120" w:after="120"/>
              <w:ind w:right="-14"/>
              <w:jc w:val="center"/>
              <w:rPr>
                <w:rFonts w:cs="Arial"/>
                <w:b/>
                <w:sz w:val="16"/>
                <w:szCs w:val="16"/>
                <w:lang w:val="es-ES_tradnl"/>
              </w:rPr>
            </w:pPr>
          </w:p>
        </w:tc>
        <w:tc>
          <w:tcPr>
            <w:tcW w:w="6218" w:type="dxa"/>
            <w:tcBorders>
              <w:left w:val="nil"/>
              <w:bottom w:val="single" w:sz="6" w:space="0" w:color="auto"/>
            </w:tcBorders>
            <w:shd w:val="clear" w:color="auto" w:fill="auto"/>
          </w:tcPr>
          <w:p w:rsidR="0036593C" w:rsidRPr="00901FCE" w:rsidRDefault="0036593C" w:rsidP="005A72FA">
            <w:pPr>
              <w:spacing w:before="120" w:after="120"/>
              <w:jc w:val="left"/>
              <w:rPr>
                <w:rFonts w:cs="Arial"/>
                <w:b/>
                <w:sz w:val="16"/>
                <w:szCs w:val="16"/>
                <w:lang w:val="es-ES_tradnl"/>
              </w:rPr>
            </w:pPr>
            <w:r w:rsidRPr="00901FCE">
              <w:rPr>
                <w:sz w:val="16"/>
                <w:lang w:val="es-ES_tradnl"/>
              </w:rPr>
              <w:t>verde azulado</w:t>
            </w:r>
          </w:p>
        </w:tc>
        <w:tc>
          <w:tcPr>
            <w:tcW w:w="1843" w:type="dxa"/>
            <w:tcBorders>
              <w:bottom w:val="single" w:sz="6" w:space="0" w:color="auto"/>
            </w:tcBorders>
            <w:shd w:val="clear" w:color="auto" w:fill="auto"/>
          </w:tcPr>
          <w:p w:rsidR="0036593C" w:rsidRPr="00901FCE" w:rsidRDefault="0036593C" w:rsidP="005A72FA">
            <w:pPr>
              <w:spacing w:before="120" w:after="120"/>
              <w:jc w:val="left"/>
              <w:rPr>
                <w:rFonts w:cs="Arial"/>
                <w:sz w:val="16"/>
                <w:szCs w:val="16"/>
                <w:lang w:val="es-ES_tradnl"/>
              </w:rPr>
            </w:pPr>
          </w:p>
        </w:tc>
        <w:tc>
          <w:tcPr>
            <w:tcW w:w="745" w:type="dxa"/>
            <w:tcBorders>
              <w:bottom w:val="single" w:sz="6" w:space="0" w:color="auto"/>
              <w:right w:val="single" w:sz="6" w:space="0" w:color="auto"/>
            </w:tcBorders>
            <w:shd w:val="clear" w:color="auto" w:fill="auto"/>
          </w:tcPr>
          <w:p w:rsidR="0036593C" w:rsidRPr="00901FCE" w:rsidRDefault="0036593C" w:rsidP="005A72FA">
            <w:pPr>
              <w:spacing w:before="120" w:after="120"/>
              <w:jc w:val="center"/>
              <w:rPr>
                <w:rFonts w:cs="Arial"/>
                <w:sz w:val="16"/>
                <w:szCs w:val="16"/>
                <w:lang w:val="es-ES_tradnl"/>
              </w:rPr>
            </w:pPr>
            <w:r w:rsidRPr="00901FCE">
              <w:rPr>
                <w:sz w:val="16"/>
                <w:lang w:val="es-ES_tradnl"/>
              </w:rPr>
              <w:t>8[  ]</w:t>
            </w:r>
          </w:p>
        </w:tc>
      </w:tr>
    </w:tbl>
    <w:p w:rsidR="0036593C" w:rsidRPr="00901FCE" w:rsidRDefault="0036593C" w:rsidP="0036593C">
      <w:pPr>
        <w:rPr>
          <w:lang w:val="es-ES_tradnl"/>
        </w:rPr>
      </w:pPr>
    </w:p>
    <w:p w:rsidR="0036593C" w:rsidRPr="00901FCE" w:rsidRDefault="0036593C" w:rsidP="0036593C">
      <w:pPr>
        <w:rPr>
          <w:lang w:val="es-ES_tradnl"/>
        </w:rPr>
      </w:pPr>
      <w:r w:rsidRPr="00901FCE">
        <w:rPr>
          <w:lang w:val="es-ES_tradnl"/>
        </w:rPr>
        <w:t>[…]</w:t>
      </w:r>
    </w:p>
    <w:p w:rsidR="0036593C" w:rsidRPr="00901FCE" w:rsidRDefault="0036593C" w:rsidP="0036593C">
      <w:pPr>
        <w:rPr>
          <w:lang w:val="es-ES_tradnl"/>
        </w:rPr>
      </w:pPr>
    </w:p>
    <w:p w:rsidR="0036593C" w:rsidRPr="00901FCE" w:rsidRDefault="0036593C" w:rsidP="0036593C">
      <w:pPr>
        <w:jc w:val="left"/>
        <w:rPr>
          <w:lang w:val="es-ES_tradnl"/>
        </w:rPr>
      </w:pPr>
    </w:p>
    <w:p w:rsidR="0036593C" w:rsidRPr="00901FCE" w:rsidRDefault="0036593C" w:rsidP="0036593C">
      <w:pPr>
        <w:rPr>
          <w:snapToGrid w:val="0"/>
          <w:lang w:val="es-ES_tradnl"/>
        </w:rPr>
      </w:pPr>
    </w:p>
    <w:p w:rsidR="00361821" w:rsidRPr="00901FCE" w:rsidRDefault="0036593C" w:rsidP="00D17133">
      <w:pPr>
        <w:jc w:val="right"/>
        <w:rPr>
          <w:snapToGrid w:val="0"/>
          <w:lang w:val="es-ES_tradnl"/>
        </w:rPr>
      </w:pPr>
      <w:r w:rsidRPr="00901FCE">
        <w:rPr>
          <w:snapToGrid w:val="0"/>
          <w:lang w:val="es-ES_tradnl"/>
        </w:rPr>
        <w:t>[Fin del Anexo II y del documento]</w:t>
      </w:r>
    </w:p>
    <w:sectPr w:rsidR="00361821" w:rsidRPr="00901FCE" w:rsidSect="00E047CC">
      <w:headerReference w:type="default" r:id="rId12"/>
      <w:headerReference w:type="first" r:id="rId13"/>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1D3" w:rsidRDefault="004801D3" w:rsidP="00F45372">
      <w:r>
        <w:separator/>
      </w:r>
    </w:p>
    <w:p w:rsidR="004801D3" w:rsidRDefault="004801D3" w:rsidP="00F45372"/>
    <w:p w:rsidR="004801D3" w:rsidRDefault="004801D3" w:rsidP="00F45372"/>
  </w:endnote>
  <w:endnote w:type="continuationSeparator" w:id="0">
    <w:p w:rsidR="004801D3" w:rsidRDefault="004801D3" w:rsidP="00F45372">
      <w:r>
        <w:separator/>
      </w:r>
    </w:p>
    <w:p w:rsidR="004801D3" w:rsidRPr="00970020" w:rsidRDefault="004801D3">
      <w:pPr>
        <w:pStyle w:val="Footer"/>
        <w:spacing w:after="60"/>
        <w:rPr>
          <w:sz w:val="18"/>
          <w:lang w:val="fr-CH"/>
        </w:rPr>
      </w:pPr>
      <w:r w:rsidRPr="00970020">
        <w:rPr>
          <w:sz w:val="18"/>
          <w:lang w:val="fr-CH"/>
        </w:rPr>
        <w:t>[Suite de la note de la page précédente]</w:t>
      </w:r>
    </w:p>
    <w:p w:rsidR="004801D3" w:rsidRPr="00970020" w:rsidRDefault="004801D3" w:rsidP="00F45372">
      <w:pPr>
        <w:rPr>
          <w:lang w:val="fr-CH"/>
        </w:rPr>
      </w:pPr>
    </w:p>
    <w:p w:rsidR="004801D3" w:rsidRPr="00970020" w:rsidRDefault="004801D3" w:rsidP="00F45372">
      <w:pPr>
        <w:rPr>
          <w:lang w:val="fr-CH"/>
        </w:rPr>
      </w:pPr>
    </w:p>
  </w:endnote>
  <w:endnote w:type="continuationNotice" w:id="1">
    <w:p w:rsidR="004801D3" w:rsidRPr="00970020" w:rsidRDefault="004801D3" w:rsidP="00F45372">
      <w:pPr>
        <w:rPr>
          <w:lang w:val="fr-CH"/>
        </w:rPr>
      </w:pPr>
      <w:r w:rsidRPr="00970020">
        <w:rPr>
          <w:lang w:val="fr-CH"/>
        </w:rPr>
        <w:t>[Suite de la note page suivante]</w:t>
      </w:r>
    </w:p>
    <w:p w:rsidR="004801D3" w:rsidRPr="00970020" w:rsidRDefault="004801D3" w:rsidP="00F45372">
      <w:pPr>
        <w:rPr>
          <w:lang w:val="fr-CH"/>
        </w:rPr>
      </w:pPr>
    </w:p>
    <w:p w:rsidR="004801D3" w:rsidRPr="00970020" w:rsidRDefault="004801D3"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1D3" w:rsidRDefault="004801D3" w:rsidP="00F45372">
      <w:r>
        <w:separator/>
      </w:r>
    </w:p>
  </w:footnote>
  <w:footnote w:type="continuationSeparator" w:id="0">
    <w:p w:rsidR="004801D3" w:rsidRDefault="004801D3" w:rsidP="00F45372">
      <w:r>
        <w:separator/>
      </w:r>
    </w:p>
  </w:footnote>
  <w:footnote w:type="continuationNotice" w:id="1">
    <w:p w:rsidR="004801D3" w:rsidRPr="00905020" w:rsidRDefault="004801D3"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1D3" w:rsidRPr="00832298" w:rsidRDefault="004801D3" w:rsidP="005A72FA">
    <w:pPr>
      <w:pStyle w:val="Header"/>
    </w:pPr>
    <w:r>
      <w:t>TC/52/22</w:t>
    </w:r>
  </w:p>
  <w:p w:rsidR="004801D3" w:rsidRPr="00C5280D" w:rsidRDefault="004801D3" w:rsidP="00EB048E">
    <w:pPr>
      <w:pStyle w:val="Header"/>
    </w:pPr>
    <w:r>
      <w:t xml:space="preserve">página </w:t>
    </w:r>
    <w:r>
      <w:fldChar w:fldCharType="begin"/>
    </w:r>
    <w:r>
      <w:instrText xml:space="preserve"> PAGE </w:instrText>
    </w:r>
    <w:r>
      <w:fldChar w:fldCharType="separate"/>
    </w:r>
    <w:r w:rsidR="000B5EE5">
      <w:rPr>
        <w:noProof/>
      </w:rPr>
      <w:t>3</w:t>
    </w:r>
    <w:r>
      <w:rPr>
        <w:noProof/>
      </w:rPr>
      <w:fldChar w:fldCharType="end"/>
    </w:r>
  </w:p>
  <w:p w:rsidR="004801D3" w:rsidRPr="00C5280D" w:rsidRDefault="004801D3" w:rsidP="005A72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3D" w:rsidRPr="00832298" w:rsidRDefault="004B053D" w:rsidP="004B053D">
    <w:pPr>
      <w:pStyle w:val="Header"/>
    </w:pPr>
    <w:r>
      <w:t>TC/52/22</w:t>
    </w:r>
  </w:p>
  <w:p w:rsidR="004B053D" w:rsidRPr="00664308" w:rsidRDefault="004B053D" w:rsidP="004B053D">
    <w:pPr>
      <w:pStyle w:val="Header"/>
    </w:pPr>
    <w:proofErr w:type="spellStart"/>
    <w:r w:rsidRPr="00664308">
      <w:t>Anexo</w:t>
    </w:r>
    <w:proofErr w:type="spellEnd"/>
    <w:r w:rsidRPr="00664308">
      <w:t xml:space="preserve"> I, </w:t>
    </w:r>
    <w:proofErr w:type="spellStart"/>
    <w:r w:rsidRPr="00664308">
      <w:t>página</w:t>
    </w:r>
    <w:proofErr w:type="spellEnd"/>
    <w:r w:rsidRPr="00664308">
      <w:t xml:space="preserve"> </w:t>
    </w:r>
    <w:r w:rsidR="00773799">
      <w:fldChar w:fldCharType="begin"/>
    </w:r>
    <w:r w:rsidR="00773799">
      <w:instrText xml:space="preserve"> PAGE   \* MERGEFORMAT </w:instrText>
    </w:r>
    <w:r w:rsidR="00773799">
      <w:fldChar w:fldCharType="separate"/>
    </w:r>
    <w:r w:rsidR="000B5EE5">
      <w:rPr>
        <w:noProof/>
      </w:rPr>
      <w:t>4</w:t>
    </w:r>
    <w:r w:rsidR="00773799">
      <w:rPr>
        <w:noProof/>
      </w:rPr>
      <w:fldChar w:fldCharType="end"/>
    </w:r>
  </w:p>
  <w:p w:rsidR="004B053D" w:rsidRPr="00C5280D" w:rsidRDefault="004B053D" w:rsidP="005A72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1D3" w:rsidRPr="00832298" w:rsidRDefault="004801D3" w:rsidP="005A72FA">
    <w:pPr>
      <w:pStyle w:val="Header"/>
    </w:pPr>
    <w:r>
      <w:t>TC/52/22</w:t>
    </w:r>
  </w:p>
  <w:p w:rsidR="004801D3" w:rsidRDefault="004801D3" w:rsidP="005A72FA">
    <w:pPr>
      <w:pStyle w:val="Header"/>
    </w:pPr>
  </w:p>
  <w:p w:rsidR="004B053D" w:rsidRPr="00664308" w:rsidRDefault="004B053D" w:rsidP="005A72FA">
    <w:pPr>
      <w:pStyle w:val="Header"/>
    </w:pPr>
    <w:r>
      <w:t>ANEXO I</w:t>
    </w:r>
  </w:p>
  <w:p w:rsidR="004801D3" w:rsidRDefault="004801D3" w:rsidP="005A72FA">
    <w:pPr>
      <w:pStyle w:val="Heade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1D3" w:rsidRPr="008D3729" w:rsidRDefault="004801D3" w:rsidP="00EB048E">
    <w:pPr>
      <w:pStyle w:val="Header"/>
      <w:rPr>
        <w:rStyle w:val="PageNumber"/>
      </w:rPr>
    </w:pPr>
    <w:r>
      <w:rPr>
        <w:rStyle w:val="PageNumber"/>
      </w:rPr>
      <w:t>TC/52/</w:t>
    </w:r>
  </w:p>
  <w:p w:rsidR="004801D3" w:rsidRPr="008D3729" w:rsidRDefault="004801D3" w:rsidP="00EB048E">
    <w:pPr>
      <w:pStyle w:val="Header"/>
    </w:pPr>
    <w:r>
      <w:t xml:space="preserve">página </w:t>
    </w:r>
    <w:r w:rsidRPr="008D3729">
      <w:rPr>
        <w:rStyle w:val="PageNumber"/>
      </w:rPr>
      <w:fldChar w:fldCharType="begin"/>
    </w:r>
    <w:r w:rsidRPr="008D3729">
      <w:rPr>
        <w:rStyle w:val="PageNumber"/>
      </w:rPr>
      <w:instrText xml:space="preserve"> PAGE </w:instrText>
    </w:r>
    <w:r w:rsidRPr="008D3729">
      <w:rPr>
        <w:rStyle w:val="PageNumber"/>
      </w:rPr>
      <w:fldChar w:fldCharType="separate"/>
    </w:r>
    <w:r w:rsidR="000B5EE5">
      <w:rPr>
        <w:rStyle w:val="PageNumber"/>
        <w:noProof/>
      </w:rPr>
      <w:t>4</w:t>
    </w:r>
    <w:r w:rsidRPr="008D3729">
      <w:rPr>
        <w:rStyle w:val="PageNumber"/>
      </w:rPr>
      <w:fldChar w:fldCharType="end"/>
    </w:r>
  </w:p>
  <w:p w:rsidR="004801D3" w:rsidRPr="008D3729" w:rsidRDefault="004801D3" w:rsidP="00F45372"/>
  <w:p w:rsidR="004801D3" w:rsidRDefault="004801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1D3" w:rsidRPr="00832298" w:rsidRDefault="004801D3" w:rsidP="005A72FA">
    <w:pPr>
      <w:pStyle w:val="Header"/>
    </w:pPr>
    <w:r>
      <w:t>TC/52/22</w:t>
    </w:r>
  </w:p>
  <w:p w:rsidR="004801D3" w:rsidRDefault="004801D3" w:rsidP="005A72FA">
    <w:pPr>
      <w:pStyle w:val="Header"/>
    </w:pPr>
  </w:p>
  <w:p w:rsidR="004801D3" w:rsidRDefault="004801D3" w:rsidP="005A72FA">
    <w:pPr>
      <w:pStyle w:val="Header"/>
    </w:pPr>
    <w:r>
      <w:t>ANEXO II</w:t>
    </w:r>
  </w:p>
  <w:p w:rsidR="004801D3" w:rsidRDefault="004801D3" w:rsidP="005A72FA">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F099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FEAA4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DF83F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DE0B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CDEBD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A0E1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E262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3474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DEB4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75E6016"/>
    <w:lvl w:ilvl="0">
      <w:start w:val="1"/>
      <w:numFmt w:val="bullet"/>
      <w:lvlText w:val=""/>
      <w:lvlJc w:val="left"/>
      <w:pPr>
        <w:tabs>
          <w:tab w:val="num" w:pos="360"/>
        </w:tabs>
        <w:ind w:left="360" w:hanging="360"/>
      </w:pPr>
      <w:rPr>
        <w:rFonts w:ascii="Symbol" w:hAnsi="Symbol" w:hint="default"/>
      </w:rPr>
    </w:lvl>
  </w:abstractNum>
  <w:abstractNum w:abstractNumId="1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6">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8">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0">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22"/>
  </w:num>
  <w:num w:numId="14">
    <w:abstractNumId w:val="21"/>
  </w:num>
  <w:num w:numId="15">
    <w:abstractNumId w:val="23"/>
  </w:num>
  <w:num w:numId="16">
    <w:abstractNumId w:val="20"/>
  </w:num>
  <w:num w:numId="17">
    <w:abstractNumId w:val="15"/>
  </w:num>
  <w:num w:numId="18">
    <w:abstractNumId w:val="16"/>
  </w:num>
  <w:num w:numId="19">
    <w:abstractNumId w:val="17"/>
  </w:num>
  <w:num w:numId="20">
    <w:abstractNumId w:val="12"/>
  </w:num>
  <w:num w:numId="21">
    <w:abstractNumId w:val="11"/>
  </w:num>
  <w:num w:numId="22">
    <w:abstractNumId w:val="10"/>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10CF3"/>
    <w:rsid w:val="00011E27"/>
    <w:rsid w:val="000148BC"/>
    <w:rsid w:val="00024AB8"/>
    <w:rsid w:val="00030854"/>
    <w:rsid w:val="00036028"/>
    <w:rsid w:val="00044642"/>
    <w:rsid w:val="000446B9"/>
    <w:rsid w:val="00047E21"/>
    <w:rsid w:val="00085505"/>
    <w:rsid w:val="000B5EE5"/>
    <w:rsid w:val="000C7021"/>
    <w:rsid w:val="000D6BBC"/>
    <w:rsid w:val="000D7780"/>
    <w:rsid w:val="000F5E25"/>
    <w:rsid w:val="00105929"/>
    <w:rsid w:val="001131D5"/>
    <w:rsid w:val="00141DB8"/>
    <w:rsid w:val="001479AA"/>
    <w:rsid w:val="00163377"/>
    <w:rsid w:val="0017474A"/>
    <w:rsid w:val="001758C6"/>
    <w:rsid w:val="00184D5D"/>
    <w:rsid w:val="0021332C"/>
    <w:rsid w:val="00213982"/>
    <w:rsid w:val="00235267"/>
    <w:rsid w:val="0024416D"/>
    <w:rsid w:val="00266E18"/>
    <w:rsid w:val="00271A89"/>
    <w:rsid w:val="002800A0"/>
    <w:rsid w:val="002801B3"/>
    <w:rsid w:val="00281060"/>
    <w:rsid w:val="002940E8"/>
    <w:rsid w:val="002A6E50"/>
    <w:rsid w:val="002B5D8B"/>
    <w:rsid w:val="002C256A"/>
    <w:rsid w:val="00305A7F"/>
    <w:rsid w:val="003152FE"/>
    <w:rsid w:val="00320AE8"/>
    <w:rsid w:val="0032479D"/>
    <w:rsid w:val="00327436"/>
    <w:rsid w:val="00344BD6"/>
    <w:rsid w:val="0035528D"/>
    <w:rsid w:val="00355F13"/>
    <w:rsid w:val="00361821"/>
    <w:rsid w:val="0036593C"/>
    <w:rsid w:val="00366D8A"/>
    <w:rsid w:val="00370631"/>
    <w:rsid w:val="003D227C"/>
    <w:rsid w:val="003D2B4D"/>
    <w:rsid w:val="003D7E71"/>
    <w:rsid w:val="00444A88"/>
    <w:rsid w:val="00474DA4"/>
    <w:rsid w:val="004801D3"/>
    <w:rsid w:val="004B04B2"/>
    <w:rsid w:val="004B053D"/>
    <w:rsid w:val="004D047D"/>
    <w:rsid w:val="004F1D89"/>
    <w:rsid w:val="004F305A"/>
    <w:rsid w:val="00512164"/>
    <w:rsid w:val="00520297"/>
    <w:rsid w:val="005338F9"/>
    <w:rsid w:val="005425AE"/>
    <w:rsid w:val="0054281C"/>
    <w:rsid w:val="0055268D"/>
    <w:rsid w:val="00554B1F"/>
    <w:rsid w:val="00576BE4"/>
    <w:rsid w:val="00576BF0"/>
    <w:rsid w:val="0057744D"/>
    <w:rsid w:val="005A1DD3"/>
    <w:rsid w:val="005A400A"/>
    <w:rsid w:val="005A72FA"/>
    <w:rsid w:val="0061140E"/>
    <w:rsid w:val="00612379"/>
    <w:rsid w:val="0061555F"/>
    <w:rsid w:val="00623C00"/>
    <w:rsid w:val="00625523"/>
    <w:rsid w:val="00641200"/>
    <w:rsid w:val="00687EB4"/>
    <w:rsid w:val="006A1ECF"/>
    <w:rsid w:val="006B17D2"/>
    <w:rsid w:val="006C224E"/>
    <w:rsid w:val="006D67A5"/>
    <w:rsid w:val="006D780A"/>
    <w:rsid w:val="006E1176"/>
    <w:rsid w:val="006E57F1"/>
    <w:rsid w:val="00716878"/>
    <w:rsid w:val="00732DEC"/>
    <w:rsid w:val="00735BD5"/>
    <w:rsid w:val="00753A37"/>
    <w:rsid w:val="007556F6"/>
    <w:rsid w:val="00760EEF"/>
    <w:rsid w:val="00773799"/>
    <w:rsid w:val="00777EE5"/>
    <w:rsid w:val="00784836"/>
    <w:rsid w:val="0079023E"/>
    <w:rsid w:val="007A2854"/>
    <w:rsid w:val="007D0B9D"/>
    <w:rsid w:val="007D19B0"/>
    <w:rsid w:val="007F498F"/>
    <w:rsid w:val="007F4BB2"/>
    <w:rsid w:val="0080679D"/>
    <w:rsid w:val="008108B0"/>
    <w:rsid w:val="00811B20"/>
    <w:rsid w:val="0082296E"/>
    <w:rsid w:val="00824099"/>
    <w:rsid w:val="00867AC1"/>
    <w:rsid w:val="008A1693"/>
    <w:rsid w:val="008A743F"/>
    <w:rsid w:val="008B3A56"/>
    <w:rsid w:val="008C0970"/>
    <w:rsid w:val="008C261F"/>
    <w:rsid w:val="008D0712"/>
    <w:rsid w:val="008D2CF7"/>
    <w:rsid w:val="008D3729"/>
    <w:rsid w:val="00900C26"/>
    <w:rsid w:val="0090197F"/>
    <w:rsid w:val="00901FCE"/>
    <w:rsid w:val="009047C4"/>
    <w:rsid w:val="00905020"/>
    <w:rsid w:val="00906DDC"/>
    <w:rsid w:val="00934E09"/>
    <w:rsid w:val="00936253"/>
    <w:rsid w:val="00952DD4"/>
    <w:rsid w:val="00954CFF"/>
    <w:rsid w:val="00970020"/>
    <w:rsid w:val="00970FED"/>
    <w:rsid w:val="00986E8E"/>
    <w:rsid w:val="00997029"/>
    <w:rsid w:val="009D690D"/>
    <w:rsid w:val="009E65B6"/>
    <w:rsid w:val="00A13C6F"/>
    <w:rsid w:val="00A37B04"/>
    <w:rsid w:val="00A42AC3"/>
    <w:rsid w:val="00A430CF"/>
    <w:rsid w:val="00A47CDB"/>
    <w:rsid w:val="00A54309"/>
    <w:rsid w:val="00AA65E7"/>
    <w:rsid w:val="00AB2B93"/>
    <w:rsid w:val="00AB7E5B"/>
    <w:rsid w:val="00AE0EF1"/>
    <w:rsid w:val="00AE5F4A"/>
    <w:rsid w:val="00B07301"/>
    <w:rsid w:val="00B224DE"/>
    <w:rsid w:val="00B23B78"/>
    <w:rsid w:val="00B84BBD"/>
    <w:rsid w:val="00BA43FB"/>
    <w:rsid w:val="00BC127D"/>
    <w:rsid w:val="00BC1FE6"/>
    <w:rsid w:val="00C061B6"/>
    <w:rsid w:val="00C13808"/>
    <w:rsid w:val="00C13CF4"/>
    <w:rsid w:val="00C2446C"/>
    <w:rsid w:val="00C36AE5"/>
    <w:rsid w:val="00C41F17"/>
    <w:rsid w:val="00C5791C"/>
    <w:rsid w:val="00C66290"/>
    <w:rsid w:val="00C72B7A"/>
    <w:rsid w:val="00C92055"/>
    <w:rsid w:val="00C973F2"/>
    <w:rsid w:val="00CA774A"/>
    <w:rsid w:val="00CC11B0"/>
    <w:rsid w:val="00CC23A5"/>
    <w:rsid w:val="00CF122A"/>
    <w:rsid w:val="00CF7E36"/>
    <w:rsid w:val="00D07B27"/>
    <w:rsid w:val="00D17133"/>
    <w:rsid w:val="00D261C5"/>
    <w:rsid w:val="00D3708D"/>
    <w:rsid w:val="00D40426"/>
    <w:rsid w:val="00D57C96"/>
    <w:rsid w:val="00D665AB"/>
    <w:rsid w:val="00D91203"/>
    <w:rsid w:val="00D93609"/>
    <w:rsid w:val="00D95174"/>
    <w:rsid w:val="00D96175"/>
    <w:rsid w:val="00DA4685"/>
    <w:rsid w:val="00DA6F36"/>
    <w:rsid w:val="00DB596E"/>
    <w:rsid w:val="00DC00EA"/>
    <w:rsid w:val="00DD1BFA"/>
    <w:rsid w:val="00E047CC"/>
    <w:rsid w:val="00E50918"/>
    <w:rsid w:val="00E72D49"/>
    <w:rsid w:val="00E7593C"/>
    <w:rsid w:val="00E7678A"/>
    <w:rsid w:val="00E935F1"/>
    <w:rsid w:val="00E94A81"/>
    <w:rsid w:val="00EA0ED4"/>
    <w:rsid w:val="00EA1FFB"/>
    <w:rsid w:val="00EA5245"/>
    <w:rsid w:val="00EB048E"/>
    <w:rsid w:val="00EE34DF"/>
    <w:rsid w:val="00EE7A01"/>
    <w:rsid w:val="00EF2F89"/>
    <w:rsid w:val="00F1237A"/>
    <w:rsid w:val="00F22CBD"/>
    <w:rsid w:val="00F23852"/>
    <w:rsid w:val="00F431CE"/>
    <w:rsid w:val="00F45372"/>
    <w:rsid w:val="00F560F7"/>
    <w:rsid w:val="00F6334D"/>
    <w:rsid w:val="00F77B84"/>
    <w:rsid w:val="00FA49AB"/>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aliases w:val="COMMON NAME,common"/>
    <w:next w:val="Normal"/>
    <w:link w:val="Heading1Char"/>
    <w:autoRedefine/>
    <w:qFormat/>
    <w:rsid w:val="00370631"/>
    <w:pPr>
      <w:keepNext/>
      <w:jc w:val="both"/>
      <w:outlineLvl w:val="0"/>
    </w:pPr>
    <w:rPr>
      <w:rFonts w:ascii="Arial" w:hAnsi="Arial"/>
      <w:caps/>
    </w:rPr>
  </w:style>
  <w:style w:type="paragraph" w:styleId="Heading2">
    <w:name w:val="heading 2"/>
    <w:aliases w:val="VARIETY,variety"/>
    <w:next w:val="Normal"/>
    <w:link w:val="Heading2Char"/>
    <w:autoRedefine/>
    <w:qFormat/>
    <w:rsid w:val="00370631"/>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6">
    <w:name w:val="heading 6"/>
    <w:basedOn w:val="Normal"/>
    <w:next w:val="Normal"/>
    <w:link w:val="Heading6Char"/>
    <w:qFormat/>
    <w:rsid w:val="004B04B2"/>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4B04B2"/>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4B04B2"/>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39"/>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B053D"/>
    <w:pPr>
      <w:tabs>
        <w:tab w:val="right" w:leader="dot" w:pos="9639"/>
      </w:tabs>
      <w:spacing w:before="120"/>
      <w:ind w:left="1134" w:hanging="1134"/>
      <w:jc w:val="center"/>
    </w:pPr>
    <w:rPr>
      <w:rFonts w:ascii="Arial" w:hAnsi="Arial"/>
      <w:caps/>
    </w:rPr>
  </w:style>
  <w:style w:type="paragraph" w:styleId="TOC5">
    <w:name w:val="toc 5"/>
    <w:next w:val="Normal"/>
    <w:autoRedefine/>
    <w:uiPriority w:val="39"/>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aliases w:val="COMMON NAME Char,common Char"/>
    <w:basedOn w:val="DefaultParagraphFont"/>
    <w:link w:val="Heading1"/>
    <w:locked/>
    <w:rsid w:val="00FD7EB7"/>
    <w:rPr>
      <w:rFonts w:ascii="Arial" w:hAnsi="Arial"/>
      <w:caps/>
    </w:rPr>
  </w:style>
  <w:style w:type="character" w:customStyle="1" w:styleId="Heading2Char">
    <w:name w:val="Heading 2 Char"/>
    <w:aliases w:val="VARIETY Char,variety Char"/>
    <w:basedOn w:val="DefaultParagraphFont"/>
    <w:link w:val="Heading2"/>
    <w:locked/>
    <w:rsid w:val="00FD7EB7"/>
    <w:rPr>
      <w:rFonts w:ascii="Arial" w:hAnsi="Arial"/>
      <w:u w:val="single"/>
    </w:rPr>
  </w:style>
  <w:style w:type="character" w:customStyle="1" w:styleId="Heading3Char">
    <w:name w:val="Heading 3 Char"/>
    <w:aliases w:val="Heading 3 Scientific Name Char"/>
    <w:basedOn w:val="DefaultParagraphFont"/>
    <w:link w:val="Heading3"/>
    <w:locked/>
    <w:rsid w:val="00FD7EB7"/>
    <w:rPr>
      <w:rFonts w:ascii="Arial" w:hAnsi="Arial"/>
      <w:i/>
    </w:rPr>
  </w:style>
  <w:style w:type="character" w:customStyle="1" w:styleId="Heading4Char">
    <w:name w:val="Heading 4 Char"/>
    <w:basedOn w:val="DefaultParagraphFont"/>
    <w:link w:val="Heading4"/>
    <w:locked/>
    <w:rsid w:val="00FD7EB7"/>
    <w:rPr>
      <w:rFonts w:ascii="Arial" w:hAnsi="Arial"/>
      <w:u w:val="single"/>
      <w:lang w:val="fr-FR"/>
    </w:rPr>
  </w:style>
  <w:style w:type="character" w:customStyle="1" w:styleId="Heading5Char">
    <w:name w:val="Heading 5 Char"/>
    <w:basedOn w:val="DefaultParagraphFont"/>
    <w:link w:val="Heading5"/>
    <w:locked/>
    <w:rsid w:val="00FD7EB7"/>
    <w:rPr>
      <w:rFonts w:ascii="Arial" w:hAnsi="Arial"/>
      <w:i/>
    </w:rPr>
  </w:style>
  <w:style w:type="character" w:customStyle="1" w:styleId="Heading9Char">
    <w:name w:val="Heading 9 Char"/>
    <w:basedOn w:val="DefaultParagraphFont"/>
    <w:link w:val="Heading9"/>
    <w:locked/>
    <w:rsid w:val="00FD7EB7"/>
    <w:rPr>
      <w:rFonts w:ascii="Arial" w:hAnsi="Arial"/>
      <w:i/>
      <w:sz w:val="18"/>
    </w:rPr>
  </w:style>
  <w:style w:type="character" w:customStyle="1" w:styleId="HeaderChar">
    <w:name w:val="Header Char"/>
    <w:basedOn w:val="DefaultParagraphFont"/>
    <w:link w:val="Header"/>
    <w:locked/>
    <w:rsid w:val="00FD7EB7"/>
    <w:rPr>
      <w:rFonts w:ascii="Arial" w:hAnsi="Arial"/>
      <w:lang w:val="fr-FR"/>
    </w:rPr>
  </w:style>
  <w:style w:type="character" w:customStyle="1" w:styleId="FooterChar">
    <w:name w:val="Footer Char"/>
    <w:aliases w:val="doc_path_name Char"/>
    <w:basedOn w:val="DefaultParagraphFont"/>
    <w:link w:val="Footer"/>
    <w:locked/>
    <w:rsid w:val="00FD7EB7"/>
    <w:rPr>
      <w:rFonts w:ascii="Arial" w:hAnsi="Arial"/>
      <w:sz w:val="14"/>
    </w:rPr>
  </w:style>
  <w:style w:type="character" w:customStyle="1" w:styleId="TitleChar">
    <w:name w:val="Title Char"/>
    <w:basedOn w:val="DefaultParagraphFont"/>
    <w:link w:val="Title"/>
    <w:locked/>
    <w:rsid w:val="00FD7EB7"/>
    <w:rPr>
      <w:rFonts w:ascii="Arial" w:hAnsi="Arial"/>
      <w:b/>
      <w:caps/>
      <w:kern w:val="28"/>
      <w:sz w:val="30"/>
    </w:rPr>
  </w:style>
  <w:style w:type="character" w:customStyle="1" w:styleId="FootnoteTextChar">
    <w:name w:val="Footnote Text Char"/>
    <w:basedOn w:val="DefaultParagraphFont"/>
    <w:link w:val="FootnoteText"/>
    <w:locked/>
    <w:rsid w:val="00FD7EB7"/>
    <w:rPr>
      <w:rFonts w:ascii="Arial" w:hAnsi="Arial"/>
      <w:sz w:val="16"/>
    </w:rPr>
  </w:style>
  <w:style w:type="character" w:customStyle="1" w:styleId="ClosingChar">
    <w:name w:val="Closing Char"/>
    <w:basedOn w:val="DefaultParagraphFont"/>
    <w:link w:val="Closing"/>
    <w:locked/>
    <w:rsid w:val="00FD7EB7"/>
    <w:rPr>
      <w:rFonts w:ascii="Arial" w:hAnsi="Arial"/>
    </w:rPr>
  </w:style>
  <w:style w:type="character" w:customStyle="1" w:styleId="MacroTextChar">
    <w:name w:val="Macro Text Char"/>
    <w:basedOn w:val="DefaultParagraphFont"/>
    <w:link w:val="MacroText"/>
    <w:semiHidden/>
    <w:locked/>
    <w:rsid w:val="00FD7EB7"/>
    <w:rPr>
      <w:rFonts w:ascii="Courier New" w:hAnsi="Courier New"/>
      <w:sz w:val="16"/>
    </w:rPr>
  </w:style>
  <w:style w:type="character" w:customStyle="1" w:styleId="SignatureChar">
    <w:name w:val="Signature Char"/>
    <w:basedOn w:val="DefaultParagraphFont"/>
    <w:link w:val="Signature"/>
    <w:locked/>
    <w:rsid w:val="00FD7EB7"/>
    <w:rPr>
      <w:rFonts w:ascii="Arial" w:hAnsi="Arial"/>
    </w:rPr>
  </w:style>
  <w:style w:type="character" w:customStyle="1" w:styleId="BodyTextChar">
    <w:name w:val="Body Text Char"/>
    <w:basedOn w:val="DefaultParagraphFont"/>
    <w:link w:val="BodyText"/>
    <w:locked/>
    <w:rsid w:val="00FD7EB7"/>
    <w:rPr>
      <w:rFonts w:ascii="Arial" w:hAnsi="Arial"/>
    </w:rPr>
  </w:style>
  <w:style w:type="character" w:customStyle="1" w:styleId="EndnoteTextChar">
    <w:name w:val="Endnote Text Char"/>
    <w:basedOn w:val="DefaultParagraphFont"/>
    <w:link w:val="EndnoteText"/>
    <w:semiHidden/>
    <w:locked/>
    <w:rsid w:val="00FD7EB7"/>
    <w:rPr>
      <w:rFonts w:ascii="Arial" w:hAnsi="Arial"/>
    </w:rPr>
  </w:style>
  <w:style w:type="character" w:customStyle="1" w:styleId="DateChar">
    <w:name w:val="Date Char"/>
    <w:basedOn w:val="DefaultParagraphFont"/>
    <w:link w:val="Date"/>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after="120"/>
      <w:ind w:left="284" w:right="284" w:hanging="284"/>
      <w:jc w:val="left"/>
    </w:pPr>
    <w:rPr>
      <w:noProof/>
    </w:rPr>
  </w:style>
  <w:style w:type="paragraph" w:customStyle="1" w:styleId="Normaltg0">
    <w:name w:val="Normaltg"/>
    <w:basedOn w:val="Normal"/>
    <w:rsid w:val="00FD7EB7"/>
    <w:pPr>
      <w:tabs>
        <w:tab w:val="left" w:pos="709"/>
        <w:tab w:val="left" w:pos="1418"/>
      </w:tabs>
    </w:pPr>
    <w:rPr>
      <w:rFonts w:ascii="Times New Roman" w:eastAsia="MS Mincho" w:hAnsi="Times New Roman"/>
      <w:sz w:val="24"/>
    </w:rPr>
  </w:style>
  <w:style w:type="paragraph" w:customStyle="1" w:styleId="Normalt">
    <w:name w:val="Normalt"/>
    <w:basedOn w:val="Normal"/>
    <w:link w:val="NormaltChar"/>
    <w:rsid w:val="00FD7EB7"/>
    <w:pPr>
      <w:spacing w:before="120" w:after="120"/>
      <w:jc w:val="left"/>
    </w:pPr>
    <w:rPr>
      <w:rFonts w:ascii="Times New Roman" w:hAnsi="Times New Roman"/>
      <w:noProof/>
      <w:lang w:eastAsia="es-ES"/>
    </w:rPr>
  </w:style>
  <w:style w:type="paragraph" w:customStyle="1" w:styleId="Normaltb">
    <w:name w:val="Normaltb"/>
    <w:basedOn w:val="Normalt"/>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customStyle="1" w:styleId="Heading6Char">
    <w:name w:val="Heading 6 Char"/>
    <w:basedOn w:val="DefaultParagraphFont"/>
    <w:link w:val="Heading6"/>
    <w:rsid w:val="004B04B2"/>
    <w:rPr>
      <w:rFonts w:ascii="Arial" w:hAnsi="Arial" w:cs="Angsana New"/>
      <w:szCs w:val="24"/>
      <w:lang w:bidi="th-TH"/>
    </w:rPr>
  </w:style>
  <w:style w:type="character" w:customStyle="1" w:styleId="Heading7Char">
    <w:name w:val="Heading 7 Char"/>
    <w:basedOn w:val="DefaultParagraphFont"/>
    <w:link w:val="Heading7"/>
    <w:rsid w:val="004B04B2"/>
    <w:rPr>
      <w:b/>
      <w:sz w:val="22"/>
    </w:rPr>
  </w:style>
  <w:style w:type="character" w:customStyle="1" w:styleId="Heading8Char">
    <w:name w:val="Heading 8 Char"/>
    <w:basedOn w:val="DefaultParagraphFont"/>
    <w:link w:val="Heading8"/>
    <w:rsid w:val="004B04B2"/>
    <w:rPr>
      <w:rFonts w:ascii="Arial" w:hAnsi="Arial" w:cs="Angsana New"/>
      <w:b/>
      <w:bCs/>
      <w:i/>
      <w:iCs/>
      <w:sz w:val="22"/>
      <w:szCs w:val="22"/>
      <w:lang w:bidi="th-TH"/>
    </w:rPr>
  </w:style>
  <w:style w:type="character" w:customStyle="1" w:styleId="TitleofdocChar0">
    <w:name w:val="Title_of_doc Char"/>
    <w:basedOn w:val="DefaultParagraphFont"/>
    <w:link w:val="Titleofdoc0"/>
    <w:rsid w:val="004B04B2"/>
    <w:rPr>
      <w:rFonts w:ascii="Arial" w:hAnsi="Arial"/>
      <w:caps/>
    </w:rPr>
  </w:style>
  <w:style w:type="paragraph" w:customStyle="1" w:styleId="upov">
    <w:name w:val="upov"/>
    <w:basedOn w:val="Normal"/>
    <w:rsid w:val="004B04B2"/>
    <w:pPr>
      <w:spacing w:before="80"/>
      <w:jc w:val="right"/>
    </w:pPr>
    <w:rPr>
      <w:rFonts w:cs="Angsana New"/>
      <w:sz w:val="18"/>
      <w:szCs w:val="18"/>
      <w:lang w:val="de-DE" w:bidi="th-TH"/>
    </w:rPr>
  </w:style>
  <w:style w:type="paragraph" w:customStyle="1" w:styleId="merkmald">
    <w:name w:val="merkmal_d"/>
    <w:basedOn w:val="Normal"/>
    <w:rsid w:val="004B04B2"/>
    <w:pPr>
      <w:spacing w:before="80"/>
      <w:jc w:val="left"/>
    </w:pPr>
    <w:rPr>
      <w:rFonts w:cs="Angsana New"/>
      <w:b/>
      <w:bCs/>
      <w:sz w:val="18"/>
      <w:szCs w:val="18"/>
      <w:lang w:val="de-DE" w:bidi="th-TH"/>
    </w:rPr>
  </w:style>
  <w:style w:type="paragraph" w:customStyle="1" w:styleId="apsd">
    <w:name w:val="aps_d"/>
    <w:basedOn w:val="Normal"/>
    <w:rsid w:val="004B04B2"/>
    <w:pPr>
      <w:spacing w:before="80"/>
      <w:jc w:val="left"/>
    </w:pPr>
    <w:rPr>
      <w:rFonts w:cs="Angsana New"/>
      <w:b/>
      <w:bCs/>
      <w:snapToGrid w:val="0"/>
      <w:color w:val="000000"/>
      <w:sz w:val="18"/>
      <w:szCs w:val="18"/>
      <w:lang w:val="de-DE" w:bidi="th-TH"/>
    </w:rPr>
  </w:style>
  <w:style w:type="paragraph" w:customStyle="1" w:styleId="farbe">
    <w:name w:val="farbe"/>
    <w:basedOn w:val="note"/>
    <w:rsid w:val="004B04B2"/>
    <w:pPr>
      <w:jc w:val="left"/>
    </w:pPr>
  </w:style>
  <w:style w:type="paragraph" w:customStyle="1" w:styleId="note">
    <w:name w:val="note"/>
    <w:basedOn w:val="Normal"/>
    <w:rsid w:val="004B04B2"/>
    <w:pPr>
      <w:spacing w:before="80"/>
      <w:jc w:val="center"/>
    </w:pPr>
    <w:rPr>
      <w:rFonts w:cs="Angsana New"/>
      <w:sz w:val="18"/>
      <w:szCs w:val="18"/>
      <w:lang w:val="de-DE" w:bidi="th-TH"/>
    </w:rPr>
  </w:style>
  <w:style w:type="paragraph" w:customStyle="1" w:styleId="merkmale">
    <w:name w:val="merkmal_e"/>
    <w:basedOn w:val="merkmald"/>
    <w:rsid w:val="004B04B2"/>
    <w:pPr>
      <w:spacing w:before="0"/>
    </w:pPr>
    <w:rPr>
      <w:b w:val="0"/>
      <w:bCs w:val="0"/>
      <w:sz w:val="16"/>
      <w:szCs w:val="16"/>
    </w:rPr>
  </w:style>
  <w:style w:type="paragraph" w:customStyle="1" w:styleId="apse">
    <w:name w:val="aps_e"/>
    <w:basedOn w:val="apsd"/>
    <w:rsid w:val="004B04B2"/>
    <w:pPr>
      <w:spacing w:before="0"/>
    </w:pPr>
    <w:rPr>
      <w:b w:val="0"/>
      <w:bCs w:val="0"/>
      <w:sz w:val="16"/>
      <w:szCs w:val="16"/>
    </w:rPr>
  </w:style>
  <w:style w:type="paragraph" w:styleId="CommentText">
    <w:name w:val="annotation text"/>
    <w:basedOn w:val="Normal"/>
    <w:link w:val="CommentTextChar"/>
    <w:rsid w:val="004B04B2"/>
    <w:rPr>
      <w:rFonts w:ascii="Times New Roman" w:hAnsi="Times New Roman"/>
      <w:sz w:val="22"/>
    </w:rPr>
  </w:style>
  <w:style w:type="character" w:customStyle="1" w:styleId="CommentTextChar">
    <w:name w:val="Comment Text Char"/>
    <w:basedOn w:val="DefaultParagraphFont"/>
    <w:link w:val="CommentText"/>
    <w:rsid w:val="004B04B2"/>
    <w:rPr>
      <w:sz w:val="22"/>
    </w:rPr>
  </w:style>
  <w:style w:type="paragraph" w:customStyle="1" w:styleId="Style10">
    <w:name w:val="Style1"/>
    <w:basedOn w:val="Normal"/>
    <w:rsid w:val="004B04B2"/>
    <w:pPr>
      <w:widowControl w:val="0"/>
      <w:tabs>
        <w:tab w:val="decimal" w:pos="907"/>
        <w:tab w:val="left" w:pos="1077"/>
      </w:tabs>
    </w:pPr>
    <w:rPr>
      <w:rFonts w:ascii="Times New Roman" w:hAnsi="Times New Roman"/>
      <w:sz w:val="24"/>
    </w:rPr>
  </w:style>
  <w:style w:type="paragraph" w:styleId="BlockText">
    <w:name w:val="Block Text"/>
    <w:basedOn w:val="Normal"/>
    <w:rsid w:val="004B04B2"/>
    <w:pPr>
      <w:tabs>
        <w:tab w:val="left" w:pos="317"/>
        <w:tab w:val="left" w:pos="992"/>
      </w:tabs>
      <w:spacing w:before="40" w:after="40"/>
      <w:ind w:left="1701" w:right="565"/>
    </w:pPr>
    <w:rPr>
      <w:rFonts w:ascii="Times New Roman" w:hAnsi="Times New Roman"/>
      <w:sz w:val="22"/>
    </w:rPr>
  </w:style>
  <w:style w:type="paragraph" w:customStyle="1" w:styleId="StyleTitleofSectionArial10ptBefore0ptAfter0pt">
    <w:name w:val="Style Title of Section + Arial 10 pt Before:  0 pt After:  0 pt..."/>
    <w:basedOn w:val="Normal"/>
    <w:autoRedefine/>
    <w:rsid w:val="004B04B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4B04B2"/>
    <w:pPr>
      <w:spacing w:before="120" w:after="120"/>
    </w:pPr>
    <w:rPr>
      <w:b/>
      <w:bCs/>
      <w:caps w:val="0"/>
      <w:lang w:val="fr-FR"/>
    </w:rPr>
  </w:style>
  <w:style w:type="paragraph" w:styleId="ListBullet">
    <w:name w:val="List Bullet"/>
    <w:basedOn w:val="Normal"/>
    <w:autoRedefine/>
    <w:rsid w:val="004B04B2"/>
    <w:pPr>
      <w:tabs>
        <w:tab w:val="num" w:pos="360"/>
      </w:tabs>
      <w:ind w:left="360" w:hanging="360"/>
    </w:pPr>
    <w:rPr>
      <w:rFonts w:cs="Angsana New"/>
      <w:szCs w:val="24"/>
      <w:lang w:bidi="th-TH"/>
    </w:rPr>
  </w:style>
  <w:style w:type="paragraph" w:styleId="ListBullet2">
    <w:name w:val="List Bullet 2"/>
    <w:basedOn w:val="Normal"/>
    <w:autoRedefine/>
    <w:rsid w:val="004B04B2"/>
    <w:pPr>
      <w:tabs>
        <w:tab w:val="num" w:pos="720"/>
      </w:tabs>
      <w:ind w:left="720" w:hanging="360"/>
    </w:pPr>
    <w:rPr>
      <w:rFonts w:cs="Angsana New"/>
      <w:szCs w:val="24"/>
      <w:lang w:bidi="th-TH"/>
    </w:rPr>
  </w:style>
  <w:style w:type="paragraph" w:styleId="ListBullet3">
    <w:name w:val="List Bullet 3"/>
    <w:basedOn w:val="Normal"/>
    <w:autoRedefine/>
    <w:rsid w:val="004B04B2"/>
    <w:pPr>
      <w:tabs>
        <w:tab w:val="num" w:pos="1080"/>
      </w:tabs>
      <w:ind w:left="1080" w:hanging="360"/>
    </w:pPr>
    <w:rPr>
      <w:rFonts w:cs="Angsana New"/>
      <w:szCs w:val="24"/>
      <w:lang w:bidi="th-TH"/>
    </w:rPr>
  </w:style>
  <w:style w:type="paragraph" w:styleId="ListBullet4">
    <w:name w:val="List Bullet 4"/>
    <w:basedOn w:val="Normal"/>
    <w:autoRedefine/>
    <w:rsid w:val="004B04B2"/>
    <w:pPr>
      <w:tabs>
        <w:tab w:val="num" w:pos="1440"/>
      </w:tabs>
      <w:ind w:left="1440" w:hanging="360"/>
    </w:pPr>
    <w:rPr>
      <w:rFonts w:cs="Angsana New"/>
      <w:szCs w:val="24"/>
      <w:lang w:bidi="th-TH"/>
    </w:rPr>
  </w:style>
  <w:style w:type="paragraph" w:styleId="ListBullet5">
    <w:name w:val="List Bullet 5"/>
    <w:basedOn w:val="Normal"/>
    <w:autoRedefine/>
    <w:rsid w:val="004B04B2"/>
    <w:pPr>
      <w:tabs>
        <w:tab w:val="num" w:pos="1800"/>
      </w:tabs>
      <w:ind w:left="1800" w:hanging="360"/>
    </w:pPr>
    <w:rPr>
      <w:rFonts w:cs="Angsana New"/>
      <w:szCs w:val="24"/>
      <w:lang w:bidi="th-TH"/>
    </w:rPr>
  </w:style>
  <w:style w:type="paragraph" w:styleId="ListNumber">
    <w:name w:val="List Number"/>
    <w:basedOn w:val="Normal"/>
    <w:rsid w:val="004B04B2"/>
    <w:pPr>
      <w:tabs>
        <w:tab w:val="num" w:pos="360"/>
      </w:tabs>
      <w:ind w:left="360" w:hanging="360"/>
    </w:pPr>
    <w:rPr>
      <w:rFonts w:cs="Angsana New"/>
      <w:szCs w:val="24"/>
      <w:lang w:bidi="th-TH"/>
    </w:rPr>
  </w:style>
  <w:style w:type="paragraph" w:styleId="ListNumber2">
    <w:name w:val="List Number 2"/>
    <w:basedOn w:val="Normal"/>
    <w:rsid w:val="004B04B2"/>
    <w:pPr>
      <w:tabs>
        <w:tab w:val="num" w:pos="720"/>
      </w:tabs>
      <w:ind w:left="720" w:hanging="360"/>
    </w:pPr>
    <w:rPr>
      <w:rFonts w:cs="Angsana New"/>
      <w:szCs w:val="24"/>
      <w:lang w:bidi="th-TH"/>
    </w:rPr>
  </w:style>
  <w:style w:type="paragraph" w:styleId="ListNumber3">
    <w:name w:val="List Number 3"/>
    <w:basedOn w:val="Normal"/>
    <w:rsid w:val="004B04B2"/>
    <w:pPr>
      <w:tabs>
        <w:tab w:val="num" w:pos="1080"/>
      </w:tabs>
      <w:ind w:left="1080" w:hanging="360"/>
    </w:pPr>
    <w:rPr>
      <w:rFonts w:cs="Angsana New"/>
      <w:szCs w:val="24"/>
      <w:lang w:bidi="th-TH"/>
    </w:rPr>
  </w:style>
  <w:style w:type="paragraph" w:styleId="ListNumber4">
    <w:name w:val="List Number 4"/>
    <w:basedOn w:val="Normal"/>
    <w:rsid w:val="004B04B2"/>
    <w:pPr>
      <w:tabs>
        <w:tab w:val="num" w:pos="1440"/>
      </w:tabs>
      <w:ind w:left="1440" w:hanging="360"/>
    </w:pPr>
    <w:rPr>
      <w:rFonts w:cs="Angsana New"/>
      <w:szCs w:val="24"/>
      <w:lang w:bidi="th-TH"/>
    </w:rPr>
  </w:style>
  <w:style w:type="paragraph" w:styleId="ListNumber5">
    <w:name w:val="List Number 5"/>
    <w:basedOn w:val="Normal"/>
    <w:rsid w:val="004B04B2"/>
    <w:pPr>
      <w:tabs>
        <w:tab w:val="num" w:pos="1800"/>
      </w:tabs>
      <w:ind w:left="1800" w:hanging="360"/>
    </w:pPr>
    <w:rPr>
      <w:rFonts w:cs="Angsana New"/>
      <w:szCs w:val="24"/>
      <w:lang w:bidi="th-TH"/>
    </w:rPr>
  </w:style>
  <w:style w:type="paragraph" w:styleId="BodyTextIndent">
    <w:name w:val="Body Text Indent"/>
    <w:basedOn w:val="Normal"/>
    <w:link w:val="BodyTextIndentChar"/>
    <w:rsid w:val="004B04B2"/>
    <w:pPr>
      <w:spacing w:after="120"/>
      <w:ind w:left="360"/>
    </w:pPr>
    <w:rPr>
      <w:rFonts w:cs="Angsana New"/>
      <w:szCs w:val="24"/>
      <w:lang w:bidi="th-TH"/>
    </w:rPr>
  </w:style>
  <w:style w:type="character" w:customStyle="1" w:styleId="BodyTextIndentChar">
    <w:name w:val="Body Text Indent Char"/>
    <w:basedOn w:val="DefaultParagraphFont"/>
    <w:link w:val="BodyTextIndent"/>
    <w:rsid w:val="004B04B2"/>
    <w:rPr>
      <w:rFonts w:ascii="Arial" w:hAnsi="Arial" w:cs="Angsana New"/>
      <w:szCs w:val="24"/>
      <w:lang w:bidi="th-TH"/>
    </w:rPr>
  </w:style>
  <w:style w:type="paragraph" w:customStyle="1" w:styleId="heading4u">
    <w:name w:val="heading 4u"/>
    <w:basedOn w:val="Heading4"/>
    <w:rsid w:val="004B04B2"/>
    <w:pPr>
      <w:ind w:left="992" w:hanging="992"/>
    </w:pPr>
    <w:rPr>
      <w:rFonts w:cs="Angsana New"/>
      <w:szCs w:val="24"/>
      <w:lang w:val="en-US" w:bidi="th-TH"/>
    </w:rPr>
  </w:style>
  <w:style w:type="paragraph" w:styleId="BodyText2">
    <w:name w:val="Body Text 2"/>
    <w:basedOn w:val="Normal"/>
    <w:link w:val="BodyText2Char"/>
    <w:rsid w:val="004B04B2"/>
    <w:rPr>
      <w:rFonts w:cs="Angsana New"/>
      <w:b/>
      <w:bCs/>
      <w:szCs w:val="24"/>
      <w:lang w:bidi="th-TH"/>
    </w:rPr>
  </w:style>
  <w:style w:type="character" w:customStyle="1" w:styleId="BodyText2Char">
    <w:name w:val="Body Text 2 Char"/>
    <w:basedOn w:val="DefaultParagraphFont"/>
    <w:link w:val="BodyText2"/>
    <w:rsid w:val="004B04B2"/>
    <w:rPr>
      <w:rFonts w:ascii="Arial" w:hAnsi="Arial" w:cs="Angsana New"/>
      <w:b/>
      <w:bCs/>
      <w:szCs w:val="24"/>
      <w:lang w:bidi="th-TH"/>
    </w:rPr>
  </w:style>
  <w:style w:type="paragraph" w:customStyle="1" w:styleId="n">
    <w:name w:val="n"/>
    <w:basedOn w:val="Header"/>
    <w:rsid w:val="004B04B2"/>
    <w:pPr>
      <w:ind w:left="567"/>
      <w:jc w:val="left"/>
    </w:pPr>
    <w:rPr>
      <w:rFonts w:cs="Angsana New"/>
      <w:b/>
      <w:bCs/>
      <w:szCs w:val="24"/>
      <w:lang w:bidi="th-TH"/>
    </w:rPr>
  </w:style>
  <w:style w:type="paragraph" w:customStyle="1" w:styleId="heading3i">
    <w:name w:val="heading 3i"/>
    <w:basedOn w:val="Heading3"/>
    <w:rsid w:val="004B04B2"/>
    <w:pPr>
      <w:keepNext w:val="0"/>
      <w:jc w:val="left"/>
    </w:pPr>
    <w:rPr>
      <w:rFonts w:cs="Angsana New"/>
      <w:i w:val="0"/>
      <w:iCs/>
      <w:szCs w:val="24"/>
      <w:u w:val="single"/>
      <w:lang w:bidi="th-TH"/>
    </w:rPr>
  </w:style>
  <w:style w:type="paragraph" w:styleId="DocumentMap">
    <w:name w:val="Document Map"/>
    <w:basedOn w:val="Normal"/>
    <w:link w:val="DocumentMapChar"/>
    <w:rsid w:val="004B04B2"/>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4B04B2"/>
    <w:rPr>
      <w:rFonts w:ascii="Tahoma" w:hAnsi="Tahoma" w:cs="Tahoma"/>
      <w:szCs w:val="24"/>
      <w:shd w:val="clear" w:color="auto" w:fill="000080"/>
      <w:lang w:bidi="th-TH"/>
    </w:rPr>
  </w:style>
  <w:style w:type="paragraph" w:styleId="BodyTextIndent2">
    <w:name w:val="Body Text Indent 2"/>
    <w:basedOn w:val="Normal"/>
    <w:link w:val="BodyTextIndent2Char"/>
    <w:rsid w:val="004B04B2"/>
    <w:pPr>
      <w:numPr>
        <w:numId w:val="19"/>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4B04B2"/>
    <w:rPr>
      <w:rFonts w:ascii="Arial" w:hAnsi="Arial" w:cs="Angsana New"/>
      <w:szCs w:val="24"/>
      <w:lang w:bidi="th-TH"/>
    </w:rPr>
  </w:style>
  <w:style w:type="paragraph" w:customStyle="1" w:styleId="indentpara">
    <w:name w:val="indentpara"/>
    <w:basedOn w:val="Normal"/>
    <w:rsid w:val="004B04B2"/>
    <w:pPr>
      <w:tabs>
        <w:tab w:val="num" w:pos="360"/>
      </w:tabs>
      <w:ind w:left="360" w:hanging="360"/>
      <w:jc w:val="left"/>
    </w:pPr>
    <w:rPr>
      <w:rFonts w:cs="Angsana New"/>
      <w:szCs w:val="24"/>
      <w:lang w:bidi="th-TH"/>
    </w:rPr>
  </w:style>
  <w:style w:type="paragraph" w:customStyle="1" w:styleId="h4para">
    <w:name w:val="h4para"/>
    <w:basedOn w:val="Normal"/>
    <w:rsid w:val="004B04B2"/>
    <w:pPr>
      <w:tabs>
        <w:tab w:val="left" w:pos="993"/>
        <w:tab w:val="left" w:pos="1843"/>
      </w:tabs>
    </w:pPr>
    <w:rPr>
      <w:rFonts w:cs="Angsana New"/>
      <w:sz w:val="22"/>
      <w:szCs w:val="22"/>
      <w:lang w:bidi="th-TH"/>
    </w:rPr>
  </w:style>
  <w:style w:type="paragraph" w:styleId="BodyText3">
    <w:name w:val="Body Text 3"/>
    <w:basedOn w:val="Normal"/>
    <w:link w:val="BodyText3Char"/>
    <w:rsid w:val="004B04B2"/>
    <w:pPr>
      <w:spacing w:after="120"/>
      <w:jc w:val="left"/>
    </w:pPr>
    <w:rPr>
      <w:rFonts w:cs="Angsana New"/>
      <w:sz w:val="16"/>
      <w:szCs w:val="16"/>
      <w:lang w:bidi="th-TH"/>
    </w:rPr>
  </w:style>
  <w:style w:type="character" w:customStyle="1" w:styleId="BodyText3Char">
    <w:name w:val="Body Text 3 Char"/>
    <w:basedOn w:val="DefaultParagraphFont"/>
    <w:link w:val="BodyText3"/>
    <w:rsid w:val="004B04B2"/>
    <w:rPr>
      <w:rFonts w:ascii="Arial" w:hAnsi="Arial" w:cs="Angsana New"/>
      <w:sz w:val="16"/>
      <w:szCs w:val="16"/>
      <w:lang w:bidi="th-TH"/>
    </w:rPr>
  </w:style>
  <w:style w:type="paragraph" w:styleId="BodyTextFirstIndent">
    <w:name w:val="Body Text First Indent"/>
    <w:basedOn w:val="BodyText"/>
    <w:link w:val="BodyTextFirstIndentChar"/>
    <w:rsid w:val="004B04B2"/>
    <w:pPr>
      <w:spacing w:after="120"/>
      <w:ind w:firstLine="210"/>
      <w:jc w:val="left"/>
    </w:pPr>
    <w:rPr>
      <w:rFonts w:cs="Angsana New"/>
      <w:szCs w:val="24"/>
      <w:lang w:bidi="th-TH"/>
    </w:rPr>
  </w:style>
  <w:style w:type="character" w:customStyle="1" w:styleId="BodyTextFirstIndentChar">
    <w:name w:val="Body Text First Indent Char"/>
    <w:basedOn w:val="BodyTextChar"/>
    <w:link w:val="BodyTextFirstIndent"/>
    <w:rsid w:val="004B04B2"/>
    <w:rPr>
      <w:rFonts w:ascii="Arial" w:hAnsi="Arial" w:cs="Angsana New"/>
      <w:szCs w:val="24"/>
      <w:lang w:bidi="th-TH"/>
    </w:rPr>
  </w:style>
  <w:style w:type="character" w:customStyle="1" w:styleId="BodyTextChar1">
    <w:name w:val="Body Text Char1"/>
    <w:basedOn w:val="DefaultParagraphFont"/>
    <w:rsid w:val="004B04B2"/>
    <w:rPr>
      <w:rFonts w:ascii="Arial" w:hAnsi="Arial"/>
    </w:rPr>
  </w:style>
  <w:style w:type="paragraph" w:styleId="BodyTextFirstIndent2">
    <w:name w:val="Body Text First Indent 2"/>
    <w:basedOn w:val="BodyTextIndent"/>
    <w:link w:val="BodyTextFirstIndent2Char"/>
    <w:rsid w:val="004B04B2"/>
    <w:pPr>
      <w:ind w:left="283" w:firstLine="210"/>
      <w:jc w:val="left"/>
    </w:pPr>
  </w:style>
  <w:style w:type="character" w:customStyle="1" w:styleId="BodyTextFirstIndent2Char">
    <w:name w:val="Body Text First Indent 2 Char"/>
    <w:basedOn w:val="BodyTextIndentChar"/>
    <w:link w:val="BodyTextFirstIndent2"/>
    <w:rsid w:val="004B04B2"/>
    <w:rPr>
      <w:rFonts w:ascii="Arial" w:hAnsi="Arial" w:cs="Angsana New"/>
      <w:szCs w:val="24"/>
      <w:lang w:bidi="th-TH"/>
    </w:rPr>
  </w:style>
  <w:style w:type="paragraph" w:styleId="BodyTextIndent3">
    <w:name w:val="Body Text Indent 3"/>
    <w:basedOn w:val="Normal"/>
    <w:link w:val="BodyTextIndent3Char"/>
    <w:rsid w:val="004B04B2"/>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4B04B2"/>
    <w:rPr>
      <w:rFonts w:ascii="Arial" w:hAnsi="Arial" w:cs="Angsana New"/>
      <w:sz w:val="16"/>
      <w:szCs w:val="16"/>
      <w:lang w:bidi="th-TH"/>
    </w:rPr>
  </w:style>
  <w:style w:type="paragraph" w:styleId="EnvelopeAddress">
    <w:name w:val="envelope address"/>
    <w:basedOn w:val="Normal"/>
    <w:rsid w:val="004B04B2"/>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4B04B2"/>
    <w:pPr>
      <w:jc w:val="left"/>
    </w:pPr>
    <w:rPr>
      <w:rFonts w:cs="Angsana New"/>
      <w:lang w:bidi="th-TH"/>
    </w:rPr>
  </w:style>
  <w:style w:type="paragraph" w:styleId="List">
    <w:name w:val="List"/>
    <w:basedOn w:val="Normal"/>
    <w:rsid w:val="004B04B2"/>
    <w:pPr>
      <w:ind w:left="283" w:hanging="283"/>
      <w:jc w:val="left"/>
    </w:pPr>
    <w:rPr>
      <w:rFonts w:cs="Angsana New"/>
      <w:szCs w:val="24"/>
      <w:lang w:bidi="th-TH"/>
    </w:rPr>
  </w:style>
  <w:style w:type="paragraph" w:styleId="List2">
    <w:name w:val="List 2"/>
    <w:basedOn w:val="Normal"/>
    <w:rsid w:val="004B04B2"/>
    <w:pPr>
      <w:ind w:left="566" w:hanging="283"/>
      <w:jc w:val="left"/>
    </w:pPr>
    <w:rPr>
      <w:rFonts w:cs="Angsana New"/>
      <w:szCs w:val="24"/>
      <w:lang w:bidi="th-TH"/>
    </w:rPr>
  </w:style>
  <w:style w:type="paragraph" w:styleId="List3">
    <w:name w:val="List 3"/>
    <w:basedOn w:val="Normal"/>
    <w:rsid w:val="004B04B2"/>
    <w:pPr>
      <w:ind w:left="849" w:hanging="283"/>
      <w:jc w:val="left"/>
    </w:pPr>
    <w:rPr>
      <w:rFonts w:cs="Angsana New"/>
      <w:szCs w:val="24"/>
      <w:lang w:bidi="th-TH"/>
    </w:rPr>
  </w:style>
  <w:style w:type="paragraph" w:styleId="List4">
    <w:name w:val="List 4"/>
    <w:basedOn w:val="Normal"/>
    <w:rsid w:val="004B04B2"/>
    <w:pPr>
      <w:ind w:left="1132" w:hanging="283"/>
      <w:jc w:val="left"/>
    </w:pPr>
    <w:rPr>
      <w:rFonts w:cs="Angsana New"/>
      <w:szCs w:val="24"/>
      <w:lang w:bidi="th-TH"/>
    </w:rPr>
  </w:style>
  <w:style w:type="paragraph" w:styleId="List5">
    <w:name w:val="List 5"/>
    <w:basedOn w:val="Normal"/>
    <w:rsid w:val="004B04B2"/>
    <w:pPr>
      <w:ind w:left="1415" w:hanging="283"/>
      <w:jc w:val="left"/>
    </w:pPr>
    <w:rPr>
      <w:rFonts w:cs="Angsana New"/>
      <w:szCs w:val="24"/>
      <w:lang w:bidi="th-TH"/>
    </w:rPr>
  </w:style>
  <w:style w:type="paragraph" w:styleId="ListContinue">
    <w:name w:val="List Continue"/>
    <w:basedOn w:val="Normal"/>
    <w:rsid w:val="004B04B2"/>
    <w:pPr>
      <w:spacing w:after="120"/>
      <w:ind w:left="283"/>
      <w:jc w:val="left"/>
    </w:pPr>
    <w:rPr>
      <w:rFonts w:cs="Angsana New"/>
      <w:szCs w:val="24"/>
      <w:lang w:bidi="th-TH"/>
    </w:rPr>
  </w:style>
  <w:style w:type="paragraph" w:styleId="ListContinue2">
    <w:name w:val="List Continue 2"/>
    <w:basedOn w:val="Normal"/>
    <w:rsid w:val="004B04B2"/>
    <w:pPr>
      <w:spacing w:after="120"/>
      <w:ind w:left="566"/>
      <w:jc w:val="left"/>
    </w:pPr>
    <w:rPr>
      <w:rFonts w:cs="Angsana New"/>
      <w:szCs w:val="24"/>
      <w:lang w:bidi="th-TH"/>
    </w:rPr>
  </w:style>
  <w:style w:type="paragraph" w:styleId="ListContinue3">
    <w:name w:val="List Continue 3"/>
    <w:basedOn w:val="Normal"/>
    <w:rsid w:val="004B04B2"/>
    <w:pPr>
      <w:spacing w:after="120"/>
      <w:ind w:left="849"/>
      <w:jc w:val="left"/>
    </w:pPr>
    <w:rPr>
      <w:rFonts w:cs="Angsana New"/>
      <w:szCs w:val="24"/>
      <w:lang w:bidi="th-TH"/>
    </w:rPr>
  </w:style>
  <w:style w:type="paragraph" w:styleId="ListContinue4">
    <w:name w:val="List Continue 4"/>
    <w:basedOn w:val="Normal"/>
    <w:rsid w:val="004B04B2"/>
    <w:pPr>
      <w:spacing w:after="120"/>
      <w:ind w:left="1132"/>
      <w:jc w:val="left"/>
    </w:pPr>
    <w:rPr>
      <w:rFonts w:cs="Angsana New"/>
      <w:szCs w:val="24"/>
      <w:lang w:bidi="th-TH"/>
    </w:rPr>
  </w:style>
  <w:style w:type="paragraph" w:styleId="ListContinue5">
    <w:name w:val="List Continue 5"/>
    <w:basedOn w:val="Normal"/>
    <w:rsid w:val="004B04B2"/>
    <w:pPr>
      <w:spacing w:after="120"/>
      <w:ind w:left="1415"/>
      <w:jc w:val="left"/>
    </w:pPr>
    <w:rPr>
      <w:rFonts w:cs="Angsana New"/>
      <w:szCs w:val="24"/>
      <w:lang w:bidi="th-TH"/>
    </w:rPr>
  </w:style>
  <w:style w:type="paragraph" w:styleId="MessageHeader">
    <w:name w:val="Message Header"/>
    <w:basedOn w:val="Normal"/>
    <w:link w:val="MessageHeaderChar"/>
    <w:rsid w:val="004B04B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4B04B2"/>
    <w:rPr>
      <w:rFonts w:ascii="Arial" w:hAnsi="Arial" w:cs="Angsana New"/>
      <w:szCs w:val="24"/>
      <w:shd w:val="pct20" w:color="auto" w:fill="auto"/>
      <w:lang w:bidi="th-TH"/>
    </w:rPr>
  </w:style>
  <w:style w:type="paragraph" w:styleId="NormalIndent">
    <w:name w:val="Normal Indent"/>
    <w:basedOn w:val="Normal"/>
    <w:rsid w:val="004B04B2"/>
    <w:pPr>
      <w:ind w:left="567"/>
      <w:jc w:val="left"/>
    </w:pPr>
    <w:rPr>
      <w:rFonts w:cs="Angsana New"/>
      <w:szCs w:val="24"/>
      <w:lang w:bidi="th-TH"/>
    </w:rPr>
  </w:style>
  <w:style w:type="paragraph" w:styleId="NoteHeading">
    <w:name w:val="Note Heading"/>
    <w:basedOn w:val="Normal"/>
    <w:next w:val="Normal"/>
    <w:link w:val="NoteHeadingChar"/>
    <w:rsid w:val="004B04B2"/>
    <w:pPr>
      <w:jc w:val="left"/>
    </w:pPr>
    <w:rPr>
      <w:rFonts w:cs="Angsana New"/>
      <w:szCs w:val="24"/>
      <w:lang w:bidi="th-TH"/>
    </w:rPr>
  </w:style>
  <w:style w:type="character" w:customStyle="1" w:styleId="NoteHeadingChar">
    <w:name w:val="Note Heading Char"/>
    <w:basedOn w:val="DefaultParagraphFont"/>
    <w:link w:val="NoteHeading"/>
    <w:rsid w:val="004B04B2"/>
    <w:rPr>
      <w:rFonts w:ascii="Arial" w:hAnsi="Arial" w:cs="Angsana New"/>
      <w:szCs w:val="24"/>
      <w:lang w:bidi="th-TH"/>
    </w:rPr>
  </w:style>
  <w:style w:type="paragraph" w:styleId="PlainText">
    <w:name w:val="Plain Text"/>
    <w:basedOn w:val="Normal"/>
    <w:link w:val="PlainTextChar"/>
    <w:rsid w:val="004B04B2"/>
    <w:pPr>
      <w:jc w:val="left"/>
    </w:pPr>
    <w:rPr>
      <w:rFonts w:ascii="Courier New" w:hAnsi="Courier New" w:cs="Angsana New"/>
      <w:lang w:bidi="th-TH"/>
    </w:rPr>
  </w:style>
  <w:style w:type="character" w:customStyle="1" w:styleId="PlainTextChar">
    <w:name w:val="Plain Text Char"/>
    <w:basedOn w:val="DefaultParagraphFont"/>
    <w:link w:val="PlainText"/>
    <w:rsid w:val="004B04B2"/>
    <w:rPr>
      <w:rFonts w:ascii="Courier New" w:hAnsi="Courier New" w:cs="Angsana New"/>
      <w:lang w:bidi="th-TH"/>
    </w:rPr>
  </w:style>
  <w:style w:type="paragraph" w:styleId="Salutation">
    <w:name w:val="Salutation"/>
    <w:basedOn w:val="Normal"/>
    <w:next w:val="Normal"/>
    <w:link w:val="SalutationChar"/>
    <w:rsid w:val="004B04B2"/>
    <w:pPr>
      <w:jc w:val="left"/>
    </w:pPr>
    <w:rPr>
      <w:rFonts w:cs="Angsana New"/>
      <w:szCs w:val="24"/>
      <w:lang w:bidi="th-TH"/>
    </w:rPr>
  </w:style>
  <w:style w:type="character" w:customStyle="1" w:styleId="SalutationChar">
    <w:name w:val="Salutation Char"/>
    <w:basedOn w:val="DefaultParagraphFont"/>
    <w:link w:val="Salutation"/>
    <w:rsid w:val="004B04B2"/>
    <w:rPr>
      <w:rFonts w:ascii="Arial" w:hAnsi="Arial" w:cs="Angsana New"/>
      <w:szCs w:val="24"/>
      <w:lang w:bidi="th-TH"/>
    </w:rPr>
  </w:style>
  <w:style w:type="paragraph" w:styleId="Subtitle">
    <w:name w:val="Subtitle"/>
    <w:basedOn w:val="Normal"/>
    <w:link w:val="SubtitleChar"/>
    <w:qFormat/>
    <w:rsid w:val="004B04B2"/>
    <w:pPr>
      <w:spacing w:after="60"/>
      <w:jc w:val="center"/>
      <w:outlineLvl w:val="1"/>
    </w:pPr>
    <w:rPr>
      <w:rFonts w:cs="Angsana New"/>
      <w:szCs w:val="24"/>
      <w:lang w:bidi="th-TH"/>
    </w:rPr>
  </w:style>
  <w:style w:type="character" w:customStyle="1" w:styleId="SubtitleChar">
    <w:name w:val="Subtitle Char"/>
    <w:basedOn w:val="DefaultParagraphFont"/>
    <w:link w:val="Subtitle"/>
    <w:rsid w:val="004B04B2"/>
    <w:rPr>
      <w:rFonts w:ascii="Arial" w:hAnsi="Arial" w:cs="Angsana New"/>
      <w:szCs w:val="24"/>
      <w:lang w:bidi="th-TH"/>
    </w:rPr>
  </w:style>
  <w:style w:type="paragraph" w:styleId="IndexHeading">
    <w:name w:val="index heading"/>
    <w:basedOn w:val="Normal"/>
    <w:next w:val="Index1"/>
    <w:uiPriority w:val="99"/>
    <w:rsid w:val="004B04B2"/>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4B04B2"/>
    <w:pPr>
      <w:spacing w:before="120"/>
    </w:pPr>
    <w:rPr>
      <w:b/>
      <w:bCs/>
      <w:szCs w:val="24"/>
    </w:rPr>
  </w:style>
  <w:style w:type="character" w:customStyle="1" w:styleId="underline">
    <w:name w:val="underline"/>
    <w:basedOn w:val="DefaultParagraphFont"/>
    <w:rsid w:val="004B04B2"/>
    <w:rPr>
      <w:u w:val="single"/>
    </w:rPr>
  </w:style>
  <w:style w:type="paragraph" w:customStyle="1" w:styleId="bullet">
    <w:name w:val="bullet"/>
    <w:basedOn w:val="Normal"/>
    <w:rsid w:val="004B04B2"/>
    <w:pPr>
      <w:tabs>
        <w:tab w:val="num" w:pos="926"/>
        <w:tab w:val="left" w:pos="993"/>
      </w:tabs>
      <w:ind w:left="992" w:hanging="425"/>
    </w:pPr>
    <w:rPr>
      <w:sz w:val="22"/>
      <w:szCs w:val="22"/>
    </w:rPr>
  </w:style>
  <w:style w:type="paragraph" w:customStyle="1" w:styleId="chaptitle">
    <w:name w:val="chaptitle"/>
    <w:basedOn w:val="Normal"/>
    <w:rsid w:val="004B04B2"/>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4B04B2"/>
    <w:rPr>
      <w:rFonts w:cs="Arial"/>
      <w:bCs/>
      <w:caps w:val="0"/>
      <w:szCs w:val="30"/>
    </w:rPr>
  </w:style>
  <w:style w:type="paragraph" w:customStyle="1" w:styleId="Draft">
    <w:name w:val="Draft"/>
    <w:basedOn w:val="Normal"/>
    <w:next w:val="Normal"/>
    <w:rsid w:val="004B04B2"/>
    <w:pPr>
      <w:spacing w:before="720" w:after="480"/>
      <w:jc w:val="center"/>
    </w:pPr>
    <w:rPr>
      <w:caps/>
      <w:sz w:val="28"/>
      <w:szCs w:val="28"/>
    </w:rPr>
  </w:style>
  <w:style w:type="paragraph" w:customStyle="1" w:styleId="EndOfDoc0">
    <w:name w:val="EndOfDoc"/>
    <w:basedOn w:val="Normal"/>
    <w:rsid w:val="004B04B2"/>
    <w:pPr>
      <w:ind w:left="4536"/>
      <w:jc w:val="center"/>
    </w:pPr>
    <w:rPr>
      <w:sz w:val="22"/>
      <w:szCs w:val="22"/>
    </w:rPr>
  </w:style>
  <w:style w:type="paragraph" w:customStyle="1" w:styleId="h5para">
    <w:name w:val="h5para"/>
    <w:basedOn w:val="Normal"/>
    <w:rsid w:val="004B04B2"/>
    <w:pPr>
      <w:tabs>
        <w:tab w:val="left" w:pos="1985"/>
      </w:tabs>
      <w:ind w:left="993"/>
    </w:pPr>
    <w:rPr>
      <w:sz w:val="22"/>
      <w:szCs w:val="22"/>
    </w:rPr>
  </w:style>
  <w:style w:type="paragraph" w:customStyle="1" w:styleId="halfline">
    <w:name w:val="halfline"/>
    <w:basedOn w:val="Normal"/>
    <w:rsid w:val="004B04B2"/>
    <w:pPr>
      <w:spacing w:line="120" w:lineRule="exact"/>
    </w:pPr>
    <w:rPr>
      <w:sz w:val="22"/>
      <w:szCs w:val="22"/>
    </w:rPr>
  </w:style>
  <w:style w:type="paragraph" w:customStyle="1" w:styleId="Standard">
    <w:name w:val="Standard"/>
    <w:rsid w:val="004B04B2"/>
    <w:rPr>
      <w:sz w:val="24"/>
      <w:szCs w:val="24"/>
      <w:lang w:val="de-DE"/>
    </w:rPr>
  </w:style>
  <w:style w:type="character" w:styleId="Strong">
    <w:name w:val="Strong"/>
    <w:basedOn w:val="DefaultParagraphFont"/>
    <w:qFormat/>
    <w:rsid w:val="004B04B2"/>
    <w:rPr>
      <w:b/>
      <w:bCs/>
    </w:rPr>
  </w:style>
  <w:style w:type="paragraph" w:customStyle="1" w:styleId="TOC2spec">
    <w:name w:val="TOC 2spec"/>
    <w:basedOn w:val="TOC2"/>
    <w:rsid w:val="004B04B2"/>
    <w:pPr>
      <w:tabs>
        <w:tab w:val="clear" w:pos="9639"/>
        <w:tab w:val="left" w:pos="709"/>
        <w:tab w:val="left" w:pos="1134"/>
        <w:tab w:val="right" w:leader="dot" w:pos="9072"/>
      </w:tabs>
      <w:spacing w:before="60" w:after="120"/>
      <w:ind w:left="709" w:right="284" w:hanging="425"/>
      <w:contextualSpacing w:val="0"/>
    </w:pPr>
    <w:rPr>
      <w:i/>
      <w:iCs/>
      <w:smallCaps w:val="0"/>
      <w:noProof/>
    </w:rPr>
  </w:style>
  <w:style w:type="paragraph" w:customStyle="1" w:styleId="Blockquote">
    <w:name w:val="Blockquote"/>
    <w:basedOn w:val="Normal"/>
    <w:rsid w:val="004B04B2"/>
    <w:pPr>
      <w:spacing w:before="100" w:after="100"/>
      <w:ind w:left="360" w:right="360"/>
      <w:jc w:val="left"/>
    </w:pPr>
    <w:rPr>
      <w:snapToGrid w:val="0"/>
      <w:szCs w:val="24"/>
      <w:lang w:val="en-AU"/>
    </w:rPr>
  </w:style>
  <w:style w:type="paragraph" w:styleId="Index4">
    <w:name w:val="index 4"/>
    <w:basedOn w:val="Normal"/>
    <w:next w:val="Normal"/>
    <w:autoRedefine/>
    <w:rsid w:val="004B04B2"/>
    <w:pPr>
      <w:ind w:left="960" w:hanging="240"/>
      <w:jc w:val="left"/>
    </w:pPr>
    <w:rPr>
      <w:sz w:val="18"/>
      <w:szCs w:val="18"/>
      <w:lang w:bidi="th-TH"/>
    </w:rPr>
  </w:style>
  <w:style w:type="paragraph" w:styleId="Index5">
    <w:name w:val="index 5"/>
    <w:basedOn w:val="Normal"/>
    <w:next w:val="Normal"/>
    <w:autoRedefine/>
    <w:rsid w:val="004B04B2"/>
    <w:pPr>
      <w:ind w:left="1200" w:hanging="240"/>
      <w:jc w:val="left"/>
    </w:pPr>
    <w:rPr>
      <w:sz w:val="18"/>
      <w:szCs w:val="18"/>
      <w:lang w:bidi="th-TH"/>
    </w:rPr>
  </w:style>
  <w:style w:type="paragraph" w:styleId="Index6">
    <w:name w:val="index 6"/>
    <w:basedOn w:val="Normal"/>
    <w:next w:val="Normal"/>
    <w:autoRedefine/>
    <w:rsid w:val="004B04B2"/>
    <w:pPr>
      <w:ind w:left="1440" w:hanging="240"/>
      <w:jc w:val="left"/>
    </w:pPr>
    <w:rPr>
      <w:sz w:val="18"/>
      <w:szCs w:val="18"/>
      <w:lang w:bidi="th-TH"/>
    </w:rPr>
  </w:style>
  <w:style w:type="paragraph" w:styleId="Index7">
    <w:name w:val="index 7"/>
    <w:basedOn w:val="Normal"/>
    <w:next w:val="Normal"/>
    <w:autoRedefine/>
    <w:rsid w:val="004B04B2"/>
    <w:pPr>
      <w:ind w:left="1680" w:hanging="240"/>
      <w:jc w:val="left"/>
    </w:pPr>
    <w:rPr>
      <w:sz w:val="18"/>
      <w:szCs w:val="18"/>
      <w:lang w:bidi="th-TH"/>
    </w:rPr>
  </w:style>
  <w:style w:type="paragraph" w:styleId="Index8">
    <w:name w:val="index 8"/>
    <w:basedOn w:val="Normal"/>
    <w:next w:val="Normal"/>
    <w:autoRedefine/>
    <w:rsid w:val="004B04B2"/>
    <w:pPr>
      <w:ind w:left="1920" w:hanging="240"/>
      <w:jc w:val="left"/>
    </w:pPr>
    <w:rPr>
      <w:sz w:val="18"/>
      <w:szCs w:val="18"/>
      <w:lang w:bidi="th-TH"/>
    </w:rPr>
  </w:style>
  <w:style w:type="paragraph" w:styleId="Index9">
    <w:name w:val="index 9"/>
    <w:basedOn w:val="Normal"/>
    <w:next w:val="Normal"/>
    <w:autoRedefine/>
    <w:rsid w:val="004B04B2"/>
    <w:pPr>
      <w:ind w:left="2160" w:hanging="240"/>
      <w:jc w:val="left"/>
    </w:pPr>
    <w:rPr>
      <w:sz w:val="18"/>
      <w:szCs w:val="18"/>
      <w:lang w:bidi="th-TH"/>
    </w:rPr>
  </w:style>
  <w:style w:type="character" w:styleId="FollowedHyperlink">
    <w:name w:val="FollowedHyperlink"/>
    <w:basedOn w:val="DefaultParagraphFont"/>
    <w:rsid w:val="004B04B2"/>
    <w:rPr>
      <w:color w:val="606420"/>
      <w:u w:val="single"/>
    </w:rPr>
  </w:style>
  <w:style w:type="paragraph" w:customStyle="1" w:styleId="Cle">
    <w:name w:val="Cle"/>
    <w:basedOn w:val="Normal"/>
    <w:rsid w:val="004B04B2"/>
    <w:pPr>
      <w:numPr>
        <w:ilvl w:val="2"/>
        <w:numId w:val="20"/>
      </w:numPr>
      <w:jc w:val="left"/>
    </w:pPr>
    <w:rPr>
      <w:rFonts w:cs="Angsana New"/>
      <w:color w:val="FF0000"/>
      <w:szCs w:val="24"/>
      <w:lang w:bidi="th-TH"/>
    </w:rPr>
  </w:style>
  <w:style w:type="character" w:customStyle="1" w:styleId="Heading1Char1">
    <w:name w:val="Heading 1 Char1"/>
    <w:aliases w:val="COMMON NAME Char1,common Char1"/>
    <w:basedOn w:val="DefaultParagraphFont"/>
    <w:locked/>
    <w:rsid w:val="004B04B2"/>
    <w:rPr>
      <w:rFonts w:ascii="Arial" w:hAnsi="Arial"/>
      <w:caps/>
    </w:rPr>
  </w:style>
  <w:style w:type="character" w:customStyle="1" w:styleId="Heading4Char1">
    <w:name w:val="Heading 4 Char1"/>
    <w:locked/>
    <w:rsid w:val="004B04B2"/>
    <w:rPr>
      <w:rFonts w:ascii="Arial" w:hAnsi="Arial"/>
      <w:u w:val="single"/>
      <w:lang w:val="fr-FR" w:eastAsia="en-US" w:bidi="ar-SA"/>
    </w:rPr>
  </w:style>
  <w:style w:type="character" w:customStyle="1" w:styleId="Heading5Char1">
    <w:name w:val="Heading 5 Char1"/>
    <w:locked/>
    <w:rsid w:val="004B04B2"/>
    <w:rPr>
      <w:rFonts w:ascii="Arial" w:hAnsi="Arial"/>
      <w:i/>
      <w:lang w:val="en-US" w:eastAsia="en-US" w:bidi="ar-SA"/>
    </w:rPr>
  </w:style>
  <w:style w:type="character" w:customStyle="1" w:styleId="TitleChar1">
    <w:name w:val="Title Char1"/>
    <w:basedOn w:val="DefaultParagraphFont"/>
    <w:locked/>
    <w:rsid w:val="004B04B2"/>
    <w:rPr>
      <w:rFonts w:ascii="Arial" w:hAnsi="Arial"/>
      <w:b/>
      <w:caps/>
      <w:kern w:val="28"/>
      <w:sz w:val="30"/>
    </w:rPr>
  </w:style>
  <w:style w:type="character" w:customStyle="1" w:styleId="TitleofDocChar">
    <w:name w:val="Title of Doc Char"/>
    <w:basedOn w:val="DefaultParagraphFont"/>
    <w:link w:val="TitleofDoc"/>
    <w:rsid w:val="004B04B2"/>
    <w:rPr>
      <w:rFonts w:ascii="Arial" w:hAnsi="Arial"/>
      <w:caps/>
    </w:rPr>
  </w:style>
  <w:style w:type="paragraph" w:customStyle="1" w:styleId="ZchnZchn1">
    <w:name w:val="Zchn Zchn1"/>
    <w:basedOn w:val="Normal"/>
    <w:rsid w:val="004B04B2"/>
    <w:pPr>
      <w:spacing w:after="160" w:line="240" w:lineRule="exact"/>
      <w:jc w:val="left"/>
    </w:pPr>
    <w:rPr>
      <w:rFonts w:ascii="Verdana" w:eastAsia="PMingLiU" w:hAnsi="Verdana"/>
    </w:rPr>
  </w:style>
  <w:style w:type="paragraph" w:customStyle="1" w:styleId="Endofdocument">
    <w:name w:val="End of document"/>
    <w:basedOn w:val="Normal"/>
    <w:rsid w:val="004B04B2"/>
    <w:pPr>
      <w:ind w:left="4536"/>
      <w:jc w:val="center"/>
    </w:pPr>
    <w:rPr>
      <w:rFonts w:ascii="Times New Roman" w:hAnsi="Times New Roman"/>
      <w:sz w:val="24"/>
    </w:rPr>
  </w:style>
  <w:style w:type="paragraph" w:customStyle="1" w:styleId="tqparabox">
    <w:name w:val="tqparabox"/>
    <w:basedOn w:val="Normal"/>
    <w:rsid w:val="004B04B2"/>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4B04B2"/>
    <w:pPr>
      <w:ind w:left="4536"/>
    </w:pPr>
    <w:rPr>
      <w:rFonts w:ascii="Times New Roman" w:hAnsi="Times New Roman"/>
      <w:i/>
      <w:sz w:val="24"/>
    </w:rPr>
  </w:style>
  <w:style w:type="character" w:customStyle="1" w:styleId="NormaltChar">
    <w:name w:val="Normalt Char"/>
    <w:link w:val="Normalt"/>
    <w:locked/>
    <w:rsid w:val="004B04B2"/>
    <w:rPr>
      <w:noProof/>
      <w:lang w:eastAsia="es-ES"/>
    </w:rPr>
  </w:style>
  <w:style w:type="paragraph" w:customStyle="1" w:styleId="Char">
    <w:name w:val="Char"/>
    <w:basedOn w:val="Normal"/>
    <w:rsid w:val="004B04B2"/>
    <w:pPr>
      <w:jc w:val="left"/>
    </w:pPr>
    <w:rPr>
      <w:sz w:val="22"/>
      <w:lang w:val="en-AU"/>
    </w:rPr>
  </w:style>
  <w:style w:type="paragraph" w:customStyle="1" w:styleId="ZchnZchn12">
    <w:name w:val="Zchn Zchn12"/>
    <w:basedOn w:val="Normal"/>
    <w:rsid w:val="004B04B2"/>
    <w:pPr>
      <w:spacing w:after="160" w:line="240" w:lineRule="exact"/>
      <w:jc w:val="left"/>
    </w:pPr>
    <w:rPr>
      <w:rFonts w:ascii="Verdana" w:eastAsia="PMingLiU" w:hAnsi="Verdana"/>
    </w:rPr>
  </w:style>
  <w:style w:type="paragraph" w:customStyle="1" w:styleId="ZchnZchn11">
    <w:name w:val="Zchn Zchn11"/>
    <w:basedOn w:val="Normal"/>
    <w:rsid w:val="004B04B2"/>
    <w:pPr>
      <w:spacing w:after="160" w:line="240" w:lineRule="exact"/>
      <w:jc w:val="left"/>
    </w:pPr>
    <w:rPr>
      <w:rFonts w:ascii="Verdana" w:eastAsia="PMingLiU" w:hAnsi="Verdana"/>
    </w:rPr>
  </w:style>
  <w:style w:type="character" w:customStyle="1" w:styleId="CharChar31">
    <w:name w:val="Char Char31"/>
    <w:rsid w:val="004B04B2"/>
    <w:rPr>
      <w:sz w:val="24"/>
      <w:u w:val="single"/>
      <w:lang w:val="en-US" w:eastAsia="en-US"/>
    </w:rPr>
  </w:style>
  <w:style w:type="character" w:customStyle="1" w:styleId="CharChar22">
    <w:name w:val="Char Char22"/>
    <w:rsid w:val="004B04B2"/>
    <w:rPr>
      <w:sz w:val="24"/>
      <w:lang w:val="fr-FR" w:eastAsia="en-US"/>
    </w:rPr>
  </w:style>
  <w:style w:type="character" w:customStyle="1" w:styleId="CharChar30">
    <w:name w:val="Char Char30"/>
    <w:rsid w:val="004B04B2"/>
    <w:rPr>
      <w:b/>
      <w:sz w:val="24"/>
      <w:lang w:val="en-US" w:eastAsia="en-US"/>
    </w:rPr>
  </w:style>
  <w:style w:type="character" w:customStyle="1" w:styleId="CharChar29">
    <w:name w:val="Char Char29"/>
    <w:rsid w:val="004B04B2"/>
    <w:rPr>
      <w:i/>
      <w:sz w:val="24"/>
      <w:lang w:val="en-US" w:eastAsia="en-US"/>
    </w:rPr>
  </w:style>
  <w:style w:type="character" w:customStyle="1" w:styleId="CharChar28">
    <w:name w:val="Char Char28"/>
    <w:rsid w:val="004B04B2"/>
    <w:rPr>
      <w:i/>
      <w:sz w:val="24"/>
      <w:lang w:val="en-US" w:eastAsia="en-US"/>
    </w:rPr>
  </w:style>
  <w:style w:type="character" w:customStyle="1" w:styleId="CharChar19">
    <w:name w:val="Char Char19"/>
    <w:rsid w:val="004B04B2"/>
    <w:rPr>
      <w:sz w:val="24"/>
      <w:lang w:val="en-US" w:eastAsia="en-US"/>
    </w:rPr>
  </w:style>
  <w:style w:type="character" w:customStyle="1" w:styleId="CharChar21">
    <w:name w:val="Char Char21"/>
    <w:rsid w:val="004B04B2"/>
    <w:rPr>
      <w:sz w:val="16"/>
      <w:lang w:val="en-US" w:eastAsia="en-US"/>
    </w:rPr>
  </w:style>
  <w:style w:type="paragraph" w:customStyle="1" w:styleId="Standard1">
    <w:name w:val="Standard1"/>
    <w:rsid w:val="004B04B2"/>
    <w:rPr>
      <w:sz w:val="24"/>
      <w:szCs w:val="24"/>
      <w:lang w:val="de-DE"/>
    </w:rPr>
  </w:style>
  <w:style w:type="paragraph" w:customStyle="1" w:styleId="Fecha1">
    <w:name w:val="Fecha1"/>
    <w:basedOn w:val="Normal"/>
    <w:rsid w:val="004B04B2"/>
    <w:pPr>
      <w:spacing w:before="60"/>
      <w:ind w:left="1276"/>
    </w:pPr>
    <w:rPr>
      <w:b/>
      <w:sz w:val="22"/>
      <w:lang w:val="es-ES_tradnl"/>
    </w:rPr>
  </w:style>
  <w:style w:type="paragraph" w:customStyle="1" w:styleId="Listenabsatz1">
    <w:name w:val="Listenabsatz1"/>
    <w:basedOn w:val="Normal"/>
    <w:rsid w:val="004B04B2"/>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4B04B2"/>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4B04B2"/>
    <w:rPr>
      <w:rFonts w:ascii="Calibri" w:hAnsi="Calibri"/>
      <w:b/>
      <w:bCs/>
      <w:sz w:val="22"/>
      <w:lang w:val="fr-FR"/>
    </w:rPr>
  </w:style>
  <w:style w:type="character" w:customStyle="1" w:styleId="CommentTextChar1">
    <w:name w:val="Comment Text Char1"/>
    <w:basedOn w:val="DefaultParagraphFont"/>
    <w:rsid w:val="004B04B2"/>
    <w:rPr>
      <w:sz w:val="22"/>
    </w:rPr>
  </w:style>
  <w:style w:type="paragraph" w:styleId="TOC6">
    <w:name w:val="toc 6"/>
    <w:basedOn w:val="Normal"/>
    <w:next w:val="Normal"/>
    <w:autoRedefine/>
    <w:rsid w:val="004B04B2"/>
    <w:pPr>
      <w:ind w:left="1000"/>
    </w:pPr>
  </w:style>
  <w:style w:type="paragraph" w:customStyle="1" w:styleId="Headingsectiontitle">
    <w:name w:val="Heading section title"/>
    <w:basedOn w:val="Heading1"/>
    <w:qFormat/>
    <w:rsid w:val="004B04B2"/>
    <w:pPr>
      <w:tabs>
        <w:tab w:val="left" w:pos="1276"/>
      </w:tabs>
      <w:spacing w:after="480"/>
    </w:pPr>
    <w:rPr>
      <w:b/>
      <w:sz w:val="24"/>
    </w:rPr>
  </w:style>
  <w:style w:type="character" w:styleId="Emphasis">
    <w:name w:val="Emphasis"/>
    <w:basedOn w:val="DefaultParagraphFont"/>
    <w:qFormat/>
    <w:rsid w:val="004B04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aliases w:val="COMMON NAME,common"/>
    <w:next w:val="Normal"/>
    <w:link w:val="Heading1Char"/>
    <w:autoRedefine/>
    <w:qFormat/>
    <w:rsid w:val="00370631"/>
    <w:pPr>
      <w:keepNext/>
      <w:jc w:val="both"/>
      <w:outlineLvl w:val="0"/>
    </w:pPr>
    <w:rPr>
      <w:rFonts w:ascii="Arial" w:hAnsi="Arial"/>
      <w:caps/>
    </w:rPr>
  </w:style>
  <w:style w:type="paragraph" w:styleId="Heading2">
    <w:name w:val="heading 2"/>
    <w:aliases w:val="VARIETY,variety"/>
    <w:next w:val="Normal"/>
    <w:link w:val="Heading2Char"/>
    <w:autoRedefine/>
    <w:qFormat/>
    <w:rsid w:val="00370631"/>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6">
    <w:name w:val="heading 6"/>
    <w:basedOn w:val="Normal"/>
    <w:next w:val="Normal"/>
    <w:link w:val="Heading6Char"/>
    <w:qFormat/>
    <w:rsid w:val="004B04B2"/>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4B04B2"/>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4B04B2"/>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39"/>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B053D"/>
    <w:pPr>
      <w:tabs>
        <w:tab w:val="right" w:leader="dot" w:pos="9639"/>
      </w:tabs>
      <w:spacing w:before="120"/>
      <w:ind w:left="1134" w:hanging="1134"/>
      <w:jc w:val="center"/>
    </w:pPr>
    <w:rPr>
      <w:rFonts w:ascii="Arial" w:hAnsi="Arial"/>
      <w:caps/>
    </w:rPr>
  </w:style>
  <w:style w:type="paragraph" w:styleId="TOC5">
    <w:name w:val="toc 5"/>
    <w:next w:val="Normal"/>
    <w:autoRedefine/>
    <w:uiPriority w:val="39"/>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aliases w:val="COMMON NAME Char,common Char"/>
    <w:basedOn w:val="DefaultParagraphFont"/>
    <w:link w:val="Heading1"/>
    <w:locked/>
    <w:rsid w:val="00FD7EB7"/>
    <w:rPr>
      <w:rFonts w:ascii="Arial" w:hAnsi="Arial"/>
      <w:caps/>
    </w:rPr>
  </w:style>
  <w:style w:type="character" w:customStyle="1" w:styleId="Heading2Char">
    <w:name w:val="Heading 2 Char"/>
    <w:aliases w:val="VARIETY Char,variety Char"/>
    <w:basedOn w:val="DefaultParagraphFont"/>
    <w:link w:val="Heading2"/>
    <w:locked/>
    <w:rsid w:val="00FD7EB7"/>
    <w:rPr>
      <w:rFonts w:ascii="Arial" w:hAnsi="Arial"/>
      <w:u w:val="single"/>
    </w:rPr>
  </w:style>
  <w:style w:type="character" w:customStyle="1" w:styleId="Heading3Char">
    <w:name w:val="Heading 3 Char"/>
    <w:aliases w:val="Heading 3 Scientific Name Char"/>
    <w:basedOn w:val="DefaultParagraphFont"/>
    <w:link w:val="Heading3"/>
    <w:locked/>
    <w:rsid w:val="00FD7EB7"/>
    <w:rPr>
      <w:rFonts w:ascii="Arial" w:hAnsi="Arial"/>
      <w:i/>
    </w:rPr>
  </w:style>
  <w:style w:type="character" w:customStyle="1" w:styleId="Heading4Char">
    <w:name w:val="Heading 4 Char"/>
    <w:basedOn w:val="DefaultParagraphFont"/>
    <w:link w:val="Heading4"/>
    <w:locked/>
    <w:rsid w:val="00FD7EB7"/>
    <w:rPr>
      <w:rFonts w:ascii="Arial" w:hAnsi="Arial"/>
      <w:u w:val="single"/>
      <w:lang w:val="fr-FR"/>
    </w:rPr>
  </w:style>
  <w:style w:type="character" w:customStyle="1" w:styleId="Heading5Char">
    <w:name w:val="Heading 5 Char"/>
    <w:basedOn w:val="DefaultParagraphFont"/>
    <w:link w:val="Heading5"/>
    <w:locked/>
    <w:rsid w:val="00FD7EB7"/>
    <w:rPr>
      <w:rFonts w:ascii="Arial" w:hAnsi="Arial"/>
      <w:i/>
    </w:rPr>
  </w:style>
  <w:style w:type="character" w:customStyle="1" w:styleId="Heading9Char">
    <w:name w:val="Heading 9 Char"/>
    <w:basedOn w:val="DefaultParagraphFont"/>
    <w:link w:val="Heading9"/>
    <w:locked/>
    <w:rsid w:val="00FD7EB7"/>
    <w:rPr>
      <w:rFonts w:ascii="Arial" w:hAnsi="Arial"/>
      <w:i/>
      <w:sz w:val="18"/>
    </w:rPr>
  </w:style>
  <w:style w:type="character" w:customStyle="1" w:styleId="HeaderChar">
    <w:name w:val="Header Char"/>
    <w:basedOn w:val="DefaultParagraphFont"/>
    <w:link w:val="Header"/>
    <w:locked/>
    <w:rsid w:val="00FD7EB7"/>
    <w:rPr>
      <w:rFonts w:ascii="Arial" w:hAnsi="Arial"/>
      <w:lang w:val="fr-FR"/>
    </w:rPr>
  </w:style>
  <w:style w:type="character" w:customStyle="1" w:styleId="FooterChar">
    <w:name w:val="Footer Char"/>
    <w:aliases w:val="doc_path_name Char"/>
    <w:basedOn w:val="DefaultParagraphFont"/>
    <w:link w:val="Footer"/>
    <w:locked/>
    <w:rsid w:val="00FD7EB7"/>
    <w:rPr>
      <w:rFonts w:ascii="Arial" w:hAnsi="Arial"/>
      <w:sz w:val="14"/>
    </w:rPr>
  </w:style>
  <w:style w:type="character" w:customStyle="1" w:styleId="TitleChar">
    <w:name w:val="Title Char"/>
    <w:basedOn w:val="DefaultParagraphFont"/>
    <w:link w:val="Title"/>
    <w:locked/>
    <w:rsid w:val="00FD7EB7"/>
    <w:rPr>
      <w:rFonts w:ascii="Arial" w:hAnsi="Arial"/>
      <w:b/>
      <w:caps/>
      <w:kern w:val="28"/>
      <w:sz w:val="30"/>
    </w:rPr>
  </w:style>
  <w:style w:type="character" w:customStyle="1" w:styleId="FootnoteTextChar">
    <w:name w:val="Footnote Text Char"/>
    <w:basedOn w:val="DefaultParagraphFont"/>
    <w:link w:val="FootnoteText"/>
    <w:locked/>
    <w:rsid w:val="00FD7EB7"/>
    <w:rPr>
      <w:rFonts w:ascii="Arial" w:hAnsi="Arial"/>
      <w:sz w:val="16"/>
    </w:rPr>
  </w:style>
  <w:style w:type="character" w:customStyle="1" w:styleId="ClosingChar">
    <w:name w:val="Closing Char"/>
    <w:basedOn w:val="DefaultParagraphFont"/>
    <w:link w:val="Closing"/>
    <w:locked/>
    <w:rsid w:val="00FD7EB7"/>
    <w:rPr>
      <w:rFonts w:ascii="Arial" w:hAnsi="Arial"/>
    </w:rPr>
  </w:style>
  <w:style w:type="character" w:customStyle="1" w:styleId="MacroTextChar">
    <w:name w:val="Macro Text Char"/>
    <w:basedOn w:val="DefaultParagraphFont"/>
    <w:link w:val="MacroText"/>
    <w:semiHidden/>
    <w:locked/>
    <w:rsid w:val="00FD7EB7"/>
    <w:rPr>
      <w:rFonts w:ascii="Courier New" w:hAnsi="Courier New"/>
      <w:sz w:val="16"/>
    </w:rPr>
  </w:style>
  <w:style w:type="character" w:customStyle="1" w:styleId="SignatureChar">
    <w:name w:val="Signature Char"/>
    <w:basedOn w:val="DefaultParagraphFont"/>
    <w:link w:val="Signature"/>
    <w:locked/>
    <w:rsid w:val="00FD7EB7"/>
    <w:rPr>
      <w:rFonts w:ascii="Arial" w:hAnsi="Arial"/>
    </w:rPr>
  </w:style>
  <w:style w:type="character" w:customStyle="1" w:styleId="BodyTextChar">
    <w:name w:val="Body Text Char"/>
    <w:basedOn w:val="DefaultParagraphFont"/>
    <w:link w:val="BodyText"/>
    <w:locked/>
    <w:rsid w:val="00FD7EB7"/>
    <w:rPr>
      <w:rFonts w:ascii="Arial" w:hAnsi="Arial"/>
    </w:rPr>
  </w:style>
  <w:style w:type="character" w:customStyle="1" w:styleId="EndnoteTextChar">
    <w:name w:val="Endnote Text Char"/>
    <w:basedOn w:val="DefaultParagraphFont"/>
    <w:link w:val="EndnoteText"/>
    <w:semiHidden/>
    <w:locked/>
    <w:rsid w:val="00FD7EB7"/>
    <w:rPr>
      <w:rFonts w:ascii="Arial" w:hAnsi="Arial"/>
    </w:rPr>
  </w:style>
  <w:style w:type="character" w:customStyle="1" w:styleId="DateChar">
    <w:name w:val="Date Char"/>
    <w:basedOn w:val="DefaultParagraphFont"/>
    <w:link w:val="Date"/>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after="120"/>
      <w:ind w:left="284" w:right="284" w:hanging="284"/>
      <w:jc w:val="left"/>
    </w:pPr>
    <w:rPr>
      <w:noProof/>
    </w:rPr>
  </w:style>
  <w:style w:type="paragraph" w:customStyle="1" w:styleId="Normaltg0">
    <w:name w:val="Normaltg"/>
    <w:basedOn w:val="Normal"/>
    <w:rsid w:val="00FD7EB7"/>
    <w:pPr>
      <w:tabs>
        <w:tab w:val="left" w:pos="709"/>
        <w:tab w:val="left" w:pos="1418"/>
      </w:tabs>
    </w:pPr>
    <w:rPr>
      <w:rFonts w:ascii="Times New Roman" w:eastAsia="MS Mincho" w:hAnsi="Times New Roman"/>
      <w:sz w:val="24"/>
    </w:rPr>
  </w:style>
  <w:style w:type="paragraph" w:customStyle="1" w:styleId="Normalt">
    <w:name w:val="Normalt"/>
    <w:basedOn w:val="Normal"/>
    <w:link w:val="NormaltChar"/>
    <w:rsid w:val="00FD7EB7"/>
    <w:pPr>
      <w:spacing w:before="120" w:after="120"/>
      <w:jc w:val="left"/>
    </w:pPr>
    <w:rPr>
      <w:rFonts w:ascii="Times New Roman" w:hAnsi="Times New Roman"/>
      <w:noProof/>
      <w:lang w:eastAsia="es-ES"/>
    </w:rPr>
  </w:style>
  <w:style w:type="paragraph" w:customStyle="1" w:styleId="Normaltb">
    <w:name w:val="Normaltb"/>
    <w:basedOn w:val="Normalt"/>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customStyle="1" w:styleId="Heading6Char">
    <w:name w:val="Heading 6 Char"/>
    <w:basedOn w:val="DefaultParagraphFont"/>
    <w:link w:val="Heading6"/>
    <w:rsid w:val="004B04B2"/>
    <w:rPr>
      <w:rFonts w:ascii="Arial" w:hAnsi="Arial" w:cs="Angsana New"/>
      <w:szCs w:val="24"/>
      <w:lang w:bidi="th-TH"/>
    </w:rPr>
  </w:style>
  <w:style w:type="character" w:customStyle="1" w:styleId="Heading7Char">
    <w:name w:val="Heading 7 Char"/>
    <w:basedOn w:val="DefaultParagraphFont"/>
    <w:link w:val="Heading7"/>
    <w:rsid w:val="004B04B2"/>
    <w:rPr>
      <w:b/>
      <w:sz w:val="22"/>
    </w:rPr>
  </w:style>
  <w:style w:type="character" w:customStyle="1" w:styleId="Heading8Char">
    <w:name w:val="Heading 8 Char"/>
    <w:basedOn w:val="DefaultParagraphFont"/>
    <w:link w:val="Heading8"/>
    <w:rsid w:val="004B04B2"/>
    <w:rPr>
      <w:rFonts w:ascii="Arial" w:hAnsi="Arial" w:cs="Angsana New"/>
      <w:b/>
      <w:bCs/>
      <w:i/>
      <w:iCs/>
      <w:sz w:val="22"/>
      <w:szCs w:val="22"/>
      <w:lang w:bidi="th-TH"/>
    </w:rPr>
  </w:style>
  <w:style w:type="character" w:customStyle="1" w:styleId="TitleofdocChar0">
    <w:name w:val="Title_of_doc Char"/>
    <w:basedOn w:val="DefaultParagraphFont"/>
    <w:link w:val="Titleofdoc0"/>
    <w:rsid w:val="004B04B2"/>
    <w:rPr>
      <w:rFonts w:ascii="Arial" w:hAnsi="Arial"/>
      <w:caps/>
    </w:rPr>
  </w:style>
  <w:style w:type="paragraph" w:customStyle="1" w:styleId="upov">
    <w:name w:val="upov"/>
    <w:basedOn w:val="Normal"/>
    <w:rsid w:val="004B04B2"/>
    <w:pPr>
      <w:spacing w:before="80"/>
      <w:jc w:val="right"/>
    </w:pPr>
    <w:rPr>
      <w:rFonts w:cs="Angsana New"/>
      <w:sz w:val="18"/>
      <w:szCs w:val="18"/>
      <w:lang w:val="de-DE" w:bidi="th-TH"/>
    </w:rPr>
  </w:style>
  <w:style w:type="paragraph" w:customStyle="1" w:styleId="merkmald">
    <w:name w:val="merkmal_d"/>
    <w:basedOn w:val="Normal"/>
    <w:rsid w:val="004B04B2"/>
    <w:pPr>
      <w:spacing w:before="80"/>
      <w:jc w:val="left"/>
    </w:pPr>
    <w:rPr>
      <w:rFonts w:cs="Angsana New"/>
      <w:b/>
      <w:bCs/>
      <w:sz w:val="18"/>
      <w:szCs w:val="18"/>
      <w:lang w:val="de-DE" w:bidi="th-TH"/>
    </w:rPr>
  </w:style>
  <w:style w:type="paragraph" w:customStyle="1" w:styleId="apsd">
    <w:name w:val="aps_d"/>
    <w:basedOn w:val="Normal"/>
    <w:rsid w:val="004B04B2"/>
    <w:pPr>
      <w:spacing w:before="80"/>
      <w:jc w:val="left"/>
    </w:pPr>
    <w:rPr>
      <w:rFonts w:cs="Angsana New"/>
      <w:b/>
      <w:bCs/>
      <w:snapToGrid w:val="0"/>
      <w:color w:val="000000"/>
      <w:sz w:val="18"/>
      <w:szCs w:val="18"/>
      <w:lang w:val="de-DE" w:bidi="th-TH"/>
    </w:rPr>
  </w:style>
  <w:style w:type="paragraph" w:customStyle="1" w:styleId="farbe">
    <w:name w:val="farbe"/>
    <w:basedOn w:val="note"/>
    <w:rsid w:val="004B04B2"/>
    <w:pPr>
      <w:jc w:val="left"/>
    </w:pPr>
  </w:style>
  <w:style w:type="paragraph" w:customStyle="1" w:styleId="note">
    <w:name w:val="note"/>
    <w:basedOn w:val="Normal"/>
    <w:rsid w:val="004B04B2"/>
    <w:pPr>
      <w:spacing w:before="80"/>
      <w:jc w:val="center"/>
    </w:pPr>
    <w:rPr>
      <w:rFonts w:cs="Angsana New"/>
      <w:sz w:val="18"/>
      <w:szCs w:val="18"/>
      <w:lang w:val="de-DE" w:bidi="th-TH"/>
    </w:rPr>
  </w:style>
  <w:style w:type="paragraph" w:customStyle="1" w:styleId="merkmale">
    <w:name w:val="merkmal_e"/>
    <w:basedOn w:val="merkmald"/>
    <w:rsid w:val="004B04B2"/>
    <w:pPr>
      <w:spacing w:before="0"/>
    </w:pPr>
    <w:rPr>
      <w:b w:val="0"/>
      <w:bCs w:val="0"/>
      <w:sz w:val="16"/>
      <w:szCs w:val="16"/>
    </w:rPr>
  </w:style>
  <w:style w:type="paragraph" w:customStyle="1" w:styleId="apse">
    <w:name w:val="aps_e"/>
    <w:basedOn w:val="apsd"/>
    <w:rsid w:val="004B04B2"/>
    <w:pPr>
      <w:spacing w:before="0"/>
    </w:pPr>
    <w:rPr>
      <w:b w:val="0"/>
      <w:bCs w:val="0"/>
      <w:sz w:val="16"/>
      <w:szCs w:val="16"/>
    </w:rPr>
  </w:style>
  <w:style w:type="paragraph" w:styleId="CommentText">
    <w:name w:val="annotation text"/>
    <w:basedOn w:val="Normal"/>
    <w:link w:val="CommentTextChar"/>
    <w:rsid w:val="004B04B2"/>
    <w:rPr>
      <w:rFonts w:ascii="Times New Roman" w:hAnsi="Times New Roman"/>
      <w:sz w:val="22"/>
    </w:rPr>
  </w:style>
  <w:style w:type="character" w:customStyle="1" w:styleId="CommentTextChar">
    <w:name w:val="Comment Text Char"/>
    <w:basedOn w:val="DefaultParagraphFont"/>
    <w:link w:val="CommentText"/>
    <w:rsid w:val="004B04B2"/>
    <w:rPr>
      <w:sz w:val="22"/>
    </w:rPr>
  </w:style>
  <w:style w:type="paragraph" w:customStyle="1" w:styleId="Style10">
    <w:name w:val="Style1"/>
    <w:basedOn w:val="Normal"/>
    <w:rsid w:val="004B04B2"/>
    <w:pPr>
      <w:widowControl w:val="0"/>
      <w:tabs>
        <w:tab w:val="decimal" w:pos="907"/>
        <w:tab w:val="left" w:pos="1077"/>
      </w:tabs>
    </w:pPr>
    <w:rPr>
      <w:rFonts w:ascii="Times New Roman" w:hAnsi="Times New Roman"/>
      <w:sz w:val="24"/>
    </w:rPr>
  </w:style>
  <w:style w:type="paragraph" w:styleId="BlockText">
    <w:name w:val="Block Text"/>
    <w:basedOn w:val="Normal"/>
    <w:rsid w:val="004B04B2"/>
    <w:pPr>
      <w:tabs>
        <w:tab w:val="left" w:pos="317"/>
        <w:tab w:val="left" w:pos="992"/>
      </w:tabs>
      <w:spacing w:before="40" w:after="40"/>
      <w:ind w:left="1701" w:right="565"/>
    </w:pPr>
    <w:rPr>
      <w:rFonts w:ascii="Times New Roman" w:hAnsi="Times New Roman"/>
      <w:sz w:val="22"/>
    </w:rPr>
  </w:style>
  <w:style w:type="paragraph" w:customStyle="1" w:styleId="StyleTitleofSectionArial10ptBefore0ptAfter0pt">
    <w:name w:val="Style Title of Section + Arial 10 pt Before:  0 pt After:  0 pt..."/>
    <w:basedOn w:val="Normal"/>
    <w:autoRedefine/>
    <w:rsid w:val="004B04B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4B04B2"/>
    <w:pPr>
      <w:spacing w:before="120" w:after="120"/>
    </w:pPr>
    <w:rPr>
      <w:b/>
      <w:bCs/>
      <w:caps w:val="0"/>
      <w:lang w:val="fr-FR"/>
    </w:rPr>
  </w:style>
  <w:style w:type="paragraph" w:styleId="ListBullet">
    <w:name w:val="List Bullet"/>
    <w:basedOn w:val="Normal"/>
    <w:autoRedefine/>
    <w:rsid w:val="004B04B2"/>
    <w:pPr>
      <w:tabs>
        <w:tab w:val="num" w:pos="360"/>
      </w:tabs>
      <w:ind w:left="360" w:hanging="360"/>
    </w:pPr>
    <w:rPr>
      <w:rFonts w:cs="Angsana New"/>
      <w:szCs w:val="24"/>
      <w:lang w:bidi="th-TH"/>
    </w:rPr>
  </w:style>
  <w:style w:type="paragraph" w:styleId="ListBullet2">
    <w:name w:val="List Bullet 2"/>
    <w:basedOn w:val="Normal"/>
    <w:autoRedefine/>
    <w:rsid w:val="004B04B2"/>
    <w:pPr>
      <w:tabs>
        <w:tab w:val="num" w:pos="720"/>
      </w:tabs>
      <w:ind w:left="720" w:hanging="360"/>
    </w:pPr>
    <w:rPr>
      <w:rFonts w:cs="Angsana New"/>
      <w:szCs w:val="24"/>
      <w:lang w:bidi="th-TH"/>
    </w:rPr>
  </w:style>
  <w:style w:type="paragraph" w:styleId="ListBullet3">
    <w:name w:val="List Bullet 3"/>
    <w:basedOn w:val="Normal"/>
    <w:autoRedefine/>
    <w:rsid w:val="004B04B2"/>
    <w:pPr>
      <w:tabs>
        <w:tab w:val="num" w:pos="1080"/>
      </w:tabs>
      <w:ind w:left="1080" w:hanging="360"/>
    </w:pPr>
    <w:rPr>
      <w:rFonts w:cs="Angsana New"/>
      <w:szCs w:val="24"/>
      <w:lang w:bidi="th-TH"/>
    </w:rPr>
  </w:style>
  <w:style w:type="paragraph" w:styleId="ListBullet4">
    <w:name w:val="List Bullet 4"/>
    <w:basedOn w:val="Normal"/>
    <w:autoRedefine/>
    <w:rsid w:val="004B04B2"/>
    <w:pPr>
      <w:tabs>
        <w:tab w:val="num" w:pos="1440"/>
      </w:tabs>
      <w:ind w:left="1440" w:hanging="360"/>
    </w:pPr>
    <w:rPr>
      <w:rFonts w:cs="Angsana New"/>
      <w:szCs w:val="24"/>
      <w:lang w:bidi="th-TH"/>
    </w:rPr>
  </w:style>
  <w:style w:type="paragraph" w:styleId="ListBullet5">
    <w:name w:val="List Bullet 5"/>
    <w:basedOn w:val="Normal"/>
    <w:autoRedefine/>
    <w:rsid w:val="004B04B2"/>
    <w:pPr>
      <w:tabs>
        <w:tab w:val="num" w:pos="1800"/>
      </w:tabs>
      <w:ind w:left="1800" w:hanging="360"/>
    </w:pPr>
    <w:rPr>
      <w:rFonts w:cs="Angsana New"/>
      <w:szCs w:val="24"/>
      <w:lang w:bidi="th-TH"/>
    </w:rPr>
  </w:style>
  <w:style w:type="paragraph" w:styleId="ListNumber">
    <w:name w:val="List Number"/>
    <w:basedOn w:val="Normal"/>
    <w:rsid w:val="004B04B2"/>
    <w:pPr>
      <w:tabs>
        <w:tab w:val="num" w:pos="360"/>
      </w:tabs>
      <w:ind w:left="360" w:hanging="360"/>
    </w:pPr>
    <w:rPr>
      <w:rFonts w:cs="Angsana New"/>
      <w:szCs w:val="24"/>
      <w:lang w:bidi="th-TH"/>
    </w:rPr>
  </w:style>
  <w:style w:type="paragraph" w:styleId="ListNumber2">
    <w:name w:val="List Number 2"/>
    <w:basedOn w:val="Normal"/>
    <w:rsid w:val="004B04B2"/>
    <w:pPr>
      <w:tabs>
        <w:tab w:val="num" w:pos="720"/>
      </w:tabs>
      <w:ind w:left="720" w:hanging="360"/>
    </w:pPr>
    <w:rPr>
      <w:rFonts w:cs="Angsana New"/>
      <w:szCs w:val="24"/>
      <w:lang w:bidi="th-TH"/>
    </w:rPr>
  </w:style>
  <w:style w:type="paragraph" w:styleId="ListNumber3">
    <w:name w:val="List Number 3"/>
    <w:basedOn w:val="Normal"/>
    <w:rsid w:val="004B04B2"/>
    <w:pPr>
      <w:tabs>
        <w:tab w:val="num" w:pos="1080"/>
      </w:tabs>
      <w:ind w:left="1080" w:hanging="360"/>
    </w:pPr>
    <w:rPr>
      <w:rFonts w:cs="Angsana New"/>
      <w:szCs w:val="24"/>
      <w:lang w:bidi="th-TH"/>
    </w:rPr>
  </w:style>
  <w:style w:type="paragraph" w:styleId="ListNumber4">
    <w:name w:val="List Number 4"/>
    <w:basedOn w:val="Normal"/>
    <w:rsid w:val="004B04B2"/>
    <w:pPr>
      <w:tabs>
        <w:tab w:val="num" w:pos="1440"/>
      </w:tabs>
      <w:ind w:left="1440" w:hanging="360"/>
    </w:pPr>
    <w:rPr>
      <w:rFonts w:cs="Angsana New"/>
      <w:szCs w:val="24"/>
      <w:lang w:bidi="th-TH"/>
    </w:rPr>
  </w:style>
  <w:style w:type="paragraph" w:styleId="ListNumber5">
    <w:name w:val="List Number 5"/>
    <w:basedOn w:val="Normal"/>
    <w:rsid w:val="004B04B2"/>
    <w:pPr>
      <w:tabs>
        <w:tab w:val="num" w:pos="1800"/>
      </w:tabs>
      <w:ind w:left="1800" w:hanging="360"/>
    </w:pPr>
    <w:rPr>
      <w:rFonts w:cs="Angsana New"/>
      <w:szCs w:val="24"/>
      <w:lang w:bidi="th-TH"/>
    </w:rPr>
  </w:style>
  <w:style w:type="paragraph" w:styleId="BodyTextIndent">
    <w:name w:val="Body Text Indent"/>
    <w:basedOn w:val="Normal"/>
    <w:link w:val="BodyTextIndentChar"/>
    <w:rsid w:val="004B04B2"/>
    <w:pPr>
      <w:spacing w:after="120"/>
      <w:ind w:left="360"/>
    </w:pPr>
    <w:rPr>
      <w:rFonts w:cs="Angsana New"/>
      <w:szCs w:val="24"/>
      <w:lang w:bidi="th-TH"/>
    </w:rPr>
  </w:style>
  <w:style w:type="character" w:customStyle="1" w:styleId="BodyTextIndentChar">
    <w:name w:val="Body Text Indent Char"/>
    <w:basedOn w:val="DefaultParagraphFont"/>
    <w:link w:val="BodyTextIndent"/>
    <w:rsid w:val="004B04B2"/>
    <w:rPr>
      <w:rFonts w:ascii="Arial" w:hAnsi="Arial" w:cs="Angsana New"/>
      <w:szCs w:val="24"/>
      <w:lang w:bidi="th-TH"/>
    </w:rPr>
  </w:style>
  <w:style w:type="paragraph" w:customStyle="1" w:styleId="heading4u">
    <w:name w:val="heading 4u"/>
    <w:basedOn w:val="Heading4"/>
    <w:rsid w:val="004B04B2"/>
    <w:pPr>
      <w:ind w:left="992" w:hanging="992"/>
    </w:pPr>
    <w:rPr>
      <w:rFonts w:cs="Angsana New"/>
      <w:szCs w:val="24"/>
      <w:lang w:val="en-US" w:bidi="th-TH"/>
    </w:rPr>
  </w:style>
  <w:style w:type="paragraph" w:styleId="BodyText2">
    <w:name w:val="Body Text 2"/>
    <w:basedOn w:val="Normal"/>
    <w:link w:val="BodyText2Char"/>
    <w:rsid w:val="004B04B2"/>
    <w:rPr>
      <w:rFonts w:cs="Angsana New"/>
      <w:b/>
      <w:bCs/>
      <w:szCs w:val="24"/>
      <w:lang w:bidi="th-TH"/>
    </w:rPr>
  </w:style>
  <w:style w:type="character" w:customStyle="1" w:styleId="BodyText2Char">
    <w:name w:val="Body Text 2 Char"/>
    <w:basedOn w:val="DefaultParagraphFont"/>
    <w:link w:val="BodyText2"/>
    <w:rsid w:val="004B04B2"/>
    <w:rPr>
      <w:rFonts w:ascii="Arial" w:hAnsi="Arial" w:cs="Angsana New"/>
      <w:b/>
      <w:bCs/>
      <w:szCs w:val="24"/>
      <w:lang w:bidi="th-TH"/>
    </w:rPr>
  </w:style>
  <w:style w:type="paragraph" w:customStyle="1" w:styleId="n">
    <w:name w:val="n"/>
    <w:basedOn w:val="Header"/>
    <w:rsid w:val="004B04B2"/>
    <w:pPr>
      <w:ind w:left="567"/>
      <w:jc w:val="left"/>
    </w:pPr>
    <w:rPr>
      <w:rFonts w:cs="Angsana New"/>
      <w:b/>
      <w:bCs/>
      <w:szCs w:val="24"/>
      <w:lang w:bidi="th-TH"/>
    </w:rPr>
  </w:style>
  <w:style w:type="paragraph" w:customStyle="1" w:styleId="heading3i">
    <w:name w:val="heading 3i"/>
    <w:basedOn w:val="Heading3"/>
    <w:rsid w:val="004B04B2"/>
    <w:pPr>
      <w:keepNext w:val="0"/>
      <w:jc w:val="left"/>
    </w:pPr>
    <w:rPr>
      <w:rFonts w:cs="Angsana New"/>
      <w:i w:val="0"/>
      <w:iCs/>
      <w:szCs w:val="24"/>
      <w:u w:val="single"/>
      <w:lang w:bidi="th-TH"/>
    </w:rPr>
  </w:style>
  <w:style w:type="paragraph" w:styleId="DocumentMap">
    <w:name w:val="Document Map"/>
    <w:basedOn w:val="Normal"/>
    <w:link w:val="DocumentMapChar"/>
    <w:rsid w:val="004B04B2"/>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4B04B2"/>
    <w:rPr>
      <w:rFonts w:ascii="Tahoma" w:hAnsi="Tahoma" w:cs="Tahoma"/>
      <w:szCs w:val="24"/>
      <w:shd w:val="clear" w:color="auto" w:fill="000080"/>
      <w:lang w:bidi="th-TH"/>
    </w:rPr>
  </w:style>
  <w:style w:type="paragraph" w:styleId="BodyTextIndent2">
    <w:name w:val="Body Text Indent 2"/>
    <w:basedOn w:val="Normal"/>
    <w:link w:val="BodyTextIndent2Char"/>
    <w:rsid w:val="004B04B2"/>
    <w:pPr>
      <w:numPr>
        <w:numId w:val="19"/>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4B04B2"/>
    <w:rPr>
      <w:rFonts w:ascii="Arial" w:hAnsi="Arial" w:cs="Angsana New"/>
      <w:szCs w:val="24"/>
      <w:lang w:bidi="th-TH"/>
    </w:rPr>
  </w:style>
  <w:style w:type="paragraph" w:customStyle="1" w:styleId="indentpara">
    <w:name w:val="indentpara"/>
    <w:basedOn w:val="Normal"/>
    <w:rsid w:val="004B04B2"/>
    <w:pPr>
      <w:tabs>
        <w:tab w:val="num" w:pos="360"/>
      </w:tabs>
      <w:ind w:left="360" w:hanging="360"/>
      <w:jc w:val="left"/>
    </w:pPr>
    <w:rPr>
      <w:rFonts w:cs="Angsana New"/>
      <w:szCs w:val="24"/>
      <w:lang w:bidi="th-TH"/>
    </w:rPr>
  </w:style>
  <w:style w:type="paragraph" w:customStyle="1" w:styleId="h4para">
    <w:name w:val="h4para"/>
    <w:basedOn w:val="Normal"/>
    <w:rsid w:val="004B04B2"/>
    <w:pPr>
      <w:tabs>
        <w:tab w:val="left" w:pos="993"/>
        <w:tab w:val="left" w:pos="1843"/>
      </w:tabs>
    </w:pPr>
    <w:rPr>
      <w:rFonts w:cs="Angsana New"/>
      <w:sz w:val="22"/>
      <w:szCs w:val="22"/>
      <w:lang w:bidi="th-TH"/>
    </w:rPr>
  </w:style>
  <w:style w:type="paragraph" w:styleId="BodyText3">
    <w:name w:val="Body Text 3"/>
    <w:basedOn w:val="Normal"/>
    <w:link w:val="BodyText3Char"/>
    <w:rsid w:val="004B04B2"/>
    <w:pPr>
      <w:spacing w:after="120"/>
      <w:jc w:val="left"/>
    </w:pPr>
    <w:rPr>
      <w:rFonts w:cs="Angsana New"/>
      <w:sz w:val="16"/>
      <w:szCs w:val="16"/>
      <w:lang w:bidi="th-TH"/>
    </w:rPr>
  </w:style>
  <w:style w:type="character" w:customStyle="1" w:styleId="BodyText3Char">
    <w:name w:val="Body Text 3 Char"/>
    <w:basedOn w:val="DefaultParagraphFont"/>
    <w:link w:val="BodyText3"/>
    <w:rsid w:val="004B04B2"/>
    <w:rPr>
      <w:rFonts w:ascii="Arial" w:hAnsi="Arial" w:cs="Angsana New"/>
      <w:sz w:val="16"/>
      <w:szCs w:val="16"/>
      <w:lang w:bidi="th-TH"/>
    </w:rPr>
  </w:style>
  <w:style w:type="paragraph" w:styleId="BodyTextFirstIndent">
    <w:name w:val="Body Text First Indent"/>
    <w:basedOn w:val="BodyText"/>
    <w:link w:val="BodyTextFirstIndentChar"/>
    <w:rsid w:val="004B04B2"/>
    <w:pPr>
      <w:spacing w:after="120"/>
      <w:ind w:firstLine="210"/>
      <w:jc w:val="left"/>
    </w:pPr>
    <w:rPr>
      <w:rFonts w:cs="Angsana New"/>
      <w:szCs w:val="24"/>
      <w:lang w:bidi="th-TH"/>
    </w:rPr>
  </w:style>
  <w:style w:type="character" w:customStyle="1" w:styleId="BodyTextFirstIndentChar">
    <w:name w:val="Body Text First Indent Char"/>
    <w:basedOn w:val="BodyTextChar"/>
    <w:link w:val="BodyTextFirstIndent"/>
    <w:rsid w:val="004B04B2"/>
    <w:rPr>
      <w:rFonts w:ascii="Arial" w:hAnsi="Arial" w:cs="Angsana New"/>
      <w:szCs w:val="24"/>
      <w:lang w:bidi="th-TH"/>
    </w:rPr>
  </w:style>
  <w:style w:type="character" w:customStyle="1" w:styleId="BodyTextChar1">
    <w:name w:val="Body Text Char1"/>
    <w:basedOn w:val="DefaultParagraphFont"/>
    <w:rsid w:val="004B04B2"/>
    <w:rPr>
      <w:rFonts w:ascii="Arial" w:hAnsi="Arial"/>
    </w:rPr>
  </w:style>
  <w:style w:type="paragraph" w:styleId="BodyTextFirstIndent2">
    <w:name w:val="Body Text First Indent 2"/>
    <w:basedOn w:val="BodyTextIndent"/>
    <w:link w:val="BodyTextFirstIndent2Char"/>
    <w:rsid w:val="004B04B2"/>
    <w:pPr>
      <w:ind w:left="283" w:firstLine="210"/>
      <w:jc w:val="left"/>
    </w:pPr>
  </w:style>
  <w:style w:type="character" w:customStyle="1" w:styleId="BodyTextFirstIndent2Char">
    <w:name w:val="Body Text First Indent 2 Char"/>
    <w:basedOn w:val="BodyTextIndentChar"/>
    <w:link w:val="BodyTextFirstIndent2"/>
    <w:rsid w:val="004B04B2"/>
    <w:rPr>
      <w:rFonts w:ascii="Arial" w:hAnsi="Arial" w:cs="Angsana New"/>
      <w:szCs w:val="24"/>
      <w:lang w:bidi="th-TH"/>
    </w:rPr>
  </w:style>
  <w:style w:type="paragraph" w:styleId="BodyTextIndent3">
    <w:name w:val="Body Text Indent 3"/>
    <w:basedOn w:val="Normal"/>
    <w:link w:val="BodyTextIndent3Char"/>
    <w:rsid w:val="004B04B2"/>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4B04B2"/>
    <w:rPr>
      <w:rFonts w:ascii="Arial" w:hAnsi="Arial" w:cs="Angsana New"/>
      <w:sz w:val="16"/>
      <w:szCs w:val="16"/>
      <w:lang w:bidi="th-TH"/>
    </w:rPr>
  </w:style>
  <w:style w:type="paragraph" w:styleId="EnvelopeAddress">
    <w:name w:val="envelope address"/>
    <w:basedOn w:val="Normal"/>
    <w:rsid w:val="004B04B2"/>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4B04B2"/>
    <w:pPr>
      <w:jc w:val="left"/>
    </w:pPr>
    <w:rPr>
      <w:rFonts w:cs="Angsana New"/>
      <w:lang w:bidi="th-TH"/>
    </w:rPr>
  </w:style>
  <w:style w:type="paragraph" w:styleId="List">
    <w:name w:val="List"/>
    <w:basedOn w:val="Normal"/>
    <w:rsid w:val="004B04B2"/>
    <w:pPr>
      <w:ind w:left="283" w:hanging="283"/>
      <w:jc w:val="left"/>
    </w:pPr>
    <w:rPr>
      <w:rFonts w:cs="Angsana New"/>
      <w:szCs w:val="24"/>
      <w:lang w:bidi="th-TH"/>
    </w:rPr>
  </w:style>
  <w:style w:type="paragraph" w:styleId="List2">
    <w:name w:val="List 2"/>
    <w:basedOn w:val="Normal"/>
    <w:rsid w:val="004B04B2"/>
    <w:pPr>
      <w:ind w:left="566" w:hanging="283"/>
      <w:jc w:val="left"/>
    </w:pPr>
    <w:rPr>
      <w:rFonts w:cs="Angsana New"/>
      <w:szCs w:val="24"/>
      <w:lang w:bidi="th-TH"/>
    </w:rPr>
  </w:style>
  <w:style w:type="paragraph" w:styleId="List3">
    <w:name w:val="List 3"/>
    <w:basedOn w:val="Normal"/>
    <w:rsid w:val="004B04B2"/>
    <w:pPr>
      <w:ind w:left="849" w:hanging="283"/>
      <w:jc w:val="left"/>
    </w:pPr>
    <w:rPr>
      <w:rFonts w:cs="Angsana New"/>
      <w:szCs w:val="24"/>
      <w:lang w:bidi="th-TH"/>
    </w:rPr>
  </w:style>
  <w:style w:type="paragraph" w:styleId="List4">
    <w:name w:val="List 4"/>
    <w:basedOn w:val="Normal"/>
    <w:rsid w:val="004B04B2"/>
    <w:pPr>
      <w:ind w:left="1132" w:hanging="283"/>
      <w:jc w:val="left"/>
    </w:pPr>
    <w:rPr>
      <w:rFonts w:cs="Angsana New"/>
      <w:szCs w:val="24"/>
      <w:lang w:bidi="th-TH"/>
    </w:rPr>
  </w:style>
  <w:style w:type="paragraph" w:styleId="List5">
    <w:name w:val="List 5"/>
    <w:basedOn w:val="Normal"/>
    <w:rsid w:val="004B04B2"/>
    <w:pPr>
      <w:ind w:left="1415" w:hanging="283"/>
      <w:jc w:val="left"/>
    </w:pPr>
    <w:rPr>
      <w:rFonts w:cs="Angsana New"/>
      <w:szCs w:val="24"/>
      <w:lang w:bidi="th-TH"/>
    </w:rPr>
  </w:style>
  <w:style w:type="paragraph" w:styleId="ListContinue">
    <w:name w:val="List Continue"/>
    <w:basedOn w:val="Normal"/>
    <w:rsid w:val="004B04B2"/>
    <w:pPr>
      <w:spacing w:after="120"/>
      <w:ind w:left="283"/>
      <w:jc w:val="left"/>
    </w:pPr>
    <w:rPr>
      <w:rFonts w:cs="Angsana New"/>
      <w:szCs w:val="24"/>
      <w:lang w:bidi="th-TH"/>
    </w:rPr>
  </w:style>
  <w:style w:type="paragraph" w:styleId="ListContinue2">
    <w:name w:val="List Continue 2"/>
    <w:basedOn w:val="Normal"/>
    <w:rsid w:val="004B04B2"/>
    <w:pPr>
      <w:spacing w:after="120"/>
      <w:ind w:left="566"/>
      <w:jc w:val="left"/>
    </w:pPr>
    <w:rPr>
      <w:rFonts w:cs="Angsana New"/>
      <w:szCs w:val="24"/>
      <w:lang w:bidi="th-TH"/>
    </w:rPr>
  </w:style>
  <w:style w:type="paragraph" w:styleId="ListContinue3">
    <w:name w:val="List Continue 3"/>
    <w:basedOn w:val="Normal"/>
    <w:rsid w:val="004B04B2"/>
    <w:pPr>
      <w:spacing w:after="120"/>
      <w:ind w:left="849"/>
      <w:jc w:val="left"/>
    </w:pPr>
    <w:rPr>
      <w:rFonts w:cs="Angsana New"/>
      <w:szCs w:val="24"/>
      <w:lang w:bidi="th-TH"/>
    </w:rPr>
  </w:style>
  <w:style w:type="paragraph" w:styleId="ListContinue4">
    <w:name w:val="List Continue 4"/>
    <w:basedOn w:val="Normal"/>
    <w:rsid w:val="004B04B2"/>
    <w:pPr>
      <w:spacing w:after="120"/>
      <w:ind w:left="1132"/>
      <w:jc w:val="left"/>
    </w:pPr>
    <w:rPr>
      <w:rFonts w:cs="Angsana New"/>
      <w:szCs w:val="24"/>
      <w:lang w:bidi="th-TH"/>
    </w:rPr>
  </w:style>
  <w:style w:type="paragraph" w:styleId="ListContinue5">
    <w:name w:val="List Continue 5"/>
    <w:basedOn w:val="Normal"/>
    <w:rsid w:val="004B04B2"/>
    <w:pPr>
      <w:spacing w:after="120"/>
      <w:ind w:left="1415"/>
      <w:jc w:val="left"/>
    </w:pPr>
    <w:rPr>
      <w:rFonts w:cs="Angsana New"/>
      <w:szCs w:val="24"/>
      <w:lang w:bidi="th-TH"/>
    </w:rPr>
  </w:style>
  <w:style w:type="paragraph" w:styleId="MessageHeader">
    <w:name w:val="Message Header"/>
    <w:basedOn w:val="Normal"/>
    <w:link w:val="MessageHeaderChar"/>
    <w:rsid w:val="004B04B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4B04B2"/>
    <w:rPr>
      <w:rFonts w:ascii="Arial" w:hAnsi="Arial" w:cs="Angsana New"/>
      <w:szCs w:val="24"/>
      <w:shd w:val="pct20" w:color="auto" w:fill="auto"/>
      <w:lang w:bidi="th-TH"/>
    </w:rPr>
  </w:style>
  <w:style w:type="paragraph" w:styleId="NormalIndent">
    <w:name w:val="Normal Indent"/>
    <w:basedOn w:val="Normal"/>
    <w:rsid w:val="004B04B2"/>
    <w:pPr>
      <w:ind w:left="567"/>
      <w:jc w:val="left"/>
    </w:pPr>
    <w:rPr>
      <w:rFonts w:cs="Angsana New"/>
      <w:szCs w:val="24"/>
      <w:lang w:bidi="th-TH"/>
    </w:rPr>
  </w:style>
  <w:style w:type="paragraph" w:styleId="NoteHeading">
    <w:name w:val="Note Heading"/>
    <w:basedOn w:val="Normal"/>
    <w:next w:val="Normal"/>
    <w:link w:val="NoteHeadingChar"/>
    <w:rsid w:val="004B04B2"/>
    <w:pPr>
      <w:jc w:val="left"/>
    </w:pPr>
    <w:rPr>
      <w:rFonts w:cs="Angsana New"/>
      <w:szCs w:val="24"/>
      <w:lang w:bidi="th-TH"/>
    </w:rPr>
  </w:style>
  <w:style w:type="character" w:customStyle="1" w:styleId="NoteHeadingChar">
    <w:name w:val="Note Heading Char"/>
    <w:basedOn w:val="DefaultParagraphFont"/>
    <w:link w:val="NoteHeading"/>
    <w:rsid w:val="004B04B2"/>
    <w:rPr>
      <w:rFonts w:ascii="Arial" w:hAnsi="Arial" w:cs="Angsana New"/>
      <w:szCs w:val="24"/>
      <w:lang w:bidi="th-TH"/>
    </w:rPr>
  </w:style>
  <w:style w:type="paragraph" w:styleId="PlainText">
    <w:name w:val="Plain Text"/>
    <w:basedOn w:val="Normal"/>
    <w:link w:val="PlainTextChar"/>
    <w:rsid w:val="004B04B2"/>
    <w:pPr>
      <w:jc w:val="left"/>
    </w:pPr>
    <w:rPr>
      <w:rFonts w:ascii="Courier New" w:hAnsi="Courier New" w:cs="Angsana New"/>
      <w:lang w:bidi="th-TH"/>
    </w:rPr>
  </w:style>
  <w:style w:type="character" w:customStyle="1" w:styleId="PlainTextChar">
    <w:name w:val="Plain Text Char"/>
    <w:basedOn w:val="DefaultParagraphFont"/>
    <w:link w:val="PlainText"/>
    <w:rsid w:val="004B04B2"/>
    <w:rPr>
      <w:rFonts w:ascii="Courier New" w:hAnsi="Courier New" w:cs="Angsana New"/>
      <w:lang w:bidi="th-TH"/>
    </w:rPr>
  </w:style>
  <w:style w:type="paragraph" w:styleId="Salutation">
    <w:name w:val="Salutation"/>
    <w:basedOn w:val="Normal"/>
    <w:next w:val="Normal"/>
    <w:link w:val="SalutationChar"/>
    <w:rsid w:val="004B04B2"/>
    <w:pPr>
      <w:jc w:val="left"/>
    </w:pPr>
    <w:rPr>
      <w:rFonts w:cs="Angsana New"/>
      <w:szCs w:val="24"/>
      <w:lang w:bidi="th-TH"/>
    </w:rPr>
  </w:style>
  <w:style w:type="character" w:customStyle="1" w:styleId="SalutationChar">
    <w:name w:val="Salutation Char"/>
    <w:basedOn w:val="DefaultParagraphFont"/>
    <w:link w:val="Salutation"/>
    <w:rsid w:val="004B04B2"/>
    <w:rPr>
      <w:rFonts w:ascii="Arial" w:hAnsi="Arial" w:cs="Angsana New"/>
      <w:szCs w:val="24"/>
      <w:lang w:bidi="th-TH"/>
    </w:rPr>
  </w:style>
  <w:style w:type="paragraph" w:styleId="Subtitle">
    <w:name w:val="Subtitle"/>
    <w:basedOn w:val="Normal"/>
    <w:link w:val="SubtitleChar"/>
    <w:qFormat/>
    <w:rsid w:val="004B04B2"/>
    <w:pPr>
      <w:spacing w:after="60"/>
      <w:jc w:val="center"/>
      <w:outlineLvl w:val="1"/>
    </w:pPr>
    <w:rPr>
      <w:rFonts w:cs="Angsana New"/>
      <w:szCs w:val="24"/>
      <w:lang w:bidi="th-TH"/>
    </w:rPr>
  </w:style>
  <w:style w:type="character" w:customStyle="1" w:styleId="SubtitleChar">
    <w:name w:val="Subtitle Char"/>
    <w:basedOn w:val="DefaultParagraphFont"/>
    <w:link w:val="Subtitle"/>
    <w:rsid w:val="004B04B2"/>
    <w:rPr>
      <w:rFonts w:ascii="Arial" w:hAnsi="Arial" w:cs="Angsana New"/>
      <w:szCs w:val="24"/>
      <w:lang w:bidi="th-TH"/>
    </w:rPr>
  </w:style>
  <w:style w:type="paragraph" w:styleId="IndexHeading">
    <w:name w:val="index heading"/>
    <w:basedOn w:val="Normal"/>
    <w:next w:val="Index1"/>
    <w:uiPriority w:val="99"/>
    <w:rsid w:val="004B04B2"/>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4B04B2"/>
    <w:pPr>
      <w:spacing w:before="120"/>
    </w:pPr>
    <w:rPr>
      <w:b/>
      <w:bCs/>
      <w:szCs w:val="24"/>
    </w:rPr>
  </w:style>
  <w:style w:type="character" w:customStyle="1" w:styleId="underline">
    <w:name w:val="underline"/>
    <w:basedOn w:val="DefaultParagraphFont"/>
    <w:rsid w:val="004B04B2"/>
    <w:rPr>
      <w:u w:val="single"/>
    </w:rPr>
  </w:style>
  <w:style w:type="paragraph" w:customStyle="1" w:styleId="bullet">
    <w:name w:val="bullet"/>
    <w:basedOn w:val="Normal"/>
    <w:rsid w:val="004B04B2"/>
    <w:pPr>
      <w:tabs>
        <w:tab w:val="num" w:pos="926"/>
        <w:tab w:val="left" w:pos="993"/>
      </w:tabs>
      <w:ind w:left="992" w:hanging="425"/>
    </w:pPr>
    <w:rPr>
      <w:sz w:val="22"/>
      <w:szCs w:val="22"/>
    </w:rPr>
  </w:style>
  <w:style w:type="paragraph" w:customStyle="1" w:styleId="chaptitle">
    <w:name w:val="chaptitle"/>
    <w:basedOn w:val="Normal"/>
    <w:rsid w:val="004B04B2"/>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4B04B2"/>
    <w:rPr>
      <w:rFonts w:cs="Arial"/>
      <w:bCs/>
      <w:caps w:val="0"/>
      <w:szCs w:val="30"/>
    </w:rPr>
  </w:style>
  <w:style w:type="paragraph" w:customStyle="1" w:styleId="Draft">
    <w:name w:val="Draft"/>
    <w:basedOn w:val="Normal"/>
    <w:next w:val="Normal"/>
    <w:rsid w:val="004B04B2"/>
    <w:pPr>
      <w:spacing w:before="720" w:after="480"/>
      <w:jc w:val="center"/>
    </w:pPr>
    <w:rPr>
      <w:caps/>
      <w:sz w:val="28"/>
      <w:szCs w:val="28"/>
    </w:rPr>
  </w:style>
  <w:style w:type="paragraph" w:customStyle="1" w:styleId="EndOfDoc0">
    <w:name w:val="EndOfDoc"/>
    <w:basedOn w:val="Normal"/>
    <w:rsid w:val="004B04B2"/>
    <w:pPr>
      <w:ind w:left="4536"/>
      <w:jc w:val="center"/>
    </w:pPr>
    <w:rPr>
      <w:sz w:val="22"/>
      <w:szCs w:val="22"/>
    </w:rPr>
  </w:style>
  <w:style w:type="paragraph" w:customStyle="1" w:styleId="h5para">
    <w:name w:val="h5para"/>
    <w:basedOn w:val="Normal"/>
    <w:rsid w:val="004B04B2"/>
    <w:pPr>
      <w:tabs>
        <w:tab w:val="left" w:pos="1985"/>
      </w:tabs>
      <w:ind w:left="993"/>
    </w:pPr>
    <w:rPr>
      <w:sz w:val="22"/>
      <w:szCs w:val="22"/>
    </w:rPr>
  </w:style>
  <w:style w:type="paragraph" w:customStyle="1" w:styleId="halfline">
    <w:name w:val="halfline"/>
    <w:basedOn w:val="Normal"/>
    <w:rsid w:val="004B04B2"/>
    <w:pPr>
      <w:spacing w:line="120" w:lineRule="exact"/>
    </w:pPr>
    <w:rPr>
      <w:sz w:val="22"/>
      <w:szCs w:val="22"/>
    </w:rPr>
  </w:style>
  <w:style w:type="paragraph" w:customStyle="1" w:styleId="Standard">
    <w:name w:val="Standard"/>
    <w:rsid w:val="004B04B2"/>
    <w:rPr>
      <w:sz w:val="24"/>
      <w:szCs w:val="24"/>
      <w:lang w:val="de-DE"/>
    </w:rPr>
  </w:style>
  <w:style w:type="character" w:styleId="Strong">
    <w:name w:val="Strong"/>
    <w:basedOn w:val="DefaultParagraphFont"/>
    <w:qFormat/>
    <w:rsid w:val="004B04B2"/>
    <w:rPr>
      <w:b/>
      <w:bCs/>
    </w:rPr>
  </w:style>
  <w:style w:type="paragraph" w:customStyle="1" w:styleId="TOC2spec">
    <w:name w:val="TOC 2spec"/>
    <w:basedOn w:val="TOC2"/>
    <w:rsid w:val="004B04B2"/>
    <w:pPr>
      <w:tabs>
        <w:tab w:val="clear" w:pos="9639"/>
        <w:tab w:val="left" w:pos="709"/>
        <w:tab w:val="left" w:pos="1134"/>
        <w:tab w:val="right" w:leader="dot" w:pos="9072"/>
      </w:tabs>
      <w:spacing w:before="60" w:after="120"/>
      <w:ind w:left="709" w:right="284" w:hanging="425"/>
      <w:contextualSpacing w:val="0"/>
    </w:pPr>
    <w:rPr>
      <w:i/>
      <w:iCs/>
      <w:smallCaps w:val="0"/>
      <w:noProof/>
    </w:rPr>
  </w:style>
  <w:style w:type="paragraph" w:customStyle="1" w:styleId="Blockquote">
    <w:name w:val="Blockquote"/>
    <w:basedOn w:val="Normal"/>
    <w:rsid w:val="004B04B2"/>
    <w:pPr>
      <w:spacing w:before="100" w:after="100"/>
      <w:ind w:left="360" w:right="360"/>
      <w:jc w:val="left"/>
    </w:pPr>
    <w:rPr>
      <w:snapToGrid w:val="0"/>
      <w:szCs w:val="24"/>
      <w:lang w:val="en-AU"/>
    </w:rPr>
  </w:style>
  <w:style w:type="paragraph" w:styleId="Index4">
    <w:name w:val="index 4"/>
    <w:basedOn w:val="Normal"/>
    <w:next w:val="Normal"/>
    <w:autoRedefine/>
    <w:rsid w:val="004B04B2"/>
    <w:pPr>
      <w:ind w:left="960" w:hanging="240"/>
      <w:jc w:val="left"/>
    </w:pPr>
    <w:rPr>
      <w:sz w:val="18"/>
      <w:szCs w:val="18"/>
      <w:lang w:bidi="th-TH"/>
    </w:rPr>
  </w:style>
  <w:style w:type="paragraph" w:styleId="Index5">
    <w:name w:val="index 5"/>
    <w:basedOn w:val="Normal"/>
    <w:next w:val="Normal"/>
    <w:autoRedefine/>
    <w:rsid w:val="004B04B2"/>
    <w:pPr>
      <w:ind w:left="1200" w:hanging="240"/>
      <w:jc w:val="left"/>
    </w:pPr>
    <w:rPr>
      <w:sz w:val="18"/>
      <w:szCs w:val="18"/>
      <w:lang w:bidi="th-TH"/>
    </w:rPr>
  </w:style>
  <w:style w:type="paragraph" w:styleId="Index6">
    <w:name w:val="index 6"/>
    <w:basedOn w:val="Normal"/>
    <w:next w:val="Normal"/>
    <w:autoRedefine/>
    <w:rsid w:val="004B04B2"/>
    <w:pPr>
      <w:ind w:left="1440" w:hanging="240"/>
      <w:jc w:val="left"/>
    </w:pPr>
    <w:rPr>
      <w:sz w:val="18"/>
      <w:szCs w:val="18"/>
      <w:lang w:bidi="th-TH"/>
    </w:rPr>
  </w:style>
  <w:style w:type="paragraph" w:styleId="Index7">
    <w:name w:val="index 7"/>
    <w:basedOn w:val="Normal"/>
    <w:next w:val="Normal"/>
    <w:autoRedefine/>
    <w:rsid w:val="004B04B2"/>
    <w:pPr>
      <w:ind w:left="1680" w:hanging="240"/>
      <w:jc w:val="left"/>
    </w:pPr>
    <w:rPr>
      <w:sz w:val="18"/>
      <w:szCs w:val="18"/>
      <w:lang w:bidi="th-TH"/>
    </w:rPr>
  </w:style>
  <w:style w:type="paragraph" w:styleId="Index8">
    <w:name w:val="index 8"/>
    <w:basedOn w:val="Normal"/>
    <w:next w:val="Normal"/>
    <w:autoRedefine/>
    <w:rsid w:val="004B04B2"/>
    <w:pPr>
      <w:ind w:left="1920" w:hanging="240"/>
      <w:jc w:val="left"/>
    </w:pPr>
    <w:rPr>
      <w:sz w:val="18"/>
      <w:szCs w:val="18"/>
      <w:lang w:bidi="th-TH"/>
    </w:rPr>
  </w:style>
  <w:style w:type="paragraph" w:styleId="Index9">
    <w:name w:val="index 9"/>
    <w:basedOn w:val="Normal"/>
    <w:next w:val="Normal"/>
    <w:autoRedefine/>
    <w:rsid w:val="004B04B2"/>
    <w:pPr>
      <w:ind w:left="2160" w:hanging="240"/>
      <w:jc w:val="left"/>
    </w:pPr>
    <w:rPr>
      <w:sz w:val="18"/>
      <w:szCs w:val="18"/>
      <w:lang w:bidi="th-TH"/>
    </w:rPr>
  </w:style>
  <w:style w:type="character" w:styleId="FollowedHyperlink">
    <w:name w:val="FollowedHyperlink"/>
    <w:basedOn w:val="DefaultParagraphFont"/>
    <w:rsid w:val="004B04B2"/>
    <w:rPr>
      <w:color w:val="606420"/>
      <w:u w:val="single"/>
    </w:rPr>
  </w:style>
  <w:style w:type="paragraph" w:customStyle="1" w:styleId="Cle">
    <w:name w:val="Cle"/>
    <w:basedOn w:val="Normal"/>
    <w:rsid w:val="004B04B2"/>
    <w:pPr>
      <w:numPr>
        <w:ilvl w:val="2"/>
        <w:numId w:val="20"/>
      </w:numPr>
      <w:jc w:val="left"/>
    </w:pPr>
    <w:rPr>
      <w:rFonts w:cs="Angsana New"/>
      <w:color w:val="FF0000"/>
      <w:szCs w:val="24"/>
      <w:lang w:bidi="th-TH"/>
    </w:rPr>
  </w:style>
  <w:style w:type="character" w:customStyle="1" w:styleId="Heading1Char1">
    <w:name w:val="Heading 1 Char1"/>
    <w:aliases w:val="COMMON NAME Char1,common Char1"/>
    <w:basedOn w:val="DefaultParagraphFont"/>
    <w:locked/>
    <w:rsid w:val="004B04B2"/>
    <w:rPr>
      <w:rFonts w:ascii="Arial" w:hAnsi="Arial"/>
      <w:caps/>
    </w:rPr>
  </w:style>
  <w:style w:type="character" w:customStyle="1" w:styleId="Heading4Char1">
    <w:name w:val="Heading 4 Char1"/>
    <w:locked/>
    <w:rsid w:val="004B04B2"/>
    <w:rPr>
      <w:rFonts w:ascii="Arial" w:hAnsi="Arial"/>
      <w:u w:val="single"/>
      <w:lang w:val="fr-FR" w:eastAsia="en-US" w:bidi="ar-SA"/>
    </w:rPr>
  </w:style>
  <w:style w:type="character" w:customStyle="1" w:styleId="Heading5Char1">
    <w:name w:val="Heading 5 Char1"/>
    <w:locked/>
    <w:rsid w:val="004B04B2"/>
    <w:rPr>
      <w:rFonts w:ascii="Arial" w:hAnsi="Arial"/>
      <w:i/>
      <w:lang w:val="en-US" w:eastAsia="en-US" w:bidi="ar-SA"/>
    </w:rPr>
  </w:style>
  <w:style w:type="character" w:customStyle="1" w:styleId="TitleChar1">
    <w:name w:val="Title Char1"/>
    <w:basedOn w:val="DefaultParagraphFont"/>
    <w:locked/>
    <w:rsid w:val="004B04B2"/>
    <w:rPr>
      <w:rFonts w:ascii="Arial" w:hAnsi="Arial"/>
      <w:b/>
      <w:caps/>
      <w:kern w:val="28"/>
      <w:sz w:val="30"/>
    </w:rPr>
  </w:style>
  <w:style w:type="character" w:customStyle="1" w:styleId="TitleofDocChar">
    <w:name w:val="Title of Doc Char"/>
    <w:basedOn w:val="DefaultParagraphFont"/>
    <w:link w:val="TitleofDoc"/>
    <w:rsid w:val="004B04B2"/>
    <w:rPr>
      <w:rFonts w:ascii="Arial" w:hAnsi="Arial"/>
      <w:caps/>
    </w:rPr>
  </w:style>
  <w:style w:type="paragraph" w:customStyle="1" w:styleId="ZchnZchn1">
    <w:name w:val="Zchn Zchn1"/>
    <w:basedOn w:val="Normal"/>
    <w:rsid w:val="004B04B2"/>
    <w:pPr>
      <w:spacing w:after="160" w:line="240" w:lineRule="exact"/>
      <w:jc w:val="left"/>
    </w:pPr>
    <w:rPr>
      <w:rFonts w:ascii="Verdana" w:eastAsia="PMingLiU" w:hAnsi="Verdana"/>
    </w:rPr>
  </w:style>
  <w:style w:type="paragraph" w:customStyle="1" w:styleId="Endofdocument">
    <w:name w:val="End of document"/>
    <w:basedOn w:val="Normal"/>
    <w:rsid w:val="004B04B2"/>
    <w:pPr>
      <w:ind w:left="4536"/>
      <w:jc w:val="center"/>
    </w:pPr>
    <w:rPr>
      <w:rFonts w:ascii="Times New Roman" w:hAnsi="Times New Roman"/>
      <w:sz w:val="24"/>
    </w:rPr>
  </w:style>
  <w:style w:type="paragraph" w:customStyle="1" w:styleId="tqparabox">
    <w:name w:val="tqparabox"/>
    <w:basedOn w:val="Normal"/>
    <w:rsid w:val="004B04B2"/>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4B04B2"/>
    <w:pPr>
      <w:ind w:left="4536"/>
    </w:pPr>
    <w:rPr>
      <w:rFonts w:ascii="Times New Roman" w:hAnsi="Times New Roman"/>
      <w:i/>
      <w:sz w:val="24"/>
    </w:rPr>
  </w:style>
  <w:style w:type="character" w:customStyle="1" w:styleId="NormaltChar">
    <w:name w:val="Normalt Char"/>
    <w:link w:val="Normalt"/>
    <w:locked/>
    <w:rsid w:val="004B04B2"/>
    <w:rPr>
      <w:noProof/>
      <w:lang w:eastAsia="es-ES"/>
    </w:rPr>
  </w:style>
  <w:style w:type="paragraph" w:customStyle="1" w:styleId="Char">
    <w:name w:val="Char"/>
    <w:basedOn w:val="Normal"/>
    <w:rsid w:val="004B04B2"/>
    <w:pPr>
      <w:jc w:val="left"/>
    </w:pPr>
    <w:rPr>
      <w:sz w:val="22"/>
      <w:lang w:val="en-AU"/>
    </w:rPr>
  </w:style>
  <w:style w:type="paragraph" w:customStyle="1" w:styleId="ZchnZchn12">
    <w:name w:val="Zchn Zchn12"/>
    <w:basedOn w:val="Normal"/>
    <w:rsid w:val="004B04B2"/>
    <w:pPr>
      <w:spacing w:after="160" w:line="240" w:lineRule="exact"/>
      <w:jc w:val="left"/>
    </w:pPr>
    <w:rPr>
      <w:rFonts w:ascii="Verdana" w:eastAsia="PMingLiU" w:hAnsi="Verdana"/>
    </w:rPr>
  </w:style>
  <w:style w:type="paragraph" w:customStyle="1" w:styleId="ZchnZchn11">
    <w:name w:val="Zchn Zchn11"/>
    <w:basedOn w:val="Normal"/>
    <w:rsid w:val="004B04B2"/>
    <w:pPr>
      <w:spacing w:after="160" w:line="240" w:lineRule="exact"/>
      <w:jc w:val="left"/>
    </w:pPr>
    <w:rPr>
      <w:rFonts w:ascii="Verdana" w:eastAsia="PMingLiU" w:hAnsi="Verdana"/>
    </w:rPr>
  </w:style>
  <w:style w:type="character" w:customStyle="1" w:styleId="CharChar31">
    <w:name w:val="Char Char31"/>
    <w:rsid w:val="004B04B2"/>
    <w:rPr>
      <w:sz w:val="24"/>
      <w:u w:val="single"/>
      <w:lang w:val="en-US" w:eastAsia="en-US"/>
    </w:rPr>
  </w:style>
  <w:style w:type="character" w:customStyle="1" w:styleId="CharChar22">
    <w:name w:val="Char Char22"/>
    <w:rsid w:val="004B04B2"/>
    <w:rPr>
      <w:sz w:val="24"/>
      <w:lang w:val="fr-FR" w:eastAsia="en-US"/>
    </w:rPr>
  </w:style>
  <w:style w:type="character" w:customStyle="1" w:styleId="CharChar30">
    <w:name w:val="Char Char30"/>
    <w:rsid w:val="004B04B2"/>
    <w:rPr>
      <w:b/>
      <w:sz w:val="24"/>
      <w:lang w:val="en-US" w:eastAsia="en-US"/>
    </w:rPr>
  </w:style>
  <w:style w:type="character" w:customStyle="1" w:styleId="CharChar29">
    <w:name w:val="Char Char29"/>
    <w:rsid w:val="004B04B2"/>
    <w:rPr>
      <w:i/>
      <w:sz w:val="24"/>
      <w:lang w:val="en-US" w:eastAsia="en-US"/>
    </w:rPr>
  </w:style>
  <w:style w:type="character" w:customStyle="1" w:styleId="CharChar28">
    <w:name w:val="Char Char28"/>
    <w:rsid w:val="004B04B2"/>
    <w:rPr>
      <w:i/>
      <w:sz w:val="24"/>
      <w:lang w:val="en-US" w:eastAsia="en-US"/>
    </w:rPr>
  </w:style>
  <w:style w:type="character" w:customStyle="1" w:styleId="CharChar19">
    <w:name w:val="Char Char19"/>
    <w:rsid w:val="004B04B2"/>
    <w:rPr>
      <w:sz w:val="24"/>
      <w:lang w:val="en-US" w:eastAsia="en-US"/>
    </w:rPr>
  </w:style>
  <w:style w:type="character" w:customStyle="1" w:styleId="CharChar21">
    <w:name w:val="Char Char21"/>
    <w:rsid w:val="004B04B2"/>
    <w:rPr>
      <w:sz w:val="16"/>
      <w:lang w:val="en-US" w:eastAsia="en-US"/>
    </w:rPr>
  </w:style>
  <w:style w:type="paragraph" w:customStyle="1" w:styleId="Standard1">
    <w:name w:val="Standard1"/>
    <w:rsid w:val="004B04B2"/>
    <w:rPr>
      <w:sz w:val="24"/>
      <w:szCs w:val="24"/>
      <w:lang w:val="de-DE"/>
    </w:rPr>
  </w:style>
  <w:style w:type="paragraph" w:customStyle="1" w:styleId="Fecha1">
    <w:name w:val="Fecha1"/>
    <w:basedOn w:val="Normal"/>
    <w:rsid w:val="004B04B2"/>
    <w:pPr>
      <w:spacing w:before="60"/>
      <w:ind w:left="1276"/>
    </w:pPr>
    <w:rPr>
      <w:b/>
      <w:sz w:val="22"/>
      <w:lang w:val="es-ES_tradnl"/>
    </w:rPr>
  </w:style>
  <w:style w:type="paragraph" w:customStyle="1" w:styleId="Listenabsatz1">
    <w:name w:val="Listenabsatz1"/>
    <w:basedOn w:val="Normal"/>
    <w:rsid w:val="004B04B2"/>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4B04B2"/>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4B04B2"/>
    <w:rPr>
      <w:rFonts w:ascii="Calibri" w:hAnsi="Calibri"/>
      <w:b/>
      <w:bCs/>
      <w:sz w:val="22"/>
      <w:lang w:val="fr-FR"/>
    </w:rPr>
  </w:style>
  <w:style w:type="character" w:customStyle="1" w:styleId="CommentTextChar1">
    <w:name w:val="Comment Text Char1"/>
    <w:basedOn w:val="DefaultParagraphFont"/>
    <w:rsid w:val="004B04B2"/>
    <w:rPr>
      <w:sz w:val="22"/>
    </w:rPr>
  </w:style>
  <w:style w:type="paragraph" w:styleId="TOC6">
    <w:name w:val="toc 6"/>
    <w:basedOn w:val="Normal"/>
    <w:next w:val="Normal"/>
    <w:autoRedefine/>
    <w:rsid w:val="004B04B2"/>
    <w:pPr>
      <w:ind w:left="1000"/>
    </w:pPr>
  </w:style>
  <w:style w:type="paragraph" w:customStyle="1" w:styleId="Headingsectiontitle">
    <w:name w:val="Heading section title"/>
    <w:basedOn w:val="Heading1"/>
    <w:qFormat/>
    <w:rsid w:val="004B04B2"/>
    <w:pPr>
      <w:tabs>
        <w:tab w:val="left" w:pos="1276"/>
      </w:tabs>
      <w:spacing w:after="480"/>
    </w:pPr>
    <w:rPr>
      <w:b/>
      <w:sz w:val="24"/>
    </w:rPr>
  </w:style>
  <w:style w:type="character" w:styleId="Emphasis">
    <w:name w:val="Emphasis"/>
    <w:basedOn w:val="DefaultParagraphFont"/>
    <w:qFormat/>
    <w:rsid w:val="004B04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4128</Words>
  <Characters>22095</Characters>
  <Application>Microsoft Office Word</Application>
  <DocSecurity>0</DocSecurity>
  <Lines>184</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vt:lpstr>
      <vt:lpstr>TC/50</vt:lpstr>
    </vt:vector>
  </TitlesOfParts>
  <Company>UPOV</Company>
  <LinksUpToDate>false</LinksUpToDate>
  <CharactersWithSpaces>26171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CEVALLOS DUQUE Nilo</dc:creator>
  <cp:lastModifiedBy>SANCHEZ-VIZCAINO GOMEZ Rosa Maria</cp:lastModifiedBy>
  <cp:revision>24</cp:revision>
  <cp:lastPrinted>2016-02-01T15:54:00Z</cp:lastPrinted>
  <dcterms:created xsi:type="dcterms:W3CDTF">2016-01-29T15:35:00Z</dcterms:created>
  <dcterms:modified xsi:type="dcterms:W3CDTF">2016-02-01T15:54:00Z</dcterms:modified>
</cp:coreProperties>
</file>