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1B435B" w:rsidRPr="00D15AAE" w:rsidTr="00C13808">
        <w:trPr>
          <w:trHeight w:val="1760"/>
        </w:trPr>
        <w:tc>
          <w:tcPr>
            <w:tcW w:w="4243" w:type="dxa"/>
          </w:tcPr>
          <w:p w:rsidR="000D7780" w:rsidRPr="001B435B" w:rsidRDefault="000D7780" w:rsidP="00F45372">
            <w:pPr>
              <w:rPr>
                <w:lang w:val="es-ES"/>
              </w:rPr>
            </w:pPr>
          </w:p>
        </w:tc>
        <w:tc>
          <w:tcPr>
            <w:tcW w:w="1646" w:type="dxa"/>
            <w:vAlign w:val="center"/>
          </w:tcPr>
          <w:p w:rsidR="004F1D89" w:rsidRPr="001B435B" w:rsidRDefault="004F1D89" w:rsidP="00F45372">
            <w:pPr>
              <w:pStyle w:val="LogoUPOV"/>
              <w:rPr>
                <w:lang w:val="es-ES"/>
              </w:rPr>
            </w:pPr>
            <w:r w:rsidRPr="001B435B">
              <w:rPr>
                <w:noProof/>
              </w:rPr>
              <w:drawing>
                <wp:inline distT="0" distB="0" distL="0" distR="0" wp14:anchorId="14F6C086" wp14:editId="59449E2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D15AAE" w:rsidRDefault="00A47CDB" w:rsidP="00F45372">
            <w:pPr>
              <w:pStyle w:val="Lettrine"/>
              <w:rPr>
                <w:lang w:val="es-ES"/>
              </w:rPr>
            </w:pPr>
            <w:r w:rsidRPr="00D15AAE">
              <w:rPr>
                <w:lang w:val="es-ES"/>
              </w:rPr>
              <w:t>S</w:t>
            </w:r>
          </w:p>
          <w:p w:rsidR="000D7780" w:rsidRPr="00D15AAE" w:rsidRDefault="008A1693" w:rsidP="00F45372">
            <w:pPr>
              <w:pStyle w:val="Docoriginal"/>
              <w:rPr>
                <w:lang w:val="es-ES"/>
              </w:rPr>
            </w:pPr>
            <w:r w:rsidRPr="00D15AAE">
              <w:rPr>
                <w:lang w:val="es-ES"/>
              </w:rPr>
              <w:t>TC/</w:t>
            </w:r>
            <w:r w:rsidR="007F4BB2" w:rsidRPr="00D15AAE">
              <w:rPr>
                <w:lang w:val="es-ES"/>
              </w:rPr>
              <w:t>5</w:t>
            </w:r>
            <w:r w:rsidR="00625523" w:rsidRPr="00D15AAE">
              <w:rPr>
                <w:lang w:val="es-ES"/>
              </w:rPr>
              <w:t>1</w:t>
            </w:r>
            <w:r w:rsidRPr="00D15AAE">
              <w:rPr>
                <w:lang w:val="es-ES"/>
              </w:rPr>
              <w:t>/</w:t>
            </w:r>
            <w:bookmarkStart w:id="0" w:name="Code"/>
            <w:bookmarkEnd w:id="0"/>
            <w:r w:rsidR="002B2255" w:rsidRPr="00D15AAE">
              <w:rPr>
                <w:lang w:val="es-ES"/>
              </w:rPr>
              <w:t>6</w:t>
            </w:r>
          </w:p>
          <w:p w:rsidR="000D7780" w:rsidRPr="00D15AAE" w:rsidRDefault="0061555F" w:rsidP="00F45372">
            <w:pPr>
              <w:pStyle w:val="Docoriginal"/>
              <w:rPr>
                <w:b w:val="0"/>
                <w:spacing w:val="0"/>
                <w:lang w:val="es-ES"/>
              </w:rPr>
            </w:pPr>
            <w:r w:rsidRPr="00D15AAE">
              <w:rPr>
                <w:rStyle w:val="StyleDoclangBold"/>
                <w:b/>
                <w:bCs/>
                <w:spacing w:val="0"/>
                <w:lang w:val="es-ES"/>
              </w:rPr>
              <w:t>ORIGINAL</w:t>
            </w:r>
            <w:r w:rsidR="000D7780" w:rsidRPr="00D15AAE">
              <w:rPr>
                <w:rStyle w:val="StyleDoclangBold"/>
                <w:b/>
                <w:bCs/>
                <w:spacing w:val="0"/>
                <w:lang w:val="es-ES"/>
              </w:rPr>
              <w:t>:</w:t>
            </w:r>
            <w:r w:rsidRPr="00D15AAE">
              <w:rPr>
                <w:rStyle w:val="StyleDocoriginalNotBold1"/>
                <w:spacing w:val="0"/>
                <w:lang w:val="es-ES"/>
              </w:rPr>
              <w:t xml:space="preserve"> </w:t>
            </w:r>
            <w:r w:rsidR="000D7780" w:rsidRPr="00D15AAE">
              <w:rPr>
                <w:rStyle w:val="StyleDocoriginalNotBold1"/>
                <w:spacing w:val="0"/>
                <w:lang w:val="es-ES"/>
              </w:rPr>
              <w:t xml:space="preserve"> </w:t>
            </w:r>
            <w:bookmarkStart w:id="1" w:name="Original"/>
            <w:bookmarkEnd w:id="1"/>
            <w:r w:rsidR="00A47CDB" w:rsidRPr="00D15AAE">
              <w:rPr>
                <w:b w:val="0"/>
                <w:spacing w:val="0"/>
                <w:lang w:val="es-ES"/>
              </w:rPr>
              <w:t>Inglés</w:t>
            </w:r>
          </w:p>
          <w:p w:rsidR="000D7780" w:rsidRPr="00D15AAE" w:rsidRDefault="00A47CDB" w:rsidP="00D15AAE">
            <w:pPr>
              <w:pStyle w:val="Docoriginal"/>
              <w:rPr>
                <w:lang w:val="es-ES"/>
              </w:rPr>
            </w:pPr>
            <w:r w:rsidRPr="00D15AAE">
              <w:rPr>
                <w:spacing w:val="0"/>
                <w:lang w:val="es-ES"/>
              </w:rPr>
              <w:t>FECHA</w:t>
            </w:r>
            <w:r w:rsidR="000D7780" w:rsidRPr="00D15AAE">
              <w:rPr>
                <w:spacing w:val="0"/>
                <w:lang w:val="es-ES"/>
              </w:rPr>
              <w:t>:</w:t>
            </w:r>
            <w:r w:rsidR="0061555F" w:rsidRPr="00D15AAE">
              <w:rPr>
                <w:b w:val="0"/>
                <w:spacing w:val="0"/>
                <w:lang w:val="es-ES"/>
              </w:rPr>
              <w:t xml:space="preserve"> </w:t>
            </w:r>
            <w:r w:rsidR="000D7780" w:rsidRPr="00D15AAE">
              <w:rPr>
                <w:rStyle w:val="StyleDocoriginalNotBold1"/>
                <w:spacing w:val="0"/>
                <w:lang w:val="es-ES"/>
              </w:rPr>
              <w:t xml:space="preserve"> </w:t>
            </w:r>
            <w:bookmarkStart w:id="2" w:name="Date"/>
            <w:bookmarkEnd w:id="2"/>
            <w:r w:rsidR="00D15AAE" w:rsidRPr="00D15AAE">
              <w:rPr>
                <w:rStyle w:val="StyleDocoriginalNotBold1"/>
                <w:spacing w:val="0"/>
                <w:lang w:val="es-ES"/>
              </w:rPr>
              <w:t>23</w:t>
            </w:r>
            <w:r w:rsidR="002B2255" w:rsidRPr="00D15AAE">
              <w:rPr>
                <w:rStyle w:val="StyleDocoriginalNotBold1"/>
                <w:spacing w:val="0"/>
                <w:lang w:val="es-ES"/>
              </w:rPr>
              <w:t xml:space="preserve"> de febrero</w:t>
            </w:r>
            <w:r w:rsidRPr="00D15AAE">
              <w:rPr>
                <w:b w:val="0"/>
                <w:spacing w:val="0"/>
                <w:lang w:val="es-ES"/>
              </w:rPr>
              <w:t xml:space="preserve"> </w:t>
            </w:r>
            <w:r w:rsidR="00625523" w:rsidRPr="00D15AAE">
              <w:rPr>
                <w:b w:val="0"/>
                <w:spacing w:val="0"/>
                <w:lang w:val="es-ES"/>
              </w:rPr>
              <w:t xml:space="preserve">de </w:t>
            </w:r>
            <w:r w:rsidR="001131D5" w:rsidRPr="00D15AAE">
              <w:rPr>
                <w:b w:val="0"/>
                <w:spacing w:val="0"/>
                <w:lang w:val="es-ES"/>
              </w:rPr>
              <w:t>201</w:t>
            </w:r>
            <w:r w:rsidR="00625523" w:rsidRPr="00D15AAE">
              <w:rPr>
                <w:b w:val="0"/>
                <w:spacing w:val="0"/>
                <w:lang w:val="es-ES"/>
              </w:rPr>
              <w:t>5</w:t>
            </w:r>
          </w:p>
        </w:tc>
      </w:tr>
      <w:tr w:rsidR="001B435B" w:rsidRPr="00E63E63" w:rsidTr="00C13808">
        <w:tc>
          <w:tcPr>
            <w:tcW w:w="10131" w:type="dxa"/>
            <w:gridSpan w:val="3"/>
          </w:tcPr>
          <w:p w:rsidR="000D7780" w:rsidRPr="001B435B" w:rsidRDefault="00A47CDB" w:rsidP="00F45372">
            <w:pPr>
              <w:pStyle w:val="upove"/>
              <w:rPr>
                <w:sz w:val="28"/>
                <w:lang w:val="es-ES"/>
              </w:rPr>
            </w:pPr>
            <w:r w:rsidRPr="001B435B">
              <w:rPr>
                <w:spacing w:val="2"/>
                <w:lang w:val="es-ES"/>
              </w:rPr>
              <w:t>UNIÓN INTERNACIONAL PARA LA PROTECCIÓN DE LAS OBTENCIONES VEGETALES</w:t>
            </w:r>
          </w:p>
        </w:tc>
      </w:tr>
      <w:tr w:rsidR="001B435B" w:rsidRPr="001B435B" w:rsidTr="00C13808">
        <w:tc>
          <w:tcPr>
            <w:tcW w:w="10131" w:type="dxa"/>
            <w:gridSpan w:val="3"/>
          </w:tcPr>
          <w:p w:rsidR="000D7780" w:rsidRPr="001B435B" w:rsidRDefault="00A47CDB" w:rsidP="00F45372">
            <w:pPr>
              <w:pStyle w:val="Country"/>
              <w:rPr>
                <w:lang w:val="es-ES"/>
              </w:rPr>
            </w:pPr>
            <w:r w:rsidRPr="001B435B">
              <w:rPr>
                <w:lang w:val="es-ES"/>
              </w:rPr>
              <w:t>Ginebra</w:t>
            </w:r>
          </w:p>
        </w:tc>
      </w:tr>
    </w:tbl>
    <w:p w:rsidR="000D7780" w:rsidRPr="001B435B" w:rsidRDefault="00A47CDB" w:rsidP="00F45372">
      <w:pPr>
        <w:pStyle w:val="Sessiontc"/>
        <w:rPr>
          <w:lang w:val="es-ES"/>
        </w:rPr>
      </w:pPr>
      <w:r w:rsidRPr="001B435B">
        <w:rPr>
          <w:lang w:val="es-ES"/>
        </w:rPr>
        <w:t>Comité TÉCNICO</w:t>
      </w:r>
    </w:p>
    <w:p w:rsidR="00361821" w:rsidRPr="001B435B" w:rsidRDefault="007F4BB2" w:rsidP="00F45372">
      <w:pPr>
        <w:pStyle w:val="Sessiontcplacedate"/>
        <w:rPr>
          <w:lang w:val="es-ES"/>
        </w:rPr>
      </w:pPr>
      <w:r w:rsidRPr="001B435B">
        <w:rPr>
          <w:lang w:val="es-ES"/>
        </w:rPr>
        <w:t>Quincua</w:t>
      </w:r>
      <w:r w:rsidR="00A47CDB" w:rsidRPr="001B435B">
        <w:rPr>
          <w:lang w:val="es-ES"/>
        </w:rPr>
        <w:t xml:space="preserve">gésima </w:t>
      </w:r>
      <w:r w:rsidR="00AA65E7" w:rsidRPr="001B435B">
        <w:rPr>
          <w:lang w:val="es-ES"/>
        </w:rPr>
        <w:t xml:space="preserve">primera </w:t>
      </w:r>
      <w:r w:rsidR="00A47CDB" w:rsidRPr="001B435B">
        <w:rPr>
          <w:lang w:val="es-ES"/>
        </w:rPr>
        <w:t>sesión</w:t>
      </w:r>
      <w:r w:rsidR="00A47CDB" w:rsidRPr="001B435B">
        <w:rPr>
          <w:lang w:val="es-ES"/>
        </w:rPr>
        <w:br/>
        <w:t xml:space="preserve">Ginebra, </w:t>
      </w:r>
      <w:r w:rsidR="00AA65E7" w:rsidRPr="001B435B">
        <w:rPr>
          <w:lang w:val="es-ES"/>
        </w:rPr>
        <w:t>23</w:t>
      </w:r>
      <w:r w:rsidR="008A1693" w:rsidRPr="001B435B">
        <w:rPr>
          <w:lang w:val="es-ES"/>
        </w:rPr>
        <w:t xml:space="preserve"> a </w:t>
      </w:r>
      <w:r w:rsidR="00AA65E7" w:rsidRPr="001B435B">
        <w:rPr>
          <w:lang w:val="es-ES"/>
        </w:rPr>
        <w:t>25</w:t>
      </w:r>
      <w:r w:rsidR="008A1693" w:rsidRPr="001B435B">
        <w:rPr>
          <w:lang w:val="es-ES"/>
        </w:rPr>
        <w:t xml:space="preserve"> </w:t>
      </w:r>
      <w:r w:rsidR="00F77B84" w:rsidRPr="001B435B">
        <w:rPr>
          <w:lang w:val="es-ES"/>
        </w:rPr>
        <w:t>de</w:t>
      </w:r>
      <w:r w:rsidR="008A1693" w:rsidRPr="001B435B">
        <w:rPr>
          <w:lang w:val="es-ES"/>
        </w:rPr>
        <w:t xml:space="preserve"> </w:t>
      </w:r>
      <w:r w:rsidR="00AA65E7" w:rsidRPr="001B435B">
        <w:rPr>
          <w:lang w:val="es-ES"/>
        </w:rPr>
        <w:t xml:space="preserve">marzo </w:t>
      </w:r>
      <w:r w:rsidR="008A1693" w:rsidRPr="001B435B">
        <w:rPr>
          <w:lang w:val="es-ES"/>
        </w:rPr>
        <w:t>de 201</w:t>
      </w:r>
      <w:r w:rsidR="00AA65E7" w:rsidRPr="001B435B">
        <w:rPr>
          <w:lang w:val="es-ES"/>
        </w:rPr>
        <w:t>5</w:t>
      </w:r>
    </w:p>
    <w:p w:rsidR="000D7780" w:rsidRPr="001B435B" w:rsidRDefault="00672176" w:rsidP="00F45372">
      <w:pPr>
        <w:pStyle w:val="Titleofdoc0"/>
        <w:rPr>
          <w:lang w:val="es-ES"/>
        </w:rPr>
      </w:pPr>
      <w:bookmarkStart w:id="3" w:name="TitleOfDoc"/>
      <w:bookmarkEnd w:id="3"/>
      <w:r w:rsidRPr="001B435B">
        <w:rPr>
          <w:lang w:val="es-ES"/>
        </w:rPr>
        <w:t>Bases de datos de información de la UPOV</w:t>
      </w:r>
    </w:p>
    <w:p w:rsidR="00184D5D" w:rsidRPr="004925AB" w:rsidRDefault="00184D5D" w:rsidP="00184D5D">
      <w:pPr>
        <w:pStyle w:val="preparedby1"/>
        <w:rPr>
          <w:lang w:val="es-ES"/>
        </w:rPr>
      </w:pPr>
      <w:bookmarkStart w:id="4" w:name="Prepared"/>
      <w:bookmarkEnd w:id="4"/>
      <w:r w:rsidRPr="001B435B">
        <w:rPr>
          <w:lang w:val="es-ES"/>
        </w:rPr>
        <w:t>Documento preparado por la Oficina de la Unión</w:t>
      </w:r>
      <w:r w:rsidRPr="004925AB">
        <w:rPr>
          <w:color w:val="808080"/>
          <w:lang w:val="es-ES"/>
        </w:rPr>
        <w:br/>
      </w:r>
      <w:r w:rsidRPr="004925AB">
        <w:rPr>
          <w:lang w:val="es-ES"/>
        </w:rPr>
        <w:br/>
      </w:r>
      <w:r w:rsidR="00D15AAE">
        <w:rPr>
          <w:color w:val="A6A6A6"/>
          <w:lang w:val="es-ES"/>
        </w:rPr>
        <w:t xml:space="preserve">Descargo de responsabilidad: </w:t>
      </w:r>
      <w:r w:rsidRPr="004925AB">
        <w:rPr>
          <w:color w:val="A6A6A6"/>
          <w:lang w:val="es-ES"/>
        </w:rPr>
        <w:t>el presente documento no constituye</w:t>
      </w:r>
      <w:r w:rsidRPr="004925AB">
        <w:rPr>
          <w:color w:val="A6A6A6"/>
          <w:lang w:val="es-ES"/>
        </w:rPr>
        <w:br/>
        <w:t>un documento de política u orientación de la UPOV</w:t>
      </w:r>
    </w:p>
    <w:p w:rsidR="002B2255" w:rsidRPr="001B435B" w:rsidRDefault="008943E5" w:rsidP="002B2255">
      <w:pPr>
        <w:rPr>
          <w:lang w:val="es-ES"/>
        </w:rPr>
      </w:pPr>
      <w:r w:rsidRPr="001B435B">
        <w:rPr>
          <w:lang w:val="es-ES"/>
        </w:rPr>
        <w:fldChar w:fldCharType="begin"/>
      </w:r>
      <w:r w:rsidR="002B2255" w:rsidRPr="001B435B">
        <w:rPr>
          <w:lang w:val="es-ES"/>
        </w:rPr>
        <w:instrText xml:space="preserve"> AUTONUM  </w:instrText>
      </w:r>
      <w:r w:rsidRPr="001B435B">
        <w:rPr>
          <w:lang w:val="es-ES"/>
        </w:rPr>
        <w:fldChar w:fldCharType="end"/>
      </w:r>
      <w:r w:rsidR="002B2255" w:rsidRPr="001B435B">
        <w:rPr>
          <w:lang w:val="es-ES"/>
        </w:rPr>
        <w:tab/>
      </w:r>
      <w:r w:rsidR="003F3B29" w:rsidRPr="001B435B">
        <w:rPr>
          <w:lang w:val="es-ES"/>
        </w:rPr>
        <w:t xml:space="preserve">El presente documento tiene por objeto informar de las novedades que se han producido en relación con la base de datos GENIE, los códigos UPOV y la base de datos PLUTO y presentar una propuesta relativa a la página de “Búsqueda </w:t>
      </w:r>
      <w:r w:rsidR="007803C6" w:rsidRPr="001B435B">
        <w:rPr>
          <w:lang w:val="es-ES"/>
        </w:rPr>
        <w:t>por</w:t>
      </w:r>
      <w:r w:rsidR="003F3B29" w:rsidRPr="001B435B">
        <w:rPr>
          <w:lang w:val="es-ES"/>
        </w:rPr>
        <w:t xml:space="preserve"> denominaci</w:t>
      </w:r>
      <w:r w:rsidR="007803C6" w:rsidRPr="001B435B">
        <w:rPr>
          <w:lang w:val="es-ES"/>
        </w:rPr>
        <w:t>ón</w:t>
      </w:r>
      <w:r w:rsidR="003F3B29" w:rsidRPr="001B435B">
        <w:rPr>
          <w:lang w:val="es-ES"/>
        </w:rPr>
        <w:t>” de la base de datos PLUTO</w:t>
      </w:r>
      <w:r w:rsidR="002D3D43" w:rsidRPr="001B435B">
        <w:rPr>
          <w:rFonts w:cs="Arial"/>
          <w:lang w:val="es-ES"/>
        </w:rPr>
        <w:t xml:space="preserve">.  </w:t>
      </w:r>
    </w:p>
    <w:p w:rsidR="002B2255" w:rsidRPr="001B435B" w:rsidRDefault="002B2255" w:rsidP="002B2255">
      <w:pPr>
        <w:rPr>
          <w:rFonts w:cs="Arial"/>
          <w:lang w:val="es-ES" w:eastAsia="ja-JP"/>
        </w:rPr>
      </w:pPr>
    </w:p>
    <w:p w:rsidR="002B2255" w:rsidRPr="001B435B" w:rsidRDefault="008943E5" w:rsidP="00672176">
      <w:pPr>
        <w:rPr>
          <w:lang w:val="es-ES"/>
        </w:rPr>
      </w:pPr>
      <w:r w:rsidRPr="001B435B">
        <w:rPr>
          <w:lang w:val="es-ES"/>
        </w:rPr>
        <w:fldChar w:fldCharType="begin"/>
      </w:r>
      <w:r w:rsidR="002B2255" w:rsidRPr="001B435B">
        <w:rPr>
          <w:lang w:val="es-ES"/>
        </w:rPr>
        <w:instrText xml:space="preserve"> AUTONUM  </w:instrText>
      </w:r>
      <w:r w:rsidRPr="001B435B">
        <w:rPr>
          <w:lang w:val="es-ES"/>
        </w:rPr>
        <w:fldChar w:fldCharType="end"/>
      </w:r>
      <w:r w:rsidR="002B2255" w:rsidRPr="001B435B">
        <w:rPr>
          <w:lang w:val="es-ES"/>
        </w:rPr>
        <w:tab/>
      </w:r>
      <w:r w:rsidR="00672176" w:rsidRPr="001B435B">
        <w:rPr>
          <w:lang w:val="es-ES"/>
        </w:rPr>
        <w:t>En el presente documento se utilizan las abreviaturas siguientes</w:t>
      </w:r>
      <w:r w:rsidR="002B2255" w:rsidRPr="001B435B">
        <w:rPr>
          <w:lang w:val="es-ES"/>
        </w:rPr>
        <w:t>:</w:t>
      </w:r>
    </w:p>
    <w:p w:rsidR="002B2255" w:rsidRPr="001B435B" w:rsidRDefault="002B2255" w:rsidP="00672176">
      <w:pPr>
        <w:jc w:val="left"/>
        <w:rPr>
          <w:lang w:val="es-ES"/>
        </w:rPr>
      </w:pPr>
    </w:p>
    <w:p w:rsidR="00672176" w:rsidRPr="001B435B" w:rsidRDefault="00672176" w:rsidP="00672176">
      <w:pPr>
        <w:tabs>
          <w:tab w:val="left" w:pos="567"/>
          <w:tab w:val="left" w:pos="1701"/>
        </w:tabs>
        <w:rPr>
          <w:lang w:val="es-ES"/>
        </w:rPr>
      </w:pPr>
      <w:r w:rsidRPr="001B435B">
        <w:rPr>
          <w:lang w:val="es-ES"/>
        </w:rPr>
        <w:tab/>
        <w:t>CAJ:</w:t>
      </w:r>
      <w:r w:rsidRPr="001B435B">
        <w:rPr>
          <w:lang w:val="es-ES"/>
        </w:rPr>
        <w:tab/>
        <w:t>Comité Administrativo y Jurídico</w:t>
      </w:r>
    </w:p>
    <w:p w:rsidR="00672176" w:rsidRPr="001B435B" w:rsidRDefault="00672176" w:rsidP="00672176">
      <w:pPr>
        <w:tabs>
          <w:tab w:val="left" w:pos="567"/>
          <w:tab w:val="left" w:pos="1701"/>
        </w:tabs>
        <w:rPr>
          <w:lang w:val="es-ES"/>
        </w:rPr>
      </w:pPr>
      <w:r w:rsidRPr="001B435B">
        <w:rPr>
          <w:lang w:val="es-ES"/>
        </w:rPr>
        <w:tab/>
        <w:t>TC:</w:t>
      </w:r>
      <w:r w:rsidRPr="001B435B">
        <w:rPr>
          <w:lang w:val="es-ES"/>
        </w:rPr>
        <w:tab/>
        <w:t>Comité Técnico</w:t>
      </w:r>
    </w:p>
    <w:p w:rsidR="00672176" w:rsidRPr="001B435B" w:rsidRDefault="00672176" w:rsidP="00672176">
      <w:pPr>
        <w:tabs>
          <w:tab w:val="left" w:pos="567"/>
          <w:tab w:val="left" w:pos="1701"/>
        </w:tabs>
        <w:rPr>
          <w:rFonts w:eastAsia="PMingLiU"/>
          <w:szCs w:val="24"/>
          <w:lang w:val="es-ES"/>
        </w:rPr>
      </w:pPr>
      <w:r w:rsidRPr="001B435B">
        <w:rPr>
          <w:rFonts w:eastAsia="PMingLiU"/>
          <w:szCs w:val="24"/>
          <w:lang w:val="es-ES"/>
        </w:rPr>
        <w:tab/>
        <w:t>TWA:</w:t>
      </w:r>
      <w:r w:rsidRPr="001B435B">
        <w:rPr>
          <w:rFonts w:eastAsia="PMingLiU"/>
          <w:szCs w:val="24"/>
          <w:lang w:val="es-ES"/>
        </w:rPr>
        <w:tab/>
        <w:t>Grupo de Trabajo Técnico sobre Plantas Agrícolas</w:t>
      </w:r>
    </w:p>
    <w:p w:rsidR="00672176" w:rsidRPr="001B435B" w:rsidRDefault="00672176" w:rsidP="00672176">
      <w:pPr>
        <w:tabs>
          <w:tab w:val="left" w:pos="567"/>
          <w:tab w:val="left" w:pos="1701"/>
        </w:tabs>
        <w:rPr>
          <w:rFonts w:eastAsia="PMingLiU"/>
          <w:szCs w:val="24"/>
          <w:lang w:val="es-ES"/>
        </w:rPr>
      </w:pPr>
      <w:r w:rsidRPr="001B435B">
        <w:rPr>
          <w:rFonts w:eastAsia="PMingLiU"/>
          <w:szCs w:val="24"/>
          <w:lang w:val="es-ES"/>
        </w:rPr>
        <w:tab/>
        <w:t>TWC:</w:t>
      </w:r>
      <w:r w:rsidRPr="001B435B">
        <w:rPr>
          <w:rFonts w:eastAsia="PMingLiU"/>
          <w:szCs w:val="24"/>
          <w:lang w:val="es-ES"/>
        </w:rPr>
        <w:tab/>
        <w:t>Grupo de Trabajo Técnico sobre Automatización y Programas Informáticos</w:t>
      </w:r>
    </w:p>
    <w:p w:rsidR="00672176" w:rsidRPr="001B435B" w:rsidRDefault="00672176" w:rsidP="00672176">
      <w:pPr>
        <w:tabs>
          <w:tab w:val="left" w:pos="567"/>
          <w:tab w:val="left" w:pos="1701"/>
        </w:tabs>
        <w:rPr>
          <w:rFonts w:eastAsia="PMingLiU"/>
          <w:szCs w:val="24"/>
          <w:lang w:val="es-ES"/>
        </w:rPr>
      </w:pPr>
      <w:r w:rsidRPr="001B435B">
        <w:rPr>
          <w:rFonts w:eastAsia="PMingLiU"/>
          <w:szCs w:val="24"/>
          <w:lang w:val="es-ES"/>
        </w:rPr>
        <w:tab/>
        <w:t xml:space="preserve">TWF: </w:t>
      </w:r>
      <w:r w:rsidRPr="001B435B">
        <w:rPr>
          <w:rFonts w:eastAsia="PMingLiU"/>
          <w:szCs w:val="24"/>
          <w:lang w:val="es-ES"/>
        </w:rPr>
        <w:tab/>
        <w:t>Grupo de Trabajo Técnico sobre Plantas Frutales</w:t>
      </w:r>
    </w:p>
    <w:p w:rsidR="00672176" w:rsidRPr="001B435B" w:rsidRDefault="00672176" w:rsidP="00672176">
      <w:pPr>
        <w:tabs>
          <w:tab w:val="left" w:pos="567"/>
          <w:tab w:val="left" w:pos="1701"/>
        </w:tabs>
        <w:rPr>
          <w:rFonts w:eastAsia="PMingLiU"/>
          <w:szCs w:val="24"/>
          <w:lang w:val="es-ES"/>
        </w:rPr>
      </w:pPr>
      <w:r w:rsidRPr="001B435B">
        <w:rPr>
          <w:rFonts w:eastAsia="PMingLiU"/>
          <w:szCs w:val="24"/>
          <w:lang w:val="es-ES"/>
        </w:rPr>
        <w:tab/>
        <w:t>TWO:</w:t>
      </w:r>
      <w:r w:rsidRPr="001B435B">
        <w:rPr>
          <w:rFonts w:eastAsia="PMingLiU"/>
          <w:szCs w:val="24"/>
          <w:lang w:val="es-ES"/>
        </w:rPr>
        <w:tab/>
        <w:t>Grupo de Trabajo Técnico sobre Plantas Ornamentales y Árboles Forestales</w:t>
      </w:r>
    </w:p>
    <w:p w:rsidR="00672176" w:rsidRPr="001B435B" w:rsidRDefault="00672176" w:rsidP="00672176">
      <w:pPr>
        <w:tabs>
          <w:tab w:val="left" w:pos="567"/>
          <w:tab w:val="left" w:pos="1701"/>
        </w:tabs>
        <w:rPr>
          <w:rFonts w:eastAsia="PMingLiU"/>
          <w:szCs w:val="24"/>
          <w:lang w:val="es-ES"/>
        </w:rPr>
      </w:pPr>
      <w:r w:rsidRPr="001B435B">
        <w:rPr>
          <w:rFonts w:eastAsia="PMingLiU"/>
          <w:szCs w:val="24"/>
          <w:lang w:val="es-ES"/>
        </w:rPr>
        <w:tab/>
        <w:t>TWP:</w:t>
      </w:r>
      <w:r w:rsidRPr="001B435B">
        <w:rPr>
          <w:rFonts w:eastAsia="PMingLiU"/>
          <w:szCs w:val="24"/>
          <w:lang w:val="es-ES"/>
        </w:rPr>
        <w:tab/>
        <w:t>Grupos de Trabajo Técnico</w:t>
      </w:r>
    </w:p>
    <w:p w:rsidR="00672176" w:rsidRPr="001B435B" w:rsidRDefault="00672176" w:rsidP="00672176">
      <w:pPr>
        <w:tabs>
          <w:tab w:val="left" w:pos="567"/>
          <w:tab w:val="left" w:pos="1701"/>
        </w:tabs>
        <w:rPr>
          <w:lang w:val="es-ES"/>
        </w:rPr>
      </w:pPr>
      <w:r w:rsidRPr="001B435B">
        <w:rPr>
          <w:lang w:val="es-ES"/>
        </w:rPr>
        <w:tab/>
        <w:t>TWV:</w:t>
      </w:r>
      <w:r w:rsidRPr="001B435B">
        <w:rPr>
          <w:lang w:val="es-ES"/>
        </w:rPr>
        <w:tab/>
        <w:t>Grupo de Trabajo Técnico sobre Hortalizas</w:t>
      </w:r>
    </w:p>
    <w:p w:rsidR="002B2255" w:rsidRPr="001B435B" w:rsidRDefault="002B2255" w:rsidP="00672176">
      <w:pPr>
        <w:rPr>
          <w:rFonts w:cs="Arial"/>
          <w:lang w:val="es-ES" w:eastAsia="ja-JP"/>
        </w:rPr>
      </w:pPr>
    </w:p>
    <w:p w:rsidR="002B2255" w:rsidRPr="001B435B" w:rsidRDefault="008943E5" w:rsidP="00672176">
      <w:pPr>
        <w:spacing w:after="240"/>
        <w:rPr>
          <w:lang w:val="es-ES"/>
        </w:rPr>
      </w:pPr>
      <w:r w:rsidRPr="001B435B">
        <w:rPr>
          <w:lang w:val="es-ES"/>
        </w:rPr>
        <w:fldChar w:fldCharType="begin"/>
      </w:r>
      <w:r w:rsidR="002B2255" w:rsidRPr="001B435B">
        <w:rPr>
          <w:lang w:val="es-ES"/>
        </w:rPr>
        <w:instrText xml:space="preserve"> AUTONUM  </w:instrText>
      </w:r>
      <w:r w:rsidRPr="001B435B">
        <w:rPr>
          <w:lang w:val="es-ES"/>
        </w:rPr>
        <w:fldChar w:fldCharType="end"/>
      </w:r>
      <w:r w:rsidR="002B2255" w:rsidRPr="001B435B">
        <w:rPr>
          <w:lang w:val="es-ES"/>
        </w:rPr>
        <w:tab/>
      </w:r>
      <w:r w:rsidR="00672176" w:rsidRPr="001B435B">
        <w:rPr>
          <w:lang w:val="es-ES"/>
        </w:rPr>
        <w:t>La estructura del presente documento es la siguiente</w:t>
      </w:r>
      <w:r w:rsidR="002B2255" w:rsidRPr="001B435B">
        <w:rPr>
          <w:lang w:val="es-ES"/>
        </w:rPr>
        <w:t>:</w:t>
      </w:r>
    </w:p>
    <w:p w:rsidR="004F44E8" w:rsidRPr="006168E1" w:rsidRDefault="008943E5">
      <w:pPr>
        <w:pStyle w:val="TOC1"/>
        <w:rPr>
          <w:rFonts w:asciiTheme="minorHAnsi" w:eastAsiaTheme="minorEastAsia" w:hAnsiTheme="minorHAnsi" w:cstheme="minorBidi"/>
          <w:caps w:val="0"/>
          <w:noProof/>
          <w:sz w:val="18"/>
          <w:szCs w:val="18"/>
          <w:lang w:val="es-ES_tradnl"/>
        </w:rPr>
      </w:pPr>
      <w:r w:rsidRPr="006168E1">
        <w:rPr>
          <w:rFonts w:cs="Arial"/>
          <w:caps w:val="0"/>
          <w:noProof/>
          <w:sz w:val="18"/>
          <w:szCs w:val="18"/>
          <w:lang w:val="es-ES"/>
        </w:rPr>
        <w:fldChar w:fldCharType="begin"/>
      </w:r>
      <w:r w:rsidR="002B2255" w:rsidRPr="006168E1">
        <w:rPr>
          <w:rFonts w:cs="Arial"/>
          <w:caps w:val="0"/>
          <w:sz w:val="18"/>
          <w:szCs w:val="18"/>
          <w:lang w:val="es-ES_tradnl"/>
        </w:rPr>
        <w:instrText xml:space="preserve"> TOC \o "1-3" \u </w:instrText>
      </w:r>
      <w:r w:rsidRPr="006168E1">
        <w:rPr>
          <w:rFonts w:cs="Arial"/>
          <w:caps w:val="0"/>
          <w:noProof/>
          <w:sz w:val="18"/>
          <w:szCs w:val="18"/>
          <w:lang w:val="es-ES"/>
        </w:rPr>
        <w:fldChar w:fldCharType="separate"/>
      </w:r>
      <w:r w:rsidR="006168E1" w:rsidRPr="006168E1">
        <w:rPr>
          <w:caps w:val="0"/>
          <w:noProof/>
          <w:sz w:val="18"/>
          <w:szCs w:val="18"/>
          <w:lang w:val="es-ES"/>
        </w:rPr>
        <w:t>BASE DE DATOS GENIE</w:t>
      </w:r>
      <w:r w:rsidR="004F44E8" w:rsidRPr="006168E1">
        <w:rPr>
          <w:caps w:val="0"/>
          <w:noProof/>
          <w:sz w:val="18"/>
          <w:szCs w:val="18"/>
          <w:lang w:val="es-ES_tradnl"/>
        </w:rPr>
        <w:tab/>
      </w:r>
      <w:r w:rsidR="004F44E8" w:rsidRPr="006168E1">
        <w:rPr>
          <w:caps w:val="0"/>
          <w:noProof/>
          <w:sz w:val="18"/>
          <w:szCs w:val="18"/>
        </w:rPr>
        <w:fldChar w:fldCharType="begin"/>
      </w:r>
      <w:r w:rsidR="004F44E8" w:rsidRPr="006168E1">
        <w:rPr>
          <w:caps w:val="0"/>
          <w:noProof/>
          <w:sz w:val="18"/>
          <w:szCs w:val="18"/>
          <w:lang w:val="es-ES_tradnl"/>
        </w:rPr>
        <w:instrText xml:space="preserve"> PAGEREF _Toc413069842 \h </w:instrText>
      </w:r>
      <w:r w:rsidR="004F44E8" w:rsidRPr="006168E1">
        <w:rPr>
          <w:caps w:val="0"/>
          <w:noProof/>
          <w:sz w:val="18"/>
          <w:szCs w:val="18"/>
        </w:rPr>
      </w:r>
      <w:r w:rsidR="004F44E8" w:rsidRPr="006168E1">
        <w:rPr>
          <w:caps w:val="0"/>
          <w:noProof/>
          <w:sz w:val="18"/>
          <w:szCs w:val="18"/>
        </w:rPr>
        <w:fldChar w:fldCharType="separate"/>
      </w:r>
      <w:r w:rsidR="000E3858">
        <w:rPr>
          <w:caps w:val="0"/>
          <w:noProof/>
          <w:sz w:val="18"/>
          <w:szCs w:val="18"/>
          <w:lang w:val="es-ES_tradnl"/>
        </w:rPr>
        <w:t>2</w:t>
      </w:r>
      <w:r w:rsidR="004F44E8" w:rsidRPr="006168E1">
        <w:rPr>
          <w:caps w:val="0"/>
          <w:noProof/>
          <w:sz w:val="18"/>
          <w:szCs w:val="18"/>
        </w:rPr>
        <w:fldChar w:fldCharType="end"/>
      </w:r>
    </w:p>
    <w:p w:rsidR="004F44E8" w:rsidRPr="006168E1" w:rsidRDefault="004F44E8" w:rsidP="00151E8F">
      <w:pPr>
        <w:pStyle w:val="TOC3"/>
        <w:rPr>
          <w:rFonts w:asciiTheme="minorHAnsi" w:eastAsiaTheme="minorEastAsia" w:hAnsiTheme="minorHAnsi" w:cstheme="minorBidi"/>
          <w:noProof/>
          <w:lang w:val="es-ES_tradnl"/>
        </w:rPr>
      </w:pPr>
      <w:r w:rsidRPr="00F66D74">
        <w:rPr>
          <w:noProof/>
          <w:lang w:val="es-ES_tradnl"/>
        </w:rPr>
        <w:t>Información</w:t>
      </w:r>
      <w:r w:rsidRPr="006168E1">
        <w:rPr>
          <w:noProof/>
          <w:lang w:val="es-ES_tradnl"/>
        </w:rPr>
        <w:t xml:space="preserve"> sobre el tipo de cultivo</w:t>
      </w:r>
      <w:r w:rsidRPr="006168E1">
        <w:rPr>
          <w:noProof/>
          <w:lang w:val="es-ES_tradnl"/>
        </w:rPr>
        <w:tab/>
      </w:r>
      <w:r w:rsidRPr="006168E1">
        <w:rPr>
          <w:noProof/>
        </w:rPr>
        <w:fldChar w:fldCharType="begin"/>
      </w:r>
      <w:r w:rsidRPr="006168E1">
        <w:rPr>
          <w:noProof/>
          <w:lang w:val="es-ES_tradnl"/>
        </w:rPr>
        <w:instrText xml:space="preserve"> PAGEREF _Toc413069843 \h </w:instrText>
      </w:r>
      <w:r w:rsidRPr="006168E1">
        <w:rPr>
          <w:noProof/>
        </w:rPr>
      </w:r>
      <w:r w:rsidRPr="006168E1">
        <w:rPr>
          <w:noProof/>
        </w:rPr>
        <w:fldChar w:fldCharType="separate"/>
      </w:r>
      <w:r w:rsidR="000E3858">
        <w:rPr>
          <w:noProof/>
          <w:lang w:val="es-ES_tradnl"/>
        </w:rPr>
        <w:t>2</w:t>
      </w:r>
      <w:r w:rsidRPr="006168E1">
        <w:rPr>
          <w:noProof/>
        </w:rPr>
        <w:fldChar w:fldCharType="end"/>
      </w:r>
    </w:p>
    <w:p w:rsidR="004F44E8" w:rsidRPr="006168E1" w:rsidRDefault="004F44E8">
      <w:pPr>
        <w:pStyle w:val="TOC1"/>
        <w:rPr>
          <w:rFonts w:asciiTheme="minorHAnsi" w:eastAsiaTheme="minorEastAsia" w:hAnsiTheme="minorHAnsi" w:cstheme="minorBidi"/>
          <w:caps w:val="0"/>
          <w:noProof/>
          <w:sz w:val="18"/>
          <w:szCs w:val="18"/>
          <w:lang w:val="es-ES_tradnl"/>
        </w:rPr>
      </w:pPr>
      <w:r w:rsidRPr="006168E1">
        <w:rPr>
          <w:caps w:val="0"/>
          <w:noProof/>
          <w:sz w:val="18"/>
          <w:szCs w:val="18"/>
          <w:lang w:val="es-ES"/>
        </w:rPr>
        <w:t>SISTEMA DE CÓDIGOS DE LA UPOV</w:t>
      </w:r>
      <w:r w:rsidRPr="006168E1">
        <w:rPr>
          <w:caps w:val="0"/>
          <w:noProof/>
          <w:sz w:val="18"/>
          <w:szCs w:val="18"/>
          <w:lang w:val="es-ES_tradnl"/>
        </w:rPr>
        <w:tab/>
      </w:r>
      <w:r w:rsidRPr="006168E1">
        <w:rPr>
          <w:caps w:val="0"/>
          <w:noProof/>
          <w:sz w:val="18"/>
          <w:szCs w:val="18"/>
        </w:rPr>
        <w:fldChar w:fldCharType="begin"/>
      </w:r>
      <w:r w:rsidRPr="006168E1">
        <w:rPr>
          <w:caps w:val="0"/>
          <w:noProof/>
          <w:sz w:val="18"/>
          <w:szCs w:val="18"/>
          <w:lang w:val="es-ES_tradnl"/>
        </w:rPr>
        <w:instrText xml:space="preserve"> PAGEREF _Toc413069844 \h </w:instrText>
      </w:r>
      <w:r w:rsidRPr="006168E1">
        <w:rPr>
          <w:caps w:val="0"/>
          <w:noProof/>
          <w:sz w:val="18"/>
          <w:szCs w:val="18"/>
        </w:rPr>
      </w:r>
      <w:r w:rsidRPr="006168E1">
        <w:rPr>
          <w:caps w:val="0"/>
          <w:noProof/>
          <w:sz w:val="18"/>
          <w:szCs w:val="18"/>
        </w:rPr>
        <w:fldChar w:fldCharType="separate"/>
      </w:r>
      <w:r w:rsidR="000E3858">
        <w:rPr>
          <w:caps w:val="0"/>
          <w:noProof/>
          <w:sz w:val="18"/>
          <w:szCs w:val="18"/>
          <w:lang w:val="es-ES_tradnl"/>
        </w:rPr>
        <w:t>4</w:t>
      </w:r>
      <w:r w:rsidRPr="006168E1">
        <w:rPr>
          <w:caps w:val="0"/>
          <w:noProof/>
          <w:sz w:val="18"/>
          <w:szCs w:val="18"/>
        </w:rPr>
        <w:fldChar w:fldCharType="end"/>
      </w:r>
    </w:p>
    <w:p w:rsidR="004F44E8" w:rsidRPr="00F66D74" w:rsidRDefault="004F44E8" w:rsidP="00151E8F">
      <w:pPr>
        <w:pStyle w:val="TOC3"/>
        <w:rPr>
          <w:noProof/>
          <w:lang w:val="es-ES_tradnl"/>
        </w:rPr>
      </w:pPr>
      <w:r w:rsidRPr="006168E1">
        <w:rPr>
          <w:noProof/>
          <w:lang w:val="es-ES_tradnl"/>
        </w:rPr>
        <w:t>O</w:t>
      </w:r>
      <w:r w:rsidRPr="00F66D74">
        <w:rPr>
          <w:noProof/>
          <w:lang w:val="es-ES_tradnl"/>
        </w:rPr>
        <w:t>rientación acerca del sistema de códigos de la UPOV</w:t>
      </w:r>
      <w:r w:rsidRPr="00F66D74">
        <w:rPr>
          <w:noProof/>
          <w:lang w:val="es-ES_tradnl"/>
        </w:rPr>
        <w:tab/>
      </w:r>
      <w:r w:rsidRPr="006168E1">
        <w:rPr>
          <w:noProof/>
        </w:rPr>
        <w:fldChar w:fldCharType="begin"/>
      </w:r>
      <w:r w:rsidRPr="00F66D74">
        <w:rPr>
          <w:noProof/>
          <w:lang w:val="es-ES_tradnl"/>
        </w:rPr>
        <w:instrText xml:space="preserve"> PAGEREF _Toc413069845 \h </w:instrText>
      </w:r>
      <w:r w:rsidRPr="006168E1">
        <w:rPr>
          <w:noProof/>
        </w:rPr>
      </w:r>
      <w:r w:rsidRPr="006168E1">
        <w:rPr>
          <w:noProof/>
        </w:rPr>
        <w:fldChar w:fldCharType="separate"/>
      </w:r>
      <w:r w:rsidR="000E3858">
        <w:rPr>
          <w:noProof/>
          <w:lang w:val="es-ES_tradnl"/>
        </w:rPr>
        <w:t>4</w:t>
      </w:r>
      <w:r w:rsidRPr="006168E1">
        <w:rPr>
          <w:noProof/>
        </w:rPr>
        <w:fldChar w:fldCharType="end"/>
      </w:r>
    </w:p>
    <w:p w:rsidR="004F44E8" w:rsidRPr="006168E1" w:rsidRDefault="004F44E8" w:rsidP="00151E8F">
      <w:pPr>
        <w:pStyle w:val="TOC3"/>
        <w:rPr>
          <w:rFonts w:asciiTheme="minorHAnsi" w:eastAsiaTheme="minorEastAsia" w:hAnsiTheme="minorHAnsi" w:cstheme="minorBidi"/>
          <w:noProof/>
          <w:lang w:val="es-ES_tradnl"/>
        </w:rPr>
      </w:pPr>
      <w:r w:rsidRPr="00F66D74">
        <w:rPr>
          <w:noProof/>
          <w:lang w:val="es-ES_tradnl"/>
        </w:rPr>
        <w:t>Nov</w:t>
      </w:r>
      <w:r w:rsidRPr="006168E1">
        <w:rPr>
          <w:noProof/>
          <w:lang w:val="es-ES_tradnl"/>
        </w:rPr>
        <w:t>edades en los códigos UPOV</w:t>
      </w:r>
      <w:r w:rsidRPr="006168E1">
        <w:rPr>
          <w:noProof/>
          <w:lang w:val="es-ES_tradnl"/>
        </w:rPr>
        <w:tab/>
      </w:r>
      <w:r w:rsidRPr="006168E1">
        <w:rPr>
          <w:noProof/>
        </w:rPr>
        <w:fldChar w:fldCharType="begin"/>
      </w:r>
      <w:r w:rsidRPr="006168E1">
        <w:rPr>
          <w:noProof/>
          <w:lang w:val="es-ES_tradnl"/>
        </w:rPr>
        <w:instrText xml:space="preserve"> PAGEREF _Toc413069846 \h </w:instrText>
      </w:r>
      <w:r w:rsidRPr="006168E1">
        <w:rPr>
          <w:noProof/>
        </w:rPr>
      </w:r>
      <w:r w:rsidRPr="006168E1">
        <w:rPr>
          <w:noProof/>
        </w:rPr>
        <w:fldChar w:fldCharType="separate"/>
      </w:r>
      <w:r w:rsidR="000E3858">
        <w:rPr>
          <w:noProof/>
          <w:lang w:val="es-ES_tradnl"/>
        </w:rPr>
        <w:t>4</w:t>
      </w:r>
      <w:r w:rsidRPr="006168E1">
        <w:rPr>
          <w:noProof/>
        </w:rPr>
        <w:fldChar w:fldCharType="end"/>
      </w:r>
    </w:p>
    <w:p w:rsidR="004F44E8" w:rsidRPr="006168E1" w:rsidRDefault="004F44E8">
      <w:pPr>
        <w:pStyle w:val="TOC1"/>
        <w:rPr>
          <w:rFonts w:asciiTheme="minorHAnsi" w:eastAsiaTheme="minorEastAsia" w:hAnsiTheme="minorHAnsi" w:cstheme="minorBidi"/>
          <w:caps w:val="0"/>
          <w:noProof/>
          <w:sz w:val="18"/>
          <w:szCs w:val="18"/>
          <w:lang w:val="es-ES_tradnl"/>
        </w:rPr>
      </w:pPr>
      <w:r w:rsidRPr="006168E1">
        <w:rPr>
          <w:caps w:val="0"/>
          <w:noProof/>
          <w:sz w:val="18"/>
          <w:szCs w:val="18"/>
          <w:lang w:val="es-ES"/>
        </w:rPr>
        <w:t>BASE DE DATOS PLUTO</w:t>
      </w:r>
      <w:r w:rsidRPr="006168E1">
        <w:rPr>
          <w:caps w:val="0"/>
          <w:noProof/>
          <w:sz w:val="18"/>
          <w:szCs w:val="18"/>
          <w:lang w:val="es-ES_tradnl"/>
        </w:rPr>
        <w:tab/>
      </w:r>
      <w:r w:rsidRPr="006168E1">
        <w:rPr>
          <w:caps w:val="0"/>
          <w:noProof/>
          <w:sz w:val="18"/>
          <w:szCs w:val="18"/>
        </w:rPr>
        <w:fldChar w:fldCharType="begin"/>
      </w:r>
      <w:r w:rsidRPr="006168E1">
        <w:rPr>
          <w:caps w:val="0"/>
          <w:noProof/>
          <w:sz w:val="18"/>
          <w:szCs w:val="18"/>
          <w:lang w:val="es-ES_tradnl"/>
        </w:rPr>
        <w:instrText xml:space="preserve"> PAGEREF _Toc413069847 \h </w:instrText>
      </w:r>
      <w:r w:rsidRPr="006168E1">
        <w:rPr>
          <w:caps w:val="0"/>
          <w:noProof/>
          <w:sz w:val="18"/>
          <w:szCs w:val="18"/>
        </w:rPr>
      </w:r>
      <w:r w:rsidRPr="006168E1">
        <w:rPr>
          <w:caps w:val="0"/>
          <w:noProof/>
          <w:sz w:val="18"/>
          <w:szCs w:val="18"/>
        </w:rPr>
        <w:fldChar w:fldCharType="separate"/>
      </w:r>
      <w:r w:rsidR="000E3858">
        <w:rPr>
          <w:caps w:val="0"/>
          <w:noProof/>
          <w:sz w:val="18"/>
          <w:szCs w:val="18"/>
          <w:lang w:val="es-ES_tradnl"/>
        </w:rPr>
        <w:t>4</w:t>
      </w:r>
      <w:r w:rsidRPr="006168E1">
        <w:rPr>
          <w:caps w:val="0"/>
          <w:noProof/>
          <w:sz w:val="18"/>
          <w:szCs w:val="18"/>
        </w:rPr>
        <w:fldChar w:fldCharType="end"/>
      </w:r>
    </w:p>
    <w:p w:rsidR="004F44E8" w:rsidRPr="00F66D74" w:rsidRDefault="004F44E8" w:rsidP="006168E1">
      <w:pPr>
        <w:pStyle w:val="TOC3"/>
        <w:rPr>
          <w:rFonts w:asciiTheme="minorHAnsi" w:eastAsiaTheme="minorEastAsia" w:hAnsiTheme="minorHAnsi" w:cstheme="minorBidi"/>
          <w:noProof/>
          <w:lang w:val="es-ES_tradnl"/>
        </w:rPr>
      </w:pPr>
      <w:r w:rsidRPr="00F66D74">
        <w:rPr>
          <w:noProof/>
          <w:lang w:val="es-ES_tradnl"/>
        </w:rPr>
        <w:t>Prestación de asistencia a quienes aportan datos (sección 2 del Programa)</w:t>
      </w:r>
      <w:r w:rsidRPr="00F66D74">
        <w:rPr>
          <w:noProof/>
          <w:lang w:val="es-ES_tradnl"/>
        </w:rPr>
        <w:tab/>
      </w:r>
      <w:r w:rsidRPr="006168E1">
        <w:rPr>
          <w:noProof/>
        </w:rPr>
        <w:fldChar w:fldCharType="begin"/>
      </w:r>
      <w:r w:rsidRPr="00F66D74">
        <w:rPr>
          <w:noProof/>
          <w:lang w:val="es-ES_tradnl"/>
        </w:rPr>
        <w:instrText xml:space="preserve"> PAGEREF _Toc413069848 \h </w:instrText>
      </w:r>
      <w:r w:rsidRPr="006168E1">
        <w:rPr>
          <w:noProof/>
        </w:rPr>
      </w:r>
      <w:r w:rsidRPr="006168E1">
        <w:rPr>
          <w:noProof/>
        </w:rPr>
        <w:fldChar w:fldCharType="separate"/>
      </w:r>
      <w:r w:rsidR="000E3858">
        <w:rPr>
          <w:noProof/>
          <w:lang w:val="es-ES_tradnl"/>
        </w:rPr>
        <w:t>5</w:t>
      </w:r>
      <w:r w:rsidRPr="006168E1">
        <w:rPr>
          <w:noProof/>
        </w:rPr>
        <w:fldChar w:fldCharType="end"/>
      </w:r>
    </w:p>
    <w:p w:rsidR="004F44E8" w:rsidRPr="00F66D74" w:rsidRDefault="004F44E8" w:rsidP="006168E1">
      <w:pPr>
        <w:pStyle w:val="TOC3"/>
        <w:rPr>
          <w:rFonts w:asciiTheme="minorHAnsi" w:eastAsiaTheme="minorEastAsia" w:hAnsiTheme="minorHAnsi" w:cstheme="minorBidi"/>
          <w:noProof/>
          <w:lang w:val="es-ES_tradnl"/>
        </w:rPr>
      </w:pPr>
      <w:r w:rsidRPr="00F66D74">
        <w:rPr>
          <w:noProof/>
          <w:lang w:val="es-ES_tradnl"/>
        </w:rPr>
        <w:t>Información sobre la última fecha de presentación por parte de quienes aportan datos (sección 2 del Programa)</w:t>
      </w:r>
      <w:r w:rsidRPr="00F66D74">
        <w:rPr>
          <w:noProof/>
          <w:lang w:val="es-ES_tradnl"/>
        </w:rPr>
        <w:tab/>
      </w:r>
      <w:r w:rsidRPr="006168E1">
        <w:rPr>
          <w:noProof/>
        </w:rPr>
        <w:fldChar w:fldCharType="begin"/>
      </w:r>
      <w:r w:rsidRPr="00F66D74">
        <w:rPr>
          <w:noProof/>
          <w:lang w:val="es-ES_tradnl"/>
        </w:rPr>
        <w:instrText xml:space="preserve"> PAGEREF _Toc413069849 \h </w:instrText>
      </w:r>
      <w:r w:rsidRPr="006168E1">
        <w:rPr>
          <w:noProof/>
        </w:rPr>
      </w:r>
      <w:r w:rsidRPr="006168E1">
        <w:rPr>
          <w:noProof/>
        </w:rPr>
        <w:fldChar w:fldCharType="separate"/>
      </w:r>
      <w:r w:rsidR="000E3858">
        <w:rPr>
          <w:noProof/>
          <w:lang w:val="es-ES_tradnl"/>
        </w:rPr>
        <w:t>5</w:t>
      </w:r>
      <w:r w:rsidRPr="006168E1">
        <w:rPr>
          <w:noProof/>
        </w:rPr>
        <w:fldChar w:fldCharType="end"/>
      </w:r>
    </w:p>
    <w:p w:rsidR="004F44E8" w:rsidRPr="006168E1" w:rsidRDefault="004F44E8" w:rsidP="006168E1">
      <w:pPr>
        <w:pStyle w:val="TOC2"/>
        <w:rPr>
          <w:rFonts w:asciiTheme="minorHAnsi" w:eastAsiaTheme="minorEastAsia" w:hAnsiTheme="minorHAnsi" w:cstheme="minorBidi"/>
          <w:noProof/>
          <w:lang w:val="es-ES_tradnl"/>
        </w:rPr>
      </w:pPr>
      <w:r w:rsidRPr="006168E1">
        <w:rPr>
          <w:smallCaps w:val="0"/>
          <w:noProof/>
          <w:sz w:val="18"/>
          <w:szCs w:val="18"/>
          <w:lang w:val="es-ES_tradnl"/>
        </w:rPr>
        <w:t>Instrumentos de búsqueda</w:t>
      </w:r>
      <w:r w:rsidRPr="006168E1">
        <w:rPr>
          <w:noProof/>
          <w:lang w:val="es-ES_tradnl"/>
        </w:rPr>
        <w:tab/>
      </w:r>
      <w:r w:rsidRPr="006168E1">
        <w:rPr>
          <w:noProof/>
        </w:rPr>
        <w:fldChar w:fldCharType="begin"/>
      </w:r>
      <w:r w:rsidRPr="006168E1">
        <w:rPr>
          <w:noProof/>
          <w:lang w:val="es-ES_tradnl"/>
        </w:rPr>
        <w:instrText xml:space="preserve"> PAGEREF _Toc413069850 \h </w:instrText>
      </w:r>
      <w:r w:rsidRPr="006168E1">
        <w:rPr>
          <w:noProof/>
        </w:rPr>
      </w:r>
      <w:r w:rsidRPr="006168E1">
        <w:rPr>
          <w:noProof/>
        </w:rPr>
        <w:fldChar w:fldCharType="separate"/>
      </w:r>
      <w:r w:rsidR="000E3858">
        <w:rPr>
          <w:noProof/>
          <w:lang w:val="es-ES_tradnl"/>
        </w:rPr>
        <w:t>5</w:t>
      </w:r>
      <w:r w:rsidRPr="006168E1">
        <w:rPr>
          <w:noProof/>
        </w:rPr>
        <w:fldChar w:fldCharType="end"/>
      </w:r>
    </w:p>
    <w:p w:rsidR="004F44E8" w:rsidRPr="00F66D74" w:rsidRDefault="004F44E8" w:rsidP="006168E1">
      <w:pPr>
        <w:pStyle w:val="TOC3"/>
        <w:rPr>
          <w:rFonts w:asciiTheme="minorHAnsi" w:eastAsiaTheme="minorEastAsia" w:hAnsiTheme="minorHAnsi" w:cstheme="minorBidi"/>
          <w:noProof/>
          <w:lang w:val="es-ES_tradnl"/>
        </w:rPr>
      </w:pPr>
      <w:r w:rsidRPr="00F66D74">
        <w:rPr>
          <w:noProof/>
          <w:lang w:val="es-ES_tradnl"/>
        </w:rPr>
        <w:t>Búsqueda de denominaciones en el elemento “Referencia del obtentor” de la página de “Búsqueda por denominación”</w:t>
      </w:r>
      <w:r w:rsidRPr="00F66D74">
        <w:rPr>
          <w:noProof/>
          <w:lang w:val="es-ES_tradnl"/>
        </w:rPr>
        <w:tab/>
      </w:r>
      <w:r w:rsidRPr="006168E1">
        <w:rPr>
          <w:noProof/>
        </w:rPr>
        <w:fldChar w:fldCharType="begin"/>
      </w:r>
      <w:r w:rsidRPr="00F66D74">
        <w:rPr>
          <w:noProof/>
          <w:lang w:val="es-ES_tradnl"/>
        </w:rPr>
        <w:instrText xml:space="preserve"> PAGEREF _Toc413069851 \h </w:instrText>
      </w:r>
      <w:r w:rsidRPr="006168E1">
        <w:rPr>
          <w:noProof/>
        </w:rPr>
      </w:r>
      <w:r w:rsidRPr="006168E1">
        <w:rPr>
          <w:noProof/>
        </w:rPr>
        <w:fldChar w:fldCharType="separate"/>
      </w:r>
      <w:r w:rsidR="000E3858">
        <w:rPr>
          <w:noProof/>
          <w:lang w:val="es-ES_tradnl"/>
        </w:rPr>
        <w:t>5</w:t>
      </w:r>
      <w:r w:rsidRPr="006168E1">
        <w:rPr>
          <w:noProof/>
        </w:rPr>
        <w:fldChar w:fldCharType="end"/>
      </w:r>
    </w:p>
    <w:p w:rsidR="004F44E8" w:rsidRPr="006168E1" w:rsidRDefault="004F44E8" w:rsidP="006168E1">
      <w:pPr>
        <w:pStyle w:val="TOC2"/>
        <w:rPr>
          <w:rFonts w:asciiTheme="minorHAnsi" w:eastAsiaTheme="minorEastAsia" w:hAnsiTheme="minorHAnsi" w:cstheme="minorBidi"/>
          <w:noProof/>
          <w:lang w:val="es-ES_tradnl"/>
        </w:rPr>
      </w:pPr>
      <w:r w:rsidRPr="006168E1">
        <w:rPr>
          <w:smallCaps w:val="0"/>
          <w:noProof/>
          <w:sz w:val="18"/>
          <w:szCs w:val="18"/>
          <w:lang w:val="es-ES_tradnl"/>
        </w:rPr>
        <w:t>Curso de formación sobre la base de datos PLUTO</w:t>
      </w:r>
      <w:r w:rsidRPr="006168E1">
        <w:rPr>
          <w:noProof/>
          <w:lang w:val="es-ES_tradnl"/>
        </w:rPr>
        <w:tab/>
      </w:r>
      <w:r w:rsidRPr="006168E1">
        <w:rPr>
          <w:noProof/>
        </w:rPr>
        <w:fldChar w:fldCharType="begin"/>
      </w:r>
      <w:r w:rsidRPr="006168E1">
        <w:rPr>
          <w:noProof/>
          <w:lang w:val="es-ES_tradnl"/>
        </w:rPr>
        <w:instrText xml:space="preserve"> PAGEREF _Toc413069852 \h </w:instrText>
      </w:r>
      <w:r w:rsidRPr="006168E1">
        <w:rPr>
          <w:noProof/>
        </w:rPr>
      </w:r>
      <w:r w:rsidRPr="006168E1">
        <w:rPr>
          <w:noProof/>
        </w:rPr>
        <w:fldChar w:fldCharType="separate"/>
      </w:r>
      <w:r w:rsidR="000E3858">
        <w:rPr>
          <w:noProof/>
          <w:lang w:val="es-ES_tradnl"/>
        </w:rPr>
        <w:t>5</w:t>
      </w:r>
      <w:r w:rsidRPr="006168E1">
        <w:rPr>
          <w:noProof/>
        </w:rPr>
        <w:fldChar w:fldCharType="end"/>
      </w:r>
    </w:p>
    <w:p w:rsidR="001B435B" w:rsidRPr="006168E1" w:rsidRDefault="008943E5" w:rsidP="001B435B">
      <w:pPr>
        <w:keepNext/>
        <w:rPr>
          <w:spacing w:val="-2"/>
          <w:sz w:val="18"/>
          <w:szCs w:val="18"/>
          <w:lang w:val="es-ES"/>
        </w:rPr>
      </w:pPr>
      <w:r w:rsidRPr="006168E1">
        <w:rPr>
          <w:sz w:val="18"/>
          <w:szCs w:val="18"/>
          <w:lang w:val="es-ES"/>
        </w:rPr>
        <w:lastRenderedPageBreak/>
        <w:fldChar w:fldCharType="end"/>
      </w:r>
    </w:p>
    <w:p w:rsidR="003F3B29" w:rsidRPr="006168E1" w:rsidRDefault="003F3B29" w:rsidP="001B435B">
      <w:pPr>
        <w:keepNext/>
        <w:spacing w:before="120"/>
        <w:ind w:left="1134" w:right="851" w:hanging="1134"/>
        <w:rPr>
          <w:spacing w:val="-2"/>
          <w:sz w:val="18"/>
          <w:szCs w:val="18"/>
          <w:lang w:val="es-ES"/>
        </w:rPr>
      </w:pPr>
      <w:r w:rsidRPr="006168E1">
        <w:rPr>
          <w:spacing w:val="-2"/>
          <w:sz w:val="18"/>
          <w:szCs w:val="18"/>
          <w:lang w:val="es-ES"/>
        </w:rPr>
        <w:t>ANEXO I</w:t>
      </w:r>
      <w:r w:rsidRPr="006168E1">
        <w:rPr>
          <w:sz w:val="18"/>
          <w:szCs w:val="18"/>
          <w:lang w:val="es-ES"/>
        </w:rPr>
        <w:tab/>
      </w:r>
      <w:r w:rsidRPr="006168E1">
        <w:rPr>
          <w:spacing w:val="-2"/>
          <w:sz w:val="18"/>
          <w:szCs w:val="18"/>
          <w:lang w:val="es-ES"/>
        </w:rPr>
        <w:t>COMENTARIOS RECIBIDOS SOBRE EL (LOS) TIPO(S) DE CULTIVO ASIGNADO(S) POR LA OFICINA DE LA UNIÓN A LOS CÓDIGOS UPOV UTILIZADOS ACTUALMENTE EN LA BASE DE DATOS PLUTO</w:t>
      </w:r>
    </w:p>
    <w:p w:rsidR="003F3B29" w:rsidRPr="006168E1" w:rsidRDefault="003F3B29" w:rsidP="001B435B">
      <w:pPr>
        <w:keepNext/>
        <w:spacing w:before="120"/>
        <w:ind w:left="1134" w:right="851" w:hanging="1134"/>
        <w:rPr>
          <w:sz w:val="18"/>
          <w:szCs w:val="18"/>
          <w:lang w:val="es-ES"/>
        </w:rPr>
      </w:pPr>
      <w:r w:rsidRPr="006168E1">
        <w:rPr>
          <w:sz w:val="18"/>
          <w:szCs w:val="18"/>
          <w:lang w:val="es-ES"/>
        </w:rPr>
        <w:t>ANEXO II</w:t>
      </w:r>
      <w:r w:rsidRPr="006168E1">
        <w:rPr>
          <w:sz w:val="18"/>
          <w:szCs w:val="18"/>
          <w:lang w:val="es-ES"/>
        </w:rPr>
        <w:tab/>
        <w:t>INFORME SOBRE LOS DATOS APORTADOS A LA BASE DE DATOS SOBRE VARIEDADES VEGETALES POR LOS MIEMBROS DE LA UNIÓN Y POR OTROS CONTRIBUYENTES Y ASISTENCIA PARA LA APORTACIÓN DE DATOS</w:t>
      </w:r>
    </w:p>
    <w:p w:rsidR="002B2255" w:rsidRPr="001B435B" w:rsidRDefault="002B2255" w:rsidP="002B2255">
      <w:pPr>
        <w:pStyle w:val="Heading1"/>
        <w:rPr>
          <w:lang w:val="es-ES"/>
        </w:rPr>
      </w:pPr>
    </w:p>
    <w:p w:rsidR="002B2255" w:rsidRPr="001B435B" w:rsidRDefault="00672176" w:rsidP="002B2255">
      <w:pPr>
        <w:pStyle w:val="Heading1"/>
        <w:rPr>
          <w:lang w:val="es-ES"/>
        </w:rPr>
      </w:pPr>
      <w:bookmarkStart w:id="5" w:name="_Toc413069842"/>
      <w:r w:rsidRPr="001B435B">
        <w:rPr>
          <w:lang w:val="es-ES"/>
        </w:rPr>
        <w:t>Base de datos GENIE</w:t>
      </w:r>
      <w:bookmarkEnd w:id="5"/>
    </w:p>
    <w:p w:rsidR="002B2255" w:rsidRPr="001B435B" w:rsidRDefault="002B2255" w:rsidP="002B2255">
      <w:pPr>
        <w:keepNext/>
        <w:rPr>
          <w:lang w:val="es-ES"/>
        </w:rPr>
      </w:pPr>
    </w:p>
    <w:p w:rsidR="002B2255" w:rsidRPr="001B435B" w:rsidRDefault="008943E5" w:rsidP="002B2255">
      <w:pPr>
        <w:rPr>
          <w:rFonts w:cs="Arial"/>
          <w:lang w:val="es-ES"/>
        </w:rPr>
      </w:pPr>
      <w:r w:rsidRPr="001B435B">
        <w:rPr>
          <w:rFonts w:cs="Arial"/>
          <w:lang w:val="es-ES"/>
        </w:rPr>
        <w:fldChar w:fldCharType="begin"/>
      </w:r>
      <w:r w:rsidR="002B2255" w:rsidRPr="001B435B">
        <w:rPr>
          <w:rFonts w:cs="Arial"/>
          <w:lang w:val="es-ES"/>
        </w:rPr>
        <w:instrText xml:space="preserve"> AUTONUM  </w:instrText>
      </w:r>
      <w:r w:rsidRPr="001B435B">
        <w:rPr>
          <w:rFonts w:cs="Arial"/>
          <w:lang w:val="es-ES"/>
        </w:rPr>
        <w:fldChar w:fldCharType="end"/>
      </w:r>
      <w:r w:rsidR="002B2255" w:rsidRPr="001B435B">
        <w:rPr>
          <w:rFonts w:cs="Arial"/>
          <w:lang w:val="es-ES"/>
        </w:rPr>
        <w:tab/>
      </w:r>
      <w:r w:rsidR="00672176" w:rsidRPr="001B435B">
        <w:rPr>
          <w:rFonts w:cs="Arial"/>
          <w:lang w:val="es-ES"/>
        </w:rPr>
        <w:t>Se recuerda que la base de datos GENIE</w:t>
      </w:r>
      <w:r w:rsidR="002B2255" w:rsidRPr="001B435B">
        <w:rPr>
          <w:rFonts w:cs="Arial"/>
          <w:lang w:val="es-ES"/>
        </w:rPr>
        <w:t xml:space="preserve"> (</w:t>
      </w:r>
      <w:hyperlink r:id="rId9" w:history="1">
        <w:r w:rsidR="00D15AAE" w:rsidRPr="006D7329">
          <w:rPr>
            <w:rStyle w:val="Hyperlink"/>
            <w:rFonts w:cs="Arial"/>
            <w:lang w:val="es-ES"/>
          </w:rPr>
          <w:t>http://www.upov.int/genie/es/</w:t>
        </w:r>
      </w:hyperlink>
      <w:r w:rsidR="002B2255" w:rsidRPr="001B435B">
        <w:rPr>
          <w:rFonts w:cs="Arial"/>
          <w:lang w:val="es-ES"/>
        </w:rPr>
        <w:t xml:space="preserve">) </w:t>
      </w:r>
      <w:r w:rsidR="00672176" w:rsidRPr="001B435B">
        <w:rPr>
          <w:rFonts w:cs="Arial"/>
          <w:lang w:val="es-ES"/>
        </w:rPr>
        <w:t xml:space="preserve">ha sido creada con el fin de proporcionar, por ejemplo, información en Internet sobre la situación de la protección (véase el documento C/[sesión]/6); la cooperación en materia de examen (véase el documento C/[sesión]/5); la experiencia práctica en el examen DHE (véase el documento TC/[sesión]/4) y la existencia de directrices de examen de la UPOV (véase el documento TC/[sesión]/2) para distintos </w:t>
      </w:r>
      <w:proofErr w:type="spellStart"/>
      <w:r w:rsidR="00672176" w:rsidRPr="001B435B">
        <w:rPr>
          <w:rFonts w:cs="Arial"/>
          <w:u w:val="single"/>
          <w:lang w:val="es-ES"/>
        </w:rPr>
        <w:t>GÉN</w:t>
      </w:r>
      <w:r w:rsidR="00672176" w:rsidRPr="001B435B">
        <w:rPr>
          <w:rFonts w:cs="Arial"/>
          <w:lang w:val="es-ES"/>
        </w:rPr>
        <w:t>eros</w:t>
      </w:r>
      <w:proofErr w:type="spellEnd"/>
      <w:r w:rsidR="00672176" w:rsidRPr="001B435B">
        <w:rPr>
          <w:rFonts w:cs="Arial"/>
          <w:lang w:val="es-ES"/>
        </w:rPr>
        <w:t xml:space="preserve"> y </w:t>
      </w:r>
      <w:proofErr w:type="spellStart"/>
      <w:r w:rsidR="00672176" w:rsidRPr="001B435B">
        <w:rPr>
          <w:rFonts w:cs="Arial"/>
          <w:lang w:val="es-ES"/>
        </w:rPr>
        <w:t>espec</w:t>
      </w:r>
      <w:r w:rsidR="00672176" w:rsidRPr="001B435B">
        <w:rPr>
          <w:rFonts w:cs="Arial"/>
          <w:u w:val="single"/>
          <w:lang w:val="es-ES"/>
        </w:rPr>
        <w:t>IE</w:t>
      </w:r>
      <w:r w:rsidR="00672176" w:rsidRPr="001B435B">
        <w:rPr>
          <w:rFonts w:cs="Arial"/>
          <w:lang w:val="es-ES"/>
        </w:rPr>
        <w:t>s</w:t>
      </w:r>
      <w:proofErr w:type="spellEnd"/>
      <w:r w:rsidR="00672176" w:rsidRPr="001B435B">
        <w:rPr>
          <w:rFonts w:cs="Arial"/>
          <w:lang w:val="es-ES"/>
        </w:rPr>
        <w:t xml:space="preserve"> (de ahí el nombre GENIE), y que también se utiliza para producir los documentos pertinentes del Consejo y del Comité Técnico (TC) relativos a esa información.  Además, la base de datos GENIE constituye el repertorio de códigos UPOV y proporciona información sobre nombres botánicos y nombres comunes alternativos.</w:t>
      </w:r>
    </w:p>
    <w:p w:rsidR="002B2255" w:rsidRPr="001B435B" w:rsidRDefault="002B2255" w:rsidP="002B2255">
      <w:pPr>
        <w:rPr>
          <w:rFonts w:cs="Arial"/>
          <w:lang w:val="es-ES"/>
        </w:rPr>
      </w:pPr>
    </w:p>
    <w:p w:rsidR="002B2255" w:rsidRPr="001B435B" w:rsidRDefault="00672176" w:rsidP="00EF3E45">
      <w:pPr>
        <w:pStyle w:val="Heading2"/>
      </w:pPr>
      <w:bookmarkStart w:id="6" w:name="_Toc413069843"/>
      <w:r w:rsidRPr="001B435B">
        <w:t>Información sobre el tipo de cultivo</w:t>
      </w:r>
      <w:bookmarkEnd w:id="6"/>
    </w:p>
    <w:p w:rsidR="002B2255" w:rsidRPr="001B435B" w:rsidRDefault="002B2255" w:rsidP="002B2255">
      <w:pPr>
        <w:rPr>
          <w:lang w:val="es-ES"/>
        </w:rPr>
      </w:pPr>
    </w:p>
    <w:p w:rsidR="002B2255" w:rsidRPr="001B435B" w:rsidRDefault="008943E5" w:rsidP="002B2255">
      <w:pPr>
        <w:rPr>
          <w:rFonts w:cs="Arial"/>
          <w:lang w:val="es-ES"/>
        </w:rPr>
      </w:pPr>
      <w:r w:rsidRPr="001B435B">
        <w:rPr>
          <w:rFonts w:cs="Arial"/>
          <w:lang w:val="es-ES"/>
        </w:rPr>
        <w:fldChar w:fldCharType="begin"/>
      </w:r>
      <w:r w:rsidR="002B2255" w:rsidRPr="001B435B">
        <w:rPr>
          <w:rFonts w:cs="Arial"/>
          <w:lang w:val="es-ES"/>
        </w:rPr>
        <w:instrText xml:space="preserve"> AUTONUM  </w:instrText>
      </w:r>
      <w:r w:rsidRPr="001B435B">
        <w:rPr>
          <w:rFonts w:cs="Arial"/>
          <w:lang w:val="es-ES"/>
        </w:rPr>
        <w:fldChar w:fldCharType="end"/>
      </w:r>
      <w:r w:rsidR="002B2255" w:rsidRPr="001B435B">
        <w:rPr>
          <w:rFonts w:cs="Arial"/>
          <w:lang w:val="es-ES"/>
        </w:rPr>
        <w:tab/>
      </w:r>
      <w:r w:rsidR="00672176" w:rsidRPr="001B435B">
        <w:rPr>
          <w:rFonts w:cs="Arial"/>
          <w:lang w:val="es-ES"/>
        </w:rPr>
        <w:t>La Oficina de la Unión ha recibido de expertos de los miembros de la Unión solicitudes de información sobre los tipos de cultivos correspondientes a los diferentes códigos UPOV que figuran en la base de datos GENIE.</w:t>
      </w:r>
    </w:p>
    <w:p w:rsidR="002B2255" w:rsidRPr="001B435B" w:rsidRDefault="002B2255" w:rsidP="002B2255">
      <w:pPr>
        <w:rPr>
          <w:rFonts w:cs="Arial"/>
          <w:lang w:val="es-ES"/>
        </w:rPr>
      </w:pPr>
    </w:p>
    <w:p w:rsidR="002B2255" w:rsidRPr="001B435B" w:rsidRDefault="008943E5" w:rsidP="002B2255">
      <w:pPr>
        <w:rPr>
          <w:rFonts w:cs="Arial"/>
          <w:lang w:val="es-ES"/>
        </w:rPr>
      </w:pPr>
      <w:r w:rsidRPr="001B435B">
        <w:rPr>
          <w:rFonts w:cs="Arial"/>
          <w:lang w:val="es-ES"/>
        </w:rPr>
        <w:fldChar w:fldCharType="begin"/>
      </w:r>
      <w:r w:rsidR="002B2255" w:rsidRPr="001B435B">
        <w:rPr>
          <w:rFonts w:cs="Arial"/>
          <w:lang w:val="es-ES"/>
        </w:rPr>
        <w:instrText xml:space="preserve"> AUTONUM  </w:instrText>
      </w:r>
      <w:r w:rsidRPr="001B435B">
        <w:rPr>
          <w:rFonts w:cs="Arial"/>
          <w:lang w:val="es-ES"/>
        </w:rPr>
        <w:fldChar w:fldCharType="end"/>
      </w:r>
      <w:r w:rsidR="002B2255" w:rsidRPr="001B435B">
        <w:rPr>
          <w:rFonts w:cs="Arial"/>
          <w:lang w:val="es-ES"/>
        </w:rPr>
        <w:tab/>
      </w:r>
      <w:r w:rsidR="00672176" w:rsidRPr="001B435B">
        <w:rPr>
          <w:rFonts w:cs="Arial"/>
          <w:lang w:val="es-ES"/>
        </w:rPr>
        <w:t xml:space="preserve">Actualmente, la interfaz de administración de la base de datos GENIE permite asignar cada código UPOV a uno o más Grupos de </w:t>
      </w:r>
      <w:r w:rsidR="002D3D43" w:rsidRPr="001B435B">
        <w:rPr>
          <w:rFonts w:cs="Arial"/>
          <w:lang w:val="es-ES"/>
        </w:rPr>
        <w:t xml:space="preserve">Trabajo Técnico determinados.  </w:t>
      </w:r>
      <w:r w:rsidR="00672176" w:rsidRPr="001B435B">
        <w:rPr>
          <w:rFonts w:cs="Arial"/>
          <w:lang w:val="es-ES"/>
        </w:rPr>
        <w:t>La finalidad de esta función es asignar la verificación de los códigos UPOV al Grupo o Grupos de Trabajo Técnico que corresponda (véase e</w:t>
      </w:r>
      <w:r w:rsidR="00D15AAE">
        <w:rPr>
          <w:rFonts w:cs="Arial"/>
          <w:lang w:val="es-ES"/>
        </w:rPr>
        <w:t>l </w:t>
      </w:r>
      <w:r w:rsidR="00672176" w:rsidRPr="001B435B">
        <w:rPr>
          <w:rFonts w:cs="Arial"/>
          <w:lang w:val="es-ES"/>
        </w:rPr>
        <w:t xml:space="preserve"> párrafo 14)</w:t>
      </w:r>
      <w:r w:rsidR="007803C6" w:rsidRPr="001B435B">
        <w:rPr>
          <w:rFonts w:cs="Arial"/>
          <w:lang w:val="es-ES"/>
        </w:rPr>
        <w:t>.</w:t>
      </w:r>
      <w:r w:rsidR="00D15AAE">
        <w:rPr>
          <w:rFonts w:cs="Arial"/>
          <w:lang w:val="es-ES"/>
        </w:rPr>
        <w:t xml:space="preserve"> </w:t>
      </w:r>
      <w:r w:rsidR="00672176" w:rsidRPr="001B435B">
        <w:rPr>
          <w:rFonts w:cs="Arial"/>
          <w:lang w:val="es-ES"/>
        </w:rPr>
        <w:t>Sin embargo, esa información no está disponible en la versión de la base d</w:t>
      </w:r>
      <w:r w:rsidR="00F72605" w:rsidRPr="001B435B">
        <w:rPr>
          <w:rFonts w:cs="Arial"/>
          <w:lang w:val="es-ES"/>
        </w:rPr>
        <w:t>e datos GENIE que figura en el sitio W</w:t>
      </w:r>
      <w:r w:rsidR="00D15AAE">
        <w:rPr>
          <w:rFonts w:cs="Arial"/>
          <w:lang w:val="es-ES"/>
        </w:rPr>
        <w:t xml:space="preserve">eb de la UPOV. </w:t>
      </w:r>
      <w:r w:rsidR="00672176" w:rsidRPr="001B435B">
        <w:rPr>
          <w:rFonts w:cs="Arial"/>
          <w:lang w:val="es-ES"/>
        </w:rPr>
        <w:t>Además, si bien todos los códigos UPOV nuevos se asignan a uno o varios Grupos de Trabajo Técnico, hay muchos códigos UPOV antiguos que no han sido asignados a ningún Grupo de Trabajo Técnico.</w:t>
      </w:r>
    </w:p>
    <w:p w:rsidR="002B2255" w:rsidRPr="001B435B" w:rsidRDefault="002B2255" w:rsidP="002B2255">
      <w:pPr>
        <w:rPr>
          <w:rFonts w:cs="Arial"/>
          <w:lang w:val="es-ES"/>
        </w:rPr>
      </w:pPr>
    </w:p>
    <w:p w:rsidR="002B2255" w:rsidRPr="001B435B" w:rsidRDefault="008943E5" w:rsidP="002B2255">
      <w:pPr>
        <w:rPr>
          <w:rFonts w:cs="Arial"/>
          <w:lang w:val="es-ES"/>
        </w:rPr>
      </w:pPr>
      <w:r w:rsidRPr="001B435B">
        <w:rPr>
          <w:rFonts w:cs="Arial"/>
          <w:lang w:val="es-ES"/>
        </w:rPr>
        <w:fldChar w:fldCharType="begin"/>
      </w:r>
      <w:r w:rsidR="002B2255" w:rsidRPr="001B435B">
        <w:rPr>
          <w:rFonts w:cs="Arial"/>
          <w:lang w:val="es-ES"/>
        </w:rPr>
        <w:instrText xml:space="preserve"> AUTONUM  </w:instrText>
      </w:r>
      <w:r w:rsidRPr="001B435B">
        <w:rPr>
          <w:rFonts w:cs="Arial"/>
          <w:lang w:val="es-ES"/>
        </w:rPr>
        <w:fldChar w:fldCharType="end"/>
      </w:r>
      <w:r w:rsidR="002B2255" w:rsidRPr="001B435B">
        <w:rPr>
          <w:rFonts w:cs="Arial"/>
          <w:lang w:val="es-ES"/>
        </w:rPr>
        <w:tab/>
      </w:r>
      <w:r w:rsidR="00672176" w:rsidRPr="001B435B">
        <w:rPr>
          <w:rFonts w:cs="Arial"/>
          <w:lang w:val="es-ES"/>
        </w:rPr>
        <w:t xml:space="preserve">Asimismo, el Consejo, en su cuadragésima séptima sesión ordinaria, celebrada en Ginebra el 24 de octubre de 2013, señaló que la Oficina de la Unión </w:t>
      </w:r>
      <w:r w:rsidR="00F72605" w:rsidRPr="001B435B">
        <w:rPr>
          <w:rFonts w:cs="Arial"/>
          <w:lang w:val="es-ES"/>
        </w:rPr>
        <w:t xml:space="preserve">estudiaría </w:t>
      </w:r>
      <w:r w:rsidR="00672176" w:rsidRPr="001B435B">
        <w:rPr>
          <w:rFonts w:cs="Arial"/>
          <w:lang w:val="es-ES"/>
        </w:rPr>
        <w:t>la posibilidad de proporcionar información sobre estadísticas desglosadas por tipo de cultivo (por ejemplo, agrícolas, frutales, ornamentales, hortalizas y árboles forestales) en futuras versiones del documento C</w:t>
      </w:r>
      <w:proofErr w:type="gramStart"/>
      <w:r w:rsidR="00672176" w:rsidRPr="001B435B">
        <w:rPr>
          <w:rFonts w:cs="Arial"/>
          <w:lang w:val="es-ES"/>
        </w:rPr>
        <w:t>/[</w:t>
      </w:r>
      <w:proofErr w:type="gramEnd"/>
      <w:r w:rsidR="00672176" w:rsidRPr="001B435B">
        <w:rPr>
          <w:rFonts w:cs="Arial"/>
          <w:lang w:val="es-ES"/>
        </w:rPr>
        <w:t>sesión]/7, “Estadísticas sobre la protección de las obtenciones vegetales”.</w:t>
      </w:r>
    </w:p>
    <w:p w:rsidR="002B2255" w:rsidRPr="001B435B" w:rsidRDefault="002B2255" w:rsidP="002B2255">
      <w:pPr>
        <w:spacing w:line="360" w:lineRule="auto"/>
        <w:rPr>
          <w:rFonts w:cs="Arial"/>
          <w:lang w:val="es-ES"/>
        </w:rPr>
      </w:pPr>
    </w:p>
    <w:p w:rsidR="002B2255" w:rsidRPr="001B435B" w:rsidRDefault="008943E5" w:rsidP="002B2255">
      <w:pPr>
        <w:rPr>
          <w:lang w:val="es-ES"/>
        </w:rPr>
      </w:pPr>
      <w:r w:rsidRPr="001B435B">
        <w:rPr>
          <w:lang w:val="es-ES"/>
        </w:rPr>
        <w:fldChar w:fldCharType="begin"/>
      </w:r>
      <w:r w:rsidR="002B2255" w:rsidRPr="001B435B">
        <w:rPr>
          <w:lang w:val="es-ES"/>
        </w:rPr>
        <w:instrText xml:space="preserve"> AUTONUM  </w:instrText>
      </w:r>
      <w:r w:rsidRPr="001B435B">
        <w:rPr>
          <w:lang w:val="es-ES"/>
        </w:rPr>
        <w:fldChar w:fldCharType="end"/>
      </w:r>
      <w:r w:rsidR="002B2255" w:rsidRPr="001B435B">
        <w:rPr>
          <w:lang w:val="es-ES"/>
        </w:rPr>
        <w:tab/>
      </w:r>
      <w:r w:rsidR="00672176" w:rsidRPr="001B435B">
        <w:rPr>
          <w:lang w:val="es-ES"/>
        </w:rPr>
        <w:t xml:space="preserve">En su quincuagésima sesión, celebrada en Ginebra del 7 al 9 de abril de 2014, </w:t>
      </w:r>
      <w:r w:rsidR="00005BE9" w:rsidRPr="001B435B">
        <w:rPr>
          <w:lang w:val="es-ES"/>
        </w:rPr>
        <w:t xml:space="preserve">el TC </w:t>
      </w:r>
      <w:r w:rsidR="00672176" w:rsidRPr="001B435B">
        <w:rPr>
          <w:lang w:val="es-ES"/>
        </w:rPr>
        <w:t>acordó proporcionar información sobre el tipo de cultivo para cada uno de los códigos UPOV que figuran en la base de datos GENIE, según se indica a continuación</w:t>
      </w:r>
      <w:r w:rsidR="002B2255" w:rsidRPr="001B435B">
        <w:rPr>
          <w:lang w:val="es-ES"/>
        </w:rPr>
        <w:t>:</w:t>
      </w:r>
    </w:p>
    <w:p w:rsidR="002B2255" w:rsidRPr="001B435B" w:rsidRDefault="002B2255" w:rsidP="002B2255">
      <w:pPr>
        <w:rPr>
          <w:lang w:val="es-ES"/>
        </w:rPr>
      </w:pPr>
    </w:p>
    <w:p w:rsidR="002B2255" w:rsidRPr="001B435B" w:rsidRDefault="00BB6970" w:rsidP="002B2255">
      <w:pPr>
        <w:rPr>
          <w:rFonts w:cs="Arial"/>
          <w:lang w:val="es-ES"/>
        </w:rPr>
      </w:pPr>
      <w:r w:rsidRPr="001B435B">
        <w:rPr>
          <w:rFonts w:cs="Arial"/>
          <w:lang w:val="es-ES"/>
        </w:rPr>
        <w:t>La Oficina de la Unión</w:t>
      </w:r>
      <w:r w:rsidR="002B2255" w:rsidRPr="001B435B">
        <w:rPr>
          <w:rFonts w:cs="Arial"/>
          <w:lang w:val="es-ES"/>
        </w:rPr>
        <w:t>:</w:t>
      </w:r>
    </w:p>
    <w:p w:rsidR="002B2255" w:rsidRPr="001B435B" w:rsidRDefault="002B2255" w:rsidP="002B2255">
      <w:pPr>
        <w:rPr>
          <w:rFonts w:cs="Arial"/>
          <w:lang w:val="es-ES"/>
        </w:rPr>
      </w:pPr>
    </w:p>
    <w:p w:rsidR="002B2255" w:rsidRPr="001B435B" w:rsidRDefault="00672176" w:rsidP="002B2255">
      <w:pPr>
        <w:ind w:firstLine="567"/>
        <w:rPr>
          <w:rFonts w:cs="Arial"/>
          <w:lang w:val="es-ES"/>
        </w:rPr>
      </w:pPr>
      <w:r w:rsidRPr="001B435B">
        <w:rPr>
          <w:rFonts w:cs="Arial"/>
          <w:lang w:val="es-ES"/>
        </w:rPr>
        <w:t>a)</w:t>
      </w:r>
      <w:r w:rsidRPr="001B435B">
        <w:rPr>
          <w:rFonts w:cs="Arial"/>
          <w:lang w:val="es-ES"/>
        </w:rPr>
        <w:tab/>
      </w:r>
      <w:proofErr w:type="gramStart"/>
      <w:r w:rsidRPr="001B435B">
        <w:rPr>
          <w:rFonts w:cs="Arial"/>
          <w:lang w:val="es-ES"/>
        </w:rPr>
        <w:t>asignará</w:t>
      </w:r>
      <w:proofErr w:type="gramEnd"/>
      <w:r w:rsidRPr="001B435B">
        <w:rPr>
          <w:rFonts w:cs="Arial"/>
          <w:lang w:val="es-ES"/>
        </w:rPr>
        <w:t xml:space="preserve"> uno o más TWP a todos los códigos UPOV y, en el caso del TWO, los subdividirá en i) plantas ornamentales y ii) árboles forestales</w:t>
      </w:r>
      <w:r w:rsidR="002B2255" w:rsidRPr="001B435B">
        <w:rPr>
          <w:rFonts w:cs="Arial"/>
          <w:lang w:val="es-ES"/>
        </w:rPr>
        <w:t>;</w:t>
      </w:r>
    </w:p>
    <w:p w:rsidR="002B2255" w:rsidRPr="001B435B" w:rsidRDefault="002B2255" w:rsidP="002B2255">
      <w:pPr>
        <w:ind w:firstLine="567"/>
        <w:rPr>
          <w:rFonts w:cs="Arial"/>
          <w:lang w:val="es-ES"/>
        </w:rPr>
      </w:pPr>
    </w:p>
    <w:p w:rsidR="002B2255" w:rsidRPr="001B435B" w:rsidRDefault="002B2255" w:rsidP="002B2255">
      <w:pPr>
        <w:ind w:firstLine="567"/>
        <w:rPr>
          <w:rFonts w:cs="Arial"/>
          <w:lang w:val="es-ES"/>
        </w:rPr>
      </w:pPr>
      <w:r w:rsidRPr="001B435B">
        <w:rPr>
          <w:rFonts w:cs="Arial"/>
          <w:lang w:val="es-ES"/>
        </w:rPr>
        <w:t>b)</w:t>
      </w:r>
      <w:r w:rsidRPr="001B435B">
        <w:rPr>
          <w:rFonts w:cs="Arial"/>
          <w:lang w:val="es-ES"/>
        </w:rPr>
        <w:tab/>
      </w:r>
      <w:r w:rsidR="00672176" w:rsidRPr="001B435B">
        <w:rPr>
          <w:rFonts w:cs="Arial"/>
          <w:lang w:val="es-ES"/>
        </w:rPr>
        <w:t>solicitará a los TWP que verifiquen las asignaciones a los TWP, por correo, antes de finales de 2014</w:t>
      </w:r>
      <w:r w:rsidRPr="001B435B">
        <w:rPr>
          <w:rFonts w:cs="Arial"/>
          <w:lang w:val="es-ES"/>
        </w:rPr>
        <w:t>;</w:t>
      </w:r>
    </w:p>
    <w:p w:rsidR="002B2255" w:rsidRPr="001B435B" w:rsidRDefault="002B2255" w:rsidP="002B2255">
      <w:pPr>
        <w:ind w:firstLine="567"/>
        <w:rPr>
          <w:rFonts w:cs="Arial"/>
          <w:lang w:val="es-ES"/>
        </w:rPr>
      </w:pPr>
    </w:p>
    <w:p w:rsidR="002B2255" w:rsidRPr="001B435B" w:rsidRDefault="002B2255" w:rsidP="002B2255">
      <w:pPr>
        <w:ind w:firstLine="567"/>
        <w:rPr>
          <w:rFonts w:cs="Arial"/>
          <w:lang w:val="es-ES"/>
        </w:rPr>
      </w:pPr>
      <w:r w:rsidRPr="001B435B">
        <w:rPr>
          <w:rFonts w:cs="Arial"/>
          <w:lang w:val="es-ES"/>
        </w:rPr>
        <w:t>c)</w:t>
      </w:r>
      <w:r w:rsidRPr="001B435B">
        <w:rPr>
          <w:rFonts w:cs="Arial"/>
          <w:lang w:val="es-ES"/>
        </w:rPr>
        <w:tab/>
      </w:r>
      <w:r w:rsidR="00672176" w:rsidRPr="001B435B">
        <w:rPr>
          <w:rFonts w:cs="Arial"/>
          <w:lang w:val="es-ES"/>
        </w:rPr>
        <w:t>investigará si es factible modificar la base de datos GENIE para permitir que se muestre la información relativa al tipo de cultivo o Grupo de Trabajo Técnico asignado a cada código UPOV</w:t>
      </w:r>
      <w:r w:rsidRPr="001B435B">
        <w:rPr>
          <w:rFonts w:cs="Arial"/>
          <w:lang w:val="es-ES"/>
        </w:rPr>
        <w:t xml:space="preserve">; </w:t>
      </w:r>
    </w:p>
    <w:p w:rsidR="002B2255" w:rsidRPr="001B435B" w:rsidRDefault="002B2255" w:rsidP="002B2255">
      <w:pPr>
        <w:ind w:firstLine="567"/>
        <w:rPr>
          <w:rFonts w:cs="Arial"/>
          <w:lang w:val="es-ES"/>
        </w:rPr>
      </w:pPr>
    </w:p>
    <w:p w:rsidR="002B2255" w:rsidRPr="001B435B" w:rsidRDefault="002B2255" w:rsidP="002B2255">
      <w:pPr>
        <w:ind w:firstLine="567"/>
        <w:rPr>
          <w:rFonts w:cs="Arial"/>
          <w:lang w:val="es-ES"/>
        </w:rPr>
      </w:pPr>
      <w:r w:rsidRPr="001B435B">
        <w:rPr>
          <w:rFonts w:cs="Arial"/>
          <w:lang w:val="es-ES"/>
        </w:rPr>
        <w:t>d)</w:t>
      </w:r>
      <w:r w:rsidRPr="001B435B">
        <w:rPr>
          <w:rFonts w:cs="Arial"/>
          <w:lang w:val="es-ES"/>
        </w:rPr>
        <w:tab/>
      </w:r>
      <w:r w:rsidR="00672176" w:rsidRPr="001B435B">
        <w:rPr>
          <w:rFonts w:cs="Arial"/>
          <w:lang w:val="es-ES"/>
        </w:rPr>
        <w:t>generará, para finales de 2014, una función estándar en la página web de la base de datos GENIE (véase:</w:t>
      </w:r>
      <w:r w:rsidR="003D222F">
        <w:rPr>
          <w:rFonts w:cs="Arial"/>
          <w:lang w:val="es-ES"/>
        </w:rPr>
        <w:t xml:space="preserve"> </w:t>
      </w:r>
      <w:hyperlink r:id="rId10" w:history="1">
        <w:r w:rsidR="003D222F" w:rsidRPr="006D7329">
          <w:rPr>
            <w:rStyle w:val="Hyperlink"/>
            <w:rFonts w:cs="Arial"/>
            <w:lang w:val="es-ES"/>
          </w:rPr>
          <w:t>http://www.upov.int/genie/es/reports/</w:t>
        </w:r>
      </w:hyperlink>
      <w:r w:rsidRPr="001B435B">
        <w:rPr>
          <w:rFonts w:cs="Arial"/>
          <w:lang w:val="es-ES"/>
        </w:rPr>
        <w:t xml:space="preserve">) </w:t>
      </w:r>
      <w:r w:rsidR="00672176" w:rsidRPr="001B435B">
        <w:rPr>
          <w:rFonts w:cs="Arial"/>
          <w:lang w:val="es-ES"/>
        </w:rPr>
        <w:t>que muestre la información sobre todas las asignaciones a los TWP</w:t>
      </w:r>
      <w:r w:rsidR="00DC7691" w:rsidRPr="001B435B">
        <w:rPr>
          <w:rFonts w:cs="Arial"/>
          <w:lang w:val="es-ES"/>
        </w:rPr>
        <w:t>.</w:t>
      </w:r>
    </w:p>
    <w:p w:rsidR="003F3B29" w:rsidRPr="001B435B" w:rsidRDefault="003F3B29" w:rsidP="003F3B29">
      <w:pPr>
        <w:rPr>
          <w:lang w:val="es-ES"/>
        </w:rPr>
      </w:pPr>
    </w:p>
    <w:p w:rsidR="003F3B29" w:rsidRPr="001B435B" w:rsidRDefault="008943E5" w:rsidP="003F3B29">
      <w:pPr>
        <w:rPr>
          <w:lang w:val="es-ES"/>
        </w:rPr>
      </w:pPr>
      <w:r w:rsidRPr="001B435B">
        <w:fldChar w:fldCharType="begin"/>
      </w:r>
      <w:r w:rsidR="003F3B29" w:rsidRPr="001B435B">
        <w:rPr>
          <w:lang w:val="es-ES"/>
        </w:rPr>
        <w:instrText xml:space="preserve"> AUTONUM  </w:instrText>
      </w:r>
      <w:r w:rsidRPr="001B435B">
        <w:fldChar w:fldCharType="end"/>
      </w:r>
      <w:r w:rsidR="003F3B29" w:rsidRPr="001B435B">
        <w:rPr>
          <w:lang w:val="es-ES"/>
        </w:rPr>
        <w:tab/>
        <w:t>Se aclaró que podía asignarse más de un tipo de cultivo a un único código UPOV (véanse el párrafo 8 del documento TC/50/6 y el párrafo 95 del documento TC/50/36 “Informe sobre las conclusiones”).</w:t>
      </w:r>
    </w:p>
    <w:p w:rsidR="003F3B29" w:rsidRPr="001B435B" w:rsidRDefault="003F3B29" w:rsidP="003F3B29">
      <w:pPr>
        <w:rPr>
          <w:lang w:val="es-ES"/>
        </w:rPr>
      </w:pPr>
    </w:p>
    <w:p w:rsidR="003F3B29" w:rsidRPr="001B435B" w:rsidRDefault="008943E5" w:rsidP="003F3B29">
      <w:pPr>
        <w:rPr>
          <w:lang w:val="es-ES"/>
        </w:rPr>
      </w:pPr>
      <w:r w:rsidRPr="001B435B">
        <w:lastRenderedPageBreak/>
        <w:fldChar w:fldCharType="begin"/>
      </w:r>
      <w:r w:rsidR="003F3B29" w:rsidRPr="001B435B">
        <w:rPr>
          <w:lang w:val="es-ES"/>
        </w:rPr>
        <w:instrText xml:space="preserve"> AUTONUM  </w:instrText>
      </w:r>
      <w:r w:rsidRPr="001B435B">
        <w:fldChar w:fldCharType="end"/>
      </w:r>
      <w:r w:rsidR="003F3B29" w:rsidRPr="001B435B">
        <w:rPr>
          <w:lang w:val="es-ES"/>
        </w:rPr>
        <w:tab/>
        <w:t>El TC tomó nota de que el planteamiento propuesto permitiría analizar los datos de la base de datos PLUTO en función de las solicitudes presentadas, los títulos concedidos y los títulos vencidos o anulados, por tipo de cultivo, si bien observó que como consecuencia de los múltiples tipos de cultivo para algunos códigos UPOV podría haber ciertas limitaciones a ese respecto (véase el párrafo 96 del documento TC/50/36).</w:t>
      </w:r>
    </w:p>
    <w:p w:rsidR="003F3B29" w:rsidRPr="001B435B" w:rsidRDefault="003F3B29" w:rsidP="003F3B29">
      <w:pPr>
        <w:rPr>
          <w:snapToGrid w:val="0"/>
          <w:lang w:val="es-ES"/>
        </w:rPr>
      </w:pPr>
    </w:p>
    <w:p w:rsidR="003F3B29" w:rsidRPr="001B435B" w:rsidRDefault="008943E5" w:rsidP="003F3B29">
      <w:pPr>
        <w:rPr>
          <w:snapToGrid w:val="0"/>
          <w:lang w:val="es-ES"/>
        </w:rPr>
      </w:pPr>
      <w:r w:rsidRPr="001B435B">
        <w:rPr>
          <w:snapToGrid w:val="0"/>
        </w:rPr>
        <w:fldChar w:fldCharType="begin"/>
      </w:r>
      <w:r w:rsidR="003F3B29" w:rsidRPr="001B435B">
        <w:rPr>
          <w:snapToGrid w:val="0"/>
          <w:lang w:val="es-ES"/>
        </w:rPr>
        <w:instrText xml:space="preserve"> AUTONUM  </w:instrText>
      </w:r>
      <w:r w:rsidRPr="001B435B">
        <w:rPr>
          <w:snapToGrid w:val="0"/>
        </w:rPr>
        <w:fldChar w:fldCharType="end"/>
      </w:r>
      <w:r w:rsidR="003F3B29" w:rsidRPr="001B435B">
        <w:rPr>
          <w:lang w:val="es-ES"/>
        </w:rPr>
        <w:tab/>
      </w:r>
      <w:r w:rsidR="003F3B29" w:rsidRPr="001B435B">
        <w:rPr>
          <w:snapToGrid w:val="0"/>
          <w:lang w:val="es-ES"/>
        </w:rPr>
        <w:t xml:space="preserve">En su septuagésima sesión, celebrada en Ginebra el 14 de octubre de 2014, el CAJ tomó nota del plan de proporcionar información sobre el tipo de cultivo para cada uno de los códigos UPOV, </w:t>
      </w:r>
      <w:r w:rsidR="003F3B29" w:rsidRPr="001B435B">
        <w:rPr>
          <w:lang w:val="es-ES"/>
        </w:rPr>
        <w:t>tal como se indica en el párrafo 8 del presente documento (véase el párrafo 35 del</w:t>
      </w:r>
      <w:r w:rsidR="003F3B29" w:rsidRPr="001B435B">
        <w:rPr>
          <w:snapToGrid w:val="0"/>
          <w:lang w:val="es-ES"/>
        </w:rPr>
        <w:t xml:space="preserve"> documento </w:t>
      </w:r>
      <w:r w:rsidR="003F3B29" w:rsidRPr="001B435B">
        <w:rPr>
          <w:lang w:val="es-ES"/>
        </w:rPr>
        <w:t xml:space="preserve">CAJ/70/10 </w:t>
      </w:r>
      <w:r w:rsidR="003F3B29" w:rsidRPr="001B435B">
        <w:rPr>
          <w:snapToGrid w:val="0"/>
          <w:lang w:val="es-ES"/>
        </w:rPr>
        <w:t>“Informe sobre las conclusiones”).</w:t>
      </w:r>
    </w:p>
    <w:p w:rsidR="003F3B29" w:rsidRPr="001B435B" w:rsidRDefault="003F3B29" w:rsidP="003F3B29">
      <w:pPr>
        <w:jc w:val="left"/>
        <w:rPr>
          <w:snapToGrid w:val="0"/>
          <w:lang w:val="es-ES"/>
        </w:rPr>
      </w:pPr>
    </w:p>
    <w:p w:rsidR="003F3B29" w:rsidRPr="001B435B" w:rsidRDefault="008943E5" w:rsidP="003F3B29">
      <w:pPr>
        <w:rPr>
          <w:snapToGrid w:val="0"/>
          <w:lang w:val="es-ES"/>
        </w:rPr>
      </w:pPr>
      <w:r w:rsidRPr="001B435B">
        <w:rPr>
          <w:snapToGrid w:val="0"/>
        </w:rPr>
        <w:fldChar w:fldCharType="begin"/>
      </w:r>
      <w:r w:rsidR="003F3B29" w:rsidRPr="001B435B">
        <w:rPr>
          <w:snapToGrid w:val="0"/>
          <w:lang w:val="es-ES"/>
        </w:rPr>
        <w:instrText xml:space="preserve"> AUTONUM  </w:instrText>
      </w:r>
      <w:r w:rsidRPr="001B435B">
        <w:rPr>
          <w:snapToGrid w:val="0"/>
        </w:rPr>
        <w:fldChar w:fldCharType="end"/>
      </w:r>
      <w:r w:rsidR="003F3B29" w:rsidRPr="001B435B">
        <w:rPr>
          <w:lang w:val="es-ES"/>
        </w:rPr>
        <w:tab/>
      </w:r>
      <w:r w:rsidR="003F3B29" w:rsidRPr="001B435B">
        <w:rPr>
          <w:snapToGrid w:val="0"/>
          <w:lang w:val="es-ES"/>
        </w:rPr>
        <w:t xml:space="preserve">El 15 de diciembre de 2014, se solicitó a los miembros y observadores del TC y </w:t>
      </w:r>
      <w:r w:rsidR="007803C6" w:rsidRPr="001B435B">
        <w:rPr>
          <w:snapToGrid w:val="0"/>
          <w:lang w:val="es-ES"/>
        </w:rPr>
        <w:t>los TWP</w:t>
      </w:r>
      <w:r w:rsidR="003F3B29" w:rsidRPr="001B435B">
        <w:rPr>
          <w:snapToGrid w:val="0"/>
          <w:lang w:val="es-ES"/>
        </w:rPr>
        <w:t xml:space="preserve"> que, antes del 30 de enero de 2015, formularan comentarios sobre el (los) tipo(s) de cultivo asignado(s) por la Oficina de la Unión a los 3.412 códigos UPOV empleados en la base de datos PLUTO en ese momento (véase la Circular E-14/312).  En la página web del TC/51 se facilita, a título informativo, una copia de los códigos UPOV y el (los) t</w:t>
      </w:r>
      <w:r w:rsidR="003D222F">
        <w:rPr>
          <w:snapToGrid w:val="0"/>
          <w:lang w:val="es-ES"/>
        </w:rPr>
        <w:t xml:space="preserve">ipo(s) de cultivo asignado(s). </w:t>
      </w:r>
      <w:r w:rsidR="003F3B29" w:rsidRPr="001B435B">
        <w:rPr>
          <w:snapToGrid w:val="0"/>
          <w:lang w:val="es-ES"/>
        </w:rPr>
        <w:t xml:space="preserve">Los comentarios recibidos se presentan en el Anexo I de este documento (en el </w:t>
      </w:r>
      <w:r w:rsidR="00332B61" w:rsidRPr="001B435B">
        <w:rPr>
          <w:snapToGrid w:val="0"/>
          <w:lang w:val="es-ES"/>
        </w:rPr>
        <w:t>idioma en que se recibieron).</w:t>
      </w:r>
    </w:p>
    <w:p w:rsidR="003F3B29" w:rsidRPr="001B435B" w:rsidRDefault="003F3B29" w:rsidP="003F3B29">
      <w:pPr>
        <w:rPr>
          <w:snapToGrid w:val="0"/>
          <w:lang w:val="es-ES"/>
        </w:rPr>
      </w:pPr>
    </w:p>
    <w:p w:rsidR="003F3B29" w:rsidRPr="001B435B" w:rsidRDefault="008943E5" w:rsidP="003F3B29">
      <w:pPr>
        <w:rPr>
          <w:snapToGrid w:val="0"/>
          <w:lang w:val="es-ES"/>
        </w:rPr>
      </w:pPr>
      <w:r w:rsidRPr="001B435B">
        <w:rPr>
          <w:snapToGrid w:val="0"/>
        </w:rPr>
        <w:fldChar w:fldCharType="begin"/>
      </w:r>
      <w:r w:rsidR="003F3B29" w:rsidRPr="001B435B">
        <w:rPr>
          <w:snapToGrid w:val="0"/>
          <w:lang w:val="es-ES"/>
        </w:rPr>
        <w:instrText xml:space="preserve"> AUTONUM  </w:instrText>
      </w:r>
      <w:r w:rsidRPr="001B435B">
        <w:rPr>
          <w:snapToGrid w:val="0"/>
        </w:rPr>
        <w:fldChar w:fldCharType="end"/>
      </w:r>
      <w:r w:rsidR="003F3B29" w:rsidRPr="001B435B">
        <w:rPr>
          <w:lang w:val="es-ES"/>
        </w:rPr>
        <w:tab/>
      </w:r>
      <w:r w:rsidR="003F3B29" w:rsidRPr="001B435B">
        <w:rPr>
          <w:snapToGrid w:val="0"/>
          <w:lang w:val="es-ES"/>
        </w:rPr>
        <w:t xml:space="preserve">A partir de los comentarios recibidos, se introducirá la información sobre el (los) tipo(s) de cultivo en la base de datos GENIE y se modificará esta base de datos </w:t>
      </w:r>
      <w:r w:rsidR="003F3B29" w:rsidRPr="001B435B">
        <w:rPr>
          <w:lang w:val="es-ES"/>
        </w:rPr>
        <w:t>a fin de mostrar el (los) tipo(s) de cultivo para a cada código de la UPOV ante</w:t>
      </w:r>
      <w:r w:rsidR="003D222F">
        <w:rPr>
          <w:lang w:val="es-ES"/>
        </w:rPr>
        <w:t xml:space="preserve">s de finales de marzo de 2015. </w:t>
      </w:r>
      <w:r w:rsidR="001627AB" w:rsidRPr="001B435B">
        <w:rPr>
          <w:snapToGrid w:val="0"/>
          <w:lang w:val="es-ES"/>
        </w:rPr>
        <w:t>Para entonces</w:t>
      </w:r>
      <w:r w:rsidR="003F3B29" w:rsidRPr="001B435B">
        <w:rPr>
          <w:snapToGrid w:val="0"/>
          <w:lang w:val="es-ES"/>
        </w:rPr>
        <w:t xml:space="preserve">, también se </w:t>
      </w:r>
      <w:r w:rsidR="001627AB" w:rsidRPr="001B435B">
        <w:rPr>
          <w:snapToGrid w:val="0"/>
          <w:lang w:val="es-ES"/>
        </w:rPr>
        <w:t>habrá introducido</w:t>
      </w:r>
      <w:r w:rsidR="003F3B29" w:rsidRPr="001B435B">
        <w:rPr>
          <w:snapToGrid w:val="0"/>
          <w:lang w:val="es-ES"/>
        </w:rPr>
        <w:t xml:space="preserve"> en la página web de la base de datos GENIE un informe estándar que muestre las asignaciones de los TWP a los códigos UPOV.</w:t>
      </w:r>
    </w:p>
    <w:p w:rsidR="003F3B29" w:rsidRPr="001B435B" w:rsidRDefault="003F3B29" w:rsidP="003F3B29">
      <w:pPr>
        <w:rPr>
          <w:snapToGrid w:val="0"/>
          <w:lang w:val="es-ES"/>
        </w:rPr>
      </w:pPr>
    </w:p>
    <w:p w:rsidR="003F3B29" w:rsidRPr="001B435B" w:rsidRDefault="008943E5" w:rsidP="003F3B29">
      <w:pPr>
        <w:rPr>
          <w:snapToGrid w:val="0"/>
          <w:lang w:val="es-ES"/>
        </w:rPr>
      </w:pPr>
      <w:r w:rsidRPr="001B435B">
        <w:fldChar w:fldCharType="begin"/>
      </w:r>
      <w:r w:rsidR="003F3B29" w:rsidRPr="001B435B">
        <w:rPr>
          <w:lang w:val="es-ES"/>
        </w:rPr>
        <w:instrText xml:space="preserve"> AUTONUM  </w:instrText>
      </w:r>
      <w:r w:rsidRPr="001B435B">
        <w:fldChar w:fldCharType="end"/>
      </w:r>
      <w:r w:rsidR="003F3B29" w:rsidRPr="001B435B">
        <w:rPr>
          <w:lang w:val="es-ES"/>
        </w:rPr>
        <w:tab/>
        <w:t xml:space="preserve">Como ya se ha indicado, </w:t>
      </w:r>
      <w:r w:rsidR="003F3B29" w:rsidRPr="001B435B">
        <w:rPr>
          <w:snapToGrid w:val="0"/>
          <w:lang w:val="es-ES"/>
        </w:rPr>
        <w:t xml:space="preserve">solo se han asignado el (los) tipo(s) de cultivo </w:t>
      </w:r>
      <w:r w:rsidR="003F3B29" w:rsidRPr="001B435B">
        <w:rPr>
          <w:lang w:val="es-ES"/>
        </w:rPr>
        <w:t xml:space="preserve">a los 3.412 códigos de la UPOV empleados actualmente </w:t>
      </w:r>
      <w:r w:rsidR="003F3B29" w:rsidRPr="001B435B">
        <w:rPr>
          <w:snapToGrid w:val="0"/>
          <w:lang w:val="es-ES"/>
        </w:rPr>
        <w:t xml:space="preserve">en la base de datos PLUTO.  La asignación del (los) tipo(s) de cultivo a otros códigos UPOV se </w:t>
      </w:r>
      <w:r w:rsidR="007B34F5" w:rsidRPr="001B435B">
        <w:rPr>
          <w:snapToGrid w:val="0"/>
          <w:lang w:val="es-ES"/>
        </w:rPr>
        <w:t>realiza</w:t>
      </w:r>
      <w:r w:rsidR="003F3B29" w:rsidRPr="001B435B">
        <w:rPr>
          <w:snapToGrid w:val="0"/>
          <w:lang w:val="es-ES"/>
        </w:rPr>
        <w:t>rá en el momento en que estos códigos se utilicen en la base d</w:t>
      </w:r>
      <w:r w:rsidR="003D222F">
        <w:rPr>
          <w:snapToGrid w:val="0"/>
          <w:lang w:val="es-ES"/>
        </w:rPr>
        <w:t xml:space="preserve">e datos PLUTO por primera vez. </w:t>
      </w:r>
      <w:r w:rsidR="003F3B29" w:rsidRPr="001B435B">
        <w:rPr>
          <w:snapToGrid w:val="0"/>
          <w:lang w:val="es-ES"/>
        </w:rPr>
        <w:t>De manera similar a la verificación de las adiciones y modificaciones de los códigos UPOV, se propone que la Oficina de la Unión elabore cuadros de asignación del (los) tipo(s) de cultivo a los códigos UPOV utilizados en la base de datos PLUTO por primera vez, con el fin de que las autoridades competentes los verifiquen</w:t>
      </w:r>
      <w:r w:rsidR="004C3618" w:rsidRPr="001B435B">
        <w:rPr>
          <w:snapToGrid w:val="0"/>
          <w:lang w:val="es-ES"/>
        </w:rPr>
        <w:t>, para cada una de las sesiones de los TWP que celebrarán en 2015</w:t>
      </w:r>
      <w:r w:rsidR="003F3B29" w:rsidRPr="001B435B">
        <w:rPr>
          <w:snapToGrid w:val="0"/>
          <w:lang w:val="es-ES"/>
        </w:rPr>
        <w:t>.</w:t>
      </w:r>
    </w:p>
    <w:p w:rsidR="003F3B29" w:rsidRPr="001B435B" w:rsidRDefault="003F3B29" w:rsidP="003F3B29">
      <w:pPr>
        <w:rPr>
          <w:snapToGrid w:val="0"/>
          <w:lang w:val="es-ES"/>
        </w:rPr>
      </w:pPr>
    </w:p>
    <w:p w:rsidR="002B2255" w:rsidRPr="001B435B" w:rsidRDefault="008943E5" w:rsidP="002B2255">
      <w:pPr>
        <w:pStyle w:val="DecisionInvitingPara"/>
        <w:rPr>
          <w:lang w:val="es-ES"/>
        </w:rPr>
      </w:pPr>
      <w:r w:rsidRPr="001B435B">
        <w:rPr>
          <w:lang w:val="es-ES"/>
        </w:rPr>
        <w:fldChar w:fldCharType="begin"/>
      </w:r>
      <w:r w:rsidR="002B2255" w:rsidRPr="001B435B">
        <w:rPr>
          <w:lang w:val="es-ES"/>
        </w:rPr>
        <w:instrText xml:space="preserve"> AUTONUM  </w:instrText>
      </w:r>
      <w:r w:rsidRPr="001B435B">
        <w:rPr>
          <w:lang w:val="es-ES"/>
        </w:rPr>
        <w:fldChar w:fldCharType="end"/>
      </w:r>
      <w:r w:rsidR="002B2255" w:rsidRPr="001B435B">
        <w:rPr>
          <w:lang w:val="es-ES"/>
        </w:rPr>
        <w:tab/>
      </w:r>
      <w:r w:rsidR="00DC7691" w:rsidRPr="001B435B">
        <w:rPr>
          <w:lang w:val="es-ES"/>
        </w:rPr>
        <w:t>Se invita al TC a</w:t>
      </w:r>
      <w:r w:rsidR="002B2255" w:rsidRPr="001B435B">
        <w:rPr>
          <w:lang w:val="es-ES"/>
        </w:rPr>
        <w:t>:</w:t>
      </w:r>
    </w:p>
    <w:p w:rsidR="002B2255" w:rsidRPr="001B435B" w:rsidRDefault="002B2255" w:rsidP="002B2255">
      <w:pPr>
        <w:pStyle w:val="DecisionInvitingPara"/>
        <w:rPr>
          <w:lang w:val="es-ES" w:eastAsia="ja-JP"/>
        </w:rPr>
      </w:pPr>
    </w:p>
    <w:p w:rsidR="0081142E" w:rsidRPr="001B435B" w:rsidRDefault="0081142E" w:rsidP="0081142E">
      <w:pPr>
        <w:pStyle w:val="DecisionInvitingPara"/>
        <w:ind w:firstLine="567"/>
      </w:pPr>
      <w:r w:rsidRPr="001B435B">
        <w:t>a)</w:t>
      </w:r>
      <w:r w:rsidRPr="001B435B">
        <w:tab/>
        <w:t>tomar nota de la información sobre el (los) tipo(s) de cultivo asignado(s) a los</w:t>
      </w:r>
      <w:r w:rsidRPr="001B435B">
        <w:rPr>
          <w:snapToGrid w:val="0"/>
        </w:rPr>
        <w:t xml:space="preserve"> códigos UPOV empleados actualmente en la base de datos PLUTO, tal como se expone en los párrafos 12 y 13;</w:t>
      </w:r>
    </w:p>
    <w:p w:rsidR="0081142E" w:rsidRPr="001B435B" w:rsidRDefault="0081142E" w:rsidP="0081142E">
      <w:pPr>
        <w:pStyle w:val="DecisionInvitingPara"/>
        <w:ind w:firstLine="567"/>
      </w:pPr>
    </w:p>
    <w:p w:rsidR="0081142E" w:rsidRPr="001B435B" w:rsidRDefault="0081142E" w:rsidP="0081142E">
      <w:pPr>
        <w:pStyle w:val="DecisionInvitingPara"/>
        <w:ind w:firstLine="567"/>
        <w:rPr>
          <w:snapToGrid w:val="0"/>
        </w:rPr>
      </w:pPr>
      <w:r w:rsidRPr="001B435B">
        <w:t>b)</w:t>
      </w:r>
      <w:r w:rsidRPr="001B435B">
        <w:tab/>
        <w:t>tomar nota de que se introducirá la información sobre el (los) tipo(s) de cultivo en la base de datos GENIE y que se modificará esta base de datos a fin de mostrar el (los) tipo(s) de cultivo para a cada código de la UPOV antes de finales de marzo de 2015</w:t>
      </w:r>
      <w:r w:rsidRPr="001B435B">
        <w:rPr>
          <w:snapToGrid w:val="0"/>
        </w:rPr>
        <w:t xml:space="preserve">; </w:t>
      </w:r>
    </w:p>
    <w:p w:rsidR="0081142E" w:rsidRPr="001B435B" w:rsidRDefault="0081142E" w:rsidP="0081142E">
      <w:pPr>
        <w:pStyle w:val="DecisionInvitingPara"/>
        <w:ind w:firstLine="567"/>
        <w:rPr>
          <w:snapToGrid w:val="0"/>
        </w:rPr>
      </w:pPr>
    </w:p>
    <w:p w:rsidR="0081142E" w:rsidRPr="001B435B" w:rsidRDefault="0081142E" w:rsidP="0081142E">
      <w:pPr>
        <w:pStyle w:val="DecisionInvitingPara"/>
        <w:ind w:firstLine="567"/>
        <w:rPr>
          <w:snapToGrid w:val="0"/>
        </w:rPr>
      </w:pPr>
      <w:r w:rsidRPr="001B435B">
        <w:rPr>
          <w:snapToGrid w:val="0"/>
        </w:rPr>
        <w:t>c)</w:t>
      </w:r>
      <w:r w:rsidRPr="001B435B">
        <w:tab/>
      </w:r>
      <w:r w:rsidRPr="001B435B">
        <w:rPr>
          <w:snapToGrid w:val="0"/>
        </w:rPr>
        <w:t>tomar nota de que, antes de finales marzo de 2015, también se introducirá en la página web de la base de datos GENIE un informe estándar que muestre las asignaciones de los TWP a los códigos UPOV;</w:t>
      </w:r>
    </w:p>
    <w:p w:rsidR="0081142E" w:rsidRPr="001B435B" w:rsidRDefault="0081142E" w:rsidP="0081142E">
      <w:pPr>
        <w:pStyle w:val="DecisionInvitingPara"/>
        <w:rPr>
          <w:snapToGrid w:val="0"/>
        </w:rPr>
      </w:pPr>
    </w:p>
    <w:p w:rsidR="0081142E" w:rsidRPr="001B435B" w:rsidRDefault="0081142E" w:rsidP="0081142E">
      <w:pPr>
        <w:pStyle w:val="DecisionInvitingPara"/>
        <w:ind w:firstLine="567"/>
      </w:pPr>
      <w:r w:rsidRPr="001B435B">
        <w:t>d)</w:t>
      </w:r>
      <w:r w:rsidRPr="001B435B">
        <w:tab/>
        <w:t xml:space="preserve">tomar nota de que la asignación del (los) tipo(s) de cultivo a otros códigos UPOV se </w:t>
      </w:r>
      <w:r w:rsidR="007B34F5" w:rsidRPr="001B435B">
        <w:t>realiza</w:t>
      </w:r>
      <w:r w:rsidRPr="001B435B">
        <w:t>rá cuando estos códigos se utilicen en la base d</w:t>
      </w:r>
      <w:r w:rsidR="003D222F">
        <w:t xml:space="preserve">e datos PLUTO por primera vez; </w:t>
      </w:r>
      <w:r w:rsidRPr="001B435B">
        <w:t>y</w:t>
      </w:r>
    </w:p>
    <w:p w:rsidR="0081142E" w:rsidRPr="001B435B" w:rsidRDefault="0081142E" w:rsidP="0081142E">
      <w:pPr>
        <w:pStyle w:val="DecisionInvitingPara"/>
        <w:ind w:firstLine="567"/>
      </w:pPr>
    </w:p>
    <w:p w:rsidR="002B2255" w:rsidRPr="001B435B" w:rsidRDefault="0081142E" w:rsidP="0081142E">
      <w:pPr>
        <w:pStyle w:val="DecisionInvitingPara"/>
        <w:ind w:firstLine="567"/>
        <w:rPr>
          <w:lang w:val="es-ES" w:eastAsia="ja-JP"/>
        </w:rPr>
      </w:pPr>
      <w:r w:rsidRPr="001B435B">
        <w:t>e)</w:t>
      </w:r>
      <w:r w:rsidRPr="001B435B">
        <w:tab/>
        <w:t>convenir en que la Oficina de la Unión elabore</w:t>
      </w:r>
      <w:r w:rsidR="004C3618" w:rsidRPr="001B435B">
        <w:t xml:space="preserve"> </w:t>
      </w:r>
      <w:r w:rsidRPr="001B435B">
        <w:t>cuadros de asignación del (los) tipo(s) de cultivo a los códigos UPOV utilizados en la base de datos PLUTO por primera vez, con el fin de que las autoridades competentes los verifiquen</w:t>
      </w:r>
      <w:r w:rsidR="004C3618" w:rsidRPr="001B435B">
        <w:t>, para cada una de las sesiones de los TWP que se celebrarán en 2015</w:t>
      </w:r>
      <w:r w:rsidR="002B2255" w:rsidRPr="001B435B">
        <w:rPr>
          <w:lang w:val="es-ES" w:eastAsia="ja-JP"/>
        </w:rPr>
        <w:t>.</w:t>
      </w:r>
    </w:p>
    <w:p w:rsidR="002B2255" w:rsidRPr="001B435B" w:rsidRDefault="002B2255" w:rsidP="002B2255">
      <w:pPr>
        <w:rPr>
          <w:lang w:val="es-ES" w:eastAsia="ja-JP"/>
        </w:rPr>
      </w:pPr>
    </w:p>
    <w:p w:rsidR="002B2255" w:rsidRPr="001B435B" w:rsidRDefault="002B2255" w:rsidP="002B2255">
      <w:pPr>
        <w:rPr>
          <w:lang w:val="es-ES" w:eastAsia="ja-JP"/>
        </w:rPr>
      </w:pPr>
    </w:p>
    <w:p w:rsidR="002B2255" w:rsidRPr="001B435B" w:rsidRDefault="00DC7691" w:rsidP="002B2255">
      <w:pPr>
        <w:pStyle w:val="Heading1"/>
        <w:rPr>
          <w:lang w:val="es-ES"/>
        </w:rPr>
      </w:pPr>
      <w:bookmarkStart w:id="7" w:name="_Toc413069844"/>
      <w:r w:rsidRPr="001B435B">
        <w:rPr>
          <w:lang w:val="es-ES"/>
        </w:rPr>
        <w:lastRenderedPageBreak/>
        <w:t>SISTEMA DE CÓDIGOS DE LA UPOV</w:t>
      </w:r>
      <w:bookmarkEnd w:id="7"/>
    </w:p>
    <w:p w:rsidR="002B2255" w:rsidRPr="001B435B" w:rsidRDefault="002B2255" w:rsidP="002B2255">
      <w:pPr>
        <w:rPr>
          <w:lang w:val="es-ES"/>
        </w:rPr>
      </w:pPr>
    </w:p>
    <w:p w:rsidR="002B2255" w:rsidRPr="001B435B" w:rsidRDefault="00DC7691" w:rsidP="00EF3E45">
      <w:pPr>
        <w:pStyle w:val="Heading2"/>
      </w:pPr>
      <w:bookmarkStart w:id="8" w:name="_Toc413069845"/>
      <w:r w:rsidRPr="001B435B">
        <w:t>Orientación acerca del sistema de códigos de la UPOV</w:t>
      </w:r>
      <w:bookmarkEnd w:id="8"/>
    </w:p>
    <w:p w:rsidR="002B2255" w:rsidRPr="001B435B" w:rsidRDefault="002B2255" w:rsidP="002B2255">
      <w:pPr>
        <w:rPr>
          <w:rFonts w:cs="Arial"/>
          <w:snapToGrid w:val="0"/>
          <w:lang w:val="es-ES"/>
        </w:rPr>
      </w:pPr>
    </w:p>
    <w:p w:rsidR="002B2255" w:rsidRPr="001B435B" w:rsidRDefault="008943E5" w:rsidP="002B2255">
      <w:pPr>
        <w:rPr>
          <w:rFonts w:cs="Arial"/>
          <w:snapToGrid w:val="0"/>
          <w:lang w:val="es-ES"/>
        </w:rPr>
      </w:pPr>
      <w:r w:rsidRPr="001B435B">
        <w:rPr>
          <w:rFonts w:cs="Arial"/>
          <w:snapToGrid w:val="0"/>
          <w:spacing w:val="-2"/>
          <w:lang w:val="es-ES"/>
        </w:rPr>
        <w:fldChar w:fldCharType="begin"/>
      </w:r>
      <w:r w:rsidR="002B2255" w:rsidRPr="001B435B">
        <w:rPr>
          <w:rFonts w:cs="Arial"/>
          <w:snapToGrid w:val="0"/>
          <w:spacing w:val="-2"/>
          <w:lang w:val="es-ES"/>
        </w:rPr>
        <w:instrText xml:space="preserve"> AUTONUM  </w:instrText>
      </w:r>
      <w:r w:rsidRPr="001B435B">
        <w:rPr>
          <w:rFonts w:cs="Arial"/>
          <w:snapToGrid w:val="0"/>
          <w:spacing w:val="-2"/>
          <w:lang w:val="es-ES"/>
        </w:rPr>
        <w:fldChar w:fldCharType="end"/>
      </w:r>
      <w:r w:rsidR="002B2255" w:rsidRPr="001B435B">
        <w:rPr>
          <w:rFonts w:cs="Arial"/>
          <w:snapToGrid w:val="0"/>
          <w:spacing w:val="-2"/>
          <w:lang w:val="es-ES"/>
        </w:rPr>
        <w:tab/>
      </w:r>
      <w:r w:rsidR="00DC7691" w:rsidRPr="001B435B">
        <w:rPr>
          <w:rFonts w:cs="Arial"/>
          <w:snapToGrid w:val="0"/>
          <w:spacing w:val="-2"/>
          <w:lang w:val="es-ES"/>
        </w:rPr>
        <w:t xml:space="preserve">El documento “Orientación acerca del sistema de códigos de la UPOV” está disponible en el sitio Web de la UPOV (véase:  </w:t>
      </w:r>
      <w:hyperlink r:id="rId11" w:history="1">
        <w:r w:rsidR="00E63E63" w:rsidRPr="006D7329">
          <w:rPr>
            <w:rStyle w:val="Hyperlink"/>
            <w:rFonts w:cs="Arial"/>
            <w:spacing w:val="-2"/>
            <w:lang w:val="es-ES"/>
          </w:rPr>
          <w:t>http://www.upov.int/genie/es/pdf/upov_code_system.pdf</w:t>
        </w:r>
      </w:hyperlink>
      <w:r w:rsidR="002B2255" w:rsidRPr="001B435B">
        <w:rPr>
          <w:rFonts w:cs="Arial"/>
          <w:spacing w:val="-2"/>
          <w:lang w:val="es-ES"/>
        </w:rPr>
        <w:t>)</w:t>
      </w:r>
      <w:r w:rsidR="002B2255" w:rsidRPr="001B435B">
        <w:rPr>
          <w:rFonts w:cs="Arial"/>
          <w:snapToGrid w:val="0"/>
          <w:lang w:val="es-ES"/>
        </w:rPr>
        <w:t>.</w:t>
      </w:r>
      <w:r w:rsidR="002B2255" w:rsidRPr="001B435B">
        <w:rPr>
          <w:rFonts w:cs="Arial"/>
          <w:highlight w:val="yellow"/>
          <w:lang w:val="es-ES"/>
        </w:rPr>
        <w:t xml:space="preserve"> </w:t>
      </w:r>
    </w:p>
    <w:p w:rsidR="002B2255" w:rsidRPr="001B435B" w:rsidRDefault="002B2255" w:rsidP="002B2255">
      <w:pPr>
        <w:rPr>
          <w:rFonts w:cs="Arial"/>
          <w:snapToGrid w:val="0"/>
          <w:lang w:val="es-ES"/>
        </w:rPr>
      </w:pPr>
    </w:p>
    <w:p w:rsidR="002B2255" w:rsidRPr="001B435B" w:rsidRDefault="002B2255" w:rsidP="002B2255">
      <w:pPr>
        <w:rPr>
          <w:rFonts w:cs="Arial"/>
          <w:snapToGrid w:val="0"/>
          <w:lang w:val="es-ES"/>
        </w:rPr>
      </w:pPr>
    </w:p>
    <w:p w:rsidR="002B2255" w:rsidRPr="001B435B" w:rsidRDefault="00DC7691" w:rsidP="00EF3E45">
      <w:pPr>
        <w:pStyle w:val="Heading2"/>
      </w:pPr>
      <w:bookmarkStart w:id="9" w:name="_Toc413069846"/>
      <w:r w:rsidRPr="001B435B">
        <w:t>Novedades en los códigos UPOV</w:t>
      </w:r>
      <w:bookmarkEnd w:id="9"/>
    </w:p>
    <w:p w:rsidR="002B2255" w:rsidRPr="001B435B" w:rsidRDefault="002B2255" w:rsidP="002B2255">
      <w:pPr>
        <w:keepNext/>
        <w:rPr>
          <w:rFonts w:cs="Arial"/>
          <w:snapToGrid w:val="0"/>
          <w:lang w:val="es-ES"/>
        </w:rPr>
      </w:pPr>
    </w:p>
    <w:p w:rsidR="0081142E" w:rsidRPr="001B435B" w:rsidRDefault="008943E5" w:rsidP="0081142E">
      <w:pPr>
        <w:rPr>
          <w:rFonts w:cs="Arial"/>
          <w:snapToGrid w:val="0"/>
          <w:lang w:val="es-ES"/>
        </w:rPr>
      </w:pPr>
      <w:r w:rsidRPr="001B435B">
        <w:rPr>
          <w:rFonts w:cs="Arial"/>
          <w:snapToGrid w:val="0"/>
          <w:lang w:val="es-ES"/>
        </w:rPr>
        <w:fldChar w:fldCharType="begin"/>
      </w:r>
      <w:r w:rsidR="002B2255" w:rsidRPr="001B435B">
        <w:rPr>
          <w:rFonts w:cs="Arial"/>
          <w:snapToGrid w:val="0"/>
          <w:lang w:val="es-ES"/>
        </w:rPr>
        <w:instrText xml:space="preserve"> AUTONUM  </w:instrText>
      </w:r>
      <w:r w:rsidRPr="001B435B">
        <w:rPr>
          <w:rFonts w:cs="Arial"/>
          <w:snapToGrid w:val="0"/>
          <w:lang w:val="es-ES"/>
        </w:rPr>
        <w:fldChar w:fldCharType="end"/>
      </w:r>
      <w:r w:rsidR="002B2255" w:rsidRPr="001B435B">
        <w:rPr>
          <w:rFonts w:cs="Arial"/>
          <w:snapToGrid w:val="0"/>
          <w:lang w:val="es-ES"/>
        </w:rPr>
        <w:tab/>
      </w:r>
      <w:r w:rsidR="0081142E" w:rsidRPr="001B435B">
        <w:rPr>
          <w:snapToGrid w:val="0"/>
          <w:lang w:val="es-ES"/>
        </w:rPr>
        <w:t xml:space="preserve">En 2014, se crearon 577 nuevos códigos UPOV y se introdujeron modificaciones </w:t>
      </w:r>
      <w:r w:rsidR="003D222F">
        <w:rPr>
          <w:snapToGrid w:val="0"/>
          <w:lang w:val="es-ES"/>
        </w:rPr>
        <w:t xml:space="preserve">en 37 códigos UPOV existentes. </w:t>
      </w:r>
      <w:r w:rsidR="0081142E" w:rsidRPr="001B435B">
        <w:rPr>
          <w:snapToGrid w:val="0"/>
          <w:lang w:val="es-ES"/>
        </w:rPr>
        <w:t xml:space="preserve">Al final de 2014, la base de datos GENIE contenía 7.808 códigos UPOV. </w:t>
      </w:r>
    </w:p>
    <w:p w:rsidR="002B2255" w:rsidRPr="001B435B" w:rsidRDefault="002B2255" w:rsidP="002B2255">
      <w:pPr>
        <w:rPr>
          <w:snapToGrid w:val="0"/>
          <w:lang w:val="es-ES_tradnl"/>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00"/>
        <w:gridCol w:w="810"/>
        <w:gridCol w:w="900"/>
        <w:gridCol w:w="990"/>
        <w:gridCol w:w="810"/>
        <w:gridCol w:w="900"/>
        <w:gridCol w:w="810"/>
        <w:gridCol w:w="810"/>
        <w:gridCol w:w="900"/>
        <w:gridCol w:w="899"/>
        <w:gridCol w:w="10"/>
      </w:tblGrid>
      <w:tr w:rsidR="001B435B" w:rsidRPr="001B435B" w:rsidTr="002B2255">
        <w:tc>
          <w:tcPr>
            <w:tcW w:w="1800" w:type="dxa"/>
            <w:tcBorders>
              <w:top w:val="nil"/>
              <w:left w:val="nil"/>
              <w:bottom w:val="nil"/>
            </w:tcBorders>
          </w:tcPr>
          <w:p w:rsidR="002B2255" w:rsidRPr="001B435B" w:rsidRDefault="002B2255" w:rsidP="002B2255">
            <w:pPr>
              <w:keepNext/>
              <w:spacing w:before="40" w:after="40"/>
              <w:jc w:val="right"/>
              <w:rPr>
                <w:rFonts w:cs="Arial"/>
                <w:snapToGrid w:val="0"/>
                <w:sz w:val="18"/>
                <w:szCs w:val="18"/>
                <w:lang w:val="es-ES_tradnl"/>
              </w:rPr>
            </w:pPr>
          </w:p>
        </w:tc>
        <w:tc>
          <w:tcPr>
            <w:tcW w:w="7839" w:type="dxa"/>
            <w:gridSpan w:val="10"/>
            <w:tcBorders>
              <w:bottom w:val="dotted" w:sz="4" w:space="0" w:color="auto"/>
            </w:tcBorders>
          </w:tcPr>
          <w:p w:rsidR="002B2255" w:rsidRPr="001B435B" w:rsidRDefault="00DC7691" w:rsidP="00DC7691">
            <w:pPr>
              <w:keepNext/>
              <w:spacing w:before="40" w:after="40"/>
              <w:jc w:val="center"/>
              <w:rPr>
                <w:rFonts w:cs="Arial"/>
                <w:snapToGrid w:val="0"/>
                <w:sz w:val="18"/>
                <w:szCs w:val="18"/>
                <w:lang w:val="es-ES"/>
              </w:rPr>
            </w:pPr>
            <w:r w:rsidRPr="001B435B">
              <w:rPr>
                <w:rFonts w:cs="Arial"/>
                <w:snapToGrid w:val="0"/>
                <w:sz w:val="18"/>
                <w:szCs w:val="18"/>
                <w:lang w:val="es-ES"/>
              </w:rPr>
              <w:t>Año</w:t>
            </w:r>
          </w:p>
        </w:tc>
      </w:tr>
      <w:tr w:rsidR="001B435B" w:rsidRPr="001B435B" w:rsidTr="002B2255">
        <w:tc>
          <w:tcPr>
            <w:tcW w:w="1800" w:type="dxa"/>
            <w:tcBorders>
              <w:top w:val="nil"/>
              <w:left w:val="nil"/>
              <w:bottom w:val="nil"/>
              <w:right w:val="nil"/>
            </w:tcBorders>
          </w:tcPr>
          <w:p w:rsidR="002B2255" w:rsidRPr="001B435B" w:rsidRDefault="002B2255" w:rsidP="002B2255">
            <w:pPr>
              <w:keepNext/>
              <w:spacing w:before="40" w:after="40"/>
              <w:jc w:val="right"/>
              <w:rPr>
                <w:rFonts w:cs="Arial"/>
                <w:snapToGrid w:val="0"/>
                <w:sz w:val="4"/>
                <w:szCs w:val="18"/>
                <w:lang w:val="es-ES"/>
              </w:rPr>
            </w:pPr>
          </w:p>
        </w:tc>
        <w:tc>
          <w:tcPr>
            <w:tcW w:w="7839" w:type="dxa"/>
            <w:gridSpan w:val="10"/>
            <w:tcBorders>
              <w:left w:val="nil"/>
              <w:right w:val="nil"/>
            </w:tcBorders>
          </w:tcPr>
          <w:p w:rsidR="002B2255" w:rsidRPr="001B435B" w:rsidRDefault="002B2255" w:rsidP="002B2255">
            <w:pPr>
              <w:keepNext/>
              <w:spacing w:before="40" w:after="40"/>
              <w:jc w:val="center"/>
              <w:rPr>
                <w:rFonts w:cs="Arial"/>
                <w:snapToGrid w:val="0"/>
                <w:sz w:val="4"/>
                <w:szCs w:val="18"/>
                <w:lang w:val="es-ES"/>
              </w:rPr>
            </w:pPr>
          </w:p>
        </w:tc>
      </w:tr>
      <w:tr w:rsidR="001B435B" w:rsidRPr="001B435B" w:rsidTr="002B2255">
        <w:trPr>
          <w:gridAfter w:val="1"/>
          <w:wAfter w:w="10" w:type="dxa"/>
        </w:trPr>
        <w:tc>
          <w:tcPr>
            <w:tcW w:w="1800" w:type="dxa"/>
            <w:tcBorders>
              <w:top w:val="nil"/>
              <w:left w:val="nil"/>
            </w:tcBorders>
          </w:tcPr>
          <w:p w:rsidR="002B2255" w:rsidRPr="001B435B" w:rsidRDefault="002B2255" w:rsidP="002B2255">
            <w:pPr>
              <w:keepNext/>
              <w:spacing w:before="40" w:after="40"/>
              <w:jc w:val="left"/>
              <w:rPr>
                <w:rFonts w:cs="Arial"/>
                <w:snapToGrid w:val="0"/>
                <w:sz w:val="18"/>
                <w:szCs w:val="18"/>
                <w:u w:val="single"/>
                <w:lang w:val="es-ES"/>
              </w:rPr>
            </w:pPr>
          </w:p>
        </w:tc>
        <w:tc>
          <w:tcPr>
            <w:tcW w:w="810" w:type="dxa"/>
          </w:tcPr>
          <w:p w:rsidR="002B2255" w:rsidRPr="001B435B" w:rsidRDefault="002B2255" w:rsidP="002B2255">
            <w:pPr>
              <w:keepNext/>
              <w:spacing w:before="40" w:after="40"/>
              <w:jc w:val="center"/>
              <w:rPr>
                <w:rFonts w:cs="Arial"/>
                <w:snapToGrid w:val="0"/>
                <w:sz w:val="18"/>
                <w:szCs w:val="18"/>
                <w:u w:val="single"/>
                <w:lang w:val="es-ES" w:eastAsia="ja-JP"/>
              </w:rPr>
            </w:pPr>
            <w:r w:rsidRPr="001B435B">
              <w:rPr>
                <w:rFonts w:cs="Arial"/>
                <w:snapToGrid w:val="0"/>
                <w:sz w:val="18"/>
                <w:szCs w:val="18"/>
                <w:u w:val="single"/>
                <w:lang w:val="es-ES"/>
              </w:rPr>
              <w:t>200</w:t>
            </w:r>
            <w:r w:rsidRPr="001B435B">
              <w:rPr>
                <w:rFonts w:cs="Arial"/>
                <w:snapToGrid w:val="0"/>
                <w:sz w:val="18"/>
                <w:szCs w:val="18"/>
                <w:u w:val="single"/>
                <w:lang w:val="es-ES" w:eastAsia="ja-JP"/>
              </w:rPr>
              <w:t>6</w:t>
            </w:r>
          </w:p>
        </w:tc>
        <w:tc>
          <w:tcPr>
            <w:tcW w:w="900" w:type="dxa"/>
          </w:tcPr>
          <w:p w:rsidR="002B2255" w:rsidRPr="001B435B" w:rsidRDefault="002B2255" w:rsidP="002B2255">
            <w:pPr>
              <w:keepNext/>
              <w:spacing w:before="40" w:after="40"/>
              <w:jc w:val="center"/>
              <w:rPr>
                <w:rFonts w:cs="Arial"/>
                <w:snapToGrid w:val="0"/>
                <w:sz w:val="18"/>
                <w:szCs w:val="18"/>
                <w:u w:val="single"/>
                <w:lang w:val="es-ES" w:eastAsia="ja-JP"/>
              </w:rPr>
            </w:pPr>
            <w:r w:rsidRPr="001B435B">
              <w:rPr>
                <w:rFonts w:cs="Arial"/>
                <w:snapToGrid w:val="0"/>
                <w:sz w:val="18"/>
                <w:szCs w:val="18"/>
                <w:u w:val="single"/>
                <w:lang w:val="es-ES"/>
              </w:rPr>
              <w:t>200</w:t>
            </w:r>
            <w:r w:rsidRPr="001B435B">
              <w:rPr>
                <w:rFonts w:cs="Arial"/>
                <w:snapToGrid w:val="0"/>
                <w:sz w:val="18"/>
                <w:szCs w:val="18"/>
                <w:u w:val="single"/>
                <w:lang w:val="es-ES" w:eastAsia="ja-JP"/>
              </w:rPr>
              <w:t>7</w:t>
            </w:r>
          </w:p>
        </w:tc>
        <w:tc>
          <w:tcPr>
            <w:tcW w:w="990" w:type="dxa"/>
          </w:tcPr>
          <w:p w:rsidR="002B2255" w:rsidRPr="001B435B" w:rsidRDefault="002B2255" w:rsidP="002B2255">
            <w:pPr>
              <w:keepNext/>
              <w:spacing w:before="40" w:after="40"/>
              <w:jc w:val="center"/>
              <w:rPr>
                <w:rFonts w:cs="Arial"/>
                <w:snapToGrid w:val="0"/>
                <w:sz w:val="18"/>
                <w:szCs w:val="18"/>
                <w:u w:val="single"/>
                <w:lang w:val="es-ES" w:eastAsia="ja-JP"/>
              </w:rPr>
            </w:pPr>
            <w:r w:rsidRPr="001B435B">
              <w:rPr>
                <w:rFonts w:cs="Arial"/>
                <w:snapToGrid w:val="0"/>
                <w:sz w:val="18"/>
                <w:szCs w:val="18"/>
                <w:u w:val="single"/>
                <w:lang w:val="es-ES"/>
              </w:rPr>
              <w:t>200</w:t>
            </w:r>
            <w:r w:rsidRPr="001B435B">
              <w:rPr>
                <w:rFonts w:cs="Arial"/>
                <w:snapToGrid w:val="0"/>
                <w:sz w:val="18"/>
                <w:szCs w:val="18"/>
                <w:u w:val="single"/>
                <w:lang w:val="es-ES" w:eastAsia="ja-JP"/>
              </w:rPr>
              <w:t>8</w:t>
            </w:r>
          </w:p>
        </w:tc>
        <w:tc>
          <w:tcPr>
            <w:tcW w:w="810" w:type="dxa"/>
          </w:tcPr>
          <w:p w:rsidR="002B2255" w:rsidRPr="001B435B" w:rsidRDefault="002B2255" w:rsidP="002B2255">
            <w:pPr>
              <w:keepNext/>
              <w:spacing w:before="40" w:after="40"/>
              <w:jc w:val="center"/>
              <w:rPr>
                <w:rFonts w:cs="Arial"/>
                <w:snapToGrid w:val="0"/>
                <w:sz w:val="18"/>
                <w:szCs w:val="18"/>
                <w:u w:val="single"/>
                <w:lang w:val="es-ES" w:eastAsia="ja-JP"/>
              </w:rPr>
            </w:pPr>
            <w:r w:rsidRPr="001B435B">
              <w:rPr>
                <w:rFonts w:cs="Arial"/>
                <w:snapToGrid w:val="0"/>
                <w:sz w:val="18"/>
                <w:szCs w:val="18"/>
                <w:u w:val="single"/>
                <w:lang w:val="es-ES"/>
              </w:rPr>
              <w:t>200</w:t>
            </w:r>
            <w:r w:rsidRPr="001B435B">
              <w:rPr>
                <w:rFonts w:cs="Arial"/>
                <w:snapToGrid w:val="0"/>
                <w:sz w:val="18"/>
                <w:szCs w:val="18"/>
                <w:u w:val="single"/>
                <w:lang w:val="es-ES" w:eastAsia="ja-JP"/>
              </w:rPr>
              <w:t>9</w:t>
            </w:r>
          </w:p>
        </w:tc>
        <w:tc>
          <w:tcPr>
            <w:tcW w:w="900" w:type="dxa"/>
          </w:tcPr>
          <w:p w:rsidR="002B2255" w:rsidRPr="001B435B" w:rsidRDefault="002B2255" w:rsidP="002B2255">
            <w:pPr>
              <w:keepNext/>
              <w:spacing w:before="40" w:after="40"/>
              <w:jc w:val="center"/>
              <w:rPr>
                <w:rFonts w:cs="Arial"/>
                <w:snapToGrid w:val="0"/>
                <w:sz w:val="18"/>
                <w:szCs w:val="18"/>
                <w:u w:val="single"/>
                <w:lang w:val="es-ES" w:eastAsia="ja-JP"/>
              </w:rPr>
            </w:pPr>
            <w:r w:rsidRPr="001B435B">
              <w:rPr>
                <w:rFonts w:cs="Arial"/>
                <w:snapToGrid w:val="0"/>
                <w:sz w:val="18"/>
                <w:szCs w:val="18"/>
                <w:u w:val="single"/>
                <w:lang w:val="es-ES"/>
              </w:rPr>
              <w:t>20</w:t>
            </w:r>
            <w:r w:rsidRPr="001B435B">
              <w:rPr>
                <w:rFonts w:cs="Arial"/>
                <w:snapToGrid w:val="0"/>
                <w:sz w:val="18"/>
                <w:szCs w:val="18"/>
                <w:u w:val="single"/>
                <w:lang w:val="es-ES" w:eastAsia="ja-JP"/>
              </w:rPr>
              <w:t>10</w:t>
            </w:r>
          </w:p>
        </w:tc>
        <w:tc>
          <w:tcPr>
            <w:tcW w:w="810" w:type="dxa"/>
          </w:tcPr>
          <w:p w:rsidR="002B2255" w:rsidRPr="001B435B" w:rsidRDefault="002B2255" w:rsidP="002B2255">
            <w:pPr>
              <w:keepNext/>
              <w:spacing w:before="40" w:after="40"/>
              <w:jc w:val="center"/>
              <w:rPr>
                <w:rFonts w:cs="Arial"/>
                <w:snapToGrid w:val="0"/>
                <w:sz w:val="18"/>
                <w:szCs w:val="18"/>
                <w:u w:val="single"/>
                <w:lang w:val="es-ES" w:eastAsia="ja-JP"/>
              </w:rPr>
            </w:pPr>
            <w:r w:rsidRPr="001B435B">
              <w:rPr>
                <w:rFonts w:cs="Arial"/>
                <w:snapToGrid w:val="0"/>
                <w:sz w:val="18"/>
                <w:szCs w:val="18"/>
                <w:u w:val="single"/>
                <w:lang w:val="es-ES"/>
              </w:rPr>
              <w:t>201</w:t>
            </w:r>
            <w:r w:rsidRPr="001B435B">
              <w:rPr>
                <w:rFonts w:cs="Arial"/>
                <w:snapToGrid w:val="0"/>
                <w:sz w:val="18"/>
                <w:szCs w:val="18"/>
                <w:u w:val="single"/>
                <w:lang w:val="es-ES" w:eastAsia="ja-JP"/>
              </w:rPr>
              <w:t>1</w:t>
            </w:r>
          </w:p>
        </w:tc>
        <w:tc>
          <w:tcPr>
            <w:tcW w:w="810" w:type="dxa"/>
            <w:shd w:val="clear" w:color="auto" w:fill="auto"/>
          </w:tcPr>
          <w:p w:rsidR="002B2255" w:rsidRPr="001B435B" w:rsidRDefault="002B2255" w:rsidP="002B2255">
            <w:pPr>
              <w:keepNext/>
              <w:spacing w:before="40" w:after="40"/>
              <w:jc w:val="center"/>
              <w:rPr>
                <w:rFonts w:cs="Arial"/>
                <w:snapToGrid w:val="0"/>
                <w:sz w:val="18"/>
                <w:szCs w:val="18"/>
                <w:u w:val="single"/>
                <w:lang w:val="es-ES" w:eastAsia="ja-JP"/>
              </w:rPr>
            </w:pPr>
            <w:r w:rsidRPr="001B435B">
              <w:rPr>
                <w:rFonts w:cs="Arial"/>
                <w:snapToGrid w:val="0"/>
                <w:sz w:val="18"/>
                <w:szCs w:val="18"/>
                <w:u w:val="single"/>
                <w:lang w:val="es-ES"/>
              </w:rPr>
              <w:t>201</w:t>
            </w:r>
            <w:r w:rsidRPr="001B435B">
              <w:rPr>
                <w:rFonts w:cs="Arial"/>
                <w:snapToGrid w:val="0"/>
                <w:sz w:val="18"/>
                <w:szCs w:val="18"/>
                <w:u w:val="single"/>
                <w:lang w:val="es-ES" w:eastAsia="ja-JP"/>
              </w:rPr>
              <w:t>2</w:t>
            </w:r>
          </w:p>
        </w:tc>
        <w:tc>
          <w:tcPr>
            <w:tcW w:w="900" w:type="dxa"/>
            <w:shd w:val="clear" w:color="auto" w:fill="auto"/>
          </w:tcPr>
          <w:p w:rsidR="002B2255" w:rsidRPr="001B435B" w:rsidRDefault="002B2255" w:rsidP="002B2255">
            <w:pPr>
              <w:keepNext/>
              <w:spacing w:before="40" w:after="40"/>
              <w:jc w:val="center"/>
              <w:rPr>
                <w:rFonts w:cs="Arial"/>
                <w:snapToGrid w:val="0"/>
                <w:sz w:val="18"/>
                <w:szCs w:val="18"/>
                <w:u w:val="single"/>
                <w:lang w:val="es-ES" w:eastAsia="ja-JP"/>
              </w:rPr>
            </w:pPr>
            <w:r w:rsidRPr="001B435B">
              <w:rPr>
                <w:rFonts w:cs="Arial"/>
                <w:snapToGrid w:val="0"/>
                <w:sz w:val="18"/>
                <w:szCs w:val="18"/>
                <w:u w:val="single"/>
                <w:lang w:val="es-ES"/>
              </w:rPr>
              <w:t>201</w:t>
            </w:r>
            <w:r w:rsidRPr="001B435B">
              <w:rPr>
                <w:rFonts w:cs="Arial"/>
                <w:snapToGrid w:val="0"/>
                <w:sz w:val="18"/>
                <w:szCs w:val="18"/>
                <w:u w:val="single"/>
                <w:lang w:val="es-ES" w:eastAsia="ja-JP"/>
              </w:rPr>
              <w:t>3</w:t>
            </w:r>
          </w:p>
        </w:tc>
        <w:tc>
          <w:tcPr>
            <w:tcW w:w="899" w:type="dxa"/>
          </w:tcPr>
          <w:p w:rsidR="002B2255" w:rsidRPr="001B435B" w:rsidRDefault="002B2255" w:rsidP="002B2255">
            <w:pPr>
              <w:keepNext/>
              <w:spacing w:before="40" w:after="40"/>
              <w:jc w:val="center"/>
              <w:rPr>
                <w:rFonts w:cs="Arial"/>
                <w:snapToGrid w:val="0"/>
                <w:sz w:val="18"/>
                <w:szCs w:val="18"/>
                <w:u w:val="single"/>
                <w:lang w:val="es-ES" w:eastAsia="ja-JP"/>
              </w:rPr>
            </w:pPr>
            <w:r w:rsidRPr="001B435B">
              <w:rPr>
                <w:rFonts w:cs="Arial"/>
                <w:snapToGrid w:val="0"/>
                <w:sz w:val="18"/>
                <w:szCs w:val="18"/>
                <w:u w:val="single"/>
                <w:lang w:val="es-ES"/>
              </w:rPr>
              <w:t>201</w:t>
            </w:r>
            <w:r w:rsidRPr="001B435B">
              <w:rPr>
                <w:rFonts w:cs="Arial"/>
                <w:snapToGrid w:val="0"/>
                <w:sz w:val="18"/>
                <w:szCs w:val="18"/>
                <w:u w:val="single"/>
                <w:lang w:val="es-ES" w:eastAsia="ja-JP"/>
              </w:rPr>
              <w:t>4</w:t>
            </w:r>
          </w:p>
        </w:tc>
      </w:tr>
      <w:tr w:rsidR="001B435B" w:rsidRPr="001B435B" w:rsidTr="002B2255">
        <w:trPr>
          <w:gridAfter w:val="1"/>
          <w:wAfter w:w="10" w:type="dxa"/>
          <w:trHeight w:val="495"/>
        </w:trPr>
        <w:tc>
          <w:tcPr>
            <w:tcW w:w="1800" w:type="dxa"/>
          </w:tcPr>
          <w:p w:rsidR="002B2255" w:rsidRPr="001B435B" w:rsidRDefault="00DC7691" w:rsidP="002B2255">
            <w:pPr>
              <w:keepNext/>
              <w:spacing w:before="40" w:after="40"/>
              <w:jc w:val="left"/>
              <w:rPr>
                <w:rFonts w:cs="Arial"/>
                <w:snapToGrid w:val="0"/>
                <w:sz w:val="18"/>
                <w:szCs w:val="18"/>
                <w:lang w:val="es-ES"/>
              </w:rPr>
            </w:pPr>
            <w:r w:rsidRPr="001B435B">
              <w:rPr>
                <w:rFonts w:cs="Arial"/>
                <w:snapToGrid w:val="0"/>
                <w:sz w:val="18"/>
                <w:szCs w:val="18"/>
                <w:lang w:val="es-ES"/>
              </w:rPr>
              <w:t>Nuevos códigos UPOV</w:t>
            </w:r>
          </w:p>
        </w:tc>
        <w:tc>
          <w:tcPr>
            <w:tcW w:w="810" w:type="dxa"/>
          </w:tcPr>
          <w:p w:rsidR="002B2255" w:rsidRPr="001B435B" w:rsidRDefault="004C3618" w:rsidP="002B2255">
            <w:pPr>
              <w:keepNext/>
              <w:spacing w:before="40" w:after="40"/>
              <w:ind w:right="113"/>
              <w:jc w:val="right"/>
              <w:rPr>
                <w:rFonts w:cs="Arial"/>
                <w:snapToGrid w:val="0"/>
                <w:sz w:val="18"/>
                <w:szCs w:val="18"/>
                <w:lang w:val="es-ES"/>
              </w:rPr>
            </w:pPr>
            <w:proofErr w:type="spellStart"/>
            <w:r w:rsidRPr="001B435B">
              <w:rPr>
                <w:rFonts w:cs="Arial"/>
                <w:snapToGrid w:val="0"/>
                <w:sz w:val="18"/>
                <w:szCs w:val="18"/>
                <w:lang w:val="es-ES"/>
              </w:rPr>
              <w:t>n.d</w:t>
            </w:r>
            <w:proofErr w:type="spellEnd"/>
            <w:r w:rsidRPr="001B435B">
              <w:rPr>
                <w:rFonts w:cs="Arial"/>
                <w:snapToGrid w:val="0"/>
                <w:sz w:val="18"/>
                <w:szCs w:val="18"/>
                <w:lang w:val="es-ES"/>
              </w:rPr>
              <w:t>.</w:t>
            </w:r>
          </w:p>
        </w:tc>
        <w:tc>
          <w:tcPr>
            <w:tcW w:w="900" w:type="dxa"/>
          </w:tcPr>
          <w:p w:rsidR="002B2255" w:rsidRPr="001B435B" w:rsidRDefault="004C3618" w:rsidP="002B2255">
            <w:pPr>
              <w:keepNext/>
              <w:spacing w:before="40" w:after="40"/>
              <w:ind w:right="113"/>
              <w:jc w:val="right"/>
              <w:rPr>
                <w:rFonts w:cs="Arial"/>
                <w:snapToGrid w:val="0"/>
                <w:sz w:val="18"/>
                <w:szCs w:val="18"/>
                <w:lang w:val="es-ES"/>
              </w:rPr>
            </w:pPr>
            <w:proofErr w:type="spellStart"/>
            <w:r w:rsidRPr="001B435B">
              <w:rPr>
                <w:rFonts w:cs="Arial"/>
                <w:snapToGrid w:val="0"/>
                <w:sz w:val="18"/>
                <w:szCs w:val="18"/>
                <w:lang w:val="es-ES"/>
              </w:rPr>
              <w:t>n.d</w:t>
            </w:r>
            <w:proofErr w:type="spellEnd"/>
            <w:r w:rsidRPr="001B435B">
              <w:rPr>
                <w:rFonts w:cs="Arial"/>
                <w:snapToGrid w:val="0"/>
                <w:sz w:val="18"/>
                <w:szCs w:val="18"/>
                <w:lang w:val="es-ES"/>
              </w:rPr>
              <w:t>.</w:t>
            </w:r>
          </w:p>
        </w:tc>
        <w:tc>
          <w:tcPr>
            <w:tcW w:w="990" w:type="dxa"/>
          </w:tcPr>
          <w:p w:rsidR="002B2255" w:rsidRPr="001B435B" w:rsidRDefault="002B2255" w:rsidP="00DC7691">
            <w:pPr>
              <w:keepNext/>
              <w:spacing w:before="40" w:after="40"/>
              <w:ind w:right="113"/>
              <w:jc w:val="right"/>
              <w:rPr>
                <w:rFonts w:cs="Arial"/>
                <w:snapToGrid w:val="0"/>
                <w:sz w:val="18"/>
                <w:szCs w:val="18"/>
                <w:lang w:val="es-ES"/>
              </w:rPr>
            </w:pPr>
            <w:r w:rsidRPr="001B435B">
              <w:rPr>
                <w:rFonts w:cs="Arial"/>
                <w:snapToGrid w:val="0"/>
                <w:sz w:val="18"/>
                <w:szCs w:val="18"/>
                <w:lang w:val="es-ES"/>
              </w:rPr>
              <w:t>300</w:t>
            </w:r>
            <w:r w:rsidRPr="001B435B">
              <w:rPr>
                <w:rFonts w:cs="Arial"/>
                <w:snapToGrid w:val="0"/>
                <w:sz w:val="18"/>
                <w:szCs w:val="18"/>
                <w:lang w:val="es-ES"/>
              </w:rPr>
              <w:br/>
            </w:r>
            <w:r w:rsidRPr="001B435B">
              <w:rPr>
                <w:rFonts w:cs="Arial"/>
                <w:snapToGrid w:val="0"/>
                <w:sz w:val="16"/>
                <w:szCs w:val="16"/>
                <w:lang w:val="es-ES"/>
              </w:rPr>
              <w:t>(aprox</w:t>
            </w:r>
            <w:r w:rsidR="00DC7691" w:rsidRPr="001B435B">
              <w:rPr>
                <w:rFonts w:cs="Arial"/>
                <w:snapToGrid w:val="0"/>
                <w:sz w:val="16"/>
                <w:szCs w:val="16"/>
                <w:lang w:val="es-ES"/>
              </w:rPr>
              <w:t>.</w:t>
            </w:r>
            <w:r w:rsidRPr="001B435B">
              <w:rPr>
                <w:rFonts w:cs="Arial"/>
                <w:snapToGrid w:val="0"/>
                <w:sz w:val="16"/>
                <w:szCs w:val="16"/>
                <w:lang w:val="es-ES"/>
              </w:rPr>
              <w:t>)</w:t>
            </w:r>
          </w:p>
        </w:tc>
        <w:tc>
          <w:tcPr>
            <w:tcW w:w="810" w:type="dxa"/>
          </w:tcPr>
          <w:p w:rsidR="002B2255" w:rsidRPr="001B435B" w:rsidRDefault="002B2255" w:rsidP="002B2255">
            <w:pPr>
              <w:keepNext/>
              <w:spacing w:before="40" w:after="40"/>
              <w:ind w:right="113"/>
              <w:jc w:val="right"/>
              <w:rPr>
                <w:rFonts w:cs="Arial"/>
                <w:snapToGrid w:val="0"/>
                <w:sz w:val="18"/>
                <w:szCs w:val="18"/>
                <w:lang w:val="es-ES"/>
              </w:rPr>
            </w:pPr>
            <w:r w:rsidRPr="001B435B">
              <w:rPr>
                <w:rFonts w:cs="Arial"/>
                <w:snapToGrid w:val="0"/>
                <w:sz w:val="18"/>
                <w:szCs w:val="18"/>
                <w:lang w:val="es-ES"/>
              </w:rPr>
              <w:t>148</w:t>
            </w:r>
          </w:p>
        </w:tc>
        <w:tc>
          <w:tcPr>
            <w:tcW w:w="900" w:type="dxa"/>
          </w:tcPr>
          <w:p w:rsidR="002B2255" w:rsidRPr="001B435B" w:rsidRDefault="002B2255" w:rsidP="002B2255">
            <w:pPr>
              <w:keepNext/>
              <w:spacing w:before="40" w:after="40"/>
              <w:ind w:right="113"/>
              <w:jc w:val="right"/>
              <w:rPr>
                <w:rFonts w:cs="Arial"/>
                <w:snapToGrid w:val="0"/>
                <w:sz w:val="18"/>
                <w:szCs w:val="18"/>
                <w:lang w:val="es-ES"/>
              </w:rPr>
            </w:pPr>
            <w:r w:rsidRPr="001B435B">
              <w:rPr>
                <w:rFonts w:cs="Arial"/>
                <w:snapToGrid w:val="0"/>
                <w:sz w:val="18"/>
                <w:szCs w:val="18"/>
                <w:lang w:val="es-ES"/>
              </w:rPr>
              <w:t>114</w:t>
            </w:r>
          </w:p>
        </w:tc>
        <w:tc>
          <w:tcPr>
            <w:tcW w:w="810" w:type="dxa"/>
          </w:tcPr>
          <w:p w:rsidR="002B2255" w:rsidRPr="001B435B" w:rsidRDefault="002B2255" w:rsidP="002B2255">
            <w:pPr>
              <w:keepNext/>
              <w:spacing w:before="40" w:after="40"/>
              <w:ind w:right="113"/>
              <w:jc w:val="right"/>
              <w:rPr>
                <w:rFonts w:cs="Arial"/>
                <w:snapToGrid w:val="0"/>
                <w:sz w:val="18"/>
                <w:szCs w:val="18"/>
                <w:lang w:val="es-ES"/>
              </w:rPr>
            </w:pPr>
            <w:r w:rsidRPr="001B435B">
              <w:rPr>
                <w:rFonts w:cs="Arial"/>
                <w:snapToGrid w:val="0"/>
                <w:sz w:val="18"/>
                <w:szCs w:val="18"/>
                <w:lang w:val="es-ES"/>
              </w:rPr>
              <w:t>173</w:t>
            </w:r>
          </w:p>
        </w:tc>
        <w:tc>
          <w:tcPr>
            <w:tcW w:w="810" w:type="dxa"/>
            <w:shd w:val="clear" w:color="auto" w:fill="auto"/>
          </w:tcPr>
          <w:p w:rsidR="002B2255" w:rsidRPr="001B435B" w:rsidRDefault="002B2255" w:rsidP="002B2255">
            <w:pPr>
              <w:keepNext/>
              <w:spacing w:before="40" w:after="40"/>
              <w:ind w:right="113"/>
              <w:jc w:val="right"/>
              <w:rPr>
                <w:rFonts w:cs="Arial"/>
                <w:snapToGrid w:val="0"/>
                <w:sz w:val="18"/>
                <w:szCs w:val="18"/>
                <w:lang w:val="es-ES"/>
              </w:rPr>
            </w:pPr>
            <w:r w:rsidRPr="001B435B">
              <w:rPr>
                <w:rFonts w:cs="Arial"/>
                <w:snapToGrid w:val="0"/>
                <w:sz w:val="18"/>
                <w:szCs w:val="18"/>
                <w:lang w:val="es-ES"/>
              </w:rPr>
              <w:t>212</w:t>
            </w:r>
          </w:p>
        </w:tc>
        <w:tc>
          <w:tcPr>
            <w:tcW w:w="900" w:type="dxa"/>
            <w:shd w:val="clear" w:color="auto" w:fill="auto"/>
          </w:tcPr>
          <w:p w:rsidR="002B2255" w:rsidRPr="001B435B" w:rsidRDefault="002B2255" w:rsidP="002B2255">
            <w:pPr>
              <w:keepNext/>
              <w:spacing w:before="40" w:after="40"/>
              <w:ind w:right="165"/>
              <w:jc w:val="right"/>
              <w:rPr>
                <w:rFonts w:cs="Arial"/>
                <w:snapToGrid w:val="0"/>
                <w:sz w:val="18"/>
                <w:szCs w:val="18"/>
                <w:lang w:val="es-ES"/>
              </w:rPr>
            </w:pPr>
            <w:r w:rsidRPr="001B435B">
              <w:rPr>
                <w:rFonts w:cs="Arial"/>
                <w:snapToGrid w:val="0"/>
                <w:sz w:val="18"/>
                <w:lang w:val="es-ES"/>
              </w:rPr>
              <w:t>209</w:t>
            </w:r>
          </w:p>
        </w:tc>
        <w:tc>
          <w:tcPr>
            <w:tcW w:w="899" w:type="dxa"/>
          </w:tcPr>
          <w:p w:rsidR="002B2255" w:rsidRPr="001B435B" w:rsidRDefault="002B2255" w:rsidP="002B2255">
            <w:pPr>
              <w:keepNext/>
              <w:spacing w:before="40" w:after="40"/>
              <w:ind w:right="165"/>
              <w:jc w:val="right"/>
              <w:rPr>
                <w:rFonts w:cs="Arial"/>
                <w:snapToGrid w:val="0"/>
                <w:sz w:val="18"/>
                <w:szCs w:val="18"/>
                <w:lang w:val="es-ES" w:eastAsia="ja-JP"/>
              </w:rPr>
            </w:pPr>
            <w:r w:rsidRPr="001B435B">
              <w:rPr>
                <w:rFonts w:cs="Arial"/>
                <w:snapToGrid w:val="0"/>
                <w:sz w:val="18"/>
                <w:szCs w:val="18"/>
                <w:lang w:val="es-ES" w:eastAsia="ja-JP"/>
              </w:rPr>
              <w:t>577</w:t>
            </w:r>
          </w:p>
        </w:tc>
      </w:tr>
      <w:tr w:rsidR="001B435B" w:rsidRPr="001B435B" w:rsidTr="002B2255">
        <w:trPr>
          <w:gridAfter w:val="1"/>
          <w:wAfter w:w="10" w:type="dxa"/>
          <w:trHeight w:val="495"/>
        </w:trPr>
        <w:tc>
          <w:tcPr>
            <w:tcW w:w="1800" w:type="dxa"/>
          </w:tcPr>
          <w:p w:rsidR="002B2255" w:rsidRPr="001B435B" w:rsidRDefault="00DC7691" w:rsidP="002B2255">
            <w:pPr>
              <w:keepNext/>
              <w:spacing w:before="40" w:after="40"/>
              <w:jc w:val="left"/>
              <w:rPr>
                <w:rFonts w:cs="Arial"/>
                <w:snapToGrid w:val="0"/>
                <w:sz w:val="18"/>
                <w:szCs w:val="18"/>
                <w:lang w:val="es-ES"/>
              </w:rPr>
            </w:pPr>
            <w:r w:rsidRPr="001B435B">
              <w:rPr>
                <w:rFonts w:cs="Arial"/>
                <w:snapToGrid w:val="0"/>
                <w:sz w:val="18"/>
                <w:szCs w:val="18"/>
                <w:lang w:val="es-ES"/>
              </w:rPr>
              <w:t>Modificaciones</w:t>
            </w:r>
          </w:p>
        </w:tc>
        <w:tc>
          <w:tcPr>
            <w:tcW w:w="810" w:type="dxa"/>
          </w:tcPr>
          <w:p w:rsidR="002B2255" w:rsidRPr="001B435B" w:rsidRDefault="004C3618" w:rsidP="002B2255">
            <w:pPr>
              <w:keepNext/>
              <w:spacing w:before="40" w:after="40"/>
              <w:ind w:right="113"/>
              <w:jc w:val="right"/>
              <w:rPr>
                <w:rFonts w:cs="Arial"/>
                <w:snapToGrid w:val="0"/>
                <w:sz w:val="18"/>
                <w:szCs w:val="18"/>
                <w:lang w:val="es-ES"/>
              </w:rPr>
            </w:pPr>
            <w:proofErr w:type="spellStart"/>
            <w:r w:rsidRPr="001B435B">
              <w:rPr>
                <w:rFonts w:cs="Arial"/>
                <w:snapToGrid w:val="0"/>
                <w:sz w:val="18"/>
                <w:szCs w:val="18"/>
                <w:lang w:val="es-ES"/>
              </w:rPr>
              <w:t>n.d</w:t>
            </w:r>
            <w:proofErr w:type="spellEnd"/>
            <w:r w:rsidRPr="001B435B">
              <w:rPr>
                <w:rFonts w:cs="Arial"/>
                <w:snapToGrid w:val="0"/>
                <w:sz w:val="18"/>
                <w:szCs w:val="18"/>
                <w:lang w:val="es-ES"/>
              </w:rPr>
              <w:t>.</w:t>
            </w:r>
          </w:p>
        </w:tc>
        <w:tc>
          <w:tcPr>
            <w:tcW w:w="900" w:type="dxa"/>
          </w:tcPr>
          <w:p w:rsidR="002B2255" w:rsidRPr="001B435B" w:rsidRDefault="004C3618" w:rsidP="002B2255">
            <w:pPr>
              <w:keepNext/>
              <w:spacing w:before="40" w:after="40"/>
              <w:ind w:right="113"/>
              <w:jc w:val="right"/>
              <w:rPr>
                <w:rFonts w:cs="Arial"/>
                <w:snapToGrid w:val="0"/>
                <w:sz w:val="18"/>
                <w:szCs w:val="18"/>
                <w:lang w:val="es-ES"/>
              </w:rPr>
            </w:pPr>
            <w:proofErr w:type="spellStart"/>
            <w:r w:rsidRPr="001B435B">
              <w:rPr>
                <w:rFonts w:cs="Arial"/>
                <w:snapToGrid w:val="0"/>
                <w:sz w:val="18"/>
                <w:szCs w:val="18"/>
                <w:lang w:val="es-ES"/>
              </w:rPr>
              <w:t>n.d</w:t>
            </w:r>
            <w:proofErr w:type="spellEnd"/>
            <w:r w:rsidRPr="001B435B">
              <w:rPr>
                <w:rFonts w:cs="Arial"/>
                <w:snapToGrid w:val="0"/>
                <w:sz w:val="18"/>
                <w:szCs w:val="18"/>
                <w:lang w:val="es-ES"/>
              </w:rPr>
              <w:t>.</w:t>
            </w:r>
          </w:p>
        </w:tc>
        <w:tc>
          <w:tcPr>
            <w:tcW w:w="990" w:type="dxa"/>
          </w:tcPr>
          <w:p w:rsidR="002B2255" w:rsidRPr="001B435B" w:rsidRDefault="002B2255" w:rsidP="00DC7691">
            <w:pPr>
              <w:keepNext/>
              <w:spacing w:before="40" w:after="40"/>
              <w:ind w:right="113"/>
              <w:jc w:val="right"/>
              <w:rPr>
                <w:rFonts w:cs="Arial"/>
                <w:snapToGrid w:val="0"/>
                <w:sz w:val="18"/>
                <w:szCs w:val="18"/>
                <w:lang w:val="es-ES"/>
              </w:rPr>
            </w:pPr>
            <w:r w:rsidRPr="001B435B">
              <w:rPr>
                <w:rFonts w:cs="Arial"/>
                <w:snapToGrid w:val="0"/>
                <w:sz w:val="18"/>
                <w:szCs w:val="18"/>
                <w:lang w:val="es-ES"/>
              </w:rPr>
              <w:t>30</w:t>
            </w:r>
            <w:r w:rsidRPr="001B435B">
              <w:rPr>
                <w:rFonts w:cs="Arial"/>
                <w:snapToGrid w:val="0"/>
                <w:sz w:val="18"/>
                <w:szCs w:val="18"/>
                <w:lang w:val="es-ES"/>
              </w:rPr>
              <w:br/>
            </w:r>
            <w:r w:rsidRPr="001B435B">
              <w:rPr>
                <w:rFonts w:cs="Arial"/>
                <w:snapToGrid w:val="0"/>
                <w:sz w:val="16"/>
                <w:szCs w:val="16"/>
                <w:lang w:val="es-ES"/>
              </w:rPr>
              <w:t>(aprox</w:t>
            </w:r>
            <w:r w:rsidR="00DC7691" w:rsidRPr="001B435B">
              <w:rPr>
                <w:rFonts w:cs="Arial"/>
                <w:snapToGrid w:val="0"/>
                <w:sz w:val="16"/>
                <w:szCs w:val="16"/>
                <w:lang w:val="es-ES"/>
              </w:rPr>
              <w:t>.</w:t>
            </w:r>
            <w:r w:rsidRPr="001B435B">
              <w:rPr>
                <w:rFonts w:cs="Arial"/>
                <w:snapToGrid w:val="0"/>
                <w:sz w:val="16"/>
                <w:szCs w:val="16"/>
                <w:lang w:val="es-ES"/>
              </w:rPr>
              <w:t>)</w:t>
            </w:r>
          </w:p>
        </w:tc>
        <w:tc>
          <w:tcPr>
            <w:tcW w:w="810" w:type="dxa"/>
          </w:tcPr>
          <w:p w:rsidR="002B2255" w:rsidRPr="001B435B" w:rsidRDefault="002B2255" w:rsidP="002B2255">
            <w:pPr>
              <w:keepNext/>
              <w:spacing w:before="40" w:after="40"/>
              <w:ind w:right="113"/>
              <w:jc w:val="right"/>
              <w:rPr>
                <w:rFonts w:cs="Arial"/>
                <w:snapToGrid w:val="0"/>
                <w:sz w:val="18"/>
                <w:szCs w:val="18"/>
                <w:lang w:val="es-ES"/>
              </w:rPr>
            </w:pPr>
            <w:r w:rsidRPr="001B435B">
              <w:rPr>
                <w:rFonts w:cs="Arial"/>
                <w:snapToGrid w:val="0"/>
                <w:sz w:val="18"/>
                <w:szCs w:val="18"/>
                <w:lang w:val="es-ES"/>
              </w:rPr>
              <w:t>17</w:t>
            </w:r>
          </w:p>
        </w:tc>
        <w:tc>
          <w:tcPr>
            <w:tcW w:w="900" w:type="dxa"/>
          </w:tcPr>
          <w:p w:rsidR="002B2255" w:rsidRPr="001B435B" w:rsidRDefault="002B2255" w:rsidP="002B2255">
            <w:pPr>
              <w:keepNext/>
              <w:spacing w:before="40" w:after="40"/>
              <w:ind w:right="113"/>
              <w:jc w:val="right"/>
              <w:rPr>
                <w:rFonts w:cs="Arial"/>
                <w:snapToGrid w:val="0"/>
                <w:sz w:val="18"/>
                <w:szCs w:val="18"/>
                <w:lang w:val="es-ES"/>
              </w:rPr>
            </w:pPr>
            <w:r w:rsidRPr="001B435B">
              <w:rPr>
                <w:rFonts w:cs="Arial"/>
                <w:snapToGrid w:val="0"/>
                <w:sz w:val="18"/>
                <w:szCs w:val="18"/>
                <w:lang w:val="es-ES"/>
              </w:rPr>
              <w:t>6</w:t>
            </w:r>
          </w:p>
        </w:tc>
        <w:tc>
          <w:tcPr>
            <w:tcW w:w="810" w:type="dxa"/>
          </w:tcPr>
          <w:p w:rsidR="002B2255" w:rsidRPr="001B435B" w:rsidRDefault="002B2255" w:rsidP="002B2255">
            <w:pPr>
              <w:keepNext/>
              <w:spacing w:before="40" w:after="40"/>
              <w:ind w:right="113"/>
              <w:jc w:val="right"/>
              <w:rPr>
                <w:rFonts w:cs="Arial"/>
                <w:snapToGrid w:val="0"/>
                <w:sz w:val="18"/>
                <w:szCs w:val="18"/>
                <w:lang w:val="es-ES" w:eastAsia="ja-JP"/>
              </w:rPr>
            </w:pPr>
            <w:r w:rsidRPr="001B435B">
              <w:rPr>
                <w:rFonts w:cs="Arial"/>
                <w:snapToGrid w:val="0"/>
                <w:sz w:val="18"/>
                <w:szCs w:val="18"/>
                <w:lang w:val="es-ES"/>
              </w:rPr>
              <w:t>12</w:t>
            </w:r>
          </w:p>
        </w:tc>
        <w:tc>
          <w:tcPr>
            <w:tcW w:w="810" w:type="dxa"/>
            <w:shd w:val="clear" w:color="auto" w:fill="auto"/>
          </w:tcPr>
          <w:p w:rsidR="002B2255" w:rsidRPr="001B435B" w:rsidRDefault="002B2255" w:rsidP="002B2255">
            <w:pPr>
              <w:keepNext/>
              <w:spacing w:before="40" w:after="40"/>
              <w:ind w:right="113"/>
              <w:jc w:val="right"/>
              <w:rPr>
                <w:rFonts w:cs="Arial"/>
                <w:snapToGrid w:val="0"/>
                <w:sz w:val="18"/>
                <w:szCs w:val="18"/>
                <w:lang w:val="es-ES"/>
              </w:rPr>
            </w:pPr>
            <w:r w:rsidRPr="001B435B">
              <w:rPr>
                <w:rFonts w:cs="Arial"/>
                <w:snapToGrid w:val="0"/>
                <w:sz w:val="18"/>
                <w:szCs w:val="18"/>
                <w:lang w:val="es-ES"/>
              </w:rPr>
              <w:t>5</w:t>
            </w:r>
          </w:p>
        </w:tc>
        <w:tc>
          <w:tcPr>
            <w:tcW w:w="900" w:type="dxa"/>
            <w:shd w:val="clear" w:color="auto" w:fill="auto"/>
          </w:tcPr>
          <w:p w:rsidR="002B2255" w:rsidRPr="001B435B" w:rsidRDefault="002B2255" w:rsidP="002B2255">
            <w:pPr>
              <w:keepNext/>
              <w:spacing w:before="40" w:after="40"/>
              <w:ind w:right="165"/>
              <w:jc w:val="right"/>
              <w:rPr>
                <w:rFonts w:cs="Arial"/>
                <w:snapToGrid w:val="0"/>
                <w:sz w:val="18"/>
                <w:szCs w:val="18"/>
                <w:lang w:val="es-ES" w:eastAsia="ja-JP"/>
              </w:rPr>
            </w:pPr>
            <w:r w:rsidRPr="001B435B">
              <w:rPr>
                <w:rFonts w:cs="Arial"/>
                <w:snapToGrid w:val="0"/>
                <w:sz w:val="18"/>
                <w:lang w:val="es-ES" w:eastAsia="ja-JP"/>
              </w:rPr>
              <w:t xml:space="preserve"> </w:t>
            </w:r>
            <w:r w:rsidRPr="001B435B">
              <w:rPr>
                <w:rFonts w:cs="Arial"/>
                <w:snapToGrid w:val="0"/>
                <w:sz w:val="18"/>
                <w:lang w:val="es-ES"/>
              </w:rPr>
              <w:t>47</w:t>
            </w:r>
            <w:r w:rsidRPr="001B435B">
              <w:rPr>
                <w:rFonts w:cs="Arial"/>
                <w:snapToGrid w:val="0"/>
                <w:sz w:val="18"/>
                <w:szCs w:val="18"/>
                <w:lang w:val="es-ES"/>
              </w:rPr>
              <w:t>*</w:t>
            </w:r>
          </w:p>
        </w:tc>
        <w:tc>
          <w:tcPr>
            <w:tcW w:w="899" w:type="dxa"/>
          </w:tcPr>
          <w:p w:rsidR="002B2255" w:rsidRPr="001B435B" w:rsidRDefault="002B2255" w:rsidP="002B2255">
            <w:pPr>
              <w:keepNext/>
              <w:spacing w:before="40" w:after="40"/>
              <w:ind w:right="165"/>
              <w:jc w:val="right"/>
              <w:rPr>
                <w:rFonts w:cs="Arial"/>
                <w:snapToGrid w:val="0"/>
                <w:sz w:val="18"/>
                <w:szCs w:val="18"/>
                <w:lang w:val="es-ES" w:eastAsia="ja-JP"/>
              </w:rPr>
            </w:pPr>
            <w:r w:rsidRPr="001B435B">
              <w:rPr>
                <w:rFonts w:cs="Arial"/>
                <w:snapToGrid w:val="0"/>
                <w:sz w:val="18"/>
                <w:szCs w:val="18"/>
                <w:lang w:val="es-ES" w:eastAsia="ja-JP"/>
              </w:rPr>
              <w:t>37</w:t>
            </w:r>
            <w:r w:rsidRPr="001B435B">
              <w:rPr>
                <w:rFonts w:cs="Arial"/>
                <w:snapToGrid w:val="0"/>
                <w:sz w:val="18"/>
                <w:szCs w:val="18"/>
                <w:lang w:val="es-ES" w:eastAsia="ja-JP"/>
              </w:rPr>
              <w:br/>
            </w:r>
          </w:p>
        </w:tc>
      </w:tr>
      <w:tr w:rsidR="001B435B" w:rsidRPr="001B435B" w:rsidTr="002B2255">
        <w:trPr>
          <w:gridAfter w:val="1"/>
          <w:wAfter w:w="10" w:type="dxa"/>
          <w:trHeight w:val="495"/>
        </w:trPr>
        <w:tc>
          <w:tcPr>
            <w:tcW w:w="1800" w:type="dxa"/>
          </w:tcPr>
          <w:p w:rsidR="002B2255" w:rsidRPr="001B435B" w:rsidRDefault="002B2255" w:rsidP="00DC7691">
            <w:pPr>
              <w:spacing w:before="40" w:after="40"/>
              <w:jc w:val="left"/>
              <w:rPr>
                <w:rFonts w:cs="Arial"/>
                <w:snapToGrid w:val="0"/>
                <w:sz w:val="18"/>
                <w:szCs w:val="18"/>
                <w:lang w:val="es-ES"/>
              </w:rPr>
            </w:pPr>
            <w:r w:rsidRPr="001B435B">
              <w:rPr>
                <w:rFonts w:cs="Arial"/>
                <w:snapToGrid w:val="0"/>
                <w:sz w:val="18"/>
                <w:szCs w:val="18"/>
                <w:lang w:val="es-ES"/>
              </w:rPr>
              <w:t xml:space="preserve">Total </w:t>
            </w:r>
            <w:r w:rsidR="00DC7691" w:rsidRPr="001B435B">
              <w:rPr>
                <w:rFonts w:cs="Arial"/>
                <w:snapToGrid w:val="0"/>
                <w:sz w:val="18"/>
                <w:szCs w:val="18"/>
                <w:lang w:val="es-ES"/>
              </w:rPr>
              <w:t>códigos UPOV (al final del año)</w:t>
            </w:r>
          </w:p>
        </w:tc>
        <w:tc>
          <w:tcPr>
            <w:tcW w:w="810" w:type="dxa"/>
          </w:tcPr>
          <w:p w:rsidR="002B2255" w:rsidRPr="001B435B" w:rsidRDefault="002B2255" w:rsidP="00DC7691">
            <w:pPr>
              <w:spacing w:before="40" w:after="40"/>
              <w:ind w:right="113"/>
              <w:jc w:val="right"/>
              <w:rPr>
                <w:rFonts w:cs="Arial"/>
                <w:snapToGrid w:val="0"/>
                <w:sz w:val="18"/>
                <w:szCs w:val="18"/>
                <w:lang w:val="es-ES"/>
              </w:rPr>
            </w:pPr>
            <w:r w:rsidRPr="001B435B">
              <w:rPr>
                <w:rFonts w:cs="Arial"/>
                <w:snapToGrid w:val="0"/>
                <w:sz w:val="18"/>
                <w:szCs w:val="18"/>
                <w:lang w:val="es-ES"/>
              </w:rPr>
              <w:t>5</w:t>
            </w:r>
            <w:r w:rsidR="00DC7691" w:rsidRPr="001B435B">
              <w:rPr>
                <w:rFonts w:cs="Arial"/>
                <w:snapToGrid w:val="0"/>
                <w:sz w:val="18"/>
                <w:szCs w:val="18"/>
                <w:lang w:val="es-ES"/>
              </w:rPr>
              <w:t>.</w:t>
            </w:r>
            <w:r w:rsidRPr="001B435B">
              <w:rPr>
                <w:rFonts w:cs="Arial"/>
                <w:snapToGrid w:val="0"/>
                <w:sz w:val="18"/>
                <w:szCs w:val="18"/>
                <w:lang w:val="es-ES"/>
              </w:rPr>
              <w:t>977</w:t>
            </w:r>
          </w:p>
        </w:tc>
        <w:tc>
          <w:tcPr>
            <w:tcW w:w="900" w:type="dxa"/>
          </w:tcPr>
          <w:p w:rsidR="002B2255" w:rsidRPr="001B435B" w:rsidRDefault="002B2255" w:rsidP="00DC7691">
            <w:pPr>
              <w:spacing w:before="40" w:after="40"/>
              <w:ind w:right="113"/>
              <w:jc w:val="right"/>
              <w:rPr>
                <w:rFonts w:cs="Arial"/>
                <w:snapToGrid w:val="0"/>
                <w:sz w:val="18"/>
                <w:szCs w:val="18"/>
                <w:lang w:val="es-ES"/>
              </w:rPr>
            </w:pPr>
            <w:r w:rsidRPr="001B435B">
              <w:rPr>
                <w:rFonts w:cs="Arial"/>
                <w:snapToGrid w:val="0"/>
                <w:sz w:val="18"/>
                <w:szCs w:val="18"/>
                <w:lang w:val="es-ES"/>
              </w:rPr>
              <w:t>6</w:t>
            </w:r>
            <w:r w:rsidR="00DC7691" w:rsidRPr="001B435B">
              <w:rPr>
                <w:rFonts w:cs="Arial"/>
                <w:snapToGrid w:val="0"/>
                <w:sz w:val="18"/>
                <w:szCs w:val="18"/>
                <w:lang w:val="es-ES"/>
              </w:rPr>
              <w:t>.</w:t>
            </w:r>
            <w:r w:rsidRPr="001B435B">
              <w:rPr>
                <w:rFonts w:cs="Arial"/>
                <w:snapToGrid w:val="0"/>
                <w:sz w:val="18"/>
                <w:szCs w:val="18"/>
                <w:lang w:val="es-ES"/>
              </w:rPr>
              <w:t>169</w:t>
            </w:r>
          </w:p>
        </w:tc>
        <w:tc>
          <w:tcPr>
            <w:tcW w:w="990" w:type="dxa"/>
          </w:tcPr>
          <w:p w:rsidR="002B2255" w:rsidRPr="001B435B" w:rsidRDefault="002B2255" w:rsidP="00DC7691">
            <w:pPr>
              <w:spacing w:before="40" w:after="40"/>
              <w:ind w:right="113"/>
              <w:jc w:val="right"/>
              <w:rPr>
                <w:rFonts w:cs="Arial"/>
                <w:snapToGrid w:val="0"/>
                <w:sz w:val="18"/>
                <w:szCs w:val="18"/>
                <w:lang w:val="es-ES"/>
              </w:rPr>
            </w:pPr>
            <w:r w:rsidRPr="001B435B">
              <w:rPr>
                <w:rFonts w:cs="Arial"/>
                <w:snapToGrid w:val="0"/>
                <w:sz w:val="18"/>
                <w:szCs w:val="18"/>
                <w:lang w:val="es-ES"/>
              </w:rPr>
              <w:t>6</w:t>
            </w:r>
            <w:r w:rsidR="00DC7691" w:rsidRPr="001B435B">
              <w:rPr>
                <w:rFonts w:cs="Arial"/>
                <w:snapToGrid w:val="0"/>
                <w:sz w:val="18"/>
                <w:szCs w:val="18"/>
                <w:lang w:val="es-ES"/>
              </w:rPr>
              <w:t>.</w:t>
            </w:r>
            <w:r w:rsidRPr="001B435B">
              <w:rPr>
                <w:rFonts w:cs="Arial"/>
                <w:snapToGrid w:val="0"/>
                <w:sz w:val="18"/>
                <w:szCs w:val="18"/>
                <w:lang w:val="es-ES"/>
              </w:rPr>
              <w:t>346</w:t>
            </w:r>
          </w:p>
        </w:tc>
        <w:tc>
          <w:tcPr>
            <w:tcW w:w="810" w:type="dxa"/>
          </w:tcPr>
          <w:p w:rsidR="002B2255" w:rsidRPr="001B435B" w:rsidRDefault="002B2255" w:rsidP="00DC7691">
            <w:pPr>
              <w:spacing w:before="40" w:after="40"/>
              <w:ind w:right="113"/>
              <w:jc w:val="right"/>
              <w:rPr>
                <w:rFonts w:cs="Arial"/>
                <w:snapToGrid w:val="0"/>
                <w:sz w:val="18"/>
                <w:szCs w:val="18"/>
                <w:lang w:val="es-ES"/>
              </w:rPr>
            </w:pPr>
            <w:r w:rsidRPr="001B435B">
              <w:rPr>
                <w:rFonts w:cs="Arial"/>
                <w:snapToGrid w:val="0"/>
                <w:sz w:val="18"/>
                <w:szCs w:val="18"/>
                <w:lang w:val="es-ES"/>
              </w:rPr>
              <w:t>6</w:t>
            </w:r>
            <w:r w:rsidR="00DC7691" w:rsidRPr="001B435B">
              <w:rPr>
                <w:rFonts w:cs="Arial"/>
                <w:snapToGrid w:val="0"/>
                <w:sz w:val="18"/>
                <w:szCs w:val="18"/>
                <w:lang w:val="es-ES"/>
              </w:rPr>
              <w:t>.</w:t>
            </w:r>
            <w:r w:rsidRPr="001B435B">
              <w:rPr>
                <w:rFonts w:cs="Arial"/>
                <w:snapToGrid w:val="0"/>
                <w:sz w:val="18"/>
                <w:szCs w:val="18"/>
                <w:lang w:val="es-ES"/>
              </w:rPr>
              <w:t>582</w:t>
            </w:r>
          </w:p>
        </w:tc>
        <w:tc>
          <w:tcPr>
            <w:tcW w:w="900" w:type="dxa"/>
          </w:tcPr>
          <w:p w:rsidR="002B2255" w:rsidRPr="001B435B" w:rsidRDefault="002B2255" w:rsidP="00DC7691">
            <w:pPr>
              <w:spacing w:before="40" w:after="40"/>
              <w:ind w:right="113"/>
              <w:jc w:val="right"/>
              <w:rPr>
                <w:rFonts w:cs="Arial"/>
                <w:snapToGrid w:val="0"/>
                <w:sz w:val="18"/>
                <w:szCs w:val="18"/>
                <w:lang w:val="es-ES"/>
              </w:rPr>
            </w:pPr>
            <w:r w:rsidRPr="001B435B">
              <w:rPr>
                <w:rFonts w:cs="Arial"/>
                <w:snapToGrid w:val="0"/>
                <w:sz w:val="18"/>
                <w:szCs w:val="18"/>
                <w:lang w:val="es-ES"/>
              </w:rPr>
              <w:t>6</w:t>
            </w:r>
            <w:r w:rsidR="00DC7691" w:rsidRPr="001B435B">
              <w:rPr>
                <w:rFonts w:cs="Arial"/>
                <w:snapToGrid w:val="0"/>
                <w:sz w:val="18"/>
                <w:szCs w:val="18"/>
                <w:lang w:val="es-ES"/>
              </w:rPr>
              <w:t>.</w:t>
            </w:r>
            <w:r w:rsidRPr="001B435B">
              <w:rPr>
                <w:rFonts w:cs="Arial"/>
                <w:snapToGrid w:val="0"/>
                <w:sz w:val="18"/>
                <w:szCs w:val="18"/>
                <w:lang w:val="es-ES"/>
              </w:rPr>
              <w:t>683</w:t>
            </w:r>
          </w:p>
        </w:tc>
        <w:tc>
          <w:tcPr>
            <w:tcW w:w="810" w:type="dxa"/>
          </w:tcPr>
          <w:p w:rsidR="002B2255" w:rsidRPr="001B435B" w:rsidRDefault="002B2255" w:rsidP="00DC7691">
            <w:pPr>
              <w:spacing w:before="40" w:after="40"/>
              <w:ind w:right="113"/>
              <w:jc w:val="right"/>
              <w:rPr>
                <w:rFonts w:cs="Arial"/>
                <w:snapToGrid w:val="0"/>
                <w:sz w:val="18"/>
                <w:szCs w:val="18"/>
                <w:lang w:val="es-ES"/>
              </w:rPr>
            </w:pPr>
            <w:r w:rsidRPr="001B435B">
              <w:rPr>
                <w:rFonts w:cs="Arial"/>
                <w:snapToGrid w:val="0"/>
                <w:sz w:val="18"/>
                <w:szCs w:val="18"/>
                <w:lang w:val="es-ES"/>
              </w:rPr>
              <w:t>6</w:t>
            </w:r>
            <w:r w:rsidR="00DC7691" w:rsidRPr="001B435B">
              <w:rPr>
                <w:rFonts w:cs="Arial"/>
                <w:snapToGrid w:val="0"/>
                <w:sz w:val="18"/>
                <w:szCs w:val="18"/>
                <w:lang w:val="es-ES"/>
              </w:rPr>
              <w:t>.</w:t>
            </w:r>
            <w:r w:rsidRPr="001B435B">
              <w:rPr>
                <w:rFonts w:cs="Arial"/>
                <w:snapToGrid w:val="0"/>
                <w:sz w:val="18"/>
                <w:szCs w:val="18"/>
                <w:lang w:val="es-ES"/>
              </w:rPr>
              <w:t>851</w:t>
            </w:r>
          </w:p>
        </w:tc>
        <w:tc>
          <w:tcPr>
            <w:tcW w:w="810" w:type="dxa"/>
            <w:shd w:val="clear" w:color="auto" w:fill="auto"/>
          </w:tcPr>
          <w:p w:rsidR="002B2255" w:rsidRPr="001B435B" w:rsidRDefault="002B2255" w:rsidP="00DC7691">
            <w:pPr>
              <w:spacing w:before="40" w:after="40"/>
              <w:ind w:right="113"/>
              <w:jc w:val="right"/>
              <w:rPr>
                <w:rFonts w:cs="Arial"/>
                <w:snapToGrid w:val="0"/>
                <w:sz w:val="18"/>
                <w:szCs w:val="18"/>
                <w:lang w:val="es-ES"/>
              </w:rPr>
            </w:pPr>
            <w:r w:rsidRPr="001B435B">
              <w:rPr>
                <w:rFonts w:cs="Arial"/>
                <w:snapToGrid w:val="0"/>
                <w:sz w:val="18"/>
                <w:szCs w:val="18"/>
                <w:lang w:val="es-ES"/>
              </w:rPr>
              <w:t>7</w:t>
            </w:r>
            <w:r w:rsidR="00DC7691" w:rsidRPr="001B435B">
              <w:rPr>
                <w:rFonts w:cs="Arial"/>
                <w:snapToGrid w:val="0"/>
                <w:sz w:val="18"/>
                <w:szCs w:val="18"/>
                <w:lang w:val="es-ES"/>
              </w:rPr>
              <w:t>.</w:t>
            </w:r>
            <w:r w:rsidRPr="001B435B">
              <w:rPr>
                <w:rFonts w:cs="Arial"/>
                <w:snapToGrid w:val="0"/>
                <w:sz w:val="18"/>
                <w:szCs w:val="18"/>
                <w:lang w:val="es-ES"/>
              </w:rPr>
              <w:t>061</w:t>
            </w:r>
          </w:p>
        </w:tc>
        <w:tc>
          <w:tcPr>
            <w:tcW w:w="900" w:type="dxa"/>
            <w:shd w:val="clear" w:color="auto" w:fill="auto"/>
          </w:tcPr>
          <w:p w:rsidR="002B2255" w:rsidRPr="001B435B" w:rsidRDefault="00DC7691" w:rsidP="002B2255">
            <w:pPr>
              <w:tabs>
                <w:tab w:val="left" w:pos="630"/>
                <w:tab w:val="left" w:pos="748"/>
              </w:tabs>
              <w:spacing w:before="40" w:after="40"/>
              <w:ind w:right="23"/>
              <w:jc w:val="center"/>
              <w:rPr>
                <w:rFonts w:cs="Arial"/>
                <w:snapToGrid w:val="0"/>
                <w:sz w:val="18"/>
                <w:szCs w:val="18"/>
                <w:lang w:val="es-ES"/>
              </w:rPr>
            </w:pPr>
            <w:r w:rsidRPr="001B435B">
              <w:rPr>
                <w:rFonts w:cs="Arial"/>
                <w:snapToGrid w:val="0"/>
                <w:sz w:val="18"/>
                <w:lang w:val="es-ES"/>
              </w:rPr>
              <w:t>7.</w:t>
            </w:r>
            <w:r w:rsidR="002B2255" w:rsidRPr="001B435B">
              <w:rPr>
                <w:rFonts w:cs="Arial"/>
                <w:snapToGrid w:val="0"/>
                <w:sz w:val="18"/>
                <w:lang w:val="es-ES"/>
              </w:rPr>
              <w:t>251</w:t>
            </w:r>
          </w:p>
        </w:tc>
        <w:tc>
          <w:tcPr>
            <w:tcW w:w="899" w:type="dxa"/>
          </w:tcPr>
          <w:p w:rsidR="002B2255" w:rsidRPr="001B435B" w:rsidRDefault="00DC7691" w:rsidP="002B2255">
            <w:pPr>
              <w:tabs>
                <w:tab w:val="left" w:pos="630"/>
                <w:tab w:val="left" w:pos="748"/>
              </w:tabs>
              <w:spacing w:before="40" w:after="40"/>
              <w:ind w:right="23"/>
              <w:jc w:val="center"/>
              <w:rPr>
                <w:rFonts w:cs="Arial"/>
                <w:snapToGrid w:val="0"/>
                <w:sz w:val="18"/>
                <w:szCs w:val="18"/>
                <w:lang w:val="es-ES" w:eastAsia="ja-JP"/>
              </w:rPr>
            </w:pPr>
            <w:r w:rsidRPr="001B435B">
              <w:rPr>
                <w:rFonts w:cs="Arial"/>
                <w:snapToGrid w:val="0"/>
                <w:sz w:val="18"/>
                <w:szCs w:val="18"/>
                <w:lang w:val="es-ES" w:eastAsia="ja-JP"/>
              </w:rPr>
              <w:t>7.</w:t>
            </w:r>
            <w:r w:rsidR="002B2255" w:rsidRPr="001B435B">
              <w:rPr>
                <w:rFonts w:cs="Arial"/>
                <w:snapToGrid w:val="0"/>
                <w:sz w:val="18"/>
                <w:szCs w:val="18"/>
                <w:lang w:val="es-ES" w:eastAsia="ja-JP"/>
              </w:rPr>
              <w:t>808</w:t>
            </w:r>
          </w:p>
        </w:tc>
      </w:tr>
    </w:tbl>
    <w:p w:rsidR="002B2255" w:rsidRPr="001B435B" w:rsidRDefault="002B2255" w:rsidP="002B2255">
      <w:pPr>
        <w:spacing w:before="120"/>
        <w:ind w:left="1134" w:hanging="567"/>
        <w:rPr>
          <w:rFonts w:cs="Arial"/>
          <w:sz w:val="16"/>
          <w:szCs w:val="18"/>
          <w:lang w:val="es-ES" w:eastAsia="ja-JP"/>
        </w:rPr>
      </w:pPr>
      <w:r w:rsidRPr="001B435B">
        <w:rPr>
          <w:rFonts w:cs="Arial"/>
          <w:sz w:val="16"/>
          <w:szCs w:val="18"/>
          <w:lang w:val="es-ES"/>
        </w:rPr>
        <w:t xml:space="preserve">* </w:t>
      </w:r>
      <w:r w:rsidRPr="001B435B">
        <w:rPr>
          <w:rFonts w:cs="Arial"/>
          <w:sz w:val="16"/>
          <w:szCs w:val="18"/>
          <w:lang w:val="es-ES"/>
        </w:rPr>
        <w:tab/>
      </w:r>
      <w:r w:rsidR="00DC7691" w:rsidRPr="001B435B">
        <w:rPr>
          <w:rFonts w:cs="Arial"/>
          <w:sz w:val="16"/>
          <w:szCs w:val="18"/>
          <w:lang w:val="es-ES" w:eastAsia="ja-JP"/>
        </w:rPr>
        <w:t>Se incluyen los cambios introducidos en los códigos UPOV que resultan de la modificación de la “Orientación acerca del sistema de códigos de la UPOV” en lo que concierne a los híbridos (véase el documento TC/49/6)</w:t>
      </w:r>
      <w:r w:rsidRPr="001B435B">
        <w:rPr>
          <w:rFonts w:cs="Arial"/>
          <w:sz w:val="16"/>
          <w:szCs w:val="18"/>
          <w:lang w:val="es-ES"/>
        </w:rPr>
        <w:t>.</w:t>
      </w:r>
    </w:p>
    <w:p w:rsidR="002B2255" w:rsidRPr="001B435B" w:rsidRDefault="002B2255" w:rsidP="002B2255">
      <w:pPr>
        <w:rPr>
          <w:rFonts w:cs="Arial"/>
          <w:snapToGrid w:val="0"/>
          <w:sz w:val="18"/>
          <w:szCs w:val="18"/>
          <w:lang w:val="es-ES"/>
        </w:rPr>
      </w:pPr>
    </w:p>
    <w:p w:rsidR="002B2255" w:rsidRPr="001B435B" w:rsidRDefault="008943E5" w:rsidP="002B2255">
      <w:pPr>
        <w:rPr>
          <w:rFonts w:cs="Arial"/>
          <w:lang w:val="es-ES" w:eastAsia="ja-JP"/>
        </w:rPr>
      </w:pPr>
      <w:r w:rsidRPr="001B435B">
        <w:rPr>
          <w:rFonts w:cs="Arial"/>
          <w:snapToGrid w:val="0"/>
          <w:lang w:val="es-ES"/>
        </w:rPr>
        <w:fldChar w:fldCharType="begin"/>
      </w:r>
      <w:r w:rsidR="002B2255" w:rsidRPr="001B435B">
        <w:rPr>
          <w:rFonts w:cs="Arial"/>
          <w:snapToGrid w:val="0"/>
          <w:lang w:val="es-ES"/>
        </w:rPr>
        <w:instrText xml:space="preserve"> AUTONUM  </w:instrText>
      </w:r>
      <w:r w:rsidRPr="001B435B">
        <w:rPr>
          <w:rFonts w:cs="Arial"/>
          <w:snapToGrid w:val="0"/>
          <w:lang w:val="es-ES"/>
        </w:rPr>
        <w:fldChar w:fldCharType="end"/>
      </w:r>
      <w:r w:rsidR="002B2255" w:rsidRPr="001B435B">
        <w:rPr>
          <w:rFonts w:cs="Arial"/>
          <w:snapToGrid w:val="0"/>
          <w:lang w:val="es-ES"/>
        </w:rPr>
        <w:tab/>
      </w:r>
      <w:r w:rsidR="00DC7691" w:rsidRPr="001B435B">
        <w:rPr>
          <w:rFonts w:cs="Arial"/>
          <w:snapToGrid w:val="0"/>
          <w:lang w:val="es-ES"/>
        </w:rPr>
        <w:t xml:space="preserve">De conformidad con el procedimiento establecido en la Sección 3.3 de la Orientación acerca del sistema de códigos de la UPOV, la Oficina de la Unión elaborará cuadros de las adiciones y modificaciones de los códigos UPOV, con el fin de que sean verificados por las autoridades competentes, para cada una de las </w:t>
      </w:r>
      <w:r w:rsidR="00230B8F" w:rsidRPr="001B435B">
        <w:rPr>
          <w:rFonts w:cs="Arial"/>
          <w:snapToGrid w:val="0"/>
          <w:lang w:val="es-ES"/>
        </w:rPr>
        <w:t>reuniones</w:t>
      </w:r>
      <w:r w:rsidR="00DC7691" w:rsidRPr="001B435B">
        <w:rPr>
          <w:rFonts w:cs="Arial"/>
          <w:snapToGrid w:val="0"/>
          <w:lang w:val="es-ES"/>
        </w:rPr>
        <w:t xml:space="preserve"> de los TWP que celebrarán en 2015.</w:t>
      </w:r>
    </w:p>
    <w:p w:rsidR="002B2255" w:rsidRPr="001B435B" w:rsidRDefault="002B2255" w:rsidP="002B2255">
      <w:pPr>
        <w:rPr>
          <w:rFonts w:cs="Arial"/>
          <w:lang w:val="es-ES" w:eastAsia="ja-JP"/>
        </w:rPr>
      </w:pPr>
    </w:p>
    <w:p w:rsidR="002B2255" w:rsidRPr="001B435B" w:rsidRDefault="008943E5" w:rsidP="002B2255">
      <w:pPr>
        <w:pStyle w:val="DecisionInvitingPara"/>
        <w:tabs>
          <w:tab w:val="left" w:pos="5954"/>
        </w:tabs>
        <w:ind w:left="5387" w:hanging="567"/>
        <w:rPr>
          <w:lang w:val="es-ES"/>
        </w:rPr>
      </w:pPr>
      <w:r w:rsidRPr="001B435B">
        <w:rPr>
          <w:lang w:val="es-ES"/>
        </w:rPr>
        <w:fldChar w:fldCharType="begin"/>
      </w:r>
      <w:r w:rsidR="002B2255" w:rsidRPr="001B435B">
        <w:rPr>
          <w:lang w:val="es-ES"/>
        </w:rPr>
        <w:instrText xml:space="preserve"> AUTONUM  </w:instrText>
      </w:r>
      <w:r w:rsidRPr="001B435B">
        <w:rPr>
          <w:lang w:val="es-ES"/>
        </w:rPr>
        <w:fldChar w:fldCharType="end"/>
      </w:r>
      <w:r w:rsidR="002B2255" w:rsidRPr="001B435B">
        <w:rPr>
          <w:lang w:val="es-ES"/>
        </w:rPr>
        <w:tab/>
      </w:r>
      <w:r w:rsidR="00DC7691" w:rsidRPr="001B435B">
        <w:rPr>
          <w:lang w:val="es-ES"/>
        </w:rPr>
        <w:t>Se invita al TC a tomar nota de:</w:t>
      </w:r>
    </w:p>
    <w:p w:rsidR="002B2255" w:rsidRPr="001B435B" w:rsidRDefault="002B2255" w:rsidP="002B2255">
      <w:pPr>
        <w:pStyle w:val="DecisionInvitingPara"/>
        <w:tabs>
          <w:tab w:val="left" w:pos="5954"/>
        </w:tabs>
        <w:ind w:left="5387" w:hanging="567"/>
        <w:rPr>
          <w:lang w:val="es-ES" w:eastAsia="ja-JP"/>
        </w:rPr>
      </w:pPr>
    </w:p>
    <w:p w:rsidR="0081142E" w:rsidRPr="001B435B" w:rsidRDefault="0081142E" w:rsidP="0081142E">
      <w:pPr>
        <w:pStyle w:val="DecisionInvitingPara"/>
        <w:tabs>
          <w:tab w:val="left" w:pos="5954"/>
        </w:tabs>
        <w:ind w:left="4820" w:firstLine="567"/>
      </w:pPr>
      <w:r w:rsidRPr="001B435B">
        <w:t>a)</w:t>
      </w:r>
      <w:r w:rsidRPr="001B435B">
        <w:tab/>
        <w:t>las novedades que se han producido en relación con los códigos UPOV</w:t>
      </w:r>
      <w:r w:rsidRPr="001B435B">
        <w:rPr>
          <w:snapToGrid w:val="0"/>
        </w:rPr>
        <w:t>, según se expone en el párrafo 17</w:t>
      </w:r>
      <w:r w:rsidR="003D222F">
        <w:t xml:space="preserve">; </w:t>
      </w:r>
      <w:r w:rsidRPr="001B435B">
        <w:t>y</w:t>
      </w:r>
    </w:p>
    <w:p w:rsidR="0081142E" w:rsidRPr="001B435B" w:rsidRDefault="0081142E" w:rsidP="0081142E">
      <w:pPr>
        <w:pStyle w:val="DecisionInvitingPara"/>
        <w:tabs>
          <w:tab w:val="left" w:pos="5954"/>
        </w:tabs>
        <w:ind w:left="0" w:firstLine="4820"/>
      </w:pPr>
    </w:p>
    <w:p w:rsidR="002B2255" w:rsidRPr="001B435B" w:rsidRDefault="0081142E" w:rsidP="0081142E">
      <w:pPr>
        <w:pStyle w:val="DecisionInvitingPara"/>
        <w:tabs>
          <w:tab w:val="left" w:pos="5954"/>
        </w:tabs>
        <w:ind w:left="4820" w:firstLine="567"/>
        <w:rPr>
          <w:lang w:val="es-ES"/>
        </w:rPr>
      </w:pPr>
      <w:r w:rsidRPr="001B435B">
        <w:t>b)</w:t>
      </w:r>
      <w:r w:rsidRPr="001B435B">
        <w:tab/>
        <w:t>que la Oficina de la Unión elaborará</w:t>
      </w:r>
      <w:r w:rsidR="004C3618" w:rsidRPr="001B435B">
        <w:t>, según consta en el párrafo 18,</w:t>
      </w:r>
      <w:r w:rsidRPr="001B435B">
        <w:t xml:space="preserve"> cuadros de las adiciones y modificaciones de los códigos UPOV, con el fin de que sean verificados por las autoridades competentes</w:t>
      </w:r>
      <w:r w:rsidR="004C3618" w:rsidRPr="001B435B">
        <w:t>, para cada una de las sesiones de los TWP que se celebrarán en 2015</w:t>
      </w:r>
      <w:r w:rsidR="002B2255" w:rsidRPr="001B435B">
        <w:rPr>
          <w:lang w:val="es-ES"/>
        </w:rPr>
        <w:t>.</w:t>
      </w:r>
    </w:p>
    <w:p w:rsidR="002B2255" w:rsidRPr="001B435B" w:rsidRDefault="002B2255" w:rsidP="002B2255">
      <w:pPr>
        <w:pStyle w:val="Heading1"/>
        <w:rPr>
          <w:lang w:val="es-ES" w:eastAsia="ja-JP"/>
        </w:rPr>
      </w:pPr>
    </w:p>
    <w:p w:rsidR="002B2255" w:rsidRPr="001B435B" w:rsidRDefault="00DC7691" w:rsidP="002B2255">
      <w:pPr>
        <w:pStyle w:val="Heading1"/>
        <w:rPr>
          <w:lang w:val="es-ES"/>
        </w:rPr>
      </w:pPr>
      <w:bookmarkStart w:id="10" w:name="_Toc413069847"/>
      <w:r w:rsidRPr="001B435B">
        <w:rPr>
          <w:lang w:val="es-ES"/>
        </w:rPr>
        <w:t>BASE DE DATOS PLUTO</w:t>
      </w:r>
      <w:bookmarkEnd w:id="10"/>
    </w:p>
    <w:p w:rsidR="002B2255" w:rsidRPr="001B435B" w:rsidRDefault="002B2255" w:rsidP="002B2255">
      <w:pPr>
        <w:keepNext/>
        <w:rPr>
          <w:lang w:val="es-ES"/>
        </w:rPr>
      </w:pPr>
    </w:p>
    <w:p w:rsidR="0081142E" w:rsidRPr="001B435B" w:rsidRDefault="0081142E" w:rsidP="0081142E">
      <w:pPr>
        <w:rPr>
          <w:rFonts w:cs="Arial"/>
          <w:u w:val="single"/>
          <w:lang w:val="es-ES"/>
        </w:rPr>
      </w:pPr>
      <w:r w:rsidRPr="001B435B">
        <w:rPr>
          <w:u w:val="single"/>
          <w:lang w:val="es-ES"/>
        </w:rPr>
        <w:t>Programa de mejoras de la base de datos PLUTO (“Programa”)</w:t>
      </w:r>
    </w:p>
    <w:p w:rsidR="0081142E" w:rsidRPr="001B435B" w:rsidRDefault="0081142E" w:rsidP="0081142E">
      <w:pPr>
        <w:rPr>
          <w:rFonts w:cs="Arial"/>
          <w:lang w:val="es-ES"/>
        </w:rPr>
      </w:pPr>
    </w:p>
    <w:p w:rsidR="0081142E" w:rsidRPr="001B435B" w:rsidRDefault="008943E5" w:rsidP="0081142E">
      <w:pPr>
        <w:rPr>
          <w:lang w:val="es-ES"/>
        </w:rPr>
      </w:pPr>
      <w:r w:rsidRPr="001B435B">
        <w:rPr>
          <w:rFonts w:cs="Arial"/>
        </w:rPr>
        <w:fldChar w:fldCharType="begin"/>
      </w:r>
      <w:r w:rsidR="0081142E" w:rsidRPr="001B435B">
        <w:rPr>
          <w:rFonts w:cs="Arial"/>
          <w:lang w:val="es-ES"/>
        </w:rPr>
        <w:instrText xml:space="preserve"> AUTONUM  </w:instrText>
      </w:r>
      <w:r w:rsidRPr="001B435B">
        <w:rPr>
          <w:rFonts w:cs="Arial"/>
        </w:rPr>
        <w:fldChar w:fldCharType="end"/>
      </w:r>
      <w:r w:rsidR="0081142E" w:rsidRPr="001B435B">
        <w:rPr>
          <w:lang w:val="es-ES"/>
        </w:rPr>
        <w:tab/>
        <w:t>El CAJ, en su sexagésima octava sesión, celebrada el 21 de octubre de 2013, examinó el documento CAJ/68/6, “Bases de datos de información de la UPOV”, y aprobó las modificaciones al programa de mejoras de la base de datos PLUTO (“Programa”) tal como se expone en el Anexo II del documento CAJ/68/6, a reserva de determinadas modificaciones adicionales acordadas en esa sesión (véanse los párrafos 23 al 26 del documento CAJ/68/10, “Informe sobre las conclusiones”).</w:t>
      </w:r>
    </w:p>
    <w:p w:rsidR="0081142E" w:rsidRPr="001B435B" w:rsidRDefault="0081142E" w:rsidP="0081142E">
      <w:pPr>
        <w:rPr>
          <w:lang w:val="es-ES"/>
        </w:rPr>
      </w:pPr>
    </w:p>
    <w:p w:rsidR="0081142E" w:rsidRPr="001B435B" w:rsidRDefault="008943E5" w:rsidP="0081142E">
      <w:pPr>
        <w:rPr>
          <w:rFonts w:cs="Arial"/>
          <w:bCs/>
          <w:spacing w:val="-2"/>
          <w:lang w:val="es-ES"/>
        </w:rPr>
      </w:pPr>
      <w:r w:rsidRPr="001B435B">
        <w:rPr>
          <w:rFonts w:cs="Arial"/>
          <w:bCs/>
          <w:spacing w:val="-2"/>
        </w:rPr>
        <w:fldChar w:fldCharType="begin"/>
      </w:r>
      <w:r w:rsidR="0081142E" w:rsidRPr="001B435B">
        <w:rPr>
          <w:rFonts w:cs="Arial"/>
          <w:bCs/>
          <w:spacing w:val="-2"/>
          <w:lang w:val="es-ES"/>
        </w:rPr>
        <w:instrText xml:space="preserve"> AUTONUM  </w:instrText>
      </w:r>
      <w:r w:rsidRPr="001B435B">
        <w:rPr>
          <w:rFonts w:cs="Arial"/>
          <w:bCs/>
          <w:spacing w:val="-2"/>
        </w:rPr>
        <w:fldChar w:fldCharType="end"/>
      </w:r>
      <w:r w:rsidR="0081142E" w:rsidRPr="001B435B">
        <w:rPr>
          <w:lang w:val="es-ES"/>
        </w:rPr>
        <w:tab/>
      </w:r>
      <w:r w:rsidR="0081142E" w:rsidRPr="001B435B">
        <w:rPr>
          <w:spacing w:val="-2"/>
          <w:lang w:val="es-ES"/>
        </w:rPr>
        <w:t xml:space="preserve">En el Anexo I del documento TC/50/6 “Bases de datos de información de la UPOV” figura el </w:t>
      </w:r>
      <w:r w:rsidR="00773224" w:rsidRPr="001B435B">
        <w:rPr>
          <w:spacing w:val="-2"/>
          <w:lang w:val="es-ES"/>
        </w:rPr>
        <w:t>P</w:t>
      </w:r>
      <w:r w:rsidR="0081142E" w:rsidRPr="001B435B">
        <w:rPr>
          <w:spacing w:val="-2"/>
          <w:lang w:val="es-ES"/>
        </w:rPr>
        <w:t xml:space="preserve">rograma </w:t>
      </w:r>
      <w:r w:rsidR="00773224" w:rsidRPr="001B435B">
        <w:rPr>
          <w:spacing w:val="-2"/>
          <w:lang w:val="es-ES"/>
        </w:rPr>
        <w:t>co</w:t>
      </w:r>
      <w:r w:rsidR="0081142E" w:rsidRPr="001B435B">
        <w:rPr>
          <w:spacing w:val="-2"/>
          <w:lang w:val="es-ES"/>
        </w:rPr>
        <w:t>n las modificaciones aprobadas en las sesiones anteriores.</w:t>
      </w:r>
    </w:p>
    <w:p w:rsidR="0081142E" w:rsidRPr="001B435B" w:rsidRDefault="0081142E" w:rsidP="0081142E">
      <w:pPr>
        <w:rPr>
          <w:rFonts w:cs="Arial"/>
          <w:bCs/>
          <w:spacing w:val="-2"/>
          <w:lang w:val="es-ES"/>
        </w:rPr>
      </w:pPr>
    </w:p>
    <w:p w:rsidR="002B2255" w:rsidRPr="001B435B" w:rsidRDefault="008943E5" w:rsidP="0081142E">
      <w:pPr>
        <w:rPr>
          <w:lang w:val="es-ES"/>
        </w:rPr>
      </w:pPr>
      <w:r w:rsidRPr="001B435B">
        <w:fldChar w:fldCharType="begin"/>
      </w:r>
      <w:r w:rsidR="0081142E" w:rsidRPr="001B435B">
        <w:rPr>
          <w:lang w:val="es-ES"/>
        </w:rPr>
        <w:instrText xml:space="preserve"> AUTONUM  </w:instrText>
      </w:r>
      <w:r w:rsidRPr="001B435B">
        <w:fldChar w:fldCharType="end"/>
      </w:r>
      <w:r w:rsidR="0081142E" w:rsidRPr="001B435B">
        <w:rPr>
          <w:lang w:val="es-ES"/>
        </w:rPr>
        <w:tab/>
        <w:t xml:space="preserve">En los párrafos siguientes se ofrece un resumen de las novedades que se han producido en relación con el Programa desde la quincuagésima </w:t>
      </w:r>
      <w:r w:rsidR="0081142E" w:rsidRPr="001B435B">
        <w:rPr>
          <w:snapToGrid w:val="0"/>
          <w:lang w:val="es-ES"/>
        </w:rPr>
        <w:t>sesión del TC</w:t>
      </w:r>
      <w:r w:rsidR="0081142E" w:rsidRPr="001B435B">
        <w:rPr>
          <w:lang w:val="es-ES"/>
        </w:rPr>
        <w:t>, celebrada en Ginebra del 5 al 7 de abril de 2014</w:t>
      </w:r>
      <w:r w:rsidR="002B2255" w:rsidRPr="001B435B">
        <w:rPr>
          <w:lang w:val="es-ES"/>
        </w:rPr>
        <w:t>.</w:t>
      </w:r>
    </w:p>
    <w:p w:rsidR="002B2255" w:rsidRPr="001B435B" w:rsidRDefault="002B2255" w:rsidP="002B2255">
      <w:pPr>
        <w:rPr>
          <w:rFonts w:cs="Arial"/>
          <w:bCs/>
          <w:spacing w:val="-2"/>
          <w:lang w:val="es-ES"/>
        </w:rPr>
      </w:pPr>
    </w:p>
    <w:p w:rsidR="002B2255" w:rsidRPr="001B435B" w:rsidRDefault="00611512" w:rsidP="003D222F">
      <w:pPr>
        <w:pStyle w:val="Heading3"/>
        <w:keepLines/>
      </w:pPr>
      <w:bookmarkStart w:id="11" w:name="_Toc413069848"/>
      <w:r w:rsidRPr="001B435B">
        <w:lastRenderedPageBreak/>
        <w:t>Prestación de asistencia a quienes aportan datos (sección 2 del Programa)</w:t>
      </w:r>
      <w:bookmarkEnd w:id="11"/>
    </w:p>
    <w:p w:rsidR="0081142E" w:rsidRPr="001B435B" w:rsidRDefault="0081142E" w:rsidP="003D222F">
      <w:pPr>
        <w:keepNext/>
        <w:keepLines/>
        <w:rPr>
          <w:rFonts w:cs="Arial"/>
          <w:lang w:val="es-ES"/>
        </w:rPr>
      </w:pPr>
    </w:p>
    <w:p w:rsidR="0081142E" w:rsidRPr="001B435B" w:rsidRDefault="008943E5" w:rsidP="003D222F">
      <w:pPr>
        <w:keepNext/>
        <w:keepLines/>
        <w:rPr>
          <w:lang w:val="es-ES"/>
        </w:rPr>
      </w:pPr>
      <w:r w:rsidRPr="001B435B">
        <w:rPr>
          <w:rFonts w:cs="Arial"/>
        </w:rPr>
        <w:fldChar w:fldCharType="begin"/>
      </w:r>
      <w:r w:rsidR="0081142E" w:rsidRPr="001B435B">
        <w:rPr>
          <w:rFonts w:cs="Arial"/>
          <w:lang w:val="es-ES"/>
        </w:rPr>
        <w:instrText xml:space="preserve"> AUTONUM  </w:instrText>
      </w:r>
      <w:r w:rsidRPr="001B435B">
        <w:rPr>
          <w:rFonts w:cs="Arial"/>
        </w:rPr>
        <w:fldChar w:fldCharType="end"/>
      </w:r>
      <w:r w:rsidR="0081142E" w:rsidRPr="001B435B">
        <w:rPr>
          <w:lang w:val="es-ES"/>
        </w:rPr>
        <w:tab/>
      </w:r>
      <w:r w:rsidR="00F10911" w:rsidRPr="001B435B">
        <w:rPr>
          <w:lang w:val="es-ES"/>
        </w:rPr>
        <w:t>En el Anexo II del presente documento se ofrece un resumen de las contribuciones realizadas a la base de datos PLUTO de 2012 a 2014 y sobre la situación actual de los miembros de la Unión en lo que respecta a la aportación de datos</w:t>
      </w:r>
      <w:r w:rsidR="0081142E" w:rsidRPr="001B435B">
        <w:rPr>
          <w:lang w:val="es-ES"/>
        </w:rPr>
        <w:t>.</w:t>
      </w:r>
    </w:p>
    <w:p w:rsidR="00F10911" w:rsidRPr="001B435B" w:rsidRDefault="00F10911" w:rsidP="0081142E">
      <w:pPr>
        <w:rPr>
          <w:lang w:val="es-ES"/>
        </w:rPr>
      </w:pPr>
    </w:p>
    <w:p w:rsidR="00F10911" w:rsidRPr="001B435B" w:rsidRDefault="00F10911" w:rsidP="003D222F">
      <w:pPr>
        <w:pStyle w:val="Heading3"/>
      </w:pPr>
      <w:bookmarkStart w:id="12" w:name="_Toc413069849"/>
      <w:r w:rsidRPr="001B435B">
        <w:t>Información sobre la última fecha de presentación por parte de quienes aportan datos (sección 2 del Programa)</w:t>
      </w:r>
      <w:bookmarkEnd w:id="12"/>
    </w:p>
    <w:p w:rsidR="00F10911" w:rsidRPr="001B435B" w:rsidRDefault="00F10911" w:rsidP="0081142E">
      <w:pPr>
        <w:rPr>
          <w:rFonts w:cs="Arial"/>
          <w:bCs/>
          <w:spacing w:val="-2"/>
          <w:lang w:val="es-ES_tradnl"/>
        </w:rPr>
      </w:pPr>
    </w:p>
    <w:p w:rsidR="0081142E" w:rsidRPr="001B435B" w:rsidRDefault="008943E5" w:rsidP="0081142E">
      <w:pPr>
        <w:rPr>
          <w:rFonts w:cs="Arial"/>
          <w:bCs/>
          <w:spacing w:val="-2"/>
          <w:lang w:val="es-ES"/>
        </w:rPr>
      </w:pPr>
      <w:r w:rsidRPr="001B435B">
        <w:rPr>
          <w:rFonts w:cs="Arial"/>
          <w:bCs/>
          <w:spacing w:val="-2"/>
        </w:rPr>
        <w:fldChar w:fldCharType="begin"/>
      </w:r>
      <w:r w:rsidR="0081142E" w:rsidRPr="001B435B">
        <w:rPr>
          <w:rFonts w:cs="Arial"/>
          <w:bCs/>
          <w:spacing w:val="-2"/>
          <w:lang w:val="es-ES"/>
        </w:rPr>
        <w:instrText xml:space="preserve"> AUTONUM  </w:instrText>
      </w:r>
      <w:r w:rsidRPr="001B435B">
        <w:rPr>
          <w:rFonts w:cs="Arial"/>
          <w:bCs/>
          <w:spacing w:val="-2"/>
        </w:rPr>
        <w:fldChar w:fldCharType="end"/>
      </w:r>
      <w:r w:rsidR="0081142E" w:rsidRPr="001B435B">
        <w:rPr>
          <w:lang w:val="es-ES"/>
        </w:rPr>
        <w:tab/>
      </w:r>
      <w:r w:rsidR="00F10911" w:rsidRPr="001B435B">
        <w:rPr>
          <w:lang w:val="es-ES"/>
        </w:rPr>
        <w:t>El TC, en su cuadragésima novena sesión, señaló que, para el corto plazo, la información sobre la última fecha de presentación por parte de quienes aportan datos se ha estado ofreciendo temporalmente en la base de datos PLUTO en forma de documento pdf</w:t>
      </w:r>
      <w:r w:rsidR="0081142E" w:rsidRPr="001B435B">
        <w:rPr>
          <w:spacing w:val="-2"/>
          <w:lang w:val="es-ES"/>
        </w:rPr>
        <w:t>.</w:t>
      </w:r>
      <w:r w:rsidR="00BF117B">
        <w:rPr>
          <w:lang w:val="es-ES"/>
        </w:rPr>
        <w:t xml:space="preserve"> </w:t>
      </w:r>
      <w:r w:rsidR="00F10911" w:rsidRPr="001B435B">
        <w:rPr>
          <w:lang w:val="es-ES"/>
        </w:rPr>
        <w:t>No obstante, a largo plazo se había previsto ofrecer información acerca de la fecha de presentación de datos particulares obtenidos de la base de datos (véase el párrafo 93 del documento TC/49/41, “Informe sobre las conclusiones”).</w:t>
      </w:r>
    </w:p>
    <w:p w:rsidR="0081142E" w:rsidRPr="001B435B" w:rsidRDefault="0081142E" w:rsidP="0081142E">
      <w:pPr>
        <w:rPr>
          <w:rFonts w:cs="Arial"/>
          <w:bCs/>
          <w:spacing w:val="-2"/>
          <w:lang w:val="es-ES"/>
        </w:rPr>
      </w:pPr>
    </w:p>
    <w:p w:rsidR="0081142E" w:rsidRPr="001B435B" w:rsidRDefault="008943E5" w:rsidP="0081142E">
      <w:pPr>
        <w:rPr>
          <w:lang w:val="es-ES"/>
        </w:rPr>
      </w:pPr>
      <w:r w:rsidRPr="001B435B">
        <w:fldChar w:fldCharType="begin"/>
      </w:r>
      <w:r w:rsidR="0081142E" w:rsidRPr="001B435B">
        <w:rPr>
          <w:lang w:val="es-ES"/>
        </w:rPr>
        <w:instrText xml:space="preserve"> AUTONUM  </w:instrText>
      </w:r>
      <w:r w:rsidRPr="001B435B">
        <w:fldChar w:fldCharType="end"/>
      </w:r>
      <w:r w:rsidR="0081142E" w:rsidRPr="001B435B">
        <w:rPr>
          <w:lang w:val="es-ES"/>
        </w:rPr>
        <w:tab/>
      </w:r>
      <w:r w:rsidR="00F10911" w:rsidRPr="001B435B">
        <w:rPr>
          <w:lang w:val="es-ES"/>
        </w:rPr>
        <w:t>A ese respecto, está previsto generar una columna adicional en la pantalla de búsqueda de la base de datos PLUTO en la que se indique la fecha en que se proporcionó la información</w:t>
      </w:r>
      <w:r w:rsidR="0081142E" w:rsidRPr="001B435B">
        <w:rPr>
          <w:lang w:val="es-ES"/>
        </w:rPr>
        <w:t>.</w:t>
      </w:r>
    </w:p>
    <w:p w:rsidR="002B2255" w:rsidRPr="001B435B" w:rsidRDefault="002B2255" w:rsidP="002B2255">
      <w:pPr>
        <w:rPr>
          <w:lang w:val="es-ES"/>
        </w:rPr>
      </w:pPr>
    </w:p>
    <w:p w:rsidR="002B2255" w:rsidRPr="001B435B" w:rsidRDefault="008943E5" w:rsidP="002B2255">
      <w:pPr>
        <w:rPr>
          <w:lang w:val="es-ES"/>
        </w:rPr>
      </w:pPr>
      <w:r w:rsidRPr="001B435B">
        <w:rPr>
          <w:lang w:val="es-ES"/>
        </w:rPr>
        <w:fldChar w:fldCharType="begin"/>
      </w:r>
      <w:r w:rsidR="002B2255" w:rsidRPr="001B435B">
        <w:rPr>
          <w:lang w:val="es-ES"/>
        </w:rPr>
        <w:instrText xml:space="preserve"> AUTONUM  </w:instrText>
      </w:r>
      <w:r w:rsidRPr="001B435B">
        <w:rPr>
          <w:lang w:val="es-ES"/>
        </w:rPr>
        <w:fldChar w:fldCharType="end"/>
      </w:r>
      <w:r w:rsidR="002B2255" w:rsidRPr="001B435B">
        <w:rPr>
          <w:lang w:val="es-ES"/>
        </w:rPr>
        <w:tab/>
      </w:r>
      <w:r w:rsidR="00F10911" w:rsidRPr="001B435B">
        <w:rPr>
          <w:lang w:val="es-ES"/>
        </w:rPr>
        <w:t>La columna adicional en la que se indique la fecha en que se proporcionó la información se introducirá en la base de datos PLUTO antes de marzo de 2015</w:t>
      </w:r>
      <w:r w:rsidR="00BF117B">
        <w:rPr>
          <w:lang w:val="es-ES"/>
        </w:rPr>
        <w:t xml:space="preserve">. </w:t>
      </w:r>
    </w:p>
    <w:p w:rsidR="0081142E" w:rsidRPr="001B435B" w:rsidRDefault="0081142E" w:rsidP="0081142E">
      <w:pPr>
        <w:rPr>
          <w:lang w:val="es-ES"/>
        </w:rPr>
      </w:pPr>
    </w:p>
    <w:p w:rsidR="0081142E" w:rsidRPr="001B435B" w:rsidRDefault="0081142E" w:rsidP="0081142E">
      <w:pPr>
        <w:pStyle w:val="Heading2"/>
      </w:pPr>
      <w:bookmarkStart w:id="13" w:name="_Toc413069850"/>
      <w:r w:rsidRPr="001B435B">
        <w:t>Instrumentos de búsqueda</w:t>
      </w:r>
      <w:bookmarkEnd w:id="13"/>
    </w:p>
    <w:p w:rsidR="0081142E" w:rsidRPr="001B435B" w:rsidRDefault="0081142E" w:rsidP="0081142E">
      <w:pPr>
        <w:rPr>
          <w:highlight w:val="yellow"/>
          <w:lang w:val="es-ES"/>
        </w:rPr>
      </w:pPr>
    </w:p>
    <w:p w:rsidR="0081142E" w:rsidRPr="001B435B" w:rsidRDefault="008943E5" w:rsidP="0081142E">
      <w:pPr>
        <w:rPr>
          <w:snapToGrid w:val="0"/>
          <w:lang w:val="es-ES"/>
        </w:rPr>
      </w:pPr>
      <w:r w:rsidRPr="001B435B">
        <w:rPr>
          <w:snapToGrid w:val="0"/>
        </w:rPr>
        <w:fldChar w:fldCharType="begin"/>
      </w:r>
      <w:r w:rsidR="0081142E" w:rsidRPr="001B435B">
        <w:rPr>
          <w:snapToGrid w:val="0"/>
          <w:lang w:val="es-ES"/>
        </w:rPr>
        <w:instrText xml:space="preserve"> AUTONUM  </w:instrText>
      </w:r>
      <w:r w:rsidRPr="001B435B">
        <w:rPr>
          <w:snapToGrid w:val="0"/>
        </w:rPr>
        <w:fldChar w:fldCharType="end"/>
      </w:r>
      <w:r w:rsidR="0081142E" w:rsidRPr="001B435B">
        <w:rPr>
          <w:lang w:val="es-ES"/>
        </w:rPr>
        <w:tab/>
      </w:r>
      <w:r w:rsidR="0081142E" w:rsidRPr="001B435B">
        <w:rPr>
          <w:snapToGrid w:val="0"/>
          <w:lang w:val="es-ES"/>
        </w:rPr>
        <w:t xml:space="preserve">Cuestiones relativas a </w:t>
      </w:r>
      <w:r w:rsidR="0081142E" w:rsidRPr="001B435B">
        <w:rPr>
          <w:lang w:val="es-ES"/>
        </w:rPr>
        <w:t>la posibilidad de elaborar un instrumento de la UPOV de búsqueda de similitud a los fines de la denominación de variedades</w:t>
      </w:r>
      <w:r w:rsidR="0081142E" w:rsidRPr="001B435B">
        <w:rPr>
          <w:snapToGrid w:val="0"/>
          <w:lang w:val="es-ES"/>
        </w:rPr>
        <w:t xml:space="preserve"> se tratan en el punto 9 del orden del día </w:t>
      </w:r>
      <w:r w:rsidR="0081142E" w:rsidRPr="001B435B">
        <w:rPr>
          <w:spacing w:val="-2"/>
          <w:lang w:val="es-ES"/>
        </w:rPr>
        <w:t xml:space="preserve">“Denominación de variedades” </w:t>
      </w:r>
      <w:r w:rsidR="0081142E" w:rsidRPr="001B435B">
        <w:rPr>
          <w:snapToGrid w:val="0"/>
          <w:lang w:val="es-ES"/>
        </w:rPr>
        <w:t>(véanse los párrafos 4 a</w:t>
      </w:r>
      <w:r w:rsidR="00BD3B32" w:rsidRPr="001B435B">
        <w:rPr>
          <w:snapToGrid w:val="0"/>
          <w:lang w:val="es-ES"/>
        </w:rPr>
        <w:t>l</w:t>
      </w:r>
      <w:r w:rsidR="0081142E" w:rsidRPr="001B435B">
        <w:rPr>
          <w:snapToGrid w:val="0"/>
          <w:lang w:val="es-ES"/>
        </w:rPr>
        <w:t> 14 del documento </w:t>
      </w:r>
      <w:r w:rsidR="0081142E" w:rsidRPr="001B435B">
        <w:rPr>
          <w:spacing w:val="-2"/>
          <w:lang w:val="es-ES"/>
        </w:rPr>
        <w:t>TC/51/12 “Denominación de variedades”</w:t>
      </w:r>
      <w:r w:rsidR="0081142E" w:rsidRPr="001B435B">
        <w:rPr>
          <w:snapToGrid w:val="0"/>
          <w:lang w:val="es-ES"/>
        </w:rPr>
        <w:t>).</w:t>
      </w:r>
    </w:p>
    <w:p w:rsidR="0081142E" w:rsidRPr="001B435B" w:rsidRDefault="0081142E" w:rsidP="0081142E">
      <w:pPr>
        <w:autoSpaceDE w:val="0"/>
        <w:autoSpaceDN w:val="0"/>
        <w:adjustRightInd w:val="0"/>
        <w:rPr>
          <w:rFonts w:cs="Arial"/>
          <w:bCs/>
          <w:spacing w:val="-2"/>
          <w:lang w:val="es-ES"/>
        </w:rPr>
      </w:pPr>
    </w:p>
    <w:p w:rsidR="0081142E" w:rsidRPr="001B435B" w:rsidRDefault="0081142E" w:rsidP="003D222F">
      <w:pPr>
        <w:pStyle w:val="Heading3"/>
      </w:pPr>
      <w:bookmarkStart w:id="14" w:name="_Toc413069851"/>
      <w:r w:rsidRPr="001B435B">
        <w:t xml:space="preserve">Búsqueda de denominaciones en el elemento “Referencia del obtentor” de la página de “Búsqueda </w:t>
      </w:r>
      <w:r w:rsidR="0049152E" w:rsidRPr="001B435B">
        <w:t>por</w:t>
      </w:r>
      <w:r w:rsidRPr="001B435B">
        <w:t xml:space="preserve"> denominaci</w:t>
      </w:r>
      <w:r w:rsidR="0049152E" w:rsidRPr="001B435B">
        <w:t>ón</w:t>
      </w:r>
      <w:r w:rsidRPr="001B435B">
        <w:t>”</w:t>
      </w:r>
      <w:bookmarkEnd w:id="14"/>
    </w:p>
    <w:p w:rsidR="0081142E" w:rsidRPr="001B435B" w:rsidRDefault="0081142E" w:rsidP="0081142E">
      <w:pPr>
        <w:autoSpaceDE w:val="0"/>
        <w:autoSpaceDN w:val="0"/>
        <w:adjustRightInd w:val="0"/>
        <w:rPr>
          <w:rFonts w:cs="Arial"/>
          <w:bCs/>
          <w:spacing w:val="-2"/>
          <w:lang w:val="es-ES"/>
        </w:rPr>
      </w:pPr>
    </w:p>
    <w:p w:rsidR="0081142E" w:rsidRPr="001B435B" w:rsidRDefault="008943E5" w:rsidP="0081142E">
      <w:pPr>
        <w:autoSpaceDE w:val="0"/>
        <w:autoSpaceDN w:val="0"/>
        <w:adjustRightInd w:val="0"/>
        <w:rPr>
          <w:lang w:val="es-ES"/>
        </w:rPr>
      </w:pPr>
      <w:r w:rsidRPr="001B435B">
        <w:fldChar w:fldCharType="begin"/>
      </w:r>
      <w:r w:rsidR="0081142E" w:rsidRPr="001B435B">
        <w:rPr>
          <w:lang w:val="es-ES"/>
        </w:rPr>
        <w:instrText xml:space="preserve"> AUTONUM  </w:instrText>
      </w:r>
      <w:r w:rsidRPr="001B435B">
        <w:fldChar w:fldCharType="end"/>
      </w:r>
      <w:r w:rsidR="0081142E" w:rsidRPr="001B435B">
        <w:rPr>
          <w:lang w:val="es-ES"/>
        </w:rPr>
        <w:tab/>
        <w:t xml:space="preserve">La base de datos PLUTO ofrece </w:t>
      </w:r>
      <w:r w:rsidR="00BF117B">
        <w:rPr>
          <w:lang w:val="es-ES"/>
        </w:rPr>
        <w:t xml:space="preserve">dos páginas de búsqueda: </w:t>
      </w:r>
      <w:r w:rsidR="0081142E" w:rsidRPr="001B435B">
        <w:rPr>
          <w:lang w:val="es-ES"/>
        </w:rPr>
        <w:t xml:space="preserve">“Búsqueda de términos” </w:t>
      </w:r>
      <w:r w:rsidR="00BF117B">
        <w:rPr>
          <w:lang w:val="es-ES"/>
        </w:rPr>
        <w:t xml:space="preserve">y “Búsqueda por denominación”. </w:t>
      </w:r>
      <w:r w:rsidR="0081142E" w:rsidRPr="001B435B">
        <w:rPr>
          <w:lang w:val="es-ES"/>
        </w:rPr>
        <w:t>La página de Búsqueda de términos permite efectuar búsquedas en cualquiera de los campos de datos</w:t>
      </w:r>
      <w:r w:rsidR="0049152E" w:rsidRPr="001B435B">
        <w:rPr>
          <w:lang w:val="es-ES"/>
        </w:rPr>
        <w:t xml:space="preserve"> y cualquier combinación de campos de datos</w:t>
      </w:r>
      <w:r w:rsidR="00BF117B">
        <w:rPr>
          <w:lang w:val="es-ES"/>
        </w:rPr>
        <w:t xml:space="preserve"> de la base de datos PLUTO.</w:t>
      </w:r>
      <w:r w:rsidR="0081142E" w:rsidRPr="001B435B">
        <w:rPr>
          <w:lang w:val="es-ES"/>
        </w:rPr>
        <w:t xml:space="preserve"> La página de Búsqueda por denominaci</w:t>
      </w:r>
      <w:r w:rsidR="006343DB" w:rsidRPr="001B435B">
        <w:rPr>
          <w:lang w:val="es-ES"/>
        </w:rPr>
        <w:t>ón</w:t>
      </w:r>
      <w:r w:rsidR="0081142E" w:rsidRPr="001B435B">
        <w:rPr>
          <w:lang w:val="es-ES"/>
        </w:rPr>
        <w:t xml:space="preserve"> solo permite efectuar búsquedas en el campo de datos de denominaciones de variedades y algunos instrumentos de búsqueda (p. ej., </w:t>
      </w:r>
      <w:r w:rsidR="0049152E" w:rsidRPr="001B435B">
        <w:rPr>
          <w:lang w:val="es-ES"/>
        </w:rPr>
        <w:t>el d</w:t>
      </w:r>
      <w:r w:rsidR="0081142E" w:rsidRPr="001B435B">
        <w:rPr>
          <w:lang w:val="es-ES"/>
        </w:rPr>
        <w:t>el factor de similitud) son diferentes de los de la p</w:t>
      </w:r>
      <w:r w:rsidR="00BF117B">
        <w:rPr>
          <w:lang w:val="es-ES"/>
        </w:rPr>
        <w:t xml:space="preserve">ágina de Búsqueda de términos. </w:t>
      </w:r>
      <w:r w:rsidR="0081142E" w:rsidRPr="001B435B">
        <w:rPr>
          <w:lang w:val="es-ES"/>
        </w:rPr>
        <w:t>Desde la página de Búsqueda por denominación no es posible realizar búsquedas en el campo “Referencia del obtentor”, aun cuando este campo podría contener información importante para las denominaciones de variedades.</w:t>
      </w:r>
    </w:p>
    <w:p w:rsidR="0081142E" w:rsidRPr="001B435B" w:rsidRDefault="0081142E" w:rsidP="0081142E">
      <w:pPr>
        <w:rPr>
          <w:lang w:val="es-ES"/>
        </w:rPr>
      </w:pPr>
    </w:p>
    <w:p w:rsidR="0081142E" w:rsidRPr="001B435B" w:rsidRDefault="008943E5" w:rsidP="0081142E">
      <w:pPr>
        <w:rPr>
          <w:lang w:val="es-ES"/>
        </w:rPr>
      </w:pPr>
      <w:r w:rsidRPr="001B435B">
        <w:fldChar w:fldCharType="begin"/>
      </w:r>
      <w:r w:rsidR="0081142E" w:rsidRPr="001B435B">
        <w:rPr>
          <w:lang w:val="es-ES"/>
        </w:rPr>
        <w:instrText xml:space="preserve"> AUTONUM  </w:instrText>
      </w:r>
      <w:r w:rsidRPr="001B435B">
        <w:fldChar w:fldCharType="end"/>
      </w:r>
      <w:r w:rsidR="0081142E" w:rsidRPr="001B435B">
        <w:rPr>
          <w:lang w:val="es-ES"/>
        </w:rPr>
        <w:tab/>
        <w:t xml:space="preserve">Se propone ofrecer la posibilidad de hacer búsquedas, tanto en el campo “Denominación” como en el campo “Referencia del obtentor” con los instrumentos de búsqueda de denominaciones de la página de Búsqueda por denominación, ya sea de manera individual o combinada. </w:t>
      </w:r>
    </w:p>
    <w:p w:rsidR="0081142E" w:rsidRPr="001B435B" w:rsidRDefault="0081142E" w:rsidP="0081142E">
      <w:pPr>
        <w:rPr>
          <w:lang w:val="es-ES"/>
        </w:rPr>
      </w:pPr>
    </w:p>
    <w:p w:rsidR="0081142E" w:rsidRPr="001B435B" w:rsidRDefault="008943E5" w:rsidP="0081142E">
      <w:pPr>
        <w:rPr>
          <w:lang w:val="es-ES"/>
        </w:rPr>
      </w:pPr>
      <w:r w:rsidRPr="001B435B">
        <w:fldChar w:fldCharType="begin"/>
      </w:r>
      <w:r w:rsidR="0081142E" w:rsidRPr="001B435B">
        <w:rPr>
          <w:lang w:val="es-ES"/>
        </w:rPr>
        <w:instrText xml:space="preserve"> AUTONUM  </w:instrText>
      </w:r>
      <w:r w:rsidRPr="001B435B">
        <w:fldChar w:fldCharType="end"/>
      </w:r>
      <w:r w:rsidR="0081142E" w:rsidRPr="001B435B">
        <w:rPr>
          <w:lang w:val="es-ES"/>
        </w:rPr>
        <w:tab/>
        <w:t xml:space="preserve">Las conclusiones que el TC extraiga sobre esta cuestión en su quincuagésima primera sesión, que tendrá lugar del 23 al 25 de marzo de 2015, se presentarán al CAJ en su septuagésima primera sesión, que se celebrará en Ginebra el 26 de marzo de 2015. </w:t>
      </w:r>
    </w:p>
    <w:p w:rsidR="0081142E" w:rsidRPr="001B435B" w:rsidRDefault="0081142E" w:rsidP="0081142E">
      <w:pPr>
        <w:rPr>
          <w:lang w:val="es-ES"/>
        </w:rPr>
      </w:pPr>
    </w:p>
    <w:p w:rsidR="0081142E" w:rsidRPr="001B435B" w:rsidRDefault="0081142E" w:rsidP="0081142E">
      <w:pPr>
        <w:pStyle w:val="Heading2"/>
      </w:pPr>
      <w:bookmarkStart w:id="15" w:name="_Toc413069852"/>
      <w:r w:rsidRPr="001B435B">
        <w:t>Curso de formación sobre la base de datos PLUTO</w:t>
      </w:r>
      <w:bookmarkEnd w:id="15"/>
    </w:p>
    <w:p w:rsidR="0081142E" w:rsidRPr="001B435B" w:rsidRDefault="0081142E" w:rsidP="0081142E">
      <w:pPr>
        <w:autoSpaceDE w:val="0"/>
        <w:autoSpaceDN w:val="0"/>
        <w:adjustRightInd w:val="0"/>
        <w:rPr>
          <w:rFonts w:cs="Arial"/>
          <w:bCs/>
          <w:spacing w:val="-2"/>
          <w:lang w:val="es-ES"/>
        </w:rPr>
      </w:pPr>
    </w:p>
    <w:p w:rsidR="0081142E" w:rsidRPr="001B435B" w:rsidRDefault="008943E5" w:rsidP="0081142E">
      <w:pPr>
        <w:autoSpaceDE w:val="0"/>
        <w:autoSpaceDN w:val="0"/>
        <w:adjustRightInd w:val="0"/>
        <w:rPr>
          <w:lang w:val="es-ES"/>
        </w:rPr>
      </w:pPr>
      <w:r w:rsidRPr="001B435B">
        <w:rPr>
          <w:snapToGrid w:val="0"/>
        </w:rPr>
        <w:fldChar w:fldCharType="begin"/>
      </w:r>
      <w:r w:rsidR="0081142E" w:rsidRPr="001B435B">
        <w:rPr>
          <w:snapToGrid w:val="0"/>
          <w:lang w:val="es-ES"/>
        </w:rPr>
        <w:instrText xml:space="preserve"> AUTONUM  </w:instrText>
      </w:r>
      <w:r w:rsidRPr="001B435B">
        <w:rPr>
          <w:snapToGrid w:val="0"/>
        </w:rPr>
        <w:fldChar w:fldCharType="end"/>
      </w:r>
      <w:r w:rsidR="0081142E" w:rsidRPr="001B435B">
        <w:rPr>
          <w:lang w:val="es-ES"/>
        </w:rPr>
        <w:tab/>
      </w:r>
      <w:r w:rsidR="0081142E" w:rsidRPr="001B435B">
        <w:rPr>
          <w:snapToGrid w:val="0"/>
          <w:lang w:val="es-ES"/>
        </w:rPr>
        <w:t xml:space="preserve">Del 9 al 11 de diciembre de 2014, </w:t>
      </w:r>
      <w:r w:rsidR="0081142E" w:rsidRPr="001B435B">
        <w:rPr>
          <w:lang w:val="es-ES"/>
        </w:rPr>
        <w:t>se celebró en Ginebra el curso de formación “Aportación de d</w:t>
      </w:r>
      <w:r w:rsidR="00BF117B">
        <w:rPr>
          <w:lang w:val="es-ES"/>
        </w:rPr>
        <w:t>atos a la base de datos PLUTO”.</w:t>
      </w:r>
      <w:r w:rsidR="002A3899" w:rsidRPr="001B435B">
        <w:rPr>
          <w:lang w:val="es-ES"/>
        </w:rPr>
        <w:t xml:space="preserve"> </w:t>
      </w:r>
      <w:r w:rsidR="0081142E" w:rsidRPr="001B435B">
        <w:rPr>
          <w:lang w:val="es-ES"/>
        </w:rPr>
        <w:t>El propósito del curso fue proporcionar asistencia a los miembros de la Unión que no aportaban datos a la base de datos PLUTO o que no lo hací</w:t>
      </w:r>
      <w:r w:rsidR="00332B61" w:rsidRPr="001B435B">
        <w:rPr>
          <w:lang w:val="es-ES"/>
        </w:rPr>
        <w:t>an con regularidad, para que pu</w:t>
      </w:r>
      <w:r w:rsidR="0081142E" w:rsidRPr="001B435B">
        <w:rPr>
          <w:lang w:val="es-ES"/>
        </w:rPr>
        <w:t>d</w:t>
      </w:r>
      <w:r w:rsidR="002A3899" w:rsidRPr="001B435B">
        <w:rPr>
          <w:lang w:val="es-ES"/>
        </w:rPr>
        <w:t>ier</w:t>
      </w:r>
      <w:r w:rsidR="00BF117B">
        <w:rPr>
          <w:lang w:val="es-ES"/>
        </w:rPr>
        <w:t xml:space="preserve">an hacerlo periódicamente. </w:t>
      </w:r>
      <w:r w:rsidR="0081142E" w:rsidRPr="001B435B">
        <w:rPr>
          <w:lang w:val="es-ES"/>
        </w:rPr>
        <w:t xml:space="preserve">Se trató de un curso de formación práctico con participación activa impartido por los administradores de la base de datos PLUTO. Al final del curso, se solicitó a los participantes que indicaran: </w:t>
      </w:r>
    </w:p>
    <w:p w:rsidR="0081142E" w:rsidRPr="001B435B" w:rsidRDefault="0081142E" w:rsidP="0081142E">
      <w:pPr>
        <w:rPr>
          <w:lang w:val="es-ES"/>
        </w:rPr>
      </w:pPr>
    </w:p>
    <w:p w:rsidR="0081142E" w:rsidRPr="001B435B" w:rsidRDefault="0081142E" w:rsidP="0081142E">
      <w:pPr>
        <w:keepNext/>
        <w:ind w:left="562"/>
        <w:rPr>
          <w:lang w:val="es-ES"/>
        </w:rPr>
      </w:pPr>
      <w:r w:rsidRPr="001B435B">
        <w:rPr>
          <w:lang w:val="es-ES"/>
        </w:rPr>
        <w:t>i)</w:t>
      </w:r>
      <w:r w:rsidRPr="001B435B">
        <w:rPr>
          <w:lang w:val="es-ES"/>
        </w:rPr>
        <w:tab/>
        <w:t>las medidas que debían tomar los participantes para poder aportar datos a la base de datos PLUTO;</w:t>
      </w:r>
    </w:p>
    <w:p w:rsidR="0081142E" w:rsidRPr="001B435B" w:rsidRDefault="0081142E" w:rsidP="0081142E">
      <w:pPr>
        <w:keepNext/>
        <w:ind w:left="562"/>
        <w:rPr>
          <w:lang w:val="es-ES"/>
        </w:rPr>
      </w:pPr>
      <w:r w:rsidRPr="001B435B">
        <w:rPr>
          <w:lang w:val="es-ES"/>
        </w:rPr>
        <w:t>ii)</w:t>
      </w:r>
      <w:r w:rsidRPr="001B435B">
        <w:rPr>
          <w:lang w:val="es-ES"/>
        </w:rPr>
        <w:tab/>
        <w:t>la medida que debía tomar el administrador de la base de datos PLUTO;</w:t>
      </w:r>
    </w:p>
    <w:p w:rsidR="0081142E" w:rsidRPr="001B435B" w:rsidRDefault="0081142E" w:rsidP="0081142E">
      <w:pPr>
        <w:keepNext/>
        <w:ind w:left="562"/>
        <w:rPr>
          <w:lang w:val="es-ES"/>
        </w:rPr>
      </w:pPr>
      <w:r w:rsidRPr="001B435B">
        <w:rPr>
          <w:lang w:val="es-ES"/>
        </w:rPr>
        <w:t>iii)</w:t>
      </w:r>
      <w:r w:rsidRPr="001B435B">
        <w:rPr>
          <w:lang w:val="es-ES"/>
        </w:rPr>
        <w:tab/>
        <w:t>la fecha en que los participantes tenían previsto comenzar a aportar datos a la base de datos PLUTO con regularidad [esto es, poco después de su p</w:t>
      </w:r>
      <w:r w:rsidR="002A3899" w:rsidRPr="001B435B">
        <w:rPr>
          <w:lang w:val="es-ES"/>
        </w:rPr>
        <w:t>ublicación por la(s) autoridad(</w:t>
      </w:r>
      <w:r w:rsidRPr="001B435B">
        <w:rPr>
          <w:lang w:val="es-ES"/>
        </w:rPr>
        <w:t>es) correspondientes]</w:t>
      </w:r>
      <w:r w:rsidR="002A3899" w:rsidRPr="001B435B">
        <w:rPr>
          <w:lang w:val="es-ES"/>
        </w:rPr>
        <w:t>.</w:t>
      </w:r>
    </w:p>
    <w:p w:rsidR="0081142E" w:rsidRPr="001B435B" w:rsidRDefault="0081142E" w:rsidP="0081142E">
      <w:pPr>
        <w:autoSpaceDE w:val="0"/>
        <w:autoSpaceDN w:val="0"/>
        <w:adjustRightInd w:val="0"/>
        <w:rPr>
          <w:rFonts w:cs="Arial"/>
          <w:bCs/>
          <w:spacing w:val="-2"/>
          <w:lang w:val="es-ES"/>
        </w:rPr>
      </w:pPr>
    </w:p>
    <w:p w:rsidR="0081142E" w:rsidRPr="001B435B" w:rsidRDefault="008943E5" w:rsidP="0081142E">
      <w:pPr>
        <w:autoSpaceDE w:val="0"/>
        <w:autoSpaceDN w:val="0"/>
        <w:adjustRightInd w:val="0"/>
        <w:rPr>
          <w:snapToGrid w:val="0"/>
          <w:lang w:val="es-ES"/>
        </w:rPr>
      </w:pPr>
      <w:r w:rsidRPr="001B435B">
        <w:rPr>
          <w:snapToGrid w:val="0"/>
        </w:rPr>
        <w:lastRenderedPageBreak/>
        <w:fldChar w:fldCharType="begin"/>
      </w:r>
      <w:r w:rsidR="0081142E" w:rsidRPr="001B435B">
        <w:rPr>
          <w:snapToGrid w:val="0"/>
          <w:lang w:val="es-ES"/>
        </w:rPr>
        <w:instrText xml:space="preserve"> AUTONUM  </w:instrText>
      </w:r>
      <w:r w:rsidRPr="001B435B">
        <w:rPr>
          <w:snapToGrid w:val="0"/>
        </w:rPr>
        <w:fldChar w:fldCharType="end"/>
      </w:r>
      <w:r w:rsidR="0081142E" w:rsidRPr="001B435B">
        <w:rPr>
          <w:lang w:val="es-ES"/>
        </w:rPr>
        <w:tab/>
      </w:r>
      <w:r w:rsidR="0081142E" w:rsidRPr="001B435B">
        <w:rPr>
          <w:snapToGrid w:val="0"/>
          <w:lang w:val="es-ES"/>
        </w:rPr>
        <w:t xml:space="preserve">Asistieron al curso 11 participantes de nueve miembros de la Unión: Albania, </w:t>
      </w:r>
      <w:proofErr w:type="spellStart"/>
      <w:r w:rsidR="0081142E" w:rsidRPr="001B435B">
        <w:rPr>
          <w:snapToGrid w:val="0"/>
          <w:lang w:val="es-ES"/>
        </w:rPr>
        <w:t>Belarús</w:t>
      </w:r>
      <w:proofErr w:type="spellEnd"/>
      <w:r w:rsidR="0081142E" w:rsidRPr="001B435B">
        <w:rPr>
          <w:snapToGrid w:val="0"/>
          <w:lang w:val="es-ES"/>
        </w:rPr>
        <w:t xml:space="preserve">, China, Georgia, Jordania, República de </w:t>
      </w:r>
      <w:proofErr w:type="spellStart"/>
      <w:r w:rsidR="0081142E" w:rsidRPr="001B435B">
        <w:rPr>
          <w:snapToGrid w:val="0"/>
          <w:lang w:val="es-ES"/>
        </w:rPr>
        <w:t>Moldova</w:t>
      </w:r>
      <w:proofErr w:type="spellEnd"/>
      <w:r w:rsidR="0081142E" w:rsidRPr="001B435B">
        <w:rPr>
          <w:snapToGrid w:val="0"/>
          <w:lang w:val="es-ES"/>
        </w:rPr>
        <w:t xml:space="preserve">, Trinidad y </w:t>
      </w:r>
      <w:proofErr w:type="spellStart"/>
      <w:r w:rsidR="0081142E" w:rsidRPr="001B435B">
        <w:rPr>
          <w:snapToGrid w:val="0"/>
          <w:lang w:val="es-ES"/>
        </w:rPr>
        <w:t>Tabago</w:t>
      </w:r>
      <w:proofErr w:type="spellEnd"/>
      <w:r w:rsidR="0081142E" w:rsidRPr="001B435B">
        <w:rPr>
          <w:snapToGrid w:val="0"/>
          <w:lang w:val="es-ES"/>
        </w:rPr>
        <w:t xml:space="preserve">, Uzbekistán y </w:t>
      </w:r>
      <w:proofErr w:type="spellStart"/>
      <w:r w:rsidR="0081142E" w:rsidRPr="001B435B">
        <w:rPr>
          <w:snapToGrid w:val="0"/>
          <w:lang w:val="es-ES"/>
        </w:rPr>
        <w:t>Viet</w:t>
      </w:r>
      <w:proofErr w:type="spellEnd"/>
      <w:r w:rsidR="0081142E" w:rsidRPr="001B435B">
        <w:rPr>
          <w:snapToGrid w:val="0"/>
          <w:lang w:val="es-ES"/>
        </w:rPr>
        <w:t xml:space="preserve"> </w:t>
      </w:r>
      <w:proofErr w:type="spellStart"/>
      <w:r w:rsidR="0081142E" w:rsidRPr="001B435B">
        <w:rPr>
          <w:snapToGrid w:val="0"/>
          <w:lang w:val="es-ES"/>
        </w:rPr>
        <w:t>Nam</w:t>
      </w:r>
      <w:proofErr w:type="spellEnd"/>
      <w:r w:rsidR="0081142E" w:rsidRPr="001B435B">
        <w:rPr>
          <w:snapToGrid w:val="0"/>
          <w:lang w:val="es-ES"/>
        </w:rPr>
        <w:t xml:space="preserve">. </w:t>
      </w:r>
    </w:p>
    <w:p w:rsidR="0081142E" w:rsidRPr="001B435B" w:rsidRDefault="0081142E" w:rsidP="0081142E">
      <w:pPr>
        <w:autoSpaceDE w:val="0"/>
        <w:autoSpaceDN w:val="0"/>
        <w:adjustRightInd w:val="0"/>
        <w:rPr>
          <w:snapToGrid w:val="0"/>
          <w:lang w:val="es-ES"/>
        </w:rPr>
      </w:pPr>
    </w:p>
    <w:p w:rsidR="0081142E" w:rsidRPr="001B435B" w:rsidRDefault="008943E5" w:rsidP="0081142E">
      <w:pPr>
        <w:autoSpaceDE w:val="0"/>
        <w:autoSpaceDN w:val="0"/>
        <w:adjustRightInd w:val="0"/>
        <w:rPr>
          <w:snapToGrid w:val="0"/>
          <w:lang w:val="es-ES"/>
        </w:rPr>
      </w:pPr>
      <w:r w:rsidRPr="001B435B">
        <w:rPr>
          <w:snapToGrid w:val="0"/>
        </w:rPr>
        <w:fldChar w:fldCharType="begin"/>
      </w:r>
      <w:r w:rsidR="0081142E" w:rsidRPr="001B435B">
        <w:rPr>
          <w:snapToGrid w:val="0"/>
          <w:lang w:val="es-ES"/>
        </w:rPr>
        <w:instrText xml:space="preserve"> AUTONUM  </w:instrText>
      </w:r>
      <w:r w:rsidRPr="001B435B">
        <w:rPr>
          <w:snapToGrid w:val="0"/>
        </w:rPr>
        <w:fldChar w:fldCharType="end"/>
      </w:r>
      <w:r w:rsidR="0081142E" w:rsidRPr="001B435B">
        <w:rPr>
          <w:lang w:val="es-ES"/>
        </w:rPr>
        <w:tab/>
      </w:r>
      <w:r w:rsidR="0081142E" w:rsidRPr="001B435B">
        <w:rPr>
          <w:snapToGrid w:val="0"/>
          <w:lang w:val="es-ES"/>
        </w:rPr>
        <w:t xml:space="preserve">Las fechas en que los participantes tenían previsto comenzar a aportar datos a la base de datos PLUTO con regularidad se indican en el Anexo II de este documento. </w:t>
      </w:r>
    </w:p>
    <w:p w:rsidR="0081142E" w:rsidRPr="001B435B" w:rsidRDefault="0081142E" w:rsidP="0081142E">
      <w:pPr>
        <w:autoSpaceDE w:val="0"/>
        <w:autoSpaceDN w:val="0"/>
        <w:adjustRightInd w:val="0"/>
        <w:rPr>
          <w:snapToGrid w:val="0"/>
          <w:lang w:val="es-ES"/>
        </w:rPr>
      </w:pPr>
    </w:p>
    <w:p w:rsidR="0081142E" w:rsidRPr="001B435B" w:rsidRDefault="008943E5" w:rsidP="0081142E">
      <w:pPr>
        <w:autoSpaceDE w:val="0"/>
        <w:autoSpaceDN w:val="0"/>
        <w:adjustRightInd w:val="0"/>
        <w:rPr>
          <w:rFonts w:cs="Arial"/>
          <w:bCs/>
          <w:spacing w:val="-2"/>
          <w:lang w:val="es-ES"/>
        </w:rPr>
      </w:pPr>
      <w:r w:rsidRPr="001B435B">
        <w:rPr>
          <w:snapToGrid w:val="0"/>
        </w:rPr>
        <w:fldChar w:fldCharType="begin"/>
      </w:r>
      <w:r w:rsidR="0081142E" w:rsidRPr="001B435B">
        <w:rPr>
          <w:snapToGrid w:val="0"/>
          <w:lang w:val="es-ES"/>
        </w:rPr>
        <w:instrText xml:space="preserve"> AUTONUM  </w:instrText>
      </w:r>
      <w:r w:rsidRPr="001B435B">
        <w:rPr>
          <w:snapToGrid w:val="0"/>
        </w:rPr>
        <w:fldChar w:fldCharType="end"/>
      </w:r>
      <w:r w:rsidR="0081142E" w:rsidRPr="001B435B">
        <w:rPr>
          <w:lang w:val="es-ES"/>
        </w:rPr>
        <w:tab/>
      </w:r>
      <w:r w:rsidR="0081142E" w:rsidRPr="001B435B">
        <w:rPr>
          <w:snapToGrid w:val="0"/>
          <w:lang w:val="es-ES"/>
        </w:rPr>
        <w:t>En 2015 está previsto organizar otros tres cursos en español, francés e inglés.</w:t>
      </w:r>
    </w:p>
    <w:p w:rsidR="0081142E" w:rsidRPr="001B435B" w:rsidRDefault="0081142E" w:rsidP="001B435B">
      <w:pPr>
        <w:keepNext/>
        <w:keepLines/>
        <w:rPr>
          <w:lang w:val="es-ES"/>
        </w:rPr>
      </w:pPr>
    </w:p>
    <w:p w:rsidR="002B2255" w:rsidRPr="001B435B" w:rsidRDefault="008943E5" w:rsidP="001B435B">
      <w:pPr>
        <w:pStyle w:val="DecisionParagraphs"/>
        <w:keepNext/>
        <w:keepLines/>
        <w:rPr>
          <w:lang w:val="es-ES" w:eastAsia="ja-JP"/>
        </w:rPr>
      </w:pPr>
      <w:r w:rsidRPr="001B435B">
        <w:rPr>
          <w:lang w:val="es-ES"/>
        </w:rPr>
        <w:fldChar w:fldCharType="begin"/>
      </w:r>
      <w:r w:rsidR="002B2255" w:rsidRPr="001B435B">
        <w:rPr>
          <w:lang w:val="es-ES"/>
        </w:rPr>
        <w:instrText xml:space="preserve"> AUTONUM  </w:instrText>
      </w:r>
      <w:r w:rsidRPr="001B435B">
        <w:rPr>
          <w:lang w:val="es-ES"/>
        </w:rPr>
        <w:fldChar w:fldCharType="end"/>
      </w:r>
      <w:r w:rsidR="002B2255" w:rsidRPr="001B435B">
        <w:rPr>
          <w:lang w:val="es-ES"/>
        </w:rPr>
        <w:tab/>
      </w:r>
      <w:r w:rsidR="00611512" w:rsidRPr="001B435B">
        <w:rPr>
          <w:lang w:val="es-ES"/>
        </w:rPr>
        <w:t>Se invita al TC a</w:t>
      </w:r>
      <w:r w:rsidR="002B2255" w:rsidRPr="001B435B">
        <w:rPr>
          <w:lang w:val="es-ES" w:eastAsia="ja-JP"/>
        </w:rPr>
        <w:t>:</w:t>
      </w:r>
    </w:p>
    <w:p w:rsidR="0081142E" w:rsidRPr="001B435B" w:rsidRDefault="0081142E" w:rsidP="001B435B">
      <w:pPr>
        <w:pStyle w:val="DecisionParagraphs"/>
        <w:keepNext/>
        <w:keepLines/>
        <w:rPr>
          <w:lang w:val="es-ES"/>
        </w:rPr>
      </w:pPr>
    </w:p>
    <w:p w:rsidR="0081142E" w:rsidRPr="001B435B" w:rsidRDefault="0081142E" w:rsidP="001B435B">
      <w:pPr>
        <w:pStyle w:val="DecisionParagraphs"/>
        <w:keepNext/>
        <w:keepLines/>
        <w:tabs>
          <w:tab w:val="left" w:pos="5850"/>
        </w:tabs>
        <w:rPr>
          <w:rFonts w:cs="Arial"/>
          <w:bCs/>
          <w:lang w:val="es-ES"/>
        </w:rPr>
      </w:pPr>
      <w:r w:rsidRPr="001B435B">
        <w:rPr>
          <w:lang w:val="es-ES"/>
        </w:rPr>
        <w:tab/>
        <w:t>a)</w:t>
      </w:r>
      <w:r w:rsidRPr="001B435B">
        <w:rPr>
          <w:lang w:val="es-ES"/>
        </w:rPr>
        <w:tab/>
        <w:t>tomar nota del resumen de las contribuciones realizadas a la base de datos PLUTO de 2012 a 2014 y sobre la situación actual de los miembros de la Unión en lo que respecta a la aportación de datos, tal como se indica en el Anexo II de este documento;</w:t>
      </w:r>
    </w:p>
    <w:p w:rsidR="0081142E" w:rsidRPr="001B435B" w:rsidRDefault="0081142E" w:rsidP="0081142E">
      <w:pPr>
        <w:pStyle w:val="DecisionParagraphs"/>
        <w:rPr>
          <w:lang w:val="es-ES"/>
        </w:rPr>
      </w:pPr>
    </w:p>
    <w:p w:rsidR="0081142E" w:rsidRPr="001B435B" w:rsidRDefault="0081142E" w:rsidP="0081142E">
      <w:pPr>
        <w:pStyle w:val="DecisionParagraphs"/>
        <w:tabs>
          <w:tab w:val="left" w:pos="5850"/>
        </w:tabs>
        <w:rPr>
          <w:lang w:val="es-ES"/>
        </w:rPr>
      </w:pPr>
      <w:r w:rsidRPr="001B435B">
        <w:rPr>
          <w:lang w:val="es-ES"/>
        </w:rPr>
        <w:tab/>
        <w:t>b)</w:t>
      </w:r>
      <w:r w:rsidRPr="001B435B">
        <w:rPr>
          <w:lang w:val="es-ES"/>
        </w:rPr>
        <w:tab/>
        <w:t xml:space="preserve">tomar nota de que, antes de marzo de 2015, se introducirá una columna adicional en la pantalla de búsqueda de la base de datos PLUTO en la que se muestre la fecha en que se proporcionó la información; </w:t>
      </w:r>
    </w:p>
    <w:p w:rsidR="0081142E" w:rsidRPr="001B435B" w:rsidRDefault="0081142E" w:rsidP="0081142E">
      <w:pPr>
        <w:pStyle w:val="DecisionParagraphs"/>
        <w:rPr>
          <w:lang w:val="es-ES"/>
        </w:rPr>
      </w:pPr>
    </w:p>
    <w:p w:rsidR="0081142E" w:rsidRPr="001B435B" w:rsidRDefault="0081142E" w:rsidP="0081142E">
      <w:pPr>
        <w:pStyle w:val="DecisionParagraphs"/>
        <w:tabs>
          <w:tab w:val="left" w:pos="5850"/>
        </w:tabs>
        <w:rPr>
          <w:lang w:val="es-ES"/>
        </w:rPr>
      </w:pPr>
      <w:r w:rsidRPr="001B435B">
        <w:rPr>
          <w:lang w:val="es-ES"/>
        </w:rPr>
        <w:tab/>
        <w:t xml:space="preserve">c) </w:t>
      </w:r>
      <w:r w:rsidRPr="001B435B">
        <w:rPr>
          <w:lang w:val="es-ES"/>
        </w:rPr>
        <w:tab/>
        <w:t>acordar la posibilidad de hacer búsquedas, tanto en el campo “Denominación” como en el campo “Referencia del obtentor”, ya sea de manera individual o combinada, con los instrumentos de búsqueda de denominaciones de la página de “Búsqueda por denominación” de la base de datos PLUTO, tal como se expone en los párrafos 28 y 29, y tomar nota de que las conclusiones del TC sobre esa cuestión se comunicarán al CAJ en su septuagésima primera sesión que se celebrará en G</w:t>
      </w:r>
      <w:r w:rsidR="000E3858">
        <w:rPr>
          <w:lang w:val="es-ES"/>
        </w:rPr>
        <w:t xml:space="preserve">inebra el 26 de marzo de 2015; </w:t>
      </w:r>
      <w:r w:rsidRPr="001B435B">
        <w:rPr>
          <w:lang w:val="es-ES"/>
        </w:rPr>
        <w:t>y</w:t>
      </w:r>
    </w:p>
    <w:p w:rsidR="0081142E" w:rsidRPr="001B435B" w:rsidRDefault="0081142E" w:rsidP="0081142E">
      <w:pPr>
        <w:pStyle w:val="DecisionParagraphs"/>
        <w:tabs>
          <w:tab w:val="left" w:pos="5850"/>
        </w:tabs>
        <w:rPr>
          <w:lang w:val="es-ES"/>
        </w:rPr>
      </w:pPr>
    </w:p>
    <w:p w:rsidR="0081142E" w:rsidRPr="001B435B" w:rsidRDefault="0081142E" w:rsidP="0081142E">
      <w:pPr>
        <w:pStyle w:val="DecisionParagraphs"/>
        <w:tabs>
          <w:tab w:val="left" w:pos="5850"/>
        </w:tabs>
        <w:rPr>
          <w:lang w:val="es-ES"/>
        </w:rPr>
      </w:pPr>
      <w:r w:rsidRPr="001B435B">
        <w:rPr>
          <w:lang w:val="es-ES"/>
        </w:rPr>
        <w:tab/>
        <w:t>d)</w:t>
      </w:r>
      <w:r w:rsidRPr="001B435B">
        <w:rPr>
          <w:lang w:val="es-ES"/>
        </w:rPr>
        <w:tab/>
        <w:t>tomar nota de la información relativ</w:t>
      </w:r>
      <w:r w:rsidR="00332B61" w:rsidRPr="001B435B">
        <w:rPr>
          <w:lang w:val="es-ES"/>
        </w:rPr>
        <w:t>a al curso de formación</w:t>
      </w:r>
      <w:r w:rsidRPr="001B435B">
        <w:rPr>
          <w:lang w:val="es-ES"/>
        </w:rPr>
        <w:t xml:space="preserve"> “Aportación de datos a la base de datos PLUTO”, impartido en diciembre de 2014 en Ginebra, tal como se expone en los párrafos 31 a</w:t>
      </w:r>
      <w:r w:rsidR="00BD3B32" w:rsidRPr="001B435B">
        <w:rPr>
          <w:lang w:val="es-ES"/>
        </w:rPr>
        <w:t>l</w:t>
      </w:r>
      <w:r w:rsidRPr="001B435B">
        <w:rPr>
          <w:lang w:val="es-ES"/>
        </w:rPr>
        <w:t> 34</w:t>
      </w:r>
      <w:r w:rsidR="002A3899" w:rsidRPr="001B435B">
        <w:rPr>
          <w:lang w:val="es-ES"/>
        </w:rPr>
        <w:t>,</w:t>
      </w:r>
      <w:r w:rsidRPr="001B435B">
        <w:rPr>
          <w:lang w:val="es-ES"/>
        </w:rPr>
        <w:t xml:space="preserve"> y de </w:t>
      </w:r>
      <w:r w:rsidRPr="001B435B">
        <w:rPr>
          <w:snapToGrid w:val="0"/>
          <w:lang w:val="es-ES"/>
        </w:rPr>
        <w:t>los planes de organizar otros tres cursos en español, francés e inglés en 2015</w:t>
      </w:r>
      <w:r w:rsidRPr="001B435B">
        <w:rPr>
          <w:lang w:val="es-ES"/>
        </w:rPr>
        <w:t>.</w:t>
      </w:r>
    </w:p>
    <w:p w:rsidR="002B2255" w:rsidRPr="001B435B" w:rsidRDefault="002B2255" w:rsidP="002B2255">
      <w:pPr>
        <w:pStyle w:val="endofdoc"/>
        <w:rPr>
          <w:lang w:val="es-ES" w:eastAsia="ja-JP"/>
        </w:rPr>
      </w:pPr>
    </w:p>
    <w:p w:rsidR="002B2255" w:rsidRPr="001B435B" w:rsidRDefault="002B2255" w:rsidP="002B2255">
      <w:pPr>
        <w:jc w:val="right"/>
        <w:rPr>
          <w:snapToGrid w:val="0"/>
        </w:rPr>
      </w:pPr>
      <w:r w:rsidRPr="001B435B">
        <w:rPr>
          <w:rFonts w:cs="Arial"/>
        </w:rPr>
        <w:t>[</w:t>
      </w:r>
      <w:proofErr w:type="spellStart"/>
      <w:r w:rsidR="00611512" w:rsidRPr="001B435B">
        <w:rPr>
          <w:rFonts w:cs="Arial"/>
        </w:rPr>
        <w:t>Siguen</w:t>
      </w:r>
      <w:proofErr w:type="spellEnd"/>
      <w:r w:rsidR="00611512" w:rsidRPr="001B435B">
        <w:rPr>
          <w:rFonts w:cs="Arial"/>
        </w:rPr>
        <w:t xml:space="preserve"> los </w:t>
      </w:r>
      <w:proofErr w:type="spellStart"/>
      <w:r w:rsidR="00611512" w:rsidRPr="001B435B">
        <w:rPr>
          <w:rFonts w:cs="Arial"/>
        </w:rPr>
        <w:t>Anexos</w:t>
      </w:r>
      <w:proofErr w:type="spellEnd"/>
      <w:r w:rsidRPr="001B435B">
        <w:rPr>
          <w:rFonts w:cs="Arial"/>
        </w:rPr>
        <w:t>]</w:t>
      </w:r>
    </w:p>
    <w:p w:rsidR="002B2255" w:rsidRPr="001B435B" w:rsidRDefault="002B2255" w:rsidP="002B2255">
      <w:pPr>
        <w:jc w:val="left"/>
        <w:rPr>
          <w:snapToGrid w:val="0"/>
        </w:rPr>
      </w:pPr>
    </w:p>
    <w:p w:rsidR="002B2255" w:rsidRPr="001B435B" w:rsidRDefault="002B2255" w:rsidP="002B2255">
      <w:pPr>
        <w:jc w:val="left"/>
        <w:rPr>
          <w:snapToGrid w:val="0"/>
        </w:rPr>
        <w:sectPr w:rsidR="002B2255" w:rsidRPr="001B435B" w:rsidSect="00906DDC">
          <w:headerReference w:type="default" r:id="rId12"/>
          <w:pgSz w:w="11907" w:h="16840" w:code="9"/>
          <w:pgMar w:top="510" w:right="1134" w:bottom="1134" w:left="1134" w:header="510" w:footer="680" w:gutter="0"/>
          <w:cols w:space="720"/>
          <w:titlePg/>
        </w:sectPr>
      </w:pPr>
    </w:p>
    <w:p w:rsidR="002B2255" w:rsidRPr="00151E8F" w:rsidRDefault="002B2255" w:rsidP="002B2255">
      <w:pPr>
        <w:jc w:val="left"/>
        <w:rPr>
          <w:snapToGrid w:val="0"/>
          <w:lang w:eastAsia="ja-JP"/>
        </w:rPr>
      </w:pPr>
    </w:p>
    <w:p w:rsidR="002B2255" w:rsidRPr="00245DFC" w:rsidRDefault="002B2255" w:rsidP="002B2255">
      <w:pPr>
        <w:jc w:val="center"/>
        <w:rPr>
          <w:spacing w:val="-2"/>
          <w:sz w:val="18"/>
          <w:szCs w:val="18"/>
          <w:highlight w:val="cyan"/>
          <w:lang w:eastAsia="ja-JP"/>
        </w:rPr>
      </w:pPr>
    </w:p>
    <w:p w:rsidR="002B2255" w:rsidRPr="0081142E" w:rsidRDefault="0081142E" w:rsidP="002B2255">
      <w:pPr>
        <w:jc w:val="center"/>
        <w:rPr>
          <w:snapToGrid w:val="0"/>
          <w:lang w:val="es-ES" w:eastAsia="ja-JP"/>
        </w:rPr>
      </w:pPr>
      <w:r w:rsidRPr="000E3858">
        <w:rPr>
          <w:spacing w:val="-2"/>
          <w:sz w:val="18"/>
          <w:lang w:val="es-ES"/>
        </w:rPr>
        <w:t>COMENTARIOS RECIBIDOS SOBRE EL (LOS) TIPO(S) DE CULTIVO ASIGNADO(S) POR LA OFICINA DE LA UNIÓN A LOS CÓDIGOS UPOV UTILIZADOS ACTUALMENTE EN LA BASE DE DATOS PLUTO</w:t>
      </w:r>
    </w:p>
    <w:p w:rsidR="002B2255" w:rsidRPr="0081142E" w:rsidRDefault="002B2255" w:rsidP="002B2255">
      <w:pPr>
        <w:jc w:val="left"/>
        <w:rPr>
          <w:snapToGrid w:val="0"/>
          <w:lang w:val="es-ES" w:eastAsia="ja-JP"/>
        </w:rPr>
      </w:pPr>
    </w:p>
    <w:p w:rsidR="002B2255" w:rsidRPr="001B435B" w:rsidRDefault="002B2255" w:rsidP="002B2255">
      <w:pPr>
        <w:jc w:val="left"/>
        <w:rPr>
          <w:snapToGrid w:val="0"/>
          <w:lang w:val="es-ES" w:eastAsia="ja-JP"/>
        </w:rPr>
      </w:pPr>
    </w:p>
    <w:tbl>
      <w:tblPr>
        <w:tblW w:w="14955" w:type="dxa"/>
        <w:tblInd w:w="93" w:type="dxa"/>
        <w:tblLook w:val="04A0" w:firstRow="1" w:lastRow="0" w:firstColumn="1" w:lastColumn="0" w:noHBand="0" w:noVBand="1"/>
      </w:tblPr>
      <w:tblGrid>
        <w:gridCol w:w="1827"/>
        <w:gridCol w:w="2958"/>
        <w:gridCol w:w="1097"/>
        <w:gridCol w:w="1307"/>
        <w:gridCol w:w="997"/>
        <w:gridCol w:w="1097"/>
        <w:gridCol w:w="1307"/>
        <w:gridCol w:w="997"/>
        <w:gridCol w:w="1097"/>
        <w:gridCol w:w="2271"/>
      </w:tblGrid>
      <w:tr w:rsidR="001B435B" w:rsidRPr="00E63E63" w:rsidTr="0081142E">
        <w:trPr>
          <w:trHeight w:val="51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A35C2C" w:rsidRPr="001B435B" w:rsidRDefault="00A35C2C" w:rsidP="003F3B29">
            <w:pPr>
              <w:jc w:val="center"/>
              <w:rPr>
                <w:rFonts w:cs="Arial"/>
                <w:sz w:val="18"/>
                <w:szCs w:val="18"/>
                <w:lang w:val="es-ES_tradnl"/>
              </w:rPr>
            </w:pPr>
            <w:r w:rsidRPr="001B435B">
              <w:rPr>
                <w:sz w:val="18"/>
                <w:lang w:val="es-ES_tradnl"/>
              </w:rPr>
              <w:t>Códigos UPOV</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A35C2C" w:rsidRPr="001B435B" w:rsidRDefault="00A35C2C" w:rsidP="003F3B29">
            <w:pPr>
              <w:jc w:val="center"/>
              <w:rPr>
                <w:rFonts w:cs="Arial"/>
                <w:sz w:val="18"/>
                <w:szCs w:val="18"/>
                <w:lang w:val="es-ES_tradnl"/>
              </w:rPr>
            </w:pPr>
            <w:r w:rsidRPr="001B435B">
              <w:rPr>
                <w:sz w:val="18"/>
                <w:lang w:val="es-ES_tradnl"/>
              </w:rPr>
              <w:t>Nombre botánico</w:t>
            </w:r>
          </w:p>
        </w:tc>
        <w:tc>
          <w:tcPr>
            <w:tcW w:w="340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35C2C" w:rsidRPr="001B435B" w:rsidRDefault="00A35C2C" w:rsidP="003F3B29">
            <w:pPr>
              <w:jc w:val="center"/>
              <w:rPr>
                <w:rFonts w:cs="Arial"/>
                <w:lang w:val="es-ES_tradnl"/>
              </w:rPr>
            </w:pPr>
            <w:r w:rsidRPr="001B435B">
              <w:rPr>
                <w:lang w:val="es-ES_tradnl"/>
              </w:rPr>
              <w:t>Asignación (original)</w:t>
            </w:r>
          </w:p>
        </w:tc>
        <w:tc>
          <w:tcPr>
            <w:tcW w:w="3401"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A35C2C" w:rsidRPr="001B435B" w:rsidRDefault="00A35C2C" w:rsidP="003F3B29">
            <w:pPr>
              <w:jc w:val="center"/>
              <w:rPr>
                <w:rFonts w:cs="Arial"/>
                <w:lang w:val="es-ES_tradnl"/>
              </w:rPr>
            </w:pPr>
            <w:r w:rsidRPr="001B435B">
              <w:rPr>
                <w:lang w:val="es-ES_tradnl"/>
              </w:rPr>
              <w:t>Asignación propuesta</w:t>
            </w:r>
          </w:p>
        </w:tc>
        <w:tc>
          <w:tcPr>
            <w:tcW w:w="10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A35C2C" w:rsidRPr="001B435B" w:rsidRDefault="00A35C2C" w:rsidP="003F3B29">
            <w:pPr>
              <w:jc w:val="center"/>
              <w:rPr>
                <w:rFonts w:cs="Arial"/>
                <w:sz w:val="18"/>
                <w:szCs w:val="18"/>
                <w:lang w:val="es-ES_tradnl"/>
              </w:rPr>
            </w:pPr>
            <w:r w:rsidRPr="001B435B">
              <w:rPr>
                <w:sz w:val="18"/>
                <w:lang w:val="es-ES_tradnl"/>
              </w:rPr>
              <w:t xml:space="preserve">Asignación propuesta </w:t>
            </w:r>
          </w:p>
        </w:tc>
        <w:tc>
          <w:tcPr>
            <w:tcW w:w="227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A35C2C" w:rsidRPr="001B435B" w:rsidRDefault="001627AB" w:rsidP="003F3B29">
            <w:pPr>
              <w:jc w:val="center"/>
              <w:rPr>
                <w:rFonts w:cs="Arial"/>
                <w:lang w:val="es-ES_tradnl"/>
              </w:rPr>
            </w:pPr>
            <w:r w:rsidRPr="001B435B">
              <w:rPr>
                <w:lang w:val="es-ES_tradnl"/>
              </w:rPr>
              <w:t>Comentario</w:t>
            </w:r>
            <w:r w:rsidR="00A35C2C" w:rsidRPr="001B435B">
              <w:rPr>
                <w:lang w:val="es-ES_tradnl"/>
              </w:rPr>
              <w:t xml:space="preserve"> sobre el texto original</w:t>
            </w:r>
          </w:p>
        </w:tc>
      </w:tr>
      <w:tr w:rsidR="001B435B" w:rsidRPr="001B435B" w:rsidTr="0081142E">
        <w:trPr>
          <w:trHeight w:val="85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A35C2C" w:rsidRPr="001B435B" w:rsidRDefault="00A35C2C" w:rsidP="002B2255">
            <w:pPr>
              <w:jc w:val="left"/>
              <w:rPr>
                <w:rFonts w:cs="Arial"/>
                <w:sz w:val="18"/>
                <w:szCs w:val="18"/>
                <w:lang w:val="es-ES"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A35C2C" w:rsidRPr="001B435B" w:rsidRDefault="00A35C2C" w:rsidP="002B2255">
            <w:pPr>
              <w:jc w:val="left"/>
              <w:rPr>
                <w:rFonts w:cs="Arial"/>
                <w:sz w:val="18"/>
                <w:szCs w:val="18"/>
                <w:lang w:val="es-ES" w:eastAsia="ja-JP"/>
              </w:rPr>
            </w:pPr>
          </w:p>
        </w:tc>
        <w:tc>
          <w:tcPr>
            <w:tcW w:w="1097" w:type="dxa"/>
            <w:tcBorders>
              <w:top w:val="nil"/>
              <w:left w:val="single" w:sz="4" w:space="0" w:color="auto"/>
              <w:bottom w:val="single" w:sz="4" w:space="0" w:color="auto"/>
              <w:right w:val="single" w:sz="4" w:space="0" w:color="auto"/>
            </w:tcBorders>
            <w:shd w:val="clear" w:color="000000" w:fill="D9D9D9"/>
            <w:vAlign w:val="center"/>
            <w:hideMark/>
          </w:tcPr>
          <w:p w:rsidR="00A35C2C" w:rsidRPr="001B435B" w:rsidRDefault="007803C6" w:rsidP="003F3B29">
            <w:pPr>
              <w:jc w:val="center"/>
              <w:rPr>
                <w:rFonts w:cs="Arial"/>
                <w:sz w:val="18"/>
                <w:szCs w:val="18"/>
                <w:lang w:val="es-ES_tradnl"/>
              </w:rPr>
            </w:pPr>
            <w:r w:rsidRPr="001B435B">
              <w:rPr>
                <w:sz w:val="18"/>
                <w:lang w:val="es-ES_tradnl"/>
              </w:rPr>
              <w:t>TWP asignado</w:t>
            </w:r>
          </w:p>
        </w:tc>
        <w:tc>
          <w:tcPr>
            <w:tcW w:w="1307" w:type="dxa"/>
            <w:tcBorders>
              <w:top w:val="nil"/>
              <w:left w:val="nil"/>
              <w:bottom w:val="single" w:sz="4" w:space="0" w:color="auto"/>
              <w:right w:val="single" w:sz="4" w:space="0" w:color="auto"/>
            </w:tcBorders>
            <w:shd w:val="clear" w:color="000000" w:fill="D9D9D9"/>
            <w:vAlign w:val="center"/>
            <w:hideMark/>
          </w:tcPr>
          <w:p w:rsidR="00A35C2C" w:rsidRPr="001B435B" w:rsidRDefault="00A35C2C" w:rsidP="003F3B29">
            <w:pPr>
              <w:jc w:val="center"/>
              <w:rPr>
                <w:rFonts w:cs="Arial"/>
                <w:sz w:val="18"/>
                <w:szCs w:val="18"/>
                <w:lang w:val="es-ES_tradnl"/>
              </w:rPr>
            </w:pPr>
            <w:r w:rsidRPr="001B435B">
              <w:rPr>
                <w:sz w:val="18"/>
                <w:lang w:val="es-ES_tradnl"/>
              </w:rPr>
              <w:t>Plantas ornamentales (O)</w:t>
            </w:r>
          </w:p>
        </w:tc>
        <w:tc>
          <w:tcPr>
            <w:tcW w:w="997" w:type="dxa"/>
            <w:tcBorders>
              <w:top w:val="nil"/>
              <w:left w:val="nil"/>
              <w:bottom w:val="single" w:sz="4" w:space="0" w:color="auto"/>
              <w:right w:val="single" w:sz="4" w:space="0" w:color="auto"/>
            </w:tcBorders>
            <w:shd w:val="clear" w:color="000000" w:fill="D9D9D9"/>
            <w:vAlign w:val="center"/>
            <w:hideMark/>
          </w:tcPr>
          <w:p w:rsidR="00A35C2C" w:rsidRPr="001B435B" w:rsidRDefault="00A35C2C" w:rsidP="003F3B29">
            <w:pPr>
              <w:jc w:val="center"/>
              <w:rPr>
                <w:rFonts w:cs="Arial"/>
                <w:sz w:val="18"/>
                <w:szCs w:val="18"/>
                <w:lang w:val="es-ES_tradnl"/>
              </w:rPr>
            </w:pPr>
            <w:r w:rsidRPr="001B435B">
              <w:rPr>
                <w:sz w:val="18"/>
                <w:lang w:val="es-ES_tradnl"/>
              </w:rPr>
              <w:t>Árboles forestales (T)</w:t>
            </w:r>
          </w:p>
        </w:tc>
        <w:tc>
          <w:tcPr>
            <w:tcW w:w="1097" w:type="dxa"/>
            <w:tcBorders>
              <w:top w:val="nil"/>
              <w:left w:val="nil"/>
              <w:bottom w:val="single" w:sz="4" w:space="0" w:color="auto"/>
              <w:right w:val="single" w:sz="4" w:space="0" w:color="auto"/>
            </w:tcBorders>
            <w:shd w:val="clear" w:color="000000" w:fill="D9D9D9"/>
            <w:vAlign w:val="center"/>
            <w:hideMark/>
          </w:tcPr>
          <w:p w:rsidR="00A35C2C" w:rsidRPr="001B435B" w:rsidRDefault="007803C6" w:rsidP="003F3B29">
            <w:pPr>
              <w:jc w:val="center"/>
              <w:rPr>
                <w:rFonts w:cs="Arial"/>
                <w:sz w:val="18"/>
                <w:szCs w:val="18"/>
                <w:lang w:val="es-ES_tradnl"/>
              </w:rPr>
            </w:pPr>
            <w:r w:rsidRPr="001B435B">
              <w:rPr>
                <w:sz w:val="18"/>
                <w:lang w:val="es-ES_tradnl"/>
              </w:rPr>
              <w:t>TWP asignado</w:t>
            </w:r>
          </w:p>
        </w:tc>
        <w:tc>
          <w:tcPr>
            <w:tcW w:w="1307" w:type="dxa"/>
            <w:tcBorders>
              <w:top w:val="nil"/>
              <w:left w:val="nil"/>
              <w:bottom w:val="single" w:sz="4" w:space="0" w:color="auto"/>
              <w:right w:val="single" w:sz="4" w:space="0" w:color="auto"/>
            </w:tcBorders>
            <w:shd w:val="clear" w:color="000000" w:fill="D9D9D9"/>
            <w:vAlign w:val="center"/>
            <w:hideMark/>
          </w:tcPr>
          <w:p w:rsidR="00A35C2C" w:rsidRPr="001B435B" w:rsidRDefault="00A35C2C" w:rsidP="003F3B29">
            <w:pPr>
              <w:jc w:val="center"/>
              <w:rPr>
                <w:rFonts w:cs="Arial"/>
                <w:sz w:val="18"/>
                <w:szCs w:val="18"/>
                <w:lang w:val="es-ES_tradnl"/>
              </w:rPr>
            </w:pPr>
            <w:r w:rsidRPr="001B435B">
              <w:rPr>
                <w:sz w:val="18"/>
                <w:lang w:val="es-ES_tradnl"/>
              </w:rPr>
              <w:t>Plantas ornamentales (O)</w:t>
            </w:r>
          </w:p>
        </w:tc>
        <w:tc>
          <w:tcPr>
            <w:tcW w:w="997" w:type="dxa"/>
            <w:tcBorders>
              <w:top w:val="nil"/>
              <w:left w:val="nil"/>
              <w:bottom w:val="single" w:sz="4" w:space="0" w:color="auto"/>
              <w:right w:val="single" w:sz="4" w:space="0" w:color="auto"/>
            </w:tcBorders>
            <w:shd w:val="clear" w:color="000000" w:fill="D9D9D9"/>
            <w:vAlign w:val="center"/>
            <w:hideMark/>
          </w:tcPr>
          <w:p w:rsidR="00A35C2C" w:rsidRPr="001B435B" w:rsidRDefault="00A35C2C" w:rsidP="003F3B29">
            <w:pPr>
              <w:jc w:val="center"/>
              <w:rPr>
                <w:rFonts w:cs="Arial"/>
                <w:sz w:val="18"/>
                <w:szCs w:val="18"/>
                <w:lang w:val="es-ES_tradnl"/>
              </w:rPr>
            </w:pPr>
            <w:r w:rsidRPr="001B435B">
              <w:rPr>
                <w:sz w:val="18"/>
                <w:lang w:val="es-ES_tradnl"/>
              </w:rPr>
              <w:t>Árboles forestales (T)</w:t>
            </w: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A35C2C" w:rsidRPr="001B435B" w:rsidRDefault="00A35C2C" w:rsidP="002B2255">
            <w:pPr>
              <w:jc w:val="left"/>
              <w:rPr>
                <w:rFonts w:cs="Arial"/>
                <w:sz w:val="18"/>
                <w:szCs w:val="18"/>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A35C2C" w:rsidRPr="001B435B" w:rsidRDefault="00A35C2C" w:rsidP="002B2255">
            <w:pPr>
              <w:jc w:val="left"/>
              <w:rPr>
                <w:rFonts w:cs="Arial"/>
                <w:lang w:val="es-ES" w:eastAsia="ja-JP"/>
              </w:rPr>
            </w:pPr>
          </w:p>
        </w:tc>
      </w:tr>
      <w:tr w:rsidR="001B435B" w:rsidRPr="001B435B" w:rsidTr="0081142E">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ABIES</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Abies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Mill</w:t>
            </w:r>
            <w:proofErr w:type="spellEnd"/>
            <w:r w:rsidRPr="001B435B">
              <w:rPr>
                <w:rFonts w:cs="Arial"/>
                <w:sz w:val="18"/>
                <w:szCs w:val="18"/>
                <w:lang w:val="es-ES" w:eastAsia="ja-JP"/>
              </w:rPr>
              <w:t>.</w:t>
            </w:r>
          </w:p>
        </w:tc>
        <w:tc>
          <w:tcPr>
            <w:tcW w:w="10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O</w:t>
            </w:r>
          </w:p>
        </w:tc>
        <w:tc>
          <w:tcPr>
            <w:tcW w:w="2271" w:type="dxa"/>
            <w:vMerge w:val="restart"/>
            <w:tcBorders>
              <w:top w:val="single" w:sz="4" w:space="0" w:color="auto"/>
              <w:left w:val="single" w:sz="4" w:space="0" w:color="auto"/>
              <w:bottom w:val="nil"/>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There are also ornamental varieties</w:t>
            </w:r>
          </w:p>
        </w:tc>
      </w:tr>
      <w:tr w:rsidR="001B435B" w:rsidRPr="001B435B" w:rsidTr="0081142E">
        <w:trPr>
          <w:trHeight w:val="305"/>
        </w:trPr>
        <w:tc>
          <w:tcPr>
            <w:tcW w:w="1827" w:type="dxa"/>
            <w:tcBorders>
              <w:top w:val="single" w:sz="4" w:space="0" w:color="auto"/>
              <w:left w:val="single" w:sz="4" w:space="0" w:color="auto"/>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ABIES</w:t>
            </w:r>
          </w:p>
        </w:tc>
        <w:tc>
          <w:tcPr>
            <w:tcW w:w="2958"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Abies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Mill</w:t>
            </w:r>
            <w:proofErr w:type="spellEnd"/>
            <w:r w:rsidRPr="001B435B">
              <w:rPr>
                <w:rFonts w:cs="Arial"/>
                <w:sz w:val="18"/>
                <w:szCs w:val="18"/>
                <w:lang w:val="es-ES" w:eastAsia="ja-JP"/>
              </w:rPr>
              <w:t>.</w:t>
            </w:r>
          </w:p>
        </w:tc>
        <w:tc>
          <w:tcPr>
            <w:tcW w:w="10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tcBorders>
              <w:top w:val="nil"/>
              <w:left w:val="single" w:sz="4" w:space="0" w:color="auto"/>
              <w:bottom w:val="nil"/>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single" w:sz="4" w:space="0" w:color="auto"/>
              <w:left w:val="single" w:sz="4" w:space="0" w:color="auto"/>
              <w:bottom w:val="nil"/>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Abies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balsamea</w:t>
            </w:r>
            <w:proofErr w:type="spellEnd"/>
            <w:r w:rsidRPr="001B435B">
              <w:rPr>
                <w:rFonts w:cs="Arial"/>
                <w:sz w:val="18"/>
                <w:szCs w:val="18"/>
                <w:lang w:val="es-ES" w:eastAsia="ja-JP"/>
              </w:rPr>
              <w:t xml:space="preserve"> (L.) </w:t>
            </w:r>
            <w:proofErr w:type="spellStart"/>
            <w:r w:rsidRPr="001B435B">
              <w:rPr>
                <w:rFonts w:cs="Arial"/>
                <w:sz w:val="18"/>
                <w:szCs w:val="18"/>
                <w:lang w:val="es-ES" w:eastAsia="ja-JP"/>
              </w:rPr>
              <w:t>Mill</w:t>
            </w:r>
            <w:proofErr w:type="spellEnd"/>
            <w:r w:rsidRPr="001B435B">
              <w:rPr>
                <w:rFonts w:cs="Arial"/>
                <w:sz w:val="18"/>
                <w:szCs w:val="18"/>
                <w:lang w:val="es-ES" w:eastAsia="ja-JP"/>
              </w:rPr>
              <w:t>.</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O</w:t>
            </w:r>
          </w:p>
        </w:tc>
        <w:tc>
          <w:tcPr>
            <w:tcW w:w="2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There are also ornamental varieties</w:t>
            </w:r>
          </w:p>
        </w:tc>
      </w:tr>
      <w:tr w:rsidR="001B435B" w:rsidRPr="001B435B" w:rsidTr="0081142E">
        <w:trPr>
          <w:trHeight w:val="27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ABIES_BAL</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Abies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balsamea</w:t>
            </w:r>
            <w:proofErr w:type="spellEnd"/>
            <w:r w:rsidRPr="001B435B">
              <w:rPr>
                <w:rFonts w:cs="Arial"/>
                <w:sz w:val="18"/>
                <w:szCs w:val="18"/>
                <w:lang w:val="es-ES" w:eastAsia="ja-JP"/>
              </w:rPr>
              <w:t xml:space="preserve"> (L.) </w:t>
            </w:r>
            <w:proofErr w:type="spellStart"/>
            <w:r w:rsidRPr="001B435B">
              <w:rPr>
                <w:rFonts w:cs="Arial"/>
                <w:sz w:val="18"/>
                <w:szCs w:val="18"/>
                <w:lang w:val="es-ES" w:eastAsia="ja-JP"/>
              </w:rPr>
              <w:t>Mill</w:t>
            </w:r>
            <w:proofErr w:type="spellEnd"/>
            <w:r w:rsidRPr="001B435B">
              <w:rPr>
                <w:rFonts w:cs="Arial"/>
                <w:sz w:val="18"/>
                <w:szCs w:val="18"/>
                <w:lang w:val="es-ES" w:eastAsia="ja-JP"/>
              </w:rPr>
              <w:t>.</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332"/>
        </w:trPr>
        <w:tc>
          <w:tcPr>
            <w:tcW w:w="1827" w:type="dxa"/>
            <w:tcBorders>
              <w:top w:val="nil"/>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ABIES_KOR</w:t>
            </w:r>
          </w:p>
        </w:tc>
        <w:tc>
          <w:tcPr>
            <w:tcW w:w="2958"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Abies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koreana</w:t>
            </w:r>
            <w:proofErr w:type="spellEnd"/>
            <w:r w:rsidRPr="001B435B">
              <w:rPr>
                <w:rFonts w:cs="Arial"/>
                <w:sz w:val="18"/>
                <w:szCs w:val="18"/>
                <w:lang w:val="es-ES" w:eastAsia="ja-JP"/>
              </w:rPr>
              <w:t xml:space="preserve"> E. H. Wilson</w:t>
            </w:r>
          </w:p>
        </w:tc>
        <w:tc>
          <w:tcPr>
            <w:tcW w:w="10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O</w:t>
            </w:r>
          </w:p>
        </w:tc>
        <w:tc>
          <w:tcPr>
            <w:tcW w:w="2271"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There are also ornamental varieties</w:t>
            </w:r>
          </w:p>
        </w:tc>
      </w:tr>
      <w:tr w:rsidR="001B435B" w:rsidRPr="001B435B" w:rsidTr="0081142E">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ABIES_KOR</w:t>
            </w:r>
          </w:p>
        </w:tc>
        <w:tc>
          <w:tcPr>
            <w:tcW w:w="2958"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Abies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koreana</w:t>
            </w:r>
            <w:proofErr w:type="spellEnd"/>
            <w:r w:rsidRPr="001B435B">
              <w:rPr>
                <w:rFonts w:cs="Arial"/>
                <w:sz w:val="18"/>
                <w:szCs w:val="18"/>
                <w:lang w:val="es-ES" w:eastAsia="ja-JP"/>
              </w:rPr>
              <w:t xml:space="preserve"> E. H. Wilson</w:t>
            </w:r>
          </w:p>
        </w:tc>
        <w:tc>
          <w:tcPr>
            <w:tcW w:w="10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tcBorders>
              <w:top w:val="nil"/>
              <w:left w:val="single" w:sz="4" w:space="0" w:color="auto"/>
              <w:bottom w:val="nil"/>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nil"/>
              <w:left w:val="single" w:sz="4" w:space="0" w:color="auto"/>
              <w:bottom w:val="nil"/>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E63E63" w:rsidTr="0081142E">
        <w:trPr>
          <w:trHeight w:val="93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Allium</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fistulosum</w:t>
            </w:r>
            <w:proofErr w:type="spellEnd"/>
            <w:r w:rsidRPr="001B435B">
              <w:rPr>
                <w:rFonts w:cs="Arial"/>
                <w:sz w:val="18"/>
                <w:szCs w:val="18"/>
                <w:lang w:val="es-ES" w:eastAsia="ja-JP"/>
              </w:rPr>
              <w:t xml:space="preserve"> × </w:t>
            </w:r>
            <w:proofErr w:type="spellStart"/>
            <w:r w:rsidRPr="001B435B">
              <w:rPr>
                <w:rFonts w:cs="Arial"/>
                <w:sz w:val="18"/>
                <w:szCs w:val="18"/>
                <w:lang w:val="es-ES" w:eastAsia="ja-JP"/>
              </w:rPr>
              <w:t>Allium</w:t>
            </w:r>
            <w:proofErr w:type="spellEnd"/>
            <w:r w:rsidRPr="001B435B">
              <w:rPr>
                <w:rFonts w:cs="Arial"/>
                <w:sz w:val="18"/>
                <w:szCs w:val="18"/>
                <w:lang w:val="es-ES" w:eastAsia="ja-JP"/>
              </w:rPr>
              <w:t xml:space="preserve"> cepa</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TWV</w:t>
            </w:r>
          </w:p>
        </w:tc>
        <w:tc>
          <w:tcPr>
            <w:tcW w:w="2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left"/>
              <w:rPr>
                <w:rFonts w:cs="Arial"/>
                <w:lang w:val="es-ES" w:eastAsia="ja-JP"/>
              </w:rPr>
            </w:pPr>
            <w:r w:rsidRPr="001B435B">
              <w:rPr>
                <w:rFonts w:cs="Arial"/>
                <w:lang w:val="es-ES" w:eastAsia="ja-JP"/>
              </w:rPr>
              <w:t xml:space="preserve">Se sugiere que </w:t>
            </w:r>
            <w:proofErr w:type="spellStart"/>
            <w:r w:rsidRPr="001B435B">
              <w:rPr>
                <w:rFonts w:cs="Arial"/>
                <w:lang w:val="es-ES" w:eastAsia="ja-JP"/>
              </w:rPr>
              <w:t>Allium</w:t>
            </w:r>
            <w:proofErr w:type="spellEnd"/>
            <w:r w:rsidRPr="001B435B">
              <w:rPr>
                <w:rFonts w:cs="Arial"/>
                <w:lang w:val="es-ES" w:eastAsia="ja-JP"/>
              </w:rPr>
              <w:t xml:space="preserve"> </w:t>
            </w:r>
            <w:proofErr w:type="spellStart"/>
            <w:r w:rsidRPr="001B435B">
              <w:rPr>
                <w:rFonts w:cs="Arial"/>
                <w:lang w:val="es-ES" w:eastAsia="ja-JP"/>
              </w:rPr>
              <w:t>fistulosum</w:t>
            </w:r>
            <w:proofErr w:type="spellEnd"/>
            <w:r w:rsidRPr="001B435B">
              <w:rPr>
                <w:rFonts w:cs="Arial"/>
                <w:lang w:val="es-ES" w:eastAsia="ja-JP"/>
              </w:rPr>
              <w:t xml:space="preserve"> x </w:t>
            </w:r>
            <w:proofErr w:type="spellStart"/>
            <w:r w:rsidRPr="001B435B">
              <w:rPr>
                <w:rFonts w:cs="Arial"/>
                <w:lang w:val="es-ES" w:eastAsia="ja-JP"/>
              </w:rPr>
              <w:t>Allium</w:t>
            </w:r>
            <w:proofErr w:type="spellEnd"/>
            <w:r w:rsidRPr="001B435B">
              <w:rPr>
                <w:rFonts w:cs="Arial"/>
                <w:lang w:val="es-ES" w:eastAsia="ja-JP"/>
              </w:rPr>
              <w:t xml:space="preserve"> cepa, además de ser considerado en TWO, también sea considerado en el TWV, debido a que su mayor explotación en México es como un vegetal.</w:t>
            </w:r>
          </w:p>
        </w:tc>
      </w:tr>
      <w:tr w:rsidR="001B435B" w:rsidRPr="001B435B" w:rsidTr="0081142E">
        <w:trPr>
          <w:trHeight w:val="28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ALLIU_PRO</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Allium</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fistulosum</w:t>
            </w:r>
            <w:proofErr w:type="spellEnd"/>
            <w:r w:rsidRPr="001B435B">
              <w:rPr>
                <w:rFonts w:cs="Arial"/>
                <w:sz w:val="18"/>
                <w:szCs w:val="18"/>
                <w:lang w:val="es-ES" w:eastAsia="ja-JP"/>
              </w:rPr>
              <w:t xml:space="preserve"> × </w:t>
            </w:r>
            <w:proofErr w:type="spellStart"/>
            <w:r w:rsidRPr="001B435B">
              <w:rPr>
                <w:rFonts w:cs="Arial"/>
                <w:sz w:val="18"/>
                <w:szCs w:val="18"/>
                <w:lang w:val="es-ES" w:eastAsia="ja-JP"/>
              </w:rPr>
              <w:t>Allium</w:t>
            </w:r>
            <w:proofErr w:type="spellEnd"/>
            <w:r w:rsidRPr="001B435B">
              <w:rPr>
                <w:rFonts w:cs="Arial"/>
                <w:sz w:val="18"/>
                <w:szCs w:val="18"/>
                <w:lang w:val="es-ES" w:eastAsia="ja-JP"/>
              </w:rPr>
              <w:t xml:space="preserve"> cepa</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2B2255" w:rsidRPr="001B435B" w:rsidRDefault="002B2255" w:rsidP="002B2255">
            <w:pPr>
              <w:jc w:val="center"/>
              <w:rPr>
                <w:rFonts w:cs="Arial"/>
                <w:lang w:val="es-ES" w:eastAsia="ja-JP"/>
              </w:rPr>
            </w:pPr>
            <w:r w:rsidRPr="001B435B">
              <w:rPr>
                <w:rFonts w:cs="Arial"/>
                <w:lang w:val="es-ES" w:eastAsia="ja-JP"/>
              </w:rPr>
              <w:t>TWV</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2B2255" w:rsidRPr="001B435B" w:rsidRDefault="002B2255" w:rsidP="002B2255">
            <w:pPr>
              <w:jc w:val="center"/>
              <w:rPr>
                <w:rFonts w:cs="Arial"/>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2B2255" w:rsidRPr="001B435B" w:rsidRDefault="002B2255" w:rsidP="002B2255">
            <w:pPr>
              <w:jc w:val="center"/>
              <w:rPr>
                <w:rFonts w:cs="Arial"/>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rsidR="002B2255" w:rsidRPr="001B435B" w:rsidRDefault="002B2255" w:rsidP="002B2255">
            <w:pPr>
              <w:jc w:val="center"/>
              <w:rPr>
                <w:rFonts w:cs="Arial"/>
                <w:lang w:val="es-ES" w:eastAsia="ja-JP"/>
              </w:rPr>
            </w:pPr>
            <w:r w:rsidRPr="001B435B">
              <w:rPr>
                <w:rFonts w:cs="Arial"/>
                <w:lang w:val="es-ES" w:eastAsia="ja-JP"/>
              </w:rPr>
              <w:t>TWV</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2B2255" w:rsidRPr="001B435B" w:rsidRDefault="002B2255" w:rsidP="002B2255">
            <w:pPr>
              <w:jc w:val="center"/>
              <w:rPr>
                <w:rFonts w:cs="Arial"/>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2B2255" w:rsidRPr="001B435B" w:rsidRDefault="002B2255" w:rsidP="002B2255">
            <w:pPr>
              <w:jc w:val="center"/>
              <w:rPr>
                <w:rFonts w:cs="Arial"/>
                <w:lang w:val="es-ES" w:eastAsia="ja-JP"/>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300"/>
        </w:trPr>
        <w:tc>
          <w:tcPr>
            <w:tcW w:w="1827" w:type="dxa"/>
            <w:tcBorders>
              <w:top w:val="nil"/>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BETUL_PEN</w:t>
            </w:r>
          </w:p>
        </w:tc>
        <w:tc>
          <w:tcPr>
            <w:tcW w:w="2958"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Betula</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pendula</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Roth</w:t>
            </w:r>
            <w:proofErr w:type="spellEnd"/>
          </w:p>
        </w:tc>
        <w:tc>
          <w:tcPr>
            <w:tcW w:w="10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T</w:t>
            </w:r>
          </w:p>
        </w:tc>
        <w:tc>
          <w:tcPr>
            <w:tcW w:w="2271"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common forest tree in Poland</w:t>
            </w:r>
          </w:p>
        </w:tc>
      </w:tr>
      <w:tr w:rsidR="001B435B" w:rsidRPr="001B435B" w:rsidTr="0081142E">
        <w:trPr>
          <w:trHeight w:val="315"/>
        </w:trPr>
        <w:tc>
          <w:tcPr>
            <w:tcW w:w="1827" w:type="dxa"/>
            <w:tcBorders>
              <w:top w:val="single" w:sz="4" w:space="0" w:color="auto"/>
              <w:left w:val="single" w:sz="4" w:space="0" w:color="auto"/>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BETUL_PEN</w:t>
            </w:r>
          </w:p>
        </w:tc>
        <w:tc>
          <w:tcPr>
            <w:tcW w:w="2958"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Betula</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pendula</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Roth</w:t>
            </w:r>
            <w:proofErr w:type="spellEnd"/>
          </w:p>
        </w:tc>
        <w:tc>
          <w:tcPr>
            <w:tcW w:w="10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vMerge/>
            <w:tcBorders>
              <w:top w:val="nil"/>
              <w:left w:val="single" w:sz="4" w:space="0" w:color="auto"/>
              <w:bottom w:val="nil"/>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nil"/>
              <w:left w:val="single" w:sz="4" w:space="0" w:color="auto"/>
              <w:bottom w:val="nil"/>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E63E63" w:rsidTr="0081142E">
        <w:trPr>
          <w:trHeight w:val="120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BRASS_NAP</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Brassica</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napus</w:t>
            </w:r>
            <w:proofErr w:type="spellEnd"/>
            <w:r w:rsidRPr="001B435B">
              <w:rPr>
                <w:rFonts w:cs="Arial"/>
                <w:sz w:val="18"/>
                <w:szCs w:val="18"/>
                <w:lang w:val="es-ES" w:eastAsia="ja-JP"/>
              </w:rPr>
              <w:t xml:space="preserve"> L.</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TWA</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2B2255" w:rsidRPr="001B435B" w:rsidRDefault="002B2255" w:rsidP="002B2255">
            <w:pPr>
              <w:jc w:val="center"/>
              <w:rPr>
                <w:rFonts w:cs="Arial"/>
                <w:lang w:eastAsia="ja-JP"/>
              </w:rPr>
            </w:pPr>
            <w:r w:rsidRPr="001B435B">
              <w:rPr>
                <w:rFonts w:cs="Arial"/>
                <w:lang w:eastAsia="ja-JP"/>
              </w:rPr>
              <w:t>Delete TWV and add TWA</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2B2255" w:rsidRPr="001B435B" w:rsidRDefault="002B2255" w:rsidP="002B2255">
            <w:pPr>
              <w:jc w:val="left"/>
              <w:rPr>
                <w:rFonts w:cs="Arial"/>
                <w:lang w:val="es-ES" w:eastAsia="ja-JP"/>
              </w:rPr>
            </w:pPr>
            <w:proofErr w:type="spellStart"/>
            <w:r w:rsidRPr="001B435B">
              <w:rPr>
                <w:rFonts w:cs="Arial"/>
                <w:lang w:val="es-ES" w:eastAsia="ja-JP"/>
              </w:rPr>
              <w:t>Brasica</w:t>
            </w:r>
            <w:proofErr w:type="spellEnd"/>
            <w:r w:rsidRPr="001B435B">
              <w:rPr>
                <w:rFonts w:cs="Arial"/>
                <w:lang w:val="es-ES" w:eastAsia="ja-JP"/>
              </w:rPr>
              <w:t xml:space="preserve"> </w:t>
            </w:r>
            <w:proofErr w:type="spellStart"/>
            <w:r w:rsidRPr="001B435B">
              <w:rPr>
                <w:rFonts w:cs="Arial"/>
                <w:lang w:val="es-ES" w:eastAsia="ja-JP"/>
              </w:rPr>
              <w:t>Napus</w:t>
            </w:r>
            <w:proofErr w:type="spellEnd"/>
            <w:r w:rsidRPr="001B435B">
              <w:rPr>
                <w:rFonts w:cs="Arial"/>
                <w:lang w:val="es-ES" w:eastAsia="ja-JP"/>
              </w:rPr>
              <w:t xml:space="preserve"> L. es un cultivo anual, cuya semilla es usada principalmente como semilla </w:t>
            </w:r>
            <w:proofErr w:type="spellStart"/>
            <w:r w:rsidRPr="001B435B">
              <w:rPr>
                <w:rFonts w:cs="Arial"/>
                <w:lang w:val="es-ES" w:eastAsia="ja-JP"/>
              </w:rPr>
              <w:t>oleginosa</w:t>
            </w:r>
            <w:proofErr w:type="spellEnd"/>
            <w:r w:rsidRPr="001B435B">
              <w:rPr>
                <w:rFonts w:cs="Arial"/>
                <w:lang w:val="es-ES" w:eastAsia="ja-JP"/>
              </w:rPr>
              <w:t xml:space="preserve"> y para forraje por tal motivo, se recomienda que sea analizada en </w:t>
            </w:r>
            <w:r w:rsidRPr="001B435B">
              <w:rPr>
                <w:rFonts w:cs="Arial"/>
                <w:lang w:val="es-ES" w:eastAsia="ja-JP"/>
              </w:rPr>
              <w:lastRenderedPageBreak/>
              <w:t>el TWA.</w:t>
            </w:r>
          </w:p>
        </w:tc>
      </w:tr>
      <w:tr w:rsidR="001B435B" w:rsidRPr="001B435B" w:rsidTr="0081142E">
        <w:trPr>
          <w:trHeight w:val="350"/>
        </w:trPr>
        <w:tc>
          <w:tcPr>
            <w:tcW w:w="1827" w:type="dxa"/>
            <w:tcBorders>
              <w:top w:val="nil"/>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lastRenderedPageBreak/>
              <w:t>BRASS_NIG</w:t>
            </w:r>
          </w:p>
        </w:tc>
        <w:tc>
          <w:tcPr>
            <w:tcW w:w="2958"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Sinapis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nigra</w:t>
            </w:r>
            <w:proofErr w:type="spellEnd"/>
            <w:r w:rsidRPr="001B435B">
              <w:rPr>
                <w:rFonts w:cs="Arial"/>
                <w:sz w:val="18"/>
                <w:szCs w:val="18"/>
                <w:lang w:val="es-ES" w:eastAsia="ja-JP"/>
              </w:rPr>
              <w:t xml:space="preserve"> L.</w:t>
            </w:r>
          </w:p>
        </w:tc>
        <w:tc>
          <w:tcPr>
            <w:tcW w:w="10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TWA</w:t>
            </w:r>
          </w:p>
        </w:tc>
        <w:tc>
          <w:tcPr>
            <w:tcW w:w="2271"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to be also considered as agricultural plant</w:t>
            </w:r>
          </w:p>
        </w:tc>
      </w:tr>
      <w:tr w:rsidR="001B435B" w:rsidRPr="001B435B" w:rsidTr="0081142E">
        <w:trPr>
          <w:trHeight w:val="341"/>
        </w:trPr>
        <w:tc>
          <w:tcPr>
            <w:tcW w:w="1827" w:type="dxa"/>
            <w:tcBorders>
              <w:top w:val="single" w:sz="4" w:space="0" w:color="auto"/>
              <w:left w:val="single" w:sz="4" w:space="0" w:color="auto"/>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BRASS_NIG</w:t>
            </w:r>
          </w:p>
        </w:tc>
        <w:tc>
          <w:tcPr>
            <w:tcW w:w="2958"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Sinapis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nigra</w:t>
            </w:r>
            <w:proofErr w:type="spellEnd"/>
            <w:r w:rsidRPr="001B435B">
              <w:rPr>
                <w:rFonts w:cs="Arial"/>
                <w:sz w:val="18"/>
                <w:szCs w:val="18"/>
                <w:lang w:val="es-ES" w:eastAsia="ja-JP"/>
              </w:rPr>
              <w:t xml:space="preserve"> L.</w:t>
            </w:r>
          </w:p>
        </w:tc>
        <w:tc>
          <w:tcPr>
            <w:tcW w:w="10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TWA</w:t>
            </w: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tcBorders>
              <w:top w:val="nil"/>
              <w:left w:val="single" w:sz="4" w:space="0" w:color="auto"/>
              <w:bottom w:val="nil"/>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nil"/>
              <w:left w:val="single" w:sz="4" w:space="0" w:color="auto"/>
              <w:bottom w:val="nil"/>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Carpinus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betulus</w:t>
            </w:r>
            <w:proofErr w:type="spellEnd"/>
            <w:r w:rsidRPr="001B435B">
              <w:rPr>
                <w:rFonts w:cs="Arial"/>
                <w:sz w:val="18"/>
                <w:szCs w:val="18"/>
                <w:lang w:val="es-ES" w:eastAsia="ja-JP"/>
              </w:rPr>
              <w:t xml:space="preserve"> L.</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T</w:t>
            </w:r>
          </w:p>
        </w:tc>
        <w:tc>
          <w:tcPr>
            <w:tcW w:w="2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common forest tree in Poland</w:t>
            </w:r>
          </w:p>
        </w:tc>
      </w:tr>
      <w:tr w:rsidR="001B435B" w:rsidRPr="001B435B" w:rsidTr="0081142E">
        <w:trPr>
          <w:trHeight w:val="45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CARPI_BET</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Carpinus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betulus</w:t>
            </w:r>
            <w:proofErr w:type="spellEnd"/>
            <w:r w:rsidRPr="001B435B">
              <w:rPr>
                <w:rFonts w:cs="Arial"/>
                <w:sz w:val="18"/>
                <w:szCs w:val="18"/>
                <w:lang w:val="es-ES" w:eastAsia="ja-JP"/>
              </w:rPr>
              <w:t xml:space="preserve"> L.</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E63E63" w:rsidTr="0081142E">
        <w:trPr>
          <w:trHeight w:val="467"/>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1142E" w:rsidRPr="001B435B" w:rsidRDefault="0081142E" w:rsidP="007803C6">
            <w:pPr>
              <w:jc w:val="center"/>
              <w:rPr>
                <w:rFonts w:cs="Arial"/>
                <w:sz w:val="18"/>
                <w:szCs w:val="18"/>
                <w:lang w:val="es-ES_tradnl"/>
              </w:rPr>
            </w:pPr>
            <w:r w:rsidRPr="001B435B">
              <w:rPr>
                <w:sz w:val="18"/>
                <w:lang w:val="es-ES_tradnl"/>
              </w:rPr>
              <w:t>Códigos UPOV</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Nombre botánico</w:t>
            </w:r>
          </w:p>
        </w:tc>
        <w:tc>
          <w:tcPr>
            <w:tcW w:w="340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1142E" w:rsidRPr="001B435B" w:rsidRDefault="0081142E" w:rsidP="007803C6">
            <w:pPr>
              <w:jc w:val="center"/>
              <w:rPr>
                <w:rFonts w:cs="Arial"/>
                <w:lang w:val="es-ES_tradnl"/>
              </w:rPr>
            </w:pPr>
            <w:r w:rsidRPr="001B435B">
              <w:rPr>
                <w:lang w:val="es-ES_tradnl"/>
              </w:rPr>
              <w:t>Asignación (original)</w:t>
            </w:r>
          </w:p>
        </w:tc>
        <w:tc>
          <w:tcPr>
            <w:tcW w:w="3401"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81142E" w:rsidRPr="001B435B" w:rsidRDefault="0081142E" w:rsidP="007803C6">
            <w:pPr>
              <w:jc w:val="center"/>
              <w:rPr>
                <w:rFonts w:cs="Arial"/>
                <w:lang w:val="es-ES_tradnl"/>
              </w:rPr>
            </w:pPr>
            <w:r w:rsidRPr="001B435B">
              <w:rPr>
                <w:lang w:val="es-ES_tradnl"/>
              </w:rPr>
              <w:t>Asignación propuesta</w:t>
            </w:r>
          </w:p>
        </w:tc>
        <w:tc>
          <w:tcPr>
            <w:tcW w:w="10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 xml:space="preserve">Asignación propuesta </w:t>
            </w:r>
          </w:p>
        </w:tc>
        <w:tc>
          <w:tcPr>
            <w:tcW w:w="227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1142E" w:rsidRPr="001B435B" w:rsidRDefault="001627AB" w:rsidP="007803C6">
            <w:pPr>
              <w:jc w:val="center"/>
              <w:rPr>
                <w:rFonts w:cs="Arial"/>
                <w:lang w:val="es-ES_tradnl"/>
              </w:rPr>
            </w:pPr>
            <w:r w:rsidRPr="001B435B">
              <w:rPr>
                <w:lang w:val="es-ES_tradnl"/>
              </w:rPr>
              <w:t>Comentario</w:t>
            </w:r>
            <w:r w:rsidR="0081142E" w:rsidRPr="001B435B">
              <w:rPr>
                <w:lang w:val="es-ES_tradnl"/>
              </w:rPr>
              <w:t xml:space="preserve"> sobre el texto original</w:t>
            </w:r>
          </w:p>
        </w:tc>
      </w:tr>
      <w:tr w:rsidR="001B435B" w:rsidRPr="001B435B" w:rsidTr="0081142E">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81142E" w:rsidRPr="001B435B" w:rsidRDefault="0081142E" w:rsidP="002B2255">
            <w:pPr>
              <w:jc w:val="left"/>
              <w:rPr>
                <w:rFonts w:cs="Arial"/>
                <w:sz w:val="18"/>
                <w:szCs w:val="18"/>
                <w:lang w:val="es-ES"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81142E" w:rsidRPr="001B435B" w:rsidRDefault="0081142E" w:rsidP="002B2255">
            <w:pPr>
              <w:jc w:val="left"/>
              <w:rPr>
                <w:rFonts w:cs="Arial"/>
                <w:sz w:val="18"/>
                <w:szCs w:val="18"/>
                <w:lang w:val="es-ES" w:eastAsia="ja-JP"/>
              </w:rPr>
            </w:pPr>
          </w:p>
        </w:tc>
        <w:tc>
          <w:tcPr>
            <w:tcW w:w="1097" w:type="dxa"/>
            <w:tcBorders>
              <w:top w:val="nil"/>
              <w:left w:val="single" w:sz="4" w:space="0" w:color="auto"/>
              <w:bottom w:val="single" w:sz="4" w:space="0" w:color="auto"/>
              <w:right w:val="single" w:sz="4" w:space="0" w:color="auto"/>
            </w:tcBorders>
            <w:shd w:val="clear" w:color="000000" w:fill="D9D9D9"/>
            <w:vAlign w:val="center"/>
            <w:hideMark/>
          </w:tcPr>
          <w:p w:rsidR="0081142E" w:rsidRPr="001B435B" w:rsidRDefault="007803C6" w:rsidP="007803C6">
            <w:pPr>
              <w:jc w:val="center"/>
              <w:rPr>
                <w:rFonts w:cs="Arial"/>
                <w:sz w:val="18"/>
                <w:szCs w:val="18"/>
                <w:lang w:val="es-ES_tradnl"/>
              </w:rPr>
            </w:pPr>
            <w:r w:rsidRPr="001B435B">
              <w:rPr>
                <w:sz w:val="18"/>
                <w:lang w:val="es-ES_tradnl"/>
              </w:rPr>
              <w:t>TWP asignado</w:t>
            </w:r>
          </w:p>
        </w:tc>
        <w:tc>
          <w:tcPr>
            <w:tcW w:w="1307" w:type="dxa"/>
            <w:tcBorders>
              <w:top w:val="nil"/>
              <w:left w:val="nil"/>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Plantas ornamentales (O)</w:t>
            </w:r>
          </w:p>
        </w:tc>
        <w:tc>
          <w:tcPr>
            <w:tcW w:w="997" w:type="dxa"/>
            <w:tcBorders>
              <w:top w:val="nil"/>
              <w:left w:val="nil"/>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Árboles forestales (T)</w:t>
            </w:r>
          </w:p>
        </w:tc>
        <w:tc>
          <w:tcPr>
            <w:tcW w:w="1097" w:type="dxa"/>
            <w:tcBorders>
              <w:top w:val="nil"/>
              <w:left w:val="nil"/>
              <w:bottom w:val="single" w:sz="4" w:space="0" w:color="auto"/>
              <w:right w:val="single" w:sz="4" w:space="0" w:color="auto"/>
            </w:tcBorders>
            <w:shd w:val="clear" w:color="000000" w:fill="D9D9D9"/>
            <w:vAlign w:val="center"/>
            <w:hideMark/>
          </w:tcPr>
          <w:p w:rsidR="0081142E" w:rsidRPr="001B435B" w:rsidRDefault="007803C6" w:rsidP="007803C6">
            <w:pPr>
              <w:jc w:val="center"/>
              <w:rPr>
                <w:rFonts w:cs="Arial"/>
                <w:sz w:val="18"/>
                <w:szCs w:val="18"/>
                <w:lang w:val="es-ES_tradnl"/>
              </w:rPr>
            </w:pPr>
            <w:r w:rsidRPr="001B435B">
              <w:rPr>
                <w:sz w:val="18"/>
                <w:lang w:val="es-ES_tradnl"/>
              </w:rPr>
              <w:t>TWP asignado</w:t>
            </w:r>
          </w:p>
        </w:tc>
        <w:tc>
          <w:tcPr>
            <w:tcW w:w="1307" w:type="dxa"/>
            <w:tcBorders>
              <w:top w:val="nil"/>
              <w:left w:val="nil"/>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Plantas ornamentales (O)</w:t>
            </w:r>
          </w:p>
        </w:tc>
        <w:tc>
          <w:tcPr>
            <w:tcW w:w="997" w:type="dxa"/>
            <w:tcBorders>
              <w:top w:val="nil"/>
              <w:left w:val="nil"/>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Árboles forestales (T)</w:t>
            </w: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81142E" w:rsidRPr="001B435B" w:rsidRDefault="0081142E" w:rsidP="002B2255">
            <w:pPr>
              <w:jc w:val="left"/>
              <w:rPr>
                <w:rFonts w:cs="Arial"/>
                <w:sz w:val="18"/>
                <w:szCs w:val="18"/>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81142E" w:rsidRPr="001B435B" w:rsidRDefault="0081142E" w:rsidP="002B2255">
            <w:pPr>
              <w:jc w:val="left"/>
              <w:rPr>
                <w:rFonts w:cs="Arial"/>
                <w:lang w:val="es-ES" w:eastAsia="ja-JP"/>
              </w:rPr>
            </w:pPr>
          </w:p>
        </w:tc>
      </w:tr>
      <w:tr w:rsidR="001B435B" w:rsidRPr="00E63E63" w:rsidTr="0081142E">
        <w:trPr>
          <w:trHeight w:val="386"/>
        </w:trPr>
        <w:tc>
          <w:tcPr>
            <w:tcW w:w="1827" w:type="dxa"/>
            <w:tcBorders>
              <w:top w:val="nil"/>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CICER_ARI</w:t>
            </w:r>
          </w:p>
        </w:tc>
        <w:tc>
          <w:tcPr>
            <w:tcW w:w="2958"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Cicer</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arietinum</w:t>
            </w:r>
            <w:proofErr w:type="spellEnd"/>
            <w:r w:rsidRPr="001B435B">
              <w:rPr>
                <w:rFonts w:cs="Arial"/>
                <w:sz w:val="18"/>
                <w:szCs w:val="18"/>
                <w:lang w:val="es-ES" w:eastAsia="ja-JP"/>
              </w:rPr>
              <w:t xml:space="preserve"> L.</w:t>
            </w:r>
          </w:p>
        </w:tc>
        <w:tc>
          <w:tcPr>
            <w:tcW w:w="10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TWA</w:t>
            </w:r>
          </w:p>
        </w:tc>
        <w:tc>
          <w:tcPr>
            <w:tcW w:w="2271"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left"/>
              <w:rPr>
                <w:rFonts w:cs="Arial"/>
                <w:lang w:val="es-ES" w:eastAsia="ja-JP"/>
              </w:rPr>
            </w:pPr>
            <w:r w:rsidRPr="001B435B">
              <w:rPr>
                <w:rFonts w:cs="Arial"/>
                <w:lang w:val="es-ES" w:eastAsia="ja-JP"/>
              </w:rPr>
              <w:t xml:space="preserve">Debido a que </w:t>
            </w:r>
            <w:proofErr w:type="spellStart"/>
            <w:r w:rsidRPr="001B435B">
              <w:rPr>
                <w:rFonts w:cs="Arial"/>
                <w:lang w:val="es-ES" w:eastAsia="ja-JP"/>
              </w:rPr>
              <w:t>Cicer</w:t>
            </w:r>
            <w:proofErr w:type="spellEnd"/>
            <w:r w:rsidRPr="001B435B">
              <w:rPr>
                <w:rFonts w:cs="Arial"/>
                <w:lang w:val="es-ES" w:eastAsia="ja-JP"/>
              </w:rPr>
              <w:t xml:space="preserve"> </w:t>
            </w:r>
            <w:proofErr w:type="spellStart"/>
            <w:r w:rsidRPr="001B435B">
              <w:rPr>
                <w:rFonts w:cs="Arial"/>
                <w:lang w:val="es-ES" w:eastAsia="ja-JP"/>
              </w:rPr>
              <w:t>arietinum</w:t>
            </w:r>
            <w:proofErr w:type="spellEnd"/>
            <w:r w:rsidRPr="001B435B">
              <w:rPr>
                <w:rFonts w:cs="Arial"/>
                <w:lang w:val="es-ES" w:eastAsia="ja-JP"/>
              </w:rPr>
              <w:t xml:space="preserve"> L. es un cultivo anual que pertenece a la familia de las leguminosas, cuyo fruto  constituye un recurso alimenticio, el cual no solo se consume como legumbre (semilla inmadura) sino </w:t>
            </w:r>
            <w:proofErr w:type="spellStart"/>
            <w:r w:rsidRPr="001B435B">
              <w:rPr>
                <w:rFonts w:cs="Arial"/>
                <w:lang w:val="es-ES" w:eastAsia="ja-JP"/>
              </w:rPr>
              <w:t>tambien</w:t>
            </w:r>
            <w:proofErr w:type="spellEnd"/>
            <w:r w:rsidRPr="001B435B">
              <w:rPr>
                <w:rFonts w:cs="Arial"/>
                <w:lang w:val="es-ES" w:eastAsia="ja-JP"/>
              </w:rPr>
              <w:t xml:space="preserve"> como semilla madura. Se recomienda que  </w:t>
            </w:r>
            <w:proofErr w:type="spellStart"/>
            <w:r w:rsidRPr="001B435B">
              <w:rPr>
                <w:rFonts w:cs="Arial"/>
                <w:lang w:val="es-ES" w:eastAsia="ja-JP"/>
              </w:rPr>
              <w:t>Cicer</w:t>
            </w:r>
            <w:proofErr w:type="spellEnd"/>
            <w:r w:rsidRPr="001B435B">
              <w:rPr>
                <w:rFonts w:cs="Arial"/>
                <w:lang w:val="es-ES" w:eastAsia="ja-JP"/>
              </w:rPr>
              <w:t xml:space="preserve"> </w:t>
            </w:r>
            <w:proofErr w:type="spellStart"/>
            <w:r w:rsidRPr="001B435B">
              <w:rPr>
                <w:rFonts w:cs="Arial"/>
                <w:lang w:val="es-ES" w:eastAsia="ja-JP"/>
              </w:rPr>
              <w:t>arietinum</w:t>
            </w:r>
            <w:proofErr w:type="spellEnd"/>
            <w:r w:rsidRPr="001B435B">
              <w:rPr>
                <w:rFonts w:cs="Arial"/>
                <w:lang w:val="es-ES" w:eastAsia="ja-JP"/>
              </w:rPr>
              <w:t xml:space="preserve"> sea considerado en el TWV y TWA.</w:t>
            </w:r>
          </w:p>
        </w:tc>
      </w:tr>
      <w:tr w:rsidR="001B435B" w:rsidRPr="001B435B" w:rsidTr="0081142E">
        <w:trPr>
          <w:trHeight w:val="1790"/>
        </w:trPr>
        <w:tc>
          <w:tcPr>
            <w:tcW w:w="1827" w:type="dxa"/>
            <w:tcBorders>
              <w:top w:val="single" w:sz="4" w:space="0" w:color="auto"/>
              <w:left w:val="single" w:sz="4" w:space="0" w:color="auto"/>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CICER_ARI</w:t>
            </w:r>
          </w:p>
        </w:tc>
        <w:tc>
          <w:tcPr>
            <w:tcW w:w="2958"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Cicer</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arietinum</w:t>
            </w:r>
            <w:proofErr w:type="spellEnd"/>
            <w:r w:rsidRPr="001B435B">
              <w:rPr>
                <w:rFonts w:cs="Arial"/>
                <w:sz w:val="18"/>
                <w:szCs w:val="18"/>
                <w:lang w:val="es-ES" w:eastAsia="ja-JP"/>
              </w:rPr>
              <w:t xml:space="preserve"> L.</w:t>
            </w:r>
          </w:p>
        </w:tc>
        <w:tc>
          <w:tcPr>
            <w:tcW w:w="10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TWA</w:t>
            </w: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tcBorders>
              <w:top w:val="nil"/>
              <w:left w:val="single" w:sz="4" w:space="0" w:color="auto"/>
              <w:bottom w:val="nil"/>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nil"/>
              <w:left w:val="single" w:sz="4" w:space="0" w:color="auto"/>
              <w:bottom w:val="nil"/>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E63E63" w:rsidTr="0081142E">
        <w:trPr>
          <w:trHeight w:val="8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CUCUM_MEL</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Cucumis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melo</w:t>
            </w:r>
            <w:proofErr w:type="spellEnd"/>
            <w:r w:rsidRPr="001B435B">
              <w:rPr>
                <w:rFonts w:cs="Arial"/>
                <w:sz w:val="18"/>
                <w:szCs w:val="18"/>
                <w:lang w:val="es-ES" w:eastAsia="ja-JP"/>
              </w:rPr>
              <w:t xml:space="preserve"> L.</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TWF</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2B2255" w:rsidRPr="001B435B" w:rsidRDefault="002B2255" w:rsidP="002B2255">
            <w:pPr>
              <w:jc w:val="center"/>
              <w:rPr>
                <w:rFonts w:cs="Arial"/>
                <w:lang w:eastAsia="ja-JP"/>
              </w:rPr>
            </w:pPr>
            <w:r w:rsidRPr="001B435B">
              <w:rPr>
                <w:rFonts w:cs="Arial"/>
                <w:lang w:eastAsia="ja-JP"/>
              </w:rPr>
              <w:t>Remove TWF  and add TWV</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2B2255" w:rsidRPr="001B435B" w:rsidRDefault="002B2255" w:rsidP="002B2255">
            <w:pPr>
              <w:jc w:val="left"/>
              <w:rPr>
                <w:rFonts w:cs="Arial"/>
                <w:lang w:val="es-ES" w:eastAsia="ja-JP"/>
              </w:rPr>
            </w:pPr>
            <w:r w:rsidRPr="001B435B">
              <w:rPr>
                <w:rFonts w:cs="Arial"/>
                <w:lang w:val="es-ES" w:eastAsia="ja-JP"/>
              </w:rPr>
              <w:t xml:space="preserve">Se sugiere el cambio de </w:t>
            </w:r>
            <w:proofErr w:type="spellStart"/>
            <w:r w:rsidRPr="001B435B">
              <w:rPr>
                <w:rFonts w:cs="Arial"/>
                <w:lang w:val="es-ES" w:eastAsia="ja-JP"/>
              </w:rPr>
              <w:t>Cucumis</w:t>
            </w:r>
            <w:proofErr w:type="spellEnd"/>
            <w:r w:rsidRPr="001B435B">
              <w:rPr>
                <w:rFonts w:cs="Arial"/>
                <w:lang w:val="es-ES" w:eastAsia="ja-JP"/>
              </w:rPr>
              <w:t xml:space="preserve"> </w:t>
            </w:r>
            <w:proofErr w:type="spellStart"/>
            <w:r w:rsidRPr="001B435B">
              <w:rPr>
                <w:rFonts w:cs="Arial"/>
                <w:lang w:val="es-ES" w:eastAsia="ja-JP"/>
              </w:rPr>
              <w:t>melo</w:t>
            </w:r>
            <w:proofErr w:type="spellEnd"/>
            <w:r w:rsidRPr="001B435B">
              <w:rPr>
                <w:rFonts w:cs="Arial"/>
                <w:lang w:val="es-ES" w:eastAsia="ja-JP"/>
              </w:rPr>
              <w:t xml:space="preserve"> L.  </w:t>
            </w:r>
            <w:proofErr w:type="gramStart"/>
            <w:r w:rsidRPr="001B435B">
              <w:rPr>
                <w:rFonts w:cs="Arial"/>
                <w:lang w:val="es-ES" w:eastAsia="ja-JP"/>
              </w:rPr>
              <w:t>por</w:t>
            </w:r>
            <w:proofErr w:type="gramEnd"/>
            <w:r w:rsidRPr="001B435B">
              <w:rPr>
                <w:rFonts w:cs="Arial"/>
                <w:lang w:val="es-ES" w:eastAsia="ja-JP"/>
              </w:rPr>
              <w:t xml:space="preserve">  pertenecer a la familia </w:t>
            </w:r>
            <w:proofErr w:type="spellStart"/>
            <w:r w:rsidRPr="001B435B">
              <w:rPr>
                <w:rFonts w:cs="Arial"/>
                <w:lang w:val="es-ES" w:eastAsia="ja-JP"/>
              </w:rPr>
              <w:t>cucurbitaceae</w:t>
            </w:r>
            <w:proofErr w:type="spellEnd"/>
            <w:r w:rsidRPr="001B435B">
              <w:rPr>
                <w:rFonts w:cs="Arial"/>
                <w:lang w:val="es-ES" w:eastAsia="ja-JP"/>
              </w:rPr>
              <w:t>.</w:t>
            </w:r>
          </w:p>
        </w:tc>
      </w:tr>
      <w:tr w:rsidR="001B435B" w:rsidRPr="001B435B" w:rsidTr="0081142E">
        <w:trPr>
          <w:trHeight w:val="525"/>
        </w:trPr>
        <w:tc>
          <w:tcPr>
            <w:tcW w:w="1827" w:type="dxa"/>
            <w:tcBorders>
              <w:top w:val="nil"/>
              <w:left w:val="single" w:sz="4" w:space="0" w:color="auto"/>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CUCUM_MEL</w:t>
            </w:r>
          </w:p>
        </w:tc>
        <w:tc>
          <w:tcPr>
            <w:tcW w:w="2958"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Cucumis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melo</w:t>
            </w:r>
            <w:proofErr w:type="spellEnd"/>
            <w:r w:rsidRPr="001B435B">
              <w:rPr>
                <w:rFonts w:cs="Arial"/>
                <w:sz w:val="18"/>
                <w:szCs w:val="18"/>
                <w:lang w:val="es-ES" w:eastAsia="ja-JP"/>
              </w:rPr>
              <w:t xml:space="preserve"> L.</w:t>
            </w:r>
          </w:p>
        </w:tc>
        <w:tc>
          <w:tcPr>
            <w:tcW w:w="10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TWF</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center"/>
              <w:rPr>
                <w:rFonts w:cs="Arial"/>
                <w:lang w:eastAsia="ja-JP"/>
              </w:rPr>
            </w:pPr>
            <w:r w:rsidRPr="001B435B">
              <w:rPr>
                <w:rFonts w:cs="Arial"/>
                <w:lang w:eastAsia="ja-JP"/>
              </w:rPr>
              <w:t xml:space="preserve">Delete TWF and </w:t>
            </w:r>
            <w:r w:rsidRPr="001B435B">
              <w:rPr>
                <w:rFonts w:cs="Arial"/>
                <w:lang w:eastAsia="ja-JP"/>
              </w:rPr>
              <w:lastRenderedPageBreak/>
              <w:t>add TWV</w:t>
            </w:r>
          </w:p>
        </w:tc>
        <w:tc>
          <w:tcPr>
            <w:tcW w:w="2271"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lastRenderedPageBreak/>
              <w:t xml:space="preserve">In Poland it belongs to vegetables, is also </w:t>
            </w:r>
            <w:r w:rsidRPr="001B435B">
              <w:rPr>
                <w:rFonts w:cs="Arial"/>
                <w:lang w:eastAsia="ja-JP"/>
              </w:rPr>
              <w:lastRenderedPageBreak/>
              <w:t>discussed on UPOV TWV and CPVO VEM</w:t>
            </w:r>
          </w:p>
        </w:tc>
      </w:tr>
      <w:tr w:rsidR="001B435B" w:rsidRPr="001B435B" w:rsidTr="0081142E">
        <w:trPr>
          <w:trHeight w:val="435"/>
        </w:trPr>
        <w:tc>
          <w:tcPr>
            <w:tcW w:w="1827" w:type="dxa"/>
            <w:tcBorders>
              <w:top w:val="single" w:sz="4" w:space="0" w:color="auto"/>
              <w:left w:val="single" w:sz="4" w:space="0" w:color="auto"/>
              <w:bottom w:val="nil"/>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lastRenderedPageBreak/>
              <w:t>CUCUM_MEL</w:t>
            </w:r>
          </w:p>
        </w:tc>
        <w:tc>
          <w:tcPr>
            <w:tcW w:w="2958"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xml:space="preserve">Melo </w:t>
            </w:r>
            <w:proofErr w:type="spellStart"/>
            <w:r w:rsidRPr="001B435B">
              <w:rPr>
                <w:rFonts w:cs="Arial"/>
                <w:sz w:val="18"/>
                <w:szCs w:val="18"/>
                <w:lang w:val="es-ES" w:eastAsia="ja-JP"/>
              </w:rPr>
              <w:t>sativus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Sarg</w:t>
            </w:r>
            <w:proofErr w:type="spellEnd"/>
            <w:r w:rsidRPr="001B435B">
              <w:rPr>
                <w:rFonts w:cs="Arial"/>
                <w:sz w:val="18"/>
                <w:szCs w:val="18"/>
                <w:lang w:val="es-ES" w:eastAsia="ja-JP"/>
              </w:rPr>
              <w:t>.</w:t>
            </w:r>
          </w:p>
        </w:tc>
        <w:tc>
          <w:tcPr>
            <w:tcW w:w="10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TWF</w:t>
            </w: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tcBorders>
              <w:top w:val="nil"/>
              <w:left w:val="single" w:sz="4" w:space="0" w:color="auto"/>
              <w:bottom w:val="nil"/>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nil"/>
              <w:left w:val="single" w:sz="4" w:space="0" w:color="auto"/>
              <w:bottom w:val="nil"/>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90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lastRenderedPageBreak/>
              <w:t>CUCUM_MEL_MEL</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Cucumis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melo</w:t>
            </w:r>
            <w:proofErr w:type="spellEnd"/>
            <w:r w:rsidRPr="001B435B">
              <w:rPr>
                <w:rFonts w:cs="Arial"/>
                <w:sz w:val="18"/>
                <w:szCs w:val="18"/>
                <w:lang w:val="es-ES" w:eastAsia="ja-JP"/>
              </w:rPr>
              <w:t xml:space="preserve"> L. </w:t>
            </w:r>
            <w:proofErr w:type="spellStart"/>
            <w:r w:rsidRPr="001B435B">
              <w:rPr>
                <w:rFonts w:cs="Arial"/>
                <w:sz w:val="18"/>
                <w:szCs w:val="18"/>
                <w:lang w:val="es-ES" w:eastAsia="ja-JP"/>
              </w:rPr>
              <w:t>subsp</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melo</w:t>
            </w:r>
            <w:proofErr w:type="spellEnd"/>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TWF</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2B2255" w:rsidRPr="001B435B" w:rsidRDefault="002B2255" w:rsidP="002B2255">
            <w:pPr>
              <w:jc w:val="center"/>
              <w:rPr>
                <w:rFonts w:cs="Arial"/>
                <w:lang w:eastAsia="ja-JP"/>
              </w:rPr>
            </w:pPr>
            <w:r w:rsidRPr="001B435B">
              <w:rPr>
                <w:rFonts w:cs="Arial"/>
                <w:lang w:eastAsia="ja-JP"/>
              </w:rPr>
              <w:t>Delete TWF and add TWV</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In Poland it belongs to vegetables, is also discussed on UPOV TWV and CPVO VEM</w:t>
            </w:r>
          </w:p>
        </w:tc>
      </w:tr>
      <w:tr w:rsidR="001B435B" w:rsidRPr="001B435B" w:rsidTr="0081142E">
        <w:trPr>
          <w:trHeight w:val="395"/>
        </w:trPr>
        <w:tc>
          <w:tcPr>
            <w:tcW w:w="1827" w:type="dxa"/>
            <w:tcBorders>
              <w:top w:val="nil"/>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ECNCE_PUR</w:t>
            </w:r>
          </w:p>
        </w:tc>
        <w:tc>
          <w:tcPr>
            <w:tcW w:w="2958"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Echinacea</w:t>
            </w:r>
            <w:proofErr w:type="spellEnd"/>
            <w:r w:rsidRPr="001B435B">
              <w:rPr>
                <w:rFonts w:cs="Arial"/>
                <w:sz w:val="18"/>
                <w:szCs w:val="18"/>
                <w:lang w:val="es-ES" w:eastAsia="ja-JP"/>
              </w:rPr>
              <w:t xml:space="preserve"> purpurea (L.) </w:t>
            </w:r>
            <w:proofErr w:type="spellStart"/>
            <w:r w:rsidRPr="001B435B">
              <w:rPr>
                <w:rFonts w:cs="Arial"/>
                <w:sz w:val="18"/>
                <w:szCs w:val="18"/>
                <w:lang w:val="es-ES" w:eastAsia="ja-JP"/>
              </w:rPr>
              <w:t>Moench</w:t>
            </w:r>
            <w:proofErr w:type="spellEnd"/>
          </w:p>
        </w:tc>
        <w:tc>
          <w:tcPr>
            <w:tcW w:w="10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TWA</w:t>
            </w:r>
          </w:p>
        </w:tc>
        <w:tc>
          <w:tcPr>
            <w:tcW w:w="2271"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it is also medicinal plant</w:t>
            </w:r>
          </w:p>
        </w:tc>
      </w:tr>
      <w:tr w:rsidR="001B435B" w:rsidRPr="001B435B" w:rsidTr="0081142E">
        <w:trPr>
          <w:trHeight w:val="368"/>
        </w:trPr>
        <w:tc>
          <w:tcPr>
            <w:tcW w:w="1827" w:type="dxa"/>
            <w:tcBorders>
              <w:top w:val="single" w:sz="4" w:space="0" w:color="auto"/>
              <w:left w:val="single" w:sz="4" w:space="0" w:color="auto"/>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ECNCE_PUR</w:t>
            </w:r>
          </w:p>
        </w:tc>
        <w:tc>
          <w:tcPr>
            <w:tcW w:w="2958"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Echinacea</w:t>
            </w:r>
            <w:proofErr w:type="spellEnd"/>
            <w:r w:rsidRPr="001B435B">
              <w:rPr>
                <w:rFonts w:cs="Arial"/>
                <w:sz w:val="18"/>
                <w:szCs w:val="18"/>
                <w:lang w:val="es-ES" w:eastAsia="ja-JP"/>
              </w:rPr>
              <w:t xml:space="preserve"> purpurea (L.) </w:t>
            </w:r>
            <w:proofErr w:type="spellStart"/>
            <w:r w:rsidRPr="001B435B">
              <w:rPr>
                <w:rFonts w:cs="Arial"/>
                <w:sz w:val="18"/>
                <w:szCs w:val="18"/>
                <w:lang w:val="es-ES" w:eastAsia="ja-JP"/>
              </w:rPr>
              <w:t>Moench</w:t>
            </w:r>
            <w:proofErr w:type="spellEnd"/>
          </w:p>
        </w:tc>
        <w:tc>
          <w:tcPr>
            <w:tcW w:w="10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TWA</w:t>
            </w: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tcBorders>
              <w:top w:val="nil"/>
              <w:left w:val="single" w:sz="4" w:space="0" w:color="auto"/>
              <w:bottom w:val="nil"/>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nil"/>
              <w:left w:val="single" w:sz="4" w:space="0" w:color="auto"/>
              <w:bottom w:val="nil"/>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332"/>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Fagus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sylvatica</w:t>
            </w:r>
            <w:proofErr w:type="spellEnd"/>
            <w:r w:rsidRPr="001B435B">
              <w:rPr>
                <w:rFonts w:cs="Arial"/>
                <w:sz w:val="18"/>
                <w:szCs w:val="18"/>
                <w:lang w:val="es-ES" w:eastAsia="ja-JP"/>
              </w:rPr>
              <w:t xml:space="preserve"> L.</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T</w:t>
            </w:r>
          </w:p>
        </w:tc>
        <w:tc>
          <w:tcPr>
            <w:tcW w:w="2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common forest tree in Poland</w:t>
            </w:r>
          </w:p>
        </w:tc>
      </w:tr>
      <w:tr w:rsidR="001B435B" w:rsidRPr="001B435B" w:rsidTr="0081142E">
        <w:trPr>
          <w:trHeight w:val="35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FAGUS_SYL</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Fagus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sylvatica</w:t>
            </w:r>
            <w:proofErr w:type="spellEnd"/>
            <w:r w:rsidRPr="001B435B">
              <w:rPr>
                <w:rFonts w:cs="Arial"/>
                <w:sz w:val="18"/>
                <w:szCs w:val="18"/>
                <w:lang w:val="es-ES" w:eastAsia="ja-JP"/>
              </w:rPr>
              <w:t xml:space="preserve"> L.</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341"/>
        </w:trPr>
        <w:tc>
          <w:tcPr>
            <w:tcW w:w="1827" w:type="dxa"/>
            <w:tcBorders>
              <w:top w:val="nil"/>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FRAXI_EXC</w:t>
            </w:r>
          </w:p>
        </w:tc>
        <w:tc>
          <w:tcPr>
            <w:tcW w:w="2958"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Fraxinus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excelsior</w:t>
            </w:r>
            <w:proofErr w:type="spellEnd"/>
            <w:r w:rsidRPr="001B435B">
              <w:rPr>
                <w:rFonts w:cs="Arial"/>
                <w:sz w:val="18"/>
                <w:szCs w:val="18"/>
                <w:lang w:val="es-ES" w:eastAsia="ja-JP"/>
              </w:rPr>
              <w:t xml:space="preserve"> L.</w:t>
            </w:r>
          </w:p>
        </w:tc>
        <w:tc>
          <w:tcPr>
            <w:tcW w:w="10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T</w:t>
            </w:r>
          </w:p>
        </w:tc>
        <w:tc>
          <w:tcPr>
            <w:tcW w:w="2271"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common forest tree in Poland</w:t>
            </w:r>
          </w:p>
        </w:tc>
      </w:tr>
      <w:tr w:rsidR="001B435B" w:rsidRPr="001B435B" w:rsidTr="0081142E">
        <w:trPr>
          <w:trHeight w:val="278"/>
        </w:trPr>
        <w:tc>
          <w:tcPr>
            <w:tcW w:w="1827" w:type="dxa"/>
            <w:tcBorders>
              <w:top w:val="single" w:sz="4" w:space="0" w:color="auto"/>
              <w:left w:val="single" w:sz="4" w:space="0" w:color="auto"/>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FRAXI_EXC</w:t>
            </w:r>
          </w:p>
        </w:tc>
        <w:tc>
          <w:tcPr>
            <w:tcW w:w="2958"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Fraxinus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excelsior</w:t>
            </w:r>
            <w:proofErr w:type="spellEnd"/>
            <w:r w:rsidRPr="001B435B">
              <w:rPr>
                <w:rFonts w:cs="Arial"/>
                <w:sz w:val="18"/>
                <w:szCs w:val="18"/>
                <w:lang w:val="es-ES" w:eastAsia="ja-JP"/>
              </w:rPr>
              <w:t xml:space="preserve"> L.</w:t>
            </w:r>
          </w:p>
        </w:tc>
        <w:tc>
          <w:tcPr>
            <w:tcW w:w="10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vMerge/>
            <w:tcBorders>
              <w:top w:val="nil"/>
              <w:left w:val="single" w:sz="4" w:space="0" w:color="auto"/>
              <w:bottom w:val="nil"/>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nil"/>
              <w:left w:val="single" w:sz="4" w:space="0" w:color="auto"/>
              <w:bottom w:val="nil"/>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Ipomoea</w:t>
            </w:r>
            <w:proofErr w:type="spellEnd"/>
            <w:r w:rsidRPr="001B435B">
              <w:rPr>
                <w:rFonts w:cs="Arial"/>
                <w:sz w:val="18"/>
                <w:szCs w:val="18"/>
                <w:lang w:val="es-ES" w:eastAsia="ja-JP"/>
              </w:rPr>
              <w:t xml:space="preserve"> batatas (L.) Lam.</w:t>
            </w:r>
          </w:p>
        </w:tc>
        <w:tc>
          <w:tcPr>
            <w:tcW w:w="10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TWA</w:t>
            </w: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rsidR="002B2255" w:rsidRPr="001B435B" w:rsidRDefault="002B2255" w:rsidP="002B2255">
            <w:pPr>
              <w:jc w:val="center"/>
              <w:rPr>
                <w:rFonts w:cs="Arial"/>
                <w:lang w:val="es-ES" w:eastAsia="ja-JP"/>
              </w:rPr>
            </w:pPr>
            <w:r w:rsidRPr="001B435B">
              <w:rPr>
                <w:rFonts w:cs="Arial"/>
                <w:lang w:val="es-ES" w:eastAsia="ja-JP"/>
              </w:rPr>
              <w:t>TWV</w:t>
            </w: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center"/>
              <w:rPr>
                <w:rFonts w:cs="Arial"/>
                <w:lang w:val="es-ES" w:eastAsia="ja-JP"/>
              </w:rPr>
            </w:pPr>
            <w:r w:rsidRPr="001B435B">
              <w:rPr>
                <w:rFonts w:cs="Arial"/>
                <w:lang w:val="es-ES" w:eastAsia="ja-JP"/>
              </w:rPr>
              <w:t>TWV</w:t>
            </w:r>
          </w:p>
        </w:tc>
        <w:tc>
          <w:tcPr>
            <w:tcW w:w="2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left"/>
              <w:rPr>
                <w:rFonts w:cs="Arial"/>
                <w:lang w:val="es-ES" w:eastAsia="ja-JP"/>
              </w:rPr>
            </w:pPr>
            <w:proofErr w:type="spellStart"/>
            <w:r w:rsidRPr="001B435B">
              <w:rPr>
                <w:rFonts w:cs="Arial"/>
                <w:lang w:val="es-ES" w:eastAsia="ja-JP"/>
              </w:rPr>
              <w:t>considered</w:t>
            </w:r>
            <w:proofErr w:type="spellEnd"/>
            <w:r w:rsidRPr="001B435B">
              <w:rPr>
                <w:rFonts w:cs="Arial"/>
                <w:lang w:val="es-ES" w:eastAsia="ja-JP"/>
              </w:rPr>
              <w:t xml:space="preserve"> a vegetable</w:t>
            </w:r>
          </w:p>
        </w:tc>
      </w:tr>
      <w:tr w:rsidR="001B435B" w:rsidRPr="001B435B" w:rsidTr="0081142E">
        <w:trPr>
          <w:trHeight w:val="34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IPOMO_BAT</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Ipomoea</w:t>
            </w:r>
            <w:proofErr w:type="spellEnd"/>
            <w:r w:rsidRPr="001B435B">
              <w:rPr>
                <w:rFonts w:cs="Arial"/>
                <w:sz w:val="18"/>
                <w:szCs w:val="18"/>
                <w:lang w:val="es-ES" w:eastAsia="ja-JP"/>
              </w:rPr>
              <w:t xml:space="preserve"> batatas (L.) </w:t>
            </w:r>
            <w:proofErr w:type="spellStart"/>
            <w:r w:rsidRPr="001B435B">
              <w:rPr>
                <w:rFonts w:cs="Arial"/>
                <w:sz w:val="18"/>
                <w:szCs w:val="18"/>
                <w:lang w:val="es-ES" w:eastAsia="ja-JP"/>
              </w:rPr>
              <w:t>Poir</w:t>
            </w:r>
            <w:proofErr w:type="spellEnd"/>
            <w:r w:rsidRPr="001B435B">
              <w:rPr>
                <w:rFonts w:cs="Arial"/>
                <w:sz w:val="18"/>
                <w:szCs w:val="18"/>
                <w:lang w:val="es-ES" w:eastAsia="ja-JP"/>
              </w:rPr>
              <w:t>.</w:t>
            </w:r>
          </w:p>
        </w:tc>
        <w:tc>
          <w:tcPr>
            <w:tcW w:w="10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TWA</w:t>
            </w: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rsidR="002B2255" w:rsidRPr="001B435B" w:rsidRDefault="002B2255" w:rsidP="002B2255">
            <w:pPr>
              <w:jc w:val="center"/>
              <w:rPr>
                <w:rFonts w:cs="Arial"/>
                <w:lang w:val="es-ES" w:eastAsia="ja-JP"/>
              </w:rPr>
            </w:pPr>
            <w:r w:rsidRPr="001B435B">
              <w:rPr>
                <w:rFonts w:cs="Arial"/>
                <w:lang w:val="es-ES" w:eastAsia="ja-JP"/>
              </w:rPr>
              <w:t>TWV</w:t>
            </w: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E63E63" w:rsidTr="0081142E">
        <w:trPr>
          <w:trHeight w:val="548"/>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1142E" w:rsidRPr="001B435B" w:rsidRDefault="0081142E" w:rsidP="007803C6">
            <w:pPr>
              <w:jc w:val="center"/>
              <w:rPr>
                <w:rFonts w:cs="Arial"/>
                <w:sz w:val="18"/>
                <w:szCs w:val="18"/>
                <w:lang w:val="es-ES_tradnl"/>
              </w:rPr>
            </w:pPr>
            <w:r w:rsidRPr="001B435B">
              <w:rPr>
                <w:sz w:val="18"/>
                <w:lang w:val="es-ES_tradnl"/>
              </w:rPr>
              <w:t>Códigos UPOV</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Nombre botánico</w:t>
            </w:r>
          </w:p>
        </w:tc>
        <w:tc>
          <w:tcPr>
            <w:tcW w:w="340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1142E" w:rsidRPr="001B435B" w:rsidRDefault="0081142E" w:rsidP="007803C6">
            <w:pPr>
              <w:jc w:val="center"/>
              <w:rPr>
                <w:rFonts w:cs="Arial"/>
                <w:lang w:val="es-ES_tradnl"/>
              </w:rPr>
            </w:pPr>
            <w:r w:rsidRPr="001B435B">
              <w:rPr>
                <w:lang w:val="es-ES_tradnl"/>
              </w:rPr>
              <w:t>Asignación (original)</w:t>
            </w:r>
          </w:p>
        </w:tc>
        <w:tc>
          <w:tcPr>
            <w:tcW w:w="3401"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81142E" w:rsidRPr="001B435B" w:rsidRDefault="0081142E" w:rsidP="007803C6">
            <w:pPr>
              <w:jc w:val="center"/>
              <w:rPr>
                <w:rFonts w:cs="Arial"/>
                <w:lang w:val="es-ES_tradnl"/>
              </w:rPr>
            </w:pPr>
            <w:r w:rsidRPr="001B435B">
              <w:rPr>
                <w:lang w:val="es-ES_tradnl"/>
              </w:rPr>
              <w:t>Asignación propuesta</w:t>
            </w:r>
          </w:p>
        </w:tc>
        <w:tc>
          <w:tcPr>
            <w:tcW w:w="10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 xml:space="preserve">Asignación propuesta </w:t>
            </w:r>
          </w:p>
        </w:tc>
        <w:tc>
          <w:tcPr>
            <w:tcW w:w="227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1142E" w:rsidRPr="001B435B" w:rsidRDefault="001627AB" w:rsidP="007803C6">
            <w:pPr>
              <w:jc w:val="center"/>
              <w:rPr>
                <w:rFonts w:cs="Arial"/>
                <w:lang w:val="es-ES_tradnl"/>
              </w:rPr>
            </w:pPr>
            <w:r w:rsidRPr="001B435B">
              <w:rPr>
                <w:lang w:val="es-ES_tradnl"/>
              </w:rPr>
              <w:t>Comentario</w:t>
            </w:r>
            <w:r w:rsidR="0081142E" w:rsidRPr="001B435B">
              <w:rPr>
                <w:lang w:val="es-ES_tradnl"/>
              </w:rPr>
              <w:t xml:space="preserve"> sobre el texto original</w:t>
            </w:r>
          </w:p>
        </w:tc>
      </w:tr>
      <w:tr w:rsidR="001B435B" w:rsidRPr="001B435B" w:rsidTr="0081142E">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81142E" w:rsidRPr="001B435B" w:rsidRDefault="0081142E" w:rsidP="002B2255">
            <w:pPr>
              <w:jc w:val="left"/>
              <w:rPr>
                <w:rFonts w:cs="Arial"/>
                <w:sz w:val="18"/>
                <w:szCs w:val="18"/>
                <w:lang w:val="es-ES"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81142E" w:rsidRPr="001B435B" w:rsidRDefault="0081142E" w:rsidP="002B2255">
            <w:pPr>
              <w:jc w:val="left"/>
              <w:rPr>
                <w:rFonts w:cs="Arial"/>
                <w:sz w:val="18"/>
                <w:szCs w:val="18"/>
                <w:lang w:val="es-ES" w:eastAsia="ja-JP"/>
              </w:rPr>
            </w:pPr>
          </w:p>
        </w:tc>
        <w:tc>
          <w:tcPr>
            <w:tcW w:w="1097" w:type="dxa"/>
            <w:tcBorders>
              <w:top w:val="nil"/>
              <w:left w:val="single" w:sz="4" w:space="0" w:color="auto"/>
              <w:bottom w:val="single" w:sz="4" w:space="0" w:color="auto"/>
              <w:right w:val="single" w:sz="4" w:space="0" w:color="auto"/>
            </w:tcBorders>
            <w:shd w:val="clear" w:color="000000" w:fill="D9D9D9"/>
            <w:vAlign w:val="center"/>
            <w:hideMark/>
          </w:tcPr>
          <w:p w:rsidR="0081142E" w:rsidRPr="001B435B" w:rsidRDefault="007803C6" w:rsidP="007803C6">
            <w:pPr>
              <w:jc w:val="center"/>
              <w:rPr>
                <w:rFonts w:cs="Arial"/>
                <w:sz w:val="18"/>
                <w:szCs w:val="18"/>
                <w:lang w:val="es-ES_tradnl"/>
              </w:rPr>
            </w:pPr>
            <w:r w:rsidRPr="001B435B">
              <w:rPr>
                <w:sz w:val="18"/>
                <w:lang w:val="es-ES_tradnl"/>
              </w:rPr>
              <w:t>TWP asignado</w:t>
            </w:r>
          </w:p>
        </w:tc>
        <w:tc>
          <w:tcPr>
            <w:tcW w:w="1307" w:type="dxa"/>
            <w:tcBorders>
              <w:top w:val="nil"/>
              <w:left w:val="nil"/>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Plantas ornamentales (O)</w:t>
            </w:r>
          </w:p>
        </w:tc>
        <w:tc>
          <w:tcPr>
            <w:tcW w:w="997" w:type="dxa"/>
            <w:tcBorders>
              <w:top w:val="nil"/>
              <w:left w:val="nil"/>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Árboles forestales (T)</w:t>
            </w:r>
          </w:p>
        </w:tc>
        <w:tc>
          <w:tcPr>
            <w:tcW w:w="1097" w:type="dxa"/>
            <w:tcBorders>
              <w:top w:val="nil"/>
              <w:left w:val="nil"/>
              <w:bottom w:val="single" w:sz="4" w:space="0" w:color="auto"/>
              <w:right w:val="single" w:sz="4" w:space="0" w:color="auto"/>
            </w:tcBorders>
            <w:shd w:val="clear" w:color="000000" w:fill="D9D9D9"/>
            <w:vAlign w:val="center"/>
            <w:hideMark/>
          </w:tcPr>
          <w:p w:rsidR="0081142E" w:rsidRPr="001B435B" w:rsidRDefault="007803C6" w:rsidP="007803C6">
            <w:pPr>
              <w:jc w:val="center"/>
              <w:rPr>
                <w:rFonts w:cs="Arial"/>
                <w:sz w:val="18"/>
                <w:szCs w:val="18"/>
                <w:lang w:val="es-ES_tradnl"/>
              </w:rPr>
            </w:pPr>
            <w:r w:rsidRPr="001B435B">
              <w:rPr>
                <w:sz w:val="18"/>
                <w:lang w:val="es-ES_tradnl"/>
              </w:rPr>
              <w:t>TWP asignado</w:t>
            </w:r>
          </w:p>
        </w:tc>
        <w:tc>
          <w:tcPr>
            <w:tcW w:w="1307" w:type="dxa"/>
            <w:tcBorders>
              <w:top w:val="nil"/>
              <w:left w:val="nil"/>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Plantas ornamentales (O)</w:t>
            </w:r>
          </w:p>
        </w:tc>
        <w:tc>
          <w:tcPr>
            <w:tcW w:w="997" w:type="dxa"/>
            <w:tcBorders>
              <w:top w:val="nil"/>
              <w:left w:val="nil"/>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Árboles forestales (T)</w:t>
            </w: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81142E" w:rsidRPr="001B435B" w:rsidRDefault="0081142E" w:rsidP="002B2255">
            <w:pPr>
              <w:jc w:val="left"/>
              <w:rPr>
                <w:rFonts w:cs="Arial"/>
                <w:sz w:val="18"/>
                <w:szCs w:val="18"/>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81142E" w:rsidRPr="001B435B" w:rsidRDefault="0081142E" w:rsidP="002B2255">
            <w:pPr>
              <w:jc w:val="left"/>
              <w:rPr>
                <w:rFonts w:cs="Arial"/>
                <w:lang w:val="es-ES" w:eastAsia="ja-JP"/>
              </w:rPr>
            </w:pPr>
          </w:p>
        </w:tc>
      </w:tr>
      <w:tr w:rsidR="001B435B" w:rsidRPr="00E63E63" w:rsidTr="0081142E">
        <w:trPr>
          <w:trHeight w:val="1475"/>
        </w:trPr>
        <w:tc>
          <w:tcPr>
            <w:tcW w:w="1827" w:type="dxa"/>
            <w:tcBorders>
              <w:top w:val="nil"/>
              <w:left w:val="single" w:sz="4" w:space="0" w:color="auto"/>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JATRO_CUR</w:t>
            </w:r>
          </w:p>
        </w:tc>
        <w:tc>
          <w:tcPr>
            <w:tcW w:w="2958" w:type="dxa"/>
            <w:tcBorders>
              <w:top w:val="nil"/>
              <w:left w:val="nil"/>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Jatropha</w:t>
            </w:r>
            <w:proofErr w:type="spellEnd"/>
            <w:r w:rsidRPr="001B435B">
              <w:rPr>
                <w:rFonts w:cs="Arial"/>
                <w:sz w:val="18"/>
                <w:szCs w:val="18"/>
                <w:lang w:val="es-ES" w:eastAsia="ja-JP"/>
              </w:rPr>
              <w:t xml:space="preserve"> curcas L.</w:t>
            </w:r>
          </w:p>
        </w:tc>
        <w:tc>
          <w:tcPr>
            <w:tcW w:w="1097" w:type="dxa"/>
            <w:tcBorders>
              <w:top w:val="nil"/>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nil"/>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nil"/>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TWF</w:t>
            </w:r>
          </w:p>
        </w:tc>
        <w:tc>
          <w:tcPr>
            <w:tcW w:w="1307" w:type="dxa"/>
            <w:tcBorders>
              <w:top w:val="nil"/>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nil"/>
              <w:left w:val="nil"/>
              <w:bottom w:val="nil"/>
              <w:right w:val="single" w:sz="4" w:space="0" w:color="auto"/>
            </w:tcBorders>
            <w:shd w:val="clear" w:color="auto" w:fill="auto"/>
            <w:vAlign w:val="center"/>
            <w:hideMark/>
          </w:tcPr>
          <w:p w:rsidR="002B2255" w:rsidRPr="001B435B" w:rsidRDefault="002B2255" w:rsidP="002B2255">
            <w:pPr>
              <w:jc w:val="center"/>
              <w:rPr>
                <w:rFonts w:cs="Arial"/>
                <w:lang w:eastAsia="ja-JP"/>
              </w:rPr>
            </w:pPr>
            <w:r w:rsidRPr="001B435B">
              <w:rPr>
                <w:rFonts w:cs="Arial"/>
                <w:lang w:eastAsia="ja-JP"/>
              </w:rPr>
              <w:t>Delete TWO and add TWF</w:t>
            </w:r>
          </w:p>
        </w:tc>
        <w:tc>
          <w:tcPr>
            <w:tcW w:w="2271" w:type="dxa"/>
            <w:tcBorders>
              <w:top w:val="nil"/>
              <w:left w:val="nil"/>
              <w:bottom w:val="nil"/>
              <w:right w:val="single" w:sz="4" w:space="0" w:color="auto"/>
            </w:tcBorders>
            <w:shd w:val="clear" w:color="auto" w:fill="auto"/>
            <w:vAlign w:val="center"/>
            <w:hideMark/>
          </w:tcPr>
          <w:p w:rsidR="002B2255" w:rsidRPr="001B435B" w:rsidRDefault="002B2255" w:rsidP="002B2255">
            <w:pPr>
              <w:jc w:val="left"/>
              <w:rPr>
                <w:rFonts w:cs="Arial"/>
                <w:lang w:val="es-ES" w:eastAsia="ja-JP"/>
              </w:rPr>
            </w:pPr>
            <w:r w:rsidRPr="001B435B">
              <w:rPr>
                <w:rFonts w:cs="Arial"/>
                <w:lang w:val="es-ES" w:eastAsia="ja-JP"/>
              </w:rPr>
              <w:t xml:space="preserve">Se sugiere  que </w:t>
            </w:r>
            <w:proofErr w:type="spellStart"/>
            <w:r w:rsidRPr="001B435B">
              <w:rPr>
                <w:rFonts w:cs="Arial"/>
                <w:lang w:val="es-ES" w:eastAsia="ja-JP"/>
              </w:rPr>
              <w:t>Jatropha</w:t>
            </w:r>
            <w:proofErr w:type="spellEnd"/>
            <w:r w:rsidRPr="001B435B">
              <w:rPr>
                <w:rFonts w:cs="Arial"/>
                <w:lang w:val="es-ES" w:eastAsia="ja-JP"/>
              </w:rPr>
              <w:t xml:space="preserve"> Curcas. </w:t>
            </w:r>
            <w:proofErr w:type="gramStart"/>
            <w:r w:rsidRPr="001B435B">
              <w:rPr>
                <w:rFonts w:cs="Arial"/>
                <w:lang w:val="es-ES" w:eastAsia="ja-JP"/>
              </w:rPr>
              <w:t>sea</w:t>
            </w:r>
            <w:proofErr w:type="gramEnd"/>
            <w:r w:rsidRPr="001B435B">
              <w:rPr>
                <w:rFonts w:cs="Arial"/>
                <w:lang w:val="es-ES" w:eastAsia="ja-JP"/>
              </w:rPr>
              <w:t xml:space="preserve"> revisado en el TWF, debido a que su producción es principalmente para la obtención de su fruto, el cual tiene un alto potencial para la producción de </w:t>
            </w:r>
            <w:proofErr w:type="spellStart"/>
            <w:r w:rsidRPr="001B435B">
              <w:rPr>
                <w:rFonts w:cs="Arial"/>
                <w:lang w:val="es-ES" w:eastAsia="ja-JP"/>
              </w:rPr>
              <w:t>biodisel</w:t>
            </w:r>
            <w:proofErr w:type="spellEnd"/>
            <w:r w:rsidRPr="001B435B">
              <w:rPr>
                <w:rFonts w:cs="Arial"/>
                <w:lang w:val="es-ES" w:eastAsia="ja-JP"/>
              </w:rPr>
              <w:t>.</w:t>
            </w:r>
          </w:p>
        </w:tc>
      </w:tr>
      <w:tr w:rsidR="001B435B" w:rsidRPr="001B435B" w:rsidTr="0081142E">
        <w:trPr>
          <w:trHeight w:val="431"/>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NEOTY</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Neotyphodium</w:t>
            </w:r>
            <w:proofErr w:type="spellEnd"/>
          </w:p>
        </w:tc>
        <w:tc>
          <w:tcPr>
            <w:tcW w:w="10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rsidR="002B2255" w:rsidRPr="001B435B" w:rsidRDefault="002B2255" w:rsidP="002B2255">
            <w:pPr>
              <w:jc w:val="center"/>
              <w:rPr>
                <w:rFonts w:cs="Arial"/>
                <w:lang w:val="es-ES" w:eastAsia="ja-JP"/>
              </w:rPr>
            </w:pPr>
            <w:r w:rsidRPr="001B435B">
              <w:rPr>
                <w:rFonts w:cs="Arial"/>
                <w:lang w:val="es-ES" w:eastAsia="ja-JP"/>
              </w:rPr>
              <w:t>TWA</w:t>
            </w: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2B2255" w:rsidRPr="001B435B" w:rsidRDefault="002B2255" w:rsidP="002B2255">
            <w:pPr>
              <w:jc w:val="center"/>
              <w:rPr>
                <w:rFonts w:cs="Arial"/>
                <w:lang w:val="es-ES" w:eastAsia="ja-JP"/>
              </w:rPr>
            </w:pPr>
            <w:r w:rsidRPr="001B435B">
              <w:rPr>
                <w:rFonts w:cs="Arial"/>
                <w:lang w:val="es-ES" w:eastAsia="ja-JP"/>
              </w:rPr>
              <w:t>TWA</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2B2255" w:rsidRPr="001B435B" w:rsidRDefault="002B2255" w:rsidP="002B2255">
            <w:pPr>
              <w:jc w:val="left"/>
              <w:rPr>
                <w:rFonts w:cs="Arial"/>
                <w:lang w:val="es-ES" w:eastAsia="ja-JP"/>
              </w:rPr>
            </w:pPr>
            <w:proofErr w:type="spellStart"/>
            <w:r w:rsidRPr="001B435B">
              <w:rPr>
                <w:rFonts w:cs="Arial"/>
                <w:lang w:val="es-ES" w:eastAsia="ja-JP"/>
              </w:rPr>
              <w:t>Endophytes</w:t>
            </w:r>
            <w:proofErr w:type="spellEnd"/>
            <w:r w:rsidRPr="001B435B">
              <w:rPr>
                <w:rFonts w:cs="Arial"/>
                <w:lang w:val="es-ES" w:eastAsia="ja-JP"/>
              </w:rPr>
              <w:t xml:space="preserve"> </w:t>
            </w:r>
            <w:proofErr w:type="spellStart"/>
            <w:r w:rsidRPr="001B435B">
              <w:rPr>
                <w:rFonts w:cs="Arial"/>
                <w:lang w:val="es-ES" w:eastAsia="ja-JP"/>
              </w:rPr>
              <w:t>for</w:t>
            </w:r>
            <w:proofErr w:type="spellEnd"/>
            <w:r w:rsidRPr="001B435B">
              <w:rPr>
                <w:rFonts w:cs="Arial"/>
                <w:lang w:val="es-ES" w:eastAsia="ja-JP"/>
              </w:rPr>
              <w:t xml:space="preserve"> pasture </w:t>
            </w:r>
            <w:proofErr w:type="spellStart"/>
            <w:r w:rsidRPr="001B435B">
              <w:rPr>
                <w:rFonts w:cs="Arial"/>
                <w:lang w:val="es-ES" w:eastAsia="ja-JP"/>
              </w:rPr>
              <w:t>plants</w:t>
            </w:r>
            <w:proofErr w:type="spellEnd"/>
          </w:p>
        </w:tc>
      </w:tr>
      <w:tr w:rsidR="001B435B" w:rsidRPr="001B435B" w:rsidTr="0081142E">
        <w:trPr>
          <w:trHeight w:val="350"/>
        </w:trPr>
        <w:tc>
          <w:tcPr>
            <w:tcW w:w="1827" w:type="dxa"/>
            <w:tcBorders>
              <w:top w:val="nil"/>
              <w:left w:val="single" w:sz="4" w:space="0" w:color="auto"/>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NEOTY_ACR</w:t>
            </w:r>
          </w:p>
        </w:tc>
        <w:tc>
          <w:tcPr>
            <w:tcW w:w="2958"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Neotyphodium</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acremonium</w:t>
            </w:r>
            <w:proofErr w:type="spellEnd"/>
          </w:p>
        </w:tc>
        <w:tc>
          <w:tcPr>
            <w:tcW w:w="109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nil"/>
              <w:left w:val="nil"/>
              <w:bottom w:val="single" w:sz="4" w:space="0" w:color="auto"/>
              <w:right w:val="single" w:sz="4" w:space="0" w:color="auto"/>
            </w:tcBorders>
            <w:shd w:val="clear" w:color="000000" w:fill="D9D9D9"/>
            <w:noWrap/>
            <w:vAlign w:val="bottom"/>
            <w:hideMark/>
          </w:tcPr>
          <w:p w:rsidR="002B2255" w:rsidRPr="001B435B" w:rsidRDefault="002B2255" w:rsidP="002B2255">
            <w:pPr>
              <w:jc w:val="center"/>
              <w:rPr>
                <w:rFonts w:cs="Arial"/>
                <w:lang w:val="es-ES" w:eastAsia="ja-JP"/>
              </w:rPr>
            </w:pPr>
            <w:r w:rsidRPr="001B435B">
              <w:rPr>
                <w:rFonts w:cs="Arial"/>
                <w:lang w:val="es-ES" w:eastAsia="ja-JP"/>
              </w:rPr>
              <w:t>TWA</w:t>
            </w:r>
          </w:p>
        </w:tc>
        <w:tc>
          <w:tcPr>
            <w:tcW w:w="130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center"/>
              <w:rPr>
                <w:rFonts w:cs="Arial"/>
                <w:lang w:val="es-ES" w:eastAsia="ja-JP"/>
              </w:rPr>
            </w:pPr>
            <w:r w:rsidRPr="001B435B">
              <w:rPr>
                <w:rFonts w:cs="Arial"/>
                <w:lang w:val="es-ES" w:eastAsia="ja-JP"/>
              </w:rPr>
              <w:t>TWA</w:t>
            </w:r>
          </w:p>
        </w:tc>
        <w:tc>
          <w:tcPr>
            <w:tcW w:w="2271"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left"/>
              <w:rPr>
                <w:rFonts w:cs="Arial"/>
                <w:lang w:val="es-ES" w:eastAsia="ja-JP"/>
              </w:rPr>
            </w:pPr>
            <w:proofErr w:type="spellStart"/>
            <w:r w:rsidRPr="001B435B">
              <w:rPr>
                <w:rFonts w:cs="Arial"/>
                <w:lang w:val="es-ES" w:eastAsia="ja-JP"/>
              </w:rPr>
              <w:t>Endophytes</w:t>
            </w:r>
            <w:proofErr w:type="spellEnd"/>
            <w:r w:rsidRPr="001B435B">
              <w:rPr>
                <w:rFonts w:cs="Arial"/>
                <w:lang w:val="es-ES" w:eastAsia="ja-JP"/>
              </w:rPr>
              <w:t xml:space="preserve"> </w:t>
            </w:r>
            <w:proofErr w:type="spellStart"/>
            <w:r w:rsidRPr="001B435B">
              <w:rPr>
                <w:rFonts w:cs="Arial"/>
                <w:lang w:val="es-ES" w:eastAsia="ja-JP"/>
              </w:rPr>
              <w:t>for</w:t>
            </w:r>
            <w:proofErr w:type="spellEnd"/>
            <w:r w:rsidRPr="001B435B">
              <w:rPr>
                <w:rFonts w:cs="Arial"/>
                <w:lang w:val="es-ES" w:eastAsia="ja-JP"/>
              </w:rPr>
              <w:t xml:space="preserve"> pasture </w:t>
            </w:r>
            <w:proofErr w:type="spellStart"/>
            <w:r w:rsidRPr="001B435B">
              <w:rPr>
                <w:rFonts w:cs="Arial"/>
                <w:lang w:val="es-ES" w:eastAsia="ja-JP"/>
              </w:rPr>
              <w:t>plants</w:t>
            </w:r>
            <w:proofErr w:type="spellEnd"/>
          </w:p>
        </w:tc>
      </w:tr>
      <w:tr w:rsidR="001B435B" w:rsidRPr="001B435B" w:rsidTr="0081142E">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NEOTY_ACR</w:t>
            </w:r>
          </w:p>
        </w:tc>
        <w:tc>
          <w:tcPr>
            <w:tcW w:w="2958"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Acremonium</w:t>
            </w:r>
            <w:proofErr w:type="spellEnd"/>
          </w:p>
        </w:tc>
        <w:tc>
          <w:tcPr>
            <w:tcW w:w="1097"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nil"/>
              <w:right w:val="single" w:sz="4" w:space="0" w:color="auto"/>
            </w:tcBorders>
            <w:shd w:val="clear" w:color="000000" w:fill="D9D9D9"/>
            <w:noWrap/>
            <w:vAlign w:val="bottom"/>
            <w:hideMark/>
          </w:tcPr>
          <w:p w:rsidR="002B2255" w:rsidRPr="001B435B" w:rsidRDefault="002B2255" w:rsidP="002B2255">
            <w:pPr>
              <w:jc w:val="center"/>
              <w:rPr>
                <w:rFonts w:cs="Arial"/>
                <w:lang w:val="es-ES" w:eastAsia="ja-JP"/>
              </w:rPr>
            </w:pPr>
            <w:r w:rsidRPr="001B435B">
              <w:rPr>
                <w:rFonts w:cs="Arial"/>
                <w:lang w:val="es-ES" w:eastAsia="ja-JP"/>
              </w:rPr>
              <w:t>TWA</w:t>
            </w:r>
          </w:p>
        </w:tc>
        <w:tc>
          <w:tcPr>
            <w:tcW w:w="1307"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vMerge/>
            <w:tcBorders>
              <w:top w:val="nil"/>
              <w:left w:val="single" w:sz="4" w:space="0" w:color="auto"/>
              <w:bottom w:val="nil"/>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nil"/>
              <w:left w:val="single" w:sz="4" w:space="0" w:color="auto"/>
              <w:bottom w:val="nil"/>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44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NEOTY_COE</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Neotyphodium</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coenophialum</w:t>
            </w:r>
            <w:proofErr w:type="spellEnd"/>
          </w:p>
        </w:tc>
        <w:tc>
          <w:tcPr>
            <w:tcW w:w="10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rsidR="002B2255" w:rsidRPr="001B435B" w:rsidRDefault="002B2255" w:rsidP="002B2255">
            <w:pPr>
              <w:jc w:val="center"/>
              <w:rPr>
                <w:rFonts w:cs="Arial"/>
                <w:lang w:val="es-ES" w:eastAsia="ja-JP"/>
              </w:rPr>
            </w:pPr>
            <w:r w:rsidRPr="001B435B">
              <w:rPr>
                <w:rFonts w:cs="Arial"/>
                <w:lang w:val="es-ES" w:eastAsia="ja-JP"/>
              </w:rPr>
              <w:t>TWA</w:t>
            </w: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2B2255" w:rsidRPr="001B435B" w:rsidRDefault="002B2255" w:rsidP="002B2255">
            <w:pPr>
              <w:jc w:val="center"/>
              <w:rPr>
                <w:rFonts w:cs="Arial"/>
                <w:lang w:val="es-ES" w:eastAsia="ja-JP"/>
              </w:rPr>
            </w:pPr>
            <w:r w:rsidRPr="001B435B">
              <w:rPr>
                <w:rFonts w:cs="Arial"/>
                <w:lang w:val="es-ES" w:eastAsia="ja-JP"/>
              </w:rPr>
              <w:t>TWA</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2B2255" w:rsidRPr="001B435B" w:rsidRDefault="002B2255" w:rsidP="002B2255">
            <w:pPr>
              <w:jc w:val="left"/>
              <w:rPr>
                <w:rFonts w:cs="Arial"/>
                <w:lang w:val="es-ES" w:eastAsia="ja-JP"/>
              </w:rPr>
            </w:pPr>
            <w:proofErr w:type="spellStart"/>
            <w:r w:rsidRPr="001B435B">
              <w:rPr>
                <w:rFonts w:cs="Arial"/>
                <w:lang w:val="es-ES" w:eastAsia="ja-JP"/>
              </w:rPr>
              <w:t>Endophytes</w:t>
            </w:r>
            <w:proofErr w:type="spellEnd"/>
            <w:r w:rsidRPr="001B435B">
              <w:rPr>
                <w:rFonts w:cs="Arial"/>
                <w:lang w:val="es-ES" w:eastAsia="ja-JP"/>
              </w:rPr>
              <w:t xml:space="preserve"> </w:t>
            </w:r>
            <w:proofErr w:type="spellStart"/>
            <w:r w:rsidRPr="001B435B">
              <w:rPr>
                <w:rFonts w:cs="Arial"/>
                <w:lang w:val="es-ES" w:eastAsia="ja-JP"/>
              </w:rPr>
              <w:t>for</w:t>
            </w:r>
            <w:proofErr w:type="spellEnd"/>
            <w:r w:rsidRPr="001B435B">
              <w:rPr>
                <w:rFonts w:cs="Arial"/>
                <w:lang w:val="es-ES" w:eastAsia="ja-JP"/>
              </w:rPr>
              <w:t xml:space="preserve"> pasture </w:t>
            </w:r>
            <w:proofErr w:type="spellStart"/>
            <w:r w:rsidRPr="001B435B">
              <w:rPr>
                <w:rFonts w:cs="Arial"/>
                <w:lang w:val="es-ES" w:eastAsia="ja-JP"/>
              </w:rPr>
              <w:t>plants</w:t>
            </w:r>
            <w:proofErr w:type="spellEnd"/>
          </w:p>
        </w:tc>
      </w:tr>
      <w:tr w:rsidR="001B435B" w:rsidRPr="001B435B" w:rsidTr="0081142E">
        <w:trPr>
          <w:trHeight w:val="449"/>
        </w:trPr>
        <w:tc>
          <w:tcPr>
            <w:tcW w:w="1827" w:type="dxa"/>
            <w:tcBorders>
              <w:top w:val="single" w:sz="4" w:space="0" w:color="auto"/>
              <w:left w:val="single" w:sz="4" w:space="0" w:color="auto"/>
              <w:bottom w:val="nil"/>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lastRenderedPageBreak/>
              <w:t>NEOTY_LOL</w:t>
            </w:r>
          </w:p>
        </w:tc>
        <w:tc>
          <w:tcPr>
            <w:tcW w:w="2958" w:type="dxa"/>
            <w:tcBorders>
              <w:top w:val="nil"/>
              <w:left w:val="nil"/>
              <w:bottom w:val="nil"/>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Neotyphodium</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lolii</w:t>
            </w:r>
            <w:proofErr w:type="spellEnd"/>
          </w:p>
        </w:tc>
        <w:tc>
          <w:tcPr>
            <w:tcW w:w="1097" w:type="dxa"/>
            <w:tcBorders>
              <w:top w:val="nil"/>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nil"/>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nil"/>
              <w:left w:val="nil"/>
              <w:bottom w:val="nil"/>
              <w:right w:val="single" w:sz="4" w:space="0" w:color="auto"/>
            </w:tcBorders>
            <w:shd w:val="clear" w:color="000000" w:fill="D9D9D9"/>
            <w:noWrap/>
            <w:vAlign w:val="bottom"/>
            <w:hideMark/>
          </w:tcPr>
          <w:p w:rsidR="002B2255" w:rsidRPr="001B435B" w:rsidRDefault="002B2255" w:rsidP="002B2255">
            <w:pPr>
              <w:jc w:val="center"/>
              <w:rPr>
                <w:rFonts w:cs="Arial"/>
                <w:lang w:val="es-ES" w:eastAsia="ja-JP"/>
              </w:rPr>
            </w:pPr>
            <w:r w:rsidRPr="001B435B">
              <w:rPr>
                <w:rFonts w:cs="Arial"/>
                <w:lang w:val="es-ES" w:eastAsia="ja-JP"/>
              </w:rPr>
              <w:t>TWA</w:t>
            </w:r>
          </w:p>
        </w:tc>
        <w:tc>
          <w:tcPr>
            <w:tcW w:w="1307" w:type="dxa"/>
            <w:tcBorders>
              <w:top w:val="nil"/>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nil"/>
              <w:left w:val="nil"/>
              <w:bottom w:val="nil"/>
              <w:right w:val="single" w:sz="4" w:space="0" w:color="auto"/>
            </w:tcBorders>
            <w:shd w:val="clear" w:color="auto" w:fill="auto"/>
            <w:vAlign w:val="center"/>
            <w:hideMark/>
          </w:tcPr>
          <w:p w:rsidR="002B2255" w:rsidRPr="001B435B" w:rsidRDefault="002B2255" w:rsidP="002B2255">
            <w:pPr>
              <w:jc w:val="center"/>
              <w:rPr>
                <w:rFonts w:cs="Arial"/>
                <w:lang w:val="es-ES" w:eastAsia="ja-JP"/>
              </w:rPr>
            </w:pPr>
            <w:r w:rsidRPr="001B435B">
              <w:rPr>
                <w:rFonts w:cs="Arial"/>
                <w:lang w:val="es-ES" w:eastAsia="ja-JP"/>
              </w:rPr>
              <w:t>TWA</w:t>
            </w:r>
          </w:p>
        </w:tc>
        <w:tc>
          <w:tcPr>
            <w:tcW w:w="2271" w:type="dxa"/>
            <w:tcBorders>
              <w:top w:val="nil"/>
              <w:left w:val="nil"/>
              <w:bottom w:val="nil"/>
              <w:right w:val="single" w:sz="4" w:space="0" w:color="auto"/>
            </w:tcBorders>
            <w:shd w:val="clear" w:color="auto" w:fill="auto"/>
            <w:vAlign w:val="center"/>
            <w:hideMark/>
          </w:tcPr>
          <w:p w:rsidR="002B2255" w:rsidRPr="001B435B" w:rsidRDefault="002B2255" w:rsidP="002B2255">
            <w:pPr>
              <w:jc w:val="left"/>
              <w:rPr>
                <w:rFonts w:cs="Arial"/>
                <w:lang w:val="es-ES" w:eastAsia="ja-JP"/>
              </w:rPr>
            </w:pPr>
            <w:proofErr w:type="spellStart"/>
            <w:r w:rsidRPr="001B435B">
              <w:rPr>
                <w:rFonts w:cs="Arial"/>
                <w:lang w:val="es-ES" w:eastAsia="ja-JP"/>
              </w:rPr>
              <w:t>Endophytes</w:t>
            </w:r>
            <w:proofErr w:type="spellEnd"/>
            <w:r w:rsidRPr="001B435B">
              <w:rPr>
                <w:rFonts w:cs="Arial"/>
                <w:lang w:val="es-ES" w:eastAsia="ja-JP"/>
              </w:rPr>
              <w:t xml:space="preserve"> </w:t>
            </w:r>
            <w:proofErr w:type="spellStart"/>
            <w:r w:rsidRPr="001B435B">
              <w:rPr>
                <w:rFonts w:cs="Arial"/>
                <w:lang w:val="es-ES" w:eastAsia="ja-JP"/>
              </w:rPr>
              <w:t>for</w:t>
            </w:r>
            <w:proofErr w:type="spellEnd"/>
            <w:r w:rsidRPr="001B435B">
              <w:rPr>
                <w:rFonts w:cs="Arial"/>
                <w:lang w:val="es-ES" w:eastAsia="ja-JP"/>
              </w:rPr>
              <w:t xml:space="preserve"> pasture </w:t>
            </w:r>
            <w:proofErr w:type="spellStart"/>
            <w:r w:rsidRPr="001B435B">
              <w:rPr>
                <w:rFonts w:cs="Arial"/>
                <w:lang w:val="es-ES" w:eastAsia="ja-JP"/>
              </w:rPr>
              <w:t>plants</w:t>
            </w:r>
            <w:proofErr w:type="spellEnd"/>
          </w:p>
        </w:tc>
      </w:tr>
      <w:tr w:rsidR="001B435B" w:rsidRPr="001B435B" w:rsidTr="0081142E">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NEOTY_UNC</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Neotyphodium</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uncinatum</w:t>
            </w:r>
            <w:proofErr w:type="spellEnd"/>
            <w:r w:rsidRPr="001B435B">
              <w:rPr>
                <w:rFonts w:cs="Arial"/>
                <w:sz w:val="18"/>
                <w:szCs w:val="18"/>
                <w:lang w:val="es-ES" w:eastAsia="ja-JP"/>
              </w:rPr>
              <w:t xml:space="preserve"> (W. </w:t>
            </w:r>
            <w:proofErr w:type="spellStart"/>
            <w:r w:rsidRPr="001B435B">
              <w:rPr>
                <w:rFonts w:cs="Arial"/>
                <w:sz w:val="18"/>
                <w:szCs w:val="18"/>
                <w:lang w:val="es-ES" w:eastAsia="ja-JP"/>
              </w:rPr>
              <w:t>Gams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Petrini</w:t>
            </w:r>
            <w:proofErr w:type="spellEnd"/>
            <w:r w:rsidRPr="001B435B">
              <w:rPr>
                <w:rFonts w:cs="Arial"/>
                <w:sz w:val="18"/>
                <w:szCs w:val="18"/>
                <w:lang w:val="es-ES" w:eastAsia="ja-JP"/>
              </w:rPr>
              <w:t xml:space="preserve"> &amp; D. Schmidt) Glenn, C.W. Bacon &amp; </w:t>
            </w:r>
            <w:proofErr w:type="spellStart"/>
            <w:r w:rsidRPr="001B435B">
              <w:rPr>
                <w:rFonts w:cs="Arial"/>
                <w:sz w:val="18"/>
                <w:szCs w:val="18"/>
                <w:lang w:val="es-ES" w:eastAsia="ja-JP"/>
              </w:rPr>
              <w:t>Hanlin</w:t>
            </w:r>
            <w:proofErr w:type="spellEnd"/>
          </w:p>
        </w:tc>
        <w:tc>
          <w:tcPr>
            <w:tcW w:w="10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rsidR="002B2255" w:rsidRPr="001B435B" w:rsidRDefault="002B2255" w:rsidP="002B2255">
            <w:pPr>
              <w:jc w:val="center"/>
              <w:rPr>
                <w:rFonts w:cs="Arial"/>
                <w:lang w:val="es-ES" w:eastAsia="ja-JP"/>
              </w:rPr>
            </w:pPr>
            <w:r w:rsidRPr="001B435B">
              <w:rPr>
                <w:rFonts w:cs="Arial"/>
                <w:lang w:val="es-ES" w:eastAsia="ja-JP"/>
              </w:rPr>
              <w:t>TWA</w:t>
            </w: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2B2255" w:rsidRPr="001B435B" w:rsidRDefault="002B2255" w:rsidP="002B2255">
            <w:pPr>
              <w:jc w:val="center"/>
              <w:rPr>
                <w:rFonts w:cs="Arial"/>
                <w:lang w:val="es-ES" w:eastAsia="ja-JP"/>
              </w:rPr>
            </w:pPr>
            <w:r w:rsidRPr="001B435B">
              <w:rPr>
                <w:rFonts w:cs="Arial"/>
                <w:lang w:val="es-ES" w:eastAsia="ja-JP"/>
              </w:rPr>
              <w:t>TWA</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2B2255" w:rsidRPr="001B435B" w:rsidRDefault="002B2255" w:rsidP="002B2255">
            <w:pPr>
              <w:jc w:val="left"/>
              <w:rPr>
                <w:rFonts w:cs="Arial"/>
                <w:lang w:val="es-ES" w:eastAsia="ja-JP"/>
              </w:rPr>
            </w:pPr>
            <w:proofErr w:type="spellStart"/>
            <w:r w:rsidRPr="001B435B">
              <w:rPr>
                <w:rFonts w:cs="Arial"/>
                <w:lang w:val="es-ES" w:eastAsia="ja-JP"/>
              </w:rPr>
              <w:t>Endophytes</w:t>
            </w:r>
            <w:proofErr w:type="spellEnd"/>
            <w:r w:rsidRPr="001B435B">
              <w:rPr>
                <w:rFonts w:cs="Arial"/>
                <w:lang w:val="es-ES" w:eastAsia="ja-JP"/>
              </w:rPr>
              <w:t xml:space="preserve"> </w:t>
            </w:r>
            <w:proofErr w:type="spellStart"/>
            <w:r w:rsidRPr="001B435B">
              <w:rPr>
                <w:rFonts w:cs="Arial"/>
                <w:lang w:val="es-ES" w:eastAsia="ja-JP"/>
              </w:rPr>
              <w:t>for</w:t>
            </w:r>
            <w:proofErr w:type="spellEnd"/>
            <w:r w:rsidRPr="001B435B">
              <w:rPr>
                <w:rFonts w:cs="Arial"/>
                <w:lang w:val="es-ES" w:eastAsia="ja-JP"/>
              </w:rPr>
              <w:t xml:space="preserve"> pasture </w:t>
            </w:r>
            <w:proofErr w:type="spellStart"/>
            <w:r w:rsidRPr="001B435B">
              <w:rPr>
                <w:rFonts w:cs="Arial"/>
                <w:lang w:val="es-ES" w:eastAsia="ja-JP"/>
              </w:rPr>
              <w:t>plants</w:t>
            </w:r>
            <w:proofErr w:type="spellEnd"/>
          </w:p>
        </w:tc>
      </w:tr>
      <w:tr w:rsidR="001B435B" w:rsidRPr="00E63E63" w:rsidTr="0081142E">
        <w:trPr>
          <w:trHeight w:val="795"/>
        </w:trPr>
        <w:tc>
          <w:tcPr>
            <w:tcW w:w="1827" w:type="dxa"/>
            <w:tcBorders>
              <w:top w:val="nil"/>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PHASE_VUL</w:t>
            </w:r>
          </w:p>
        </w:tc>
        <w:tc>
          <w:tcPr>
            <w:tcW w:w="2958"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Phaseolus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vulgaris</w:t>
            </w:r>
            <w:proofErr w:type="spellEnd"/>
            <w:r w:rsidRPr="001B435B">
              <w:rPr>
                <w:rFonts w:cs="Arial"/>
                <w:sz w:val="18"/>
                <w:szCs w:val="18"/>
                <w:lang w:val="es-ES" w:eastAsia="ja-JP"/>
              </w:rPr>
              <w:t xml:space="preserve"> L.</w:t>
            </w:r>
          </w:p>
        </w:tc>
        <w:tc>
          <w:tcPr>
            <w:tcW w:w="10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TWA</w:t>
            </w:r>
          </w:p>
        </w:tc>
        <w:tc>
          <w:tcPr>
            <w:tcW w:w="2271"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left"/>
              <w:rPr>
                <w:rFonts w:cs="Arial"/>
                <w:lang w:val="es-ES" w:eastAsia="ja-JP"/>
              </w:rPr>
            </w:pPr>
            <w:r w:rsidRPr="001B435B">
              <w:rPr>
                <w:rFonts w:cs="Arial"/>
                <w:lang w:val="es-ES" w:eastAsia="ja-JP"/>
              </w:rPr>
              <w:t xml:space="preserve">Debido a que el frijol es un cultivo anual que pertenece a la familia de las leguminosas y a que produce una vaina comestible que puede ser consumida como legumbre (ejote) y a que </w:t>
            </w:r>
            <w:proofErr w:type="spellStart"/>
            <w:r w:rsidRPr="001B435B">
              <w:rPr>
                <w:rFonts w:cs="Arial"/>
                <w:lang w:val="es-ES" w:eastAsia="ja-JP"/>
              </w:rPr>
              <w:t>tambien</w:t>
            </w:r>
            <w:proofErr w:type="spellEnd"/>
            <w:r w:rsidRPr="001B435B">
              <w:rPr>
                <w:rFonts w:cs="Arial"/>
                <w:lang w:val="es-ES" w:eastAsia="ja-JP"/>
              </w:rPr>
              <w:t xml:space="preserve"> sus semillas secas son consumidas, se recomienda que a </w:t>
            </w:r>
            <w:proofErr w:type="spellStart"/>
            <w:r w:rsidRPr="001B435B">
              <w:rPr>
                <w:rFonts w:cs="Arial"/>
                <w:lang w:val="es-ES" w:eastAsia="ja-JP"/>
              </w:rPr>
              <w:t>Phaseolus</w:t>
            </w:r>
            <w:proofErr w:type="spellEnd"/>
            <w:r w:rsidRPr="001B435B">
              <w:rPr>
                <w:rFonts w:cs="Arial"/>
                <w:lang w:val="es-ES" w:eastAsia="ja-JP"/>
              </w:rPr>
              <w:t xml:space="preserve"> </w:t>
            </w:r>
            <w:proofErr w:type="spellStart"/>
            <w:r w:rsidRPr="001B435B">
              <w:rPr>
                <w:rFonts w:cs="Arial"/>
                <w:lang w:val="es-ES" w:eastAsia="ja-JP"/>
              </w:rPr>
              <w:t>vulgaris</w:t>
            </w:r>
            <w:proofErr w:type="spellEnd"/>
            <w:r w:rsidRPr="001B435B">
              <w:rPr>
                <w:rFonts w:cs="Arial"/>
                <w:lang w:val="es-ES" w:eastAsia="ja-JP"/>
              </w:rPr>
              <w:t xml:space="preserve"> se le asigne al TWV y TWA.</w:t>
            </w:r>
          </w:p>
        </w:tc>
      </w:tr>
      <w:tr w:rsidR="001B435B" w:rsidRPr="001B435B" w:rsidTr="0081142E">
        <w:trPr>
          <w:trHeight w:val="1358"/>
        </w:trPr>
        <w:tc>
          <w:tcPr>
            <w:tcW w:w="1827" w:type="dxa"/>
            <w:tcBorders>
              <w:top w:val="single" w:sz="4" w:space="0" w:color="auto"/>
              <w:left w:val="single" w:sz="4" w:space="0" w:color="auto"/>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PHASE_VUL</w:t>
            </w:r>
          </w:p>
        </w:tc>
        <w:tc>
          <w:tcPr>
            <w:tcW w:w="2958"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Phaseolus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vulgaris</w:t>
            </w:r>
            <w:proofErr w:type="spellEnd"/>
            <w:r w:rsidRPr="001B435B">
              <w:rPr>
                <w:rFonts w:cs="Arial"/>
                <w:sz w:val="18"/>
                <w:szCs w:val="18"/>
                <w:lang w:val="es-ES" w:eastAsia="ja-JP"/>
              </w:rPr>
              <w:t xml:space="preserve"> L.</w:t>
            </w:r>
          </w:p>
        </w:tc>
        <w:tc>
          <w:tcPr>
            <w:tcW w:w="1097" w:type="dxa"/>
            <w:tcBorders>
              <w:top w:val="single" w:sz="4" w:space="0" w:color="auto"/>
              <w:left w:val="nil"/>
              <w:bottom w:val="nil"/>
              <w:right w:val="single" w:sz="4" w:space="0" w:color="auto"/>
            </w:tcBorders>
            <w:shd w:val="clear" w:color="auto" w:fill="auto"/>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nil"/>
              <w:right w:val="single" w:sz="4" w:space="0" w:color="auto"/>
            </w:tcBorders>
            <w:shd w:val="clear" w:color="auto" w:fill="auto"/>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nil"/>
              <w:right w:val="single" w:sz="4" w:space="0" w:color="auto"/>
            </w:tcBorders>
            <w:shd w:val="clear" w:color="000000" w:fill="D9D9D9"/>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TWA</w:t>
            </w:r>
          </w:p>
        </w:tc>
        <w:tc>
          <w:tcPr>
            <w:tcW w:w="1307" w:type="dxa"/>
            <w:tcBorders>
              <w:top w:val="single" w:sz="4" w:space="0" w:color="auto"/>
              <w:left w:val="nil"/>
              <w:bottom w:val="nil"/>
              <w:right w:val="single" w:sz="4" w:space="0" w:color="auto"/>
            </w:tcBorders>
            <w:shd w:val="clear" w:color="auto" w:fill="auto"/>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hideMark/>
          </w:tcPr>
          <w:p w:rsidR="002B2255" w:rsidRPr="001B435B" w:rsidRDefault="002B2255" w:rsidP="002B2255">
            <w:pPr>
              <w:jc w:val="center"/>
              <w:rPr>
                <w:rFonts w:cs="Arial"/>
                <w:sz w:val="18"/>
                <w:szCs w:val="18"/>
                <w:lang w:val="es-ES" w:eastAsia="ja-JP"/>
              </w:rPr>
            </w:pPr>
          </w:p>
        </w:tc>
        <w:tc>
          <w:tcPr>
            <w:tcW w:w="1097" w:type="dxa"/>
            <w:vMerge/>
            <w:tcBorders>
              <w:top w:val="nil"/>
              <w:left w:val="single" w:sz="4" w:space="0" w:color="auto"/>
              <w:bottom w:val="nil"/>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nil"/>
              <w:left w:val="single" w:sz="4" w:space="0" w:color="auto"/>
              <w:bottom w:val="nil"/>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35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eastAsia="ja-JP"/>
              </w:rPr>
            </w:pPr>
            <w:proofErr w:type="spellStart"/>
            <w:r w:rsidRPr="001B435B">
              <w:rPr>
                <w:rFonts w:cs="Arial"/>
                <w:sz w:val="18"/>
                <w:szCs w:val="18"/>
                <w:lang w:eastAsia="ja-JP"/>
              </w:rPr>
              <w:t>Picea</w:t>
            </w:r>
            <w:proofErr w:type="spellEnd"/>
            <w:r w:rsidRPr="001B435B">
              <w:rPr>
                <w:rFonts w:cs="Arial"/>
                <w:sz w:val="18"/>
                <w:szCs w:val="18"/>
                <w:lang w:eastAsia="ja-JP"/>
              </w:rPr>
              <w:t xml:space="preserve"> </w:t>
            </w:r>
            <w:proofErr w:type="spellStart"/>
            <w:r w:rsidRPr="001B435B">
              <w:rPr>
                <w:rFonts w:cs="Arial"/>
                <w:sz w:val="18"/>
                <w:szCs w:val="18"/>
                <w:lang w:eastAsia="ja-JP"/>
              </w:rPr>
              <w:t>abies</w:t>
            </w:r>
            <w:proofErr w:type="spellEnd"/>
            <w:r w:rsidRPr="001B435B">
              <w:rPr>
                <w:rFonts w:cs="Arial"/>
                <w:sz w:val="18"/>
                <w:szCs w:val="18"/>
                <w:lang w:eastAsia="ja-JP"/>
              </w:rPr>
              <w:t xml:space="preserve"> (L.) H. Karst.</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O</w:t>
            </w:r>
          </w:p>
        </w:tc>
        <w:tc>
          <w:tcPr>
            <w:tcW w:w="2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There are also ornamental varieties</w:t>
            </w:r>
          </w:p>
        </w:tc>
      </w:tr>
      <w:tr w:rsidR="001B435B" w:rsidRPr="001B435B" w:rsidTr="0081142E">
        <w:trPr>
          <w:trHeight w:val="341"/>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PICEA_ABI</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eastAsia="ja-JP"/>
              </w:rPr>
            </w:pPr>
            <w:proofErr w:type="spellStart"/>
            <w:r w:rsidRPr="001B435B">
              <w:rPr>
                <w:rFonts w:cs="Arial"/>
                <w:sz w:val="18"/>
                <w:szCs w:val="18"/>
                <w:lang w:eastAsia="ja-JP"/>
              </w:rPr>
              <w:t>Picea</w:t>
            </w:r>
            <w:proofErr w:type="spellEnd"/>
            <w:r w:rsidRPr="001B435B">
              <w:rPr>
                <w:rFonts w:cs="Arial"/>
                <w:sz w:val="18"/>
                <w:szCs w:val="18"/>
                <w:lang w:eastAsia="ja-JP"/>
              </w:rPr>
              <w:t xml:space="preserve"> </w:t>
            </w:r>
            <w:proofErr w:type="spellStart"/>
            <w:r w:rsidRPr="001B435B">
              <w:rPr>
                <w:rFonts w:cs="Arial"/>
                <w:sz w:val="18"/>
                <w:szCs w:val="18"/>
                <w:lang w:eastAsia="ja-JP"/>
              </w:rPr>
              <w:t>abies</w:t>
            </w:r>
            <w:proofErr w:type="spellEnd"/>
            <w:r w:rsidRPr="001B435B">
              <w:rPr>
                <w:rFonts w:cs="Arial"/>
                <w:sz w:val="18"/>
                <w:szCs w:val="18"/>
                <w:lang w:eastAsia="ja-JP"/>
              </w:rPr>
              <w:t xml:space="preserve"> (L.) H. Karst.</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eastAsia="ja-JP"/>
              </w:rPr>
            </w:pP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510"/>
        </w:trPr>
        <w:tc>
          <w:tcPr>
            <w:tcW w:w="1827" w:type="dxa"/>
            <w:tcBorders>
              <w:top w:val="nil"/>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PICEA_GLA</w:t>
            </w:r>
          </w:p>
        </w:tc>
        <w:tc>
          <w:tcPr>
            <w:tcW w:w="2958"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Picea glauca (</w:t>
            </w:r>
            <w:proofErr w:type="spellStart"/>
            <w:r w:rsidRPr="001B435B">
              <w:rPr>
                <w:rFonts w:cs="Arial"/>
                <w:sz w:val="18"/>
                <w:szCs w:val="18"/>
                <w:lang w:val="es-ES" w:eastAsia="ja-JP"/>
              </w:rPr>
              <w:t>Moench</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Voss</w:t>
            </w:r>
            <w:proofErr w:type="spellEnd"/>
          </w:p>
        </w:tc>
        <w:tc>
          <w:tcPr>
            <w:tcW w:w="10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O</w:t>
            </w:r>
          </w:p>
        </w:tc>
        <w:tc>
          <w:tcPr>
            <w:tcW w:w="2271"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There are also ornamental varieties</w:t>
            </w:r>
          </w:p>
        </w:tc>
      </w:tr>
      <w:tr w:rsidR="001B435B" w:rsidRPr="001B435B" w:rsidTr="0081142E">
        <w:trPr>
          <w:trHeight w:val="467"/>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PICEA_GLA</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Picea glauca (</w:t>
            </w:r>
            <w:proofErr w:type="spellStart"/>
            <w:r w:rsidRPr="001B435B">
              <w:rPr>
                <w:rFonts w:cs="Arial"/>
                <w:sz w:val="18"/>
                <w:szCs w:val="18"/>
                <w:lang w:val="es-ES" w:eastAsia="ja-JP"/>
              </w:rPr>
              <w:t>Moench</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Voss</w:t>
            </w:r>
            <w:proofErr w:type="spellEnd"/>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tcBorders>
              <w:top w:val="nil"/>
              <w:left w:val="single" w:sz="4" w:space="0" w:color="auto"/>
              <w:bottom w:val="single" w:sz="4" w:space="0" w:color="auto"/>
              <w:right w:val="single" w:sz="4" w:space="0" w:color="auto"/>
            </w:tcBorders>
            <w:vAlign w:val="center"/>
            <w:hideMark/>
          </w:tcPr>
          <w:p w:rsidR="002B2255" w:rsidRPr="001B435B" w:rsidRDefault="002B2255" w:rsidP="002B2255">
            <w:pPr>
              <w:jc w:val="left"/>
              <w:rPr>
                <w:rFonts w:cs="Arial"/>
                <w:lang w:val="es-ES" w:eastAsia="ja-JP"/>
              </w:rPr>
            </w:pPr>
          </w:p>
        </w:tc>
        <w:tc>
          <w:tcPr>
            <w:tcW w:w="2271" w:type="dxa"/>
            <w:vMerge/>
            <w:tcBorders>
              <w:top w:val="nil"/>
              <w:left w:val="single" w:sz="4" w:space="0" w:color="auto"/>
              <w:bottom w:val="single" w:sz="4" w:space="0" w:color="auto"/>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E63E63" w:rsidTr="0081142E">
        <w:trPr>
          <w:trHeight w:val="422"/>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1142E" w:rsidRPr="001B435B" w:rsidRDefault="0081142E" w:rsidP="007803C6">
            <w:pPr>
              <w:jc w:val="center"/>
              <w:rPr>
                <w:rFonts w:cs="Arial"/>
                <w:sz w:val="18"/>
                <w:szCs w:val="18"/>
                <w:lang w:val="es-ES_tradnl"/>
              </w:rPr>
            </w:pPr>
            <w:r w:rsidRPr="001B435B">
              <w:rPr>
                <w:sz w:val="18"/>
                <w:lang w:val="es-ES_tradnl"/>
              </w:rPr>
              <w:t>Códigos UPOV</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Nombre botánico</w:t>
            </w:r>
          </w:p>
        </w:tc>
        <w:tc>
          <w:tcPr>
            <w:tcW w:w="340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1142E" w:rsidRPr="001B435B" w:rsidRDefault="0081142E" w:rsidP="007803C6">
            <w:pPr>
              <w:jc w:val="center"/>
              <w:rPr>
                <w:rFonts w:cs="Arial"/>
                <w:lang w:val="es-ES_tradnl"/>
              </w:rPr>
            </w:pPr>
            <w:r w:rsidRPr="001B435B">
              <w:rPr>
                <w:lang w:val="es-ES_tradnl"/>
              </w:rPr>
              <w:t>Asignación (original)</w:t>
            </w:r>
          </w:p>
        </w:tc>
        <w:tc>
          <w:tcPr>
            <w:tcW w:w="3401"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81142E" w:rsidRPr="001B435B" w:rsidRDefault="0081142E" w:rsidP="007803C6">
            <w:pPr>
              <w:jc w:val="center"/>
              <w:rPr>
                <w:rFonts w:cs="Arial"/>
                <w:lang w:val="es-ES_tradnl"/>
              </w:rPr>
            </w:pPr>
            <w:r w:rsidRPr="001B435B">
              <w:rPr>
                <w:lang w:val="es-ES_tradnl"/>
              </w:rPr>
              <w:t>Asignación propuesta</w:t>
            </w:r>
          </w:p>
        </w:tc>
        <w:tc>
          <w:tcPr>
            <w:tcW w:w="10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 xml:space="preserve">Asignación propuesta </w:t>
            </w:r>
          </w:p>
        </w:tc>
        <w:tc>
          <w:tcPr>
            <w:tcW w:w="227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1142E" w:rsidRPr="001B435B" w:rsidRDefault="001627AB" w:rsidP="007803C6">
            <w:pPr>
              <w:jc w:val="center"/>
              <w:rPr>
                <w:rFonts w:cs="Arial"/>
                <w:lang w:val="es-ES_tradnl"/>
              </w:rPr>
            </w:pPr>
            <w:r w:rsidRPr="001B435B">
              <w:rPr>
                <w:lang w:val="es-ES_tradnl"/>
              </w:rPr>
              <w:t>Comentario</w:t>
            </w:r>
            <w:r w:rsidR="0081142E" w:rsidRPr="001B435B">
              <w:rPr>
                <w:lang w:val="es-ES_tradnl"/>
              </w:rPr>
              <w:t xml:space="preserve"> sobre el texto original</w:t>
            </w:r>
          </w:p>
        </w:tc>
      </w:tr>
      <w:tr w:rsidR="001B435B" w:rsidRPr="001B435B" w:rsidTr="0081142E">
        <w:trPr>
          <w:trHeight w:val="611"/>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81142E" w:rsidRPr="001B435B" w:rsidRDefault="0081142E" w:rsidP="002B2255">
            <w:pPr>
              <w:jc w:val="left"/>
              <w:rPr>
                <w:rFonts w:cs="Arial"/>
                <w:sz w:val="18"/>
                <w:szCs w:val="18"/>
                <w:lang w:val="es-ES"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81142E" w:rsidRPr="001B435B" w:rsidRDefault="0081142E" w:rsidP="002B2255">
            <w:pPr>
              <w:jc w:val="left"/>
              <w:rPr>
                <w:rFonts w:cs="Arial"/>
                <w:sz w:val="18"/>
                <w:szCs w:val="18"/>
                <w:lang w:val="es-ES" w:eastAsia="ja-JP"/>
              </w:rPr>
            </w:pPr>
          </w:p>
        </w:tc>
        <w:tc>
          <w:tcPr>
            <w:tcW w:w="1097" w:type="dxa"/>
            <w:tcBorders>
              <w:top w:val="nil"/>
              <w:left w:val="single" w:sz="4" w:space="0" w:color="auto"/>
              <w:bottom w:val="single" w:sz="4" w:space="0" w:color="auto"/>
              <w:right w:val="single" w:sz="4" w:space="0" w:color="auto"/>
            </w:tcBorders>
            <w:shd w:val="clear" w:color="000000" w:fill="D9D9D9"/>
            <w:vAlign w:val="center"/>
            <w:hideMark/>
          </w:tcPr>
          <w:p w:rsidR="0081142E" w:rsidRPr="001B435B" w:rsidRDefault="007803C6" w:rsidP="007803C6">
            <w:pPr>
              <w:jc w:val="center"/>
              <w:rPr>
                <w:rFonts w:cs="Arial"/>
                <w:sz w:val="18"/>
                <w:szCs w:val="18"/>
                <w:lang w:val="es-ES_tradnl"/>
              </w:rPr>
            </w:pPr>
            <w:r w:rsidRPr="001B435B">
              <w:rPr>
                <w:sz w:val="18"/>
                <w:lang w:val="es-ES_tradnl"/>
              </w:rPr>
              <w:t>TWP asignado</w:t>
            </w:r>
          </w:p>
        </w:tc>
        <w:tc>
          <w:tcPr>
            <w:tcW w:w="1307" w:type="dxa"/>
            <w:tcBorders>
              <w:top w:val="nil"/>
              <w:left w:val="nil"/>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Plantas ornamentales (O)</w:t>
            </w:r>
          </w:p>
        </w:tc>
        <w:tc>
          <w:tcPr>
            <w:tcW w:w="997" w:type="dxa"/>
            <w:tcBorders>
              <w:top w:val="nil"/>
              <w:left w:val="nil"/>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Árboles forestales (T)</w:t>
            </w:r>
          </w:p>
        </w:tc>
        <w:tc>
          <w:tcPr>
            <w:tcW w:w="1097" w:type="dxa"/>
            <w:tcBorders>
              <w:top w:val="nil"/>
              <w:left w:val="nil"/>
              <w:bottom w:val="single" w:sz="4" w:space="0" w:color="auto"/>
              <w:right w:val="single" w:sz="4" w:space="0" w:color="auto"/>
            </w:tcBorders>
            <w:shd w:val="clear" w:color="000000" w:fill="D9D9D9"/>
            <w:vAlign w:val="center"/>
            <w:hideMark/>
          </w:tcPr>
          <w:p w:rsidR="0081142E" w:rsidRPr="001B435B" w:rsidRDefault="007803C6" w:rsidP="007803C6">
            <w:pPr>
              <w:jc w:val="center"/>
              <w:rPr>
                <w:rFonts w:cs="Arial"/>
                <w:sz w:val="18"/>
                <w:szCs w:val="18"/>
                <w:lang w:val="es-ES_tradnl"/>
              </w:rPr>
            </w:pPr>
            <w:r w:rsidRPr="001B435B">
              <w:rPr>
                <w:sz w:val="18"/>
                <w:lang w:val="es-ES_tradnl"/>
              </w:rPr>
              <w:t>TWP asignado</w:t>
            </w:r>
          </w:p>
        </w:tc>
        <w:tc>
          <w:tcPr>
            <w:tcW w:w="1307" w:type="dxa"/>
            <w:tcBorders>
              <w:top w:val="nil"/>
              <w:left w:val="nil"/>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Plantas ornamentales (O)</w:t>
            </w:r>
          </w:p>
        </w:tc>
        <w:tc>
          <w:tcPr>
            <w:tcW w:w="997" w:type="dxa"/>
            <w:tcBorders>
              <w:top w:val="nil"/>
              <w:left w:val="nil"/>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Árboles forestales (T)</w:t>
            </w: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81142E" w:rsidRPr="001B435B" w:rsidRDefault="0081142E" w:rsidP="002B2255">
            <w:pPr>
              <w:jc w:val="left"/>
              <w:rPr>
                <w:rFonts w:cs="Arial"/>
                <w:sz w:val="18"/>
                <w:szCs w:val="18"/>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81142E" w:rsidRPr="001B435B" w:rsidRDefault="0081142E" w:rsidP="002B2255">
            <w:pPr>
              <w:jc w:val="left"/>
              <w:rPr>
                <w:rFonts w:cs="Arial"/>
                <w:lang w:val="es-ES" w:eastAsia="ja-JP"/>
              </w:rPr>
            </w:pPr>
          </w:p>
        </w:tc>
      </w:tr>
      <w:tr w:rsidR="001B435B" w:rsidRPr="001B435B" w:rsidTr="0081142E">
        <w:trPr>
          <w:trHeight w:val="39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xml:space="preserve">Picea </w:t>
            </w:r>
            <w:proofErr w:type="spellStart"/>
            <w:r w:rsidRPr="001B435B">
              <w:rPr>
                <w:rFonts w:cs="Arial"/>
                <w:sz w:val="18"/>
                <w:szCs w:val="18"/>
                <w:lang w:val="es-ES" w:eastAsia="ja-JP"/>
              </w:rPr>
              <w:t>omorika</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Pancic</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Purk</w:t>
            </w:r>
            <w:proofErr w:type="spellEnd"/>
            <w:r w:rsidRPr="001B435B">
              <w:rPr>
                <w:rFonts w:cs="Arial"/>
                <w:sz w:val="18"/>
                <w:szCs w:val="18"/>
                <w:lang w:val="es-ES" w:eastAsia="ja-JP"/>
              </w:rPr>
              <w:t>.</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O</w:t>
            </w:r>
          </w:p>
        </w:tc>
        <w:tc>
          <w:tcPr>
            <w:tcW w:w="2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There are also ornamental varieties</w:t>
            </w:r>
          </w:p>
        </w:tc>
      </w:tr>
      <w:tr w:rsidR="001B435B" w:rsidRPr="001B435B" w:rsidTr="0081142E">
        <w:trPr>
          <w:trHeight w:val="449"/>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PICEA_OMO</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xml:space="preserve">Picea </w:t>
            </w:r>
            <w:proofErr w:type="spellStart"/>
            <w:r w:rsidRPr="001B435B">
              <w:rPr>
                <w:rFonts w:cs="Arial"/>
                <w:sz w:val="18"/>
                <w:szCs w:val="18"/>
                <w:lang w:val="es-ES" w:eastAsia="ja-JP"/>
              </w:rPr>
              <w:t>omorika</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Pancic</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Purk</w:t>
            </w:r>
            <w:proofErr w:type="spellEnd"/>
            <w:r w:rsidRPr="001B435B">
              <w:rPr>
                <w:rFonts w:cs="Arial"/>
                <w:sz w:val="18"/>
                <w:szCs w:val="18"/>
                <w:lang w:val="es-ES" w:eastAsia="ja-JP"/>
              </w:rPr>
              <w:t>.</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431"/>
        </w:trPr>
        <w:tc>
          <w:tcPr>
            <w:tcW w:w="1827" w:type="dxa"/>
            <w:tcBorders>
              <w:top w:val="nil"/>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PICEA_PUN</w:t>
            </w:r>
          </w:p>
        </w:tc>
        <w:tc>
          <w:tcPr>
            <w:tcW w:w="2958"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xml:space="preserve">Picea </w:t>
            </w:r>
            <w:proofErr w:type="spellStart"/>
            <w:r w:rsidRPr="001B435B">
              <w:rPr>
                <w:rFonts w:cs="Arial"/>
                <w:sz w:val="18"/>
                <w:szCs w:val="18"/>
                <w:lang w:val="es-ES" w:eastAsia="ja-JP"/>
              </w:rPr>
              <w:t>pungens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Engelm</w:t>
            </w:r>
            <w:proofErr w:type="spellEnd"/>
            <w:r w:rsidRPr="001B435B">
              <w:rPr>
                <w:rFonts w:cs="Arial"/>
                <w:sz w:val="18"/>
                <w:szCs w:val="18"/>
                <w:lang w:val="es-ES" w:eastAsia="ja-JP"/>
              </w:rPr>
              <w:t>.</w:t>
            </w:r>
          </w:p>
        </w:tc>
        <w:tc>
          <w:tcPr>
            <w:tcW w:w="10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O</w:t>
            </w:r>
          </w:p>
        </w:tc>
        <w:tc>
          <w:tcPr>
            <w:tcW w:w="2271"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There are also ornamental varieties</w:t>
            </w:r>
          </w:p>
        </w:tc>
      </w:tr>
      <w:tr w:rsidR="001B435B" w:rsidRPr="001B435B" w:rsidTr="0081142E">
        <w:trPr>
          <w:trHeight w:val="377"/>
        </w:trPr>
        <w:tc>
          <w:tcPr>
            <w:tcW w:w="1827" w:type="dxa"/>
            <w:tcBorders>
              <w:top w:val="single" w:sz="4" w:space="0" w:color="auto"/>
              <w:left w:val="single" w:sz="4" w:space="0" w:color="auto"/>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PICEA_PUN</w:t>
            </w:r>
          </w:p>
        </w:tc>
        <w:tc>
          <w:tcPr>
            <w:tcW w:w="2958"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xml:space="preserve">Picea </w:t>
            </w:r>
            <w:proofErr w:type="spellStart"/>
            <w:r w:rsidRPr="001B435B">
              <w:rPr>
                <w:rFonts w:cs="Arial"/>
                <w:sz w:val="18"/>
                <w:szCs w:val="18"/>
                <w:lang w:val="es-ES" w:eastAsia="ja-JP"/>
              </w:rPr>
              <w:t>pungens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Engelm</w:t>
            </w:r>
            <w:proofErr w:type="spellEnd"/>
            <w:r w:rsidRPr="001B435B">
              <w:rPr>
                <w:rFonts w:cs="Arial"/>
                <w:sz w:val="18"/>
                <w:szCs w:val="18"/>
                <w:lang w:val="es-ES" w:eastAsia="ja-JP"/>
              </w:rPr>
              <w:t>.</w:t>
            </w:r>
          </w:p>
        </w:tc>
        <w:tc>
          <w:tcPr>
            <w:tcW w:w="10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tcBorders>
              <w:top w:val="nil"/>
              <w:left w:val="single" w:sz="4" w:space="0" w:color="auto"/>
              <w:bottom w:val="nil"/>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nil"/>
              <w:left w:val="single" w:sz="4" w:space="0" w:color="auto"/>
              <w:bottom w:val="nil"/>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E63E63" w:rsidTr="0081142E">
        <w:trPr>
          <w:trHeight w:val="51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Psidium</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guajava</w:t>
            </w:r>
            <w:proofErr w:type="spellEnd"/>
            <w:r w:rsidRPr="001B435B">
              <w:rPr>
                <w:rFonts w:cs="Arial"/>
                <w:sz w:val="18"/>
                <w:szCs w:val="18"/>
                <w:lang w:val="es-ES" w:eastAsia="ja-JP"/>
              </w:rPr>
              <w:t xml:space="preserve"> L.</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TWF</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center"/>
              <w:rPr>
                <w:rFonts w:cs="Arial"/>
                <w:lang w:eastAsia="ja-JP"/>
              </w:rPr>
            </w:pPr>
            <w:r w:rsidRPr="001B435B">
              <w:rPr>
                <w:rFonts w:cs="Arial"/>
                <w:lang w:eastAsia="ja-JP"/>
              </w:rPr>
              <w:t xml:space="preserve">Delete TWO and </w:t>
            </w:r>
            <w:r w:rsidRPr="001B435B">
              <w:rPr>
                <w:rFonts w:cs="Arial"/>
                <w:lang w:eastAsia="ja-JP"/>
              </w:rPr>
              <w:lastRenderedPageBreak/>
              <w:t>add TWF</w:t>
            </w:r>
          </w:p>
        </w:tc>
        <w:tc>
          <w:tcPr>
            <w:tcW w:w="2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0E3858" w:rsidP="002B2255">
            <w:pPr>
              <w:jc w:val="left"/>
              <w:rPr>
                <w:rFonts w:cs="Arial"/>
                <w:lang w:val="es-ES" w:eastAsia="ja-JP"/>
              </w:rPr>
            </w:pPr>
            <w:r w:rsidRPr="00693F08">
              <w:rPr>
                <w:rFonts w:cs="Arial"/>
                <w:color w:val="000000"/>
                <w:lang w:val="es-ES_tradnl" w:eastAsia="ja-JP"/>
              </w:rPr>
              <w:lastRenderedPageBreak/>
              <w:t xml:space="preserve">Las plantaciones de  </w:t>
            </w:r>
            <w:proofErr w:type="spellStart"/>
            <w:r w:rsidRPr="00693F08">
              <w:rPr>
                <w:rFonts w:cs="Arial"/>
                <w:color w:val="000000"/>
                <w:lang w:val="es-ES_tradnl" w:eastAsia="ja-JP"/>
              </w:rPr>
              <w:t>Psidium</w:t>
            </w:r>
            <w:proofErr w:type="spellEnd"/>
            <w:r w:rsidRPr="00693F08">
              <w:rPr>
                <w:rFonts w:cs="Arial"/>
                <w:color w:val="000000"/>
                <w:lang w:val="es-ES_tradnl" w:eastAsia="ja-JP"/>
              </w:rPr>
              <w:t xml:space="preserve"> </w:t>
            </w:r>
            <w:proofErr w:type="spellStart"/>
            <w:r w:rsidRPr="00693F08">
              <w:rPr>
                <w:rFonts w:cs="Arial"/>
                <w:color w:val="000000"/>
                <w:lang w:val="es-ES_tradnl" w:eastAsia="ja-JP"/>
              </w:rPr>
              <w:t>guajava</w:t>
            </w:r>
            <w:proofErr w:type="spellEnd"/>
            <w:r w:rsidRPr="00693F08">
              <w:rPr>
                <w:rFonts w:cs="Arial"/>
                <w:color w:val="000000"/>
                <w:lang w:val="es-ES_tradnl" w:eastAsia="ja-JP"/>
              </w:rPr>
              <w:t xml:space="preserve"> L. </w:t>
            </w:r>
            <w:r w:rsidRPr="00693F08">
              <w:rPr>
                <w:rFonts w:cs="Arial"/>
                <w:color w:val="000000"/>
                <w:lang w:val="es-ES_tradnl" w:eastAsia="ja-JP"/>
              </w:rPr>
              <w:lastRenderedPageBreak/>
              <w:t>son destinadas principalmente para la producción de  su fruto, el cual es cosumido</w:t>
            </w:r>
            <w:bookmarkStart w:id="16" w:name="_GoBack"/>
            <w:bookmarkEnd w:id="16"/>
            <w:r w:rsidRPr="00693F08">
              <w:rPr>
                <w:rFonts w:cs="Arial"/>
                <w:color w:val="000000"/>
                <w:lang w:val="es-ES_tradnl" w:eastAsia="ja-JP"/>
              </w:rPr>
              <w:t xml:space="preserve"> como fruta fresca y ampliamente destinado a la industria alimentaria. Por tal motivo sugerimos que esta especie sea analizada en el TWF.</w:t>
            </w:r>
          </w:p>
        </w:tc>
      </w:tr>
      <w:tr w:rsidR="001B435B" w:rsidRPr="001B435B" w:rsidTr="0081142E">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lastRenderedPageBreak/>
              <w:t>PSIDI_GUA</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Psidium</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guajava</w:t>
            </w:r>
            <w:proofErr w:type="spellEnd"/>
            <w:r w:rsidRPr="001B435B">
              <w:rPr>
                <w:rFonts w:cs="Arial"/>
                <w:sz w:val="18"/>
                <w:szCs w:val="18"/>
                <w:lang w:val="es-ES" w:eastAsia="ja-JP"/>
              </w:rPr>
              <w:t xml:space="preserve"> L.</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368"/>
        </w:trPr>
        <w:tc>
          <w:tcPr>
            <w:tcW w:w="1827" w:type="dxa"/>
            <w:tcBorders>
              <w:top w:val="nil"/>
              <w:left w:val="single" w:sz="4" w:space="0" w:color="auto"/>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lastRenderedPageBreak/>
              <w:t>PYRUS_LEC</w:t>
            </w:r>
          </w:p>
        </w:tc>
        <w:tc>
          <w:tcPr>
            <w:tcW w:w="2958"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Pyrus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lecontei</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Rehder</w:t>
            </w:r>
            <w:proofErr w:type="spellEnd"/>
          </w:p>
        </w:tc>
        <w:tc>
          <w:tcPr>
            <w:tcW w:w="109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tcBorders>
              <w:top w:val="nil"/>
              <w:left w:val="nil"/>
              <w:bottom w:val="single" w:sz="4" w:space="0" w:color="auto"/>
              <w:right w:val="single" w:sz="4" w:space="0" w:color="auto"/>
            </w:tcBorders>
            <w:shd w:val="clear" w:color="000000" w:fill="D9D9D9"/>
            <w:noWrap/>
            <w:vAlign w:val="bottom"/>
            <w:hideMark/>
          </w:tcPr>
          <w:p w:rsidR="002B2255" w:rsidRPr="001B435B" w:rsidRDefault="002B2255" w:rsidP="002B2255">
            <w:pPr>
              <w:jc w:val="center"/>
              <w:rPr>
                <w:rFonts w:cs="Arial"/>
                <w:lang w:val="es-ES" w:eastAsia="ja-JP"/>
              </w:rPr>
            </w:pPr>
            <w:r w:rsidRPr="001B435B">
              <w:rPr>
                <w:rFonts w:cs="Arial"/>
                <w:lang w:val="es-ES" w:eastAsia="ja-JP"/>
              </w:rPr>
              <w:t>TWF</w:t>
            </w:r>
          </w:p>
        </w:tc>
        <w:tc>
          <w:tcPr>
            <w:tcW w:w="130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center"/>
              <w:rPr>
                <w:rFonts w:cs="Arial"/>
                <w:lang w:val="es-ES" w:eastAsia="ja-JP"/>
              </w:rPr>
            </w:pPr>
            <w:r w:rsidRPr="001B435B">
              <w:rPr>
                <w:rFonts w:cs="Arial"/>
                <w:lang w:val="es-ES" w:eastAsia="ja-JP"/>
              </w:rPr>
              <w:t>TWF</w:t>
            </w:r>
          </w:p>
        </w:tc>
        <w:tc>
          <w:tcPr>
            <w:tcW w:w="2271"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left"/>
              <w:rPr>
                <w:rFonts w:cs="Arial"/>
                <w:lang w:val="es-ES" w:eastAsia="ja-JP"/>
              </w:rPr>
            </w:pPr>
            <w:proofErr w:type="spellStart"/>
            <w:r w:rsidRPr="001B435B">
              <w:rPr>
                <w:rFonts w:cs="Arial"/>
                <w:lang w:val="es-ES" w:eastAsia="ja-JP"/>
              </w:rPr>
              <w:t>There</w:t>
            </w:r>
            <w:proofErr w:type="spellEnd"/>
            <w:r w:rsidRPr="001B435B">
              <w:rPr>
                <w:rFonts w:cs="Arial"/>
                <w:lang w:val="es-ES" w:eastAsia="ja-JP"/>
              </w:rPr>
              <w:t xml:space="preserve"> are </w:t>
            </w:r>
            <w:proofErr w:type="spellStart"/>
            <w:r w:rsidRPr="001B435B">
              <w:rPr>
                <w:rFonts w:cs="Arial"/>
                <w:lang w:val="es-ES" w:eastAsia="ja-JP"/>
              </w:rPr>
              <w:t>fruit</w:t>
            </w:r>
            <w:proofErr w:type="spellEnd"/>
            <w:r w:rsidRPr="001B435B">
              <w:rPr>
                <w:rFonts w:cs="Arial"/>
                <w:lang w:val="es-ES" w:eastAsia="ja-JP"/>
              </w:rPr>
              <w:t xml:space="preserve"> </w:t>
            </w:r>
            <w:proofErr w:type="spellStart"/>
            <w:r w:rsidRPr="001B435B">
              <w:rPr>
                <w:rFonts w:cs="Arial"/>
                <w:lang w:val="es-ES" w:eastAsia="ja-JP"/>
              </w:rPr>
              <w:t>varieties</w:t>
            </w:r>
            <w:proofErr w:type="spellEnd"/>
          </w:p>
        </w:tc>
      </w:tr>
      <w:tr w:rsidR="001B435B" w:rsidRPr="001B435B" w:rsidTr="0081142E">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PYRUS_LEC</w:t>
            </w:r>
          </w:p>
        </w:tc>
        <w:tc>
          <w:tcPr>
            <w:tcW w:w="2958"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left"/>
              <w:rPr>
                <w:rFonts w:cs="Arial"/>
                <w:sz w:val="18"/>
                <w:szCs w:val="18"/>
                <w:lang w:val="fr-FR" w:eastAsia="ja-JP"/>
              </w:rPr>
            </w:pPr>
            <w:proofErr w:type="spellStart"/>
            <w:r w:rsidRPr="001B435B">
              <w:rPr>
                <w:rFonts w:cs="Arial"/>
                <w:sz w:val="18"/>
                <w:szCs w:val="18"/>
                <w:lang w:val="fr-FR" w:eastAsia="ja-JP"/>
              </w:rPr>
              <w:t>Pyrus</w:t>
            </w:r>
            <w:proofErr w:type="spellEnd"/>
            <w:r w:rsidRPr="001B435B">
              <w:rPr>
                <w:rFonts w:cs="Arial"/>
                <w:sz w:val="18"/>
                <w:szCs w:val="18"/>
                <w:lang w:val="fr-FR" w:eastAsia="ja-JP"/>
              </w:rPr>
              <w:t xml:space="preserve"> </w:t>
            </w:r>
            <w:proofErr w:type="spellStart"/>
            <w:r w:rsidRPr="001B435B">
              <w:rPr>
                <w:rFonts w:cs="Arial"/>
                <w:sz w:val="18"/>
                <w:szCs w:val="18"/>
                <w:lang w:val="fr-FR" w:eastAsia="ja-JP"/>
              </w:rPr>
              <w:t>communis</w:t>
            </w:r>
            <w:proofErr w:type="spellEnd"/>
            <w:r w:rsidRPr="001B435B">
              <w:rPr>
                <w:rFonts w:cs="Arial"/>
                <w:sz w:val="18"/>
                <w:szCs w:val="18"/>
                <w:lang w:val="fr-FR" w:eastAsia="ja-JP"/>
              </w:rPr>
              <w:t xml:space="preserve"> x P. </w:t>
            </w:r>
            <w:proofErr w:type="spellStart"/>
            <w:r w:rsidRPr="001B435B">
              <w:rPr>
                <w:rFonts w:cs="Arial"/>
                <w:sz w:val="18"/>
                <w:szCs w:val="18"/>
                <w:lang w:val="fr-FR" w:eastAsia="ja-JP"/>
              </w:rPr>
              <w:t>pyrifolia</w:t>
            </w:r>
            <w:proofErr w:type="spellEnd"/>
          </w:p>
        </w:tc>
        <w:tc>
          <w:tcPr>
            <w:tcW w:w="1097"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tcBorders>
              <w:top w:val="single" w:sz="4" w:space="0" w:color="auto"/>
              <w:left w:val="nil"/>
              <w:bottom w:val="nil"/>
              <w:right w:val="single" w:sz="4" w:space="0" w:color="auto"/>
            </w:tcBorders>
            <w:shd w:val="clear" w:color="000000" w:fill="D9D9D9"/>
            <w:noWrap/>
            <w:vAlign w:val="bottom"/>
            <w:hideMark/>
          </w:tcPr>
          <w:p w:rsidR="002B2255" w:rsidRPr="001B435B" w:rsidRDefault="002B2255" w:rsidP="002B2255">
            <w:pPr>
              <w:jc w:val="center"/>
              <w:rPr>
                <w:rFonts w:cs="Arial"/>
                <w:lang w:val="es-ES" w:eastAsia="ja-JP"/>
              </w:rPr>
            </w:pPr>
            <w:r w:rsidRPr="001B435B">
              <w:rPr>
                <w:rFonts w:cs="Arial"/>
                <w:lang w:val="es-ES" w:eastAsia="ja-JP"/>
              </w:rPr>
              <w:t>TWF</w:t>
            </w:r>
          </w:p>
        </w:tc>
        <w:tc>
          <w:tcPr>
            <w:tcW w:w="1307"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vMerge/>
            <w:tcBorders>
              <w:top w:val="nil"/>
              <w:left w:val="single" w:sz="4" w:space="0" w:color="auto"/>
              <w:bottom w:val="nil"/>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nil"/>
              <w:left w:val="single" w:sz="4" w:space="0" w:color="auto"/>
              <w:bottom w:val="nil"/>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255"/>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PYRUS_USS</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Pyrus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ussuriensis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Maxim</w:t>
            </w:r>
            <w:proofErr w:type="spellEnd"/>
            <w:r w:rsidRPr="001B435B">
              <w:rPr>
                <w:rFonts w:cs="Arial"/>
                <w:sz w:val="18"/>
                <w:szCs w:val="18"/>
                <w:lang w:val="es-ES" w:eastAsia="ja-JP"/>
              </w:rPr>
              <w:t>.</w:t>
            </w:r>
          </w:p>
        </w:tc>
        <w:tc>
          <w:tcPr>
            <w:tcW w:w="10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t>
            </w:r>
          </w:p>
        </w:tc>
        <w:tc>
          <w:tcPr>
            <w:tcW w:w="1097" w:type="dxa"/>
            <w:tcBorders>
              <w:top w:val="single" w:sz="4" w:space="0" w:color="auto"/>
              <w:left w:val="nil"/>
              <w:bottom w:val="single" w:sz="4" w:space="0" w:color="auto"/>
              <w:right w:val="single" w:sz="4" w:space="0" w:color="auto"/>
            </w:tcBorders>
            <w:shd w:val="clear" w:color="000000" w:fill="D9D9D9"/>
            <w:noWrap/>
            <w:vAlign w:val="bottom"/>
            <w:hideMark/>
          </w:tcPr>
          <w:p w:rsidR="002B2255" w:rsidRPr="001B435B" w:rsidRDefault="002B2255" w:rsidP="002B2255">
            <w:pPr>
              <w:jc w:val="center"/>
              <w:rPr>
                <w:rFonts w:cs="Arial"/>
                <w:lang w:val="es-ES" w:eastAsia="ja-JP"/>
              </w:rPr>
            </w:pPr>
            <w:r w:rsidRPr="001B435B">
              <w:rPr>
                <w:rFonts w:cs="Arial"/>
                <w:lang w:val="es-ES" w:eastAsia="ja-JP"/>
              </w:rPr>
              <w:t>TWF</w:t>
            </w: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2B2255" w:rsidRPr="001B435B" w:rsidRDefault="002B2255" w:rsidP="002B2255">
            <w:pPr>
              <w:jc w:val="center"/>
              <w:rPr>
                <w:rFonts w:cs="Arial"/>
                <w:lang w:val="es-ES" w:eastAsia="ja-JP"/>
              </w:rPr>
            </w:pPr>
            <w:r w:rsidRPr="001B435B">
              <w:rPr>
                <w:rFonts w:cs="Arial"/>
                <w:lang w:val="es-ES" w:eastAsia="ja-JP"/>
              </w:rPr>
              <w:t>TWF</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There are fruit varieties. Chinese pears</w:t>
            </w:r>
          </w:p>
        </w:tc>
      </w:tr>
      <w:tr w:rsidR="001B435B" w:rsidRPr="001B435B" w:rsidTr="0081142E">
        <w:trPr>
          <w:trHeight w:val="341"/>
        </w:trPr>
        <w:tc>
          <w:tcPr>
            <w:tcW w:w="1827" w:type="dxa"/>
            <w:tcBorders>
              <w:top w:val="nil"/>
              <w:left w:val="single" w:sz="4" w:space="0" w:color="auto"/>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RAPBR</w:t>
            </w:r>
          </w:p>
        </w:tc>
        <w:tc>
          <w:tcPr>
            <w:tcW w:w="2958"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Raphanus</w:t>
            </w:r>
            <w:proofErr w:type="spellEnd"/>
            <w:r w:rsidRPr="001B435B">
              <w:rPr>
                <w:rFonts w:cs="Arial"/>
                <w:sz w:val="18"/>
                <w:szCs w:val="18"/>
                <w:lang w:val="es-ES" w:eastAsia="ja-JP"/>
              </w:rPr>
              <w:t xml:space="preserve"> x </w:t>
            </w:r>
            <w:proofErr w:type="spellStart"/>
            <w:r w:rsidRPr="001B435B">
              <w:rPr>
                <w:rFonts w:cs="Arial"/>
                <w:sz w:val="18"/>
                <w:szCs w:val="18"/>
                <w:lang w:val="es-ES" w:eastAsia="ja-JP"/>
              </w:rPr>
              <w:t>Brassica</w:t>
            </w:r>
            <w:proofErr w:type="spellEnd"/>
          </w:p>
        </w:tc>
        <w:tc>
          <w:tcPr>
            <w:tcW w:w="109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also</w:t>
            </w:r>
            <w:proofErr w:type="spellEnd"/>
            <w:r w:rsidRPr="001B435B">
              <w:rPr>
                <w:rFonts w:cs="Arial"/>
                <w:lang w:val="es-ES" w:eastAsia="ja-JP"/>
              </w:rPr>
              <w:t xml:space="preserve"> TWA</w:t>
            </w:r>
          </w:p>
        </w:tc>
        <w:tc>
          <w:tcPr>
            <w:tcW w:w="2271"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left"/>
              <w:rPr>
                <w:rFonts w:cs="Arial"/>
                <w:lang w:val="es-ES" w:eastAsia="ja-JP"/>
              </w:rPr>
            </w:pPr>
            <w:proofErr w:type="spellStart"/>
            <w:proofErr w:type="gramStart"/>
            <w:r w:rsidRPr="001B435B">
              <w:rPr>
                <w:rFonts w:cs="Arial"/>
                <w:lang w:val="es-ES" w:eastAsia="ja-JP"/>
              </w:rPr>
              <w:t>also</w:t>
            </w:r>
            <w:proofErr w:type="spellEnd"/>
            <w:proofErr w:type="gramEnd"/>
            <w:r w:rsidRPr="001B435B">
              <w:rPr>
                <w:rFonts w:cs="Arial"/>
                <w:lang w:val="es-ES" w:eastAsia="ja-JP"/>
              </w:rPr>
              <w:t xml:space="preserve"> TWA. </w:t>
            </w:r>
            <w:proofErr w:type="spellStart"/>
            <w:r w:rsidRPr="001B435B">
              <w:rPr>
                <w:rFonts w:cs="Arial"/>
                <w:lang w:val="es-ES" w:eastAsia="ja-JP"/>
              </w:rPr>
              <w:t>Forage</w:t>
            </w:r>
            <w:proofErr w:type="spellEnd"/>
            <w:r w:rsidRPr="001B435B">
              <w:rPr>
                <w:rFonts w:cs="Arial"/>
                <w:lang w:val="es-ES" w:eastAsia="ja-JP"/>
              </w:rPr>
              <w:t xml:space="preserve"> </w:t>
            </w:r>
            <w:proofErr w:type="spellStart"/>
            <w:r w:rsidRPr="001B435B">
              <w:rPr>
                <w:rFonts w:cs="Arial"/>
                <w:lang w:val="es-ES" w:eastAsia="ja-JP"/>
              </w:rPr>
              <w:t>varieties</w:t>
            </w:r>
            <w:proofErr w:type="spellEnd"/>
          </w:p>
        </w:tc>
      </w:tr>
      <w:tr w:rsidR="001B435B" w:rsidRPr="001B435B" w:rsidTr="0081142E">
        <w:trPr>
          <w:trHeight w:val="341"/>
        </w:trPr>
        <w:tc>
          <w:tcPr>
            <w:tcW w:w="1827" w:type="dxa"/>
            <w:tcBorders>
              <w:top w:val="single" w:sz="4" w:space="0" w:color="auto"/>
              <w:left w:val="single" w:sz="4" w:space="0" w:color="auto"/>
              <w:bottom w:val="nil"/>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RAPBR</w:t>
            </w:r>
          </w:p>
        </w:tc>
        <w:tc>
          <w:tcPr>
            <w:tcW w:w="2958"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Raphanus</w:t>
            </w:r>
            <w:proofErr w:type="spellEnd"/>
            <w:r w:rsidRPr="001B435B">
              <w:rPr>
                <w:rFonts w:cs="Arial"/>
                <w:sz w:val="18"/>
                <w:szCs w:val="18"/>
                <w:lang w:val="es-ES" w:eastAsia="ja-JP"/>
              </w:rPr>
              <w:t xml:space="preserve"> x </w:t>
            </w:r>
            <w:proofErr w:type="spellStart"/>
            <w:r w:rsidRPr="001B435B">
              <w:rPr>
                <w:rFonts w:cs="Arial"/>
                <w:sz w:val="18"/>
                <w:szCs w:val="18"/>
                <w:lang w:val="es-ES" w:eastAsia="ja-JP"/>
              </w:rPr>
              <w:t>Brassica</w:t>
            </w:r>
            <w:proofErr w:type="spellEnd"/>
          </w:p>
        </w:tc>
        <w:tc>
          <w:tcPr>
            <w:tcW w:w="1097"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TWA</w:t>
            </w:r>
          </w:p>
        </w:tc>
        <w:tc>
          <w:tcPr>
            <w:tcW w:w="1307"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vMerge/>
            <w:tcBorders>
              <w:top w:val="nil"/>
              <w:left w:val="single" w:sz="4" w:space="0" w:color="auto"/>
              <w:bottom w:val="nil"/>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nil"/>
              <w:left w:val="single" w:sz="4" w:space="0" w:color="auto"/>
              <w:bottom w:val="nil"/>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35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fr-FR" w:eastAsia="ja-JP"/>
              </w:rPr>
            </w:pPr>
            <w:proofErr w:type="spellStart"/>
            <w:r w:rsidRPr="001B435B">
              <w:rPr>
                <w:rFonts w:cs="Arial"/>
                <w:sz w:val="18"/>
                <w:szCs w:val="18"/>
                <w:lang w:val="fr-FR" w:eastAsia="ja-JP"/>
              </w:rPr>
              <w:t>Raphanus</w:t>
            </w:r>
            <w:proofErr w:type="spellEnd"/>
            <w:r w:rsidRPr="001B435B">
              <w:rPr>
                <w:rFonts w:cs="Arial"/>
                <w:sz w:val="18"/>
                <w:szCs w:val="18"/>
                <w:lang w:val="fr-FR" w:eastAsia="ja-JP"/>
              </w:rPr>
              <w:t xml:space="preserve"> </w:t>
            </w:r>
            <w:proofErr w:type="spellStart"/>
            <w:r w:rsidRPr="001B435B">
              <w:rPr>
                <w:rFonts w:cs="Arial"/>
                <w:sz w:val="18"/>
                <w:szCs w:val="18"/>
                <w:lang w:val="fr-FR" w:eastAsia="ja-JP"/>
              </w:rPr>
              <w:t>sativus</w:t>
            </w:r>
            <w:proofErr w:type="spellEnd"/>
            <w:r w:rsidRPr="001B435B">
              <w:rPr>
                <w:rFonts w:cs="Arial"/>
                <w:sz w:val="18"/>
                <w:szCs w:val="18"/>
                <w:lang w:val="fr-FR" w:eastAsia="ja-JP"/>
              </w:rPr>
              <w:t xml:space="preserve"> x </w:t>
            </w:r>
            <w:proofErr w:type="spellStart"/>
            <w:r w:rsidRPr="001B435B">
              <w:rPr>
                <w:rFonts w:cs="Arial"/>
                <w:sz w:val="18"/>
                <w:szCs w:val="18"/>
                <w:lang w:val="fr-FR" w:eastAsia="ja-JP"/>
              </w:rPr>
              <w:t>Brassica</w:t>
            </w:r>
            <w:proofErr w:type="spellEnd"/>
            <w:r w:rsidRPr="001B435B">
              <w:rPr>
                <w:rFonts w:cs="Arial"/>
                <w:sz w:val="18"/>
                <w:szCs w:val="18"/>
                <w:lang w:val="fr-FR" w:eastAsia="ja-JP"/>
              </w:rPr>
              <w:t xml:space="preserve"> </w:t>
            </w:r>
            <w:proofErr w:type="spellStart"/>
            <w:r w:rsidRPr="001B435B">
              <w:rPr>
                <w:rFonts w:cs="Arial"/>
                <w:sz w:val="18"/>
                <w:szCs w:val="18"/>
                <w:lang w:val="fr-FR" w:eastAsia="ja-JP"/>
              </w:rPr>
              <w:t>rapa</w:t>
            </w:r>
            <w:proofErr w:type="spellEnd"/>
          </w:p>
        </w:tc>
        <w:tc>
          <w:tcPr>
            <w:tcW w:w="10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also</w:t>
            </w:r>
            <w:proofErr w:type="spellEnd"/>
            <w:r w:rsidRPr="001B435B">
              <w:rPr>
                <w:rFonts w:cs="Arial"/>
                <w:lang w:val="es-ES" w:eastAsia="ja-JP"/>
              </w:rPr>
              <w:t xml:space="preserve"> TWA</w:t>
            </w:r>
          </w:p>
        </w:tc>
        <w:tc>
          <w:tcPr>
            <w:tcW w:w="2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left"/>
              <w:rPr>
                <w:rFonts w:cs="Arial"/>
                <w:lang w:val="es-ES" w:eastAsia="ja-JP"/>
              </w:rPr>
            </w:pPr>
            <w:proofErr w:type="spellStart"/>
            <w:proofErr w:type="gramStart"/>
            <w:r w:rsidRPr="001B435B">
              <w:rPr>
                <w:rFonts w:cs="Arial"/>
                <w:lang w:val="es-ES" w:eastAsia="ja-JP"/>
              </w:rPr>
              <w:t>also</w:t>
            </w:r>
            <w:proofErr w:type="spellEnd"/>
            <w:proofErr w:type="gramEnd"/>
            <w:r w:rsidRPr="001B435B">
              <w:rPr>
                <w:rFonts w:cs="Arial"/>
                <w:lang w:val="es-ES" w:eastAsia="ja-JP"/>
              </w:rPr>
              <w:t xml:space="preserve"> TWA. </w:t>
            </w:r>
            <w:proofErr w:type="spellStart"/>
            <w:r w:rsidRPr="001B435B">
              <w:rPr>
                <w:rFonts w:cs="Arial"/>
                <w:lang w:val="es-ES" w:eastAsia="ja-JP"/>
              </w:rPr>
              <w:t>Forage</w:t>
            </w:r>
            <w:proofErr w:type="spellEnd"/>
            <w:r w:rsidRPr="001B435B">
              <w:rPr>
                <w:rFonts w:cs="Arial"/>
                <w:lang w:val="es-ES" w:eastAsia="ja-JP"/>
              </w:rPr>
              <w:t xml:space="preserve"> </w:t>
            </w:r>
            <w:proofErr w:type="spellStart"/>
            <w:r w:rsidRPr="001B435B">
              <w:rPr>
                <w:rFonts w:cs="Arial"/>
                <w:lang w:val="es-ES" w:eastAsia="ja-JP"/>
              </w:rPr>
              <w:t>varieties</w:t>
            </w:r>
            <w:proofErr w:type="spellEnd"/>
          </w:p>
        </w:tc>
      </w:tr>
      <w:tr w:rsidR="001B435B" w:rsidRPr="001B435B" w:rsidTr="0081142E">
        <w:trPr>
          <w:trHeight w:val="35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RAPBR_SRA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fr-FR" w:eastAsia="ja-JP"/>
              </w:rPr>
            </w:pPr>
            <w:proofErr w:type="spellStart"/>
            <w:r w:rsidRPr="001B435B">
              <w:rPr>
                <w:rFonts w:cs="Arial"/>
                <w:sz w:val="18"/>
                <w:szCs w:val="18"/>
                <w:lang w:val="fr-FR" w:eastAsia="ja-JP"/>
              </w:rPr>
              <w:t>Raphanus</w:t>
            </w:r>
            <w:proofErr w:type="spellEnd"/>
            <w:r w:rsidRPr="001B435B">
              <w:rPr>
                <w:rFonts w:cs="Arial"/>
                <w:sz w:val="18"/>
                <w:szCs w:val="18"/>
                <w:lang w:val="fr-FR" w:eastAsia="ja-JP"/>
              </w:rPr>
              <w:t xml:space="preserve"> </w:t>
            </w:r>
            <w:proofErr w:type="spellStart"/>
            <w:r w:rsidRPr="001B435B">
              <w:rPr>
                <w:rFonts w:cs="Arial"/>
                <w:sz w:val="18"/>
                <w:szCs w:val="18"/>
                <w:lang w:val="fr-FR" w:eastAsia="ja-JP"/>
              </w:rPr>
              <w:t>sativus</w:t>
            </w:r>
            <w:proofErr w:type="spellEnd"/>
            <w:r w:rsidRPr="001B435B">
              <w:rPr>
                <w:rFonts w:cs="Arial"/>
                <w:sz w:val="18"/>
                <w:szCs w:val="18"/>
                <w:lang w:val="fr-FR" w:eastAsia="ja-JP"/>
              </w:rPr>
              <w:t xml:space="preserve"> x </w:t>
            </w:r>
            <w:proofErr w:type="spellStart"/>
            <w:r w:rsidRPr="001B435B">
              <w:rPr>
                <w:rFonts w:cs="Arial"/>
                <w:sz w:val="18"/>
                <w:szCs w:val="18"/>
                <w:lang w:val="fr-FR" w:eastAsia="ja-JP"/>
              </w:rPr>
              <w:t>Brassica</w:t>
            </w:r>
            <w:proofErr w:type="spellEnd"/>
            <w:r w:rsidRPr="001B435B">
              <w:rPr>
                <w:rFonts w:cs="Arial"/>
                <w:sz w:val="18"/>
                <w:szCs w:val="18"/>
                <w:lang w:val="fr-FR" w:eastAsia="ja-JP"/>
              </w:rPr>
              <w:t xml:space="preserve"> </w:t>
            </w:r>
            <w:proofErr w:type="spellStart"/>
            <w:r w:rsidRPr="001B435B">
              <w:rPr>
                <w:rFonts w:cs="Arial"/>
                <w:sz w:val="18"/>
                <w:szCs w:val="18"/>
                <w:lang w:val="fr-FR" w:eastAsia="ja-JP"/>
              </w:rPr>
              <w:t>rapa</w:t>
            </w:r>
            <w:proofErr w:type="spellEnd"/>
          </w:p>
        </w:tc>
        <w:tc>
          <w:tcPr>
            <w:tcW w:w="10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fr-FR" w:eastAsia="ja-JP"/>
              </w:rPr>
            </w:pP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fr-FR"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fr-FR"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TWA</w:t>
            </w: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E63E63" w:rsidTr="0081142E">
        <w:trPr>
          <w:trHeight w:val="1095"/>
        </w:trPr>
        <w:tc>
          <w:tcPr>
            <w:tcW w:w="1827" w:type="dxa"/>
            <w:tcBorders>
              <w:top w:val="nil"/>
              <w:left w:val="single" w:sz="4" w:space="0" w:color="auto"/>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RICIN_COM</w:t>
            </w:r>
          </w:p>
        </w:tc>
        <w:tc>
          <w:tcPr>
            <w:tcW w:w="2958" w:type="dxa"/>
            <w:tcBorders>
              <w:top w:val="nil"/>
              <w:left w:val="nil"/>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Ricinus</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communis</w:t>
            </w:r>
            <w:proofErr w:type="spellEnd"/>
            <w:r w:rsidRPr="001B435B">
              <w:rPr>
                <w:rFonts w:cs="Arial"/>
                <w:sz w:val="18"/>
                <w:szCs w:val="18"/>
                <w:lang w:val="es-ES" w:eastAsia="ja-JP"/>
              </w:rPr>
              <w:t xml:space="preserve"> L.</w:t>
            </w:r>
          </w:p>
        </w:tc>
        <w:tc>
          <w:tcPr>
            <w:tcW w:w="1097" w:type="dxa"/>
            <w:tcBorders>
              <w:top w:val="nil"/>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nil"/>
              <w:right w:val="single" w:sz="4" w:space="0" w:color="auto"/>
            </w:tcBorders>
            <w:shd w:val="clear" w:color="auto" w:fill="auto"/>
            <w:noWrap/>
            <w:vAlign w:val="bottom"/>
            <w:hideMark/>
          </w:tcPr>
          <w:p w:rsidR="002B2255" w:rsidRPr="001B435B" w:rsidRDefault="002B2255" w:rsidP="002B2255">
            <w:pPr>
              <w:jc w:val="center"/>
              <w:rPr>
                <w:rFonts w:cs="Arial"/>
                <w:lang w:val="es-ES" w:eastAsia="ja-JP"/>
              </w:rPr>
            </w:pPr>
          </w:p>
        </w:tc>
        <w:tc>
          <w:tcPr>
            <w:tcW w:w="1097" w:type="dxa"/>
            <w:tcBorders>
              <w:top w:val="nil"/>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TWA</w:t>
            </w:r>
          </w:p>
        </w:tc>
        <w:tc>
          <w:tcPr>
            <w:tcW w:w="1307" w:type="dxa"/>
            <w:tcBorders>
              <w:top w:val="nil"/>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nil"/>
              <w:right w:val="single" w:sz="4" w:space="0" w:color="auto"/>
            </w:tcBorders>
            <w:shd w:val="clear" w:color="auto" w:fill="auto"/>
            <w:noWrap/>
            <w:vAlign w:val="bottom"/>
            <w:hideMark/>
          </w:tcPr>
          <w:p w:rsidR="002B2255" w:rsidRPr="001B435B" w:rsidRDefault="002B2255" w:rsidP="002B2255">
            <w:pPr>
              <w:jc w:val="center"/>
              <w:rPr>
                <w:rFonts w:cs="Arial"/>
                <w:lang w:val="es-ES" w:eastAsia="ja-JP"/>
              </w:rPr>
            </w:pPr>
          </w:p>
        </w:tc>
        <w:tc>
          <w:tcPr>
            <w:tcW w:w="1097" w:type="dxa"/>
            <w:tcBorders>
              <w:top w:val="nil"/>
              <w:left w:val="nil"/>
              <w:bottom w:val="nil"/>
              <w:right w:val="single" w:sz="4" w:space="0" w:color="auto"/>
            </w:tcBorders>
            <w:shd w:val="clear" w:color="auto" w:fill="auto"/>
            <w:vAlign w:val="center"/>
            <w:hideMark/>
          </w:tcPr>
          <w:p w:rsidR="002B2255" w:rsidRPr="001B435B" w:rsidRDefault="002B2255" w:rsidP="002B2255">
            <w:pPr>
              <w:jc w:val="center"/>
              <w:rPr>
                <w:rFonts w:cs="Arial"/>
                <w:sz w:val="18"/>
                <w:szCs w:val="18"/>
                <w:lang w:eastAsia="ja-JP"/>
              </w:rPr>
            </w:pPr>
            <w:r w:rsidRPr="001B435B">
              <w:rPr>
                <w:rFonts w:cs="Arial"/>
                <w:sz w:val="18"/>
                <w:szCs w:val="18"/>
                <w:lang w:eastAsia="ja-JP"/>
              </w:rPr>
              <w:t>Delete TWO and add TWA</w:t>
            </w:r>
          </w:p>
        </w:tc>
        <w:tc>
          <w:tcPr>
            <w:tcW w:w="2271" w:type="dxa"/>
            <w:tcBorders>
              <w:top w:val="nil"/>
              <w:left w:val="nil"/>
              <w:bottom w:val="nil"/>
              <w:right w:val="single" w:sz="4" w:space="0" w:color="auto"/>
            </w:tcBorders>
            <w:shd w:val="clear" w:color="auto" w:fill="auto"/>
            <w:vAlign w:val="center"/>
            <w:hideMark/>
          </w:tcPr>
          <w:p w:rsidR="002B2255" w:rsidRPr="001B435B" w:rsidRDefault="002B2255" w:rsidP="002B2255">
            <w:pPr>
              <w:jc w:val="left"/>
              <w:rPr>
                <w:rFonts w:cs="Arial"/>
                <w:lang w:val="es-ES" w:eastAsia="ja-JP"/>
              </w:rPr>
            </w:pPr>
            <w:r w:rsidRPr="001B435B">
              <w:rPr>
                <w:rFonts w:cs="Arial"/>
                <w:lang w:val="es-ES" w:eastAsia="ja-JP"/>
              </w:rPr>
              <w:t xml:space="preserve">Se sugiere  que </w:t>
            </w:r>
            <w:proofErr w:type="spellStart"/>
            <w:r w:rsidRPr="001B435B">
              <w:rPr>
                <w:rFonts w:cs="Arial"/>
                <w:lang w:val="es-ES" w:eastAsia="ja-JP"/>
              </w:rPr>
              <w:t>Ricinus</w:t>
            </w:r>
            <w:proofErr w:type="spellEnd"/>
            <w:r w:rsidRPr="001B435B">
              <w:rPr>
                <w:rFonts w:cs="Arial"/>
                <w:lang w:val="es-ES" w:eastAsia="ja-JP"/>
              </w:rPr>
              <w:t xml:space="preserve"> </w:t>
            </w:r>
            <w:proofErr w:type="spellStart"/>
            <w:r w:rsidRPr="001B435B">
              <w:rPr>
                <w:rFonts w:cs="Arial"/>
                <w:lang w:val="es-ES" w:eastAsia="ja-JP"/>
              </w:rPr>
              <w:t>communis</w:t>
            </w:r>
            <w:proofErr w:type="spellEnd"/>
            <w:r w:rsidRPr="001B435B">
              <w:rPr>
                <w:rFonts w:cs="Arial"/>
                <w:lang w:val="es-ES" w:eastAsia="ja-JP"/>
              </w:rPr>
              <w:t xml:space="preserve"> L. sea revisado en el TWA, debido a que es una </w:t>
            </w:r>
            <w:proofErr w:type="spellStart"/>
            <w:r w:rsidRPr="001B435B">
              <w:rPr>
                <w:rFonts w:cs="Arial"/>
                <w:lang w:val="es-ES" w:eastAsia="ja-JP"/>
              </w:rPr>
              <w:t>oleginosa</w:t>
            </w:r>
            <w:proofErr w:type="spellEnd"/>
            <w:r w:rsidRPr="001B435B">
              <w:rPr>
                <w:rFonts w:cs="Arial"/>
                <w:lang w:val="es-ES" w:eastAsia="ja-JP"/>
              </w:rPr>
              <w:t xml:space="preserve"> cuyo uso potencial es la producción de </w:t>
            </w:r>
            <w:proofErr w:type="spellStart"/>
            <w:r w:rsidRPr="001B435B">
              <w:rPr>
                <w:rFonts w:cs="Arial"/>
                <w:lang w:val="es-ES" w:eastAsia="ja-JP"/>
              </w:rPr>
              <w:t>biodisel</w:t>
            </w:r>
            <w:proofErr w:type="spellEnd"/>
            <w:r w:rsidRPr="001B435B">
              <w:rPr>
                <w:rFonts w:cs="Arial"/>
                <w:lang w:val="es-ES" w:eastAsia="ja-JP"/>
              </w:rPr>
              <w:t xml:space="preserve"> y no  como planta ornamental.</w:t>
            </w:r>
          </w:p>
        </w:tc>
      </w:tr>
      <w:tr w:rsidR="001B435B" w:rsidRPr="001B435B" w:rsidTr="0081142E">
        <w:trPr>
          <w:trHeight w:val="350"/>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Rosmarinus</w:t>
            </w:r>
            <w:proofErr w:type="spellEnd"/>
            <w:r w:rsidRPr="001B435B">
              <w:rPr>
                <w:rFonts w:cs="Arial"/>
                <w:sz w:val="18"/>
                <w:szCs w:val="18"/>
                <w:lang w:val="es-ES" w:eastAsia="ja-JP"/>
              </w:rPr>
              <w:t xml:space="preserve"> L.</w:t>
            </w:r>
          </w:p>
        </w:tc>
        <w:tc>
          <w:tcPr>
            <w:tcW w:w="10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also</w:t>
            </w:r>
            <w:proofErr w:type="spellEnd"/>
            <w:r w:rsidRPr="001B435B">
              <w:rPr>
                <w:rFonts w:cs="Arial"/>
                <w:lang w:val="es-ES" w:eastAsia="ja-JP"/>
              </w:rPr>
              <w:t xml:space="preserve"> TWO</w:t>
            </w:r>
          </w:p>
        </w:tc>
        <w:tc>
          <w:tcPr>
            <w:tcW w:w="2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left"/>
              <w:rPr>
                <w:rFonts w:cs="Arial"/>
                <w:lang w:val="es-ES" w:eastAsia="ja-JP"/>
              </w:rPr>
            </w:pPr>
            <w:proofErr w:type="spellStart"/>
            <w:r w:rsidRPr="001B435B">
              <w:rPr>
                <w:rFonts w:cs="Arial"/>
                <w:lang w:val="es-ES" w:eastAsia="ja-JP"/>
              </w:rPr>
              <w:t>Variegated</w:t>
            </w:r>
            <w:proofErr w:type="spellEnd"/>
            <w:r w:rsidRPr="001B435B">
              <w:rPr>
                <w:rFonts w:cs="Arial"/>
                <w:lang w:val="es-ES" w:eastAsia="ja-JP"/>
              </w:rPr>
              <w:t xml:space="preserve"> </w:t>
            </w:r>
            <w:proofErr w:type="spellStart"/>
            <w:r w:rsidRPr="001B435B">
              <w:rPr>
                <w:rFonts w:cs="Arial"/>
                <w:lang w:val="es-ES" w:eastAsia="ja-JP"/>
              </w:rPr>
              <w:t>varieties</w:t>
            </w:r>
            <w:proofErr w:type="spellEnd"/>
            <w:r w:rsidRPr="001B435B">
              <w:rPr>
                <w:rFonts w:cs="Arial"/>
                <w:lang w:val="es-ES" w:eastAsia="ja-JP"/>
              </w:rPr>
              <w:t xml:space="preserve"> as </w:t>
            </w:r>
            <w:proofErr w:type="spellStart"/>
            <w:r w:rsidRPr="001B435B">
              <w:rPr>
                <w:rFonts w:cs="Arial"/>
                <w:lang w:val="es-ES" w:eastAsia="ja-JP"/>
              </w:rPr>
              <w:t>Ornamentals</w:t>
            </w:r>
            <w:proofErr w:type="spellEnd"/>
          </w:p>
        </w:tc>
      </w:tr>
      <w:tr w:rsidR="001B435B" w:rsidRPr="001B435B" w:rsidTr="0081142E">
        <w:trPr>
          <w:trHeight w:val="323"/>
        </w:trPr>
        <w:tc>
          <w:tcPr>
            <w:tcW w:w="1827" w:type="dxa"/>
            <w:tcBorders>
              <w:top w:val="single" w:sz="4" w:space="0" w:color="auto"/>
              <w:left w:val="single" w:sz="4" w:space="0" w:color="auto"/>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ROSMA</w:t>
            </w:r>
          </w:p>
        </w:tc>
        <w:tc>
          <w:tcPr>
            <w:tcW w:w="2958"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Rosmarinus</w:t>
            </w:r>
            <w:proofErr w:type="spellEnd"/>
            <w:r w:rsidRPr="001B435B">
              <w:rPr>
                <w:rFonts w:cs="Arial"/>
                <w:sz w:val="18"/>
                <w:szCs w:val="18"/>
                <w:lang w:val="es-ES" w:eastAsia="ja-JP"/>
              </w:rPr>
              <w:t xml:space="preserve"> L.</w:t>
            </w:r>
          </w:p>
        </w:tc>
        <w:tc>
          <w:tcPr>
            <w:tcW w:w="10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single" w:sz="4" w:space="0" w:color="auto"/>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center"/>
              <w:rPr>
                <w:rFonts w:cs="Arial"/>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323"/>
        </w:trPr>
        <w:tc>
          <w:tcPr>
            <w:tcW w:w="1827" w:type="dxa"/>
            <w:tcBorders>
              <w:top w:val="nil"/>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SALVI_OFF</w:t>
            </w:r>
          </w:p>
        </w:tc>
        <w:tc>
          <w:tcPr>
            <w:tcW w:w="2958"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xml:space="preserve">Salvia </w:t>
            </w:r>
            <w:proofErr w:type="spellStart"/>
            <w:r w:rsidRPr="001B435B">
              <w:rPr>
                <w:rFonts w:cs="Arial"/>
                <w:sz w:val="18"/>
                <w:szCs w:val="18"/>
                <w:lang w:val="es-ES" w:eastAsia="ja-JP"/>
              </w:rPr>
              <w:t>officinalis</w:t>
            </w:r>
            <w:proofErr w:type="spellEnd"/>
            <w:r w:rsidRPr="001B435B">
              <w:rPr>
                <w:rFonts w:cs="Arial"/>
                <w:sz w:val="18"/>
                <w:szCs w:val="18"/>
                <w:lang w:val="es-ES" w:eastAsia="ja-JP"/>
              </w:rPr>
              <w:t xml:space="preserve"> L.</w:t>
            </w:r>
          </w:p>
        </w:tc>
        <w:tc>
          <w:tcPr>
            <w:tcW w:w="10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TWA</w:t>
            </w:r>
          </w:p>
        </w:tc>
        <w:tc>
          <w:tcPr>
            <w:tcW w:w="2271"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it is also common medicinal plant</w:t>
            </w:r>
          </w:p>
        </w:tc>
      </w:tr>
      <w:tr w:rsidR="001B435B" w:rsidRPr="001B435B" w:rsidTr="0081142E">
        <w:trPr>
          <w:trHeight w:val="30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SALVI_OFF</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xml:space="preserve">Salvia </w:t>
            </w:r>
            <w:proofErr w:type="spellStart"/>
            <w:r w:rsidRPr="001B435B">
              <w:rPr>
                <w:rFonts w:cs="Arial"/>
                <w:sz w:val="18"/>
                <w:szCs w:val="18"/>
                <w:lang w:val="es-ES" w:eastAsia="ja-JP"/>
              </w:rPr>
              <w:t>officinalis</w:t>
            </w:r>
            <w:proofErr w:type="spellEnd"/>
            <w:r w:rsidRPr="001B435B">
              <w:rPr>
                <w:rFonts w:cs="Arial"/>
                <w:sz w:val="18"/>
                <w:szCs w:val="18"/>
                <w:lang w:val="es-ES" w:eastAsia="ja-JP"/>
              </w:rPr>
              <w:t xml:space="preserve"> L.</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TWA</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2B2255" w:rsidRPr="001B435B" w:rsidRDefault="002B2255" w:rsidP="002B2255">
            <w:pPr>
              <w:jc w:val="left"/>
              <w:rPr>
                <w:rFonts w:cs="Arial"/>
                <w:lang w:val="es-ES" w:eastAsia="ja-JP"/>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E63E63" w:rsidTr="0081142E">
        <w:trPr>
          <w:trHeight w:val="611"/>
        </w:trPr>
        <w:tc>
          <w:tcPr>
            <w:tcW w:w="182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81142E" w:rsidRPr="001B435B" w:rsidRDefault="0081142E" w:rsidP="007803C6">
            <w:pPr>
              <w:jc w:val="center"/>
              <w:rPr>
                <w:rFonts w:cs="Arial"/>
                <w:sz w:val="18"/>
                <w:szCs w:val="18"/>
                <w:lang w:val="es-ES_tradnl"/>
              </w:rPr>
            </w:pPr>
            <w:r w:rsidRPr="001B435B">
              <w:rPr>
                <w:sz w:val="18"/>
                <w:lang w:val="es-ES_tradnl"/>
              </w:rPr>
              <w:lastRenderedPageBreak/>
              <w:t>Códigos UPOV</w:t>
            </w:r>
          </w:p>
        </w:tc>
        <w:tc>
          <w:tcPr>
            <w:tcW w:w="295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Nombre botánico</w:t>
            </w:r>
          </w:p>
        </w:tc>
        <w:tc>
          <w:tcPr>
            <w:tcW w:w="340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1142E" w:rsidRPr="001B435B" w:rsidRDefault="0081142E" w:rsidP="007803C6">
            <w:pPr>
              <w:jc w:val="center"/>
              <w:rPr>
                <w:rFonts w:cs="Arial"/>
                <w:lang w:val="es-ES_tradnl"/>
              </w:rPr>
            </w:pPr>
            <w:r w:rsidRPr="001B435B">
              <w:rPr>
                <w:lang w:val="es-ES_tradnl"/>
              </w:rPr>
              <w:t>Asignación (original)</w:t>
            </w:r>
          </w:p>
        </w:tc>
        <w:tc>
          <w:tcPr>
            <w:tcW w:w="3401"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81142E" w:rsidRPr="001B435B" w:rsidRDefault="0081142E" w:rsidP="007803C6">
            <w:pPr>
              <w:jc w:val="center"/>
              <w:rPr>
                <w:rFonts w:cs="Arial"/>
                <w:lang w:val="es-ES_tradnl"/>
              </w:rPr>
            </w:pPr>
            <w:r w:rsidRPr="001B435B">
              <w:rPr>
                <w:lang w:val="es-ES_tradnl"/>
              </w:rPr>
              <w:t>Asignación propuesta</w:t>
            </w:r>
          </w:p>
        </w:tc>
        <w:tc>
          <w:tcPr>
            <w:tcW w:w="109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 xml:space="preserve">Asignación propuesta </w:t>
            </w:r>
          </w:p>
        </w:tc>
        <w:tc>
          <w:tcPr>
            <w:tcW w:w="227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81142E" w:rsidRPr="001B435B" w:rsidRDefault="001627AB" w:rsidP="007803C6">
            <w:pPr>
              <w:jc w:val="center"/>
              <w:rPr>
                <w:rFonts w:cs="Arial"/>
                <w:lang w:val="es-ES_tradnl"/>
              </w:rPr>
            </w:pPr>
            <w:r w:rsidRPr="001B435B">
              <w:rPr>
                <w:lang w:val="es-ES_tradnl"/>
              </w:rPr>
              <w:t>Comentario</w:t>
            </w:r>
            <w:r w:rsidR="0081142E" w:rsidRPr="001B435B">
              <w:rPr>
                <w:lang w:val="es-ES_tradnl"/>
              </w:rPr>
              <w:t xml:space="preserve"> sobre el texto original</w:t>
            </w:r>
          </w:p>
        </w:tc>
      </w:tr>
      <w:tr w:rsidR="001B435B" w:rsidRPr="001B435B" w:rsidTr="0081142E">
        <w:trPr>
          <w:trHeight w:val="764"/>
        </w:trPr>
        <w:tc>
          <w:tcPr>
            <w:tcW w:w="1827" w:type="dxa"/>
            <w:vMerge/>
            <w:tcBorders>
              <w:top w:val="single" w:sz="4" w:space="0" w:color="auto"/>
              <w:left w:val="single" w:sz="4" w:space="0" w:color="auto"/>
              <w:bottom w:val="single" w:sz="4" w:space="0" w:color="000000"/>
              <w:right w:val="single" w:sz="4" w:space="0" w:color="auto"/>
            </w:tcBorders>
            <w:vAlign w:val="center"/>
            <w:hideMark/>
          </w:tcPr>
          <w:p w:rsidR="0081142E" w:rsidRPr="001B435B" w:rsidRDefault="0081142E" w:rsidP="002B2255">
            <w:pPr>
              <w:jc w:val="left"/>
              <w:rPr>
                <w:rFonts w:cs="Arial"/>
                <w:sz w:val="18"/>
                <w:szCs w:val="18"/>
                <w:lang w:val="es-ES" w:eastAsia="ja-JP"/>
              </w:rPr>
            </w:pPr>
          </w:p>
        </w:tc>
        <w:tc>
          <w:tcPr>
            <w:tcW w:w="2958" w:type="dxa"/>
            <w:vMerge/>
            <w:tcBorders>
              <w:top w:val="single" w:sz="4" w:space="0" w:color="auto"/>
              <w:left w:val="single" w:sz="4" w:space="0" w:color="auto"/>
              <w:bottom w:val="single" w:sz="4" w:space="0" w:color="000000"/>
              <w:right w:val="single" w:sz="4" w:space="0" w:color="auto"/>
            </w:tcBorders>
            <w:vAlign w:val="center"/>
            <w:hideMark/>
          </w:tcPr>
          <w:p w:rsidR="0081142E" w:rsidRPr="001B435B" w:rsidRDefault="0081142E" w:rsidP="002B2255">
            <w:pPr>
              <w:jc w:val="left"/>
              <w:rPr>
                <w:rFonts w:cs="Arial"/>
                <w:sz w:val="18"/>
                <w:szCs w:val="18"/>
                <w:lang w:val="es-ES" w:eastAsia="ja-JP"/>
              </w:rPr>
            </w:pPr>
          </w:p>
        </w:tc>
        <w:tc>
          <w:tcPr>
            <w:tcW w:w="1097" w:type="dxa"/>
            <w:tcBorders>
              <w:top w:val="nil"/>
              <w:left w:val="single" w:sz="4" w:space="0" w:color="auto"/>
              <w:bottom w:val="single" w:sz="4" w:space="0" w:color="auto"/>
              <w:right w:val="single" w:sz="4" w:space="0" w:color="auto"/>
            </w:tcBorders>
            <w:shd w:val="clear" w:color="000000" w:fill="D9D9D9"/>
            <w:vAlign w:val="center"/>
            <w:hideMark/>
          </w:tcPr>
          <w:p w:rsidR="0081142E" w:rsidRPr="001B435B" w:rsidRDefault="007803C6" w:rsidP="007803C6">
            <w:pPr>
              <w:jc w:val="center"/>
              <w:rPr>
                <w:rFonts w:cs="Arial"/>
                <w:sz w:val="18"/>
                <w:szCs w:val="18"/>
                <w:lang w:val="es-ES_tradnl"/>
              </w:rPr>
            </w:pPr>
            <w:r w:rsidRPr="001B435B">
              <w:rPr>
                <w:sz w:val="18"/>
                <w:lang w:val="es-ES_tradnl"/>
              </w:rPr>
              <w:t>TWP asignado</w:t>
            </w:r>
          </w:p>
        </w:tc>
        <w:tc>
          <w:tcPr>
            <w:tcW w:w="1307" w:type="dxa"/>
            <w:tcBorders>
              <w:top w:val="nil"/>
              <w:left w:val="nil"/>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Plantas ornamentales (O)</w:t>
            </w:r>
          </w:p>
        </w:tc>
        <w:tc>
          <w:tcPr>
            <w:tcW w:w="997" w:type="dxa"/>
            <w:tcBorders>
              <w:top w:val="nil"/>
              <w:left w:val="nil"/>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Árboles forestales (T)</w:t>
            </w:r>
          </w:p>
        </w:tc>
        <w:tc>
          <w:tcPr>
            <w:tcW w:w="1097" w:type="dxa"/>
            <w:tcBorders>
              <w:top w:val="nil"/>
              <w:left w:val="nil"/>
              <w:bottom w:val="single" w:sz="4" w:space="0" w:color="auto"/>
              <w:right w:val="single" w:sz="4" w:space="0" w:color="auto"/>
            </w:tcBorders>
            <w:shd w:val="clear" w:color="000000" w:fill="D9D9D9"/>
            <w:vAlign w:val="center"/>
            <w:hideMark/>
          </w:tcPr>
          <w:p w:rsidR="0081142E" w:rsidRPr="001B435B" w:rsidRDefault="007803C6" w:rsidP="007803C6">
            <w:pPr>
              <w:jc w:val="center"/>
              <w:rPr>
                <w:rFonts w:cs="Arial"/>
                <w:sz w:val="18"/>
                <w:szCs w:val="18"/>
                <w:lang w:val="es-ES_tradnl"/>
              </w:rPr>
            </w:pPr>
            <w:r w:rsidRPr="001B435B">
              <w:rPr>
                <w:sz w:val="18"/>
                <w:lang w:val="es-ES_tradnl"/>
              </w:rPr>
              <w:t>TWP asignado</w:t>
            </w:r>
          </w:p>
        </w:tc>
        <w:tc>
          <w:tcPr>
            <w:tcW w:w="1307" w:type="dxa"/>
            <w:tcBorders>
              <w:top w:val="nil"/>
              <w:left w:val="nil"/>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Plantas ornamentales (O)</w:t>
            </w:r>
          </w:p>
        </w:tc>
        <w:tc>
          <w:tcPr>
            <w:tcW w:w="997" w:type="dxa"/>
            <w:tcBorders>
              <w:top w:val="nil"/>
              <w:left w:val="nil"/>
              <w:bottom w:val="single" w:sz="4" w:space="0" w:color="auto"/>
              <w:right w:val="single" w:sz="4" w:space="0" w:color="auto"/>
            </w:tcBorders>
            <w:shd w:val="clear" w:color="000000" w:fill="D9D9D9"/>
            <w:vAlign w:val="center"/>
            <w:hideMark/>
          </w:tcPr>
          <w:p w:rsidR="0081142E" w:rsidRPr="001B435B" w:rsidRDefault="0081142E" w:rsidP="007803C6">
            <w:pPr>
              <w:jc w:val="center"/>
              <w:rPr>
                <w:rFonts w:cs="Arial"/>
                <w:sz w:val="18"/>
                <w:szCs w:val="18"/>
                <w:lang w:val="es-ES_tradnl"/>
              </w:rPr>
            </w:pPr>
            <w:r w:rsidRPr="001B435B">
              <w:rPr>
                <w:sz w:val="18"/>
                <w:lang w:val="es-ES_tradnl"/>
              </w:rPr>
              <w:t>Árboles forestales (T)</w:t>
            </w: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81142E" w:rsidRPr="001B435B" w:rsidRDefault="0081142E" w:rsidP="002B2255">
            <w:pPr>
              <w:jc w:val="left"/>
              <w:rPr>
                <w:rFonts w:cs="Arial"/>
                <w:sz w:val="18"/>
                <w:szCs w:val="18"/>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81142E" w:rsidRPr="001B435B" w:rsidRDefault="0081142E" w:rsidP="002B2255">
            <w:pPr>
              <w:jc w:val="left"/>
              <w:rPr>
                <w:rFonts w:cs="Arial"/>
                <w:lang w:val="es-ES" w:eastAsia="ja-JP"/>
              </w:rPr>
            </w:pPr>
          </w:p>
        </w:tc>
      </w:tr>
      <w:tr w:rsidR="001B435B" w:rsidRPr="00E63E63" w:rsidTr="0081142E">
        <w:trPr>
          <w:trHeight w:val="67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Sechium</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edule</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Jacq</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Sw</w:t>
            </w:r>
            <w:proofErr w:type="spellEnd"/>
            <w:r w:rsidRPr="001B435B">
              <w:rPr>
                <w:rFonts w:cs="Arial"/>
                <w:sz w:val="18"/>
                <w:szCs w:val="18"/>
                <w:lang w:val="es-ES" w:eastAsia="ja-JP"/>
              </w:rPr>
              <w:t>.</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TWA</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2B2255" w:rsidRPr="001B435B" w:rsidRDefault="002B2255" w:rsidP="002B2255">
            <w:pPr>
              <w:jc w:val="center"/>
              <w:rPr>
                <w:rFonts w:cs="Arial"/>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2B2255" w:rsidRPr="001B435B" w:rsidRDefault="002B2255" w:rsidP="002B2255">
            <w:pPr>
              <w:jc w:val="center"/>
              <w:rPr>
                <w:rFonts w:cs="Arial"/>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2B2255" w:rsidRPr="001B435B" w:rsidRDefault="002B2255" w:rsidP="002B2255">
            <w:pPr>
              <w:jc w:val="center"/>
              <w:rPr>
                <w:rFonts w:cs="Arial"/>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2B2255" w:rsidRPr="001B435B" w:rsidRDefault="002B2255" w:rsidP="002B2255">
            <w:pPr>
              <w:jc w:val="left"/>
              <w:rPr>
                <w:rFonts w:cs="Arial"/>
                <w:lang w:val="es-ES" w:eastAsia="ja-JP"/>
              </w:rPr>
            </w:pPr>
            <w:r w:rsidRPr="001B435B">
              <w:rPr>
                <w:rFonts w:cs="Arial"/>
                <w:lang w:val="es-ES" w:eastAsia="ja-JP"/>
              </w:rPr>
              <w:t> </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center"/>
              <w:rPr>
                <w:rFonts w:cs="Arial"/>
                <w:lang w:eastAsia="ja-JP"/>
              </w:rPr>
            </w:pPr>
            <w:r w:rsidRPr="001B435B">
              <w:rPr>
                <w:rFonts w:cs="Arial"/>
                <w:lang w:eastAsia="ja-JP"/>
              </w:rPr>
              <w:t>Delete TWA and TWF, and add TWV</w:t>
            </w:r>
          </w:p>
        </w:tc>
        <w:tc>
          <w:tcPr>
            <w:tcW w:w="2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left"/>
              <w:rPr>
                <w:rFonts w:cs="Arial"/>
                <w:lang w:val="es-ES" w:eastAsia="ja-JP"/>
              </w:rPr>
            </w:pPr>
            <w:r w:rsidRPr="001B435B">
              <w:rPr>
                <w:rFonts w:cs="Arial"/>
                <w:lang w:val="es-ES" w:eastAsia="ja-JP"/>
              </w:rPr>
              <w:t xml:space="preserve">El cambio se sugiere </w:t>
            </w:r>
            <w:proofErr w:type="spellStart"/>
            <w:r w:rsidRPr="001B435B">
              <w:rPr>
                <w:rFonts w:cs="Arial"/>
                <w:lang w:val="es-ES" w:eastAsia="ja-JP"/>
              </w:rPr>
              <w:t>por que</w:t>
            </w:r>
            <w:proofErr w:type="spellEnd"/>
            <w:r w:rsidRPr="001B435B">
              <w:rPr>
                <w:rFonts w:cs="Arial"/>
                <w:lang w:val="es-ES" w:eastAsia="ja-JP"/>
              </w:rPr>
              <w:t xml:space="preserve"> </w:t>
            </w:r>
            <w:proofErr w:type="spellStart"/>
            <w:r w:rsidRPr="001B435B">
              <w:rPr>
                <w:rFonts w:cs="Arial"/>
                <w:lang w:val="es-ES" w:eastAsia="ja-JP"/>
              </w:rPr>
              <w:t>Sechium</w:t>
            </w:r>
            <w:proofErr w:type="spellEnd"/>
            <w:r w:rsidRPr="001B435B">
              <w:rPr>
                <w:rFonts w:cs="Arial"/>
                <w:lang w:val="es-ES" w:eastAsia="ja-JP"/>
              </w:rPr>
              <w:t xml:space="preserve"> </w:t>
            </w:r>
            <w:proofErr w:type="spellStart"/>
            <w:r w:rsidRPr="001B435B">
              <w:rPr>
                <w:rFonts w:cs="Arial"/>
                <w:lang w:val="es-ES" w:eastAsia="ja-JP"/>
              </w:rPr>
              <w:t>edule</w:t>
            </w:r>
            <w:proofErr w:type="spellEnd"/>
            <w:r w:rsidRPr="001B435B">
              <w:rPr>
                <w:rFonts w:cs="Arial"/>
                <w:lang w:val="es-ES" w:eastAsia="ja-JP"/>
              </w:rPr>
              <w:t xml:space="preserve"> (</w:t>
            </w:r>
            <w:proofErr w:type="spellStart"/>
            <w:r w:rsidRPr="001B435B">
              <w:rPr>
                <w:rFonts w:cs="Arial"/>
                <w:lang w:val="es-ES" w:eastAsia="ja-JP"/>
              </w:rPr>
              <w:t>Jacq</w:t>
            </w:r>
            <w:proofErr w:type="spellEnd"/>
            <w:r w:rsidRPr="001B435B">
              <w:rPr>
                <w:rFonts w:cs="Arial"/>
                <w:lang w:val="es-ES" w:eastAsia="ja-JP"/>
              </w:rPr>
              <w:t xml:space="preserve">) </w:t>
            </w:r>
            <w:proofErr w:type="spellStart"/>
            <w:r w:rsidRPr="001B435B">
              <w:rPr>
                <w:rFonts w:cs="Arial"/>
                <w:lang w:val="es-ES" w:eastAsia="ja-JP"/>
              </w:rPr>
              <w:t>Sw</w:t>
            </w:r>
            <w:proofErr w:type="spellEnd"/>
            <w:r w:rsidRPr="001B435B">
              <w:rPr>
                <w:rFonts w:cs="Arial"/>
                <w:lang w:val="es-ES" w:eastAsia="ja-JP"/>
              </w:rPr>
              <w:t xml:space="preserve"> pertenece a la familia </w:t>
            </w:r>
            <w:proofErr w:type="spellStart"/>
            <w:r w:rsidRPr="001B435B">
              <w:rPr>
                <w:rFonts w:cs="Arial"/>
                <w:lang w:val="es-ES" w:eastAsia="ja-JP"/>
              </w:rPr>
              <w:t>cucurbitaceae</w:t>
            </w:r>
            <w:proofErr w:type="spellEnd"/>
            <w:r w:rsidRPr="001B435B">
              <w:rPr>
                <w:rFonts w:cs="Arial"/>
                <w:lang w:val="es-ES" w:eastAsia="ja-JP"/>
              </w:rPr>
              <w:t>., y su uso es generalmente como hortaliza.</w:t>
            </w:r>
          </w:p>
        </w:tc>
      </w:tr>
      <w:tr w:rsidR="001B435B" w:rsidRPr="001B435B" w:rsidTr="0081142E">
        <w:trPr>
          <w:trHeight w:val="25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SECHI_EDU</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Sechium</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edule</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Jacq</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Sw</w:t>
            </w:r>
            <w:proofErr w:type="spellEnd"/>
            <w:r w:rsidRPr="001B435B">
              <w:rPr>
                <w:rFonts w:cs="Arial"/>
                <w:sz w:val="18"/>
                <w:szCs w:val="18"/>
                <w:lang w:val="es-ES" w:eastAsia="ja-JP"/>
              </w:rPr>
              <w:t>.</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TWF</w:t>
            </w: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2B2255" w:rsidRPr="001B435B" w:rsidRDefault="002B2255" w:rsidP="002B2255">
            <w:pPr>
              <w:jc w:val="center"/>
              <w:rPr>
                <w:rFonts w:cs="Arial"/>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2B2255" w:rsidRPr="001B435B" w:rsidRDefault="002B2255" w:rsidP="002B2255">
            <w:pPr>
              <w:jc w:val="center"/>
              <w:rPr>
                <w:rFonts w:cs="Arial"/>
                <w:lang w:val="es-ES" w:eastAsia="ja-JP"/>
              </w:rPr>
            </w:pP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single" w:sz="4" w:space="0" w:color="auto"/>
              <w:right w:val="single" w:sz="4" w:space="0" w:color="auto"/>
            </w:tcBorders>
            <w:shd w:val="clear" w:color="auto" w:fill="auto"/>
            <w:noWrap/>
            <w:vAlign w:val="bottom"/>
            <w:hideMark/>
          </w:tcPr>
          <w:p w:rsidR="002B2255" w:rsidRPr="001B435B" w:rsidRDefault="002B2255" w:rsidP="002B2255">
            <w:pPr>
              <w:jc w:val="center"/>
              <w:rPr>
                <w:rFonts w:cs="Arial"/>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2B2255" w:rsidRPr="001B435B" w:rsidRDefault="002B2255" w:rsidP="002B2255">
            <w:pPr>
              <w:jc w:val="left"/>
              <w:rPr>
                <w:rFonts w:cs="Arial"/>
                <w:lang w:val="es-ES" w:eastAsia="ja-JP"/>
              </w:rPr>
            </w:pPr>
            <w:r w:rsidRPr="001B435B">
              <w:rPr>
                <w:rFonts w:cs="Arial"/>
                <w:lang w:val="es-ES" w:eastAsia="ja-JP"/>
              </w:rPr>
              <w:t> </w:t>
            </w: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359"/>
        </w:trPr>
        <w:tc>
          <w:tcPr>
            <w:tcW w:w="1827" w:type="dxa"/>
            <w:tcBorders>
              <w:top w:val="nil"/>
              <w:left w:val="single" w:sz="4" w:space="0" w:color="auto"/>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TRFOL</w:t>
            </w:r>
          </w:p>
        </w:tc>
        <w:tc>
          <w:tcPr>
            <w:tcW w:w="2958"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Trifolium</w:t>
            </w:r>
            <w:proofErr w:type="spellEnd"/>
            <w:r w:rsidRPr="001B435B">
              <w:rPr>
                <w:rFonts w:cs="Arial"/>
                <w:sz w:val="18"/>
                <w:szCs w:val="18"/>
                <w:lang w:val="es-ES" w:eastAsia="ja-JP"/>
              </w:rPr>
              <w:t xml:space="preserve"> L.</w:t>
            </w:r>
          </w:p>
        </w:tc>
        <w:tc>
          <w:tcPr>
            <w:tcW w:w="109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10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w:t>
            </w:r>
          </w:p>
        </w:tc>
        <w:tc>
          <w:tcPr>
            <w:tcW w:w="1097"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also</w:t>
            </w:r>
            <w:proofErr w:type="spellEnd"/>
            <w:r w:rsidRPr="001B435B">
              <w:rPr>
                <w:rFonts w:cs="Arial"/>
                <w:lang w:val="es-ES" w:eastAsia="ja-JP"/>
              </w:rPr>
              <w:t xml:space="preserve"> TWO</w:t>
            </w:r>
          </w:p>
        </w:tc>
        <w:tc>
          <w:tcPr>
            <w:tcW w:w="2271"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left"/>
              <w:rPr>
                <w:rFonts w:cs="Arial"/>
                <w:lang w:val="es-ES" w:eastAsia="ja-JP"/>
              </w:rPr>
            </w:pPr>
            <w:r w:rsidRPr="001B435B">
              <w:rPr>
                <w:rFonts w:cs="Arial"/>
                <w:lang w:val="es-ES" w:eastAsia="ja-JP"/>
              </w:rPr>
              <w:t xml:space="preserve">Ornamental </w:t>
            </w:r>
            <w:proofErr w:type="spellStart"/>
            <w:r w:rsidRPr="001B435B">
              <w:rPr>
                <w:rFonts w:cs="Arial"/>
                <w:lang w:val="es-ES" w:eastAsia="ja-JP"/>
              </w:rPr>
              <w:t>clover</w:t>
            </w:r>
            <w:proofErr w:type="spellEnd"/>
            <w:r w:rsidRPr="001B435B">
              <w:rPr>
                <w:rFonts w:cs="Arial"/>
                <w:lang w:val="es-ES" w:eastAsia="ja-JP"/>
              </w:rPr>
              <w:t xml:space="preserve"> </w:t>
            </w:r>
            <w:proofErr w:type="spellStart"/>
            <w:r w:rsidRPr="001B435B">
              <w:rPr>
                <w:rFonts w:cs="Arial"/>
                <w:lang w:val="es-ES" w:eastAsia="ja-JP"/>
              </w:rPr>
              <w:t>varieties</w:t>
            </w:r>
            <w:proofErr w:type="spellEnd"/>
            <w:r w:rsidRPr="001B435B">
              <w:rPr>
                <w:rFonts w:cs="Arial"/>
                <w:lang w:val="es-ES" w:eastAsia="ja-JP"/>
              </w:rPr>
              <w:t xml:space="preserve"> </w:t>
            </w:r>
            <w:proofErr w:type="spellStart"/>
            <w:r w:rsidRPr="001B435B">
              <w:rPr>
                <w:rFonts w:cs="Arial"/>
                <w:lang w:val="es-ES" w:eastAsia="ja-JP"/>
              </w:rPr>
              <w:t>exist</w:t>
            </w:r>
            <w:proofErr w:type="spellEnd"/>
          </w:p>
        </w:tc>
      </w:tr>
      <w:tr w:rsidR="001B435B" w:rsidRPr="001B435B" w:rsidTr="0081142E">
        <w:trPr>
          <w:trHeight w:val="350"/>
        </w:trPr>
        <w:tc>
          <w:tcPr>
            <w:tcW w:w="1827" w:type="dxa"/>
            <w:tcBorders>
              <w:top w:val="single" w:sz="4" w:space="0" w:color="auto"/>
              <w:left w:val="single" w:sz="4" w:space="0" w:color="auto"/>
              <w:bottom w:val="nil"/>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TRFOL</w:t>
            </w:r>
          </w:p>
        </w:tc>
        <w:tc>
          <w:tcPr>
            <w:tcW w:w="2958" w:type="dxa"/>
            <w:tcBorders>
              <w:top w:val="single" w:sz="4" w:space="0" w:color="auto"/>
              <w:left w:val="nil"/>
              <w:bottom w:val="nil"/>
              <w:right w:val="single" w:sz="4" w:space="0" w:color="auto"/>
            </w:tcBorders>
            <w:shd w:val="clear" w:color="000000" w:fill="F9FAF9"/>
            <w:noWrap/>
            <w:hideMark/>
          </w:tcPr>
          <w:p w:rsidR="002B2255" w:rsidRPr="001B435B" w:rsidRDefault="002B2255" w:rsidP="002B2255">
            <w:pPr>
              <w:jc w:val="left"/>
              <w:rPr>
                <w:rFonts w:cs="Arial"/>
                <w:sz w:val="18"/>
                <w:szCs w:val="18"/>
                <w:lang w:val="es-ES" w:eastAsia="ja-JP"/>
              </w:rPr>
            </w:pPr>
            <w:proofErr w:type="spellStart"/>
            <w:r w:rsidRPr="001B435B">
              <w:rPr>
                <w:rFonts w:cs="Arial"/>
                <w:sz w:val="18"/>
                <w:szCs w:val="18"/>
                <w:lang w:val="es-ES" w:eastAsia="ja-JP"/>
              </w:rPr>
              <w:t>Trifolium</w:t>
            </w:r>
            <w:proofErr w:type="spellEnd"/>
            <w:r w:rsidRPr="001B435B">
              <w:rPr>
                <w:rFonts w:cs="Arial"/>
                <w:sz w:val="18"/>
                <w:szCs w:val="18"/>
                <w:lang w:val="es-ES" w:eastAsia="ja-JP"/>
              </w:rPr>
              <w:t xml:space="preserve"> L.</w:t>
            </w:r>
          </w:p>
        </w:tc>
        <w:tc>
          <w:tcPr>
            <w:tcW w:w="10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TWO</w:t>
            </w:r>
          </w:p>
        </w:tc>
        <w:tc>
          <w:tcPr>
            <w:tcW w:w="130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O</w:t>
            </w: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w:t>
            </w:r>
          </w:p>
        </w:tc>
        <w:tc>
          <w:tcPr>
            <w:tcW w:w="1097" w:type="dxa"/>
            <w:vMerge/>
            <w:tcBorders>
              <w:top w:val="nil"/>
              <w:left w:val="single" w:sz="4" w:space="0" w:color="auto"/>
              <w:bottom w:val="nil"/>
              <w:right w:val="single" w:sz="4" w:space="0" w:color="auto"/>
            </w:tcBorders>
            <w:vAlign w:val="center"/>
            <w:hideMark/>
          </w:tcPr>
          <w:p w:rsidR="002B2255" w:rsidRPr="001B435B" w:rsidRDefault="002B2255" w:rsidP="002B2255">
            <w:pPr>
              <w:jc w:val="left"/>
              <w:rPr>
                <w:rFonts w:cs="Arial"/>
                <w:lang w:val="es-ES" w:eastAsia="ja-JP"/>
              </w:rPr>
            </w:pPr>
          </w:p>
        </w:tc>
        <w:tc>
          <w:tcPr>
            <w:tcW w:w="2271" w:type="dxa"/>
            <w:vMerge/>
            <w:tcBorders>
              <w:top w:val="nil"/>
              <w:left w:val="single" w:sz="4" w:space="0" w:color="auto"/>
              <w:bottom w:val="nil"/>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E63E63" w:rsidTr="0081142E">
        <w:trPr>
          <w:trHeight w:val="780"/>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Vicia faba L.</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TWA</w:t>
            </w:r>
          </w:p>
        </w:tc>
        <w:tc>
          <w:tcPr>
            <w:tcW w:w="2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left"/>
              <w:rPr>
                <w:rFonts w:cs="Arial"/>
                <w:lang w:val="es-ES" w:eastAsia="ja-JP"/>
              </w:rPr>
            </w:pPr>
            <w:r w:rsidRPr="001B435B">
              <w:rPr>
                <w:rFonts w:cs="Arial"/>
                <w:lang w:val="es-ES" w:eastAsia="ja-JP"/>
              </w:rPr>
              <w:t xml:space="preserve">Al igual que el </w:t>
            </w:r>
            <w:proofErr w:type="spellStart"/>
            <w:r w:rsidRPr="001B435B">
              <w:rPr>
                <w:rFonts w:cs="Arial"/>
                <w:lang w:val="es-ES" w:eastAsia="ja-JP"/>
              </w:rPr>
              <w:t>Phaseolus</w:t>
            </w:r>
            <w:proofErr w:type="spellEnd"/>
            <w:r w:rsidRPr="001B435B">
              <w:rPr>
                <w:rFonts w:cs="Arial"/>
                <w:lang w:val="es-ES" w:eastAsia="ja-JP"/>
              </w:rPr>
              <w:t xml:space="preserve"> </w:t>
            </w:r>
            <w:proofErr w:type="spellStart"/>
            <w:r w:rsidRPr="001B435B">
              <w:rPr>
                <w:rFonts w:cs="Arial"/>
                <w:lang w:val="es-ES" w:eastAsia="ja-JP"/>
              </w:rPr>
              <w:t>Vulgaris</w:t>
            </w:r>
            <w:proofErr w:type="spellEnd"/>
            <w:r w:rsidRPr="001B435B">
              <w:rPr>
                <w:rFonts w:cs="Arial"/>
                <w:lang w:val="es-ES" w:eastAsia="ja-JP"/>
              </w:rPr>
              <w:t xml:space="preserve"> L., Vicia faba L., es un cultivo anual que pertenece a la familia de las leguminosas y sus semillas inmaduras se consumen como legumbre y las maduras como grano, por tal motivo se </w:t>
            </w:r>
            <w:proofErr w:type="gramStart"/>
            <w:r w:rsidRPr="001B435B">
              <w:rPr>
                <w:rFonts w:cs="Arial"/>
                <w:lang w:val="es-ES" w:eastAsia="ja-JP"/>
              </w:rPr>
              <w:t>recomienda</w:t>
            </w:r>
            <w:proofErr w:type="gramEnd"/>
            <w:r w:rsidRPr="001B435B">
              <w:rPr>
                <w:rFonts w:cs="Arial"/>
                <w:lang w:val="es-ES" w:eastAsia="ja-JP"/>
              </w:rPr>
              <w:t xml:space="preserve"> que se le asigne a TWV y TWA. </w:t>
            </w:r>
          </w:p>
        </w:tc>
      </w:tr>
      <w:tr w:rsidR="001B435B" w:rsidRPr="001B435B" w:rsidTr="0081142E">
        <w:trPr>
          <w:trHeight w:val="76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VICIA_FAB</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Vicia faba L.</w:t>
            </w:r>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TWA</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w:t>
            </w: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495"/>
        </w:trPr>
        <w:tc>
          <w:tcPr>
            <w:tcW w:w="1827" w:type="dxa"/>
            <w:tcBorders>
              <w:top w:val="nil"/>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VICIA_FAB_MAJ</w:t>
            </w:r>
          </w:p>
        </w:tc>
        <w:tc>
          <w:tcPr>
            <w:tcW w:w="2958"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xml:space="preserve">Vicia faba L. </w:t>
            </w:r>
            <w:proofErr w:type="spellStart"/>
            <w:r w:rsidRPr="001B435B">
              <w:rPr>
                <w:rFonts w:cs="Arial"/>
                <w:sz w:val="18"/>
                <w:szCs w:val="18"/>
                <w:lang w:val="es-ES" w:eastAsia="ja-JP"/>
              </w:rPr>
              <w:t>var</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major</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Harz</w:t>
            </w:r>
            <w:proofErr w:type="spellEnd"/>
          </w:p>
        </w:tc>
        <w:tc>
          <w:tcPr>
            <w:tcW w:w="10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TWA</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nil"/>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TWA</w:t>
            </w:r>
          </w:p>
        </w:tc>
        <w:tc>
          <w:tcPr>
            <w:tcW w:w="130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nil"/>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w:t>
            </w:r>
          </w:p>
        </w:tc>
        <w:tc>
          <w:tcPr>
            <w:tcW w:w="1097"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TWV</w:t>
            </w:r>
          </w:p>
        </w:tc>
        <w:tc>
          <w:tcPr>
            <w:tcW w:w="2271" w:type="dxa"/>
            <w:vMerge w:val="restart"/>
            <w:tcBorders>
              <w:top w:val="nil"/>
              <w:left w:val="single" w:sz="4" w:space="0" w:color="auto"/>
              <w:bottom w:val="nil"/>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 xml:space="preserve">belongs to vegetables, for var. major and </w:t>
            </w:r>
            <w:proofErr w:type="spellStart"/>
            <w:r w:rsidRPr="001B435B">
              <w:rPr>
                <w:rFonts w:cs="Arial"/>
                <w:lang w:eastAsia="ja-JP"/>
              </w:rPr>
              <w:t>var.minor</w:t>
            </w:r>
            <w:proofErr w:type="spellEnd"/>
            <w:r w:rsidRPr="001B435B">
              <w:rPr>
                <w:rFonts w:cs="Arial"/>
                <w:lang w:eastAsia="ja-JP"/>
              </w:rPr>
              <w:t xml:space="preserve"> the same guidelines are used</w:t>
            </w:r>
          </w:p>
        </w:tc>
      </w:tr>
      <w:tr w:rsidR="001B435B" w:rsidRPr="001B435B" w:rsidTr="0081142E">
        <w:trPr>
          <w:trHeight w:val="359"/>
        </w:trPr>
        <w:tc>
          <w:tcPr>
            <w:tcW w:w="1827" w:type="dxa"/>
            <w:tcBorders>
              <w:top w:val="single" w:sz="4" w:space="0" w:color="auto"/>
              <w:left w:val="single" w:sz="4" w:space="0" w:color="auto"/>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VICIA_FAB_MAJ</w:t>
            </w:r>
          </w:p>
        </w:tc>
        <w:tc>
          <w:tcPr>
            <w:tcW w:w="2958"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xml:space="preserve">Vicia faba L. </w:t>
            </w:r>
            <w:proofErr w:type="spellStart"/>
            <w:r w:rsidRPr="001B435B">
              <w:rPr>
                <w:rFonts w:cs="Arial"/>
                <w:sz w:val="18"/>
                <w:szCs w:val="18"/>
                <w:lang w:val="es-ES" w:eastAsia="ja-JP"/>
              </w:rPr>
              <w:t>var</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major</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Harz</w:t>
            </w:r>
            <w:proofErr w:type="spellEnd"/>
          </w:p>
        </w:tc>
        <w:tc>
          <w:tcPr>
            <w:tcW w:w="10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nil"/>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nil"/>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w:t>
            </w:r>
          </w:p>
        </w:tc>
        <w:tc>
          <w:tcPr>
            <w:tcW w:w="1097" w:type="dxa"/>
            <w:vMerge/>
            <w:tcBorders>
              <w:top w:val="nil"/>
              <w:left w:val="single" w:sz="4" w:space="0" w:color="auto"/>
              <w:bottom w:val="nil"/>
              <w:right w:val="single" w:sz="4" w:space="0" w:color="auto"/>
            </w:tcBorders>
            <w:vAlign w:val="center"/>
            <w:hideMark/>
          </w:tcPr>
          <w:p w:rsidR="002B2255" w:rsidRPr="001B435B" w:rsidRDefault="002B2255" w:rsidP="002B2255">
            <w:pPr>
              <w:jc w:val="left"/>
              <w:rPr>
                <w:rFonts w:cs="Arial"/>
                <w:lang w:val="es-ES" w:eastAsia="ja-JP"/>
              </w:rPr>
            </w:pPr>
          </w:p>
        </w:tc>
        <w:tc>
          <w:tcPr>
            <w:tcW w:w="2271" w:type="dxa"/>
            <w:vMerge/>
            <w:tcBorders>
              <w:top w:val="nil"/>
              <w:left w:val="single" w:sz="4" w:space="0" w:color="auto"/>
              <w:bottom w:val="nil"/>
              <w:right w:val="single" w:sz="4" w:space="0" w:color="auto"/>
            </w:tcBorders>
            <w:vAlign w:val="center"/>
            <w:hideMark/>
          </w:tcPr>
          <w:p w:rsidR="002B2255" w:rsidRPr="001B435B" w:rsidRDefault="002B2255" w:rsidP="002B2255">
            <w:pPr>
              <w:jc w:val="left"/>
              <w:rPr>
                <w:rFonts w:cs="Arial"/>
                <w:lang w:val="es-ES" w:eastAsia="ja-JP"/>
              </w:rPr>
            </w:pPr>
          </w:p>
        </w:tc>
      </w:tr>
      <w:tr w:rsidR="001B435B" w:rsidRPr="001B435B" w:rsidTr="0081142E">
        <w:trPr>
          <w:trHeight w:val="525"/>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xml:space="preserve">Vicia faba L. </w:t>
            </w:r>
            <w:proofErr w:type="spellStart"/>
            <w:r w:rsidRPr="001B435B">
              <w:rPr>
                <w:rFonts w:cs="Arial"/>
                <w:sz w:val="18"/>
                <w:szCs w:val="18"/>
                <w:lang w:val="es-ES" w:eastAsia="ja-JP"/>
              </w:rPr>
              <w:t>var</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minor</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Harz</w:t>
            </w:r>
            <w:proofErr w:type="spellEnd"/>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TWA</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TWA</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w:t>
            </w:r>
          </w:p>
        </w:tc>
        <w:tc>
          <w:tcPr>
            <w:tcW w:w="10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center"/>
              <w:rPr>
                <w:rFonts w:cs="Arial"/>
                <w:lang w:val="es-ES" w:eastAsia="ja-JP"/>
              </w:rPr>
            </w:pPr>
            <w:proofErr w:type="spellStart"/>
            <w:r w:rsidRPr="001B435B">
              <w:rPr>
                <w:rFonts w:cs="Arial"/>
                <w:lang w:val="es-ES" w:eastAsia="ja-JP"/>
              </w:rPr>
              <w:t>add</w:t>
            </w:r>
            <w:proofErr w:type="spellEnd"/>
            <w:r w:rsidRPr="001B435B">
              <w:rPr>
                <w:rFonts w:cs="Arial"/>
                <w:lang w:val="es-ES" w:eastAsia="ja-JP"/>
              </w:rPr>
              <w:t xml:space="preserve"> TWV</w:t>
            </w:r>
          </w:p>
        </w:tc>
        <w:tc>
          <w:tcPr>
            <w:tcW w:w="22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2255" w:rsidRPr="001B435B" w:rsidRDefault="002B2255" w:rsidP="002B2255">
            <w:pPr>
              <w:jc w:val="left"/>
              <w:rPr>
                <w:rFonts w:cs="Arial"/>
                <w:lang w:eastAsia="ja-JP"/>
              </w:rPr>
            </w:pPr>
            <w:r w:rsidRPr="001B435B">
              <w:rPr>
                <w:rFonts w:cs="Arial"/>
                <w:lang w:eastAsia="ja-JP"/>
              </w:rPr>
              <w:t xml:space="preserve">belongs to vegetables, for var. major and </w:t>
            </w:r>
            <w:proofErr w:type="spellStart"/>
            <w:r w:rsidRPr="001B435B">
              <w:rPr>
                <w:rFonts w:cs="Arial"/>
                <w:lang w:eastAsia="ja-JP"/>
              </w:rPr>
              <w:t>var.minor</w:t>
            </w:r>
            <w:proofErr w:type="spellEnd"/>
            <w:r w:rsidRPr="001B435B">
              <w:rPr>
                <w:rFonts w:cs="Arial"/>
                <w:lang w:eastAsia="ja-JP"/>
              </w:rPr>
              <w:t xml:space="preserve"> the same guidelines are used</w:t>
            </w:r>
          </w:p>
        </w:tc>
      </w:tr>
      <w:tr w:rsidR="001B435B" w:rsidRPr="001B435B" w:rsidTr="0081142E">
        <w:trPr>
          <w:trHeight w:val="368"/>
        </w:trPr>
        <w:tc>
          <w:tcPr>
            <w:tcW w:w="1827" w:type="dxa"/>
            <w:tcBorders>
              <w:top w:val="single" w:sz="4" w:space="0" w:color="auto"/>
              <w:left w:val="single" w:sz="4" w:space="0" w:color="auto"/>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VICIA_FAB_MIN</w:t>
            </w:r>
          </w:p>
        </w:tc>
        <w:tc>
          <w:tcPr>
            <w:tcW w:w="2958"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xml:space="preserve">Vicia faba L. </w:t>
            </w:r>
            <w:proofErr w:type="spellStart"/>
            <w:r w:rsidRPr="001B435B">
              <w:rPr>
                <w:rFonts w:cs="Arial"/>
                <w:sz w:val="18"/>
                <w:szCs w:val="18"/>
                <w:lang w:val="es-ES" w:eastAsia="ja-JP"/>
              </w:rPr>
              <w:t>var</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minor</w:t>
            </w:r>
            <w:proofErr w:type="spellEnd"/>
            <w:r w:rsidRPr="001B435B">
              <w:rPr>
                <w:rFonts w:cs="Arial"/>
                <w:sz w:val="18"/>
                <w:szCs w:val="18"/>
                <w:lang w:val="es-ES" w:eastAsia="ja-JP"/>
              </w:rPr>
              <w:t xml:space="preserve"> </w:t>
            </w:r>
            <w:proofErr w:type="spellStart"/>
            <w:r w:rsidRPr="001B435B">
              <w:rPr>
                <w:rFonts w:cs="Arial"/>
                <w:sz w:val="18"/>
                <w:szCs w:val="18"/>
                <w:lang w:val="es-ES" w:eastAsia="ja-JP"/>
              </w:rPr>
              <w:t>Harz</w:t>
            </w:r>
            <w:proofErr w:type="spellEnd"/>
          </w:p>
        </w:tc>
        <w:tc>
          <w:tcPr>
            <w:tcW w:w="10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1097" w:type="dxa"/>
            <w:tcBorders>
              <w:top w:val="single" w:sz="4" w:space="0" w:color="auto"/>
              <w:left w:val="nil"/>
              <w:bottom w:val="single" w:sz="4" w:space="0" w:color="auto"/>
              <w:right w:val="single" w:sz="4" w:space="0" w:color="auto"/>
            </w:tcBorders>
            <w:shd w:val="clear" w:color="000000" w:fill="D9D9D9"/>
            <w:noWrap/>
            <w:hideMark/>
          </w:tcPr>
          <w:p w:rsidR="002B2255" w:rsidRPr="001B435B" w:rsidRDefault="002B2255" w:rsidP="002B2255">
            <w:pPr>
              <w:jc w:val="center"/>
              <w:rPr>
                <w:rFonts w:cs="Arial"/>
                <w:sz w:val="18"/>
                <w:szCs w:val="18"/>
                <w:lang w:val="es-ES" w:eastAsia="ja-JP"/>
              </w:rPr>
            </w:pPr>
            <w:r w:rsidRPr="001B435B">
              <w:rPr>
                <w:rFonts w:cs="Arial"/>
                <w:sz w:val="18"/>
                <w:szCs w:val="18"/>
                <w:lang w:val="es-ES" w:eastAsia="ja-JP"/>
              </w:rPr>
              <w:t>TWV</w:t>
            </w:r>
          </w:p>
        </w:tc>
        <w:tc>
          <w:tcPr>
            <w:tcW w:w="130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center"/>
              <w:rPr>
                <w:rFonts w:cs="Arial"/>
                <w:sz w:val="18"/>
                <w:szCs w:val="18"/>
                <w:lang w:val="es-ES" w:eastAsia="ja-JP"/>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2B2255" w:rsidRPr="001B435B" w:rsidRDefault="002B2255" w:rsidP="002B2255">
            <w:pPr>
              <w:jc w:val="left"/>
              <w:rPr>
                <w:rFonts w:cs="Arial"/>
                <w:sz w:val="18"/>
                <w:szCs w:val="18"/>
                <w:lang w:val="es-ES" w:eastAsia="ja-JP"/>
              </w:rPr>
            </w:pPr>
            <w:r w:rsidRPr="001B435B">
              <w:rPr>
                <w:rFonts w:cs="Arial"/>
                <w:sz w:val="18"/>
                <w:szCs w:val="18"/>
                <w:lang w:val="es-ES" w:eastAsia="ja-JP"/>
              </w:rPr>
              <w:t> </w:t>
            </w:r>
          </w:p>
        </w:tc>
        <w:tc>
          <w:tcPr>
            <w:tcW w:w="1097"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c>
          <w:tcPr>
            <w:tcW w:w="2271" w:type="dxa"/>
            <w:vMerge/>
            <w:tcBorders>
              <w:top w:val="single" w:sz="4" w:space="0" w:color="auto"/>
              <w:left w:val="single" w:sz="4" w:space="0" w:color="auto"/>
              <w:bottom w:val="single" w:sz="4" w:space="0" w:color="000000"/>
              <w:right w:val="single" w:sz="4" w:space="0" w:color="auto"/>
            </w:tcBorders>
            <w:vAlign w:val="center"/>
            <w:hideMark/>
          </w:tcPr>
          <w:p w:rsidR="002B2255" w:rsidRPr="001B435B" w:rsidRDefault="002B2255" w:rsidP="002B2255">
            <w:pPr>
              <w:jc w:val="left"/>
              <w:rPr>
                <w:rFonts w:cs="Arial"/>
                <w:lang w:val="es-ES" w:eastAsia="ja-JP"/>
              </w:rPr>
            </w:pPr>
          </w:p>
        </w:tc>
      </w:tr>
    </w:tbl>
    <w:p w:rsidR="002B2255" w:rsidRPr="001B435B" w:rsidRDefault="002B2255" w:rsidP="002B2255">
      <w:pPr>
        <w:jc w:val="left"/>
        <w:rPr>
          <w:snapToGrid w:val="0"/>
          <w:lang w:val="es-ES" w:eastAsia="ja-JP"/>
        </w:rPr>
      </w:pPr>
    </w:p>
    <w:p w:rsidR="002B2255" w:rsidRPr="001B435B" w:rsidRDefault="002B2255" w:rsidP="002B2255">
      <w:pPr>
        <w:jc w:val="left"/>
        <w:rPr>
          <w:snapToGrid w:val="0"/>
          <w:lang w:val="es-ES" w:eastAsia="ja-JP"/>
        </w:rPr>
        <w:sectPr w:rsidR="002B2255" w:rsidRPr="001B435B" w:rsidSect="002B2255">
          <w:headerReference w:type="default" r:id="rId13"/>
          <w:footerReference w:type="default" r:id="rId14"/>
          <w:headerReference w:type="first" r:id="rId15"/>
          <w:pgSz w:w="16840" w:h="11907" w:orient="landscape" w:code="9"/>
          <w:pgMar w:top="1134" w:right="510" w:bottom="1134" w:left="1134" w:header="510" w:footer="680" w:gutter="0"/>
          <w:pgNumType w:start="1"/>
          <w:cols w:space="720"/>
          <w:titlePg/>
          <w:docGrid w:linePitch="272"/>
        </w:sectPr>
      </w:pPr>
    </w:p>
    <w:p w:rsidR="00F66D74" w:rsidRPr="00793ED1" w:rsidRDefault="00F66D74" w:rsidP="00F66D74">
      <w:pPr>
        <w:jc w:val="center"/>
        <w:rPr>
          <w:rFonts w:cs="Arial"/>
          <w:lang w:val="es-ES" w:eastAsia="ja-JP"/>
        </w:rPr>
      </w:pPr>
      <w:r w:rsidRPr="00793ED1">
        <w:rPr>
          <w:rFonts w:cs="Arial"/>
          <w:lang w:val="es-ES" w:eastAsia="ja-JP"/>
        </w:rPr>
        <w:lastRenderedPageBreak/>
        <w:t>INFORME SOBRE LOS DATOS APORTADOS A LA BASE DE DATOS SOBRE VARIEDADES VEGETALES POR LOS MIEMBROS DE LA UNIÓN Y POR OTROS CONTRIBUYENTES Y ASISTENCIA PARA LA APORTACIÓN DE DATOS</w:t>
      </w:r>
    </w:p>
    <w:p w:rsidR="00F66D74" w:rsidRPr="00793ED1" w:rsidRDefault="00F66D74" w:rsidP="00F66D74">
      <w:pPr>
        <w:jc w:val="center"/>
        <w:rPr>
          <w:rFonts w:cs="Arial"/>
          <w:lang w:val="es-ES" w:eastAsia="ja-JP"/>
        </w:rPr>
      </w:pPr>
    </w:p>
    <w:tbl>
      <w:tblPr>
        <w:tblW w:w="11338" w:type="dxa"/>
        <w:jc w:val="center"/>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48"/>
        <w:gridCol w:w="1253"/>
        <w:gridCol w:w="1025"/>
        <w:gridCol w:w="1036"/>
        <w:gridCol w:w="1050"/>
        <w:gridCol w:w="1022"/>
        <w:gridCol w:w="1005"/>
        <w:gridCol w:w="4499"/>
      </w:tblGrid>
      <w:tr w:rsidR="00F66D74" w:rsidRPr="00793ED1" w:rsidTr="00D15AAE">
        <w:trPr>
          <w:cantSplit/>
          <w:tblHeader/>
          <w:jc w:val="center"/>
        </w:trPr>
        <w:tc>
          <w:tcPr>
            <w:tcW w:w="448" w:type="dxa"/>
            <w:tcBorders>
              <w:bottom w:val="single" w:sz="4" w:space="0" w:color="auto"/>
            </w:tcBorders>
            <w:shd w:val="clear" w:color="auto" w:fill="E6E6E6"/>
            <w:vAlign w:val="center"/>
          </w:tcPr>
          <w:p w:rsidR="00F66D74" w:rsidRPr="00793ED1" w:rsidRDefault="00F66D74" w:rsidP="00D15AAE">
            <w:pPr>
              <w:spacing w:beforeLines="20" w:before="48" w:afterLines="20" w:after="48"/>
              <w:jc w:val="left"/>
              <w:rPr>
                <w:rFonts w:cs="Arial"/>
                <w:sz w:val="18"/>
                <w:lang w:val="es-ES_tradnl"/>
              </w:rPr>
            </w:pPr>
          </w:p>
        </w:tc>
        <w:tc>
          <w:tcPr>
            <w:tcW w:w="1253" w:type="dxa"/>
            <w:tcBorders>
              <w:bottom w:val="single" w:sz="4" w:space="0" w:color="auto"/>
            </w:tcBorders>
            <w:shd w:val="clear" w:color="auto" w:fill="E6E6E6"/>
            <w:vAlign w:val="center"/>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Contribuyente</w:t>
            </w:r>
          </w:p>
        </w:tc>
        <w:tc>
          <w:tcPr>
            <w:tcW w:w="1025" w:type="dxa"/>
            <w:tcBorders>
              <w:bottom w:val="single" w:sz="4" w:space="0" w:color="auto"/>
            </w:tcBorders>
            <w:shd w:val="clear" w:color="auto" w:fill="E6E6E6"/>
            <w:vAlign w:val="center"/>
          </w:tcPr>
          <w:p w:rsidR="00F66D74" w:rsidRPr="00793ED1" w:rsidRDefault="00F66D74" w:rsidP="00D15AAE">
            <w:pPr>
              <w:spacing w:beforeLines="20" w:before="48" w:afterLines="20" w:after="48"/>
              <w:jc w:val="center"/>
              <w:rPr>
                <w:rFonts w:cs="Arial"/>
                <w:sz w:val="18"/>
                <w:szCs w:val="16"/>
                <w:lang w:val="es-ES_tradnl"/>
              </w:rPr>
            </w:pPr>
            <w:r w:rsidRPr="00793ED1">
              <w:rPr>
                <w:sz w:val="18"/>
                <w:lang w:val="es-ES_tradnl"/>
              </w:rPr>
              <w:t xml:space="preserve">Solicitudes de derechos de obtentor en 2013 </w:t>
            </w:r>
          </w:p>
        </w:tc>
        <w:tc>
          <w:tcPr>
            <w:tcW w:w="1036" w:type="dxa"/>
            <w:tcBorders>
              <w:bottom w:val="single" w:sz="4" w:space="0" w:color="auto"/>
            </w:tcBorders>
            <w:shd w:val="clear" w:color="auto" w:fill="E6E6E6"/>
            <w:vAlign w:val="center"/>
          </w:tcPr>
          <w:p w:rsidR="00F66D74" w:rsidRPr="00793ED1" w:rsidRDefault="00F66D74" w:rsidP="00D15AAE">
            <w:pPr>
              <w:spacing w:beforeLines="20" w:before="48" w:afterLines="20" w:after="48"/>
              <w:jc w:val="center"/>
              <w:rPr>
                <w:rFonts w:cs="Arial"/>
                <w:sz w:val="18"/>
                <w:szCs w:val="16"/>
                <w:lang w:val="es-ES_tradnl"/>
              </w:rPr>
            </w:pPr>
            <w:r w:rsidRPr="00793ED1">
              <w:rPr>
                <w:sz w:val="18"/>
                <w:lang w:val="es-ES_tradnl"/>
              </w:rPr>
              <w:t>Nuevos datos aportados a la Base de datos sobre variedades vegetales en 2011</w:t>
            </w:r>
            <w:r w:rsidRPr="00793ED1">
              <w:rPr>
                <w:sz w:val="18"/>
                <w:vertAlign w:val="superscript"/>
                <w:lang w:val="es-ES_tradnl"/>
              </w:rPr>
              <w:footnoteReference w:id="2"/>
            </w:r>
          </w:p>
        </w:tc>
        <w:tc>
          <w:tcPr>
            <w:tcW w:w="1050" w:type="dxa"/>
            <w:tcBorders>
              <w:bottom w:val="single" w:sz="4" w:space="0" w:color="auto"/>
            </w:tcBorders>
            <w:shd w:val="clear" w:color="auto" w:fill="E6E6E6"/>
            <w:vAlign w:val="center"/>
          </w:tcPr>
          <w:p w:rsidR="00F66D74" w:rsidRPr="00793ED1" w:rsidRDefault="00F66D74" w:rsidP="00D15AAE">
            <w:pPr>
              <w:spacing w:beforeLines="20" w:before="48" w:afterLines="20" w:after="48"/>
              <w:jc w:val="center"/>
              <w:rPr>
                <w:rFonts w:cs="Arial"/>
                <w:sz w:val="18"/>
                <w:szCs w:val="16"/>
                <w:lang w:val="es-ES_tradnl"/>
              </w:rPr>
            </w:pPr>
            <w:r w:rsidRPr="00793ED1">
              <w:rPr>
                <w:sz w:val="18"/>
                <w:lang w:val="es-ES_tradnl"/>
              </w:rPr>
              <w:t>Nuevos datos aportados a la Base de datos sobre variedades vegetales en 2012</w:t>
            </w:r>
            <w:r w:rsidRPr="00793ED1">
              <w:rPr>
                <w:sz w:val="18"/>
                <w:vertAlign w:val="superscript"/>
                <w:lang w:val="es-ES_tradnl"/>
              </w:rPr>
              <w:footnoteReference w:id="3"/>
            </w:r>
          </w:p>
        </w:tc>
        <w:tc>
          <w:tcPr>
            <w:tcW w:w="1022" w:type="dxa"/>
            <w:tcBorders>
              <w:bottom w:val="single" w:sz="4" w:space="0" w:color="auto"/>
            </w:tcBorders>
            <w:shd w:val="clear" w:color="auto" w:fill="E6E6E6"/>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Nuevos datos aportados a la Base de datos sobre variedades vegetales en 2013</w:t>
            </w:r>
          </w:p>
        </w:tc>
        <w:tc>
          <w:tcPr>
            <w:tcW w:w="1005" w:type="dxa"/>
            <w:tcBorders>
              <w:bottom w:val="single" w:sz="4" w:space="0" w:color="auto"/>
            </w:tcBorders>
            <w:shd w:val="clear" w:color="auto" w:fill="E6E6E6"/>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Nuevos datos aportados a la Base de datos sobre variedades vegetales en 2014</w:t>
            </w:r>
          </w:p>
        </w:tc>
        <w:tc>
          <w:tcPr>
            <w:tcW w:w="4499" w:type="dxa"/>
            <w:tcBorders>
              <w:bottom w:val="single" w:sz="4" w:space="0" w:color="auto"/>
            </w:tcBorders>
            <w:shd w:val="clear" w:color="auto" w:fill="E6E6E6"/>
            <w:vAlign w:val="center"/>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Situación actual</w:t>
            </w:r>
          </w:p>
        </w:tc>
      </w:tr>
      <w:tr w:rsidR="00F66D74" w:rsidRPr="00E63E63" w:rsidTr="00D15AAE">
        <w:trPr>
          <w:cantSplit/>
          <w:jc w:val="center"/>
        </w:trPr>
        <w:tc>
          <w:tcPr>
            <w:tcW w:w="448" w:type="dxa"/>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Albania</w:t>
            </w:r>
          </w:p>
        </w:tc>
        <w:tc>
          <w:tcPr>
            <w:tcW w:w="1025"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44 (2012)</w:t>
            </w:r>
          </w:p>
        </w:tc>
        <w:tc>
          <w:tcPr>
            <w:tcW w:w="1036"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 xml:space="preserve">Participó en el </w:t>
            </w:r>
            <w:r w:rsidRPr="00793ED1">
              <w:rPr>
                <w:snapToGrid w:val="0"/>
                <w:sz w:val="18"/>
                <w:lang w:val="es-ES_tradnl"/>
              </w:rPr>
              <w:t xml:space="preserve">Curso de formación sobre la base de datos PLUTO </w:t>
            </w:r>
            <w:r w:rsidRPr="00793ED1">
              <w:rPr>
                <w:lang w:val="es-ES_tradnl"/>
              </w:rPr>
              <w:t xml:space="preserve">y </w:t>
            </w:r>
            <w:r w:rsidRPr="00793ED1">
              <w:rPr>
                <w:sz w:val="18"/>
                <w:lang w:val="es-ES_tradnl"/>
              </w:rPr>
              <w:t>tiene previsto aportar datos al final de cada año o el primer mes del año siguiente.</w:t>
            </w: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*Alemania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104</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6</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7</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E63E63" w:rsidTr="00D15AAE">
        <w:trPr>
          <w:cantSplit/>
          <w:jc w:val="center"/>
        </w:trPr>
        <w:tc>
          <w:tcPr>
            <w:tcW w:w="448" w:type="dxa"/>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Argentina</w:t>
            </w:r>
          </w:p>
        </w:tc>
        <w:tc>
          <w:tcPr>
            <w:tcW w:w="1025"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267 (2011)</w:t>
            </w:r>
          </w:p>
        </w:tc>
        <w:tc>
          <w:tcPr>
            <w:tcW w:w="1036"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1005"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 xml:space="preserve">Los miembros del personal que aportaron datos cesaron;  a la espera de que el nuevo personal esté capacitado. </w:t>
            </w:r>
          </w:p>
        </w:tc>
      </w:tr>
      <w:tr w:rsidR="00F66D74" w:rsidRPr="00793ED1"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Australia</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330</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6</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3</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 xml:space="preserve">[Se aportan datos] </w:t>
            </w: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vertAlign w:val="superscript"/>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*Austria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footnoteReference w:customMarkFollows="1" w:id="4"/>
              <w:t>2 (2011)</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4</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E63E63"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Azerbaiyán</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30</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color w:val="00B050"/>
                <w:sz w:val="18"/>
                <w:szCs w:val="18"/>
                <w:lang w:val="es-ES_tradnl"/>
              </w:rPr>
            </w:pPr>
            <w:r w:rsidRPr="00793ED1">
              <w:rPr>
                <w:color w:val="00B050"/>
                <w:sz w:val="18"/>
                <w:lang w:val="es-ES_tradnl"/>
              </w:rPr>
              <w:t>A la espera de la respuesta al correo electrónico de 14/05/2014 en el que se solicitan datos</w:t>
            </w:r>
          </w:p>
        </w:tc>
      </w:tr>
      <w:tr w:rsidR="00F66D74" w:rsidRPr="00E63E63"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proofErr w:type="spellStart"/>
            <w:r w:rsidRPr="00793ED1">
              <w:rPr>
                <w:sz w:val="18"/>
                <w:lang w:val="es-ES_tradnl"/>
              </w:rPr>
              <w:t>Belarús</w:t>
            </w:r>
            <w:proofErr w:type="spellEnd"/>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57</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Participó en el curso de formación y tiene previsto aportar datos cada mes de marzo.</w:t>
            </w: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*Bélgica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4</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3</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E63E63" w:rsidTr="00D15AAE">
        <w:trPr>
          <w:cantSplit/>
          <w:jc w:val="center"/>
        </w:trPr>
        <w:tc>
          <w:tcPr>
            <w:tcW w:w="448" w:type="dxa"/>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Bolivia</w:t>
            </w:r>
          </w:p>
        </w:tc>
        <w:tc>
          <w:tcPr>
            <w:tcW w:w="1025"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11</w:t>
            </w:r>
          </w:p>
        </w:tc>
        <w:tc>
          <w:tcPr>
            <w:tcW w:w="1036"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Pr>
          <w:p w:rsidR="00F66D74" w:rsidRPr="00793ED1" w:rsidRDefault="00F66D74" w:rsidP="00D15AAE">
            <w:pPr>
              <w:spacing w:beforeLines="20" w:before="48" w:afterLines="20" w:after="48"/>
              <w:jc w:val="left"/>
              <w:rPr>
                <w:rFonts w:cs="Arial"/>
                <w:color w:val="00B050"/>
                <w:sz w:val="18"/>
                <w:szCs w:val="18"/>
                <w:lang w:val="es-ES_tradnl"/>
              </w:rPr>
            </w:pPr>
            <w:r w:rsidRPr="00793ED1">
              <w:rPr>
                <w:color w:val="00B050"/>
                <w:sz w:val="18"/>
                <w:lang w:val="es-ES_tradnl"/>
              </w:rPr>
              <w:t>A la espera de la respuesta a la solicitud de datos durante la reunión celebrada 21/10/2014</w:t>
            </w:r>
          </w:p>
        </w:tc>
      </w:tr>
      <w:tr w:rsidR="00F66D74" w:rsidRPr="00793ED1"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Brasil</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326</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5</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4</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793ED1" w:rsidTr="00D15AAE">
        <w:trPr>
          <w:cantSplit/>
          <w:jc w:val="center"/>
        </w:trPr>
        <w:tc>
          <w:tcPr>
            <w:tcW w:w="448" w:type="dxa"/>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*Bulgaria</w:t>
            </w:r>
          </w:p>
        </w:tc>
        <w:tc>
          <w:tcPr>
            <w:tcW w:w="1025"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34</w:t>
            </w:r>
          </w:p>
        </w:tc>
        <w:tc>
          <w:tcPr>
            <w:tcW w:w="1036"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50"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22" w:type="dxa"/>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6</w:t>
            </w:r>
          </w:p>
        </w:tc>
        <w:tc>
          <w:tcPr>
            <w:tcW w:w="1005" w:type="dxa"/>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4</w:t>
            </w:r>
          </w:p>
        </w:tc>
        <w:tc>
          <w:tcPr>
            <w:tcW w:w="4499" w:type="dxa"/>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Canadá</w:t>
            </w:r>
          </w:p>
        </w:tc>
        <w:tc>
          <w:tcPr>
            <w:tcW w:w="1025"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322</w:t>
            </w:r>
          </w:p>
        </w:tc>
        <w:tc>
          <w:tcPr>
            <w:tcW w:w="1036"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50" w:type="dxa"/>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22"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5</w:t>
            </w:r>
          </w:p>
        </w:tc>
        <w:tc>
          <w:tcPr>
            <w:tcW w:w="1005"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5</w:t>
            </w:r>
          </w:p>
        </w:tc>
        <w:tc>
          <w:tcPr>
            <w:tcW w:w="4499" w:type="dxa"/>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E63E63"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Colombia</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93</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color w:val="00B050"/>
                <w:sz w:val="18"/>
                <w:szCs w:val="18"/>
                <w:lang w:val="es-ES_tradnl"/>
              </w:rPr>
            </w:pPr>
            <w:r w:rsidRPr="00793ED1">
              <w:rPr>
                <w:color w:val="00B050"/>
                <w:sz w:val="18"/>
                <w:lang w:val="es-ES_tradnl"/>
              </w:rPr>
              <w:t>A la espera de una respuesta a la solicitud de datos realizada durante la reunión el 21/02/2014.  Se ha contactado durante las reuniones con ejemplos de datos.</w:t>
            </w:r>
          </w:p>
        </w:tc>
      </w:tr>
      <w:tr w:rsidR="00F66D74" w:rsidRPr="00793ED1"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Costa Rica</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8</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 xml:space="preserve"> 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 xml:space="preserve">[Se aportan datos] </w:t>
            </w: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*Croacia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Chile</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69</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3</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E63E63" w:rsidTr="00D15AAE">
        <w:trPr>
          <w:cantSplit/>
          <w:jc w:val="center"/>
        </w:trPr>
        <w:tc>
          <w:tcPr>
            <w:tcW w:w="448" w:type="dxa"/>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China</w:t>
            </w:r>
          </w:p>
        </w:tc>
        <w:tc>
          <w:tcPr>
            <w:tcW w:w="1025"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1.510</w:t>
            </w:r>
          </w:p>
        </w:tc>
        <w:tc>
          <w:tcPr>
            <w:tcW w:w="1036"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22"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 xml:space="preserve"> 0</w:t>
            </w:r>
          </w:p>
        </w:tc>
        <w:tc>
          <w:tcPr>
            <w:tcW w:w="1005"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4499" w:type="dxa"/>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 xml:space="preserve">[Se aportan datos] </w:t>
            </w:r>
          </w:p>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Un participante del Ministerio de Agricultura (MOA) asistió al curso de formación.  El MOA tiene previsto aportar la mayor parte de los datos existentes antes de marzo de 2015 y todos los datos antes de finalizar 2015.  Después de esa fecha, se prevé aportar datos 2 meses después de la publicación del Boletín.</w:t>
            </w: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*Dinamarca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6</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6</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Ecuador</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21</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*Eslovaquia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18</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6</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3</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*Eslovenia</w:t>
            </w:r>
          </w:p>
        </w:tc>
        <w:tc>
          <w:tcPr>
            <w:tcW w:w="1025"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w:t>
            </w:r>
          </w:p>
        </w:tc>
        <w:tc>
          <w:tcPr>
            <w:tcW w:w="1036"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50"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w:t>
            </w:r>
          </w:p>
        </w:tc>
        <w:tc>
          <w:tcPr>
            <w:tcW w:w="1022" w:type="dxa"/>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3</w:t>
            </w:r>
          </w:p>
        </w:tc>
        <w:tc>
          <w:tcPr>
            <w:tcW w:w="1005" w:type="dxa"/>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4</w:t>
            </w:r>
          </w:p>
        </w:tc>
        <w:tc>
          <w:tcPr>
            <w:tcW w:w="4499" w:type="dxa"/>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*España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74</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4</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4</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Estados Unidos de América</w:t>
            </w:r>
          </w:p>
        </w:tc>
        <w:tc>
          <w:tcPr>
            <w:tcW w:w="1025"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1.889</w:t>
            </w:r>
          </w:p>
        </w:tc>
        <w:tc>
          <w:tcPr>
            <w:tcW w:w="1036"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w:t>
            </w:r>
          </w:p>
        </w:tc>
        <w:tc>
          <w:tcPr>
            <w:tcW w:w="1050" w:type="dxa"/>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22"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6</w:t>
            </w:r>
          </w:p>
        </w:tc>
        <w:tc>
          <w:tcPr>
            <w:tcW w:w="1005"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10</w:t>
            </w:r>
          </w:p>
        </w:tc>
        <w:tc>
          <w:tcPr>
            <w:tcW w:w="4499" w:type="dxa"/>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*Estonia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15</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4</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E63E63"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ex República Yugoslava de Macedonia</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color w:val="00B050"/>
                <w:sz w:val="18"/>
                <w:szCs w:val="18"/>
                <w:lang w:val="es-ES_tradnl"/>
              </w:rPr>
            </w:pPr>
            <w:r w:rsidRPr="00793ED1">
              <w:rPr>
                <w:color w:val="00B050"/>
                <w:sz w:val="18"/>
                <w:lang w:val="es-ES_tradnl"/>
              </w:rPr>
              <w:t>A la espera de la respuesta al correo electrónico de 21/10/2014 en el que se solicitan datos</w:t>
            </w:r>
          </w:p>
        </w:tc>
      </w:tr>
      <w:tr w:rsidR="00F66D74" w:rsidRPr="00793ED1"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Federación de Rusia</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555</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4</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*Finlandia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11</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3</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*Francia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107</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iCs/>
                <w:sz w:val="18"/>
                <w:szCs w:val="18"/>
                <w:lang w:val="es-ES_tradnl"/>
              </w:rPr>
            </w:pPr>
            <w:r w:rsidRPr="00793ED1">
              <w:rPr>
                <w:sz w:val="18"/>
                <w:lang w:val="es-ES_tradnl"/>
              </w:rPr>
              <w:t>5</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i/>
                <w:sz w:val="18"/>
                <w:szCs w:val="18"/>
                <w:lang w:val="es-ES_tradnl"/>
              </w:rPr>
            </w:pPr>
            <w:r w:rsidRPr="00793ED1">
              <w:rPr>
                <w:i/>
                <w:sz w:val="18"/>
                <w:lang w:val="es-ES_tradnl"/>
              </w:rPr>
              <w:t>5</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i/>
                <w:sz w:val="18"/>
                <w:szCs w:val="18"/>
                <w:lang w:val="es-ES_tradnl"/>
              </w:rPr>
            </w:pPr>
          </w:p>
        </w:tc>
      </w:tr>
      <w:tr w:rsidR="00F66D74" w:rsidRPr="00793ED1"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Georgia</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36</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4499"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*Hungría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27</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6</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5</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*Irlanda</w:t>
            </w:r>
          </w:p>
        </w:tc>
        <w:tc>
          <w:tcPr>
            <w:tcW w:w="1025"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w:t>
            </w:r>
          </w:p>
        </w:tc>
        <w:tc>
          <w:tcPr>
            <w:tcW w:w="1036"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w:t>
            </w:r>
          </w:p>
        </w:tc>
        <w:tc>
          <w:tcPr>
            <w:tcW w:w="1050"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w:t>
            </w:r>
          </w:p>
        </w:tc>
        <w:tc>
          <w:tcPr>
            <w:tcW w:w="1022" w:type="dxa"/>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1005" w:type="dxa"/>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4499" w:type="dxa"/>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*Islandia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0(2012)</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Israel</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46</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 xml:space="preserve"> 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793ED1" w:rsidTr="00D15AAE">
        <w:trPr>
          <w:cantSplit/>
          <w:jc w:val="center"/>
        </w:trPr>
        <w:tc>
          <w:tcPr>
            <w:tcW w:w="448" w:type="dxa"/>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*Italia</w:t>
            </w:r>
          </w:p>
        </w:tc>
        <w:tc>
          <w:tcPr>
            <w:tcW w:w="1025"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w:t>
            </w:r>
          </w:p>
        </w:tc>
        <w:tc>
          <w:tcPr>
            <w:tcW w:w="1036"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50"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22" w:type="dxa"/>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6</w:t>
            </w:r>
          </w:p>
        </w:tc>
        <w:tc>
          <w:tcPr>
            <w:tcW w:w="1005" w:type="dxa"/>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3</w:t>
            </w:r>
          </w:p>
        </w:tc>
        <w:tc>
          <w:tcPr>
            <w:tcW w:w="4499" w:type="dxa"/>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Japón</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1.054</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5</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E63E63"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Jordania</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 xml:space="preserve"> 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Participó en el curso de formación y tiene previsto enviar datos en marzo de 2015.</w:t>
            </w:r>
          </w:p>
        </w:tc>
      </w:tr>
      <w:tr w:rsidR="00F66D74" w:rsidRPr="00793ED1" w:rsidTr="00D15AAE">
        <w:trPr>
          <w:cantSplit/>
          <w:jc w:val="center"/>
        </w:trPr>
        <w:tc>
          <w:tcPr>
            <w:tcW w:w="448" w:type="dxa"/>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auto"/>
          </w:tcPr>
          <w:p w:rsidR="00F66D74" w:rsidRPr="00793ED1" w:rsidRDefault="00F66D74" w:rsidP="00D15AAE">
            <w:pPr>
              <w:spacing w:beforeLines="20" w:before="48" w:afterLines="20" w:after="48"/>
              <w:jc w:val="left"/>
              <w:rPr>
                <w:rFonts w:cs="Arial"/>
                <w:sz w:val="18"/>
                <w:lang w:val="es-ES_tradnl"/>
              </w:rPr>
            </w:pPr>
            <w:proofErr w:type="spellStart"/>
            <w:r w:rsidRPr="00793ED1">
              <w:rPr>
                <w:sz w:val="18"/>
                <w:lang w:val="es-ES_tradnl"/>
              </w:rPr>
              <w:t>Kenya</w:t>
            </w:r>
            <w:proofErr w:type="spellEnd"/>
          </w:p>
        </w:tc>
        <w:tc>
          <w:tcPr>
            <w:tcW w:w="1025"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95</w:t>
            </w:r>
          </w:p>
        </w:tc>
        <w:tc>
          <w:tcPr>
            <w:tcW w:w="1036"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1005"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4499" w:type="dxa"/>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793ED1"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Kirguistán</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*Letonia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*Lituania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12</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3</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E63E63"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Marruecos</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56</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 xml:space="preserve"> 1</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p w:rsidR="00F66D74" w:rsidRPr="00793ED1" w:rsidRDefault="00F66D74" w:rsidP="00D15AAE">
            <w:pPr>
              <w:spacing w:beforeLines="20" w:before="48" w:afterLines="20" w:after="48"/>
              <w:jc w:val="left"/>
              <w:rPr>
                <w:rFonts w:cs="Arial"/>
                <w:color w:val="00B050"/>
                <w:sz w:val="18"/>
                <w:szCs w:val="18"/>
                <w:lang w:val="es-ES_tradnl"/>
              </w:rPr>
            </w:pPr>
            <w:r w:rsidRPr="00793ED1">
              <w:rPr>
                <w:color w:val="00B050"/>
                <w:sz w:val="18"/>
                <w:lang w:val="es-ES_tradnl"/>
              </w:rPr>
              <w:t>A la espera de la respuesta al correo electrónico de 08/08/2014 en el que se solicitan nuevos datos</w:t>
            </w:r>
          </w:p>
        </w:tc>
      </w:tr>
      <w:tr w:rsidR="00F66D74" w:rsidRPr="00793ED1" w:rsidTr="00D15AAE">
        <w:trPr>
          <w:cantSplit/>
          <w:trHeight w:val="378"/>
          <w:jc w:val="center"/>
        </w:trPr>
        <w:tc>
          <w:tcPr>
            <w:tcW w:w="448" w:type="dxa"/>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México</w:t>
            </w:r>
          </w:p>
        </w:tc>
        <w:tc>
          <w:tcPr>
            <w:tcW w:w="1025"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173</w:t>
            </w:r>
          </w:p>
        </w:tc>
        <w:tc>
          <w:tcPr>
            <w:tcW w:w="1036"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22"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1005"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4499" w:type="dxa"/>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 xml:space="preserve">[Se aportan datos] </w:t>
            </w:r>
          </w:p>
        </w:tc>
      </w:tr>
      <w:tr w:rsidR="00F66D74" w:rsidRPr="00E63E63"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Nicaragua</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15</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color w:val="00B050"/>
                <w:sz w:val="18"/>
                <w:szCs w:val="18"/>
                <w:lang w:val="es-ES_tradnl"/>
              </w:rPr>
            </w:pPr>
            <w:r w:rsidRPr="00793ED1">
              <w:rPr>
                <w:color w:val="00B050"/>
                <w:sz w:val="18"/>
                <w:lang w:val="es-ES_tradnl"/>
              </w:rPr>
              <w:t>A la espera de la respuesta al correo electrónico de 21/10/2014 en el que se solicitan datos</w:t>
            </w: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*Noruega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30</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3</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Nueva Zelandia</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154</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3</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5</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793ED1" w:rsidTr="00D15AAE">
        <w:trPr>
          <w:cantSplit/>
          <w:jc w:val="center"/>
        </w:trPr>
        <w:tc>
          <w:tcPr>
            <w:tcW w:w="448" w:type="dxa"/>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OCDE</w:t>
            </w:r>
          </w:p>
        </w:tc>
        <w:tc>
          <w:tcPr>
            <w:tcW w:w="1025"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w:t>
            </w:r>
          </w:p>
        </w:tc>
        <w:tc>
          <w:tcPr>
            <w:tcW w:w="1036"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w:t>
            </w:r>
          </w:p>
        </w:tc>
        <w:tc>
          <w:tcPr>
            <w:tcW w:w="1050" w:type="dxa"/>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22"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1005"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4499" w:type="dxa"/>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E63E63" w:rsidTr="00D15AAE">
        <w:trPr>
          <w:cantSplit/>
          <w:jc w:val="center"/>
        </w:trPr>
        <w:tc>
          <w:tcPr>
            <w:tcW w:w="448" w:type="dxa"/>
            <w:tcBorders>
              <w:bottom w:val="single" w:sz="4" w:space="0" w:color="auto"/>
            </w:tcBorders>
            <w:shd w:val="clear" w:color="auto" w:fill="auto"/>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Omán</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 (2009)</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color w:val="00B050"/>
                <w:sz w:val="18"/>
                <w:szCs w:val="18"/>
                <w:lang w:val="es-ES_tradnl"/>
              </w:rPr>
            </w:pPr>
            <w:r w:rsidRPr="00793ED1">
              <w:rPr>
                <w:color w:val="00B050"/>
                <w:sz w:val="18"/>
                <w:lang w:val="es-ES_tradnl"/>
              </w:rPr>
              <w:t>A la espera de la respuesta al correo electrónico de 21/10/2014 en el que se solicitan datos</w:t>
            </w:r>
          </w:p>
        </w:tc>
      </w:tr>
      <w:tr w:rsidR="00F66D74" w:rsidRPr="00793ED1" w:rsidTr="00D15AAE">
        <w:trPr>
          <w:cantSplit/>
          <w:jc w:val="center"/>
        </w:trPr>
        <w:tc>
          <w:tcPr>
            <w:tcW w:w="448" w:type="dxa"/>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*Países Bajos</w:t>
            </w:r>
          </w:p>
        </w:tc>
        <w:tc>
          <w:tcPr>
            <w:tcW w:w="1025"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747</w:t>
            </w:r>
          </w:p>
        </w:tc>
        <w:tc>
          <w:tcPr>
            <w:tcW w:w="1036"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50"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22" w:type="dxa"/>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6</w:t>
            </w:r>
          </w:p>
        </w:tc>
        <w:tc>
          <w:tcPr>
            <w:tcW w:w="1005" w:type="dxa"/>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4499" w:type="dxa"/>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E63E63"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Panamá</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color w:val="00B050"/>
                <w:sz w:val="18"/>
                <w:szCs w:val="18"/>
                <w:lang w:val="es-ES_tradnl"/>
              </w:rPr>
            </w:pPr>
            <w:r w:rsidRPr="00793ED1">
              <w:rPr>
                <w:color w:val="00B050"/>
                <w:sz w:val="18"/>
                <w:lang w:val="es-ES_tradnl"/>
              </w:rPr>
              <w:t>A la espera de la respuesta al correo electrónico de 21/10/2014 en el que se solicitan datos</w:t>
            </w:r>
          </w:p>
        </w:tc>
      </w:tr>
      <w:tr w:rsidR="00F66D74" w:rsidRPr="00E63E63"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Paraguay</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34</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color w:val="00B050"/>
                <w:sz w:val="18"/>
                <w:szCs w:val="18"/>
                <w:lang w:val="es-ES_tradnl"/>
              </w:rPr>
            </w:pPr>
            <w:r w:rsidRPr="00793ED1">
              <w:rPr>
                <w:color w:val="00B050"/>
                <w:sz w:val="18"/>
                <w:lang w:val="es-ES_tradnl"/>
              </w:rPr>
              <w:t>A la espera de la respuesta al correo electrónico de 21/10/2014 en el que se solicitan datos</w:t>
            </w:r>
          </w:p>
        </w:tc>
      </w:tr>
      <w:tr w:rsidR="00F66D74" w:rsidRPr="00793ED1" w:rsidTr="00D15AAE">
        <w:trPr>
          <w:cantSplit/>
          <w:jc w:val="center"/>
        </w:trPr>
        <w:tc>
          <w:tcPr>
            <w:tcW w:w="448" w:type="dxa"/>
            <w:tcBorders>
              <w:bottom w:val="single" w:sz="4" w:space="0" w:color="auto"/>
            </w:tcBorders>
            <w:shd w:val="clear" w:color="auto" w:fill="auto"/>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Perú</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137</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4499"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*Polonia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88</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5</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3</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*Portugal</w:t>
            </w:r>
          </w:p>
        </w:tc>
        <w:tc>
          <w:tcPr>
            <w:tcW w:w="1025"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36"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50"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22" w:type="dxa"/>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1005" w:type="dxa"/>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4499" w:type="dxa"/>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*Reino Unido</w:t>
            </w:r>
          </w:p>
        </w:tc>
        <w:tc>
          <w:tcPr>
            <w:tcW w:w="1025"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37</w:t>
            </w:r>
          </w:p>
        </w:tc>
        <w:tc>
          <w:tcPr>
            <w:tcW w:w="1036"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50"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22" w:type="dxa"/>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6</w:t>
            </w:r>
          </w:p>
        </w:tc>
        <w:tc>
          <w:tcPr>
            <w:tcW w:w="1005" w:type="dxa"/>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8</w:t>
            </w:r>
          </w:p>
        </w:tc>
        <w:tc>
          <w:tcPr>
            <w:tcW w:w="4499" w:type="dxa"/>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*República Checa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96</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6</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República de Corea</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599</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E63E63"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 xml:space="preserve">República de </w:t>
            </w:r>
            <w:proofErr w:type="spellStart"/>
            <w:r w:rsidRPr="00793ED1">
              <w:rPr>
                <w:sz w:val="18"/>
                <w:lang w:val="es-ES_tradnl"/>
              </w:rPr>
              <w:t>Moldova</w:t>
            </w:r>
            <w:proofErr w:type="spellEnd"/>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43</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Participó en el curso de formación y tiene previsto enviar datos el 1 de marzo de 2015.</w:t>
            </w:r>
          </w:p>
        </w:tc>
      </w:tr>
      <w:tr w:rsidR="00F66D74" w:rsidRPr="00E63E63"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República Dominicana</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 (2011)</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color w:val="00B050"/>
                <w:sz w:val="18"/>
                <w:szCs w:val="18"/>
                <w:lang w:val="es-ES_tradnl"/>
              </w:rPr>
            </w:pPr>
            <w:r w:rsidRPr="00793ED1">
              <w:rPr>
                <w:color w:val="00B050"/>
                <w:sz w:val="18"/>
                <w:lang w:val="es-ES_tradnl"/>
              </w:rPr>
              <w:t>A la espera de la respuesta al correo electrónico de 21/10/2014 en el que se solicitan datos</w:t>
            </w:r>
          </w:p>
        </w:tc>
      </w:tr>
      <w:tr w:rsidR="00F66D74" w:rsidRPr="00793ED1" w:rsidTr="00D15AAE">
        <w:trPr>
          <w:cantSplit/>
          <w:jc w:val="center"/>
        </w:trPr>
        <w:tc>
          <w:tcPr>
            <w:tcW w:w="448" w:type="dxa"/>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*Rumania</w:t>
            </w:r>
          </w:p>
        </w:tc>
        <w:tc>
          <w:tcPr>
            <w:tcW w:w="1025"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40</w:t>
            </w:r>
          </w:p>
        </w:tc>
        <w:tc>
          <w:tcPr>
            <w:tcW w:w="1036"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50"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w:t>
            </w:r>
          </w:p>
        </w:tc>
        <w:tc>
          <w:tcPr>
            <w:tcW w:w="1022" w:type="dxa"/>
            <w:shd w:val="clear" w:color="auto" w:fill="CCCCCC"/>
          </w:tcPr>
          <w:p w:rsidR="00F66D74" w:rsidRPr="00793ED1" w:rsidRDefault="00F66D74" w:rsidP="00D15AAE">
            <w:pPr>
              <w:spacing w:beforeLines="20" w:before="48" w:afterLines="20" w:after="48"/>
              <w:jc w:val="center"/>
              <w:rPr>
                <w:rFonts w:cs="Arial"/>
                <w:iCs/>
                <w:sz w:val="18"/>
                <w:szCs w:val="18"/>
                <w:lang w:val="es-ES_tradnl"/>
              </w:rPr>
            </w:pPr>
            <w:r w:rsidRPr="00793ED1">
              <w:rPr>
                <w:sz w:val="18"/>
                <w:lang w:val="es-ES_tradnl"/>
              </w:rPr>
              <w:t>3</w:t>
            </w:r>
          </w:p>
        </w:tc>
        <w:tc>
          <w:tcPr>
            <w:tcW w:w="1005" w:type="dxa"/>
            <w:shd w:val="clear" w:color="auto" w:fill="CCCCCC"/>
          </w:tcPr>
          <w:p w:rsidR="00F66D74" w:rsidRPr="00793ED1" w:rsidRDefault="00F66D74" w:rsidP="00D15AAE">
            <w:pPr>
              <w:tabs>
                <w:tab w:val="center" w:pos="663"/>
              </w:tabs>
              <w:spacing w:beforeLines="20" w:before="48" w:afterLines="20" w:after="48"/>
              <w:jc w:val="center"/>
              <w:rPr>
                <w:rFonts w:cs="Arial"/>
                <w:iCs/>
                <w:sz w:val="18"/>
                <w:szCs w:val="18"/>
                <w:lang w:val="es-ES_tradnl"/>
              </w:rPr>
            </w:pPr>
            <w:r w:rsidRPr="00793ED1">
              <w:rPr>
                <w:sz w:val="18"/>
                <w:lang w:val="es-ES_tradnl"/>
              </w:rPr>
              <w:t>3</w:t>
            </w:r>
          </w:p>
        </w:tc>
        <w:tc>
          <w:tcPr>
            <w:tcW w:w="4499" w:type="dxa"/>
            <w:shd w:val="clear" w:color="auto" w:fill="CCCCCC"/>
          </w:tcPr>
          <w:p w:rsidR="00F66D74" w:rsidRPr="00793ED1" w:rsidRDefault="00F66D74" w:rsidP="00D15AAE">
            <w:pPr>
              <w:spacing w:beforeLines="20" w:before="48" w:afterLines="20" w:after="48"/>
              <w:jc w:val="left"/>
              <w:rPr>
                <w:rFonts w:cs="Arial"/>
                <w:iCs/>
                <w:sz w:val="18"/>
                <w:szCs w:val="18"/>
                <w:lang w:val="es-ES_tradnl"/>
              </w:rPr>
            </w:pPr>
          </w:p>
        </w:tc>
      </w:tr>
      <w:tr w:rsidR="00F66D74" w:rsidRPr="00793ED1"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Serbia</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45</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3</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E63E63"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Singapur</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0(2012)</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[No hay solicitudes]</w:t>
            </w:r>
          </w:p>
          <w:p w:rsidR="00F66D74" w:rsidRPr="00793ED1" w:rsidRDefault="00F66D74" w:rsidP="00D15AAE">
            <w:pPr>
              <w:spacing w:beforeLines="20" w:before="48" w:afterLines="20" w:after="48"/>
              <w:jc w:val="left"/>
              <w:rPr>
                <w:rFonts w:cs="Arial"/>
                <w:color w:val="00B050"/>
                <w:sz w:val="18"/>
                <w:szCs w:val="18"/>
                <w:lang w:val="es-ES_tradnl"/>
              </w:rPr>
            </w:pPr>
            <w:r w:rsidRPr="00793ED1">
              <w:rPr>
                <w:color w:val="00B050"/>
                <w:sz w:val="18"/>
                <w:lang w:val="es-ES_tradnl"/>
              </w:rPr>
              <w:t xml:space="preserve">Correo electrónico recibido el 17/10/2013 en el que se indica que no hay solicitudes. </w:t>
            </w:r>
          </w:p>
        </w:tc>
      </w:tr>
      <w:tr w:rsidR="00F66D74" w:rsidRPr="00793ED1"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Sudáfrica</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309</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2</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*Suecia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5</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5</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*Suiza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77</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4</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6</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5</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E63E63"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 xml:space="preserve">Trinidad y </w:t>
            </w:r>
            <w:proofErr w:type="spellStart"/>
            <w:r w:rsidRPr="00793ED1">
              <w:rPr>
                <w:sz w:val="18"/>
                <w:lang w:val="es-ES_tradnl"/>
              </w:rPr>
              <w:t>Tabago</w:t>
            </w:r>
            <w:proofErr w:type="spellEnd"/>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Participó en el curso de formación y tiene previsto aportar algunos datos antes de la tercera semana de enero de 2015, para comenzar.</w:t>
            </w:r>
          </w:p>
        </w:tc>
      </w:tr>
      <w:tr w:rsidR="00F66D74" w:rsidRPr="00E63E63"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Túnez</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32(2012)</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 xml:space="preserve"> 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color w:val="00B050"/>
                <w:sz w:val="18"/>
                <w:szCs w:val="18"/>
                <w:lang w:val="es-ES_tradnl"/>
              </w:rPr>
            </w:pPr>
            <w:r w:rsidRPr="00793ED1">
              <w:rPr>
                <w:color w:val="00B050"/>
                <w:sz w:val="18"/>
                <w:lang w:val="es-ES_tradnl"/>
              </w:rPr>
              <w:t>A la espera de la respuesta al correo electrónico de 23/07/2014 en el que se solicitan datos</w:t>
            </w:r>
          </w:p>
        </w:tc>
      </w:tr>
      <w:tr w:rsidR="00F66D74" w:rsidRPr="00793ED1" w:rsidTr="00D15AAE">
        <w:trPr>
          <w:cantSplit/>
          <w:jc w:val="center"/>
        </w:trPr>
        <w:tc>
          <w:tcPr>
            <w:tcW w:w="448" w:type="dxa"/>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*Turquía</w:t>
            </w:r>
          </w:p>
        </w:tc>
        <w:tc>
          <w:tcPr>
            <w:tcW w:w="1025"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215</w:t>
            </w:r>
          </w:p>
        </w:tc>
        <w:tc>
          <w:tcPr>
            <w:tcW w:w="1036"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w:t>
            </w:r>
          </w:p>
        </w:tc>
        <w:tc>
          <w:tcPr>
            <w:tcW w:w="1050" w:type="dxa"/>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w:t>
            </w:r>
          </w:p>
        </w:tc>
        <w:tc>
          <w:tcPr>
            <w:tcW w:w="1022" w:type="dxa"/>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1005" w:type="dxa"/>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4499" w:type="dxa"/>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E63E63"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Ucrania</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1.544</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color w:val="00B050"/>
                <w:sz w:val="18"/>
                <w:szCs w:val="18"/>
                <w:lang w:val="es-ES_tradnl"/>
              </w:rPr>
            </w:pPr>
            <w:r w:rsidRPr="00793ED1">
              <w:rPr>
                <w:color w:val="00B050"/>
                <w:sz w:val="18"/>
                <w:lang w:val="es-ES_tradnl"/>
              </w:rPr>
              <w:t>A la espera de la respuesta al correo electrónico de 21/10/2014 en el que se solicitan datos</w:t>
            </w:r>
          </w:p>
        </w:tc>
      </w:tr>
      <w:tr w:rsidR="00F66D74" w:rsidRPr="00793ED1" w:rsidTr="00D15AAE">
        <w:trPr>
          <w:cantSplit/>
          <w:jc w:val="center"/>
        </w:trPr>
        <w:tc>
          <w:tcPr>
            <w:tcW w:w="448" w:type="dxa"/>
            <w:tcBorders>
              <w:bottom w:val="single" w:sz="4" w:space="0" w:color="auto"/>
            </w:tcBorders>
            <w:shd w:val="clear" w:color="auto" w:fill="CCCCCC"/>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*Unión Europea</w:t>
            </w:r>
          </w:p>
        </w:tc>
        <w:tc>
          <w:tcPr>
            <w:tcW w:w="102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3.296</w:t>
            </w:r>
          </w:p>
        </w:tc>
        <w:tc>
          <w:tcPr>
            <w:tcW w:w="1036"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50"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6</w:t>
            </w:r>
          </w:p>
        </w:tc>
        <w:tc>
          <w:tcPr>
            <w:tcW w:w="1022"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6</w:t>
            </w:r>
          </w:p>
        </w:tc>
        <w:tc>
          <w:tcPr>
            <w:tcW w:w="1005" w:type="dxa"/>
            <w:tcBorders>
              <w:bottom w:val="single" w:sz="4" w:space="0" w:color="auto"/>
            </w:tcBorders>
            <w:shd w:val="clear" w:color="auto" w:fill="CCCCCC"/>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5</w:t>
            </w:r>
          </w:p>
        </w:tc>
        <w:tc>
          <w:tcPr>
            <w:tcW w:w="4499" w:type="dxa"/>
            <w:tcBorders>
              <w:bottom w:val="single" w:sz="4" w:space="0" w:color="auto"/>
            </w:tcBorders>
            <w:shd w:val="clear" w:color="auto" w:fill="CCCCCC"/>
          </w:tcPr>
          <w:p w:rsidR="00F66D74" w:rsidRPr="00793ED1" w:rsidRDefault="00F66D74" w:rsidP="00D15AAE">
            <w:pPr>
              <w:spacing w:beforeLines="20" w:before="48" w:afterLines="20" w:after="48"/>
              <w:jc w:val="left"/>
              <w:rPr>
                <w:rFonts w:cs="Arial"/>
                <w:sz w:val="18"/>
                <w:szCs w:val="18"/>
                <w:lang w:val="es-ES_tradnl"/>
              </w:rPr>
            </w:pPr>
          </w:p>
        </w:tc>
      </w:tr>
      <w:tr w:rsidR="00F66D74" w:rsidRPr="00793ED1"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Uruguay</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54</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1</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[Se aportan datos]</w:t>
            </w:r>
          </w:p>
        </w:tc>
      </w:tr>
      <w:tr w:rsidR="00F66D74" w:rsidRPr="00E63E63" w:rsidTr="00D15AAE">
        <w:trPr>
          <w:cantSplit/>
          <w:jc w:val="center"/>
        </w:trPr>
        <w:tc>
          <w:tcPr>
            <w:tcW w:w="448" w:type="dxa"/>
            <w:tcBorders>
              <w:bottom w:val="single" w:sz="4" w:space="0" w:color="auto"/>
            </w:tcBorders>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tcBorders>
              <w:bottom w:val="single" w:sz="4" w:space="0" w:color="auto"/>
            </w:tcBorders>
            <w:shd w:val="clear" w:color="auto" w:fill="auto"/>
          </w:tcPr>
          <w:p w:rsidR="00F66D74" w:rsidRPr="00793ED1" w:rsidRDefault="00F66D74" w:rsidP="00D15AAE">
            <w:pPr>
              <w:spacing w:beforeLines="20" w:before="48" w:afterLines="20" w:after="48"/>
              <w:jc w:val="left"/>
              <w:rPr>
                <w:rFonts w:cs="Arial"/>
                <w:sz w:val="18"/>
                <w:lang w:val="es-ES_tradnl"/>
              </w:rPr>
            </w:pPr>
            <w:r w:rsidRPr="00793ED1">
              <w:rPr>
                <w:sz w:val="18"/>
                <w:lang w:val="es-ES_tradnl"/>
              </w:rPr>
              <w:t>Uzbekistán</w:t>
            </w:r>
          </w:p>
        </w:tc>
        <w:tc>
          <w:tcPr>
            <w:tcW w:w="1025"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21</w:t>
            </w:r>
          </w:p>
        </w:tc>
        <w:tc>
          <w:tcPr>
            <w:tcW w:w="1036" w:type="dxa"/>
            <w:tcBorders>
              <w:bottom w:val="single" w:sz="4" w:space="0" w:color="auto"/>
            </w:tcBorders>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50" w:type="dxa"/>
            <w:tcBorders>
              <w:bottom w:val="single" w:sz="4" w:space="0" w:color="auto"/>
            </w:tcBorders>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1005" w:type="dxa"/>
            <w:tcBorders>
              <w:bottom w:val="single" w:sz="4" w:space="0" w:color="auto"/>
            </w:tcBorders>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Borders>
              <w:bottom w:val="single" w:sz="4" w:space="0" w:color="auto"/>
            </w:tcBorders>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Participó en el curso de formación y tiene previsto enviar datos en 2015</w:t>
            </w:r>
          </w:p>
        </w:tc>
      </w:tr>
      <w:tr w:rsidR="00F66D74" w:rsidRPr="00E63E63" w:rsidTr="00D15AAE">
        <w:trPr>
          <w:cantSplit/>
          <w:jc w:val="center"/>
        </w:trPr>
        <w:tc>
          <w:tcPr>
            <w:tcW w:w="448" w:type="dxa"/>
          </w:tcPr>
          <w:p w:rsidR="00F66D74" w:rsidRPr="00793ED1" w:rsidRDefault="00F66D74" w:rsidP="00D15AAE">
            <w:pPr>
              <w:numPr>
                <w:ilvl w:val="0"/>
                <w:numId w:val="8"/>
              </w:numPr>
              <w:spacing w:beforeLines="20" w:before="48" w:afterLines="20" w:after="48"/>
              <w:jc w:val="left"/>
              <w:rPr>
                <w:rFonts w:cs="Arial"/>
                <w:sz w:val="18"/>
                <w:lang w:val="es-ES_tradnl"/>
              </w:rPr>
            </w:pPr>
          </w:p>
        </w:tc>
        <w:tc>
          <w:tcPr>
            <w:tcW w:w="1253" w:type="dxa"/>
            <w:shd w:val="clear" w:color="auto" w:fill="auto"/>
          </w:tcPr>
          <w:p w:rsidR="00F66D74" w:rsidRPr="00793ED1" w:rsidRDefault="00F66D74" w:rsidP="00D15AAE">
            <w:pPr>
              <w:spacing w:beforeLines="20" w:before="48" w:afterLines="20" w:after="48"/>
              <w:jc w:val="left"/>
              <w:rPr>
                <w:rFonts w:cs="Arial"/>
                <w:sz w:val="18"/>
                <w:lang w:val="es-ES_tradnl"/>
              </w:rPr>
            </w:pPr>
            <w:proofErr w:type="spellStart"/>
            <w:r w:rsidRPr="00793ED1">
              <w:rPr>
                <w:sz w:val="18"/>
                <w:lang w:val="es-ES_tradnl"/>
              </w:rPr>
              <w:t>Viet</w:t>
            </w:r>
            <w:proofErr w:type="spellEnd"/>
            <w:r w:rsidRPr="00793ED1">
              <w:rPr>
                <w:sz w:val="18"/>
                <w:lang w:val="es-ES_tradnl"/>
              </w:rPr>
              <w:t xml:space="preserve"> </w:t>
            </w:r>
            <w:proofErr w:type="spellStart"/>
            <w:r w:rsidRPr="00793ED1">
              <w:rPr>
                <w:sz w:val="18"/>
                <w:lang w:val="es-ES_tradnl"/>
              </w:rPr>
              <w:t>Nam</w:t>
            </w:r>
            <w:proofErr w:type="spellEnd"/>
          </w:p>
        </w:tc>
        <w:tc>
          <w:tcPr>
            <w:tcW w:w="1025"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92</w:t>
            </w:r>
          </w:p>
        </w:tc>
        <w:tc>
          <w:tcPr>
            <w:tcW w:w="1036" w:type="dxa"/>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(1)</w:t>
            </w:r>
          </w:p>
        </w:tc>
        <w:tc>
          <w:tcPr>
            <w:tcW w:w="1050" w:type="dxa"/>
            <w:shd w:val="clear" w:color="auto" w:fill="auto"/>
          </w:tcPr>
          <w:p w:rsidR="00F66D74" w:rsidRPr="00793ED1" w:rsidRDefault="00F66D74" w:rsidP="00D15AAE">
            <w:pPr>
              <w:spacing w:beforeLines="20" w:before="48" w:afterLines="20" w:after="48"/>
              <w:jc w:val="center"/>
              <w:rPr>
                <w:rFonts w:cs="Arial"/>
                <w:sz w:val="18"/>
                <w:lang w:val="es-ES_tradnl"/>
              </w:rPr>
            </w:pPr>
            <w:r w:rsidRPr="00793ED1">
              <w:rPr>
                <w:sz w:val="18"/>
                <w:lang w:val="es-ES_tradnl"/>
              </w:rPr>
              <w:t>0</w:t>
            </w:r>
          </w:p>
        </w:tc>
        <w:tc>
          <w:tcPr>
            <w:tcW w:w="1022"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 xml:space="preserve"> 0</w:t>
            </w:r>
          </w:p>
        </w:tc>
        <w:tc>
          <w:tcPr>
            <w:tcW w:w="1005" w:type="dxa"/>
          </w:tcPr>
          <w:p w:rsidR="00F66D74" w:rsidRPr="00793ED1" w:rsidRDefault="00F66D74" w:rsidP="00D15AAE">
            <w:pPr>
              <w:spacing w:beforeLines="20" w:before="48" w:afterLines="20" w:after="48"/>
              <w:jc w:val="center"/>
              <w:rPr>
                <w:rFonts w:cs="Arial"/>
                <w:sz w:val="18"/>
                <w:szCs w:val="18"/>
                <w:lang w:val="es-ES_tradnl"/>
              </w:rPr>
            </w:pPr>
            <w:r w:rsidRPr="00793ED1">
              <w:rPr>
                <w:sz w:val="18"/>
                <w:lang w:val="es-ES_tradnl"/>
              </w:rPr>
              <w:t>0</w:t>
            </w:r>
          </w:p>
        </w:tc>
        <w:tc>
          <w:tcPr>
            <w:tcW w:w="4499" w:type="dxa"/>
          </w:tcPr>
          <w:p w:rsidR="00F66D74" w:rsidRPr="00793ED1" w:rsidRDefault="00F66D74" w:rsidP="00D15AAE">
            <w:pPr>
              <w:spacing w:beforeLines="20" w:before="48" w:afterLines="20" w:after="48"/>
              <w:jc w:val="left"/>
              <w:rPr>
                <w:rFonts w:cs="Arial"/>
                <w:sz w:val="18"/>
                <w:szCs w:val="18"/>
                <w:lang w:val="es-ES_tradnl"/>
              </w:rPr>
            </w:pPr>
            <w:r w:rsidRPr="00793ED1">
              <w:rPr>
                <w:sz w:val="18"/>
                <w:lang w:val="es-ES_tradnl"/>
              </w:rPr>
              <w:t>Participó en el curso de formación y tiene previsto enviar datos en 2015</w:t>
            </w:r>
          </w:p>
        </w:tc>
      </w:tr>
    </w:tbl>
    <w:p w:rsidR="00F66D74" w:rsidRPr="00793ED1" w:rsidRDefault="00F66D74" w:rsidP="00F66D74">
      <w:pPr>
        <w:jc w:val="center"/>
        <w:rPr>
          <w:rFonts w:cs="Arial"/>
          <w:lang w:val="es-ES" w:eastAsia="ja-JP"/>
        </w:rPr>
      </w:pPr>
    </w:p>
    <w:p w:rsidR="00F66D74" w:rsidRPr="00793ED1" w:rsidRDefault="00F66D74" w:rsidP="00F66D74">
      <w:pPr>
        <w:jc w:val="center"/>
        <w:rPr>
          <w:rFonts w:cs="Arial"/>
          <w:lang w:val="es-ES" w:eastAsia="ja-JP"/>
        </w:rPr>
      </w:pPr>
    </w:p>
    <w:p w:rsidR="00F66D74" w:rsidRPr="00793ED1" w:rsidRDefault="00F66D74" w:rsidP="00F66D74">
      <w:pPr>
        <w:rPr>
          <w:snapToGrid w:val="0"/>
          <w:lang w:val="es-ES"/>
        </w:rPr>
      </w:pPr>
    </w:p>
    <w:p w:rsidR="00F66D74" w:rsidRPr="00793ED1" w:rsidRDefault="00F66D74" w:rsidP="00F66D74">
      <w:pPr>
        <w:jc w:val="right"/>
        <w:rPr>
          <w:snapToGrid w:val="0"/>
          <w:lang w:val="es-ES"/>
        </w:rPr>
      </w:pPr>
      <w:r w:rsidRPr="00793ED1">
        <w:rPr>
          <w:snapToGrid w:val="0"/>
          <w:lang w:val="es-ES"/>
        </w:rPr>
        <w:t>[Fin del Anexo y del documento]</w:t>
      </w:r>
    </w:p>
    <w:sectPr w:rsidR="00F66D74" w:rsidRPr="00793ED1" w:rsidSect="002B2255">
      <w:headerReference w:type="default" r:id="rId16"/>
      <w:headerReference w:type="first" r:id="rId17"/>
      <w:foot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AAE" w:rsidRDefault="00D15AAE" w:rsidP="00F45372">
      <w:r>
        <w:separator/>
      </w:r>
    </w:p>
    <w:p w:rsidR="00D15AAE" w:rsidRDefault="00D15AAE" w:rsidP="00F45372"/>
    <w:p w:rsidR="00D15AAE" w:rsidRDefault="00D15AAE" w:rsidP="00F45372"/>
  </w:endnote>
  <w:endnote w:type="continuationSeparator" w:id="0">
    <w:p w:rsidR="00D15AAE" w:rsidRDefault="00D15AAE" w:rsidP="00F45372">
      <w:r>
        <w:separator/>
      </w:r>
    </w:p>
    <w:p w:rsidR="00D15AAE" w:rsidRPr="00970020" w:rsidRDefault="00D15AAE">
      <w:pPr>
        <w:pStyle w:val="Footer"/>
        <w:spacing w:after="60"/>
        <w:rPr>
          <w:sz w:val="18"/>
          <w:lang w:val="fr-CH"/>
        </w:rPr>
      </w:pPr>
      <w:r w:rsidRPr="00970020">
        <w:rPr>
          <w:sz w:val="18"/>
          <w:lang w:val="fr-CH"/>
        </w:rPr>
        <w:t>[Suite de la note de la page précédente]</w:t>
      </w:r>
    </w:p>
    <w:p w:rsidR="00D15AAE" w:rsidRPr="00970020" w:rsidRDefault="00D15AAE" w:rsidP="00F45372">
      <w:pPr>
        <w:rPr>
          <w:lang w:val="fr-CH"/>
        </w:rPr>
      </w:pPr>
    </w:p>
    <w:p w:rsidR="00D15AAE" w:rsidRPr="00970020" w:rsidRDefault="00D15AAE" w:rsidP="00F45372">
      <w:pPr>
        <w:rPr>
          <w:lang w:val="fr-CH"/>
        </w:rPr>
      </w:pPr>
    </w:p>
  </w:endnote>
  <w:endnote w:type="continuationNotice" w:id="1">
    <w:p w:rsidR="00D15AAE" w:rsidRPr="00970020" w:rsidRDefault="00D15AAE" w:rsidP="00F45372">
      <w:pPr>
        <w:rPr>
          <w:lang w:val="fr-CH"/>
        </w:rPr>
      </w:pPr>
      <w:r w:rsidRPr="00970020">
        <w:rPr>
          <w:lang w:val="fr-CH"/>
        </w:rPr>
        <w:t>[Suite de la note page suivante]</w:t>
      </w:r>
    </w:p>
    <w:p w:rsidR="00D15AAE" w:rsidRPr="00970020" w:rsidRDefault="00D15AAE" w:rsidP="00F45372">
      <w:pPr>
        <w:rPr>
          <w:lang w:val="fr-CH"/>
        </w:rPr>
      </w:pPr>
    </w:p>
    <w:p w:rsidR="00D15AAE" w:rsidRPr="00970020" w:rsidRDefault="00D15AAE"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AE" w:rsidRDefault="00D15A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AE" w:rsidRPr="00151E8F" w:rsidRDefault="00D15AAE" w:rsidP="00151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AAE" w:rsidRDefault="00D15AAE" w:rsidP="00F45372">
      <w:r>
        <w:separator/>
      </w:r>
    </w:p>
  </w:footnote>
  <w:footnote w:type="continuationSeparator" w:id="0">
    <w:p w:rsidR="00D15AAE" w:rsidRDefault="00D15AAE" w:rsidP="00F45372">
      <w:r>
        <w:separator/>
      </w:r>
    </w:p>
  </w:footnote>
  <w:footnote w:type="continuationNotice" w:id="1">
    <w:p w:rsidR="00D15AAE" w:rsidRPr="00905020" w:rsidRDefault="00D15AAE" w:rsidP="00905020">
      <w:pPr>
        <w:pStyle w:val="Footer"/>
      </w:pPr>
    </w:p>
  </w:footnote>
  <w:footnote w:id="2">
    <w:p w:rsidR="00D15AAE" w:rsidRPr="00A2500B" w:rsidRDefault="00D15AAE" w:rsidP="00F66D74">
      <w:pPr>
        <w:pStyle w:val="FootnoteText"/>
        <w:tabs>
          <w:tab w:val="left" w:pos="851"/>
        </w:tabs>
        <w:rPr>
          <w:lang w:val="es-ES"/>
        </w:rPr>
      </w:pPr>
      <w:r>
        <w:rPr>
          <w:rStyle w:val="FootnoteReference"/>
        </w:rPr>
        <w:footnoteRef/>
      </w:r>
      <w:r w:rsidRPr="00A2500B">
        <w:rPr>
          <w:lang w:val="es-ES"/>
        </w:rPr>
        <w:t xml:space="preserve"> </w:t>
      </w:r>
      <w:r w:rsidRPr="00A2500B">
        <w:rPr>
          <w:lang w:val="es-ES"/>
        </w:rPr>
        <w:tab/>
      </w:r>
      <w:r>
        <w:rPr>
          <w:lang w:val="es-ES"/>
        </w:rPr>
        <w:t>El 6 i</w:t>
      </w:r>
      <w:r w:rsidRPr="00A2500B">
        <w:rPr>
          <w:lang w:val="es-ES"/>
        </w:rPr>
        <w:t>ndica que se han aportado nuevos datos a las seis nuevas versiones de UPOV-ROM en 2011.</w:t>
      </w:r>
    </w:p>
  </w:footnote>
  <w:footnote w:id="3">
    <w:p w:rsidR="00D15AAE" w:rsidRPr="00A2500B" w:rsidRDefault="00D15AAE" w:rsidP="00F66D74">
      <w:pPr>
        <w:pStyle w:val="FootnoteText"/>
        <w:tabs>
          <w:tab w:val="left" w:pos="851"/>
        </w:tabs>
        <w:rPr>
          <w:lang w:val="es-ES"/>
        </w:rPr>
      </w:pPr>
      <w:r>
        <w:rPr>
          <w:rStyle w:val="FootnoteReference"/>
        </w:rPr>
        <w:footnoteRef/>
      </w:r>
      <w:r w:rsidRPr="00A2500B">
        <w:rPr>
          <w:lang w:val="es-ES"/>
        </w:rPr>
        <w:t xml:space="preserve"> </w:t>
      </w:r>
      <w:r w:rsidRPr="00A2500B">
        <w:rPr>
          <w:lang w:val="es-ES"/>
        </w:rPr>
        <w:tab/>
      </w:r>
      <w:r>
        <w:rPr>
          <w:lang w:val="es-ES"/>
        </w:rPr>
        <w:t>El 3 i</w:t>
      </w:r>
      <w:r w:rsidRPr="00A2500B">
        <w:rPr>
          <w:lang w:val="es-ES"/>
        </w:rPr>
        <w:t>ndica que se han aportado nuevos datos a las tres nuevas versiones de UPOV-ROM en 2012.</w:t>
      </w:r>
    </w:p>
    <w:p w:rsidR="00D15AAE" w:rsidRPr="00A2500B" w:rsidRDefault="00D15AAE" w:rsidP="00F66D74">
      <w:pPr>
        <w:pStyle w:val="FootnoteText"/>
        <w:tabs>
          <w:tab w:val="left" w:pos="851"/>
        </w:tabs>
        <w:rPr>
          <w:lang w:val="es-ES"/>
        </w:rPr>
      </w:pPr>
      <w:r w:rsidRPr="00A2500B">
        <w:rPr>
          <w:lang w:val="es-ES"/>
        </w:rPr>
        <w:t xml:space="preserve">(  ) </w:t>
      </w:r>
      <w:r w:rsidRPr="00A2500B">
        <w:rPr>
          <w:lang w:val="es-ES"/>
        </w:rPr>
        <w:tab/>
        <w:t>Los paréntesis indican que los datos están siendo procesados actualmente.</w:t>
      </w:r>
    </w:p>
  </w:footnote>
  <w:footnote w:id="4">
    <w:p w:rsidR="00D15AAE" w:rsidRPr="00A2500B" w:rsidRDefault="00D15AAE" w:rsidP="00F66D74">
      <w:pPr>
        <w:pStyle w:val="FootnoteText"/>
        <w:rPr>
          <w:lang w:val="es-ES"/>
        </w:rPr>
      </w:pPr>
      <w:r w:rsidRPr="002E5C67">
        <w:rPr>
          <w:rStyle w:val="FootnoteReference"/>
          <w:highlight w:val="lightGray"/>
        </w:rPr>
        <w:sym w:font="Symbol" w:char="F02A"/>
      </w:r>
      <w:r w:rsidRPr="00A2500B">
        <w:rPr>
          <w:lang w:val="es-ES"/>
        </w:rPr>
        <w:tab/>
      </w:r>
      <w:r w:rsidRPr="00A2500B">
        <w:rPr>
          <w:highlight w:val="lightGray"/>
          <w:lang w:val="es-ES"/>
        </w:rPr>
        <w:t>Aportó los de datos por la OCVV.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AE" w:rsidRPr="00997029" w:rsidRDefault="00D15AAE" w:rsidP="002B2255">
    <w:pPr>
      <w:jc w:val="center"/>
      <w:rPr>
        <w:rStyle w:val="PageNumber"/>
      </w:rPr>
    </w:pPr>
    <w:r>
      <w:rPr>
        <w:rStyle w:val="PageNumber"/>
      </w:rPr>
      <w:t>TC/5</w:t>
    </w:r>
    <w:r>
      <w:rPr>
        <w:rStyle w:val="PageNumber"/>
        <w:rFonts w:hint="eastAsia"/>
        <w:lang w:eastAsia="ja-JP"/>
      </w:rPr>
      <w:t>1</w:t>
    </w:r>
    <w:r>
      <w:rPr>
        <w:rStyle w:val="PageNumber"/>
      </w:rPr>
      <w:t>/6</w:t>
    </w:r>
  </w:p>
  <w:p w:rsidR="00D15AAE" w:rsidRPr="00997029" w:rsidRDefault="00D15AAE" w:rsidP="002B2255">
    <w:pPr>
      <w:jc w:val="center"/>
    </w:pPr>
    <w:proofErr w:type="spellStart"/>
    <w:proofErr w:type="gramStart"/>
    <w:r w:rsidRPr="00997029">
      <w:t>p</w:t>
    </w:r>
    <w:r>
      <w:t>ágina</w:t>
    </w:r>
    <w:proofErr w:type="spellEnd"/>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E3858">
      <w:rPr>
        <w:rStyle w:val="PageNumber"/>
        <w:noProof/>
      </w:rPr>
      <w:t>6</w:t>
    </w:r>
    <w:r w:rsidRPr="00997029">
      <w:rPr>
        <w:rStyle w:val="PageNumber"/>
      </w:rPr>
      <w:fldChar w:fldCharType="end"/>
    </w:r>
  </w:p>
  <w:p w:rsidR="00D15AAE" w:rsidRPr="00997029" w:rsidRDefault="00D15AAE"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AE" w:rsidRPr="00997029" w:rsidRDefault="00D15AAE" w:rsidP="002B2255">
    <w:pPr>
      <w:jc w:val="center"/>
      <w:rPr>
        <w:lang w:eastAsia="ja-JP"/>
      </w:rPr>
    </w:pPr>
    <w:r>
      <w:t>TC/5</w:t>
    </w:r>
    <w:r>
      <w:rPr>
        <w:rFonts w:hint="eastAsia"/>
        <w:lang w:eastAsia="ja-JP"/>
      </w:rPr>
      <w:t>1</w:t>
    </w:r>
    <w:r>
      <w:t>/6</w:t>
    </w:r>
  </w:p>
  <w:p w:rsidR="00D15AAE" w:rsidRPr="00997029" w:rsidRDefault="00D15AAE" w:rsidP="002B2255">
    <w:pPr>
      <w:jc w:val="center"/>
    </w:pPr>
    <w:proofErr w:type="spellStart"/>
    <w:r>
      <w:rPr>
        <w:lang w:eastAsia="ja-JP"/>
      </w:rPr>
      <w:t>Anexo</w:t>
    </w:r>
    <w:proofErr w:type="spellEnd"/>
    <w:r>
      <w:rPr>
        <w:rFonts w:hint="eastAsia"/>
        <w:lang w:eastAsia="ja-JP"/>
      </w:rPr>
      <w:t xml:space="preserve"> I, </w:t>
    </w:r>
    <w:proofErr w:type="spellStart"/>
    <w:r w:rsidRPr="00997029">
      <w:t>p</w:t>
    </w:r>
    <w:r>
      <w:t>ágina</w:t>
    </w:r>
    <w:proofErr w:type="spellEnd"/>
    <w:r w:rsidRPr="00997029">
      <w:t xml:space="preserve"> </w:t>
    </w:r>
    <w:r>
      <w:fldChar w:fldCharType="begin"/>
    </w:r>
    <w:r>
      <w:instrText xml:space="preserve"> PAGE </w:instrText>
    </w:r>
    <w:r>
      <w:fldChar w:fldCharType="separate"/>
    </w:r>
    <w:r w:rsidR="000E3858">
      <w:rPr>
        <w:noProof/>
      </w:rPr>
      <w:t>6</w:t>
    </w:r>
    <w:r>
      <w:rPr>
        <w:noProof/>
      </w:rPr>
      <w:fldChar w:fldCharType="end"/>
    </w:r>
  </w:p>
  <w:p w:rsidR="00D15AAE" w:rsidRPr="00997029" w:rsidRDefault="00D15AAE"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AE" w:rsidRDefault="00D15AAE">
    <w:pPr>
      <w:pStyle w:val="Header"/>
      <w:rPr>
        <w:lang w:eastAsia="ja-JP"/>
      </w:rPr>
    </w:pPr>
    <w:r>
      <w:rPr>
        <w:rFonts w:hint="eastAsia"/>
        <w:lang w:eastAsia="ja-JP"/>
      </w:rPr>
      <w:t>TC/51/6</w:t>
    </w:r>
  </w:p>
  <w:p w:rsidR="00D15AAE" w:rsidRDefault="00D15AAE">
    <w:pPr>
      <w:pStyle w:val="Header"/>
      <w:rPr>
        <w:lang w:eastAsia="ja-JP"/>
      </w:rPr>
    </w:pPr>
  </w:p>
  <w:p w:rsidR="00D15AAE" w:rsidRDefault="00D15AAE">
    <w:pPr>
      <w:pStyle w:val="Header"/>
      <w:rPr>
        <w:lang w:eastAsia="ja-JP"/>
      </w:rPr>
    </w:pPr>
    <w:r>
      <w:rPr>
        <w:rFonts w:hint="eastAsia"/>
        <w:lang w:eastAsia="ja-JP"/>
      </w:rPr>
      <w:t>ANEX</w:t>
    </w:r>
    <w:r>
      <w:rPr>
        <w:lang w:eastAsia="ja-JP"/>
      </w:rPr>
      <w:t>O</w:t>
    </w:r>
    <w:r>
      <w:rPr>
        <w:rFonts w:hint="eastAsia"/>
        <w:lang w:eastAsia="ja-JP"/>
      </w:rPr>
      <w:t xml:space="preserv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AE" w:rsidRPr="008D3729" w:rsidRDefault="00D15AAE" w:rsidP="00EB048E">
    <w:pPr>
      <w:pStyle w:val="Header"/>
      <w:rPr>
        <w:rStyle w:val="PageNumber"/>
        <w:lang w:val="es-ES_tradnl"/>
      </w:rPr>
    </w:pPr>
    <w:r>
      <w:rPr>
        <w:rStyle w:val="PageNumber"/>
        <w:lang w:val="es-ES_tradnl"/>
      </w:rPr>
      <w:t>TC/51/6</w:t>
    </w:r>
  </w:p>
  <w:p w:rsidR="00D15AAE" w:rsidRPr="008D3729" w:rsidRDefault="00D15AAE" w:rsidP="00EB048E">
    <w:pPr>
      <w:pStyle w:val="Header"/>
      <w:rPr>
        <w:lang w:val="es-ES_tradnl"/>
      </w:rPr>
    </w:pPr>
    <w:r>
      <w:rPr>
        <w:lang w:val="es-ES_tradnl"/>
      </w:rPr>
      <w:t xml:space="preserve">Anexo II, </w:t>
    </w: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0E3858">
      <w:rPr>
        <w:rStyle w:val="PageNumber"/>
        <w:noProof/>
        <w:lang w:val="es-ES_tradnl"/>
      </w:rPr>
      <w:t>3</w:t>
    </w:r>
    <w:r w:rsidRPr="008D3729">
      <w:rPr>
        <w:rStyle w:val="PageNumber"/>
        <w:lang w:val="es-ES_tradnl"/>
      </w:rPr>
      <w:fldChar w:fldCharType="end"/>
    </w:r>
  </w:p>
  <w:p w:rsidR="00D15AAE" w:rsidRPr="008D3729" w:rsidRDefault="00D15AAE" w:rsidP="00F45372">
    <w:pP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AAE" w:rsidRDefault="00D15AAE">
    <w:pPr>
      <w:pStyle w:val="Header"/>
      <w:rPr>
        <w:lang w:eastAsia="ja-JP"/>
      </w:rPr>
    </w:pPr>
    <w:r>
      <w:rPr>
        <w:rFonts w:hint="eastAsia"/>
        <w:lang w:eastAsia="ja-JP"/>
      </w:rPr>
      <w:t>TC/51/6</w:t>
    </w:r>
  </w:p>
  <w:p w:rsidR="00D15AAE" w:rsidRDefault="00D15AAE">
    <w:pPr>
      <w:pStyle w:val="Header"/>
      <w:rPr>
        <w:lang w:eastAsia="ja-JP"/>
      </w:rPr>
    </w:pPr>
  </w:p>
  <w:p w:rsidR="00D15AAE" w:rsidRDefault="00D15AAE">
    <w:pPr>
      <w:pStyle w:val="Header"/>
      <w:rPr>
        <w:lang w:eastAsia="ja-JP"/>
      </w:rPr>
    </w:pPr>
    <w:r>
      <w:rPr>
        <w:rFonts w:hint="eastAsia"/>
        <w:lang w:eastAsia="ja-JP"/>
      </w:rPr>
      <w:t>ANEX</w:t>
    </w:r>
    <w:r>
      <w:rPr>
        <w:lang w:eastAsia="ja-JP"/>
      </w:rPr>
      <w:t>O</w:t>
    </w:r>
    <w:r>
      <w:rPr>
        <w:rFonts w:hint="eastAsia"/>
        <w:lang w:eastAsia="ja-JP"/>
      </w:rPr>
      <w:t xml:space="preserve"> I</w:t>
    </w:r>
    <w:r>
      <w:rPr>
        <w:lang w:eastAsia="ja-JP"/>
      </w:rPr>
      <w:t>I</w:t>
    </w:r>
  </w:p>
  <w:p w:rsidR="00D15AAE" w:rsidRDefault="00D15AAE">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3">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6">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7"/>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2C"/>
    <w:rsid w:val="00005BE9"/>
    <w:rsid w:val="00010CF3"/>
    <w:rsid w:val="00011E27"/>
    <w:rsid w:val="000148BC"/>
    <w:rsid w:val="00024AB8"/>
    <w:rsid w:val="00030854"/>
    <w:rsid w:val="00036028"/>
    <w:rsid w:val="00040DAF"/>
    <w:rsid w:val="00044642"/>
    <w:rsid w:val="000446B9"/>
    <w:rsid w:val="00047E21"/>
    <w:rsid w:val="00073245"/>
    <w:rsid w:val="00085505"/>
    <w:rsid w:val="00095DD9"/>
    <w:rsid w:val="000B6384"/>
    <w:rsid w:val="000C7021"/>
    <w:rsid w:val="000D6BBC"/>
    <w:rsid w:val="000D7780"/>
    <w:rsid w:val="000E3858"/>
    <w:rsid w:val="00105929"/>
    <w:rsid w:val="001131D5"/>
    <w:rsid w:val="001354CD"/>
    <w:rsid w:val="001377BF"/>
    <w:rsid w:val="00141DB8"/>
    <w:rsid w:val="001479AA"/>
    <w:rsid w:val="00151E8F"/>
    <w:rsid w:val="001627AB"/>
    <w:rsid w:val="0017474A"/>
    <w:rsid w:val="001758C6"/>
    <w:rsid w:val="00184D5D"/>
    <w:rsid w:val="001B435B"/>
    <w:rsid w:val="001C30A6"/>
    <w:rsid w:val="001E3300"/>
    <w:rsid w:val="0021332C"/>
    <w:rsid w:val="00213982"/>
    <w:rsid w:val="00230B8F"/>
    <w:rsid w:val="00235267"/>
    <w:rsid w:val="0024416D"/>
    <w:rsid w:val="00245DFC"/>
    <w:rsid w:val="00266E18"/>
    <w:rsid w:val="002800A0"/>
    <w:rsid w:val="002801B3"/>
    <w:rsid w:val="00281060"/>
    <w:rsid w:val="002940E8"/>
    <w:rsid w:val="002A3899"/>
    <w:rsid w:val="002A6E50"/>
    <w:rsid w:val="002B2255"/>
    <w:rsid w:val="002C256A"/>
    <w:rsid w:val="002D3D43"/>
    <w:rsid w:val="00305A7F"/>
    <w:rsid w:val="003152FE"/>
    <w:rsid w:val="00320AE8"/>
    <w:rsid w:val="00327436"/>
    <w:rsid w:val="00332B61"/>
    <w:rsid w:val="00344BD6"/>
    <w:rsid w:val="0035528D"/>
    <w:rsid w:val="00361821"/>
    <w:rsid w:val="00366D8A"/>
    <w:rsid w:val="00370631"/>
    <w:rsid w:val="00371ACE"/>
    <w:rsid w:val="003D222F"/>
    <w:rsid w:val="003D227C"/>
    <w:rsid w:val="003D2B4D"/>
    <w:rsid w:val="003D7E71"/>
    <w:rsid w:val="003E049A"/>
    <w:rsid w:val="003F3B29"/>
    <w:rsid w:val="0044408E"/>
    <w:rsid w:val="00444A88"/>
    <w:rsid w:val="0045681B"/>
    <w:rsid w:val="00457575"/>
    <w:rsid w:val="00474DA4"/>
    <w:rsid w:val="0049152E"/>
    <w:rsid w:val="004925AB"/>
    <w:rsid w:val="004C3618"/>
    <w:rsid w:val="004C508C"/>
    <w:rsid w:val="004D047D"/>
    <w:rsid w:val="004E70C1"/>
    <w:rsid w:val="004F1D89"/>
    <w:rsid w:val="004F305A"/>
    <w:rsid w:val="004F44E8"/>
    <w:rsid w:val="004F5AED"/>
    <w:rsid w:val="00512164"/>
    <w:rsid w:val="00520297"/>
    <w:rsid w:val="005338F9"/>
    <w:rsid w:val="0054281C"/>
    <w:rsid w:val="0055268D"/>
    <w:rsid w:val="00574CC9"/>
    <w:rsid w:val="00576BE4"/>
    <w:rsid w:val="00576BF0"/>
    <w:rsid w:val="005A400A"/>
    <w:rsid w:val="005D0761"/>
    <w:rsid w:val="00611512"/>
    <w:rsid w:val="00612379"/>
    <w:rsid w:val="0061555F"/>
    <w:rsid w:val="006168E1"/>
    <w:rsid w:val="00625523"/>
    <w:rsid w:val="006343DB"/>
    <w:rsid w:val="00641200"/>
    <w:rsid w:val="00672176"/>
    <w:rsid w:val="00687EB4"/>
    <w:rsid w:val="006A1ECF"/>
    <w:rsid w:val="006B17D2"/>
    <w:rsid w:val="006C224E"/>
    <w:rsid w:val="006D780A"/>
    <w:rsid w:val="00732DEC"/>
    <w:rsid w:val="00735BD5"/>
    <w:rsid w:val="00744B85"/>
    <w:rsid w:val="00753A37"/>
    <w:rsid w:val="007556F6"/>
    <w:rsid w:val="00760EEF"/>
    <w:rsid w:val="00773224"/>
    <w:rsid w:val="00777EE5"/>
    <w:rsid w:val="007803C6"/>
    <w:rsid w:val="00784836"/>
    <w:rsid w:val="0079023E"/>
    <w:rsid w:val="007A2854"/>
    <w:rsid w:val="007B34F5"/>
    <w:rsid w:val="007D0B9D"/>
    <w:rsid w:val="007D19B0"/>
    <w:rsid w:val="007F2A0B"/>
    <w:rsid w:val="007F498F"/>
    <w:rsid w:val="007F4BB2"/>
    <w:rsid w:val="0080679D"/>
    <w:rsid w:val="008108B0"/>
    <w:rsid w:val="0081142E"/>
    <w:rsid w:val="00811B20"/>
    <w:rsid w:val="0082296E"/>
    <w:rsid w:val="00824099"/>
    <w:rsid w:val="00867AC1"/>
    <w:rsid w:val="008943E5"/>
    <w:rsid w:val="008A1693"/>
    <w:rsid w:val="008A743F"/>
    <w:rsid w:val="008C0970"/>
    <w:rsid w:val="008D2CF7"/>
    <w:rsid w:val="008D3729"/>
    <w:rsid w:val="00900C26"/>
    <w:rsid w:val="0090197F"/>
    <w:rsid w:val="00905020"/>
    <w:rsid w:val="00906DDC"/>
    <w:rsid w:val="00934E09"/>
    <w:rsid w:val="00936253"/>
    <w:rsid w:val="00952DD4"/>
    <w:rsid w:val="00961869"/>
    <w:rsid w:val="00970020"/>
    <w:rsid w:val="00970FED"/>
    <w:rsid w:val="00997029"/>
    <w:rsid w:val="009D690D"/>
    <w:rsid w:val="009E65B6"/>
    <w:rsid w:val="00A13C6F"/>
    <w:rsid w:val="00A2500B"/>
    <w:rsid w:val="00A35C2C"/>
    <w:rsid w:val="00A37B04"/>
    <w:rsid w:val="00A42AC3"/>
    <w:rsid w:val="00A430CF"/>
    <w:rsid w:val="00A43A47"/>
    <w:rsid w:val="00A46106"/>
    <w:rsid w:val="00A47CDB"/>
    <w:rsid w:val="00A54309"/>
    <w:rsid w:val="00A604F7"/>
    <w:rsid w:val="00A907B2"/>
    <w:rsid w:val="00A95D95"/>
    <w:rsid w:val="00AA65E7"/>
    <w:rsid w:val="00AB2B93"/>
    <w:rsid w:val="00AB7E5B"/>
    <w:rsid w:val="00AE0EF1"/>
    <w:rsid w:val="00B07301"/>
    <w:rsid w:val="00B224DE"/>
    <w:rsid w:val="00B84BBD"/>
    <w:rsid w:val="00BA43FB"/>
    <w:rsid w:val="00BA63EE"/>
    <w:rsid w:val="00BB6970"/>
    <w:rsid w:val="00BC127D"/>
    <w:rsid w:val="00BC1FE6"/>
    <w:rsid w:val="00BD3B32"/>
    <w:rsid w:val="00BF117B"/>
    <w:rsid w:val="00C061B6"/>
    <w:rsid w:val="00C13808"/>
    <w:rsid w:val="00C2446C"/>
    <w:rsid w:val="00C36AE5"/>
    <w:rsid w:val="00C41F17"/>
    <w:rsid w:val="00C47F45"/>
    <w:rsid w:val="00C5791C"/>
    <w:rsid w:val="00C66290"/>
    <w:rsid w:val="00C72B7A"/>
    <w:rsid w:val="00C973F2"/>
    <w:rsid w:val="00CA774A"/>
    <w:rsid w:val="00CC11B0"/>
    <w:rsid w:val="00CF7E36"/>
    <w:rsid w:val="00D15AAE"/>
    <w:rsid w:val="00D261C5"/>
    <w:rsid w:val="00D3708D"/>
    <w:rsid w:val="00D40426"/>
    <w:rsid w:val="00D57C96"/>
    <w:rsid w:val="00D8542C"/>
    <w:rsid w:val="00D91203"/>
    <w:rsid w:val="00D95174"/>
    <w:rsid w:val="00D95C49"/>
    <w:rsid w:val="00D96C64"/>
    <w:rsid w:val="00DA4685"/>
    <w:rsid w:val="00DA6F36"/>
    <w:rsid w:val="00DB0954"/>
    <w:rsid w:val="00DB596E"/>
    <w:rsid w:val="00DC00EA"/>
    <w:rsid w:val="00DC7691"/>
    <w:rsid w:val="00DD5C24"/>
    <w:rsid w:val="00E03F34"/>
    <w:rsid w:val="00E50918"/>
    <w:rsid w:val="00E63E63"/>
    <w:rsid w:val="00E72D49"/>
    <w:rsid w:val="00E7593C"/>
    <w:rsid w:val="00E7678A"/>
    <w:rsid w:val="00E935F1"/>
    <w:rsid w:val="00E94A81"/>
    <w:rsid w:val="00EA1FFB"/>
    <w:rsid w:val="00EA5245"/>
    <w:rsid w:val="00EB048E"/>
    <w:rsid w:val="00EB4F29"/>
    <w:rsid w:val="00EE34DF"/>
    <w:rsid w:val="00EE77C3"/>
    <w:rsid w:val="00EF2F89"/>
    <w:rsid w:val="00EF3E45"/>
    <w:rsid w:val="00F10911"/>
    <w:rsid w:val="00F1237A"/>
    <w:rsid w:val="00F22CBD"/>
    <w:rsid w:val="00F3134B"/>
    <w:rsid w:val="00F45372"/>
    <w:rsid w:val="00F5241C"/>
    <w:rsid w:val="00F560F7"/>
    <w:rsid w:val="00F6334D"/>
    <w:rsid w:val="00F66D74"/>
    <w:rsid w:val="00F72605"/>
    <w:rsid w:val="00F77B84"/>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EF3E45"/>
    <w:pPr>
      <w:keepNext/>
      <w:jc w:val="both"/>
      <w:outlineLvl w:val="1"/>
    </w:pPr>
    <w:rPr>
      <w:rFonts w:ascii="Arial" w:hAnsi="Arial"/>
      <w:u w:val="single"/>
      <w:lang w:val="es-ES"/>
    </w:rPr>
  </w:style>
  <w:style w:type="paragraph" w:styleId="Heading3">
    <w:name w:val="heading 3"/>
    <w:next w:val="Normal"/>
    <w:autoRedefine/>
    <w:qFormat/>
    <w:rsid w:val="003D222F"/>
    <w:pPr>
      <w:keepNext/>
      <w:jc w:val="both"/>
      <w:outlineLvl w:val="2"/>
    </w:pPr>
    <w:rPr>
      <w:rFonts w:ascii="Arial" w:hAnsi="Arial"/>
      <w:i/>
      <w:lang w:val="es-ES" w:eastAsia="ja-JP"/>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3E45"/>
    <w:rPr>
      <w:rFonts w:ascii="Arial" w:hAnsi="Arial"/>
      <w:u w:val="single"/>
      <w:lang w:val="es-ES"/>
    </w:rPr>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2B2255"/>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autoRedefine/>
    <w:rsid w:val="002940E8"/>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6168E1"/>
    <w:pPr>
      <w:tabs>
        <w:tab w:val="right" w:leader="dot" w:pos="9639"/>
      </w:tabs>
      <w:spacing w:after="120"/>
      <w:ind w:left="284" w:right="851"/>
      <w:contextualSpacing/>
    </w:pPr>
    <w:rPr>
      <w:rFonts w:ascii="Arial" w:hAnsi="Arial"/>
      <w:smallCaps/>
    </w:rPr>
  </w:style>
  <w:style w:type="paragraph" w:styleId="TOC3">
    <w:name w:val="toc 3"/>
    <w:next w:val="Normal"/>
    <w:autoRedefine/>
    <w:uiPriority w:val="39"/>
    <w:rsid w:val="006168E1"/>
    <w:pPr>
      <w:tabs>
        <w:tab w:val="right" w:leader="dot" w:pos="9639"/>
      </w:tabs>
      <w:spacing w:after="120"/>
      <w:ind w:left="567" w:right="851"/>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customStyle="1" w:styleId="DecisionInvitingPara">
    <w:name w:val="Decision Inviting Para."/>
    <w:basedOn w:val="Normal"/>
    <w:rsid w:val="002B2255"/>
    <w:pPr>
      <w:ind w:left="4536"/>
    </w:pPr>
    <w:rPr>
      <w:rFonts w:eastAsiaTheme="minorEastAsia"/>
      <w:i/>
      <w:lang w:val="es-ES_tradnl"/>
    </w:rPr>
  </w:style>
  <w:style w:type="paragraph" w:customStyle="1" w:styleId="TOCAnnex">
    <w:name w:val="TOC Annex"/>
    <w:basedOn w:val="Normal"/>
    <w:rsid w:val="002B2255"/>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2B2255"/>
    <w:rPr>
      <w:color w:val="800080" w:themeColor="followedHyperlink"/>
      <w:u w:val="single"/>
    </w:rPr>
  </w:style>
  <w:style w:type="paragraph" w:styleId="ListParagraph">
    <w:name w:val="List Paragraph"/>
    <w:basedOn w:val="Normal"/>
    <w:uiPriority w:val="34"/>
    <w:qFormat/>
    <w:rsid w:val="002B2255"/>
    <w:pPr>
      <w:ind w:left="720"/>
      <w:contextualSpacing/>
    </w:pPr>
    <w:rPr>
      <w:rFonts w:eastAsiaTheme="minorEastAsia"/>
    </w:rPr>
  </w:style>
  <w:style w:type="character" w:styleId="Emphasis">
    <w:name w:val="Emphasis"/>
    <w:basedOn w:val="DefaultParagraphFont"/>
    <w:qFormat/>
    <w:rsid w:val="002B2255"/>
    <w:rPr>
      <w:i/>
      <w:iCs/>
    </w:rPr>
  </w:style>
  <w:style w:type="paragraph" w:customStyle="1" w:styleId="xl65">
    <w:name w:val="xl65"/>
    <w:basedOn w:val="Normal"/>
    <w:rsid w:val="002B2255"/>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2B2255"/>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2B2255"/>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2B2255"/>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2B2255"/>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2B2255"/>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2B2255"/>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2B2255"/>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2B2255"/>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2B2255"/>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2B2255"/>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2B225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EF3E45"/>
    <w:pPr>
      <w:keepNext/>
      <w:jc w:val="both"/>
      <w:outlineLvl w:val="1"/>
    </w:pPr>
    <w:rPr>
      <w:rFonts w:ascii="Arial" w:hAnsi="Arial"/>
      <w:u w:val="single"/>
      <w:lang w:val="es-ES"/>
    </w:rPr>
  </w:style>
  <w:style w:type="paragraph" w:styleId="Heading3">
    <w:name w:val="heading 3"/>
    <w:next w:val="Normal"/>
    <w:autoRedefine/>
    <w:qFormat/>
    <w:rsid w:val="003D222F"/>
    <w:pPr>
      <w:keepNext/>
      <w:jc w:val="both"/>
      <w:outlineLvl w:val="2"/>
    </w:pPr>
    <w:rPr>
      <w:rFonts w:ascii="Arial" w:hAnsi="Arial"/>
      <w:i/>
      <w:lang w:val="es-ES" w:eastAsia="ja-JP"/>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3E45"/>
    <w:rPr>
      <w:rFonts w:ascii="Arial" w:hAnsi="Arial"/>
      <w:u w:val="single"/>
      <w:lang w:val="es-ES"/>
    </w:rPr>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2B2255"/>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autoRedefine/>
    <w:rsid w:val="002940E8"/>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6168E1"/>
    <w:pPr>
      <w:tabs>
        <w:tab w:val="right" w:leader="dot" w:pos="9639"/>
      </w:tabs>
      <w:spacing w:after="120"/>
      <w:ind w:left="284" w:right="851"/>
      <w:contextualSpacing/>
    </w:pPr>
    <w:rPr>
      <w:rFonts w:ascii="Arial" w:hAnsi="Arial"/>
      <w:smallCaps/>
    </w:rPr>
  </w:style>
  <w:style w:type="paragraph" w:styleId="TOC3">
    <w:name w:val="toc 3"/>
    <w:next w:val="Normal"/>
    <w:autoRedefine/>
    <w:uiPriority w:val="39"/>
    <w:rsid w:val="006168E1"/>
    <w:pPr>
      <w:tabs>
        <w:tab w:val="right" w:leader="dot" w:pos="9639"/>
      </w:tabs>
      <w:spacing w:after="120"/>
      <w:ind w:left="567" w:right="851"/>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customStyle="1" w:styleId="DecisionInvitingPara">
    <w:name w:val="Decision Inviting Para."/>
    <w:basedOn w:val="Normal"/>
    <w:rsid w:val="002B2255"/>
    <w:pPr>
      <w:ind w:left="4536"/>
    </w:pPr>
    <w:rPr>
      <w:rFonts w:eastAsiaTheme="minorEastAsia"/>
      <w:i/>
      <w:lang w:val="es-ES_tradnl"/>
    </w:rPr>
  </w:style>
  <w:style w:type="paragraph" w:customStyle="1" w:styleId="TOCAnnex">
    <w:name w:val="TOC Annex"/>
    <w:basedOn w:val="Normal"/>
    <w:rsid w:val="002B2255"/>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2B2255"/>
    <w:rPr>
      <w:color w:val="800080" w:themeColor="followedHyperlink"/>
      <w:u w:val="single"/>
    </w:rPr>
  </w:style>
  <w:style w:type="paragraph" w:styleId="ListParagraph">
    <w:name w:val="List Paragraph"/>
    <w:basedOn w:val="Normal"/>
    <w:uiPriority w:val="34"/>
    <w:qFormat/>
    <w:rsid w:val="002B2255"/>
    <w:pPr>
      <w:ind w:left="720"/>
      <w:contextualSpacing/>
    </w:pPr>
    <w:rPr>
      <w:rFonts w:eastAsiaTheme="minorEastAsia"/>
    </w:rPr>
  </w:style>
  <w:style w:type="character" w:styleId="Emphasis">
    <w:name w:val="Emphasis"/>
    <w:basedOn w:val="DefaultParagraphFont"/>
    <w:qFormat/>
    <w:rsid w:val="002B2255"/>
    <w:rPr>
      <w:i/>
      <w:iCs/>
    </w:rPr>
  </w:style>
  <w:style w:type="paragraph" w:customStyle="1" w:styleId="xl65">
    <w:name w:val="xl65"/>
    <w:basedOn w:val="Normal"/>
    <w:rsid w:val="002B2255"/>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2B2255"/>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2B2255"/>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2B2255"/>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2B2255"/>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2B2255"/>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2B2255"/>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2B2255"/>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2B2255"/>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2B2255"/>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2B2255"/>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2B225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genie/es/pdf/upov_code_system.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pov.int/genie/es/repor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ov.int/genie/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5409</Words>
  <Characters>26512</Characters>
  <Application>Microsoft Office Word</Application>
  <DocSecurity>0</DocSecurity>
  <Lines>220</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TC/51/6</vt:lpstr>
      <vt:lpstr>TC/51/6</vt:lpstr>
    </vt:vector>
  </TitlesOfParts>
  <Company>UPOV</Company>
  <LinksUpToDate>false</LinksUpToDate>
  <CharactersWithSpaces>31858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TC/51/6</dc:title>
  <dc:creator>BOU LLORET Amparo</dc:creator>
  <cp:lastModifiedBy>LONG Victoria</cp:lastModifiedBy>
  <cp:revision>5</cp:revision>
  <cp:lastPrinted>2015-03-04T13:57:00Z</cp:lastPrinted>
  <dcterms:created xsi:type="dcterms:W3CDTF">2015-03-02T15:53:00Z</dcterms:created>
  <dcterms:modified xsi:type="dcterms:W3CDTF">2015-03-04T13:57:00Z</dcterms:modified>
</cp:coreProperties>
</file>