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4102F"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23D2A" w:rsidRDefault="00A47CDB" w:rsidP="00F45372">
            <w:pPr>
              <w:pStyle w:val="Lettrine"/>
              <w:rPr>
                <w:lang w:val="es-ES_tradnl"/>
              </w:rPr>
            </w:pPr>
            <w:r w:rsidRPr="00723D2A">
              <w:rPr>
                <w:lang w:val="es-ES_tradnl"/>
              </w:rPr>
              <w:t>S</w:t>
            </w:r>
          </w:p>
          <w:p w:rsidR="000D7780" w:rsidRPr="00723D2A" w:rsidRDefault="008A1693" w:rsidP="00F45372">
            <w:pPr>
              <w:pStyle w:val="Docoriginal"/>
              <w:rPr>
                <w:lang w:val="es-ES_tradnl"/>
              </w:rPr>
            </w:pPr>
            <w:r w:rsidRPr="00723D2A">
              <w:rPr>
                <w:lang w:val="es-ES_tradnl"/>
              </w:rPr>
              <w:t>TC/</w:t>
            </w:r>
            <w:r w:rsidR="007F4BB2" w:rsidRPr="00723D2A">
              <w:rPr>
                <w:lang w:val="es-ES_tradnl"/>
              </w:rPr>
              <w:t>5</w:t>
            </w:r>
            <w:r w:rsidR="00625523" w:rsidRPr="00723D2A">
              <w:rPr>
                <w:lang w:val="es-ES_tradnl"/>
              </w:rPr>
              <w:t>1</w:t>
            </w:r>
            <w:r w:rsidRPr="00723D2A">
              <w:rPr>
                <w:lang w:val="es-ES_tradnl"/>
              </w:rPr>
              <w:t>/</w:t>
            </w:r>
            <w:bookmarkStart w:id="0" w:name="Code"/>
            <w:bookmarkEnd w:id="0"/>
            <w:r w:rsidR="00392F76" w:rsidRPr="00723D2A">
              <w:rPr>
                <w:lang w:val="es-ES_tradnl"/>
              </w:rPr>
              <w:t>2</w:t>
            </w:r>
          </w:p>
          <w:p w:rsidR="000D7780" w:rsidRPr="00723D2A" w:rsidRDefault="0061555F" w:rsidP="00F45372">
            <w:pPr>
              <w:pStyle w:val="Docoriginal"/>
              <w:rPr>
                <w:b w:val="0"/>
                <w:spacing w:val="0"/>
                <w:lang w:val="es-ES_tradnl"/>
              </w:rPr>
            </w:pPr>
            <w:r w:rsidRPr="00723D2A">
              <w:rPr>
                <w:rStyle w:val="StyleDoclangBold"/>
                <w:b/>
                <w:bCs/>
                <w:spacing w:val="0"/>
                <w:lang w:val="es-ES_tradnl"/>
              </w:rPr>
              <w:t>ORIGINAL</w:t>
            </w:r>
            <w:r w:rsidR="000D7780" w:rsidRPr="00723D2A">
              <w:rPr>
                <w:rStyle w:val="StyleDoclangBold"/>
                <w:b/>
                <w:bCs/>
                <w:spacing w:val="0"/>
                <w:lang w:val="es-ES_tradnl"/>
              </w:rPr>
              <w:t>:</w:t>
            </w:r>
            <w:r w:rsidRPr="00723D2A">
              <w:rPr>
                <w:rStyle w:val="StyleDocoriginalNotBold1"/>
                <w:spacing w:val="0"/>
                <w:lang w:val="es-ES_tradnl"/>
              </w:rPr>
              <w:t xml:space="preserve"> </w:t>
            </w:r>
            <w:r w:rsidR="000D7780" w:rsidRPr="00723D2A">
              <w:rPr>
                <w:rStyle w:val="StyleDocoriginalNotBold1"/>
                <w:spacing w:val="0"/>
                <w:lang w:val="es-ES_tradnl"/>
              </w:rPr>
              <w:t xml:space="preserve"> </w:t>
            </w:r>
            <w:bookmarkStart w:id="1" w:name="Original"/>
            <w:bookmarkEnd w:id="1"/>
            <w:r w:rsidR="00A47CDB" w:rsidRPr="00723D2A">
              <w:rPr>
                <w:b w:val="0"/>
                <w:spacing w:val="0"/>
                <w:lang w:val="es-ES_tradnl"/>
              </w:rPr>
              <w:t>Inglés</w:t>
            </w:r>
          </w:p>
          <w:p w:rsidR="000D7780" w:rsidRPr="00723D2A" w:rsidRDefault="00A47CDB" w:rsidP="00723D2A">
            <w:pPr>
              <w:pStyle w:val="Docoriginal"/>
              <w:rPr>
                <w:lang w:val="es-ES_tradnl"/>
              </w:rPr>
            </w:pPr>
            <w:r w:rsidRPr="00723D2A">
              <w:rPr>
                <w:spacing w:val="0"/>
                <w:lang w:val="es-ES_tradnl"/>
              </w:rPr>
              <w:t>FECHA</w:t>
            </w:r>
            <w:r w:rsidR="000D7780" w:rsidRPr="00723D2A">
              <w:rPr>
                <w:spacing w:val="0"/>
                <w:lang w:val="es-ES_tradnl"/>
              </w:rPr>
              <w:t>:</w:t>
            </w:r>
            <w:r w:rsidR="0061555F" w:rsidRPr="00723D2A">
              <w:rPr>
                <w:b w:val="0"/>
                <w:spacing w:val="0"/>
                <w:lang w:val="es-ES_tradnl"/>
              </w:rPr>
              <w:t xml:space="preserve"> </w:t>
            </w:r>
            <w:bookmarkStart w:id="2" w:name="Date"/>
            <w:bookmarkEnd w:id="2"/>
            <w:r w:rsidR="00723D2A" w:rsidRPr="00723D2A">
              <w:rPr>
                <w:rStyle w:val="StyleDocoriginalNotBold1"/>
                <w:spacing w:val="0"/>
                <w:lang w:val="es-ES_tradnl"/>
              </w:rPr>
              <w:t>11</w:t>
            </w:r>
            <w:r w:rsidR="00392F76" w:rsidRPr="00723D2A">
              <w:rPr>
                <w:rStyle w:val="StyleDocoriginalNotBold1"/>
                <w:spacing w:val="0"/>
                <w:lang w:val="es-ES_tradnl"/>
              </w:rPr>
              <w:t xml:space="preserve"> de febrero</w:t>
            </w:r>
            <w:r w:rsidRPr="00723D2A">
              <w:rPr>
                <w:b w:val="0"/>
                <w:spacing w:val="0"/>
                <w:lang w:val="es-ES_tradnl"/>
              </w:rPr>
              <w:t xml:space="preserve"> </w:t>
            </w:r>
            <w:r w:rsidR="00625523" w:rsidRPr="00723D2A">
              <w:rPr>
                <w:b w:val="0"/>
                <w:spacing w:val="0"/>
                <w:lang w:val="es-ES_tradnl"/>
              </w:rPr>
              <w:t xml:space="preserve">de </w:t>
            </w:r>
            <w:r w:rsidR="001131D5" w:rsidRPr="00723D2A">
              <w:rPr>
                <w:b w:val="0"/>
                <w:spacing w:val="0"/>
                <w:lang w:val="es-ES_tradnl"/>
              </w:rPr>
              <w:t>201</w:t>
            </w:r>
            <w:r w:rsidR="00625523" w:rsidRPr="00723D2A">
              <w:rPr>
                <w:b w:val="0"/>
                <w:spacing w:val="0"/>
                <w:lang w:val="es-ES_tradnl"/>
              </w:rPr>
              <w:t>5</w:t>
            </w:r>
          </w:p>
        </w:tc>
      </w:tr>
      <w:tr w:rsidR="000D7780" w:rsidRPr="00D4102F"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r w:rsidR="000D1866">
        <w:rPr>
          <w:lang w:val="es-ES_tradnl"/>
        </w:rPr>
        <w:t xml:space="preserve"> </w:t>
      </w:r>
    </w:p>
    <w:p w:rsidR="00361821" w:rsidRPr="008D3729" w:rsidRDefault="007F4BB2" w:rsidP="00F45372">
      <w:pPr>
        <w:pStyle w:val="Sessiontcplacedate"/>
        <w:rPr>
          <w:lang w:val="es-ES_tradnl"/>
        </w:rPr>
      </w:pPr>
      <w:r>
        <w:rPr>
          <w:lang w:val="es-ES_tradnl"/>
        </w:rPr>
        <w:t>Quincua</w:t>
      </w:r>
      <w:r w:rsidR="00A47CDB" w:rsidRPr="008D3729">
        <w:rPr>
          <w:lang w:val="es-ES_tradnl"/>
        </w:rPr>
        <w:t xml:space="preserve">gésima </w:t>
      </w:r>
      <w:r w:rsidR="00AA65E7">
        <w:rPr>
          <w:lang w:val="es-ES_tradnl"/>
        </w:rPr>
        <w:t xml:space="preserve">primera </w:t>
      </w:r>
      <w:r w:rsidR="00A47CDB" w:rsidRPr="008D3729">
        <w:rPr>
          <w:lang w:val="es-ES_tradnl"/>
        </w:rPr>
        <w:t>sesión</w:t>
      </w:r>
      <w:r w:rsidR="00A47CDB" w:rsidRPr="008D3729">
        <w:rPr>
          <w:lang w:val="es-ES_tradnl"/>
        </w:rPr>
        <w:br/>
        <w:t xml:space="preserve">Ginebra, </w:t>
      </w:r>
      <w:r w:rsidR="00AA65E7">
        <w:rPr>
          <w:lang w:val="es-ES_tradnl"/>
        </w:rPr>
        <w:t>23</w:t>
      </w:r>
      <w:r w:rsidR="008A1693">
        <w:rPr>
          <w:lang w:val="es-ES_tradnl"/>
        </w:rPr>
        <w:t xml:space="preserve"> a </w:t>
      </w:r>
      <w:r w:rsidR="00AA65E7">
        <w:rPr>
          <w:lang w:val="es-ES_tradnl"/>
        </w:rPr>
        <w:t>25</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AA65E7">
        <w:rPr>
          <w:lang w:val="es-ES_tradnl"/>
        </w:rPr>
        <w:t>5</w:t>
      </w:r>
    </w:p>
    <w:p w:rsidR="000D7780" w:rsidRPr="0091118C" w:rsidRDefault="00D53042" w:rsidP="00F45372">
      <w:pPr>
        <w:pStyle w:val="Titleofdoc0"/>
        <w:rPr>
          <w:lang w:val="es-ES_tradnl"/>
        </w:rPr>
      </w:pPr>
      <w:bookmarkStart w:id="3" w:name="TitleOfDoc"/>
      <w:bookmarkEnd w:id="3"/>
      <w:r w:rsidRPr="0091118C">
        <w:rPr>
          <w:lang w:val="es-ES_tradnl"/>
        </w:rPr>
        <w:t>directrices de examen</w:t>
      </w:r>
    </w:p>
    <w:p w:rsidR="00184D5D" w:rsidRPr="00F00A88" w:rsidRDefault="00184D5D" w:rsidP="00184D5D">
      <w:pPr>
        <w:pStyle w:val="preparedby1"/>
        <w:rPr>
          <w:lang w:val="es-ES_tradnl"/>
        </w:rPr>
      </w:pPr>
      <w:bookmarkStart w:id="4" w:name="Prepared"/>
      <w:bookmarkEnd w:id="4"/>
      <w:r w:rsidRPr="00392F76">
        <w:rPr>
          <w:lang w:val="es-ES_tradnl"/>
        </w:rPr>
        <w:t>Documento preparado</w:t>
      </w:r>
      <w:r w:rsidRPr="00F00A88">
        <w:rPr>
          <w:lang w:val="es-ES_tradnl"/>
        </w:rPr>
        <w:t xml:space="preserve"> por la Oficina de la Unión</w:t>
      </w:r>
      <w:r w:rsidRPr="00F00A88">
        <w:rPr>
          <w:lang w:val="es-ES_tradnl"/>
        </w:rPr>
        <w:br/>
      </w:r>
      <w:r w:rsidRPr="00F00A88">
        <w:rPr>
          <w:lang w:val="es-ES_tradnl"/>
        </w:rPr>
        <w:br/>
      </w:r>
      <w:r w:rsidRPr="00F00A88">
        <w:rPr>
          <w:color w:val="A6A6A6"/>
          <w:lang w:val="es-ES_tradnl"/>
        </w:rPr>
        <w:t>Descargo de responsabilidad:  el presente documento no constituye</w:t>
      </w:r>
      <w:r w:rsidRPr="00F00A88">
        <w:rPr>
          <w:color w:val="A6A6A6"/>
          <w:lang w:val="es-ES_tradnl"/>
        </w:rPr>
        <w:br/>
        <w:t xml:space="preserve">un documento de política u </w:t>
      </w:r>
      <w:r w:rsidRPr="00573193">
        <w:rPr>
          <w:color w:val="A6A6A6"/>
          <w:lang w:val="es-ES_tradnl"/>
        </w:rPr>
        <w:t>orientación</w:t>
      </w:r>
      <w:r w:rsidRPr="00F00A88">
        <w:rPr>
          <w:color w:val="A6A6A6"/>
          <w:lang w:val="es-ES_tradnl"/>
        </w:rPr>
        <w:t xml:space="preserve"> de la UPOV</w:t>
      </w:r>
    </w:p>
    <w:p w:rsidR="00392F76" w:rsidRPr="0091118C" w:rsidRDefault="008765C3" w:rsidP="00392F76">
      <w:pPr>
        <w:rPr>
          <w:lang w:val="es-ES_tradnl"/>
        </w:rPr>
      </w:pPr>
      <w:r w:rsidRPr="0091118C">
        <w:fldChar w:fldCharType="begin"/>
      </w:r>
      <w:r w:rsidR="00392F76" w:rsidRPr="0091118C">
        <w:rPr>
          <w:lang w:val="es-ES_tradnl"/>
        </w:rPr>
        <w:instrText xml:space="preserve"> AUTONUM  </w:instrText>
      </w:r>
      <w:r w:rsidRPr="0091118C">
        <w:fldChar w:fldCharType="end"/>
      </w:r>
      <w:r w:rsidR="00392F76" w:rsidRPr="0091118C">
        <w:rPr>
          <w:lang w:val="es-ES_tradnl"/>
        </w:rPr>
        <w:tab/>
        <w:t>El presente documento ofrece información acerca de las siguientes cuestiones en relación con las directrices de examen:</w:t>
      </w:r>
    </w:p>
    <w:p w:rsidR="00392F76" w:rsidRPr="0091118C" w:rsidRDefault="00392F76" w:rsidP="00392F76">
      <w:pPr>
        <w:rPr>
          <w:lang w:val="es-ES_tradnl"/>
        </w:rPr>
      </w:pPr>
    </w:p>
    <w:p w:rsidR="00392F76" w:rsidRPr="0091118C" w:rsidRDefault="00392F76" w:rsidP="00392F76">
      <w:pPr>
        <w:tabs>
          <w:tab w:val="left" w:pos="1134"/>
        </w:tabs>
        <w:ind w:left="1134" w:hanging="567"/>
        <w:rPr>
          <w:lang w:val="es-ES_tradnl"/>
        </w:rPr>
      </w:pPr>
      <w:r w:rsidRPr="0091118C">
        <w:rPr>
          <w:lang w:val="es-ES_tradnl"/>
        </w:rPr>
        <w:t>I.</w:t>
      </w:r>
      <w:r w:rsidRPr="0091118C">
        <w:rPr>
          <w:lang w:val="es-ES_tradnl"/>
        </w:rPr>
        <w:tab/>
        <w:t>DIRECTRICES DE EXAMEN QUE HAN DE ADOPTARSE</w:t>
      </w:r>
    </w:p>
    <w:p w:rsidR="00392F76" w:rsidRPr="0091118C" w:rsidRDefault="00392F76" w:rsidP="00392F76">
      <w:pPr>
        <w:tabs>
          <w:tab w:val="left" w:pos="1134"/>
        </w:tabs>
        <w:ind w:left="1134" w:hanging="567"/>
        <w:rPr>
          <w:lang w:val="es-ES_tradnl"/>
        </w:rPr>
      </w:pPr>
    </w:p>
    <w:p w:rsidR="00392F76" w:rsidRPr="0091118C" w:rsidRDefault="00392F76" w:rsidP="00392F76">
      <w:pPr>
        <w:tabs>
          <w:tab w:val="left" w:pos="1134"/>
        </w:tabs>
        <w:ind w:left="1134" w:hanging="567"/>
        <w:rPr>
          <w:lang w:val="es-ES_tradnl"/>
        </w:rPr>
      </w:pPr>
      <w:r w:rsidRPr="0091118C">
        <w:rPr>
          <w:lang w:val="es-ES_tradnl"/>
        </w:rPr>
        <w:t>II.</w:t>
      </w:r>
      <w:r w:rsidRPr="0091118C">
        <w:rPr>
          <w:lang w:val="es-ES_tradnl"/>
        </w:rPr>
        <w:tab/>
        <w:t>PROYECTOS DE DIRECTRICES DE EXAMEN EXAMINADOS EN LOS GRUPOS DE TRABAJO TÉCNICO EN 2014</w:t>
      </w:r>
    </w:p>
    <w:p w:rsidR="00392F76" w:rsidRPr="0091118C" w:rsidRDefault="00392F76" w:rsidP="00392F76">
      <w:pPr>
        <w:tabs>
          <w:tab w:val="left" w:pos="1134"/>
        </w:tabs>
        <w:ind w:left="1134" w:hanging="567"/>
        <w:rPr>
          <w:lang w:val="es-ES_tradnl"/>
        </w:rPr>
      </w:pPr>
    </w:p>
    <w:p w:rsidR="00392F76" w:rsidRPr="0091118C" w:rsidRDefault="00392F76" w:rsidP="00392F76">
      <w:pPr>
        <w:tabs>
          <w:tab w:val="left" w:pos="1134"/>
        </w:tabs>
        <w:ind w:left="1134" w:hanging="567"/>
        <w:rPr>
          <w:lang w:val="es-ES_tradnl"/>
        </w:rPr>
      </w:pPr>
      <w:r w:rsidRPr="0091118C">
        <w:rPr>
          <w:lang w:val="es-ES_tradnl"/>
        </w:rPr>
        <w:t>III.</w:t>
      </w:r>
      <w:r w:rsidRPr="0091118C">
        <w:rPr>
          <w:lang w:val="es-ES_tradnl"/>
        </w:rPr>
        <w:tab/>
        <w:t>PROYECTOS DE DIRECTRICES DE EXAMEN QUE HAN DE EXAMINARSE EN LOS GRUPOS DE TRABAJO TÉCNICO EN 2015</w:t>
      </w:r>
    </w:p>
    <w:p w:rsidR="00392F76" w:rsidRPr="0091118C" w:rsidRDefault="00392F76" w:rsidP="00392F76">
      <w:pPr>
        <w:tabs>
          <w:tab w:val="left" w:pos="1134"/>
        </w:tabs>
        <w:ind w:left="1134" w:hanging="567"/>
        <w:rPr>
          <w:lang w:val="es-ES_tradnl"/>
        </w:rPr>
      </w:pPr>
    </w:p>
    <w:p w:rsidR="00392F76" w:rsidRPr="0091118C" w:rsidRDefault="00392F76" w:rsidP="00392F76">
      <w:pPr>
        <w:tabs>
          <w:tab w:val="left" w:pos="1134"/>
        </w:tabs>
        <w:ind w:left="1134" w:hanging="567"/>
        <w:rPr>
          <w:lang w:val="es-ES_tradnl"/>
        </w:rPr>
      </w:pPr>
      <w:r w:rsidRPr="0091118C">
        <w:rPr>
          <w:lang w:val="es-ES_tradnl"/>
        </w:rPr>
        <w:t>IV.</w:t>
      </w:r>
      <w:r w:rsidRPr="0091118C">
        <w:rPr>
          <w:lang w:val="es-ES_tradnl"/>
        </w:rPr>
        <w:tab/>
        <w:t>DIRECTRICES DE EXAMEN PUBLICADAS EN EL SITIO WEB DE LA UPOV</w:t>
      </w:r>
    </w:p>
    <w:p w:rsidR="00392F76" w:rsidRPr="0091118C" w:rsidRDefault="00392F76" w:rsidP="00392F76">
      <w:pPr>
        <w:tabs>
          <w:tab w:val="left" w:pos="1134"/>
        </w:tabs>
        <w:ind w:left="1134" w:hanging="567"/>
        <w:rPr>
          <w:lang w:val="es-ES_tradnl"/>
        </w:rPr>
      </w:pPr>
    </w:p>
    <w:p w:rsidR="00392F76" w:rsidRPr="0091118C" w:rsidRDefault="00392F76" w:rsidP="00392F76">
      <w:pPr>
        <w:tabs>
          <w:tab w:val="left" w:pos="1134"/>
        </w:tabs>
        <w:ind w:left="1134" w:hanging="567"/>
        <w:rPr>
          <w:lang w:val="es-ES_tradnl"/>
        </w:rPr>
      </w:pPr>
      <w:r w:rsidRPr="0091118C">
        <w:rPr>
          <w:lang w:val="es-ES_tradnl"/>
        </w:rPr>
        <w:t>V.</w:t>
      </w:r>
      <w:r w:rsidRPr="0091118C">
        <w:rPr>
          <w:lang w:val="es-ES_tradnl"/>
        </w:rPr>
        <w:tab/>
        <w:t>GUÍA PARA LOS REDACTORES DE DIRECTRICES DE EXAMEN</w:t>
      </w:r>
    </w:p>
    <w:p w:rsidR="00392F76" w:rsidRPr="0091118C" w:rsidRDefault="00392F76" w:rsidP="00392F76">
      <w:pPr>
        <w:tabs>
          <w:tab w:val="left" w:pos="1134"/>
        </w:tabs>
        <w:ind w:left="1134" w:hanging="567"/>
        <w:rPr>
          <w:lang w:val="es-ES_tradnl"/>
        </w:rPr>
      </w:pPr>
    </w:p>
    <w:p w:rsidR="00392F76" w:rsidRPr="0091118C" w:rsidRDefault="00392F76" w:rsidP="00392F76">
      <w:pPr>
        <w:outlineLvl w:val="0"/>
        <w:rPr>
          <w:lang w:val="es-ES_tradnl"/>
        </w:rPr>
      </w:pPr>
      <w:r w:rsidRPr="0091118C">
        <w:rPr>
          <w:lang w:val="es-ES_tradnl"/>
        </w:rPr>
        <w:br w:type="page"/>
      </w:r>
      <w:r w:rsidRPr="0091118C">
        <w:rPr>
          <w:snapToGrid w:val="0"/>
          <w:lang w:val="es-ES_tradnl"/>
        </w:rPr>
        <w:lastRenderedPageBreak/>
        <w:t>I</w:t>
      </w:r>
      <w:r w:rsidRPr="0091118C">
        <w:rPr>
          <w:lang w:val="es-ES_tradnl"/>
        </w:rPr>
        <w:t>.</w:t>
      </w:r>
      <w:r w:rsidRPr="0091118C">
        <w:rPr>
          <w:lang w:val="es-ES_tradnl"/>
        </w:rPr>
        <w:tab/>
      </w:r>
      <w:r w:rsidR="0075014B" w:rsidRPr="0091118C">
        <w:rPr>
          <w:lang w:val="es-ES_tradnl"/>
        </w:rPr>
        <w:t>DIRECTRICES DE EXAMEN QUE HAN DE ADOPTARSE</w:t>
      </w:r>
    </w:p>
    <w:p w:rsidR="00392F76" w:rsidRPr="0091118C" w:rsidRDefault="00392F76" w:rsidP="00392F76">
      <w:pPr>
        <w:rPr>
          <w:lang w:val="es-ES_tradnl"/>
        </w:rPr>
      </w:pPr>
    </w:p>
    <w:p w:rsidR="00E66F7A" w:rsidRPr="0091118C" w:rsidRDefault="00E66F7A" w:rsidP="00E66F7A">
      <w:pPr>
        <w:rPr>
          <w:rFonts w:cs="Arial"/>
          <w:lang w:val="es-ES"/>
        </w:rPr>
      </w:pPr>
      <w:r w:rsidRPr="0091118C">
        <w:fldChar w:fldCharType="begin"/>
      </w:r>
      <w:r w:rsidRPr="0091118C">
        <w:rPr>
          <w:lang w:val="es-ES"/>
        </w:rPr>
        <w:instrText xml:space="preserve"> AUTONUM  </w:instrText>
      </w:r>
      <w:r w:rsidRPr="0091118C">
        <w:fldChar w:fldCharType="end"/>
      </w:r>
      <w:r w:rsidRPr="0091118C">
        <w:rPr>
          <w:lang w:val="es-ES"/>
        </w:rPr>
        <w:tab/>
        <w:t>En su cuadragésima séptima sesión, celebrada en Ginebra del 4 al 6 de abril de 2011, el Comité Técnico (TC) tomó nota del hecho de que, en su cuadragésima tercera sesión ordinaria, celebrada en Ginebra el 22 de octubre de 2009, el Consejo suscribió la práctica según la cual las directrices de examen son adoptadas por el TC en nombre del Consejo, sobre la base del programa de trabajo aprobado por el Consejo, sin que el Consejo deba examinar cada una de las directrices de examen</w:t>
      </w:r>
      <w:r w:rsidRPr="0091118C">
        <w:rPr>
          <w:rStyle w:val="FootnoteReference"/>
        </w:rPr>
        <w:footnoteReference w:id="2"/>
      </w:r>
      <w:r w:rsidR="00A30D0A" w:rsidRPr="0091118C">
        <w:rPr>
          <w:lang w:val="es-ES"/>
        </w:rPr>
        <w:t>.</w:t>
      </w:r>
    </w:p>
    <w:p w:rsidR="00E66F7A" w:rsidRPr="0091118C" w:rsidRDefault="00E66F7A" w:rsidP="00E66F7A">
      <w:pPr>
        <w:rPr>
          <w:rFonts w:cs="Arial"/>
          <w:lang w:val="es-ES"/>
        </w:rPr>
      </w:pPr>
    </w:p>
    <w:p w:rsidR="00E66F7A" w:rsidRPr="0091118C" w:rsidRDefault="00E66F7A" w:rsidP="00E66F7A">
      <w:pPr>
        <w:rPr>
          <w:rFonts w:cs="Arial"/>
          <w:lang w:val="es-ES"/>
        </w:rPr>
      </w:pPr>
      <w:r w:rsidRPr="0091118C">
        <w:fldChar w:fldCharType="begin"/>
      </w:r>
      <w:r w:rsidRPr="0091118C">
        <w:rPr>
          <w:lang w:val="es-ES"/>
        </w:rPr>
        <w:instrText xml:space="preserve"> AUTONUM  </w:instrText>
      </w:r>
      <w:r w:rsidRPr="0091118C">
        <w:fldChar w:fldCharType="end"/>
      </w:r>
      <w:r w:rsidRPr="0091118C">
        <w:rPr>
          <w:lang w:val="es-ES"/>
        </w:rPr>
        <w:tab/>
        <w:t>En su cuadragésima octava sesión ordinaria celebrada en Ginebra el 16 de octubre de 2014, el Consejo tomó nota de la labor del TC y sus Grupos de Trabajo Técnico (TWP), incluido el Grupo de Trabajo sobre Técnicas Bioquímicas y Moleculares, y Perfiles de ADN en particular (BMT), según consta en el documento C/48/10, y aprobó los programas de trabajo que figuran en el documento C/48/10</w:t>
      </w:r>
      <w:r w:rsidRPr="0091118C">
        <w:rPr>
          <w:rStyle w:val="FootnoteReference"/>
        </w:rPr>
        <w:footnoteReference w:id="3"/>
      </w:r>
      <w:r w:rsidRPr="0091118C">
        <w:rPr>
          <w:lang w:val="es-ES"/>
        </w:rPr>
        <w:t>.</w:t>
      </w:r>
    </w:p>
    <w:p w:rsidR="00392F76" w:rsidRPr="0091118C" w:rsidRDefault="00392F76" w:rsidP="00392F76">
      <w:pPr>
        <w:spacing w:line="240" w:lineRule="atLeast"/>
        <w:outlineLvl w:val="0"/>
        <w:rPr>
          <w:rFonts w:cs="Arial"/>
          <w:lang w:val="es-ES"/>
        </w:rPr>
      </w:pPr>
    </w:p>
    <w:p w:rsidR="00392F76" w:rsidRPr="0091118C" w:rsidRDefault="008765C3" w:rsidP="00392F76">
      <w:pPr>
        <w:rPr>
          <w:rFonts w:cs="Arial"/>
          <w:lang w:val="es-ES_tradnl"/>
        </w:rPr>
      </w:pPr>
      <w:r w:rsidRPr="0091118C">
        <w:rPr>
          <w:rFonts w:cs="Arial"/>
        </w:rPr>
        <w:fldChar w:fldCharType="begin"/>
      </w:r>
      <w:r w:rsidR="00392F76" w:rsidRPr="0091118C">
        <w:rPr>
          <w:rFonts w:cs="Arial"/>
          <w:lang w:val="es-ES_tradnl"/>
        </w:rPr>
        <w:instrText xml:space="preserve"> AUTONUM  </w:instrText>
      </w:r>
      <w:r w:rsidRPr="0091118C">
        <w:rPr>
          <w:rFonts w:cs="Arial"/>
        </w:rPr>
        <w:fldChar w:fldCharType="end"/>
      </w:r>
      <w:r w:rsidR="00573193" w:rsidRPr="0091118C">
        <w:rPr>
          <w:rFonts w:cs="Arial"/>
          <w:lang w:val="es-ES_tradnl"/>
        </w:rPr>
        <w:tab/>
        <w:t>En el año 2014</w:t>
      </w:r>
      <w:r w:rsidR="00392F76" w:rsidRPr="0091118C">
        <w:rPr>
          <w:rFonts w:cs="Arial"/>
          <w:lang w:val="es-ES_tradnl"/>
        </w:rPr>
        <w:t xml:space="preserve"> se programó una </w:t>
      </w:r>
      <w:r w:rsidR="00FF35D8" w:rsidRPr="0091118C">
        <w:rPr>
          <w:rFonts w:cs="Arial"/>
          <w:lang w:val="es-ES_tradnl"/>
        </w:rPr>
        <w:t>reunión</w:t>
      </w:r>
      <w:r w:rsidR="00392F76" w:rsidRPr="0091118C">
        <w:rPr>
          <w:rFonts w:cs="Arial"/>
          <w:lang w:val="es-ES_tradnl"/>
        </w:rPr>
        <w:t xml:space="preserve"> para cada uno de los Grupos de Trabajo Técnico.  </w:t>
      </w:r>
      <w:r w:rsidR="005C1E00">
        <w:rPr>
          <w:rFonts w:cs="Arial"/>
          <w:lang w:val="es-ES_tradnl"/>
        </w:rPr>
        <w:t>.</w:t>
      </w:r>
      <w:r w:rsidR="00392F76" w:rsidRPr="0091118C">
        <w:rPr>
          <w:rFonts w:cs="Arial"/>
          <w:lang w:val="es-ES_tradnl"/>
        </w:rPr>
        <w:t>En</w:t>
      </w:r>
      <w:r w:rsidR="009C5A49">
        <w:rPr>
          <w:rFonts w:cs="Arial"/>
          <w:lang w:val="es-ES_tradnl"/>
        </w:rPr>
        <w:t> </w:t>
      </w:r>
      <w:r w:rsidR="00392F76" w:rsidRPr="0091118C">
        <w:rPr>
          <w:rFonts w:cs="Arial"/>
          <w:lang w:val="es-ES_tradnl"/>
        </w:rPr>
        <w:t>dichas</w:t>
      </w:r>
      <w:r w:rsidR="00FF35D8" w:rsidRPr="0091118C">
        <w:rPr>
          <w:rFonts w:cs="Arial"/>
          <w:lang w:val="es-ES_tradnl"/>
        </w:rPr>
        <w:t xml:space="preserve"> reuniones</w:t>
      </w:r>
      <w:r w:rsidR="00392F76" w:rsidRPr="0091118C">
        <w:rPr>
          <w:rFonts w:cs="Arial"/>
          <w:lang w:val="es-ES_tradnl"/>
        </w:rPr>
        <w:t>, se decidió presentar al TC los proyectos de directrices de examen que figuran en el Anexo I, para su aprobación</w:t>
      </w:r>
    </w:p>
    <w:p w:rsidR="00392F76" w:rsidRPr="0091118C" w:rsidRDefault="00392F76" w:rsidP="00ED7ACC">
      <w:pPr>
        <w:rPr>
          <w:lang w:val="es-ES_tradnl"/>
        </w:rPr>
      </w:pPr>
    </w:p>
    <w:p w:rsidR="00392F76" w:rsidRPr="0091118C" w:rsidRDefault="008765C3" w:rsidP="00392F76">
      <w:pPr>
        <w:tabs>
          <w:tab w:val="left" w:pos="5103"/>
          <w:tab w:val="left" w:pos="5670"/>
        </w:tabs>
        <w:ind w:left="4536"/>
        <w:rPr>
          <w:lang w:val="es-ES"/>
        </w:rPr>
      </w:pPr>
      <w:r w:rsidRPr="0091118C">
        <w:rPr>
          <w:i/>
        </w:rPr>
        <w:fldChar w:fldCharType="begin"/>
      </w:r>
      <w:r w:rsidR="00392F76" w:rsidRPr="0091118C">
        <w:rPr>
          <w:i/>
          <w:lang w:val="es-ES"/>
        </w:rPr>
        <w:instrText xml:space="preserve"> AUTONUM  </w:instrText>
      </w:r>
      <w:r w:rsidRPr="0091118C">
        <w:rPr>
          <w:i/>
        </w:rPr>
        <w:fldChar w:fldCharType="end"/>
      </w:r>
      <w:r w:rsidR="00392F76" w:rsidRPr="0091118C">
        <w:rPr>
          <w:i/>
          <w:lang w:val="es-ES"/>
        </w:rPr>
        <w:tab/>
      </w:r>
      <w:r w:rsidR="00E66F7A" w:rsidRPr="0091118C">
        <w:rPr>
          <w:i/>
          <w:lang w:val="es-ES"/>
        </w:rPr>
        <w:t>Se invita al TC a que apruebe, con sujeción a los cambios propuestos por el Comité de Redacción Ampliado (TC-EDC), los proyectos de directrices de examen que figuran en el Anexo I del presente documento</w:t>
      </w:r>
      <w:r w:rsidR="00392F76" w:rsidRPr="0091118C">
        <w:rPr>
          <w:i/>
          <w:lang w:val="es-ES"/>
        </w:rPr>
        <w:t>.</w:t>
      </w:r>
    </w:p>
    <w:p w:rsidR="00392F76" w:rsidRPr="0091118C" w:rsidRDefault="00392F76" w:rsidP="00392F76">
      <w:pPr>
        <w:outlineLvl w:val="0"/>
        <w:rPr>
          <w:lang w:val="es-ES"/>
        </w:rPr>
      </w:pPr>
    </w:p>
    <w:p w:rsidR="00392F76" w:rsidRPr="0091118C" w:rsidRDefault="00392F76" w:rsidP="00392F76">
      <w:pPr>
        <w:outlineLvl w:val="0"/>
        <w:rPr>
          <w:lang w:val="es-ES"/>
        </w:rPr>
      </w:pPr>
    </w:p>
    <w:p w:rsidR="00392F76" w:rsidRPr="0091118C" w:rsidRDefault="00392F76" w:rsidP="00392F76">
      <w:pPr>
        <w:outlineLvl w:val="0"/>
        <w:rPr>
          <w:lang w:val="es-ES"/>
        </w:rPr>
      </w:pPr>
    </w:p>
    <w:p w:rsidR="00392F76" w:rsidRPr="0091118C" w:rsidRDefault="00392F76" w:rsidP="0075014B">
      <w:pPr>
        <w:ind w:left="567" w:hanging="567"/>
        <w:outlineLvl w:val="0"/>
        <w:rPr>
          <w:lang w:val="es-ES_tradnl"/>
        </w:rPr>
      </w:pPr>
      <w:r w:rsidRPr="0091118C">
        <w:rPr>
          <w:lang w:val="es-ES_tradnl"/>
        </w:rPr>
        <w:t>II.</w:t>
      </w:r>
      <w:r w:rsidRPr="0091118C">
        <w:rPr>
          <w:lang w:val="es-ES_tradnl"/>
        </w:rPr>
        <w:tab/>
      </w:r>
      <w:r w:rsidR="0075014B" w:rsidRPr="0091118C">
        <w:rPr>
          <w:lang w:val="es-ES_tradnl"/>
        </w:rPr>
        <w:t xml:space="preserve">PROYECTOS DE DIRECTRICES DE EXAMEN EXAMINADOS EN LOS GRUPOS DE TRABAJO TÉCNICO EN </w:t>
      </w:r>
      <w:r w:rsidRPr="0091118C">
        <w:rPr>
          <w:lang w:val="es-ES_tradnl"/>
        </w:rPr>
        <w:t>2014</w:t>
      </w:r>
    </w:p>
    <w:p w:rsidR="00392F76" w:rsidRPr="0091118C" w:rsidRDefault="00392F76" w:rsidP="00392F76">
      <w:pPr>
        <w:keepNext/>
        <w:ind w:left="630" w:hanging="630"/>
        <w:outlineLvl w:val="0"/>
        <w:rPr>
          <w:lang w:val="es-ES_tradnl"/>
        </w:rPr>
      </w:pPr>
    </w:p>
    <w:p w:rsidR="00392F76" w:rsidRPr="0091118C" w:rsidRDefault="008765C3" w:rsidP="00392F76">
      <w:pPr>
        <w:rPr>
          <w:lang w:val="es-ES_tradnl"/>
        </w:rPr>
      </w:pPr>
      <w:r w:rsidRPr="0091118C">
        <w:fldChar w:fldCharType="begin"/>
      </w:r>
      <w:r w:rsidR="00392F76" w:rsidRPr="0091118C">
        <w:rPr>
          <w:lang w:val="es-ES_tradnl"/>
        </w:rPr>
        <w:instrText xml:space="preserve"> AUTONUM  </w:instrText>
      </w:r>
      <w:r w:rsidRPr="0091118C">
        <w:fldChar w:fldCharType="end"/>
      </w:r>
      <w:r w:rsidR="00392F76" w:rsidRPr="0091118C">
        <w:rPr>
          <w:lang w:val="es-ES_tradnl"/>
        </w:rPr>
        <w:tab/>
      </w:r>
      <w:r w:rsidR="00BD644D" w:rsidRPr="0091118C">
        <w:rPr>
          <w:lang w:val="es-ES_tradnl"/>
        </w:rPr>
        <w:t>En el Anexo II del presente documento se presenta una lista de las directrices de examen examinadas por los Grupos de Trabajo Técnico en 2014</w:t>
      </w:r>
      <w:r w:rsidR="00392F76" w:rsidRPr="0091118C">
        <w:rPr>
          <w:lang w:val="es-ES_tradnl"/>
        </w:rPr>
        <w:t xml:space="preserve">. </w:t>
      </w:r>
    </w:p>
    <w:p w:rsidR="00392F76" w:rsidRPr="0091118C" w:rsidRDefault="00392F76" w:rsidP="00392F76">
      <w:pPr>
        <w:rPr>
          <w:lang w:val="es-ES_tradnl"/>
        </w:rPr>
      </w:pPr>
    </w:p>
    <w:p w:rsidR="00392F76" w:rsidRPr="0091118C" w:rsidRDefault="008765C3" w:rsidP="00392F76">
      <w:pPr>
        <w:ind w:left="4536"/>
        <w:rPr>
          <w:i/>
          <w:lang w:val="es-ES_tradnl"/>
        </w:rPr>
      </w:pPr>
      <w:r w:rsidRPr="0091118C">
        <w:rPr>
          <w:i/>
        </w:rPr>
        <w:fldChar w:fldCharType="begin"/>
      </w:r>
      <w:r w:rsidR="00392F76" w:rsidRPr="0091118C">
        <w:rPr>
          <w:i/>
          <w:lang w:val="es-ES_tradnl"/>
        </w:rPr>
        <w:instrText xml:space="preserve"> AUTONUM  </w:instrText>
      </w:r>
      <w:r w:rsidRPr="0091118C">
        <w:rPr>
          <w:i/>
        </w:rPr>
        <w:fldChar w:fldCharType="end"/>
      </w:r>
      <w:r w:rsidR="00392F76" w:rsidRPr="0091118C">
        <w:rPr>
          <w:i/>
          <w:lang w:val="es-ES_tradnl"/>
        </w:rPr>
        <w:tab/>
      </w:r>
      <w:r w:rsidR="00BD644D" w:rsidRPr="0091118C">
        <w:rPr>
          <w:i/>
          <w:lang w:val="es-ES_tradnl"/>
        </w:rPr>
        <w:t xml:space="preserve">Se invita al TC a tomar nota de los proyectos de directrices de examen examinados en los Grupos de Trabajo Técnico en sus </w:t>
      </w:r>
      <w:r w:rsidR="00AC024B" w:rsidRPr="0091118C">
        <w:rPr>
          <w:i/>
          <w:lang w:val="es-ES_tradnl"/>
        </w:rPr>
        <w:t>reuniones</w:t>
      </w:r>
      <w:r w:rsidR="00BD644D" w:rsidRPr="0091118C">
        <w:rPr>
          <w:i/>
          <w:lang w:val="es-ES_tradnl"/>
        </w:rPr>
        <w:t xml:space="preserve"> de 2014, que figuran en el Anexo II del presente documento</w:t>
      </w:r>
      <w:r w:rsidR="00392F76" w:rsidRPr="0091118C">
        <w:rPr>
          <w:i/>
          <w:lang w:val="es-ES_tradnl"/>
        </w:rPr>
        <w:t>.</w:t>
      </w:r>
    </w:p>
    <w:p w:rsidR="00392F76" w:rsidRPr="0091118C" w:rsidRDefault="00392F76" w:rsidP="00392F76">
      <w:pPr>
        <w:outlineLvl w:val="0"/>
        <w:rPr>
          <w:rFonts w:cs="Arial"/>
          <w:lang w:val="es-ES_tradnl"/>
        </w:rPr>
      </w:pPr>
    </w:p>
    <w:p w:rsidR="00392F76" w:rsidRPr="0091118C" w:rsidRDefault="00392F76" w:rsidP="00392F76">
      <w:pPr>
        <w:outlineLvl w:val="0"/>
        <w:rPr>
          <w:rFonts w:cs="Arial"/>
          <w:lang w:val="es-ES_tradnl"/>
        </w:rPr>
      </w:pPr>
    </w:p>
    <w:p w:rsidR="00392F76" w:rsidRPr="0091118C" w:rsidRDefault="00392F76" w:rsidP="00392F76">
      <w:pPr>
        <w:outlineLvl w:val="0"/>
        <w:rPr>
          <w:rFonts w:cs="Arial"/>
          <w:lang w:val="es-ES_tradnl"/>
        </w:rPr>
      </w:pPr>
    </w:p>
    <w:p w:rsidR="00392F76" w:rsidRPr="0091118C" w:rsidRDefault="00392F76" w:rsidP="00392F76">
      <w:pPr>
        <w:tabs>
          <w:tab w:val="left" w:pos="567"/>
        </w:tabs>
        <w:ind w:left="567" w:hanging="567"/>
        <w:outlineLvl w:val="0"/>
        <w:rPr>
          <w:rFonts w:cs="Arial"/>
          <w:lang w:val="es-ES_tradnl"/>
        </w:rPr>
      </w:pPr>
      <w:r w:rsidRPr="0091118C">
        <w:rPr>
          <w:rFonts w:cs="Arial"/>
          <w:lang w:val="es-ES_tradnl"/>
        </w:rPr>
        <w:t>III.</w:t>
      </w:r>
      <w:r w:rsidRPr="0091118C">
        <w:rPr>
          <w:rFonts w:cs="Arial"/>
          <w:lang w:val="es-ES_tradnl"/>
        </w:rPr>
        <w:tab/>
      </w:r>
      <w:r w:rsidR="0075014B" w:rsidRPr="0091118C">
        <w:rPr>
          <w:lang w:val="es-ES_tradnl"/>
        </w:rPr>
        <w:t>PROYECTOS DE DIRECTRICES DE EXAMEN QUE HAN DE EXAMINARSE EN LOS GRUPOS DE TRABAJO TÉCNICO EN</w:t>
      </w:r>
      <w:r w:rsidR="0075014B" w:rsidRPr="0091118C">
        <w:rPr>
          <w:rFonts w:cs="Arial"/>
          <w:lang w:val="es-ES_tradnl"/>
        </w:rPr>
        <w:t xml:space="preserve"> </w:t>
      </w:r>
      <w:r w:rsidRPr="0091118C">
        <w:rPr>
          <w:rFonts w:cs="Arial"/>
          <w:lang w:val="es-ES_tradnl"/>
        </w:rPr>
        <w:t>2015</w:t>
      </w:r>
    </w:p>
    <w:p w:rsidR="00392F76" w:rsidRPr="0091118C" w:rsidRDefault="00392F76" w:rsidP="00392F76">
      <w:pPr>
        <w:tabs>
          <w:tab w:val="left" w:pos="567"/>
        </w:tabs>
        <w:ind w:left="567" w:hanging="567"/>
        <w:outlineLvl w:val="0"/>
        <w:rPr>
          <w:rFonts w:cs="Arial"/>
          <w:lang w:val="es-ES_tradnl"/>
        </w:rPr>
      </w:pPr>
    </w:p>
    <w:p w:rsidR="00392F76" w:rsidRPr="0091118C" w:rsidRDefault="008765C3" w:rsidP="00392F76">
      <w:pPr>
        <w:rPr>
          <w:lang w:val="es-ES"/>
        </w:rPr>
      </w:pPr>
      <w:r w:rsidRPr="0091118C">
        <w:fldChar w:fldCharType="begin"/>
      </w:r>
      <w:r w:rsidR="00392F76" w:rsidRPr="0091118C">
        <w:rPr>
          <w:lang w:val="es-ES"/>
        </w:rPr>
        <w:instrText xml:space="preserve"> AUTONUM  </w:instrText>
      </w:r>
      <w:r w:rsidRPr="0091118C">
        <w:fldChar w:fldCharType="end"/>
      </w:r>
      <w:r w:rsidR="00392F76" w:rsidRPr="0091118C">
        <w:rPr>
          <w:lang w:val="es-ES"/>
        </w:rPr>
        <w:tab/>
      </w:r>
      <w:r w:rsidR="00E66F7A" w:rsidRPr="0091118C">
        <w:rPr>
          <w:lang w:val="es-ES"/>
        </w:rPr>
        <w:t xml:space="preserve">Con vistas a </w:t>
      </w:r>
      <w:r w:rsidR="00A30D0A" w:rsidRPr="0091118C">
        <w:rPr>
          <w:lang w:val="es-ES"/>
        </w:rPr>
        <w:t>las</w:t>
      </w:r>
      <w:r w:rsidR="00E66F7A" w:rsidRPr="0091118C">
        <w:rPr>
          <w:lang w:val="es-ES"/>
        </w:rPr>
        <w:t xml:space="preserve"> sesiones de 2015, los TWP propusieron  examinar la elaboración de nuevas directrices de examen o la revisión de las directrices de examen que figuran en el Anexo III</w:t>
      </w:r>
      <w:r w:rsidR="00392F76" w:rsidRPr="0091118C">
        <w:rPr>
          <w:lang w:val="es-ES"/>
        </w:rPr>
        <w:t xml:space="preserve">.  </w:t>
      </w:r>
    </w:p>
    <w:p w:rsidR="00392F76" w:rsidRPr="0091118C" w:rsidRDefault="00392F76" w:rsidP="00392F76">
      <w:pPr>
        <w:outlineLvl w:val="0"/>
        <w:rPr>
          <w:rFonts w:cs="Arial"/>
          <w:lang w:val="es-ES"/>
        </w:rPr>
      </w:pPr>
    </w:p>
    <w:p w:rsidR="00392F76" w:rsidRPr="0091118C" w:rsidRDefault="008765C3" w:rsidP="00392F76">
      <w:pPr>
        <w:rPr>
          <w:lang w:val="es-ES_tradnl"/>
        </w:rPr>
      </w:pPr>
      <w:r w:rsidRPr="0091118C">
        <w:fldChar w:fldCharType="begin"/>
      </w:r>
      <w:r w:rsidR="00392F76" w:rsidRPr="0091118C">
        <w:rPr>
          <w:lang w:val="es-ES_tradnl"/>
        </w:rPr>
        <w:instrText xml:space="preserve"> AUTONUM  </w:instrText>
      </w:r>
      <w:r w:rsidRPr="0091118C">
        <w:fldChar w:fldCharType="end"/>
      </w:r>
      <w:r w:rsidR="00392F76" w:rsidRPr="0091118C">
        <w:rPr>
          <w:lang w:val="es-ES_tradnl"/>
        </w:rPr>
        <w:tab/>
      </w:r>
      <w:r w:rsidR="00ED7ACC" w:rsidRPr="0091118C">
        <w:rPr>
          <w:lang w:val="es-ES_tradnl"/>
        </w:rPr>
        <w:t>En el cuadro de resumen que figura en el Anexo IV se muestra el estado de las actuales directrices de examen en la fecha de preparación del presente documento</w:t>
      </w:r>
      <w:r w:rsidR="00392F76" w:rsidRPr="0091118C">
        <w:rPr>
          <w:lang w:val="es-ES_tradnl"/>
        </w:rPr>
        <w:t xml:space="preserve">. </w:t>
      </w:r>
    </w:p>
    <w:p w:rsidR="00392F76" w:rsidRPr="0091118C" w:rsidRDefault="00392F76" w:rsidP="00392F76">
      <w:pPr>
        <w:outlineLvl w:val="0"/>
        <w:rPr>
          <w:rFonts w:cs="Arial"/>
          <w:lang w:val="es-ES_tradnl"/>
        </w:rPr>
      </w:pPr>
    </w:p>
    <w:p w:rsidR="00392F76" w:rsidRPr="0091118C" w:rsidRDefault="008765C3" w:rsidP="00392F76">
      <w:pPr>
        <w:ind w:left="4536"/>
        <w:rPr>
          <w:i/>
          <w:lang w:val="es-ES_tradnl"/>
        </w:rPr>
      </w:pPr>
      <w:r w:rsidRPr="0091118C">
        <w:rPr>
          <w:i/>
        </w:rPr>
        <w:fldChar w:fldCharType="begin"/>
      </w:r>
      <w:r w:rsidR="00392F76" w:rsidRPr="0091118C">
        <w:rPr>
          <w:i/>
          <w:lang w:val="es-ES_tradnl"/>
        </w:rPr>
        <w:instrText xml:space="preserve"> AUTONUM  </w:instrText>
      </w:r>
      <w:r w:rsidRPr="0091118C">
        <w:rPr>
          <w:i/>
        </w:rPr>
        <w:fldChar w:fldCharType="end"/>
      </w:r>
      <w:r w:rsidR="00392F76" w:rsidRPr="0091118C">
        <w:rPr>
          <w:i/>
          <w:lang w:val="es-ES_tradnl"/>
        </w:rPr>
        <w:tab/>
      </w:r>
      <w:r w:rsidR="00ED7ACC" w:rsidRPr="0091118C">
        <w:rPr>
          <w:i/>
          <w:lang w:val="es-ES_tradnl"/>
        </w:rPr>
        <w:t>Se invita al TC a</w:t>
      </w:r>
      <w:r w:rsidR="00392F76" w:rsidRPr="0091118C">
        <w:rPr>
          <w:i/>
          <w:lang w:val="es-ES_tradnl"/>
        </w:rPr>
        <w:t>:</w:t>
      </w:r>
    </w:p>
    <w:p w:rsidR="00392F76" w:rsidRPr="0091118C" w:rsidRDefault="00392F76" w:rsidP="00392F76">
      <w:pPr>
        <w:ind w:left="4536"/>
        <w:outlineLvl w:val="0"/>
        <w:rPr>
          <w:rFonts w:cs="Arial"/>
          <w:i/>
          <w:lang w:val="es-ES_tradnl"/>
        </w:rPr>
      </w:pPr>
    </w:p>
    <w:p w:rsidR="00392F76" w:rsidRPr="0091118C" w:rsidRDefault="00392F76" w:rsidP="00392F76">
      <w:pPr>
        <w:pStyle w:val="decisionpara"/>
        <w:spacing w:line="240" w:lineRule="auto"/>
        <w:ind w:firstLine="567"/>
        <w:rPr>
          <w:rFonts w:ascii="Arial" w:hAnsi="Arial" w:cs="Arial"/>
          <w:sz w:val="20"/>
          <w:lang w:val="es-ES_tradnl"/>
        </w:rPr>
      </w:pPr>
      <w:r w:rsidRPr="0091118C">
        <w:rPr>
          <w:rFonts w:ascii="Arial" w:hAnsi="Arial" w:cs="Arial"/>
          <w:sz w:val="20"/>
          <w:lang w:val="es-ES_tradnl"/>
        </w:rPr>
        <w:t>a)</w:t>
      </w:r>
      <w:r w:rsidRPr="0091118C">
        <w:rPr>
          <w:rFonts w:ascii="Arial" w:hAnsi="Arial" w:cs="Arial"/>
          <w:sz w:val="20"/>
          <w:lang w:val="es-ES_tradnl"/>
        </w:rPr>
        <w:tab/>
      </w:r>
      <w:r w:rsidR="00ED7ACC" w:rsidRPr="0091118C">
        <w:rPr>
          <w:rFonts w:ascii="Arial" w:hAnsi="Arial" w:cs="Arial"/>
          <w:sz w:val="20"/>
          <w:lang w:val="es-ES_tradnl"/>
        </w:rPr>
        <w:t>aprobar el programa de la elaboración de nuevas directrices de examen y de la revisión de las directrices de examen que figuran en el Anexo III del presente documento;  y</w:t>
      </w:r>
    </w:p>
    <w:p w:rsidR="00392F76" w:rsidRPr="0091118C" w:rsidRDefault="00392F76" w:rsidP="00392F76">
      <w:pPr>
        <w:pStyle w:val="decisionpara"/>
        <w:spacing w:line="240" w:lineRule="auto"/>
        <w:rPr>
          <w:rFonts w:ascii="Arial" w:hAnsi="Arial" w:cs="Arial"/>
          <w:sz w:val="20"/>
          <w:lang w:val="es-ES_tradnl"/>
        </w:rPr>
      </w:pPr>
    </w:p>
    <w:p w:rsidR="00392F76" w:rsidRPr="0091118C" w:rsidRDefault="00392F76" w:rsidP="00392F76">
      <w:pPr>
        <w:pStyle w:val="decisionpara"/>
        <w:spacing w:line="240" w:lineRule="auto"/>
        <w:rPr>
          <w:rFonts w:ascii="Arial" w:hAnsi="Arial" w:cs="Arial"/>
          <w:sz w:val="20"/>
          <w:lang w:val="es-ES_tradnl"/>
        </w:rPr>
      </w:pPr>
      <w:r w:rsidRPr="0091118C">
        <w:rPr>
          <w:rFonts w:ascii="Arial" w:hAnsi="Arial" w:cs="Arial"/>
          <w:sz w:val="20"/>
          <w:lang w:val="es-ES_tradnl"/>
        </w:rPr>
        <w:tab/>
      </w:r>
      <w:r w:rsidRPr="0091118C">
        <w:rPr>
          <w:rFonts w:ascii="Arial" w:hAnsi="Arial" w:cs="Arial"/>
          <w:sz w:val="20"/>
          <w:lang w:val="es-ES_tradnl"/>
        </w:rPr>
        <w:tab/>
        <w:t>b)</w:t>
      </w:r>
      <w:r w:rsidRPr="0091118C">
        <w:rPr>
          <w:rFonts w:ascii="Arial" w:hAnsi="Arial" w:cs="Arial"/>
          <w:sz w:val="20"/>
          <w:lang w:val="es-ES_tradnl"/>
        </w:rPr>
        <w:tab/>
      </w:r>
      <w:r w:rsidR="00ED7ACC" w:rsidRPr="0091118C">
        <w:rPr>
          <w:rFonts w:ascii="Arial" w:hAnsi="Arial" w:cs="Arial"/>
          <w:sz w:val="20"/>
          <w:lang w:val="es-ES_tradnl"/>
        </w:rPr>
        <w:t>tomar nota del estado de las actuales directrices de examen que figuran en el Anexo IV del presente documento</w:t>
      </w:r>
      <w:r w:rsidRPr="0091118C">
        <w:rPr>
          <w:rFonts w:ascii="Arial" w:hAnsi="Arial" w:cs="Arial"/>
          <w:sz w:val="20"/>
          <w:lang w:val="es-ES_tradnl"/>
        </w:rPr>
        <w:t>.</w:t>
      </w:r>
    </w:p>
    <w:p w:rsidR="00392F76" w:rsidRPr="0091118C" w:rsidRDefault="00392F76" w:rsidP="00ED7ACC">
      <w:pPr>
        <w:pStyle w:val="decisionpara"/>
        <w:spacing w:line="240" w:lineRule="auto"/>
        <w:rPr>
          <w:rFonts w:ascii="Arial" w:hAnsi="Arial" w:cs="Arial"/>
          <w:sz w:val="20"/>
          <w:lang w:val="es-ES_tradnl"/>
        </w:rPr>
      </w:pPr>
    </w:p>
    <w:p w:rsidR="00392F76" w:rsidRPr="0091118C" w:rsidRDefault="00392F76" w:rsidP="00ED7ACC">
      <w:pPr>
        <w:pStyle w:val="decisionpara"/>
        <w:spacing w:line="240" w:lineRule="auto"/>
        <w:rPr>
          <w:rFonts w:ascii="Arial" w:hAnsi="Arial" w:cs="Arial"/>
          <w:sz w:val="20"/>
          <w:lang w:val="es-ES_tradnl"/>
        </w:rPr>
      </w:pPr>
    </w:p>
    <w:p w:rsidR="001F0A3F" w:rsidRDefault="001F0A3F" w:rsidP="00392F76">
      <w:pPr>
        <w:jc w:val="left"/>
        <w:rPr>
          <w:rFonts w:cs="Arial"/>
          <w:lang w:val="es-ES_tradnl"/>
        </w:rPr>
      </w:pPr>
    </w:p>
    <w:p w:rsidR="00392F76" w:rsidRPr="0091118C" w:rsidRDefault="00392F76" w:rsidP="00392F76">
      <w:pPr>
        <w:jc w:val="left"/>
        <w:rPr>
          <w:rFonts w:cs="Arial"/>
          <w:lang w:val="es-ES_tradnl"/>
        </w:rPr>
      </w:pPr>
      <w:r w:rsidRPr="0091118C">
        <w:rPr>
          <w:rFonts w:cs="Arial"/>
          <w:lang w:val="es-ES_tradnl"/>
        </w:rPr>
        <w:t>IV.</w:t>
      </w:r>
      <w:r w:rsidRPr="0091118C">
        <w:rPr>
          <w:rFonts w:cs="Arial"/>
          <w:lang w:val="es-ES_tradnl"/>
        </w:rPr>
        <w:tab/>
      </w:r>
      <w:r w:rsidR="0075014B" w:rsidRPr="0091118C">
        <w:rPr>
          <w:lang w:val="es-ES_tradnl"/>
        </w:rPr>
        <w:t>DIRECTRICES DE EXAMEN PUBLICADAS EN EL SITIO WEB DE LA UPOV</w:t>
      </w:r>
    </w:p>
    <w:p w:rsidR="00392F76" w:rsidRPr="0091118C" w:rsidRDefault="00392F76" w:rsidP="00392F76">
      <w:pPr>
        <w:tabs>
          <w:tab w:val="center" w:pos="4820"/>
          <w:tab w:val="center" w:pos="5245"/>
        </w:tabs>
        <w:jc w:val="left"/>
        <w:rPr>
          <w:rFonts w:cs="Arial"/>
          <w:u w:val="single"/>
          <w:lang w:val="es-ES_tradnl"/>
        </w:rPr>
      </w:pPr>
    </w:p>
    <w:p w:rsidR="00392F76" w:rsidRPr="0091118C" w:rsidRDefault="008765C3" w:rsidP="00392F76">
      <w:pPr>
        <w:rPr>
          <w:lang w:val="es-ES_tradnl"/>
        </w:rPr>
      </w:pPr>
      <w:r w:rsidRPr="0091118C">
        <w:fldChar w:fldCharType="begin"/>
      </w:r>
      <w:r w:rsidR="00392F76" w:rsidRPr="0091118C">
        <w:rPr>
          <w:lang w:val="es-ES_tradnl"/>
        </w:rPr>
        <w:instrText xml:space="preserve"> AUTONUM  </w:instrText>
      </w:r>
      <w:r w:rsidRPr="0091118C">
        <w:fldChar w:fldCharType="end"/>
      </w:r>
      <w:r w:rsidR="00392F76" w:rsidRPr="0091118C">
        <w:rPr>
          <w:lang w:val="es-ES_tradnl"/>
        </w:rPr>
        <w:tab/>
      </w:r>
      <w:r w:rsidR="00ED7ACC" w:rsidRPr="0091118C">
        <w:rPr>
          <w:lang w:val="es-ES_tradnl"/>
        </w:rPr>
        <w:t>En el Anexo V del presente documento se ofrece una lista de las directrices de examen aprobadas anteriormente y que han sido posteriormente reemplazadas por otras.</w:t>
      </w:r>
    </w:p>
    <w:p w:rsidR="00392F76" w:rsidRPr="0091118C" w:rsidRDefault="00392F76" w:rsidP="00392F76">
      <w:pPr>
        <w:rPr>
          <w:lang w:val="es-ES_tradnl"/>
        </w:rPr>
      </w:pPr>
    </w:p>
    <w:p w:rsidR="00392F76" w:rsidRPr="0091118C" w:rsidRDefault="008765C3" w:rsidP="00392F76">
      <w:pPr>
        <w:rPr>
          <w:lang w:val="es-ES"/>
        </w:rPr>
      </w:pPr>
      <w:r w:rsidRPr="0091118C">
        <w:fldChar w:fldCharType="begin"/>
      </w:r>
      <w:r w:rsidR="00392F76" w:rsidRPr="0091118C">
        <w:rPr>
          <w:lang w:val="es-ES"/>
        </w:rPr>
        <w:instrText xml:space="preserve"> AUTONUM  </w:instrText>
      </w:r>
      <w:r w:rsidRPr="0091118C">
        <w:fldChar w:fldCharType="end"/>
      </w:r>
      <w:r w:rsidR="00392F76" w:rsidRPr="0091118C">
        <w:rPr>
          <w:lang w:val="es-ES"/>
        </w:rPr>
        <w:tab/>
      </w:r>
      <w:r w:rsidR="00E66F7A" w:rsidRPr="0091118C">
        <w:rPr>
          <w:lang w:val="es-ES"/>
        </w:rPr>
        <w:t>En su quincuagésima sesión, el TC aprobó la publicación, en el sitio web de la UPOV, de las versiones reemplazadas de las directrices de examen y de su portada con el siguiente texto</w:t>
      </w:r>
      <w:r w:rsidR="00E66F7A" w:rsidRPr="0091118C">
        <w:rPr>
          <w:rStyle w:val="FootnoteReference"/>
        </w:rPr>
        <w:footnoteReference w:id="4"/>
      </w:r>
      <w:r w:rsidR="00E66F7A" w:rsidRPr="0091118C">
        <w:rPr>
          <w:lang w:val="es-ES"/>
        </w:rPr>
        <w:t>:</w:t>
      </w:r>
    </w:p>
    <w:p w:rsidR="00392F76" w:rsidRPr="0091118C" w:rsidRDefault="00392F76" w:rsidP="00392F76">
      <w:pPr>
        <w:rPr>
          <w:lang w:val="es-ES"/>
        </w:rPr>
      </w:pPr>
    </w:p>
    <w:p w:rsidR="00392F76" w:rsidRPr="0091118C" w:rsidRDefault="00392F76" w:rsidP="00392F76">
      <w:pPr>
        <w:ind w:left="567" w:right="1179"/>
        <w:rPr>
          <w:snapToGrid w:val="0"/>
          <w:sz w:val="18"/>
          <w:lang w:val="es-ES_tradnl"/>
        </w:rPr>
      </w:pPr>
      <w:r w:rsidRPr="0091118C">
        <w:rPr>
          <w:snapToGrid w:val="0"/>
          <w:sz w:val="18"/>
          <w:lang w:val="es-ES_tradnl"/>
        </w:rPr>
        <w:t>“</w:t>
      </w:r>
      <w:r w:rsidR="00ED7ACC" w:rsidRPr="0091118C">
        <w:rPr>
          <w:snapToGrid w:val="0"/>
          <w:sz w:val="18"/>
          <w:lang w:val="es-ES_tradnl"/>
        </w:rPr>
        <w:t xml:space="preserve">Las presentes directrices de examen han sido reemplazadas por una versión posterior.  La versión de las directrices de examen de más reciente aprobación está disponible en </w:t>
      </w:r>
      <w:r w:rsidRPr="0091118C">
        <w:rPr>
          <w:snapToGrid w:val="0"/>
          <w:sz w:val="18"/>
          <w:lang w:val="es-ES_tradnl"/>
        </w:rPr>
        <w:t>http://www.upov.int/test_guidelines/en/list.jsp”</w:t>
      </w:r>
    </w:p>
    <w:p w:rsidR="00392F76" w:rsidRPr="0091118C" w:rsidRDefault="00392F76" w:rsidP="00392F76">
      <w:pPr>
        <w:rPr>
          <w:lang w:val="es-ES_tradnl"/>
        </w:rPr>
      </w:pPr>
    </w:p>
    <w:p w:rsidR="00392F76" w:rsidRPr="0091118C" w:rsidRDefault="008765C3" w:rsidP="00392F76">
      <w:pPr>
        <w:rPr>
          <w:lang w:val="es-ES"/>
        </w:rPr>
      </w:pPr>
      <w:r w:rsidRPr="0091118C">
        <w:fldChar w:fldCharType="begin"/>
      </w:r>
      <w:r w:rsidR="00392F76" w:rsidRPr="0091118C">
        <w:rPr>
          <w:lang w:val="es-ES"/>
        </w:rPr>
        <w:instrText xml:space="preserve"> AUTONUM  </w:instrText>
      </w:r>
      <w:r w:rsidRPr="0091118C">
        <w:fldChar w:fldCharType="end"/>
      </w:r>
      <w:r w:rsidR="00392F76" w:rsidRPr="0091118C">
        <w:rPr>
          <w:lang w:val="es-ES"/>
        </w:rPr>
        <w:tab/>
      </w:r>
      <w:r w:rsidR="00E66F7A" w:rsidRPr="0091118C">
        <w:rPr>
          <w:lang w:val="es-ES"/>
        </w:rPr>
        <w:t>Actualmente las</w:t>
      </w:r>
      <w:r w:rsidR="00E66F7A" w:rsidRPr="0091118C">
        <w:rPr>
          <w:snapToGrid w:val="0"/>
          <w:lang w:val="es-ES"/>
        </w:rPr>
        <w:t xml:space="preserve"> versiones </w:t>
      </w:r>
      <w:r w:rsidR="00E66F7A" w:rsidRPr="0091118C">
        <w:rPr>
          <w:lang w:val="es-ES"/>
        </w:rPr>
        <w:t xml:space="preserve">reemplazadas de las directrices de examen se están </w:t>
      </w:r>
      <w:proofErr w:type="gramStart"/>
      <w:r w:rsidR="00E66F7A" w:rsidRPr="0091118C">
        <w:rPr>
          <w:lang w:val="es-ES"/>
        </w:rPr>
        <w:t>incorporado</w:t>
      </w:r>
      <w:proofErr w:type="gramEnd"/>
      <w:r w:rsidR="00E66F7A" w:rsidRPr="0091118C">
        <w:rPr>
          <w:lang w:val="es-ES"/>
        </w:rPr>
        <w:t xml:space="preserve"> a la página de directrices de examen del sitio web de la UPOV.  Se presentará al TC en su quincuagésima primera sesión un informe de la marcha de </w:t>
      </w:r>
      <w:r w:rsidR="00A30D0A" w:rsidRPr="0091118C">
        <w:rPr>
          <w:lang w:val="es-ES"/>
        </w:rPr>
        <w:t>dicha</w:t>
      </w:r>
      <w:r w:rsidR="00E66F7A" w:rsidRPr="0091118C">
        <w:rPr>
          <w:lang w:val="es-ES"/>
        </w:rPr>
        <w:t xml:space="preserve"> incorporación</w:t>
      </w:r>
      <w:r w:rsidR="00392F76" w:rsidRPr="0091118C">
        <w:rPr>
          <w:lang w:val="es-ES"/>
        </w:rPr>
        <w:t>.</w:t>
      </w:r>
    </w:p>
    <w:p w:rsidR="00392F76" w:rsidRPr="0091118C" w:rsidRDefault="00392F76" w:rsidP="00392F76">
      <w:pPr>
        <w:tabs>
          <w:tab w:val="left" w:pos="2860"/>
        </w:tabs>
        <w:rPr>
          <w:lang w:val="es-ES"/>
        </w:rPr>
      </w:pPr>
    </w:p>
    <w:p w:rsidR="00392F76" w:rsidRPr="0091118C" w:rsidRDefault="008765C3" w:rsidP="00392F76">
      <w:pPr>
        <w:tabs>
          <w:tab w:val="left" w:pos="5103"/>
          <w:tab w:val="left" w:pos="5670"/>
        </w:tabs>
        <w:ind w:left="4536"/>
        <w:rPr>
          <w:i/>
          <w:lang w:val="es-ES_tradnl"/>
        </w:rPr>
      </w:pPr>
      <w:r w:rsidRPr="0091118C">
        <w:rPr>
          <w:i/>
        </w:rPr>
        <w:fldChar w:fldCharType="begin"/>
      </w:r>
      <w:r w:rsidR="00392F76" w:rsidRPr="0091118C">
        <w:rPr>
          <w:i/>
          <w:lang w:val="es-ES_tradnl"/>
        </w:rPr>
        <w:instrText xml:space="preserve"> AUTONUM  </w:instrText>
      </w:r>
      <w:r w:rsidRPr="0091118C">
        <w:rPr>
          <w:i/>
        </w:rPr>
        <w:fldChar w:fldCharType="end"/>
      </w:r>
      <w:r w:rsidR="00392F76" w:rsidRPr="0091118C">
        <w:rPr>
          <w:i/>
          <w:lang w:val="es-ES_tradnl"/>
        </w:rPr>
        <w:tab/>
      </w:r>
      <w:r w:rsidR="0075014B" w:rsidRPr="0091118C">
        <w:rPr>
          <w:i/>
          <w:lang w:val="es-ES_tradnl"/>
        </w:rPr>
        <w:t xml:space="preserve">Se </w:t>
      </w:r>
      <w:r w:rsidR="003D43D7" w:rsidRPr="0091118C">
        <w:rPr>
          <w:i/>
          <w:lang w:val="es-ES_tradnl"/>
        </w:rPr>
        <w:t>invita al TC a tomar nota de</w:t>
      </w:r>
      <w:r w:rsidR="0075014B" w:rsidRPr="0091118C">
        <w:rPr>
          <w:i/>
          <w:lang w:val="es-ES_tradnl"/>
        </w:rPr>
        <w:t>:</w:t>
      </w:r>
    </w:p>
    <w:p w:rsidR="00392F76" w:rsidRPr="0091118C" w:rsidRDefault="00392F76" w:rsidP="00392F76">
      <w:pPr>
        <w:tabs>
          <w:tab w:val="left" w:pos="5103"/>
          <w:tab w:val="left" w:pos="5670"/>
        </w:tabs>
        <w:ind w:left="4536"/>
        <w:rPr>
          <w:i/>
          <w:lang w:val="es-ES_tradnl"/>
        </w:rPr>
      </w:pPr>
    </w:p>
    <w:p w:rsidR="00392F76" w:rsidRPr="0091118C" w:rsidRDefault="0075014B" w:rsidP="0075014B">
      <w:pPr>
        <w:numPr>
          <w:ilvl w:val="0"/>
          <w:numId w:val="1"/>
        </w:numPr>
        <w:tabs>
          <w:tab w:val="clear" w:pos="6303"/>
          <w:tab w:val="num" w:pos="567"/>
          <w:tab w:val="left" w:pos="5103"/>
          <w:tab w:val="left" w:pos="5670"/>
          <w:tab w:val="num" w:pos="5812"/>
          <w:tab w:val="num" w:pos="5954"/>
        </w:tabs>
        <w:ind w:left="4536" w:firstLine="567"/>
        <w:outlineLvl w:val="0"/>
        <w:rPr>
          <w:i/>
          <w:lang w:val="es-ES_tradnl"/>
        </w:rPr>
      </w:pPr>
      <w:r w:rsidRPr="0091118C">
        <w:rPr>
          <w:i/>
          <w:lang w:val="es-ES_tradnl"/>
        </w:rPr>
        <w:t>la lista de directrices de examen reemplazadas que figuran en el Anexo V del presente documento</w:t>
      </w:r>
      <w:r w:rsidR="00392F76" w:rsidRPr="0091118C">
        <w:rPr>
          <w:i/>
          <w:lang w:val="es-ES_tradnl"/>
        </w:rPr>
        <w:t xml:space="preserve">; </w:t>
      </w:r>
      <w:r w:rsidRPr="0091118C">
        <w:rPr>
          <w:i/>
          <w:lang w:val="es-ES_tradnl"/>
        </w:rPr>
        <w:t xml:space="preserve"> y</w:t>
      </w:r>
    </w:p>
    <w:p w:rsidR="00392F76" w:rsidRPr="0091118C" w:rsidRDefault="00392F76" w:rsidP="00392F76">
      <w:pPr>
        <w:tabs>
          <w:tab w:val="left" w:pos="5103"/>
          <w:tab w:val="left" w:pos="5670"/>
          <w:tab w:val="num" w:pos="6303"/>
        </w:tabs>
        <w:ind w:left="5103"/>
        <w:rPr>
          <w:i/>
          <w:lang w:val="es-ES_tradnl"/>
        </w:rPr>
      </w:pPr>
    </w:p>
    <w:p w:rsidR="00392F76" w:rsidRPr="0091118C" w:rsidRDefault="00E66F7A" w:rsidP="00392F76">
      <w:pPr>
        <w:numPr>
          <w:ilvl w:val="0"/>
          <w:numId w:val="1"/>
        </w:numPr>
        <w:tabs>
          <w:tab w:val="clear" w:pos="6303"/>
          <w:tab w:val="num" w:pos="567"/>
          <w:tab w:val="left" w:pos="5103"/>
          <w:tab w:val="left" w:pos="5670"/>
          <w:tab w:val="num" w:pos="5812"/>
          <w:tab w:val="num" w:pos="5954"/>
        </w:tabs>
        <w:ind w:left="4536" w:firstLine="567"/>
        <w:outlineLvl w:val="0"/>
        <w:rPr>
          <w:szCs w:val="24"/>
          <w:lang w:val="es-ES"/>
        </w:rPr>
      </w:pPr>
      <w:r w:rsidRPr="0091118C">
        <w:rPr>
          <w:i/>
          <w:lang w:val="es-ES"/>
        </w:rPr>
        <w:t>la incorporación de las versiones reemplazadas de la directrices de examen a la página de directrices de examen del sitio web de la UPOV</w:t>
      </w:r>
      <w:r w:rsidR="00392F76" w:rsidRPr="0091118C">
        <w:rPr>
          <w:rFonts w:cs="Arial"/>
          <w:i/>
          <w:lang w:val="es-ES"/>
        </w:rPr>
        <w:t>.</w:t>
      </w:r>
    </w:p>
    <w:p w:rsidR="00392F76" w:rsidRPr="0091118C" w:rsidRDefault="00392F76" w:rsidP="00392F76">
      <w:pPr>
        <w:tabs>
          <w:tab w:val="left" w:pos="5103"/>
          <w:tab w:val="left" w:pos="5670"/>
          <w:tab w:val="num" w:pos="5954"/>
          <w:tab w:val="num" w:pos="6303"/>
        </w:tabs>
        <w:outlineLvl w:val="0"/>
        <w:rPr>
          <w:szCs w:val="24"/>
          <w:lang w:val="es-ES"/>
        </w:rPr>
      </w:pPr>
    </w:p>
    <w:p w:rsidR="00392F76" w:rsidRPr="0091118C" w:rsidRDefault="00392F76" w:rsidP="00392F76">
      <w:pPr>
        <w:tabs>
          <w:tab w:val="left" w:pos="5103"/>
          <w:tab w:val="left" w:pos="5670"/>
          <w:tab w:val="num" w:pos="5954"/>
          <w:tab w:val="num" w:pos="6303"/>
        </w:tabs>
        <w:outlineLvl w:val="0"/>
        <w:rPr>
          <w:szCs w:val="24"/>
          <w:lang w:val="es-ES"/>
        </w:rPr>
      </w:pPr>
    </w:p>
    <w:p w:rsidR="00392F76" w:rsidRPr="0091118C" w:rsidRDefault="00392F76" w:rsidP="00392F76">
      <w:pPr>
        <w:tabs>
          <w:tab w:val="left" w:pos="5103"/>
          <w:tab w:val="left" w:pos="5670"/>
          <w:tab w:val="num" w:pos="5954"/>
          <w:tab w:val="num" w:pos="6303"/>
        </w:tabs>
        <w:outlineLvl w:val="0"/>
        <w:rPr>
          <w:szCs w:val="24"/>
          <w:lang w:val="es-ES"/>
        </w:rPr>
      </w:pPr>
    </w:p>
    <w:p w:rsidR="00392F76" w:rsidRPr="0091118C" w:rsidRDefault="00392F76" w:rsidP="00392F76">
      <w:pPr>
        <w:rPr>
          <w:lang w:val="es-ES"/>
        </w:rPr>
      </w:pPr>
      <w:r w:rsidRPr="0091118C">
        <w:rPr>
          <w:lang w:val="es-ES"/>
        </w:rPr>
        <w:t>V.</w:t>
      </w:r>
      <w:r w:rsidRPr="0091118C">
        <w:rPr>
          <w:lang w:val="es-ES"/>
        </w:rPr>
        <w:tab/>
      </w:r>
      <w:r w:rsidR="00E66F7A" w:rsidRPr="0091118C">
        <w:rPr>
          <w:lang w:val="es-ES"/>
        </w:rPr>
        <w:t>CONJUNTOS REGIONALES DE VARIEDADES EJEMPLO</w:t>
      </w:r>
    </w:p>
    <w:p w:rsidR="00392F76" w:rsidRPr="0091118C" w:rsidRDefault="00392F76" w:rsidP="00392F76">
      <w:pPr>
        <w:rPr>
          <w:lang w:val="es-ES"/>
        </w:rPr>
      </w:pPr>
    </w:p>
    <w:p w:rsidR="00392F76" w:rsidRPr="0091118C" w:rsidRDefault="008765C3" w:rsidP="00392F76">
      <w:pPr>
        <w:rPr>
          <w:lang w:val="es-ES"/>
        </w:rPr>
      </w:pPr>
      <w:r w:rsidRPr="0091118C">
        <w:fldChar w:fldCharType="begin"/>
      </w:r>
      <w:r w:rsidR="00392F76" w:rsidRPr="0091118C">
        <w:rPr>
          <w:lang w:val="es-ES"/>
        </w:rPr>
        <w:instrText xml:space="preserve"> AUTONUM  </w:instrText>
      </w:r>
      <w:r w:rsidRPr="0091118C">
        <w:fldChar w:fldCharType="end"/>
      </w:r>
      <w:r w:rsidR="00392F76" w:rsidRPr="0091118C">
        <w:rPr>
          <w:lang w:val="es-ES"/>
        </w:rPr>
        <w:tab/>
      </w:r>
      <w:r w:rsidR="00E66F7A" w:rsidRPr="0091118C">
        <w:rPr>
          <w:lang w:val="es-ES"/>
        </w:rPr>
        <w:t xml:space="preserve">En su reunión de enero de 2015, el TC-EDC consideró la posibilidad de establecer conjuntos regionales de variedades ejemplo, en relación con las directrices de examen de portainjertos de manzano. </w:t>
      </w:r>
      <w:r w:rsidR="009D37C7" w:rsidRPr="0091118C">
        <w:rPr>
          <w:lang w:val="es-ES"/>
        </w:rPr>
        <w:t xml:space="preserve"> </w:t>
      </w:r>
      <w:r w:rsidR="00E66F7A" w:rsidRPr="0091118C">
        <w:rPr>
          <w:lang w:val="es-ES"/>
        </w:rPr>
        <w:t>El TC-EDC recomendó que se aclarara el término “región” y el fundamento de la selección de las variedades ejemplo en una región</w:t>
      </w:r>
      <w:r w:rsidR="00392F76" w:rsidRPr="0091118C">
        <w:rPr>
          <w:lang w:val="es-ES"/>
        </w:rPr>
        <w:t xml:space="preserve">. </w:t>
      </w:r>
    </w:p>
    <w:p w:rsidR="00392F76" w:rsidRPr="0091118C" w:rsidRDefault="00392F76" w:rsidP="00392F76">
      <w:pPr>
        <w:rPr>
          <w:lang w:val="es-ES"/>
        </w:rPr>
      </w:pPr>
    </w:p>
    <w:p w:rsidR="00392F76" w:rsidRPr="0091118C" w:rsidRDefault="008765C3" w:rsidP="00392F76">
      <w:pPr>
        <w:tabs>
          <w:tab w:val="left" w:pos="5103"/>
          <w:tab w:val="left" w:pos="5670"/>
        </w:tabs>
        <w:ind w:left="4536"/>
        <w:rPr>
          <w:i/>
          <w:lang w:val="es-ES"/>
        </w:rPr>
      </w:pPr>
      <w:r w:rsidRPr="0091118C">
        <w:rPr>
          <w:i/>
        </w:rPr>
        <w:fldChar w:fldCharType="begin"/>
      </w:r>
      <w:r w:rsidR="00392F76" w:rsidRPr="0091118C">
        <w:rPr>
          <w:i/>
          <w:lang w:val="es-ES"/>
        </w:rPr>
        <w:instrText xml:space="preserve"> AUTONUM  </w:instrText>
      </w:r>
      <w:r w:rsidRPr="0091118C">
        <w:rPr>
          <w:i/>
        </w:rPr>
        <w:fldChar w:fldCharType="end"/>
      </w:r>
      <w:r w:rsidR="00392F76" w:rsidRPr="0091118C">
        <w:rPr>
          <w:i/>
          <w:lang w:val="es-ES"/>
        </w:rPr>
        <w:tab/>
      </w:r>
      <w:r w:rsidR="00E66F7A" w:rsidRPr="0091118C">
        <w:rPr>
          <w:i/>
          <w:lang w:val="es-ES"/>
        </w:rPr>
        <w:t>Se invita al TC a tomar nota de que</w:t>
      </w:r>
      <w:r w:rsidR="001977B1" w:rsidRPr="0091118C">
        <w:rPr>
          <w:i/>
          <w:lang w:val="es-ES"/>
        </w:rPr>
        <w:t>,</w:t>
      </w:r>
      <w:r w:rsidR="00E66F7A" w:rsidRPr="0091118C">
        <w:rPr>
          <w:i/>
          <w:lang w:val="es-ES"/>
        </w:rPr>
        <w:t xml:space="preserve"> en el documento TC/51/5 “Documentos TGP”</w:t>
      </w:r>
      <w:r w:rsidR="001977B1" w:rsidRPr="0091118C">
        <w:rPr>
          <w:i/>
          <w:lang w:val="es-ES"/>
        </w:rPr>
        <w:t>,</w:t>
      </w:r>
      <w:r w:rsidR="00E66F7A" w:rsidRPr="0091118C">
        <w:rPr>
          <w:i/>
          <w:lang w:val="es-ES"/>
        </w:rPr>
        <w:t xml:space="preserve"> se propone elaborar una orientación sobre el término “región” y establecer el fundamento de la selección de variedades ejemplo en una región.</w:t>
      </w:r>
    </w:p>
    <w:p w:rsidR="00392F76" w:rsidRPr="0091118C" w:rsidRDefault="00392F76" w:rsidP="00392F76">
      <w:pPr>
        <w:tabs>
          <w:tab w:val="num" w:pos="11057"/>
        </w:tabs>
        <w:outlineLvl w:val="0"/>
        <w:rPr>
          <w:szCs w:val="24"/>
          <w:lang w:val="es-ES"/>
        </w:rPr>
      </w:pPr>
    </w:p>
    <w:p w:rsidR="00392F76" w:rsidRPr="0091118C" w:rsidRDefault="00392F76" w:rsidP="00392F76">
      <w:pPr>
        <w:jc w:val="left"/>
        <w:rPr>
          <w:szCs w:val="24"/>
          <w:u w:val="single"/>
          <w:lang w:val="es-ES"/>
        </w:rPr>
      </w:pPr>
      <w:r w:rsidRPr="0091118C">
        <w:rPr>
          <w:szCs w:val="24"/>
          <w:u w:val="single"/>
          <w:lang w:val="es-ES"/>
        </w:rPr>
        <w:br w:type="page"/>
      </w:r>
    </w:p>
    <w:p w:rsidR="00392F76" w:rsidRPr="0091118C" w:rsidRDefault="0075014B" w:rsidP="00392F76">
      <w:pPr>
        <w:tabs>
          <w:tab w:val="num" w:pos="567"/>
          <w:tab w:val="left" w:pos="5103"/>
          <w:tab w:val="left" w:pos="5670"/>
          <w:tab w:val="num" w:pos="5954"/>
        </w:tabs>
        <w:outlineLvl w:val="0"/>
        <w:rPr>
          <w:szCs w:val="24"/>
          <w:lang w:val="es-ES_tradnl"/>
        </w:rPr>
      </w:pPr>
      <w:r w:rsidRPr="0091118C">
        <w:rPr>
          <w:szCs w:val="24"/>
          <w:u w:val="single"/>
          <w:lang w:val="es-ES_tradnl"/>
        </w:rPr>
        <w:lastRenderedPageBreak/>
        <w:t>Abreviaturas</w:t>
      </w:r>
    </w:p>
    <w:p w:rsidR="00392F76" w:rsidRPr="0091118C" w:rsidRDefault="00392F76" w:rsidP="00392F76">
      <w:pPr>
        <w:tabs>
          <w:tab w:val="left" w:pos="1134"/>
        </w:tabs>
        <w:ind w:left="567" w:hanging="567"/>
        <w:jc w:val="left"/>
        <w:rPr>
          <w:szCs w:val="24"/>
          <w:lang w:val="es-ES_tradnl"/>
        </w:rPr>
      </w:pPr>
    </w:p>
    <w:p w:rsidR="00392F76" w:rsidRPr="0091118C" w:rsidRDefault="00392F76" w:rsidP="00392F76">
      <w:pPr>
        <w:tabs>
          <w:tab w:val="left" w:pos="1134"/>
        </w:tabs>
        <w:ind w:left="567" w:hanging="567"/>
        <w:jc w:val="left"/>
        <w:rPr>
          <w:szCs w:val="24"/>
          <w:lang w:val="es-ES_tradnl"/>
        </w:rPr>
      </w:pPr>
    </w:p>
    <w:p w:rsidR="0075014B" w:rsidRPr="0091118C" w:rsidRDefault="0075014B" w:rsidP="0075014B">
      <w:pPr>
        <w:tabs>
          <w:tab w:val="left" w:pos="1134"/>
          <w:tab w:val="left" w:pos="1701"/>
        </w:tabs>
        <w:ind w:left="1134" w:right="-568" w:hanging="1134"/>
        <w:jc w:val="left"/>
        <w:rPr>
          <w:szCs w:val="24"/>
          <w:lang w:val="es-ES_tradnl"/>
        </w:rPr>
      </w:pPr>
      <w:r w:rsidRPr="0091118C">
        <w:rPr>
          <w:szCs w:val="24"/>
          <w:u w:val="single"/>
          <w:lang w:val="es-ES_tradnl"/>
        </w:rPr>
        <w:t>TWA</w:t>
      </w:r>
      <w:r w:rsidRPr="0091118C">
        <w:rPr>
          <w:szCs w:val="24"/>
          <w:lang w:val="es-ES_tradnl"/>
        </w:rPr>
        <w:tab/>
      </w:r>
      <w:r w:rsidRPr="0091118C">
        <w:rPr>
          <w:rFonts w:eastAsia="PMingLiU"/>
          <w:szCs w:val="24"/>
          <w:lang w:val="es-ES_tradnl"/>
        </w:rPr>
        <w:t>Grupo de Trabajo Técnico sobre Plantas Agrícolas</w:t>
      </w:r>
      <w:r w:rsidRPr="0091118C">
        <w:rPr>
          <w:szCs w:val="24"/>
          <w:lang w:val="es-ES_tradnl"/>
        </w:rPr>
        <w:br/>
      </w:r>
    </w:p>
    <w:p w:rsidR="0075014B" w:rsidRPr="0091118C" w:rsidRDefault="0075014B" w:rsidP="0075014B">
      <w:pPr>
        <w:tabs>
          <w:tab w:val="left" w:pos="1134"/>
          <w:tab w:val="left" w:pos="1701"/>
        </w:tabs>
        <w:ind w:left="1134" w:right="-568" w:hanging="1134"/>
        <w:jc w:val="left"/>
        <w:rPr>
          <w:szCs w:val="24"/>
          <w:lang w:val="es-ES_tradnl"/>
        </w:rPr>
      </w:pPr>
      <w:r w:rsidRPr="0091118C">
        <w:rPr>
          <w:szCs w:val="24"/>
          <w:u w:val="single"/>
          <w:lang w:val="es-ES_tradnl"/>
        </w:rPr>
        <w:t>TWF</w:t>
      </w:r>
      <w:r w:rsidRPr="0091118C">
        <w:rPr>
          <w:szCs w:val="24"/>
          <w:lang w:val="es-ES_tradnl"/>
        </w:rPr>
        <w:tab/>
      </w:r>
      <w:r w:rsidRPr="0091118C">
        <w:rPr>
          <w:rFonts w:eastAsia="PMingLiU"/>
          <w:szCs w:val="24"/>
          <w:lang w:val="es-ES_tradnl"/>
        </w:rPr>
        <w:t>Grupo de Trabajo Técnico sobre Plantas Frutales</w:t>
      </w:r>
      <w:r w:rsidRPr="0091118C">
        <w:rPr>
          <w:szCs w:val="24"/>
          <w:lang w:val="es-ES_tradnl"/>
        </w:rPr>
        <w:br/>
      </w:r>
    </w:p>
    <w:p w:rsidR="0075014B" w:rsidRPr="0091118C" w:rsidRDefault="0075014B" w:rsidP="0075014B">
      <w:pPr>
        <w:tabs>
          <w:tab w:val="left" w:pos="1134"/>
        </w:tabs>
        <w:ind w:left="1134" w:hanging="1134"/>
        <w:jc w:val="left"/>
        <w:rPr>
          <w:szCs w:val="24"/>
          <w:lang w:val="es-ES_tradnl"/>
        </w:rPr>
      </w:pPr>
      <w:r w:rsidRPr="0091118C">
        <w:rPr>
          <w:szCs w:val="24"/>
          <w:u w:val="single"/>
          <w:lang w:val="es-ES_tradnl"/>
        </w:rPr>
        <w:t>TWO</w:t>
      </w:r>
      <w:r w:rsidRPr="0091118C">
        <w:rPr>
          <w:szCs w:val="24"/>
          <w:lang w:val="es-ES_tradnl"/>
        </w:rPr>
        <w:tab/>
      </w:r>
      <w:r w:rsidRPr="0091118C">
        <w:rPr>
          <w:rFonts w:eastAsia="PMingLiU"/>
          <w:szCs w:val="24"/>
          <w:lang w:val="es-ES_tradnl"/>
        </w:rPr>
        <w:t>Grupo de Trabajo Técnico sobre Plantas Ornamentales y Árboles Forestales</w:t>
      </w:r>
    </w:p>
    <w:p w:rsidR="0075014B" w:rsidRPr="0091118C" w:rsidRDefault="0075014B" w:rsidP="0075014B">
      <w:pPr>
        <w:tabs>
          <w:tab w:val="left" w:pos="1134"/>
          <w:tab w:val="left" w:pos="1701"/>
        </w:tabs>
        <w:ind w:left="1134" w:right="-568" w:hanging="1134"/>
        <w:jc w:val="left"/>
        <w:rPr>
          <w:szCs w:val="24"/>
          <w:u w:val="single"/>
          <w:lang w:val="es-ES_tradnl"/>
        </w:rPr>
      </w:pPr>
    </w:p>
    <w:p w:rsidR="0075014B" w:rsidRPr="0091118C" w:rsidRDefault="0075014B" w:rsidP="0075014B">
      <w:pPr>
        <w:tabs>
          <w:tab w:val="left" w:pos="1134"/>
          <w:tab w:val="left" w:pos="1701"/>
        </w:tabs>
        <w:ind w:left="1134" w:right="-568" w:hanging="1134"/>
        <w:jc w:val="left"/>
        <w:rPr>
          <w:szCs w:val="24"/>
          <w:lang w:val="es-ES_tradnl"/>
        </w:rPr>
      </w:pPr>
      <w:r w:rsidRPr="0091118C">
        <w:rPr>
          <w:szCs w:val="24"/>
          <w:u w:val="single"/>
          <w:lang w:val="es-ES_tradnl"/>
        </w:rPr>
        <w:t>TWP</w:t>
      </w:r>
      <w:r w:rsidRPr="0091118C">
        <w:rPr>
          <w:szCs w:val="24"/>
          <w:lang w:val="es-ES_tradnl"/>
        </w:rPr>
        <w:tab/>
      </w:r>
      <w:r w:rsidRPr="0091118C">
        <w:rPr>
          <w:rFonts w:eastAsia="PMingLiU"/>
          <w:szCs w:val="24"/>
          <w:lang w:val="es-ES_tradnl"/>
        </w:rPr>
        <w:t>Grupo de Trabajo Técnico</w:t>
      </w:r>
      <w:r w:rsidRPr="0091118C">
        <w:rPr>
          <w:szCs w:val="24"/>
          <w:lang w:val="es-ES_tradnl"/>
        </w:rPr>
        <w:br/>
      </w:r>
    </w:p>
    <w:p w:rsidR="0075014B" w:rsidRPr="0091118C" w:rsidRDefault="0075014B" w:rsidP="0075014B">
      <w:pPr>
        <w:tabs>
          <w:tab w:val="left" w:pos="1134"/>
          <w:tab w:val="left" w:pos="1701"/>
        </w:tabs>
        <w:ind w:left="1134" w:right="-568" w:hanging="1134"/>
        <w:jc w:val="left"/>
        <w:rPr>
          <w:szCs w:val="24"/>
          <w:lang w:val="es-ES_tradnl"/>
        </w:rPr>
      </w:pPr>
      <w:r w:rsidRPr="0091118C">
        <w:rPr>
          <w:szCs w:val="24"/>
          <w:u w:val="single"/>
          <w:lang w:val="es-ES_tradnl"/>
        </w:rPr>
        <w:t>TWV</w:t>
      </w:r>
      <w:r w:rsidRPr="0091118C">
        <w:rPr>
          <w:szCs w:val="24"/>
          <w:lang w:val="es-ES_tradnl"/>
        </w:rPr>
        <w:tab/>
      </w:r>
      <w:r w:rsidRPr="0091118C">
        <w:rPr>
          <w:rFonts w:eastAsia="PMingLiU"/>
          <w:szCs w:val="24"/>
          <w:lang w:val="es-ES_tradnl"/>
        </w:rPr>
        <w:t>Grupo de Trabajo Técnico sobre Hortalizas</w:t>
      </w:r>
      <w:r w:rsidRPr="0091118C">
        <w:rPr>
          <w:szCs w:val="24"/>
          <w:lang w:val="es-ES_tradnl"/>
        </w:rPr>
        <w:br/>
      </w:r>
    </w:p>
    <w:p w:rsidR="00392F76" w:rsidRPr="0091118C" w:rsidRDefault="00392F76" w:rsidP="0075014B">
      <w:pPr>
        <w:tabs>
          <w:tab w:val="left" w:pos="1095"/>
          <w:tab w:val="left" w:pos="1134"/>
        </w:tabs>
        <w:ind w:left="1134" w:hanging="1134"/>
        <w:jc w:val="left"/>
        <w:rPr>
          <w:snapToGrid w:val="0"/>
          <w:szCs w:val="24"/>
          <w:lang w:val="es-ES_tradnl"/>
        </w:rPr>
      </w:pPr>
      <w:proofErr w:type="gramStart"/>
      <w:r w:rsidRPr="0091118C">
        <w:rPr>
          <w:snapToGrid w:val="0"/>
          <w:szCs w:val="24"/>
          <w:u w:val="single"/>
          <w:lang w:val="es-ES_tradnl"/>
        </w:rPr>
        <w:t>A</w:t>
      </w:r>
      <w:proofErr w:type="gramEnd"/>
      <w:r w:rsidRPr="0091118C">
        <w:rPr>
          <w:snapToGrid w:val="0"/>
          <w:szCs w:val="24"/>
          <w:lang w:val="es-ES_tradnl"/>
        </w:rPr>
        <w:tab/>
      </w:r>
      <w:r w:rsidR="0075014B" w:rsidRPr="0091118C">
        <w:rPr>
          <w:snapToGrid w:val="0"/>
          <w:szCs w:val="24"/>
          <w:lang w:val="es-ES_tradnl"/>
        </w:rPr>
        <w:t>Aprobado</w:t>
      </w:r>
    </w:p>
    <w:p w:rsidR="00392F76" w:rsidRPr="0091118C" w:rsidRDefault="00392F76" w:rsidP="00392F76">
      <w:pPr>
        <w:tabs>
          <w:tab w:val="left" w:pos="1134"/>
        </w:tabs>
        <w:ind w:left="1134" w:hanging="1134"/>
        <w:jc w:val="left"/>
        <w:rPr>
          <w:snapToGrid w:val="0"/>
          <w:szCs w:val="24"/>
          <w:lang w:val="es-ES_tradnl"/>
        </w:rPr>
      </w:pPr>
    </w:p>
    <w:p w:rsidR="00392F76" w:rsidRPr="0091118C" w:rsidRDefault="00392F76" w:rsidP="00392F76">
      <w:pPr>
        <w:tabs>
          <w:tab w:val="left" w:pos="1134"/>
        </w:tabs>
        <w:ind w:left="1276" w:hanging="1276"/>
        <w:jc w:val="left"/>
        <w:rPr>
          <w:snapToGrid w:val="0"/>
          <w:szCs w:val="24"/>
          <w:lang w:val="es-ES_tradnl"/>
        </w:rPr>
      </w:pPr>
      <w:r w:rsidRPr="0091118C">
        <w:rPr>
          <w:snapToGrid w:val="0"/>
          <w:szCs w:val="24"/>
          <w:u w:val="single"/>
          <w:lang w:val="es-ES_tradnl"/>
        </w:rPr>
        <w:t>(A)</w:t>
      </w:r>
      <w:r w:rsidRPr="0091118C">
        <w:rPr>
          <w:snapToGrid w:val="0"/>
          <w:szCs w:val="24"/>
          <w:lang w:val="es-ES_tradnl"/>
        </w:rPr>
        <w:tab/>
      </w:r>
      <w:r w:rsidR="0075014B" w:rsidRPr="0091118C">
        <w:rPr>
          <w:snapToGrid w:val="0"/>
          <w:szCs w:val="24"/>
          <w:lang w:val="es-ES_tradnl"/>
        </w:rPr>
        <w:t>Aprobado, con sujeción a que se proporcione la información que falta</w:t>
      </w:r>
    </w:p>
    <w:p w:rsidR="00392F76" w:rsidRPr="0091118C" w:rsidRDefault="00392F76" w:rsidP="00392F76">
      <w:pPr>
        <w:tabs>
          <w:tab w:val="left" w:pos="1134"/>
        </w:tabs>
        <w:ind w:left="1276" w:hanging="1276"/>
        <w:jc w:val="left"/>
        <w:rPr>
          <w:snapToGrid w:val="0"/>
          <w:szCs w:val="24"/>
          <w:lang w:val="es-ES_tradnl"/>
        </w:rPr>
      </w:pPr>
    </w:p>
    <w:p w:rsidR="00392F76" w:rsidRPr="0091118C" w:rsidRDefault="00392F76" w:rsidP="00392F76">
      <w:pPr>
        <w:tabs>
          <w:tab w:val="left" w:pos="1134"/>
        </w:tabs>
        <w:ind w:left="1276" w:hanging="1276"/>
        <w:jc w:val="left"/>
        <w:rPr>
          <w:szCs w:val="24"/>
          <w:lang w:val="es-ES_tradnl"/>
        </w:rPr>
      </w:pPr>
      <w:r w:rsidRPr="0091118C">
        <w:rPr>
          <w:szCs w:val="24"/>
          <w:u w:val="single"/>
          <w:lang w:val="es-ES_tradnl"/>
        </w:rPr>
        <w:t>**</w:t>
      </w:r>
      <w:r w:rsidRPr="0091118C">
        <w:rPr>
          <w:szCs w:val="24"/>
          <w:lang w:val="es-ES_tradnl"/>
        </w:rPr>
        <w:tab/>
      </w:r>
      <w:r w:rsidR="0075014B" w:rsidRPr="0091118C">
        <w:rPr>
          <w:szCs w:val="24"/>
          <w:lang w:val="es-ES_tradnl"/>
        </w:rPr>
        <w:t>Código ISO del país principal encargado de la redacción de las directrices de examen</w:t>
      </w:r>
    </w:p>
    <w:p w:rsidR="00392F76" w:rsidRPr="0091118C" w:rsidRDefault="00392F76" w:rsidP="00392F76">
      <w:pPr>
        <w:tabs>
          <w:tab w:val="left" w:pos="1134"/>
        </w:tabs>
        <w:ind w:left="1276" w:hanging="1276"/>
        <w:jc w:val="left"/>
        <w:rPr>
          <w:snapToGrid w:val="0"/>
          <w:szCs w:val="24"/>
          <w:lang w:val="es-ES_tradnl"/>
        </w:rPr>
      </w:pPr>
    </w:p>
    <w:p w:rsidR="0075014B" w:rsidRPr="0091118C" w:rsidRDefault="0075014B" w:rsidP="0075014B">
      <w:pPr>
        <w:tabs>
          <w:tab w:val="left" w:pos="1134"/>
        </w:tabs>
        <w:ind w:left="1276" w:hanging="1276"/>
        <w:jc w:val="left"/>
        <w:rPr>
          <w:snapToGrid w:val="0"/>
          <w:szCs w:val="24"/>
          <w:lang w:val="es-ES_tradnl"/>
        </w:rPr>
      </w:pPr>
      <w:r w:rsidRPr="0091118C">
        <w:rPr>
          <w:snapToGrid w:val="0"/>
          <w:szCs w:val="24"/>
          <w:u w:val="single"/>
          <w:lang w:val="es-ES_tradnl"/>
        </w:rPr>
        <w:t>proj.x:</w:t>
      </w:r>
      <w:r w:rsidRPr="0091118C">
        <w:rPr>
          <w:snapToGrid w:val="0"/>
          <w:szCs w:val="24"/>
          <w:lang w:val="es-ES_tradnl"/>
        </w:rPr>
        <w:tab/>
        <w:t>Documento más reciente presentado al TWP o los TWP correspondientes / el TC</w:t>
      </w:r>
    </w:p>
    <w:p w:rsidR="0075014B" w:rsidRPr="0091118C" w:rsidRDefault="0075014B" w:rsidP="0075014B">
      <w:pPr>
        <w:tabs>
          <w:tab w:val="left" w:pos="1134"/>
        </w:tabs>
        <w:ind w:left="1276" w:hanging="1276"/>
        <w:jc w:val="left"/>
        <w:rPr>
          <w:snapToGrid w:val="0"/>
          <w:szCs w:val="24"/>
          <w:lang w:val="es-ES_tradnl"/>
        </w:rPr>
      </w:pPr>
    </w:p>
    <w:p w:rsidR="0075014B" w:rsidRPr="0091118C" w:rsidRDefault="0075014B" w:rsidP="0075014B">
      <w:pPr>
        <w:tabs>
          <w:tab w:val="left" w:pos="1134"/>
        </w:tabs>
        <w:ind w:left="1276" w:hanging="1276"/>
        <w:jc w:val="left"/>
        <w:rPr>
          <w:snapToGrid w:val="0"/>
          <w:szCs w:val="24"/>
          <w:lang w:val="es-ES_tradnl"/>
        </w:rPr>
      </w:pPr>
      <w:r w:rsidRPr="0091118C">
        <w:rPr>
          <w:snapToGrid w:val="0"/>
          <w:spacing w:val="-2"/>
          <w:szCs w:val="24"/>
          <w:u w:val="single"/>
          <w:lang w:val="es-ES_tradnl"/>
        </w:rPr>
        <w:t>proj_nov:</w:t>
      </w:r>
      <w:r w:rsidRPr="0091118C">
        <w:rPr>
          <w:snapToGrid w:val="0"/>
          <w:spacing w:val="-2"/>
          <w:szCs w:val="24"/>
          <w:lang w:val="es-ES_tradnl"/>
        </w:rPr>
        <w:tab/>
      </w:r>
      <w:r w:rsidRPr="0091118C">
        <w:rPr>
          <w:snapToGrid w:val="0"/>
          <w:szCs w:val="24"/>
          <w:lang w:val="es-ES_tradnl"/>
        </w:rPr>
        <w:t>No existe aún el documento correspondiente</w:t>
      </w:r>
    </w:p>
    <w:p w:rsidR="00392F76" w:rsidRPr="0091118C" w:rsidRDefault="00392F76" w:rsidP="00392F76">
      <w:pPr>
        <w:tabs>
          <w:tab w:val="left" w:pos="1560"/>
        </w:tabs>
        <w:ind w:left="1134" w:hanging="1134"/>
        <w:rPr>
          <w:szCs w:val="24"/>
          <w:lang w:val="es-ES_tradnl"/>
        </w:rPr>
      </w:pPr>
    </w:p>
    <w:p w:rsidR="00392F76" w:rsidRPr="0091118C" w:rsidRDefault="00392F76" w:rsidP="00392F76">
      <w:pPr>
        <w:tabs>
          <w:tab w:val="left" w:pos="1134"/>
        </w:tabs>
        <w:ind w:left="1134" w:hanging="1134"/>
        <w:jc w:val="left"/>
        <w:rPr>
          <w:snapToGrid w:val="0"/>
          <w:szCs w:val="24"/>
          <w:lang w:val="es-ES_tradnl"/>
        </w:rPr>
      </w:pPr>
      <w:r w:rsidRPr="0091118C">
        <w:rPr>
          <w:snapToGrid w:val="0"/>
          <w:szCs w:val="24"/>
          <w:u w:val="single"/>
          <w:lang w:val="es-ES_tradnl"/>
        </w:rPr>
        <w:t>2014*</w:t>
      </w:r>
      <w:r w:rsidRPr="0091118C">
        <w:rPr>
          <w:snapToGrid w:val="0"/>
          <w:szCs w:val="24"/>
          <w:lang w:val="es-ES_tradnl"/>
        </w:rPr>
        <w:tab/>
      </w:r>
      <w:r w:rsidR="0075014B" w:rsidRPr="0091118C">
        <w:rPr>
          <w:snapToGrid w:val="0"/>
          <w:szCs w:val="24"/>
          <w:lang w:val="es-ES_tradnl"/>
        </w:rPr>
        <w:t>Proyecto “definitivo” de directrices de examen examinado en 2014 en el TWP o los TWP correspondientes</w:t>
      </w:r>
    </w:p>
    <w:p w:rsidR="00392F76" w:rsidRPr="0091118C" w:rsidRDefault="00392F76" w:rsidP="00392F76">
      <w:pPr>
        <w:tabs>
          <w:tab w:val="left" w:pos="1134"/>
        </w:tabs>
        <w:ind w:left="1134" w:hanging="1134"/>
        <w:jc w:val="left"/>
        <w:rPr>
          <w:snapToGrid w:val="0"/>
          <w:szCs w:val="24"/>
          <w:u w:val="single"/>
          <w:lang w:val="es-ES_tradnl"/>
        </w:rPr>
      </w:pPr>
    </w:p>
    <w:p w:rsidR="00392F76" w:rsidRPr="0091118C" w:rsidRDefault="00392F76" w:rsidP="00392F76">
      <w:pPr>
        <w:tabs>
          <w:tab w:val="left" w:pos="1134"/>
        </w:tabs>
        <w:ind w:left="1134" w:hanging="1134"/>
        <w:jc w:val="left"/>
        <w:rPr>
          <w:snapToGrid w:val="0"/>
          <w:szCs w:val="24"/>
          <w:lang w:val="es-ES_tradnl"/>
        </w:rPr>
      </w:pPr>
      <w:r w:rsidRPr="0091118C">
        <w:rPr>
          <w:snapToGrid w:val="0"/>
          <w:szCs w:val="24"/>
          <w:u w:val="single"/>
          <w:lang w:val="es-ES_tradnl"/>
        </w:rPr>
        <w:t>2014</w:t>
      </w:r>
      <w:r w:rsidRPr="0091118C">
        <w:rPr>
          <w:snapToGrid w:val="0"/>
          <w:szCs w:val="24"/>
          <w:lang w:val="es-ES_tradnl"/>
        </w:rPr>
        <w:tab/>
      </w:r>
      <w:r w:rsidR="0075014B" w:rsidRPr="0091118C">
        <w:rPr>
          <w:snapToGrid w:val="0"/>
          <w:szCs w:val="24"/>
          <w:lang w:val="es-ES_tradnl"/>
        </w:rPr>
        <w:t>Directrices de examen examinadas en 2014 en el TWP o los TWP correspondientes</w:t>
      </w:r>
    </w:p>
    <w:p w:rsidR="00392F76" w:rsidRPr="0091118C" w:rsidRDefault="00392F76" w:rsidP="00392F76">
      <w:pPr>
        <w:tabs>
          <w:tab w:val="left" w:pos="1134"/>
        </w:tabs>
        <w:ind w:left="1134" w:hanging="1134"/>
        <w:jc w:val="left"/>
        <w:rPr>
          <w:snapToGrid w:val="0"/>
          <w:szCs w:val="24"/>
          <w:lang w:val="es-ES_tradnl"/>
        </w:rPr>
      </w:pPr>
    </w:p>
    <w:p w:rsidR="00392F76" w:rsidRPr="0091118C" w:rsidRDefault="00392F76" w:rsidP="00392F76">
      <w:pPr>
        <w:tabs>
          <w:tab w:val="left" w:pos="1134"/>
        </w:tabs>
        <w:ind w:left="1276" w:hanging="1276"/>
        <w:jc w:val="left"/>
        <w:rPr>
          <w:snapToGrid w:val="0"/>
          <w:szCs w:val="24"/>
          <w:lang w:val="es-ES_tradnl"/>
        </w:rPr>
      </w:pPr>
      <w:r w:rsidRPr="0091118C">
        <w:rPr>
          <w:snapToGrid w:val="0"/>
          <w:szCs w:val="24"/>
          <w:u w:val="single"/>
          <w:lang w:val="es-ES_tradnl"/>
        </w:rPr>
        <w:t>TC/51</w:t>
      </w:r>
      <w:r w:rsidRPr="0091118C">
        <w:rPr>
          <w:snapToGrid w:val="0"/>
          <w:szCs w:val="24"/>
          <w:lang w:val="es-ES_tradnl"/>
        </w:rPr>
        <w:tab/>
      </w:r>
      <w:r w:rsidR="0075014B" w:rsidRPr="0091118C">
        <w:rPr>
          <w:snapToGrid w:val="0"/>
          <w:szCs w:val="24"/>
          <w:lang w:val="es-ES_tradnl"/>
        </w:rPr>
        <w:t>Será sometido a examen en la quincuagésima primera sesión del TC</w:t>
      </w:r>
      <w:r w:rsidRPr="0091118C">
        <w:rPr>
          <w:snapToGrid w:val="0"/>
          <w:szCs w:val="24"/>
          <w:lang w:val="es-ES_tradnl"/>
        </w:rPr>
        <w:t xml:space="preserve"> (2015) </w:t>
      </w:r>
    </w:p>
    <w:p w:rsidR="00392F76" w:rsidRPr="0091118C" w:rsidRDefault="00392F76" w:rsidP="00392F76">
      <w:pPr>
        <w:tabs>
          <w:tab w:val="left" w:pos="1134"/>
        </w:tabs>
        <w:ind w:left="1134" w:hanging="1134"/>
        <w:jc w:val="left"/>
        <w:rPr>
          <w:snapToGrid w:val="0"/>
          <w:szCs w:val="24"/>
          <w:u w:val="single"/>
          <w:lang w:val="es-ES_tradnl"/>
        </w:rPr>
      </w:pPr>
    </w:p>
    <w:p w:rsidR="00392F76" w:rsidRPr="0091118C" w:rsidRDefault="00392F76" w:rsidP="00392F76">
      <w:pPr>
        <w:tabs>
          <w:tab w:val="left" w:pos="1134"/>
        </w:tabs>
        <w:ind w:left="1134" w:hanging="1134"/>
        <w:jc w:val="left"/>
        <w:rPr>
          <w:snapToGrid w:val="0"/>
          <w:szCs w:val="24"/>
          <w:lang w:val="es-ES_tradnl"/>
        </w:rPr>
      </w:pPr>
      <w:r w:rsidRPr="0091118C">
        <w:rPr>
          <w:snapToGrid w:val="0"/>
          <w:szCs w:val="24"/>
          <w:u w:val="single"/>
          <w:lang w:val="es-ES_tradnl"/>
        </w:rPr>
        <w:t>2015*</w:t>
      </w:r>
      <w:r w:rsidRPr="0091118C">
        <w:rPr>
          <w:snapToGrid w:val="0"/>
          <w:szCs w:val="24"/>
          <w:lang w:val="es-ES_tradnl"/>
        </w:rPr>
        <w:tab/>
      </w:r>
      <w:r w:rsidR="00DD72F5" w:rsidRPr="0091118C">
        <w:rPr>
          <w:snapToGrid w:val="0"/>
          <w:szCs w:val="24"/>
          <w:lang w:val="es-ES_tradnl"/>
        </w:rPr>
        <w:t>Proyecto “definitivo” de directrices de examen que ha de examinarse en 2015 en el TWP o los TWP correspondientes</w:t>
      </w:r>
    </w:p>
    <w:p w:rsidR="00392F76" w:rsidRPr="0091118C" w:rsidRDefault="00392F76" w:rsidP="00392F76">
      <w:pPr>
        <w:tabs>
          <w:tab w:val="left" w:pos="1134"/>
        </w:tabs>
        <w:ind w:left="1134" w:hanging="1134"/>
        <w:jc w:val="left"/>
        <w:rPr>
          <w:snapToGrid w:val="0"/>
          <w:szCs w:val="24"/>
          <w:u w:val="single"/>
          <w:lang w:val="es-ES_tradnl"/>
        </w:rPr>
      </w:pPr>
    </w:p>
    <w:p w:rsidR="00392F76" w:rsidRPr="0091118C" w:rsidRDefault="00392F76" w:rsidP="00392F76">
      <w:pPr>
        <w:tabs>
          <w:tab w:val="left" w:pos="1134"/>
        </w:tabs>
        <w:ind w:left="1134" w:hanging="1134"/>
        <w:jc w:val="left"/>
        <w:rPr>
          <w:snapToGrid w:val="0"/>
          <w:szCs w:val="24"/>
          <w:lang w:val="es-ES_tradnl"/>
        </w:rPr>
      </w:pPr>
      <w:r w:rsidRPr="0091118C">
        <w:rPr>
          <w:snapToGrid w:val="0"/>
          <w:szCs w:val="24"/>
          <w:u w:val="single"/>
          <w:lang w:val="es-ES_tradnl"/>
        </w:rPr>
        <w:t>2015</w:t>
      </w:r>
      <w:r w:rsidRPr="0091118C">
        <w:rPr>
          <w:snapToGrid w:val="0"/>
          <w:szCs w:val="24"/>
          <w:lang w:val="es-ES_tradnl"/>
        </w:rPr>
        <w:tab/>
      </w:r>
      <w:r w:rsidR="00DD72F5" w:rsidRPr="0091118C">
        <w:rPr>
          <w:snapToGrid w:val="0"/>
          <w:szCs w:val="24"/>
          <w:lang w:val="es-ES_tradnl"/>
        </w:rPr>
        <w:t>Directrices de examen que han de examinarse en 2015 en el TWP o los TWP correspondientes</w:t>
      </w:r>
    </w:p>
    <w:p w:rsidR="00392F76" w:rsidRPr="0091118C" w:rsidRDefault="00392F76" w:rsidP="00392F76">
      <w:pPr>
        <w:tabs>
          <w:tab w:val="left" w:pos="1134"/>
          <w:tab w:val="left" w:pos="1701"/>
        </w:tabs>
        <w:ind w:left="851" w:hanging="851"/>
        <w:jc w:val="left"/>
        <w:rPr>
          <w:snapToGrid w:val="0"/>
          <w:szCs w:val="24"/>
          <w:lang w:val="es-ES_tradnl"/>
        </w:rPr>
      </w:pPr>
    </w:p>
    <w:p w:rsidR="00392F76" w:rsidRPr="0091118C" w:rsidRDefault="00392F76" w:rsidP="00392F76">
      <w:pPr>
        <w:tabs>
          <w:tab w:val="left" w:pos="1134"/>
        </w:tabs>
        <w:ind w:left="1134" w:hanging="1134"/>
        <w:jc w:val="left"/>
        <w:rPr>
          <w:snapToGrid w:val="0"/>
          <w:szCs w:val="24"/>
          <w:lang w:val="es-ES_tradnl"/>
        </w:rPr>
      </w:pPr>
      <w:r w:rsidRPr="0091118C">
        <w:rPr>
          <w:snapToGrid w:val="0"/>
          <w:szCs w:val="24"/>
          <w:u w:val="single"/>
          <w:lang w:val="es-ES_tradnl"/>
        </w:rPr>
        <w:t>(2016)</w:t>
      </w:r>
      <w:r w:rsidRPr="0091118C">
        <w:rPr>
          <w:snapToGrid w:val="0"/>
          <w:szCs w:val="24"/>
          <w:lang w:val="es-ES_tradnl"/>
        </w:rPr>
        <w:tab/>
      </w:r>
      <w:r w:rsidR="00DD72F5" w:rsidRPr="0091118C">
        <w:rPr>
          <w:snapToGrid w:val="0"/>
          <w:szCs w:val="24"/>
          <w:lang w:val="es-ES_tradnl"/>
        </w:rPr>
        <w:t xml:space="preserve">Directrices de examen que podrían llegar a </w:t>
      </w:r>
      <w:r w:rsidR="00B3577F" w:rsidRPr="0091118C">
        <w:rPr>
          <w:snapToGrid w:val="0"/>
          <w:szCs w:val="24"/>
          <w:lang w:val="es-ES_tradnl"/>
        </w:rPr>
        <w:t>examinarse</w:t>
      </w:r>
      <w:r w:rsidR="00DD72F5" w:rsidRPr="0091118C">
        <w:rPr>
          <w:snapToGrid w:val="0"/>
          <w:szCs w:val="24"/>
          <w:lang w:val="es-ES_tradnl"/>
        </w:rPr>
        <w:t xml:space="preserve"> a partir de 2016 en el TWP o los TWP correspondientes</w:t>
      </w:r>
    </w:p>
    <w:p w:rsidR="00392F76" w:rsidRPr="0091118C" w:rsidRDefault="00392F76" w:rsidP="00392F76">
      <w:pPr>
        <w:tabs>
          <w:tab w:val="left" w:pos="1134"/>
        </w:tabs>
        <w:ind w:left="1276" w:hanging="1276"/>
        <w:jc w:val="left"/>
        <w:rPr>
          <w:snapToGrid w:val="0"/>
          <w:szCs w:val="24"/>
          <w:u w:val="single"/>
          <w:lang w:val="es-ES_tradnl"/>
        </w:rPr>
      </w:pPr>
    </w:p>
    <w:p w:rsidR="00392F76" w:rsidRPr="0091118C" w:rsidRDefault="00392F76" w:rsidP="00392F76">
      <w:pPr>
        <w:tabs>
          <w:tab w:val="left" w:pos="1560"/>
        </w:tabs>
        <w:ind w:left="1134" w:hanging="1134"/>
        <w:rPr>
          <w:szCs w:val="24"/>
          <w:lang w:val="es-ES_tradnl"/>
        </w:rPr>
      </w:pPr>
    </w:p>
    <w:p w:rsidR="00392F76" w:rsidRPr="0091118C" w:rsidRDefault="00392F76" w:rsidP="00392F76">
      <w:pPr>
        <w:tabs>
          <w:tab w:val="left" w:pos="816"/>
          <w:tab w:val="left" w:pos="851"/>
          <w:tab w:val="left" w:pos="1418"/>
          <w:tab w:val="left" w:pos="3878"/>
          <w:tab w:val="left" w:pos="5409"/>
          <w:tab w:val="left" w:pos="6940"/>
        </w:tabs>
        <w:ind w:left="851" w:hanging="851"/>
        <w:jc w:val="right"/>
        <w:rPr>
          <w:szCs w:val="24"/>
          <w:lang w:val="es-ES_tradnl"/>
        </w:rPr>
      </w:pPr>
    </w:p>
    <w:p w:rsidR="001F0A3F" w:rsidRPr="00D4102F" w:rsidRDefault="001F0A3F" w:rsidP="00074B3A">
      <w:pPr>
        <w:pStyle w:val="Header"/>
      </w:pPr>
      <w:r w:rsidRPr="00D4102F">
        <w:tab/>
      </w:r>
    </w:p>
    <w:p w:rsidR="00392F76" w:rsidRPr="00074B3A" w:rsidRDefault="001F0A3F" w:rsidP="00074B3A">
      <w:pPr>
        <w:pStyle w:val="Header"/>
      </w:pPr>
      <w:r w:rsidRPr="00D4102F">
        <w:tab/>
        <w:t xml:space="preserve">  </w:t>
      </w:r>
      <w:r w:rsidR="00074B3A">
        <w:t xml:space="preserve"> </w:t>
      </w:r>
      <w:r w:rsidR="00392F76" w:rsidRPr="00074B3A">
        <w:t>[</w:t>
      </w:r>
      <w:r w:rsidR="00DD72F5" w:rsidRPr="00074B3A">
        <w:t xml:space="preserve">Sigue el </w:t>
      </w:r>
      <w:r w:rsidR="00392F76" w:rsidRPr="00074B3A">
        <w:t>Anex</w:t>
      </w:r>
      <w:r w:rsidR="00DD72F5" w:rsidRPr="00074B3A">
        <w:t>o</w:t>
      </w:r>
      <w:r w:rsidR="00392F76" w:rsidRPr="00074B3A">
        <w:t xml:space="preserve"> I]</w:t>
      </w:r>
    </w:p>
    <w:p w:rsidR="001F0A3F" w:rsidRPr="00074B3A" w:rsidRDefault="001F0A3F" w:rsidP="00074B3A">
      <w:pPr>
        <w:pStyle w:val="Header"/>
      </w:pPr>
    </w:p>
    <w:p w:rsidR="00392F76" w:rsidRPr="00074B3A" w:rsidRDefault="00392F76" w:rsidP="00074B3A">
      <w:pPr>
        <w:pStyle w:val="Header"/>
      </w:pPr>
    </w:p>
    <w:p w:rsidR="00392F76" w:rsidRPr="0091118C" w:rsidRDefault="00392F76" w:rsidP="00DD72F5">
      <w:pPr>
        <w:pStyle w:val="endofdoc"/>
        <w:rPr>
          <w:lang w:val="es-ES_tradnl"/>
        </w:rPr>
        <w:sectPr w:rsidR="00392F76" w:rsidRPr="0091118C" w:rsidSect="00CF71EF">
          <w:headerReference w:type="default" r:id="rId9"/>
          <w:pgSz w:w="11907" w:h="16840" w:code="9"/>
          <w:pgMar w:top="510" w:right="1134" w:bottom="1134" w:left="1134" w:header="510" w:footer="624" w:gutter="0"/>
          <w:cols w:space="720"/>
          <w:titlePg/>
        </w:sectPr>
      </w:pPr>
      <w:bookmarkStart w:id="5" w:name="_GoBack"/>
      <w:bookmarkEnd w:id="5"/>
    </w:p>
    <w:p w:rsidR="00D4102F" w:rsidRPr="00074B3A" w:rsidRDefault="00D4102F" w:rsidP="00D4102F">
      <w:pPr>
        <w:jc w:val="center"/>
        <w:rPr>
          <w:lang w:val="es-ES"/>
        </w:rPr>
      </w:pPr>
      <w:r w:rsidRPr="00074B3A">
        <w:rPr>
          <w:lang w:val="es-ES"/>
        </w:rPr>
        <w:lastRenderedPageBreak/>
        <w:t>DRAFT TEST GUIDELINES FOR ADOPTION BY THE TC /</w:t>
      </w:r>
      <w:r w:rsidRPr="00074B3A">
        <w:rPr>
          <w:lang w:val="es-ES"/>
        </w:rPr>
        <w:br/>
        <w:t>PROJETS DE PRINCIPES DIRECTEURS D’EXAMEN POUR ADOPTION PAR LE TC /</w:t>
      </w:r>
      <w:r w:rsidRPr="00074B3A">
        <w:rPr>
          <w:lang w:val="es-ES"/>
        </w:rPr>
        <w:br/>
        <w:t>ENTWÜRFE FÜR PRÜFUNGSRICHTLINIEN ZUR ANNAHME DURCH DEN TC /</w:t>
      </w:r>
      <w:r w:rsidRPr="00074B3A">
        <w:rPr>
          <w:lang w:val="es-ES"/>
        </w:rPr>
        <w:br/>
        <w:t>PROYECTOS DE DIRECTRICES DE EXAMEN PARA ADOPCIÓN POR EL TC</w:t>
      </w:r>
    </w:p>
    <w:p w:rsidR="00D4102F" w:rsidRPr="00074B3A" w:rsidRDefault="00D4102F" w:rsidP="00D4102F">
      <w:pPr>
        <w:rPr>
          <w:snapToGrid w:val="0"/>
          <w:lang w:val="es-ES"/>
        </w:rPr>
      </w:pPr>
    </w:p>
    <w:p w:rsidR="00D4102F" w:rsidRPr="00074B3A" w:rsidRDefault="00D4102F" w:rsidP="00D4102F">
      <w:pPr>
        <w:rPr>
          <w:snapToGrid w:val="0"/>
          <w:lang w:val="es-ES"/>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D4102F" w:rsidRPr="005C1B6D" w:rsidTr="00CA1DA7">
        <w:trPr>
          <w:cantSplit/>
          <w:trHeight w:val="1050"/>
          <w:tblHeader/>
        </w:trPr>
        <w:tc>
          <w:tcPr>
            <w:tcW w:w="484" w:type="dxa"/>
            <w:tcBorders>
              <w:top w:val="single" w:sz="4" w:space="0" w:color="auto"/>
              <w:bottom w:val="single" w:sz="4" w:space="0" w:color="auto"/>
            </w:tcBorders>
            <w:shd w:val="clear" w:color="auto" w:fill="D9D9D9"/>
            <w:noWrap/>
            <w:vAlign w:val="center"/>
          </w:tcPr>
          <w:p w:rsidR="00D4102F" w:rsidRPr="005C1B6D" w:rsidRDefault="00D4102F" w:rsidP="00CA1DA7">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D4102F" w:rsidRPr="005C1B6D" w:rsidRDefault="00D4102F" w:rsidP="00CA1DA7">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D4102F" w:rsidRPr="005C1B6D" w:rsidRDefault="00D4102F" w:rsidP="00CA1DA7">
            <w:pPr>
              <w:jc w:val="left"/>
              <w:rPr>
                <w:rFonts w:eastAsia="MS Mincho" w:cs="Arial"/>
                <w:sz w:val="16"/>
                <w:szCs w:val="16"/>
                <w:lang w:eastAsia="ja-JP"/>
              </w:rPr>
            </w:pPr>
            <w:r w:rsidRPr="005C1B6D">
              <w:rPr>
                <w:rFonts w:eastAsia="MS Mincho" w:cs="Arial"/>
                <w:sz w:val="16"/>
                <w:szCs w:val="16"/>
                <w:lang w:eastAsia="ja-JP"/>
              </w:rPr>
              <w:t>Botanical name</w:t>
            </w:r>
          </w:p>
        </w:tc>
      </w:tr>
      <w:tr w:rsidR="00D4102F" w:rsidRPr="00074B3A" w:rsidTr="00CA1DA7">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D4102F" w:rsidRPr="005C1B6D" w:rsidRDefault="00D4102F" w:rsidP="00CA1DA7">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color w:val="000000"/>
                <w:sz w:val="16"/>
                <w:szCs w:val="16"/>
              </w:rPr>
            </w:pPr>
            <w:r w:rsidRPr="007D00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Acca sellowiana (Berg) Burret</w:t>
            </w:r>
          </w:p>
        </w:tc>
      </w:tr>
      <w:tr w:rsidR="00D4102F" w:rsidRPr="00C3711D" w:rsidTr="00CA1DA7">
        <w:trPr>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TG/ADZUK</w:t>
            </w:r>
            <w:r>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Vigna angularis (Willd.) Ohwi &amp; H. Ohashi, Phaseolus angularis (Willd.) W. Wight</w:t>
            </w:r>
          </w:p>
        </w:tc>
      </w:tr>
      <w:tr w:rsidR="00D4102F" w:rsidRPr="00C3711D" w:rsidTr="00CA1DA7">
        <w:trPr>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Aloe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TG/CALSP</w:t>
            </w:r>
            <w:r>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lang w:val="fr-FR"/>
              </w:rPr>
            </w:pPr>
            <w:r w:rsidRPr="007D00F8">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Callistephus chinensis (L.) Nees</w:t>
            </w:r>
          </w:p>
        </w:tc>
      </w:tr>
      <w:tr w:rsidR="00D4102F" w:rsidRPr="00C3711D" w:rsidTr="00CA1DA7">
        <w:trPr>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TG/CAMPA</w:t>
            </w:r>
            <w:r>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Campanula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TG/CASSAV</w:t>
            </w:r>
            <w:r>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 </w:t>
            </w:r>
            <w:r>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Pr>
                <w:rFonts w:cs="Arial"/>
                <w:sz w:val="16"/>
                <w:szCs w:val="16"/>
              </w:rPr>
              <w:t>Maniok</w:t>
            </w:r>
            <w:r w:rsidRPr="007D00F8">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Pr>
                <w:rFonts w:cs="Arial"/>
                <w:sz w:val="16"/>
                <w:szCs w:val="16"/>
              </w:rPr>
              <w:t>Mandioca, Yuca</w:t>
            </w:r>
            <w:r w:rsidRPr="007D00F8">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Manihot esculenta Crantz</w:t>
            </w:r>
          </w:p>
        </w:tc>
      </w:tr>
      <w:tr w:rsidR="00D4102F" w:rsidRPr="00C3711D" w:rsidTr="00CA1DA7">
        <w:trPr>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Larmes de Job</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Hiobsträne</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Coix lacryma-jobi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TG/COSMOS</w:t>
            </w:r>
            <w:r>
              <w:rPr>
                <w:rFonts w:cs="Arial"/>
                <w:sz w:val="16"/>
                <w:szCs w:val="16"/>
              </w:rPr>
              <w:t xml:space="preserve"> </w:t>
            </w:r>
            <w:r w:rsidRPr="007D00F8">
              <w:rPr>
                <w:rFonts w:cs="Arial"/>
                <w:sz w:val="16"/>
                <w:szCs w:val="16"/>
              </w:rPr>
              <w:t>(proj.8)</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Cosmos Cav.</w:t>
            </w:r>
          </w:p>
        </w:tc>
      </w:tr>
      <w:tr w:rsidR="00D4102F" w:rsidRPr="006F0873"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ight="-108"/>
              <w:rPr>
                <w:rFonts w:cs="Arial"/>
                <w:sz w:val="16"/>
                <w:szCs w:val="16"/>
              </w:rPr>
            </w:pPr>
            <w:r w:rsidRPr="007D00F8">
              <w:rPr>
                <w:rFonts w:cs="Arial"/>
                <w:sz w:val="16"/>
                <w:szCs w:val="16"/>
              </w:rPr>
              <w:t>TG/CUCUR_MMO</w:t>
            </w:r>
            <w:r>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 xml:space="preserve">Cucurbita maxima Duch. </w:t>
            </w:r>
            <w:proofErr w:type="gramStart"/>
            <w:r w:rsidRPr="00746A8C">
              <w:rPr>
                <w:rFonts w:cs="Arial"/>
                <w:sz w:val="16"/>
                <w:szCs w:val="16"/>
                <w:lang w:val="es-ES"/>
              </w:rPr>
              <w:t>x</w:t>
            </w:r>
            <w:proofErr w:type="gramEnd"/>
            <w:r w:rsidRPr="00746A8C">
              <w:rPr>
                <w:rFonts w:cs="Arial"/>
                <w:sz w:val="16"/>
                <w:szCs w:val="16"/>
                <w:lang w:val="es-ES"/>
              </w:rPr>
              <w:t xml:space="preserve"> Cucurbita moschata Duch.</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TG/LAGEN</w:t>
            </w:r>
            <w:r>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lang w:val="es-ES"/>
              </w:rPr>
            </w:pPr>
            <w:r w:rsidRPr="007D00F8">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Lagenaria siceraria (Molina) Standl.</w:t>
            </w:r>
          </w:p>
        </w:tc>
      </w:tr>
      <w:tr w:rsidR="00D4102F" w:rsidRPr="00074B3A"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TG/PECAN</w:t>
            </w:r>
            <w:r>
              <w:rPr>
                <w:rFonts w:cs="Arial"/>
                <w:sz w:val="16"/>
                <w:szCs w:val="16"/>
              </w:rPr>
              <w:t xml:space="preserve"> </w:t>
            </w:r>
            <w:r w:rsidRPr="007D00F8">
              <w:rPr>
                <w:rFonts w:cs="Arial"/>
                <w:sz w:val="16"/>
                <w:szCs w:val="16"/>
              </w:rPr>
              <w:t>(proj.12)</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lang w:val="es-ES"/>
              </w:rPr>
            </w:pPr>
            <w:r w:rsidRPr="007D00F8">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de-DE"/>
              </w:rPr>
            </w:pPr>
            <w:r w:rsidRPr="00746A8C">
              <w:rPr>
                <w:rFonts w:cs="Arial"/>
                <w:sz w:val="16"/>
                <w:szCs w:val="16"/>
                <w:lang w:val="de-DE"/>
              </w:rPr>
              <w:t>Carya illinoinensis (Wangenh.) K. Koch</w:t>
            </w:r>
          </w:p>
        </w:tc>
      </w:tr>
      <w:tr w:rsidR="00D4102F" w:rsidRPr="00C3711D" w:rsidTr="00CA1DA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7D00F8" w:rsidRDefault="00D4102F" w:rsidP="00CA1DA7">
            <w:pPr>
              <w:rPr>
                <w:rFonts w:cs="Arial"/>
                <w:sz w:val="16"/>
                <w:szCs w:val="16"/>
              </w:rPr>
            </w:pPr>
            <w:r w:rsidRPr="007D00F8">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rPr>
                <w:rFonts w:cs="Arial"/>
                <w:sz w:val="16"/>
                <w:szCs w:val="16"/>
              </w:rPr>
            </w:pPr>
            <w:r w:rsidRPr="007D00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ind w:left="-36"/>
              <w:rPr>
                <w:rFonts w:cs="Arial"/>
                <w:sz w:val="16"/>
                <w:szCs w:val="16"/>
              </w:rPr>
            </w:pPr>
            <w:r w:rsidRPr="007D00F8">
              <w:rPr>
                <w:rFonts w:cs="Arial"/>
                <w:sz w:val="16"/>
                <w:szCs w:val="16"/>
              </w:rPr>
              <w:t>TG/UROCH</w:t>
            </w:r>
            <w:r>
              <w:rPr>
                <w:rFonts w:cs="Arial"/>
                <w:sz w:val="16"/>
                <w:szCs w:val="16"/>
              </w:rPr>
              <w:t xml:space="preserve"> </w:t>
            </w:r>
            <w:r w:rsidRPr="007D00F8">
              <w:rPr>
                <w:rFonts w:cs="Arial"/>
                <w:sz w:val="16"/>
                <w:szCs w:val="16"/>
              </w:rPr>
              <w:t>(proj.10)</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7D00F8">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D4102F" w:rsidRPr="00746A8C" w:rsidRDefault="00D4102F" w:rsidP="00CA1DA7">
            <w:pPr>
              <w:jc w:val="left"/>
              <w:rPr>
                <w:rFonts w:cs="Arial"/>
                <w:sz w:val="16"/>
                <w:szCs w:val="16"/>
                <w:lang w:val="es-ES"/>
              </w:rPr>
            </w:pPr>
            <w:r w:rsidRPr="00746A8C">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D4102F" w:rsidRPr="007D00F8" w:rsidRDefault="00D4102F" w:rsidP="00CA1DA7">
            <w:pPr>
              <w:jc w:val="left"/>
              <w:rPr>
                <w:rFonts w:cs="Arial"/>
                <w:sz w:val="16"/>
                <w:szCs w:val="16"/>
              </w:rPr>
            </w:pPr>
            <w:r w:rsidRPr="006F0873">
              <w:rPr>
                <w:rFonts w:cs="Arial"/>
                <w:sz w:val="16"/>
                <w:szCs w:val="16"/>
                <w:lang w:val="es-ES"/>
              </w:rPr>
              <w:t xml:space="preserve">Urochloa brizantha (Hochst. ex A. Rich.) R. D. Webster (Brachiaria brizantha (Hochst. ex A. Rich.) </w:t>
            </w:r>
            <w:r w:rsidRPr="00074B3A">
              <w:rPr>
                <w:rFonts w:cs="Arial"/>
                <w:sz w:val="16"/>
                <w:szCs w:val="16"/>
                <w:lang w:val="es-ES"/>
              </w:rPr>
              <w:t xml:space="preserve">Stapf);  </w:t>
            </w:r>
            <w:r w:rsidRPr="00074B3A">
              <w:rPr>
                <w:rFonts w:cs="Arial"/>
                <w:sz w:val="16"/>
                <w:szCs w:val="16"/>
                <w:lang w:val="es-ES"/>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074B3A">
              <w:rPr>
                <w:rFonts w:cs="Arial"/>
                <w:sz w:val="16"/>
                <w:szCs w:val="16"/>
                <w:lang w:val="es-ES"/>
              </w:rPr>
              <w:br/>
              <w:t xml:space="preserve">Urochloa ruziziensis (R. Germ. </w:t>
            </w:r>
            <w:r w:rsidRPr="007D00F8">
              <w:rPr>
                <w:rFonts w:cs="Arial"/>
                <w:sz w:val="16"/>
                <w:szCs w:val="16"/>
              </w:rPr>
              <w:t>&amp; C. M. Evrard) Morrone &amp; Zuloaga (Brachiaria ruziziensis R. Germ. &amp; C. M. Evrard)</w:t>
            </w:r>
          </w:p>
        </w:tc>
      </w:tr>
      <w:tr w:rsidR="00D4102F" w:rsidRPr="00074B3A" w:rsidTr="00CA1DA7">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4102F" w:rsidRPr="005C1B6D" w:rsidRDefault="00D4102F" w:rsidP="00CA1DA7">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rPr>
            </w:pPr>
            <w:r w:rsidRPr="00C2778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rPr>
                <w:rFonts w:cs="Arial"/>
                <w:sz w:val="16"/>
              </w:rPr>
            </w:pPr>
            <w:r w:rsidRPr="00C2778D">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Dianthus L.</w:t>
            </w:r>
          </w:p>
        </w:tc>
      </w:tr>
      <w:tr w:rsidR="00D4102F" w:rsidRPr="00C2778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rPr>
            </w:pPr>
            <w:r w:rsidRPr="00C2778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rPr>
                <w:rFonts w:cs="Arial"/>
                <w:sz w:val="16"/>
              </w:rPr>
            </w:pPr>
            <w:r w:rsidRPr="00C2778D">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lang w:val="pt-BR"/>
              </w:rPr>
            </w:pPr>
            <w:r w:rsidRPr="00C2778D">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 xml:space="preserve">Pelargonium grandiflorum (Andrews) </w:t>
            </w:r>
            <w:proofErr w:type="gramStart"/>
            <w:r w:rsidRPr="00C2778D">
              <w:rPr>
                <w:rFonts w:cs="Arial"/>
                <w:sz w:val="16"/>
              </w:rPr>
              <w:t>Willd.;</w:t>
            </w:r>
            <w:proofErr w:type="gramEnd"/>
            <w:r w:rsidRPr="00C2778D">
              <w:rPr>
                <w:rFonts w:cs="Arial"/>
                <w:sz w:val="16"/>
              </w:rPr>
              <w:t xml:space="preserve"> P. ×domesticum L. H. Bailey; P. crispum (P.J. Bergius) L'Hér. and P. crispum x P. ×domesticum</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rPr>
            </w:pPr>
            <w:r w:rsidRPr="00C2778D">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rPr>
            </w:pPr>
            <w:r w:rsidRPr="00C2778D">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rPr>
                <w:rFonts w:cs="Arial"/>
                <w:sz w:val="16"/>
              </w:rPr>
            </w:pPr>
            <w:r w:rsidRPr="00C2778D">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 xml:space="preserve">Broomcorn, Durra, Feterita, </w:t>
            </w:r>
            <w:r w:rsidRPr="00C2778D">
              <w:rPr>
                <w:rFonts w:cs="Arial"/>
                <w:sz w:val="16"/>
              </w:rPr>
              <w:br/>
              <w:t xml:space="preserve">Forage Sorghum, Grain sorghum, Great Millet, </w:t>
            </w:r>
            <w:r w:rsidRPr="00C2778D">
              <w:rPr>
                <w:rFonts w:cs="Arial"/>
                <w:sz w:val="16"/>
              </w:rPr>
              <w:br/>
              <w:t>Kaffir-corn, Milo, Shallu, Sorghum, Sweet sorghum;</w:t>
            </w:r>
            <w:r w:rsidRPr="00C2778D">
              <w:rPr>
                <w:rFonts w:cs="Arial"/>
                <w:sz w:val="16"/>
              </w:rPr>
              <w:br/>
              <w:t xml:space="preserve">Chicken-corn, Shattercane, Sordan, </w:t>
            </w:r>
            <w:r w:rsidRPr="00C2778D">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lang w:val="es-ES"/>
              </w:rPr>
            </w:pPr>
            <w:r w:rsidRPr="00C2778D">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746A8C">
              <w:rPr>
                <w:rFonts w:cs="Arial"/>
                <w:sz w:val="16"/>
                <w:lang w:val="es-ES"/>
              </w:rPr>
              <w:t xml:space="preserve">Sorghum bicolor (L.) Moench; Sorghum ×drummondii (Steud.) </w:t>
            </w:r>
            <w:r w:rsidRPr="00C2778D">
              <w:rPr>
                <w:rFonts w:cs="Arial"/>
                <w:sz w:val="16"/>
              </w:rPr>
              <w:t>Millsp. &amp; Chase</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color w:val="000000"/>
                <w:sz w:val="16"/>
              </w:rPr>
            </w:pPr>
            <w:r w:rsidRPr="00C2778D">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color w:val="000000"/>
                <w:sz w:val="16"/>
              </w:rPr>
            </w:pPr>
            <w:r w:rsidRPr="00C2778D">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rPr>
                <w:rFonts w:cs="Arial"/>
                <w:sz w:val="16"/>
              </w:rPr>
            </w:pPr>
            <w:r w:rsidRPr="00C2778D">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Porte-greffes du pommier</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Malus Mill.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rPr>
            </w:pPr>
            <w:r w:rsidRPr="00C2778D">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rPr>
            </w:pPr>
            <w:r w:rsidRPr="00C2778D">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rPr>
                <w:rFonts w:cs="Arial"/>
                <w:sz w:val="16"/>
              </w:rPr>
            </w:pPr>
            <w:r w:rsidRPr="00C2778D">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rPr>
            </w:pPr>
            <w:r w:rsidRPr="00C2778D">
              <w:rPr>
                <w:rFonts w:cs="Arial"/>
                <w:sz w:val="16"/>
              </w:rPr>
              <w:t>Lens culinaris Medik.</w:t>
            </w:r>
          </w:p>
        </w:tc>
      </w:tr>
      <w:tr w:rsidR="00D4102F" w:rsidRPr="00074B3A" w:rsidTr="00CA1DA7">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4102F" w:rsidRPr="005C1B6D" w:rsidRDefault="00D4102F" w:rsidP="00CA1DA7">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keepNext/>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ind w:left="-36"/>
              <w:jc w:val="left"/>
              <w:rPr>
                <w:rFonts w:cs="Arial"/>
                <w:sz w:val="16"/>
                <w:szCs w:val="16"/>
              </w:rPr>
            </w:pPr>
            <w:r w:rsidRPr="00C2778D">
              <w:rPr>
                <w:rFonts w:cs="Arial"/>
                <w:sz w:val="16"/>
                <w:szCs w:val="16"/>
              </w:rPr>
              <w:t>TG/1</w:t>
            </w:r>
            <w:r>
              <w:rPr>
                <w:rFonts w:cs="Arial"/>
                <w:sz w:val="16"/>
                <w:szCs w:val="16"/>
              </w:rPr>
              <w:t xml:space="preserve">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keepNext/>
              <w:jc w:val="left"/>
              <w:rPr>
                <w:rFonts w:cs="Arial"/>
                <w:sz w:val="16"/>
                <w:szCs w:val="16"/>
              </w:rPr>
            </w:pPr>
            <w:r w:rsidRPr="00C2778D">
              <w:rPr>
                <w:rFonts w:cs="Arial"/>
                <w:sz w:val="16"/>
                <w:szCs w:val="16"/>
              </w:rPr>
              <w:t>Phaseolus vulgaris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TG/49/8 and document TC/51/35</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Daucus carota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Spinacia oleracea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TG/6</w:t>
            </w:r>
            <w:r>
              <w:rPr>
                <w:rFonts w:cs="Arial"/>
                <w:sz w:val="16"/>
                <w:szCs w:val="16"/>
              </w:rPr>
              <w:t xml:space="preserve">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Cucumis sativus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Capsicum annuum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Gladiolus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color w:val="000000"/>
                <w:sz w:val="16"/>
                <w:szCs w:val="16"/>
              </w:rPr>
            </w:pPr>
            <w:r w:rsidRPr="00C2778D">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color w:val="000000"/>
                <w:sz w:val="16"/>
                <w:szCs w:val="16"/>
              </w:rPr>
            </w:pPr>
            <w:r w:rsidRPr="00C2778D">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Mandarinier</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Mandarinen</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Mandarino</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Citrus; Grp 1</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Pr>
                <w:rFonts w:cs="Arial"/>
                <w:sz w:val="16"/>
                <w:szCs w:val="16"/>
              </w:rPr>
              <w:t>TG/263/1 and document TC/51/31</w:t>
            </w:r>
            <w:r w:rsidRPr="00C2778D">
              <w:rPr>
                <w:rFonts w:cs="Arial"/>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Buddleja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Rumex acetosa L.</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Lentinula edodes (Berk.) Pegler</w:t>
            </w:r>
          </w:p>
        </w:tc>
      </w:tr>
      <w:tr w:rsidR="00D4102F" w:rsidRPr="00C3711D" w:rsidTr="00CA1DA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4102F" w:rsidRPr="00C2778D" w:rsidRDefault="00D4102F" w:rsidP="00CA1DA7">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ind w:left="-36"/>
              <w:jc w:val="left"/>
              <w:rPr>
                <w:rFonts w:cs="Arial"/>
                <w:sz w:val="16"/>
                <w:szCs w:val="16"/>
              </w:rPr>
            </w:pPr>
            <w:r w:rsidRPr="00C2778D">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D4102F" w:rsidRPr="00C2778D" w:rsidRDefault="00D4102F" w:rsidP="00CA1DA7">
            <w:pPr>
              <w:jc w:val="left"/>
              <w:rPr>
                <w:rFonts w:cs="Arial"/>
                <w:sz w:val="16"/>
                <w:szCs w:val="16"/>
              </w:rPr>
            </w:pPr>
            <w:r w:rsidRPr="00C2778D">
              <w:rPr>
                <w:rFonts w:cs="Arial"/>
                <w:sz w:val="16"/>
                <w:szCs w:val="16"/>
              </w:rPr>
              <w:t>Phaseolus vulgaris L.</w:t>
            </w:r>
          </w:p>
        </w:tc>
      </w:tr>
    </w:tbl>
    <w:p w:rsidR="00D4102F" w:rsidRPr="0016723F" w:rsidRDefault="00D4102F" w:rsidP="00D4102F">
      <w:pPr>
        <w:rPr>
          <w:lang w:val="fr-FR"/>
        </w:rPr>
      </w:pPr>
    </w:p>
    <w:p w:rsidR="00D4102F" w:rsidRPr="008E67C1" w:rsidRDefault="00D4102F" w:rsidP="00D4102F">
      <w:pPr>
        <w:tabs>
          <w:tab w:val="left" w:pos="1134"/>
        </w:tabs>
        <w:ind w:left="1418" w:hanging="1418"/>
        <w:outlineLvl w:val="1"/>
        <w:rPr>
          <w:u w:val="single"/>
          <w:lang w:val="fr-FR"/>
        </w:rPr>
      </w:pPr>
      <w:r w:rsidRPr="008E67C1">
        <w:rPr>
          <w:u w:val="single"/>
          <w:lang w:val="fr-FR"/>
        </w:rPr>
        <w:t>Summary / Résumé / Zusammenfassung / Resumen</w:t>
      </w:r>
    </w:p>
    <w:p w:rsidR="00D4102F" w:rsidRPr="008E67C1" w:rsidRDefault="00D4102F" w:rsidP="00D4102F">
      <w:pPr>
        <w:rPr>
          <w:lang w:val="fr-FR"/>
        </w:rPr>
      </w:pPr>
    </w:p>
    <w:p w:rsidR="00D4102F" w:rsidRPr="00680595" w:rsidRDefault="00D4102F" w:rsidP="00D4102F">
      <w:pPr>
        <w:ind w:left="567" w:hanging="567"/>
        <w:rPr>
          <w:lang w:val="fr-FR"/>
        </w:rPr>
      </w:pPr>
      <w:r>
        <w:rPr>
          <w:lang w:val="fr-FR"/>
        </w:rPr>
        <w:t>12</w:t>
      </w:r>
      <w:r w:rsidRPr="00680595">
        <w:rPr>
          <w:lang w:val="fr-FR"/>
        </w:rPr>
        <w:tab/>
        <w:t>New Test Guidelines / Nouveaux principes directeurs d’examen / Neue Prüfungsrichtlinien / Nuevas directrices de examen</w:t>
      </w:r>
    </w:p>
    <w:p w:rsidR="00D4102F" w:rsidRPr="00680595" w:rsidRDefault="00D4102F" w:rsidP="00D4102F">
      <w:pPr>
        <w:tabs>
          <w:tab w:val="left" w:pos="1134"/>
        </w:tabs>
        <w:ind w:left="1701" w:hanging="1701"/>
        <w:rPr>
          <w:lang w:val="fr-FR"/>
        </w:rPr>
      </w:pPr>
    </w:p>
    <w:p w:rsidR="00D4102F" w:rsidRPr="00B6109D" w:rsidRDefault="00D4102F" w:rsidP="00D4102F">
      <w:pPr>
        <w:ind w:left="567" w:hanging="567"/>
        <w:rPr>
          <w:lang w:val="fr-FR"/>
        </w:rPr>
      </w:pPr>
      <w:r>
        <w:rPr>
          <w:lang w:val="fr-FR"/>
        </w:rPr>
        <w:t>5</w:t>
      </w:r>
      <w:r w:rsidRPr="00B6109D">
        <w:rPr>
          <w:lang w:val="fr-FR"/>
        </w:rPr>
        <w:tab/>
        <w:t>Revisions of adopted Test Guidelines / Révisions de principes directeurs d’examen adoptés / Revisionen angenommener Prüfungsrichtlinien / Revisiones de directrices de examen adoptadas.</w:t>
      </w:r>
    </w:p>
    <w:p w:rsidR="00D4102F" w:rsidRPr="00B6109D" w:rsidRDefault="00D4102F" w:rsidP="00D4102F">
      <w:pPr>
        <w:ind w:left="567" w:hanging="567"/>
        <w:rPr>
          <w:lang w:val="fr-FR"/>
        </w:rPr>
      </w:pPr>
    </w:p>
    <w:p w:rsidR="00D4102F" w:rsidRPr="00AF6035" w:rsidRDefault="00D4102F" w:rsidP="00D4102F">
      <w:pPr>
        <w:ind w:left="567" w:hanging="567"/>
        <w:rPr>
          <w:lang w:val="fr-FR"/>
        </w:rPr>
      </w:pPr>
      <w:r>
        <w:rPr>
          <w:lang w:val="fr-FR"/>
        </w:rPr>
        <w:t>11</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D4102F" w:rsidRDefault="00D4102F" w:rsidP="00D4102F">
      <w:pPr>
        <w:rPr>
          <w:lang w:val="fr-FR"/>
        </w:rPr>
      </w:pPr>
    </w:p>
    <w:p w:rsidR="00D4102F" w:rsidRPr="0016723F" w:rsidRDefault="00D4102F" w:rsidP="00D4102F">
      <w:pPr>
        <w:rPr>
          <w:lang w:val="fr-FR"/>
        </w:rPr>
      </w:pPr>
    </w:p>
    <w:p w:rsidR="00D4102F" w:rsidRPr="0016723F" w:rsidRDefault="00D4102F" w:rsidP="00D4102F">
      <w:pPr>
        <w:rPr>
          <w:lang w:val="fr-FR"/>
        </w:rPr>
      </w:pPr>
    </w:p>
    <w:p w:rsidR="00D4102F" w:rsidRPr="00B6109D" w:rsidRDefault="00D4102F" w:rsidP="00D4102F">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D4102F" w:rsidRPr="009C361B" w:rsidRDefault="00D4102F" w:rsidP="00D4102F">
      <w:pPr>
        <w:jc w:val="center"/>
        <w:rPr>
          <w:lang w:val="fr-FR"/>
        </w:rPr>
      </w:pPr>
    </w:p>
    <w:p w:rsidR="00D4102F" w:rsidRPr="009C361B" w:rsidRDefault="00D4102F" w:rsidP="00D4102F">
      <w:pPr>
        <w:jc w:val="right"/>
        <w:rPr>
          <w:lang w:val="fr-FR"/>
        </w:rPr>
        <w:sectPr w:rsidR="00D4102F" w:rsidRPr="009C361B" w:rsidSect="004B6AE2">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D4102F" w:rsidRPr="009C361B" w:rsidRDefault="00D4102F" w:rsidP="00D4102F">
      <w:pPr>
        <w:jc w:val="right"/>
        <w:rPr>
          <w:lang w:val="fr-FR"/>
        </w:rPr>
      </w:pPr>
    </w:p>
    <w:p w:rsidR="00D4102F" w:rsidRPr="00B6109D" w:rsidRDefault="00D4102F" w:rsidP="00D4102F">
      <w:pPr>
        <w:tabs>
          <w:tab w:val="left" w:pos="816"/>
          <w:tab w:val="left" w:pos="3878"/>
          <w:tab w:val="left" w:pos="5409"/>
          <w:tab w:val="left" w:pos="6940"/>
        </w:tabs>
        <w:ind w:left="1701" w:hanging="1701"/>
        <w:jc w:val="center"/>
        <w:outlineLvl w:val="0"/>
        <w:rPr>
          <w:lang w:val="fr-FR"/>
        </w:rPr>
      </w:pPr>
      <w:r w:rsidRPr="00B6109D">
        <w:rPr>
          <w:lang w:val="fr-FR"/>
        </w:rPr>
        <w:t>ANNEX II / ANNEXE II / ANLAGE II / ANEXO II</w:t>
      </w:r>
    </w:p>
    <w:p w:rsidR="00D4102F" w:rsidRPr="00B6109D" w:rsidRDefault="00D4102F" w:rsidP="00D4102F">
      <w:pPr>
        <w:tabs>
          <w:tab w:val="left" w:pos="816"/>
          <w:tab w:val="left" w:pos="3878"/>
          <w:tab w:val="left" w:pos="5409"/>
          <w:tab w:val="left" w:pos="6940"/>
        </w:tabs>
        <w:ind w:left="1701" w:hanging="1701"/>
        <w:jc w:val="center"/>
        <w:rPr>
          <w:lang w:val="fr-FR"/>
        </w:rPr>
      </w:pPr>
    </w:p>
    <w:p w:rsidR="00D4102F" w:rsidRPr="00B6109D" w:rsidRDefault="00D4102F" w:rsidP="00D4102F">
      <w:pPr>
        <w:jc w:val="center"/>
        <w:rPr>
          <w:lang w:val="fr-FR"/>
        </w:rPr>
      </w:pPr>
      <w:r w:rsidRPr="00B6109D">
        <w:rPr>
          <w:lang w:val="fr-FR"/>
        </w:rPr>
        <w:t>DRAFT TEST GUIDELIN</w:t>
      </w:r>
      <w:r>
        <w:rPr>
          <w:lang w:val="fr-FR"/>
        </w:rPr>
        <w:t>ES DISCUSSED BY THE TWPs IN 2014</w:t>
      </w:r>
      <w:r w:rsidRPr="00B6109D">
        <w:rPr>
          <w:lang w:val="fr-FR"/>
        </w:rPr>
        <w:t xml:space="preserve"> /</w:t>
      </w:r>
      <w:r w:rsidRPr="00B6109D">
        <w:rPr>
          <w:lang w:val="fr-FR"/>
        </w:rPr>
        <w:br/>
        <w:t>PROJETS DE PRINCIPES DIRECTEURS D’EXA</w:t>
      </w:r>
      <w:r>
        <w:rPr>
          <w:lang w:val="fr-FR"/>
        </w:rPr>
        <w:t>MEN EXAMINÉS PAR LES TWP EN 2014 /</w:t>
      </w:r>
      <w:r>
        <w:rPr>
          <w:lang w:val="fr-FR"/>
        </w:rPr>
        <w:br/>
        <w:t>VON DEN TWP IN 2014</w:t>
      </w:r>
      <w:r w:rsidRPr="00B6109D">
        <w:rPr>
          <w:lang w:val="fr-FR"/>
        </w:rPr>
        <w:t xml:space="preserve"> BERARBEITE PRÜFUNGSRICHTLINIEN /</w:t>
      </w:r>
      <w:r w:rsidRPr="00B6109D">
        <w:rPr>
          <w:lang w:val="fr-FR"/>
        </w:rPr>
        <w:br/>
        <w:t>PROYECTOS DE DIRECTRICES DE EXAMEN EXAMINADO</w:t>
      </w:r>
      <w:r>
        <w:rPr>
          <w:lang w:val="fr-FR"/>
        </w:rPr>
        <w:t>S POR LOS TWP EN 2014</w:t>
      </w:r>
    </w:p>
    <w:p w:rsidR="00D4102F" w:rsidRPr="009C361B" w:rsidRDefault="00D4102F" w:rsidP="00D4102F">
      <w:pPr>
        <w:jc w:val="right"/>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D4102F" w:rsidRPr="00DC699D" w:rsidTr="00CA1DA7">
        <w:trPr>
          <w:cantSplit/>
          <w:trHeight w:val="1050"/>
          <w:tblHeader/>
        </w:trPr>
        <w:tc>
          <w:tcPr>
            <w:tcW w:w="426" w:type="dxa"/>
            <w:tcBorders>
              <w:top w:val="single" w:sz="4" w:space="0" w:color="auto"/>
              <w:bottom w:val="single" w:sz="4" w:space="0" w:color="auto"/>
            </w:tcBorders>
            <w:shd w:val="clear" w:color="auto" w:fill="D9D9D9"/>
            <w:vAlign w:val="center"/>
          </w:tcPr>
          <w:p w:rsidR="00D4102F" w:rsidRPr="00DC699D" w:rsidRDefault="00D4102F" w:rsidP="00CA1DA7">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D4102F" w:rsidRPr="00DC699D" w:rsidRDefault="00D4102F" w:rsidP="00CA1DA7">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D4102F" w:rsidRPr="00DC699D" w:rsidRDefault="00D4102F" w:rsidP="00CA1DA7">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D4102F" w:rsidRPr="00652F95" w:rsidRDefault="00D4102F" w:rsidP="00CA1DA7">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TG/3/12(proj.3)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Triticum aestivum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TG/12/9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French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Haricot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Gartenbohne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Judía común, Alubia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Phaseolus vulgaris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TG/13/11(proj.1)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Lactuca sativa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TG/25/9(proj.7)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Dianthus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TG/27/7(proj.1)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Freesia (vegetatively propagated varieties)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fr-FR" w:eastAsia="ja-JP"/>
              </w:rPr>
            </w:pPr>
            <w:r w:rsidRPr="009C361B">
              <w:rPr>
                <w:rFonts w:eastAsia="MS Mincho" w:cs="Arial"/>
                <w:sz w:val="16"/>
                <w:szCs w:val="16"/>
                <w:lang w:val="fr-FR" w:eastAsia="ja-JP"/>
              </w:rPr>
              <w:t>Freesia (variétés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Freesie (vegetativ vermehrte Sorten)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es-ES" w:eastAsia="ja-JP"/>
              </w:rPr>
            </w:pPr>
            <w:r w:rsidRPr="009C361B">
              <w:rPr>
                <w:rFonts w:eastAsia="MS Mincho" w:cs="Arial"/>
                <w:sz w:val="16"/>
                <w:szCs w:val="16"/>
                <w:lang w:val="es-ES" w:eastAsia="ja-JP"/>
              </w:rPr>
              <w:t>Fresia (variedades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Freesia Eckl. ex Klatt</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val="pt-BR" w:eastAsia="ja-JP"/>
              </w:rPr>
              <w:t xml:space="preserve">Solanum lycopersicum (L.) Karst. ex. </w:t>
            </w:r>
            <w:r w:rsidRPr="009C361B">
              <w:rPr>
                <w:rFonts w:eastAsia="MS Mincho" w:cs="Arial"/>
                <w:sz w:val="16"/>
                <w:szCs w:val="16"/>
                <w:lang w:eastAsia="ja-JP"/>
              </w:rPr>
              <w:t>Farw.</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TG/45/7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pt-BR" w:eastAsia="ja-JP"/>
              </w:rPr>
            </w:pPr>
            <w:r w:rsidRPr="009C361B">
              <w:rPr>
                <w:rFonts w:eastAsia="MS Mincho" w:cs="Arial"/>
                <w:sz w:val="16"/>
                <w:szCs w:val="16"/>
                <w:lang w:val="pt-BR" w:eastAsia="ja-JP"/>
              </w:rPr>
              <w:t>Brassica oleracea L. convar. botrytis (L.) Alef. var. botrytis (Brassica caulifloria Lizg.)</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TG/48/7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val="pt-BR" w:eastAsia="ja-JP"/>
              </w:rPr>
              <w:t xml:space="preserve">Brassica oleracea L. convar. capitata (L.) </w:t>
            </w:r>
            <w:r w:rsidRPr="009C361B">
              <w:rPr>
                <w:rFonts w:eastAsia="MS Mincho" w:cs="Arial"/>
                <w:sz w:val="16"/>
                <w:szCs w:val="16"/>
                <w:lang w:eastAsia="ja-JP"/>
              </w:rPr>
              <w:t>Alef.</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TG/49/8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Carrot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Carotte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Möhre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Zanahoria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Daucus carota 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TG/54/7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pt-BR" w:eastAsia="ja-JP"/>
              </w:rPr>
            </w:pPr>
            <w:r w:rsidRPr="009C361B">
              <w:rPr>
                <w:rFonts w:eastAsia="MS Mincho" w:cs="Arial"/>
                <w:sz w:val="16"/>
                <w:szCs w:val="16"/>
                <w:lang w:val="pt-BR" w:eastAsia="ja-JP"/>
              </w:rPr>
              <w:t>Brassica oleracea L. var. gemmifera DC.</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Default="00D4102F" w:rsidP="00CA1DA7">
            <w:pPr>
              <w:jc w:val="center"/>
              <w:rPr>
                <w:rFonts w:eastAsia="MS Mincho" w:cs="Arial"/>
                <w:sz w:val="16"/>
                <w:szCs w:val="16"/>
                <w:lang w:eastAsia="ja-JP"/>
              </w:rPr>
            </w:pPr>
            <w:r>
              <w:rPr>
                <w:rFonts w:eastAsia="MS Mincho" w:cs="Arial"/>
                <w:sz w:val="16"/>
                <w:szCs w:val="16"/>
                <w:lang w:eastAsia="ja-JP"/>
              </w:rPr>
              <w:t>2014*</w:t>
            </w:r>
          </w:p>
          <w:p w:rsidR="00D4102F" w:rsidRPr="009C361B" w:rsidRDefault="00D4102F" w:rsidP="00CA1DA7">
            <w:pPr>
              <w:jc w:val="center"/>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TG/55/7 Rev. 2 and document TWV/48/37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Spinacia oleracea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TG/61/7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Cucumis sativus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TG/65/4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pt-BR" w:eastAsia="ja-JP"/>
              </w:rPr>
            </w:pPr>
            <w:r w:rsidRPr="009C361B">
              <w:rPr>
                <w:rFonts w:eastAsia="MS Mincho" w:cs="Arial"/>
                <w:sz w:val="16"/>
                <w:szCs w:val="16"/>
                <w:lang w:val="pt-BR" w:eastAsia="ja-JP"/>
              </w:rPr>
              <w:t>Brassica oleracea L. var. gongylodes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TG/76/8 (partial revision)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Capsicum annuum 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TG/90/6 Rev.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Curly 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Chou frisé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Grünkohl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Col rizada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pt-BR" w:eastAsia="ja-JP"/>
              </w:rPr>
            </w:pPr>
            <w:r w:rsidRPr="009C361B">
              <w:rPr>
                <w:rFonts w:eastAsia="MS Mincho" w:cs="Arial"/>
                <w:sz w:val="16"/>
                <w:szCs w:val="16"/>
                <w:lang w:val="pt-BR" w:eastAsia="ja-JP"/>
              </w:rPr>
              <w:t>Brassica oleracea L. var. sabellica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TG/108/4 and document TWO/47/26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Gladiolus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Glaïeul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Gladiole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Gladiolo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Gladiolus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TG/109/4(proj.2)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Pelargonium grandiflorum hort. non Willd.</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TG/122/4(proj.3)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Sorghum bicolor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TG/124/4(proj.1)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Castanea sativa Mill.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TG/125/7(proj.2)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Juglans regia L.</w:t>
            </w:r>
          </w:p>
        </w:tc>
      </w:tr>
      <w:tr w:rsidR="00D4102F" w:rsidRPr="006F0873"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TG/151/4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746A8C" w:rsidRDefault="00D4102F" w:rsidP="00CA1DA7">
            <w:pPr>
              <w:jc w:val="left"/>
              <w:rPr>
                <w:rFonts w:eastAsia="MS Mincho" w:cs="Arial"/>
                <w:sz w:val="16"/>
                <w:szCs w:val="16"/>
                <w:lang w:val="es-ES" w:eastAsia="ja-JP"/>
              </w:rPr>
            </w:pPr>
            <w:r w:rsidRPr="009C361B">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TG/163/4(proj.7)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Malus Mill.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Cichorium intybus L. partim</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TG/200/2(proj.1)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Ocimum basilicum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TG/201/1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Citrus; Grp 1</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TG/207/2(proj.1)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Calibrachoa Llave &amp; Lex.</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TG/210/2(proj.2)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Lens culinaris Medik.</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TG/212/2(proj.1)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Petunia Juss.</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TG/263/1 and document TWO/47/25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Buddleia, Butterfly-bush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Buddleia, Arbre aux papillons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Buddleie, Schmetterlingsstrauch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Budleya, Mariposa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Buddleja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TG/264/2(proj.7)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Carica papaya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TG/282/1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Shiitake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Shiitake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Pasaniapilz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Lentinula edodes (Berk.) Pegler</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TG/ABELI(proj.2)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Abelia R. Br.</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TG/ACCA(proj.3)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Acca sellowiana (Berg) Burret, Feijoa sellowiana (Berg) Berg</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TG/ADZUK(proj.3)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Vigna angularis (Willd.) Ohwi &amp; H. Ohashi, Phaseolus angularis (Willd.) W. Wight</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TG/AGLAO(proj.4)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Aglaonema Schott.</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TG/ALOE(proj.3)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Aloe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TG/BRASS_JUN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Brassica juncea (L.) Czern.</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TG/CALSP(proj.3)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fr-FR" w:eastAsia="ja-JP"/>
              </w:rPr>
            </w:pPr>
            <w:r w:rsidRPr="009C361B">
              <w:rPr>
                <w:rFonts w:eastAsia="MS Mincho" w:cs="Arial"/>
                <w:sz w:val="16"/>
                <w:szCs w:val="16"/>
                <w:lang w:val="fr-FR"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Callistephus Cass.</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TG/CAMPA(proj.4)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Campanula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KE/</w:t>
            </w:r>
            <w:r>
              <w:rPr>
                <w:rFonts w:eastAsia="MS Mincho" w:cs="Arial"/>
                <w:color w:val="000000"/>
                <w:sz w:val="16"/>
                <w:szCs w:val="16"/>
                <w:lang w:eastAsia="ja-JP"/>
              </w:rPr>
              <w:t xml:space="preserve"> </w:t>
            </w: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TG/CASSAV</w:t>
            </w:r>
            <w:r>
              <w:rPr>
                <w:rFonts w:eastAsia="MS Mincho" w:cs="Arial"/>
                <w:sz w:val="16"/>
                <w:szCs w:val="16"/>
                <w:lang w:eastAsia="ja-JP"/>
              </w:rPr>
              <w:t xml:space="preserve"> </w:t>
            </w:r>
            <w:r w:rsidRPr="009C361B">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Manihot esculenta Crantz</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TG/CHENO(proj.1)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Chenopodium quinoa Willd.</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Cocos nucifera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TG/COIX(proj. 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Coix lacryma-jobi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TG/CORDY(proj.2)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Cordyline Comm. ex Juss.</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TG/COSMOS</w:t>
            </w:r>
            <w:r>
              <w:rPr>
                <w:rFonts w:eastAsia="MS Mincho" w:cs="Arial"/>
                <w:sz w:val="16"/>
                <w:szCs w:val="16"/>
                <w:lang w:eastAsia="ja-JP"/>
              </w:rPr>
              <w:t xml:space="preserve"> </w:t>
            </w:r>
            <w:r w:rsidRPr="009C361B">
              <w:rPr>
                <w:rFonts w:eastAsia="MS Mincho" w:cs="Arial"/>
                <w:sz w:val="16"/>
                <w:szCs w:val="16"/>
                <w:lang w:eastAsia="ja-JP"/>
              </w:rPr>
              <w:t>(proj.6)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Cosmos Cav.</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TG/CUCUR_MMO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Cucurbita maxima Duchesne x Cucurbita moschata Duchesne</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TG/ELYTR(proj.4)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Elytrigia elongata (Host) Nevski, Agropyron elongatum (Host) P. Beauv., Elymus elongatus (Host) Runemark</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TG/GREVI(proj.2)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Grevillea R. Br. corr. R. Br.</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xml:space="preserve">TG/JUGLA(proj.1)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Juglans nigra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TG/LAGEN(proj.3)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es-ES" w:eastAsia="ja-JP"/>
              </w:rPr>
            </w:pPr>
            <w:r w:rsidRPr="009C361B">
              <w:rPr>
                <w:rFonts w:eastAsia="MS Mincho" w:cs="Arial"/>
                <w:sz w:val="16"/>
                <w:szCs w:val="16"/>
                <w:lang w:val="es-ES"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Lagenaria siceraria (Molina) Standl.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TG/PECAN</w:t>
            </w:r>
            <w:r>
              <w:rPr>
                <w:rFonts w:eastAsia="MS Mincho" w:cs="Arial"/>
                <w:sz w:val="16"/>
                <w:szCs w:val="16"/>
                <w:lang w:eastAsia="ja-JP"/>
              </w:rPr>
              <w:t xml:space="preserve"> </w:t>
            </w:r>
            <w:r w:rsidRPr="009C361B">
              <w:rPr>
                <w:rFonts w:eastAsia="MS Mincho" w:cs="Arial"/>
                <w:sz w:val="16"/>
                <w:szCs w:val="16"/>
                <w:lang w:eastAsia="ja-JP"/>
              </w:rPr>
              <w:t>(proj.10)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val="es-ES" w:eastAsia="ja-JP"/>
              </w:rPr>
            </w:pPr>
            <w:r w:rsidRPr="009C361B">
              <w:rPr>
                <w:rFonts w:eastAsia="MS Mincho" w:cs="Arial"/>
                <w:sz w:val="16"/>
                <w:szCs w:val="16"/>
                <w:lang w:val="es-ES"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de-DE" w:eastAsia="ja-JP"/>
              </w:rPr>
            </w:pPr>
            <w:r w:rsidRPr="00686B01">
              <w:rPr>
                <w:rFonts w:eastAsia="MS Mincho" w:cs="Arial"/>
                <w:sz w:val="16"/>
                <w:szCs w:val="16"/>
                <w:lang w:val="de-DE" w:eastAsia="ja-JP"/>
              </w:rPr>
              <w:t>Carya illinoinensis (Wangenh.) K. Koch</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Persea americana Mill. (Rootstock)</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TG/PLECT(proj.1)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Spurflower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 </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TG/RICIN(proj.1)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Ricinus communis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TG/SALVI(proj.2)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Salvia L.</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TG/UROCH(proj.8)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6F0873">
              <w:rPr>
                <w:rFonts w:eastAsia="MS Mincho" w:cs="Arial"/>
                <w:sz w:val="16"/>
                <w:szCs w:val="16"/>
                <w:lang w:val="es-ES" w:eastAsia="ja-JP"/>
              </w:rPr>
              <w:t xml:space="preserve">Urochloa brizantha (Hochst. ex A. Rich.) R. D. Webster (Brachiaria brizantha (Hochst. ex A. Rich.) </w:t>
            </w:r>
            <w:r w:rsidRPr="00074B3A">
              <w:rPr>
                <w:rFonts w:eastAsia="MS Mincho" w:cs="Arial"/>
                <w:sz w:val="16"/>
                <w:szCs w:val="16"/>
                <w:lang w:val="es-ES" w:eastAsia="ja-JP"/>
              </w:rPr>
              <w:t xml:space="preserve">Stapf);  </w:t>
            </w:r>
            <w:r w:rsidRPr="00074B3A">
              <w:rPr>
                <w:rFonts w:eastAsia="MS Mincho" w:cs="Arial"/>
                <w:sz w:val="16"/>
                <w:szCs w:val="16"/>
                <w:lang w:val="es-ES"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074B3A">
              <w:rPr>
                <w:rFonts w:eastAsia="MS Mincho" w:cs="Arial"/>
                <w:sz w:val="16"/>
                <w:szCs w:val="16"/>
                <w:lang w:val="es-ES" w:eastAsia="ja-JP"/>
              </w:rPr>
              <w:br/>
              <w:t xml:space="preserve">Urochloa ruziziensis (R. Germ. </w:t>
            </w:r>
            <w:r w:rsidRPr="009C361B">
              <w:rPr>
                <w:rFonts w:eastAsia="MS Mincho" w:cs="Arial"/>
                <w:sz w:val="16"/>
                <w:szCs w:val="16"/>
                <w:lang w:eastAsia="ja-JP"/>
              </w:rPr>
              <w:t>&amp; C. M. Evrard) Morrone &amp; Zuloaga (Brachiaria ruziziensis R. Germ. &amp; C. M. Evrard)</w:t>
            </w:r>
          </w:p>
        </w:tc>
      </w:tr>
      <w:tr w:rsidR="00D4102F" w:rsidRPr="009C361B"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TG/ZINNIA(proj.4)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9C361B" w:rsidRDefault="00D4102F" w:rsidP="00CA1DA7">
            <w:pPr>
              <w:jc w:val="left"/>
              <w:rPr>
                <w:rFonts w:eastAsia="MS Mincho" w:cs="Arial"/>
                <w:sz w:val="16"/>
                <w:szCs w:val="16"/>
                <w:lang w:eastAsia="ja-JP"/>
              </w:rPr>
            </w:pPr>
            <w:r w:rsidRPr="009C361B">
              <w:rPr>
                <w:rFonts w:eastAsia="MS Mincho" w:cs="Arial"/>
                <w:sz w:val="16"/>
                <w:szCs w:val="16"/>
                <w:lang w:eastAsia="ja-JP"/>
              </w:rPr>
              <w:t>Zinnia L.</w:t>
            </w:r>
          </w:p>
        </w:tc>
      </w:tr>
    </w:tbl>
    <w:p w:rsidR="00D4102F" w:rsidRDefault="00D4102F" w:rsidP="00D4102F">
      <w:pPr>
        <w:jc w:val="right"/>
        <w:rPr>
          <w:lang w:val="fr-FR"/>
        </w:rPr>
      </w:pPr>
    </w:p>
    <w:p w:rsidR="00D4102F" w:rsidRDefault="00D4102F" w:rsidP="00D4102F">
      <w:pPr>
        <w:jc w:val="right"/>
        <w:rPr>
          <w:lang w:val="fr-FR"/>
        </w:rPr>
      </w:pPr>
    </w:p>
    <w:p w:rsidR="00D4102F" w:rsidRPr="00F872AD" w:rsidRDefault="00D4102F" w:rsidP="00D4102F">
      <w:pPr>
        <w:pStyle w:val="Heading2"/>
        <w:rPr>
          <w:lang w:val="fr-FR"/>
        </w:rPr>
      </w:pPr>
      <w:bookmarkStart w:id="6" w:name="_Toc347932610"/>
      <w:r w:rsidRPr="00F872AD">
        <w:rPr>
          <w:lang w:val="fr-FR"/>
        </w:rPr>
        <w:t>Summary/Résumé/Zusammenfassung/Resumen</w:t>
      </w:r>
      <w:bookmarkEnd w:id="6"/>
    </w:p>
    <w:p w:rsidR="00D4102F" w:rsidRPr="00F872AD" w:rsidRDefault="00D4102F" w:rsidP="00D4102F">
      <w:pPr>
        <w:tabs>
          <w:tab w:val="left" w:pos="1049"/>
        </w:tabs>
        <w:ind w:left="1418" w:hanging="1418"/>
        <w:rPr>
          <w:u w:val="single"/>
          <w:lang w:val="fr-FR"/>
        </w:rPr>
      </w:pPr>
    </w:p>
    <w:p w:rsidR="00D4102F" w:rsidRPr="00B6109D" w:rsidRDefault="00D4102F" w:rsidP="00D4102F">
      <w:pPr>
        <w:ind w:left="567" w:hanging="567"/>
        <w:rPr>
          <w:lang w:val="fr-FR"/>
        </w:rPr>
      </w:pPr>
      <w:r>
        <w:rPr>
          <w:lang w:val="fr-FR"/>
        </w:rPr>
        <w:t>26</w:t>
      </w:r>
      <w:r w:rsidRPr="00B6109D">
        <w:rPr>
          <w:lang w:val="fr-FR"/>
        </w:rPr>
        <w:tab/>
        <w:t>New Test Guidelines / Nouveaux principes directeurs d’examen / Neue Prüfungsrichtlinien / Nuevas directrices de examen.</w:t>
      </w:r>
    </w:p>
    <w:p w:rsidR="00D4102F" w:rsidRPr="00B6109D" w:rsidRDefault="00D4102F" w:rsidP="00D4102F">
      <w:pPr>
        <w:tabs>
          <w:tab w:val="left" w:pos="1134"/>
        </w:tabs>
        <w:ind w:left="1701" w:hanging="1701"/>
        <w:rPr>
          <w:lang w:val="fr-FR"/>
        </w:rPr>
      </w:pPr>
    </w:p>
    <w:p w:rsidR="00D4102F" w:rsidRPr="00B6109D" w:rsidRDefault="00D4102F" w:rsidP="00D4102F">
      <w:pPr>
        <w:ind w:left="567" w:hanging="567"/>
        <w:rPr>
          <w:lang w:val="fr-FR"/>
        </w:rPr>
      </w:pPr>
      <w:r>
        <w:rPr>
          <w:lang w:val="fr-FR"/>
        </w:rPr>
        <w:t>15</w:t>
      </w:r>
      <w:r w:rsidRPr="00B6109D">
        <w:rPr>
          <w:lang w:val="fr-FR"/>
        </w:rPr>
        <w:tab/>
        <w:t>Revisions of adopted Test Guidelines / Révisions de principes directeurs d’examen adoptés / Revisionen angenommener Prüfungsrichtlinien / Revisiones de directrices de examen adoptadas.</w:t>
      </w:r>
    </w:p>
    <w:p w:rsidR="00D4102F" w:rsidRPr="00B6109D" w:rsidRDefault="00D4102F" w:rsidP="00D4102F">
      <w:pPr>
        <w:ind w:left="567" w:hanging="567"/>
        <w:rPr>
          <w:lang w:val="fr-FR"/>
        </w:rPr>
      </w:pPr>
    </w:p>
    <w:p w:rsidR="00D4102F" w:rsidRPr="00F831B0" w:rsidRDefault="00D4102F" w:rsidP="00D4102F">
      <w:pPr>
        <w:ind w:left="567" w:hanging="567"/>
        <w:rPr>
          <w:lang w:val="fr-FR"/>
        </w:rPr>
      </w:pPr>
      <w:r>
        <w:rPr>
          <w:lang w:val="fr-FR"/>
        </w:rPr>
        <w:t>16</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D4102F" w:rsidRDefault="00D4102F" w:rsidP="00D4102F">
      <w:pPr>
        <w:tabs>
          <w:tab w:val="left" w:pos="1049"/>
        </w:tabs>
        <w:ind w:left="567" w:hanging="567"/>
        <w:rPr>
          <w:u w:val="single"/>
          <w:lang w:val="fr-FR"/>
        </w:rPr>
      </w:pPr>
    </w:p>
    <w:p w:rsidR="00D4102F" w:rsidRPr="00F831B0" w:rsidRDefault="00D4102F" w:rsidP="00D4102F">
      <w:pPr>
        <w:tabs>
          <w:tab w:val="left" w:pos="1049"/>
        </w:tabs>
        <w:ind w:left="567" w:hanging="567"/>
        <w:rPr>
          <w:u w:val="single"/>
          <w:lang w:val="fr-FR"/>
        </w:rPr>
      </w:pPr>
    </w:p>
    <w:p w:rsidR="00D4102F" w:rsidRPr="00B6109D" w:rsidRDefault="00D4102F" w:rsidP="00D4102F">
      <w:pPr>
        <w:tabs>
          <w:tab w:val="left" w:pos="1049"/>
        </w:tabs>
        <w:ind w:left="567" w:hanging="567"/>
        <w:rPr>
          <w:lang w:val="de-DE"/>
        </w:rPr>
      </w:pPr>
      <w:r w:rsidRPr="00B6109D">
        <w:rPr>
          <w:u w:val="single"/>
          <w:lang w:val="de-DE"/>
        </w:rPr>
        <w:t>Total/Insgesamt</w:t>
      </w:r>
      <w:r w:rsidRPr="00B6109D">
        <w:rPr>
          <w:lang w:val="de-DE"/>
        </w:rPr>
        <w:t xml:space="preserve">:  </w:t>
      </w:r>
      <w:r>
        <w:rPr>
          <w:lang w:val="de-DE"/>
        </w:rPr>
        <w:t>57</w:t>
      </w:r>
    </w:p>
    <w:p w:rsidR="00D4102F" w:rsidRPr="00B6109D" w:rsidRDefault="00D4102F" w:rsidP="00D4102F">
      <w:pPr>
        <w:tabs>
          <w:tab w:val="left" w:pos="1049"/>
        </w:tabs>
        <w:ind w:left="567" w:hanging="567"/>
        <w:rPr>
          <w:u w:val="single"/>
          <w:lang w:val="de-DE"/>
        </w:rPr>
      </w:pPr>
    </w:p>
    <w:p w:rsidR="00D4102F" w:rsidRPr="00B6109D" w:rsidRDefault="00D4102F" w:rsidP="00D4102F">
      <w:pPr>
        <w:tabs>
          <w:tab w:val="left" w:pos="1049"/>
        </w:tabs>
        <w:ind w:left="1134" w:hanging="567"/>
        <w:rPr>
          <w:lang w:val="de-DE"/>
        </w:rPr>
      </w:pPr>
      <w:r w:rsidRPr="00B6109D">
        <w:rPr>
          <w:lang w:val="de-DE"/>
        </w:rPr>
        <w:t xml:space="preserve">of which / dont / davon / de las cuales: </w:t>
      </w:r>
    </w:p>
    <w:p w:rsidR="00D4102F" w:rsidRPr="00B6109D" w:rsidRDefault="00D4102F" w:rsidP="00D4102F">
      <w:pPr>
        <w:tabs>
          <w:tab w:val="left" w:pos="1049"/>
        </w:tabs>
        <w:ind w:left="567" w:hanging="567"/>
        <w:rPr>
          <w:lang w:val="de-DE"/>
        </w:rPr>
      </w:pPr>
    </w:p>
    <w:p w:rsidR="00D4102F" w:rsidRPr="00B6109D" w:rsidRDefault="00D4102F" w:rsidP="00D4102F">
      <w:pPr>
        <w:ind w:left="567"/>
        <w:rPr>
          <w:lang w:val="fr-FR"/>
        </w:rPr>
      </w:pPr>
      <w:r>
        <w:rPr>
          <w:lang w:val="fr-FR"/>
        </w:rPr>
        <w:t>29</w:t>
      </w:r>
      <w:r w:rsidRPr="00B55A17">
        <w:rPr>
          <w:lang w:val="fr-FR"/>
        </w:rPr>
        <w:tab/>
        <w:t xml:space="preserve">* — “Final” draft Test </w:t>
      </w:r>
      <w:r w:rsidRPr="00D840BC">
        <w:rPr>
          <w:lang w:val="fr-FR"/>
        </w:rPr>
        <w:t xml:space="preserve">Guidelines </w:t>
      </w:r>
      <w:r>
        <w:rPr>
          <w:lang w:val="fr-FR"/>
        </w:rPr>
        <w:t>(</w:t>
      </w:r>
      <w:r w:rsidRPr="002B6A63">
        <w:rPr>
          <w:lang w:val="fr-FR"/>
        </w:rPr>
        <w:t xml:space="preserve">9 New, </w:t>
      </w:r>
      <w:r>
        <w:rPr>
          <w:lang w:val="fr-FR"/>
        </w:rPr>
        <w:t>6</w:t>
      </w:r>
      <w:r w:rsidRPr="002B6A63">
        <w:rPr>
          <w:lang w:val="fr-FR"/>
        </w:rPr>
        <w:t xml:space="preserve"> Revisions, </w:t>
      </w:r>
      <w:r>
        <w:rPr>
          <w:lang w:val="fr-FR"/>
        </w:rPr>
        <w:t>14</w:t>
      </w:r>
      <w:r w:rsidRPr="002B6A63">
        <w:rPr>
          <w:lang w:val="fr-FR"/>
        </w:rPr>
        <w:t xml:space="preserve"> Partial Revisions) / Versions “finales” de projets de </w:t>
      </w:r>
      <w:r>
        <w:rPr>
          <w:lang w:val="fr-FR"/>
        </w:rPr>
        <w:t>principes directeurs d’examen (</w:t>
      </w:r>
      <w:r w:rsidRPr="002B6A63">
        <w:rPr>
          <w:lang w:val="fr-FR"/>
        </w:rPr>
        <w:t xml:space="preserve">9 nouveaux, </w:t>
      </w:r>
      <w:r>
        <w:rPr>
          <w:lang w:val="fr-FR"/>
        </w:rPr>
        <w:t>6</w:t>
      </w:r>
      <w:r w:rsidRPr="002B6A63">
        <w:rPr>
          <w:lang w:val="fr-FR"/>
        </w:rPr>
        <w:t xml:space="preserve"> révisions, </w:t>
      </w:r>
      <w:r>
        <w:rPr>
          <w:lang w:val="fr-FR"/>
        </w:rPr>
        <w:t>14</w:t>
      </w:r>
      <w:r w:rsidRPr="002B6A63">
        <w:rPr>
          <w:lang w:val="fr-FR"/>
        </w:rPr>
        <w:t xml:space="preserve"> révisions partielles) / „Endgültige“ Ent</w:t>
      </w:r>
      <w:r>
        <w:rPr>
          <w:lang w:val="fr-FR"/>
        </w:rPr>
        <w:t>würfe von Prüfungsrichtlinien (</w:t>
      </w:r>
      <w:r w:rsidRPr="002B6A63">
        <w:rPr>
          <w:lang w:val="fr-FR"/>
        </w:rPr>
        <w:t xml:space="preserve">9 neue, </w:t>
      </w:r>
      <w:r>
        <w:rPr>
          <w:lang w:val="fr-FR"/>
        </w:rPr>
        <w:t>6</w:t>
      </w:r>
      <w:r w:rsidRPr="002B6A63">
        <w:rPr>
          <w:lang w:val="fr-FR"/>
        </w:rPr>
        <w:t xml:space="preserve"> Revisionen, </w:t>
      </w:r>
      <w:r>
        <w:rPr>
          <w:lang w:val="fr-FR"/>
        </w:rPr>
        <w:t>14</w:t>
      </w:r>
      <w:r w:rsidRPr="002B6A63">
        <w:rPr>
          <w:lang w:val="fr-FR"/>
        </w:rPr>
        <w:t> Teilrevisionen) / Proyectos “fina</w:t>
      </w:r>
      <w:r>
        <w:rPr>
          <w:lang w:val="fr-FR"/>
        </w:rPr>
        <w:t>les” de directrices de examen (</w:t>
      </w:r>
      <w:r w:rsidRPr="002B6A63">
        <w:rPr>
          <w:lang w:val="fr-FR"/>
        </w:rPr>
        <w:t xml:space="preserve">9 nuevas, </w:t>
      </w:r>
      <w:r>
        <w:rPr>
          <w:lang w:val="fr-FR"/>
        </w:rPr>
        <w:t>6</w:t>
      </w:r>
      <w:r w:rsidRPr="002B6A63">
        <w:rPr>
          <w:lang w:val="fr-FR"/>
        </w:rPr>
        <w:t xml:space="preserve"> revisiones, </w:t>
      </w:r>
      <w:r>
        <w:rPr>
          <w:lang w:val="fr-FR"/>
        </w:rPr>
        <w:t>14</w:t>
      </w:r>
      <w:r w:rsidRPr="002B6A63">
        <w:rPr>
          <w:lang w:val="fr-FR"/>
        </w:rPr>
        <w:t> revisiones parciales).</w:t>
      </w:r>
      <w:r w:rsidRPr="00B6109D">
        <w:rPr>
          <w:lang w:val="fr-FR"/>
        </w:rPr>
        <w:t xml:space="preserve"> </w:t>
      </w:r>
    </w:p>
    <w:p w:rsidR="00D4102F" w:rsidRPr="00B6109D" w:rsidRDefault="00D4102F" w:rsidP="00D4102F">
      <w:pPr>
        <w:rPr>
          <w:lang w:val="fr-FR"/>
        </w:rPr>
      </w:pPr>
    </w:p>
    <w:p w:rsidR="00D4102F" w:rsidRPr="00B6109D" w:rsidRDefault="00D4102F" w:rsidP="00D4102F">
      <w:pPr>
        <w:ind w:left="1134" w:hanging="567"/>
        <w:rPr>
          <w:lang w:val="fr-FR"/>
        </w:rPr>
      </w:pPr>
    </w:p>
    <w:p w:rsidR="00D4102F" w:rsidRPr="00B6109D" w:rsidRDefault="00D4102F" w:rsidP="00D4102F">
      <w:pPr>
        <w:ind w:left="1134" w:hanging="567"/>
        <w:rPr>
          <w:lang w:val="fr-FR"/>
        </w:rPr>
      </w:pPr>
    </w:p>
    <w:p w:rsidR="00D4102F" w:rsidRPr="00B6109D" w:rsidRDefault="00D4102F" w:rsidP="00D4102F">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D4102F" w:rsidRPr="00B6109D" w:rsidRDefault="00D4102F" w:rsidP="00D4102F">
      <w:pPr>
        <w:ind w:left="1134" w:hanging="567"/>
        <w:jc w:val="right"/>
        <w:rPr>
          <w:lang w:val="fr-FR"/>
        </w:rPr>
      </w:pPr>
    </w:p>
    <w:p w:rsidR="00D4102F" w:rsidRPr="00B6109D" w:rsidRDefault="00D4102F" w:rsidP="00D4102F">
      <w:pPr>
        <w:tabs>
          <w:tab w:val="left" w:pos="816"/>
          <w:tab w:val="left" w:pos="3878"/>
          <w:tab w:val="left" w:pos="5409"/>
          <w:tab w:val="left" w:pos="6940"/>
        </w:tabs>
        <w:ind w:left="1701" w:hanging="1701"/>
        <w:jc w:val="center"/>
        <w:rPr>
          <w:lang w:val="fr-FR"/>
        </w:rPr>
        <w:sectPr w:rsidR="00D4102F" w:rsidRPr="00B6109D" w:rsidSect="003E02ED">
          <w:headerReference w:type="default" r:id="rId16"/>
          <w:headerReference w:type="first" r:id="rId17"/>
          <w:pgSz w:w="11907" w:h="16840" w:code="9"/>
          <w:pgMar w:top="510" w:right="1134" w:bottom="1134" w:left="1134" w:header="510" w:footer="624" w:gutter="0"/>
          <w:pgNumType w:start="1"/>
          <w:cols w:space="720"/>
          <w:titlePg/>
        </w:sectPr>
      </w:pPr>
    </w:p>
    <w:p w:rsidR="00D4102F" w:rsidRPr="009C361B" w:rsidRDefault="00D4102F" w:rsidP="00D4102F">
      <w:pPr>
        <w:jc w:val="right"/>
        <w:rPr>
          <w:lang w:val="fr-FR"/>
        </w:rPr>
      </w:pPr>
    </w:p>
    <w:p w:rsidR="00D4102F" w:rsidRPr="00F831B0" w:rsidRDefault="00D4102F" w:rsidP="00D4102F">
      <w:pPr>
        <w:tabs>
          <w:tab w:val="left" w:pos="816"/>
          <w:tab w:val="left" w:pos="3878"/>
          <w:tab w:val="left" w:pos="5409"/>
          <w:tab w:val="left" w:pos="6940"/>
        </w:tabs>
        <w:ind w:left="1701" w:hanging="1701"/>
        <w:jc w:val="center"/>
        <w:outlineLvl w:val="0"/>
        <w:rPr>
          <w:lang w:val="fr-FR"/>
        </w:rPr>
      </w:pPr>
      <w:r w:rsidRPr="00F831B0">
        <w:rPr>
          <w:lang w:val="fr-FR"/>
        </w:rPr>
        <w:t>ANNEX III / ANNEXE III / ANLAGE III / ANEXO III</w:t>
      </w:r>
    </w:p>
    <w:p w:rsidR="00D4102F" w:rsidRPr="00F831B0" w:rsidRDefault="00D4102F" w:rsidP="00D4102F">
      <w:pPr>
        <w:jc w:val="center"/>
        <w:rPr>
          <w:lang w:val="fr-FR"/>
        </w:rPr>
      </w:pPr>
    </w:p>
    <w:p w:rsidR="00D4102F" w:rsidRPr="00F831B0" w:rsidRDefault="00D4102F" w:rsidP="00D4102F">
      <w:pPr>
        <w:jc w:val="center"/>
        <w:rPr>
          <w:lang w:val="fr-FR"/>
        </w:rPr>
      </w:pPr>
    </w:p>
    <w:p w:rsidR="00D4102F" w:rsidRPr="00B755D1" w:rsidRDefault="00D4102F" w:rsidP="00D4102F">
      <w:pPr>
        <w:jc w:val="center"/>
        <w:rPr>
          <w:lang w:val="fr-FR"/>
        </w:rPr>
      </w:pPr>
      <w:r w:rsidRPr="00F831B0">
        <w:rPr>
          <w:lang w:val="fr-FR"/>
        </w:rPr>
        <w:t>DRAFT TEST GUIDELINES TO BE DISCUSSED BY THE TWPs IN 201</w:t>
      </w:r>
      <w:r>
        <w:rPr>
          <w:lang w:val="fr-FR"/>
        </w:rPr>
        <w:t>5</w:t>
      </w:r>
      <w:r w:rsidRPr="00F831B0">
        <w:rPr>
          <w:lang w:val="fr-FR"/>
        </w:rPr>
        <w:t xml:space="preserve"> /</w:t>
      </w:r>
      <w:r w:rsidRPr="00F831B0">
        <w:rPr>
          <w:lang w:val="fr-FR"/>
        </w:rPr>
        <w:br/>
        <w:t>PROJETS DE PRINCIPES DIRECTEURS D’EXAME</w:t>
      </w:r>
      <w:r>
        <w:rPr>
          <w:lang w:val="fr-FR"/>
        </w:rPr>
        <w:t>N À EXAMINER PAR LES TWP EN 2015 /</w:t>
      </w:r>
      <w:r>
        <w:rPr>
          <w:lang w:val="fr-FR"/>
        </w:rPr>
        <w:br/>
        <w:t>VON DEN TWP IN 2015</w:t>
      </w:r>
      <w:r w:rsidRPr="00F831B0">
        <w:rPr>
          <w:lang w:val="fr-FR"/>
        </w:rPr>
        <w:t xml:space="preserve"> ZU ERARBEITENDE PRÜFUNGSRICHTLINIEN /</w:t>
      </w:r>
      <w:r w:rsidRPr="00F831B0">
        <w:rPr>
          <w:lang w:val="fr-FR"/>
        </w:rPr>
        <w:br/>
        <w:t>PROYECTOS DE DIRECTRICES DE EXAME</w:t>
      </w:r>
      <w:r>
        <w:rPr>
          <w:lang w:val="fr-FR"/>
        </w:rPr>
        <w:t>N A EXAMINAR POR LOS TWP EN 2015</w:t>
      </w:r>
    </w:p>
    <w:p w:rsidR="00D4102F" w:rsidRDefault="00D4102F" w:rsidP="00D4102F">
      <w:pPr>
        <w:jc w:val="cente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D4102F" w:rsidRPr="00DC699D" w:rsidTr="00CA1DA7">
        <w:trPr>
          <w:cantSplit/>
          <w:trHeight w:val="1050"/>
          <w:tblHeader/>
        </w:trPr>
        <w:tc>
          <w:tcPr>
            <w:tcW w:w="426" w:type="dxa"/>
            <w:tcBorders>
              <w:top w:val="single" w:sz="4" w:space="0" w:color="auto"/>
              <w:bottom w:val="single" w:sz="4" w:space="0" w:color="auto"/>
            </w:tcBorders>
            <w:shd w:val="clear" w:color="auto" w:fill="D9D9D9"/>
            <w:vAlign w:val="center"/>
          </w:tcPr>
          <w:p w:rsidR="00D4102F" w:rsidRPr="00DC699D" w:rsidRDefault="00D4102F" w:rsidP="00CA1DA7">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D4102F" w:rsidRPr="00DC699D" w:rsidRDefault="00D4102F" w:rsidP="00CA1DA7">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D4102F" w:rsidRPr="00DC699D" w:rsidRDefault="00D4102F" w:rsidP="00CA1DA7">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D4102F" w:rsidRPr="00DC699D" w:rsidRDefault="00D4102F" w:rsidP="00CA1DA7">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D4102F" w:rsidRPr="00652F95" w:rsidRDefault="00D4102F" w:rsidP="00CA1DA7">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Triticum aestivum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TG/5/8(proj.1)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Trifolium pratense 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Lactuca sativa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Pyrus communis 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Avena sativa L. &amp; Avena nuda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Freesia Eckl. ex Klatt</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val="pt-BR" w:eastAsia="ja-JP"/>
              </w:rPr>
              <w:t xml:space="preserve">Solanum lycopersicum (L.) Karst. ex. </w:t>
            </w:r>
            <w:r w:rsidRPr="00F51678">
              <w:rPr>
                <w:rFonts w:eastAsia="MS Mincho" w:cs="Arial"/>
                <w:sz w:val="16"/>
                <w:szCs w:val="16"/>
                <w:lang w:eastAsia="ja-JP"/>
              </w:rPr>
              <w:t>Farw.</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de-DE" w:eastAsia="ja-JP"/>
              </w:rPr>
            </w:pPr>
            <w:r w:rsidRPr="00686B01">
              <w:rPr>
                <w:rFonts w:eastAsia="MS Mincho" w:cs="Arial"/>
                <w:sz w:val="16"/>
                <w:szCs w:val="16"/>
                <w:lang w:val="de-DE"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Allium </w:t>
            </w:r>
            <w:proofErr w:type="gramStart"/>
            <w:r w:rsidRPr="00F51678">
              <w:rPr>
                <w:rFonts w:eastAsia="MS Mincho" w:cs="Arial"/>
                <w:sz w:val="16"/>
                <w:szCs w:val="16"/>
                <w:lang w:eastAsia="ja-JP"/>
              </w:rPr>
              <w:t>cepa  (</w:t>
            </w:r>
            <w:proofErr w:type="gramEnd"/>
            <w:r w:rsidRPr="00F51678">
              <w:rPr>
                <w:rFonts w:eastAsia="MS Mincho" w:cs="Arial"/>
                <w:sz w:val="16"/>
                <w:szCs w:val="16"/>
                <w:lang w:eastAsia="ja-JP"/>
              </w:rPr>
              <w:t xml:space="preserve">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Black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fr-FR" w:eastAsia="ja-JP"/>
              </w:rPr>
            </w:pPr>
            <w:r w:rsidRPr="00F51678">
              <w:rPr>
                <w:rFonts w:eastAsia="MS Mincho" w:cs="Arial"/>
                <w:sz w:val="16"/>
                <w:szCs w:val="16"/>
                <w:lang w:val="fr-FR" w:eastAsia="ja-JP"/>
              </w:rPr>
              <w:t>Radis d’été, d’automne et d’hiver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Rettich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Rabano de invierno,</w:t>
            </w:r>
            <w:r w:rsidRPr="00686B01">
              <w:rPr>
                <w:rFonts w:eastAsia="MS Mincho" w:cs="Arial"/>
                <w:sz w:val="16"/>
                <w:szCs w:val="16"/>
                <w:lang w:val="es-ES" w:eastAsia="ja-JP"/>
              </w:rPr>
              <w:br/>
              <w:t>Rabano negro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xml:space="preserve">Raphanus sativus L. var. </w:t>
            </w:r>
            <w:proofErr w:type="gramStart"/>
            <w:r w:rsidRPr="00686B01">
              <w:rPr>
                <w:rFonts w:eastAsia="MS Mincho" w:cs="Arial"/>
                <w:sz w:val="16"/>
                <w:szCs w:val="16"/>
                <w:lang w:val="es-ES" w:eastAsia="ja-JP"/>
              </w:rPr>
              <w:t>niger</w:t>
            </w:r>
            <w:proofErr w:type="gramEnd"/>
            <w:r w:rsidRPr="00686B01">
              <w:rPr>
                <w:rFonts w:eastAsia="MS Mincho" w:cs="Arial"/>
                <w:sz w:val="16"/>
                <w:szCs w:val="16"/>
                <w:lang w:val="es-ES" w:eastAsia="ja-JP"/>
              </w:rPr>
              <w:t xml:space="preserve"> (Mill.) S. Kerner (Raphanus sativus L. var. major A. Voss, Raphanus sativus L. var.</w:t>
            </w:r>
            <w:r w:rsidRPr="00686B01">
              <w:rPr>
                <w:rFonts w:eastAsia="MS Mincho" w:cs="Arial"/>
                <w:sz w:val="16"/>
                <w:szCs w:val="16"/>
                <w:lang w:val="es-ES" w:eastAsia="ja-JP"/>
              </w:rPr>
              <w:br/>
              <w:t>longipinnatus L.H. Bailey)</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D4102F" w:rsidRPr="00074B3A"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Prunus armeniaca L., Armeniaca vulgaris Lam.</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Glycine max (L.) Merrill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Gossypium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Castanea sativa Mill.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Juglans regia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D4102F" w:rsidRPr="006F0873"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746A8C" w:rsidRDefault="00D4102F" w:rsidP="00CA1DA7">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Guzmania Ruiz et Pav.</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Ocimum basilicum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Petunia Juss.</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Agaricus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Carica papaya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Abelia R. Br.</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Aglaonema Schott.</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TG/ARGAN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Argania spinosa (L.) Skeels</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Brassica juncea (L.) Czern.</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Chenopodium quinoa Willd.</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Cocos nucifera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Cordyline Comm. ex Juss.</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Eleusine coracana (L.) Gaertn.</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Geranium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Grevillea R. Br. corr. R. Br.</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Juglans nigra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val="fr-FR" w:eastAsia="ja-JP"/>
              </w:rPr>
            </w:pPr>
            <w:r w:rsidRPr="00F51678">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Phacelia tanacetifolia Benth.</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Phoenix dactylifera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Ricinus communis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Salvia L.</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Solanum muricatum Aiton</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D4102F" w:rsidRPr="00F51678" w:rsidTr="00CA1DA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4102F" w:rsidRPr="00F51678" w:rsidRDefault="00D4102F" w:rsidP="00CA1DA7">
            <w:pPr>
              <w:jc w:val="left"/>
              <w:rPr>
                <w:rFonts w:eastAsia="MS Mincho" w:cs="Arial"/>
                <w:sz w:val="16"/>
                <w:szCs w:val="16"/>
                <w:lang w:eastAsia="ja-JP"/>
              </w:rPr>
            </w:pPr>
            <w:r w:rsidRPr="00F51678">
              <w:rPr>
                <w:rFonts w:eastAsia="MS Mincho" w:cs="Arial"/>
                <w:sz w:val="16"/>
                <w:szCs w:val="16"/>
                <w:lang w:eastAsia="ja-JP"/>
              </w:rPr>
              <w:t>Zinnia L.</w:t>
            </w:r>
          </w:p>
        </w:tc>
      </w:tr>
    </w:tbl>
    <w:p w:rsidR="00D4102F" w:rsidRPr="00F51678" w:rsidRDefault="00D4102F" w:rsidP="00D4102F">
      <w:pPr>
        <w:rPr>
          <w:snapToGrid w:val="0"/>
          <w:lang w:val="fr-FR"/>
        </w:rPr>
      </w:pPr>
    </w:p>
    <w:p w:rsidR="00D4102F" w:rsidRPr="007E28E7" w:rsidRDefault="00D4102F" w:rsidP="00D4102F">
      <w:pPr>
        <w:pStyle w:val="Heading2"/>
        <w:rPr>
          <w:lang w:val="fr-FR"/>
        </w:rPr>
      </w:pPr>
      <w:bookmarkStart w:id="7" w:name="_Toc347932611"/>
      <w:r w:rsidRPr="007E28E7">
        <w:rPr>
          <w:lang w:val="fr-FR"/>
        </w:rPr>
        <w:t>Summary/Résumé/Zusammenfassung/Resumen</w:t>
      </w:r>
      <w:bookmarkEnd w:id="7"/>
    </w:p>
    <w:p w:rsidR="00D4102F" w:rsidRPr="007E28E7" w:rsidRDefault="00D4102F" w:rsidP="00D4102F">
      <w:pPr>
        <w:keepNext/>
        <w:tabs>
          <w:tab w:val="left" w:pos="1049"/>
        </w:tabs>
        <w:ind w:left="1418" w:hanging="1418"/>
        <w:rPr>
          <w:u w:val="single"/>
          <w:lang w:val="fr-FR"/>
        </w:rPr>
      </w:pPr>
    </w:p>
    <w:p w:rsidR="00D4102F" w:rsidRPr="001D7CD4" w:rsidRDefault="00D4102F" w:rsidP="00D4102F">
      <w:pPr>
        <w:keepNext/>
        <w:ind w:left="567" w:hanging="567"/>
        <w:rPr>
          <w:lang w:val="fr-FR"/>
        </w:rPr>
      </w:pPr>
      <w:r>
        <w:rPr>
          <w:lang w:val="fr-FR"/>
        </w:rPr>
        <w:t>21</w:t>
      </w:r>
      <w:r w:rsidRPr="001D7CD4">
        <w:rPr>
          <w:lang w:val="fr-FR"/>
        </w:rPr>
        <w:tab/>
        <w:t>New Test Guidelines / Nouveaux principes directeurs d’examen / Neue Prüfungsrichtlinien / Nuevas directrices de examen.</w:t>
      </w:r>
    </w:p>
    <w:p w:rsidR="00D4102F" w:rsidRPr="001D7CD4" w:rsidRDefault="00D4102F" w:rsidP="00D4102F">
      <w:pPr>
        <w:keepNext/>
        <w:tabs>
          <w:tab w:val="left" w:pos="1134"/>
        </w:tabs>
        <w:ind w:left="1701" w:hanging="1701"/>
        <w:rPr>
          <w:sz w:val="18"/>
          <w:lang w:val="fr-FR"/>
        </w:rPr>
      </w:pPr>
    </w:p>
    <w:p w:rsidR="00D4102F" w:rsidRPr="004749EA" w:rsidRDefault="00D4102F" w:rsidP="00D4102F">
      <w:pPr>
        <w:keepNext/>
        <w:ind w:left="567" w:hanging="567"/>
        <w:rPr>
          <w:lang w:val="fr-FR"/>
        </w:rPr>
      </w:pPr>
      <w:r>
        <w:rPr>
          <w:lang w:val="fr-FR"/>
        </w:rPr>
        <w:t>24</w:t>
      </w:r>
      <w:r w:rsidRPr="004749EA">
        <w:rPr>
          <w:lang w:val="fr-FR"/>
        </w:rPr>
        <w:tab/>
        <w:t>Revisions of adopted Test Guidelines / Révisions de principes directeurs d’examen adoptés / Revisionen angenommener Prüfungsrichtlinien / Revisiones de directrices de examen adoptadas.</w:t>
      </w:r>
    </w:p>
    <w:p w:rsidR="00D4102F" w:rsidRPr="004749EA" w:rsidRDefault="00D4102F" w:rsidP="00D4102F">
      <w:pPr>
        <w:keepNext/>
        <w:ind w:left="567" w:hanging="567"/>
        <w:rPr>
          <w:lang w:val="fr-FR"/>
        </w:rPr>
      </w:pPr>
    </w:p>
    <w:p w:rsidR="00D4102F" w:rsidRPr="00F831B0" w:rsidRDefault="00D4102F" w:rsidP="00D4102F">
      <w:pPr>
        <w:keepNext/>
        <w:ind w:left="567" w:hanging="567"/>
        <w:rPr>
          <w:lang w:val="fr-FR"/>
        </w:rPr>
      </w:pPr>
      <w:r>
        <w:rPr>
          <w:lang w:val="fr-FR"/>
        </w:rPr>
        <w:t>9</w:t>
      </w:r>
      <w:r w:rsidRPr="00F831B0">
        <w:rPr>
          <w:lang w:val="fr-FR"/>
        </w:rPr>
        <w:tab/>
        <w:t xml:space="preserve">Partial revisions of adopted Test Guidelines / </w:t>
      </w:r>
      <w:r w:rsidRPr="004749EA">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D4102F" w:rsidRPr="00F831B0" w:rsidRDefault="00D4102F" w:rsidP="00D4102F">
      <w:pPr>
        <w:keepNext/>
        <w:ind w:left="567" w:hanging="567"/>
        <w:rPr>
          <w:u w:val="single"/>
          <w:lang w:val="fr-FR"/>
        </w:rPr>
      </w:pPr>
    </w:p>
    <w:p w:rsidR="00D4102F" w:rsidRPr="00F831B0" w:rsidRDefault="00D4102F" w:rsidP="00D4102F">
      <w:pPr>
        <w:keepNext/>
        <w:tabs>
          <w:tab w:val="left" w:pos="1049"/>
        </w:tabs>
        <w:ind w:left="567" w:hanging="567"/>
        <w:rPr>
          <w:u w:val="single"/>
          <w:lang w:val="fr-FR"/>
        </w:rPr>
      </w:pPr>
    </w:p>
    <w:p w:rsidR="00D4102F" w:rsidRPr="004749EA" w:rsidRDefault="00D4102F" w:rsidP="00D4102F">
      <w:pPr>
        <w:tabs>
          <w:tab w:val="left" w:pos="1049"/>
        </w:tabs>
        <w:ind w:left="567" w:hanging="567"/>
        <w:rPr>
          <w:lang w:val="de-DE"/>
        </w:rPr>
      </w:pPr>
      <w:r w:rsidRPr="004749EA">
        <w:rPr>
          <w:u w:val="single"/>
          <w:lang w:val="de-DE"/>
        </w:rPr>
        <w:t>Total/Insgesamt</w:t>
      </w:r>
      <w:r w:rsidRPr="004749EA">
        <w:rPr>
          <w:lang w:val="de-DE"/>
        </w:rPr>
        <w:t xml:space="preserve">:  </w:t>
      </w:r>
      <w:r>
        <w:rPr>
          <w:lang w:val="de-DE"/>
        </w:rPr>
        <w:t>54</w:t>
      </w:r>
    </w:p>
    <w:p w:rsidR="00D4102F" w:rsidRPr="004749EA" w:rsidRDefault="00D4102F" w:rsidP="00D4102F">
      <w:pPr>
        <w:tabs>
          <w:tab w:val="left" w:pos="1049"/>
        </w:tabs>
        <w:ind w:left="567" w:hanging="567"/>
        <w:rPr>
          <w:u w:val="single"/>
          <w:lang w:val="de-DE"/>
        </w:rPr>
      </w:pPr>
    </w:p>
    <w:p w:rsidR="00D4102F" w:rsidRPr="004749EA" w:rsidRDefault="00D4102F" w:rsidP="00D4102F">
      <w:pPr>
        <w:tabs>
          <w:tab w:val="left" w:pos="1049"/>
        </w:tabs>
        <w:ind w:left="1134" w:hanging="567"/>
        <w:rPr>
          <w:lang w:val="de-DE"/>
        </w:rPr>
      </w:pPr>
      <w:r w:rsidRPr="004749EA">
        <w:rPr>
          <w:lang w:val="de-DE"/>
        </w:rPr>
        <w:t xml:space="preserve">of which / dont / davon / de las cuales: </w:t>
      </w:r>
    </w:p>
    <w:p w:rsidR="00D4102F" w:rsidRPr="004749EA" w:rsidRDefault="00D4102F" w:rsidP="00D4102F">
      <w:pPr>
        <w:tabs>
          <w:tab w:val="left" w:pos="1049"/>
        </w:tabs>
        <w:ind w:left="567" w:hanging="567"/>
        <w:rPr>
          <w:lang w:val="de-DE"/>
        </w:rPr>
      </w:pPr>
    </w:p>
    <w:p w:rsidR="00D4102F" w:rsidRPr="004749EA" w:rsidRDefault="00D4102F" w:rsidP="00D4102F">
      <w:pPr>
        <w:ind w:left="567"/>
        <w:rPr>
          <w:lang w:val="fr-FR"/>
        </w:rPr>
      </w:pPr>
      <w:r>
        <w:rPr>
          <w:lang w:val="fr-FR"/>
        </w:rPr>
        <w:t>22</w:t>
      </w:r>
      <w:r w:rsidRPr="00D663CF">
        <w:rPr>
          <w:lang w:val="fr-FR"/>
        </w:rPr>
        <w:tab/>
        <w:t>* — “Final” draft Test Guidelines (</w:t>
      </w:r>
      <w:r>
        <w:rPr>
          <w:lang w:val="fr-FR"/>
        </w:rPr>
        <w:t>9</w:t>
      </w:r>
      <w:r w:rsidRPr="00D663CF">
        <w:rPr>
          <w:lang w:val="fr-FR"/>
        </w:rPr>
        <w:t xml:space="preserve"> New, </w:t>
      </w:r>
      <w:r>
        <w:rPr>
          <w:lang w:val="fr-FR"/>
        </w:rPr>
        <w:t>6</w:t>
      </w:r>
      <w:r w:rsidRPr="00D663CF">
        <w:rPr>
          <w:lang w:val="fr-FR"/>
        </w:rPr>
        <w:t xml:space="preserve"> Revisions, </w:t>
      </w:r>
      <w:r>
        <w:rPr>
          <w:lang w:val="fr-FR"/>
        </w:rPr>
        <w:t>7</w:t>
      </w:r>
      <w:r w:rsidRPr="00D663CF">
        <w:rPr>
          <w:lang w:val="fr-FR"/>
        </w:rPr>
        <w:t xml:space="preserve"> Partial Revisions) / Versions “finales” de projets de principes directeurs d’examen (</w:t>
      </w:r>
      <w:r>
        <w:rPr>
          <w:lang w:val="fr-FR"/>
        </w:rPr>
        <w:t>9</w:t>
      </w:r>
      <w:r w:rsidRPr="00D663CF">
        <w:rPr>
          <w:lang w:val="fr-FR"/>
        </w:rPr>
        <w:t xml:space="preserve"> nouveaux, </w:t>
      </w:r>
      <w:r>
        <w:rPr>
          <w:lang w:val="fr-FR"/>
        </w:rPr>
        <w:t>6</w:t>
      </w:r>
      <w:r w:rsidRPr="00D663CF">
        <w:rPr>
          <w:lang w:val="fr-FR"/>
        </w:rPr>
        <w:t xml:space="preserve"> révisions, </w:t>
      </w:r>
      <w:r>
        <w:rPr>
          <w:lang w:val="fr-FR"/>
        </w:rPr>
        <w:t>7</w:t>
      </w:r>
      <w:r w:rsidRPr="00D663CF">
        <w:rPr>
          <w:lang w:val="fr-FR"/>
        </w:rPr>
        <w:t xml:space="preserve"> révisions partielles) / „Endgültige“ Entwürfe von Prüfungsrichtlinien (</w:t>
      </w:r>
      <w:r>
        <w:rPr>
          <w:lang w:val="fr-FR"/>
        </w:rPr>
        <w:t>9 N</w:t>
      </w:r>
      <w:r w:rsidRPr="00D663CF">
        <w:rPr>
          <w:lang w:val="fr-FR"/>
        </w:rPr>
        <w:t xml:space="preserve">eue, </w:t>
      </w:r>
      <w:r>
        <w:rPr>
          <w:lang w:val="fr-FR"/>
        </w:rPr>
        <w:t xml:space="preserve">6 </w:t>
      </w:r>
      <w:r w:rsidRPr="00D663CF">
        <w:rPr>
          <w:lang w:val="fr-FR"/>
        </w:rPr>
        <w:t xml:space="preserve">Revisionen, </w:t>
      </w:r>
      <w:r>
        <w:rPr>
          <w:lang w:val="fr-FR"/>
        </w:rPr>
        <w:t>7</w:t>
      </w:r>
      <w:r w:rsidRPr="00D663CF">
        <w:rPr>
          <w:lang w:val="fr-FR"/>
        </w:rPr>
        <w:t> Teilrevisionen) / Proyectos “finales” de directrices de examen (</w:t>
      </w:r>
      <w:r>
        <w:rPr>
          <w:lang w:val="fr-FR"/>
        </w:rPr>
        <w:t>9</w:t>
      </w:r>
      <w:r w:rsidRPr="00D663CF">
        <w:rPr>
          <w:lang w:val="fr-FR"/>
        </w:rPr>
        <w:t xml:space="preserve"> nuevas, </w:t>
      </w:r>
      <w:r>
        <w:rPr>
          <w:lang w:val="fr-FR"/>
        </w:rPr>
        <w:t>6</w:t>
      </w:r>
      <w:r w:rsidRPr="00D663CF">
        <w:rPr>
          <w:lang w:val="fr-FR"/>
        </w:rPr>
        <w:t xml:space="preserve"> revisiones, </w:t>
      </w:r>
      <w:r>
        <w:rPr>
          <w:lang w:val="fr-FR"/>
        </w:rPr>
        <w:t>7</w:t>
      </w:r>
      <w:r w:rsidRPr="00D663CF">
        <w:rPr>
          <w:lang w:val="fr-FR"/>
        </w:rPr>
        <w:t> revisiones parciales).</w:t>
      </w:r>
      <w:r w:rsidRPr="004749EA">
        <w:rPr>
          <w:lang w:val="fr-FR"/>
        </w:rPr>
        <w:t xml:space="preserve"> </w:t>
      </w:r>
    </w:p>
    <w:p w:rsidR="00D4102F" w:rsidRPr="00C8669F" w:rsidRDefault="00D4102F" w:rsidP="00D4102F">
      <w:pPr>
        <w:rPr>
          <w:sz w:val="22"/>
          <w:lang w:val="fr-FR"/>
        </w:rPr>
      </w:pPr>
    </w:p>
    <w:p w:rsidR="00D4102F" w:rsidRDefault="00D4102F" w:rsidP="00D4102F">
      <w:pPr>
        <w:rPr>
          <w:sz w:val="22"/>
          <w:lang w:val="fr-FR"/>
        </w:rPr>
      </w:pPr>
    </w:p>
    <w:p w:rsidR="00D4102F" w:rsidRPr="00C8669F" w:rsidRDefault="00D4102F" w:rsidP="00D4102F">
      <w:pPr>
        <w:rPr>
          <w:sz w:val="22"/>
          <w:lang w:val="fr-FR"/>
        </w:rPr>
      </w:pPr>
    </w:p>
    <w:p w:rsidR="00D4102F" w:rsidRDefault="00D4102F" w:rsidP="00D4102F">
      <w:pPr>
        <w:ind w:left="1134" w:hanging="567"/>
        <w:jc w:val="right"/>
        <w:rPr>
          <w:szCs w:val="24"/>
          <w:lang w:val="fr-FR"/>
        </w:rPr>
      </w:pPr>
      <w:r w:rsidRPr="00C8669F">
        <w:rPr>
          <w:szCs w:val="24"/>
          <w:lang w:val="fr-FR"/>
        </w:rPr>
        <w:t xml:space="preserve"> [Annex </w:t>
      </w:r>
      <w:bookmarkStart w:id="8" w:name="OLE_LINK1"/>
      <w:r w:rsidRPr="00C8669F">
        <w:rPr>
          <w:szCs w:val="24"/>
          <w:lang w:val="fr-FR"/>
        </w:rPr>
        <w:t xml:space="preserve">IV </w:t>
      </w:r>
      <w:bookmarkEnd w:id="8"/>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D4102F" w:rsidRPr="00C8669F" w:rsidRDefault="00D4102F" w:rsidP="00D4102F">
      <w:pPr>
        <w:ind w:left="1134" w:hanging="567"/>
        <w:jc w:val="right"/>
        <w:rPr>
          <w:szCs w:val="24"/>
          <w:lang w:val="fr-FR"/>
        </w:rPr>
      </w:pPr>
    </w:p>
    <w:p w:rsidR="00D4102F" w:rsidRPr="00B422CD" w:rsidRDefault="00D4102F" w:rsidP="00D4102F">
      <w:pPr>
        <w:jc w:val="right"/>
        <w:rPr>
          <w:lang w:val="fr-FR"/>
        </w:rPr>
      </w:pPr>
    </w:p>
    <w:p w:rsidR="00D4102F" w:rsidRPr="00B422CD" w:rsidRDefault="00D4102F" w:rsidP="00D4102F">
      <w:pPr>
        <w:rPr>
          <w:lang w:val="fr-FR"/>
        </w:rPr>
        <w:sectPr w:rsidR="00D4102F" w:rsidRPr="00B422CD" w:rsidSect="004B6AE2">
          <w:headerReference w:type="default" r:id="rId18"/>
          <w:headerReference w:type="first" r:id="rId19"/>
          <w:pgSz w:w="11907" w:h="16840" w:code="9"/>
          <w:pgMar w:top="510" w:right="1134" w:bottom="1134" w:left="1134" w:header="510" w:footer="680" w:gutter="0"/>
          <w:pgNumType w:start="1"/>
          <w:cols w:space="720"/>
          <w:titlePg/>
        </w:sectPr>
      </w:pPr>
    </w:p>
    <w:p w:rsidR="00D4102F" w:rsidRDefault="00D4102F" w:rsidP="00D4102F">
      <w:pPr>
        <w:rPr>
          <w:snapToGrid w:val="0"/>
          <w:lang w:val="fr-FR"/>
        </w:rPr>
      </w:pPr>
    </w:p>
    <w:p w:rsidR="00D4102F" w:rsidRPr="00686B01" w:rsidRDefault="00D4102F" w:rsidP="00D4102F">
      <w:pPr>
        <w:tabs>
          <w:tab w:val="left" w:pos="816"/>
          <w:tab w:val="left" w:pos="3878"/>
          <w:tab w:val="left" w:pos="5409"/>
          <w:tab w:val="left" w:pos="6940"/>
        </w:tabs>
        <w:ind w:left="1701" w:hanging="1701"/>
        <w:jc w:val="center"/>
        <w:outlineLvl w:val="0"/>
      </w:pPr>
      <w:r w:rsidRPr="00686B01">
        <w:t>ANNEX IV / ANNEXE IV / ANLAGE IV / ANEXO IV</w:t>
      </w:r>
    </w:p>
    <w:p w:rsidR="00D4102F" w:rsidRPr="00686B01" w:rsidRDefault="00D4102F" w:rsidP="00D4102F">
      <w:pPr>
        <w:jc w:val="center"/>
      </w:pPr>
    </w:p>
    <w:p w:rsidR="00D4102F" w:rsidRPr="00686B01" w:rsidRDefault="00D4102F" w:rsidP="00D4102F">
      <w:pPr>
        <w:jc w:val="center"/>
      </w:pPr>
    </w:p>
    <w:p w:rsidR="00D4102F" w:rsidRPr="004749EA" w:rsidRDefault="00D4102F" w:rsidP="00D4102F">
      <w:pPr>
        <w:jc w:val="center"/>
        <w:outlineLvl w:val="0"/>
      </w:pPr>
      <w:r w:rsidRPr="004749EA">
        <w:t>STATUS OF EXISTING TEST GUIDELINES OR DRAFT TEST GUIDELINES</w:t>
      </w:r>
    </w:p>
    <w:p w:rsidR="00D4102F" w:rsidRPr="004749EA" w:rsidRDefault="00D4102F" w:rsidP="00D4102F">
      <w:pPr>
        <w:jc w:val="center"/>
        <w:outlineLvl w:val="0"/>
      </w:pPr>
      <w:r w:rsidRPr="004749EA">
        <w:t>(</w:t>
      </w:r>
      <w:proofErr w:type="gramStart"/>
      <w:r w:rsidRPr="004749EA">
        <w:t>the</w:t>
      </w:r>
      <w:proofErr w:type="gramEnd"/>
      <w:r w:rsidRPr="004749EA">
        <w:t xml:space="preserve"> documents in this series are trilingual (English, French and German = Tril.) and/or in separate versions in English (E), French (F), German (G) or Spanish (S))</w:t>
      </w:r>
      <w:r w:rsidRPr="004749EA">
        <w:br/>
      </w:r>
    </w:p>
    <w:p w:rsidR="00D4102F" w:rsidRPr="004749EA" w:rsidRDefault="00D4102F" w:rsidP="00D4102F">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D4102F" w:rsidRPr="004749EA" w:rsidRDefault="00D4102F" w:rsidP="00D4102F">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D4102F" w:rsidRPr="004749EA" w:rsidRDefault="00D4102F" w:rsidP="00D4102F">
      <w:pPr>
        <w:jc w:val="center"/>
        <w:outlineLvl w:val="0"/>
        <w:rPr>
          <w:lang w:val="de-DE"/>
        </w:rPr>
      </w:pPr>
    </w:p>
    <w:p w:rsidR="00D4102F" w:rsidRPr="004749EA" w:rsidRDefault="00D4102F" w:rsidP="00D4102F">
      <w:pPr>
        <w:jc w:val="center"/>
        <w:outlineLvl w:val="0"/>
        <w:rPr>
          <w:lang w:val="es-ES"/>
        </w:rPr>
      </w:pPr>
      <w:r w:rsidRPr="004749EA">
        <w:rPr>
          <w:lang w:val="es-ES"/>
        </w:rPr>
        <w:t>ESTADO DEL TRABAJO RELATIVO A LAS DIRECTRICES DE EXAMEN</w:t>
      </w:r>
    </w:p>
    <w:p w:rsidR="00D4102F" w:rsidRPr="004749EA" w:rsidRDefault="00D4102F" w:rsidP="00D4102F">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D4102F" w:rsidRPr="004749EA" w:rsidRDefault="00D4102F" w:rsidP="00D4102F">
      <w:pPr>
        <w:jc w:val="center"/>
        <w:rPr>
          <w:lang w:val="es-ES"/>
        </w:rPr>
      </w:pPr>
    </w:p>
    <w:p w:rsidR="00D4102F" w:rsidRDefault="00D4102F" w:rsidP="00D4102F">
      <w:pPr>
        <w:jc w:val="left"/>
        <w:rPr>
          <w:snapToGrid w:val="0"/>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D4102F" w:rsidRPr="00DE5500" w:rsidTr="00CA1DA7">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D4102F" w:rsidRPr="00DE5500" w:rsidRDefault="00D4102F" w:rsidP="00CA1DA7">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D4102F" w:rsidRPr="00DE5500" w:rsidRDefault="00D4102F" w:rsidP="00CA1DA7">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D4102F" w:rsidRPr="00C62AB9" w:rsidRDefault="00D4102F" w:rsidP="00CA1DA7">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D4102F" w:rsidRPr="00C62AB9" w:rsidRDefault="00D4102F" w:rsidP="00CA1DA7">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D4102F" w:rsidRPr="00C62AB9" w:rsidRDefault="00D4102F" w:rsidP="00CA1DA7">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D4102F" w:rsidRPr="00C62AB9" w:rsidRDefault="00D4102F" w:rsidP="00CA1DA7">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D4102F" w:rsidRPr="009569D4" w:rsidRDefault="00D4102F" w:rsidP="00CA1DA7">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D4102F" w:rsidRPr="000D5583"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0D5583" w:rsidRDefault="00D4102F" w:rsidP="00CA1DA7">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0D5583" w:rsidRDefault="00D4102F" w:rsidP="00CA1DA7">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0D5583" w:rsidRDefault="00D4102F" w:rsidP="00CA1DA7">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9569D4" w:rsidRDefault="00D4102F" w:rsidP="00CA1DA7">
            <w:pPr>
              <w:jc w:val="left"/>
              <w:rPr>
                <w:rFonts w:cs="Arial"/>
                <w:color w:val="000000" w:themeColor="text1"/>
                <w:sz w:val="16"/>
                <w:szCs w:val="16"/>
              </w:rPr>
            </w:pPr>
            <w:r w:rsidRPr="009569D4">
              <w:rPr>
                <w:rFonts w:cs="Arial"/>
                <w:color w:val="000000" w:themeColor="text1"/>
                <w:sz w:val="16"/>
                <w:szCs w:val="16"/>
              </w:rPr>
              <w:t> </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ZEAAA_MAY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TRITI_AES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TRITI_AES</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pt-BR"/>
              </w:rPr>
            </w:pPr>
            <w:r w:rsidRPr="00B422CD">
              <w:rPr>
                <w:rFonts w:cs="Arial"/>
                <w:color w:val="000000" w:themeColor="text1"/>
                <w:sz w:val="16"/>
                <w:szCs w:val="16"/>
                <w:lang w:val="pt-BR"/>
              </w:rPr>
              <w:t>LOLIU_PER;  LOLIU_MUL_ITA;  LOLIU_MUL_WES  LOLIU_BOU;  LOLIU_RIG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TRFOL_PRA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r>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TRFOL_PRA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Luzerne;  Luzerne bigarrée</w:t>
            </w:r>
            <w:r w:rsidRPr="00B422CD">
              <w:rPr>
                <w:rFonts w:cs="Arial"/>
                <w:sz w:val="16"/>
                <w:szCs w:val="16"/>
                <w:lang w:val="fr-FR"/>
              </w:rPr>
              <w:br/>
              <w:t>Luzerne hybride</w:t>
            </w:r>
            <w:r w:rsidRPr="00B422CD">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Blaue Luzerne;  Bastardluzerne</w:t>
            </w:r>
            <w:r w:rsidRPr="00B422CD">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Alfalfa, Mielga;  Alfalfa de las arenas</w:t>
            </w:r>
            <w:r w:rsidRPr="00686B01">
              <w:rPr>
                <w:rFonts w:cs="Arial"/>
                <w:sz w:val="16"/>
                <w:szCs w:val="16"/>
                <w:lang w:val="es-ES"/>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MEDIC_SAT_SAT MEDIC_SAT_VAR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PISUM_SAT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TG/8/7(proj.1)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VICIA_FAB_MIN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VICIA_FAB_MIN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PHASE_COC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EUPHO_FUL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ROSAA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TG/12/9 Rev. and document TC/51/27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PHASE_VUL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PHASE_VUL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LACTU_SAT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LACTU_SAT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MALUS_DOM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TG/15/4(proj.1)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PYRUS_COM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PYRUS_COM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ORYZA_SAT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SAINT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BEGON_HIE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HORDE_VUL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AVENA_SAT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TG/20/8(proj.1)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AVENA_SAT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POPUL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FRAGA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SOLAN_TUB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Flor de Pascua,</w:t>
            </w:r>
            <w:r w:rsidRPr="00B422CD">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EUPHO_PUL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TG/25/9(proj.9)</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DIANT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DIANT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Chrysanthemum ×morifolium Ramat. </w:t>
            </w:r>
            <w:r w:rsidRPr="00B422CD">
              <w:rPr>
                <w:rFonts w:cs="Arial"/>
                <w:sz w:val="16"/>
                <w:szCs w:val="16"/>
              </w:rPr>
              <w:br/>
              <w:t xml:space="preserve">(Chrysanthemum ×grandiflorum Ramat.); </w:t>
            </w:r>
            <w:r w:rsidRPr="00B422CD">
              <w:rPr>
                <w:rFonts w:cs="Arial"/>
                <w:sz w:val="16"/>
                <w:szCs w:val="16"/>
              </w:rPr>
              <w:br/>
              <w:t xml:space="preserve">Chrysanthemum pacificum Nakia </w:t>
            </w:r>
            <w:r w:rsidRPr="00B422CD">
              <w:rPr>
                <w:rFonts w:cs="Arial"/>
                <w:sz w:val="16"/>
                <w:szCs w:val="16"/>
              </w:rPr>
              <w:br/>
              <w:t xml:space="preserve">(Ajania pacifica Bremer and Humphries)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 xml:space="preserve">CHRYS_MOR;  CHRYS_PAC </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TG/27/7(proj.2)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FREES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FREES</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fr-CH"/>
              </w:rPr>
            </w:pPr>
            <w:r w:rsidRPr="00686B01">
              <w:rPr>
                <w:rFonts w:cs="Arial"/>
                <w:sz w:val="16"/>
                <w:szCs w:val="16"/>
                <w:lang w:val="fr-CH"/>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Pelargonium Zonale Group (Pelargonium ×hortorum L. H. Bailey, Pelargonium-Zonale-Hybridae), Pelargonium peltatum (L.) </w:t>
            </w:r>
            <w:r w:rsidRPr="00B422CD">
              <w:rPr>
                <w:rFonts w:cs="Arial"/>
                <w:sz w:val="16"/>
                <w:szCs w:val="16"/>
              </w:rPr>
              <w:t xml:space="preserve">Hér (Pelargonium-Peltatum-Hybridae) and hybrids between those species and other species of Pelargonium L'Hér. </w:t>
            </w:r>
            <w:proofErr w:type="gramStart"/>
            <w:r w:rsidRPr="00B422CD">
              <w:rPr>
                <w:rFonts w:cs="Arial"/>
                <w:sz w:val="16"/>
                <w:szCs w:val="16"/>
              </w:rPr>
              <w:t>ex</w:t>
            </w:r>
            <w:proofErr w:type="gramEnd"/>
            <w:r w:rsidRPr="00B422CD">
              <w:rPr>
                <w:rFonts w:cs="Arial"/>
                <w:sz w:val="16"/>
                <w:szCs w:val="16"/>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pt-BR"/>
              </w:rPr>
            </w:pPr>
            <w:r w:rsidRPr="00B422CD">
              <w:rPr>
                <w:rFonts w:cs="Arial"/>
                <w:color w:val="000000" w:themeColor="text1"/>
                <w:sz w:val="16"/>
                <w:szCs w:val="16"/>
                <w:lang w:val="pt-BR"/>
              </w:rPr>
              <w:t>PELAR_ZON, PELAR_PEL</w:t>
            </w:r>
            <w:r w:rsidRPr="00B422CD">
              <w:rPr>
                <w:rFonts w:cs="Arial"/>
                <w:color w:val="000000" w:themeColor="text1"/>
                <w:sz w:val="16"/>
                <w:szCs w:val="16"/>
                <w:lang w:val="pt-BR"/>
              </w:rPr>
              <w:br/>
              <w:t>(PELAR_PZO, PELAR_ZPE, PELAR_ZTO)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ALSTR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AGROS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DCTLS_GLO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VICIA_SAT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POAAA_PRA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PHLEU_PRA; PHLEU_BER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PRUNU_AVI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BRASS_NAP_NUS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TRFOL_REP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FESTU_PRA; FESTU_ARU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RIBES_NIG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fr-CH"/>
              </w:rPr>
            </w:pPr>
            <w:r w:rsidRPr="00686B01">
              <w:rPr>
                <w:rFonts w:cs="Arial"/>
                <w:sz w:val="16"/>
                <w:szCs w:val="16"/>
                <w:lang w:val="fr-CH"/>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57" w:right="-193"/>
              <w:jc w:val="left"/>
              <w:rPr>
                <w:rFonts w:cs="Arial"/>
                <w:color w:val="000000" w:themeColor="text1"/>
                <w:sz w:val="16"/>
                <w:szCs w:val="16"/>
              </w:rPr>
            </w:pPr>
            <w:r w:rsidRPr="00B422CD">
              <w:rPr>
                <w:rFonts w:cs="Arial"/>
                <w:color w:val="000000" w:themeColor="text1"/>
                <w:sz w:val="16"/>
                <w:szCs w:val="16"/>
              </w:rPr>
              <w:t>PRUNU_DOM_DOM; PRUNU_DOM_INS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RHODD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RUBUS_IDA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TG/44/11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SOLAN_LYC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SOLAN_LYC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right="-51"/>
              <w:jc w:val="left"/>
              <w:rPr>
                <w:rFonts w:cs="Arial"/>
                <w:color w:val="000000" w:themeColor="text1"/>
                <w:sz w:val="16"/>
                <w:szCs w:val="16"/>
              </w:rPr>
            </w:pPr>
            <w:r w:rsidRPr="00B422CD">
              <w:rPr>
                <w:rFonts w:cs="Arial"/>
                <w:color w:val="000000" w:themeColor="text1"/>
                <w:sz w:val="16"/>
                <w:szCs w:val="16"/>
              </w:rPr>
              <w:t>BRASS_OLE_GBB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right="-51"/>
              <w:jc w:val="left"/>
              <w:rPr>
                <w:rFonts w:cs="Arial"/>
                <w:color w:val="000000" w:themeColor="text1"/>
                <w:sz w:val="16"/>
                <w:szCs w:val="16"/>
              </w:rPr>
            </w:pPr>
            <w:r w:rsidRPr="00B422CD">
              <w:rPr>
                <w:rFonts w:cs="Arial"/>
                <w:color w:val="000000" w:themeColor="text1"/>
                <w:sz w:val="16"/>
                <w:szCs w:val="16"/>
              </w:rPr>
              <w:t>BRASS_OLE_GBB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STRPC_HYB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TG/49/8 and document TC/51/35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DAUCU_CAR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DAUCU_CAR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VITIS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RIBES_UVA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pt-BR"/>
              </w:rPr>
              <w:t xml:space="preserve">Ribes rubrum L., Ribes sylvestre (Lam.) </w:t>
            </w:r>
            <w:r w:rsidRPr="00B422CD">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RIBES_RUB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PRUNU_PER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SPINA_OLE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TG/55/7 Rev. 2 and document TC/51/29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SPINA_OLE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PRUNU_DUL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LINUM_USI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SECAL_CER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LILIU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Beetroot,</w:t>
            </w:r>
            <w:r w:rsidRPr="00B422CD">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Betterave rouge,</w:t>
            </w:r>
            <w:r w:rsidRPr="00B422CD">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Rote Rübe,</w:t>
            </w:r>
            <w:r w:rsidRPr="00B422CD">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jc w:val="left"/>
              <w:rPr>
                <w:rFonts w:cs="Arial"/>
                <w:color w:val="000000" w:themeColor="text1"/>
                <w:sz w:val="16"/>
                <w:szCs w:val="16"/>
              </w:rPr>
            </w:pPr>
            <w:r w:rsidRPr="00B422CD">
              <w:rPr>
                <w:rFonts w:cs="Arial"/>
                <w:color w:val="000000" w:themeColor="text1"/>
                <w:sz w:val="16"/>
                <w:szCs w:val="16"/>
              </w:rPr>
              <w:t>BETAA_VUL_GVC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TG/61/7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CUCUM_SAT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TG/61/7 Rev. and document TC/51/26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CUCUM_SAT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RHEUM_RHB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Rabano de invierno,</w:t>
            </w:r>
            <w:r w:rsidRPr="00686B01">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 xml:space="preserve">Raphanus sativus L. var. </w:t>
            </w:r>
            <w:proofErr w:type="gramStart"/>
            <w:r w:rsidRPr="00686B01">
              <w:rPr>
                <w:rFonts w:cs="Arial"/>
                <w:sz w:val="16"/>
                <w:szCs w:val="16"/>
                <w:lang w:val="es-ES"/>
              </w:rPr>
              <w:t>niger</w:t>
            </w:r>
            <w:proofErr w:type="gramEnd"/>
            <w:r w:rsidRPr="00686B01">
              <w:rPr>
                <w:rFonts w:cs="Arial"/>
                <w:sz w:val="16"/>
                <w:szCs w:val="16"/>
                <w:lang w:val="es-ES"/>
              </w:rPr>
              <w:t xml:space="preserve"> (Mill.) S. Kerner (Raphanus sativus L. var. major A. Voss, Raphanus sativus L. var.</w:t>
            </w:r>
            <w:r w:rsidRPr="00686B01">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RAPHA_SAT_NIG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Rabano de invierno,</w:t>
            </w:r>
            <w:r w:rsidRPr="00686B01">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 xml:space="preserve">Raphanus sativus L. var. </w:t>
            </w:r>
            <w:proofErr w:type="gramStart"/>
            <w:r w:rsidRPr="00686B01">
              <w:rPr>
                <w:rFonts w:cs="Arial"/>
                <w:sz w:val="16"/>
                <w:szCs w:val="16"/>
                <w:lang w:val="es-ES"/>
              </w:rPr>
              <w:t>niger</w:t>
            </w:r>
            <w:proofErr w:type="gramEnd"/>
            <w:r w:rsidRPr="00686B01">
              <w:rPr>
                <w:rFonts w:cs="Arial"/>
                <w:sz w:val="16"/>
                <w:szCs w:val="16"/>
                <w:lang w:val="es-ES"/>
              </w:rPr>
              <w:t xml:space="preserve"> (Mill.) S. Kerner (Raphanus sativus L. var. major A. Voss, Raphanus sativus L. var.</w:t>
            </w:r>
            <w:r w:rsidRPr="00686B01">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RAPHA_SAT_NIG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RAPHA_SAT_SAT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BRASS_OLE_GGO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BRASS_OLE_GGO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LUPIN_ALB; LUPIN_ANG; LUPIN_LUT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pt-BR"/>
              </w:rPr>
            </w:pPr>
            <w:r w:rsidRPr="00B422CD">
              <w:rPr>
                <w:rFonts w:cs="Arial"/>
                <w:color w:val="000000" w:themeColor="text1"/>
                <w:sz w:val="16"/>
                <w:szCs w:val="16"/>
                <w:lang w:val="pt-BR"/>
              </w:rPr>
              <w:t>FESTU_RUB;  FESTU_OVI; FESTU_FIL; FESTU_BRE; FESTU_HET;  FESTU_PSO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BERBE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FORSY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PRUNU_ARM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PRUNU_ARM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CRYLS_AVE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SALIX</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RUBUS_EUB, RUBUS_IEU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Apium graveolens L. var. rapaceum (Mill.) </w:t>
            </w:r>
            <w:r w:rsidRPr="00B422CD">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APIUM_GRA_RAP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746A8C">
              <w:rPr>
                <w:rFonts w:cs="Arial"/>
                <w:sz w:val="16"/>
                <w:szCs w:val="16"/>
                <w:lang w:val="es-ES"/>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VLRNL_LOC;  VLRNL_ERI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TG/76/8 and document TC/51/30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CAPSI_ANN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CAPSI_ANN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GERBE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KALAN_BLO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THUJA_OCC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TG/80/7(proj.1)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GLYCI_MAX</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GLYCI_MAX</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HLNTS_ANN; HLNTS_DEB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Apium graveolens L. var. dulce (Mill.) </w:t>
            </w:r>
            <w:r w:rsidRPr="00B422CD">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jc w:val="left"/>
              <w:rPr>
                <w:rFonts w:cs="Arial"/>
                <w:color w:val="000000" w:themeColor="text1"/>
                <w:sz w:val="16"/>
                <w:szCs w:val="16"/>
              </w:rPr>
            </w:pPr>
            <w:r w:rsidRPr="00B422CD">
              <w:rPr>
                <w:rFonts w:cs="Arial"/>
                <w:color w:val="000000" w:themeColor="text1"/>
                <w:sz w:val="16"/>
                <w:szCs w:val="16"/>
              </w:rPr>
              <w:t>APIUM_GRA_DUL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PONCI_TRI; PONCI_POL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PRUNU_SAL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ALLIU_POR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ANTHU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NARCI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TG/88/7(proj.1)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GOSSY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GOSSY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Brassica napus L. var. napobrassica (L.) </w:t>
            </w:r>
            <w:r w:rsidRPr="00B422CD">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BRASS_NAP_NBR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BRASS_OLE_GAS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EUPHO_MIL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DIOSP_KAK</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ARACH_HYP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CALLU_VUL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LAGER_IND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PICEA_ABI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PERSE_AME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ACTIN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OLEAA_EUR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CYDON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Schlumbergera Lem. </w:t>
            </w:r>
            <w:proofErr w:type="gramStart"/>
            <w:r w:rsidRPr="00B422CD">
              <w:rPr>
                <w:rFonts w:cs="Arial"/>
                <w:sz w:val="16"/>
                <w:szCs w:val="16"/>
              </w:rPr>
              <w:t>including</w:t>
            </w:r>
            <w:proofErr w:type="gramEnd"/>
            <w:r w:rsidRPr="00B422CD">
              <w:rPr>
                <w:rFonts w:cs="Arial"/>
                <w:sz w:val="16"/>
                <w:szCs w:val="16"/>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SCHLU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IMPAT_WAL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JUNIP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CUCUM_MEL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BRASS_RAP_PEK</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BETAA_VUL_GVF</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BEGON_TUB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TG/108/4 and document TC/51/32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GLADI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GLADI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TG/109/4(proj.4)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PELAR_DOM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PELAR_DOM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PSIDI_GUA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TG/111/4(proj.1)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MACAD_INT; MACAD_TET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MACAD_INT; MACAD_TET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MANGI_IND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HATIO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EXACU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TULIP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SCORZ_HIS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SOLAN_MEL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CICHO_END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CUCUR_PEP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Triticum turgidum L. subsp.</w:t>
            </w:r>
            <w:r w:rsidRPr="00B422CD">
              <w:rPr>
                <w:rFonts w:cs="Arial"/>
                <w:sz w:val="16"/>
                <w:szCs w:val="16"/>
                <w:lang w:val="pt-BR"/>
              </w:rPr>
              <w:br/>
              <w:t xml:space="preserve">durum (Desf.) Husn., Triticum durum Desf., Triticum turgidum subsp. turgidum conv. durum (Desf.) </w:t>
            </w:r>
            <w:r w:rsidRPr="00B422CD">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TRITI_TUR_DUR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proofErr w:type="gramStart"/>
            <w:r w:rsidRPr="00B422CD">
              <w:rPr>
                <w:rFonts w:cs="Arial"/>
                <w:sz w:val="16"/>
                <w:szCs w:val="16"/>
              </w:rPr>
              <w:t>x</w:t>
            </w:r>
            <w:proofErr w:type="gramEnd"/>
            <w:r w:rsidRPr="00B422CD">
              <w:rPr>
                <w:rFonts w:cs="Arial"/>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TRITL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TG/122/4(proj.4)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Broomcorn, Durra, Feterita, </w:t>
            </w:r>
            <w:r w:rsidRPr="00B422CD">
              <w:rPr>
                <w:rFonts w:cs="Arial"/>
                <w:sz w:val="16"/>
                <w:szCs w:val="16"/>
              </w:rPr>
              <w:br/>
              <w:t xml:space="preserve">Forage Sorghum, Grain sorghum, Great Millet, </w:t>
            </w:r>
            <w:r w:rsidRPr="00B422CD">
              <w:rPr>
                <w:rFonts w:cs="Arial"/>
                <w:sz w:val="16"/>
                <w:szCs w:val="16"/>
              </w:rPr>
              <w:br/>
              <w:t>Kaffir-corn, Milo, Shallu, Sorghum, Sweet sorghum;</w:t>
            </w:r>
            <w:r w:rsidRPr="00B422CD">
              <w:rPr>
                <w:rFonts w:cs="Arial"/>
                <w:sz w:val="16"/>
                <w:szCs w:val="16"/>
              </w:rPr>
              <w:br/>
              <w:t xml:space="preserve">Chicken-corn, Shattercane, Sordan, </w:t>
            </w:r>
            <w:r w:rsidRPr="00B422CD">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686B01">
              <w:rPr>
                <w:rFonts w:cs="Arial"/>
                <w:sz w:val="16"/>
                <w:szCs w:val="16"/>
                <w:lang w:val="es-ES"/>
              </w:rPr>
              <w:t xml:space="preserve">Sorghum bicolor (L.) Moench; Sorghum ×drummondii (Steud.) </w:t>
            </w:r>
            <w:r w:rsidRPr="00B422CD">
              <w:rPr>
                <w:rFonts w:cs="Arial"/>
                <w:sz w:val="16"/>
                <w:szCs w:val="16"/>
              </w:rPr>
              <w:t>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SRGHM_BIC;  SRGHM_DRU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SRGHM_BIC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Banana, Cavendish banana, Chinese banana, Dwarf banana; Plantain, Pomme banana,</w:t>
            </w:r>
            <w:r w:rsidRPr="00686B01">
              <w:rPr>
                <w:rFonts w:cs="Arial"/>
                <w:sz w:val="16"/>
                <w:szCs w:val="16"/>
                <w:lang w:val="es-ES"/>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MUSAA_ACU; MUSAA_PAR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TG/124/4(proj.2)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CASTA_SAT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CASTA_SAT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TG/125/7(proj.3)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JUGLA_REG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JUGLA_REG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LACHE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LEUCD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LEUCS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PROTE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ASPAR_OFF</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ORNTG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DIEFF</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HYDRN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CARTH_TIN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SPTHP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PETRO_CRI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TG/137/5(proj.1)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RIBES_NID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VACCI_VIT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RHODD_SIM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ASTER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CTRLS_LAN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CICER_ARI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OENOT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GENTI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NERIN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PYRAC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WEIGE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TG/149/3(proj.1)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color w:val="000000" w:themeColor="text1"/>
                <w:sz w:val="16"/>
                <w:szCs w:val="16"/>
              </w:rPr>
            </w:pPr>
            <w:r w:rsidRPr="00B422CD">
              <w:rPr>
                <w:rFonts w:cs="Arial"/>
                <w:color w:val="000000" w:themeColor="text1"/>
                <w:sz w:val="16"/>
                <w:szCs w:val="16"/>
              </w:rPr>
              <w:t>PYRUS_PYR_CUL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PYRUS_PYR_CUL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BETAA_VUL_GVA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B422CD">
              <w:rPr>
                <w:rFonts w:cs="Arial"/>
                <w:sz w:val="16"/>
                <w:szCs w:val="16"/>
                <w:lang w:val="pt-BR"/>
              </w:rPr>
              <w:t xml:space="preserve">Brassica oleracea L. convar. botrytis (L.) </w:t>
            </w:r>
            <w:r w:rsidRPr="00746A8C">
              <w:rPr>
                <w:rFonts w:cs="Arial"/>
                <w:sz w:val="16"/>
                <w:szCs w:val="16"/>
                <w:lang w:val="es-ES"/>
              </w:rPr>
              <w:t xml:space="preserve">Alef. </w:t>
            </w:r>
            <w:proofErr w:type="gramStart"/>
            <w:r w:rsidRPr="00746A8C">
              <w:rPr>
                <w:rFonts w:cs="Arial"/>
                <w:sz w:val="16"/>
                <w:szCs w:val="16"/>
                <w:lang w:val="es-ES"/>
              </w:rPr>
              <w:t>var</w:t>
            </w:r>
            <w:proofErr w:type="gramEnd"/>
            <w:r w:rsidRPr="00746A8C">
              <w:rPr>
                <w:rFonts w:cs="Arial"/>
                <w:sz w:val="16"/>
                <w:szCs w:val="16"/>
                <w:lang w:val="es-ES"/>
              </w:rPr>
              <w:t xml:space="preserve">. </w:t>
            </w:r>
            <w:proofErr w:type="gramStart"/>
            <w:r w:rsidRPr="00746A8C">
              <w:rPr>
                <w:rFonts w:cs="Arial"/>
                <w:sz w:val="16"/>
                <w:szCs w:val="16"/>
                <w:lang w:val="es-ES"/>
              </w:rPr>
              <w:t>cymosa</w:t>
            </w:r>
            <w:proofErr w:type="gramEnd"/>
            <w:r w:rsidRPr="00746A8C">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BRASS_OLE_GBC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B422CD">
              <w:rPr>
                <w:rFonts w:cs="Arial"/>
                <w:sz w:val="16"/>
                <w:szCs w:val="16"/>
                <w:lang w:val="pt-BR"/>
              </w:rPr>
              <w:t xml:space="preserve">Brassica oleracea L. convar. botrytis (L.) </w:t>
            </w:r>
            <w:r w:rsidRPr="00746A8C">
              <w:rPr>
                <w:rFonts w:cs="Arial"/>
                <w:sz w:val="16"/>
                <w:szCs w:val="16"/>
                <w:lang w:val="es-ES"/>
              </w:rPr>
              <w:t xml:space="preserve">Alef. </w:t>
            </w:r>
            <w:proofErr w:type="gramStart"/>
            <w:r w:rsidRPr="00746A8C">
              <w:rPr>
                <w:rFonts w:cs="Arial"/>
                <w:sz w:val="16"/>
                <w:szCs w:val="16"/>
                <w:lang w:val="es-ES"/>
              </w:rPr>
              <w:t>var</w:t>
            </w:r>
            <w:proofErr w:type="gramEnd"/>
            <w:r w:rsidRPr="00746A8C">
              <w:rPr>
                <w:rFonts w:cs="Arial"/>
                <w:sz w:val="16"/>
                <w:szCs w:val="16"/>
                <w:lang w:val="es-ES"/>
              </w:rPr>
              <w:t xml:space="preserve">. </w:t>
            </w:r>
            <w:proofErr w:type="gramStart"/>
            <w:r w:rsidRPr="00746A8C">
              <w:rPr>
                <w:rFonts w:cs="Arial"/>
                <w:sz w:val="16"/>
                <w:szCs w:val="16"/>
                <w:lang w:val="es-ES"/>
              </w:rPr>
              <w:t>cymosa</w:t>
            </w:r>
            <w:proofErr w:type="gramEnd"/>
            <w:r w:rsidRPr="00746A8C">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BRASS_OLE_GBC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686B01">
              <w:rPr>
                <w:rFonts w:cs="Arial"/>
                <w:sz w:val="16"/>
                <w:szCs w:val="16"/>
                <w:lang w:val="es-ES"/>
              </w:rPr>
              <w:t xml:space="preserve">Matricaria recutita L., Chamomilla recutita (L.) </w:t>
            </w:r>
            <w:r w:rsidRPr="00B422CD">
              <w:rPr>
                <w:rFonts w:cs="Arial"/>
                <w:sz w:val="16"/>
                <w:szCs w:val="16"/>
              </w:rPr>
              <w:t>Rauschert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MATRI_REC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ZINGI_OFF</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FR/IT</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CICHO_INT_FOL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CICHO_INT_FOL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CUCUR_MAX</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CYRTA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SERRU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BOUVA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ERIOB_JAP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PRUNU_MUM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ALLIU_FIS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MALUS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TG/163/4(proj.7)</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MALUS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CYMBI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ANETH_GRA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PAPAV_SOM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ABELM_ESC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LIMON; GONIO; PSYLL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PYRUS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TRFOL_SUB_SUB; TRFOL_SUB_YAN; TRFOL_SUB_BRA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FICUS_BNJ</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CICHO_INT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IRISS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ANIGO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OSTEO; OSDIM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ZANTE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RAPHA_SAT_OLE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SINAP_ALB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Bromus catharticus Vahl, B. sitchensis </w:t>
            </w:r>
            <w:proofErr w:type="gramStart"/>
            <w:r w:rsidRPr="00B422CD">
              <w:rPr>
                <w:rFonts w:cs="Arial"/>
                <w:sz w:val="16"/>
                <w:szCs w:val="16"/>
              </w:rPr>
              <w:t>Trin.,</w:t>
            </w:r>
            <w:proofErr w:type="gramEnd"/>
            <w:r w:rsidRPr="00B422CD">
              <w:rPr>
                <w:rFonts w:cs="Arial"/>
                <w:sz w:val="16"/>
                <w:szCs w:val="16"/>
              </w:rPr>
              <w:t xml:space="preserve">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BROMU_CAT; BROMU_SIT; BROMU_AUL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HIPPE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TG/182/4(proj.1)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GUZMA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GUZMA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FOENI_VUL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fr-CH"/>
              </w:rPr>
            </w:pPr>
            <w:r w:rsidRPr="00686B01">
              <w:rPr>
                <w:rFonts w:cs="Arial"/>
                <w:sz w:val="16"/>
                <w:szCs w:val="16"/>
                <w:lang w:val="fr-CH"/>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CYNAR_CAR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Brassica rapa L var. silvestris (Lam.) </w:t>
            </w:r>
            <w:r w:rsidRPr="00B422CD">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BRASS_RAP_CAM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SACCH</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CELOS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PENTA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THYMU_VUL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746A8C">
              <w:rPr>
                <w:rFonts w:cs="Arial"/>
                <w:sz w:val="16"/>
                <w:szCs w:val="16"/>
                <w:lang w:val="es-ES"/>
              </w:rPr>
              <w:t xml:space="preserve">Armoracia rusticana Gaertn., Mey. </w:t>
            </w:r>
            <w:proofErr w:type="gramStart"/>
            <w:r w:rsidRPr="00746A8C">
              <w:rPr>
                <w:rFonts w:cs="Arial"/>
                <w:sz w:val="16"/>
                <w:szCs w:val="16"/>
                <w:lang w:val="es-ES"/>
              </w:rPr>
              <w:t>et</w:t>
            </w:r>
            <w:proofErr w:type="gramEnd"/>
            <w:r w:rsidRPr="00746A8C">
              <w:rPr>
                <w:rFonts w:cs="Arial"/>
                <w:sz w:val="16"/>
                <w:szCs w:val="16"/>
                <w:lang w:val="es-ES"/>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AMORA_RUS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MALUS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Hornschotenklee, hornklee;  Sumpfschotenklee</w:t>
            </w:r>
            <w:proofErr w:type="gramStart"/>
            <w:r w:rsidRPr="00B422CD">
              <w:rPr>
                <w:rFonts w:cs="Arial"/>
                <w:sz w:val="16"/>
                <w:szCs w:val="16"/>
                <w:lang w:val="fr-FR"/>
              </w:rPr>
              <w:t>,</w:t>
            </w:r>
            <w:proofErr w:type="gramEnd"/>
            <w:r w:rsidRPr="00B422CD">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F0873" w:rsidRDefault="00D4102F" w:rsidP="00CA1DA7">
            <w:pPr>
              <w:jc w:val="left"/>
              <w:rPr>
                <w:rFonts w:cs="Arial"/>
                <w:sz w:val="16"/>
                <w:szCs w:val="16"/>
                <w:lang w:val="es-ES"/>
              </w:rPr>
            </w:pPr>
            <w:r w:rsidRPr="006F0873">
              <w:rPr>
                <w:rFonts w:cs="Arial"/>
                <w:sz w:val="16"/>
                <w:szCs w:val="16"/>
                <w:lang w:val="es-ES"/>
              </w:rPr>
              <w:t xml:space="preserve">Lotus corniculatus L.; Lotus pedunculatus Cav.; Lotus uliginosus Schkuhr; Lotus tenuis Waldst. </w:t>
            </w:r>
            <w:proofErr w:type="gramStart"/>
            <w:r w:rsidRPr="006F0873">
              <w:rPr>
                <w:rFonts w:cs="Arial"/>
                <w:sz w:val="16"/>
                <w:szCs w:val="16"/>
                <w:lang w:val="es-ES"/>
              </w:rPr>
              <w:t>et</w:t>
            </w:r>
            <w:proofErr w:type="gramEnd"/>
            <w:r w:rsidRPr="006F0873">
              <w:rPr>
                <w:rFonts w:cs="Arial"/>
                <w:sz w:val="16"/>
                <w:szCs w:val="16"/>
                <w:lang w:val="es-ES"/>
              </w:rPr>
              <w:t xml:space="preserve"> Kit. </w:t>
            </w:r>
            <w:proofErr w:type="gramStart"/>
            <w:r w:rsidRPr="006F0873">
              <w:rPr>
                <w:rFonts w:cs="Arial"/>
                <w:sz w:val="16"/>
                <w:szCs w:val="16"/>
                <w:lang w:val="es-ES"/>
              </w:rPr>
              <w:t>ex</w:t>
            </w:r>
            <w:proofErr w:type="gramEnd"/>
            <w:r w:rsidRPr="006F0873">
              <w:rPr>
                <w:rFonts w:cs="Arial"/>
                <w:sz w:val="16"/>
                <w:szCs w:val="16"/>
                <w:lang w:val="es-ES"/>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LOTUS_COR; LOTUS_PED;  LOTUS_ULI;  LOTUS_GLA; LOTUS_SUB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LAVAN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NICOT_TAB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IMPAT_NGH</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EUSTO_GRA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ALLIU_SCH</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ALLIU_TUB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TG/200/2(proj.2)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OCIMU_BAS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OCIMU_BAS</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TG/201/1 and document TC/51/33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CITRU_AUM; CITRU_SIN</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B422CD">
              <w:rPr>
                <w:rFonts w:cs="Arial"/>
                <w:color w:val="000000" w:themeColor="text1"/>
                <w:sz w:val="16"/>
                <w:szCs w:val="16"/>
                <w:lang w:val="fr-FR"/>
              </w:rPr>
              <w:t>CITRU_AUR; CITRU_LAT; CITRU_LIM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CITRU_PAR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XEROC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VICIA_FAB_MAJ</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TG/207/2(proj.2)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CALIB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CALIB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ANNON_CHE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DNDRB</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TG/210/2(proj.4)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LENSS_CUL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LENSS_CUL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LPTOS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TG/212/2(proj.2)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PETUN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PETUN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PHALE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CATHA_ROS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CLEMA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HYPER_HIR; HYPER_AND; HYPER_INO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OPUNT_AMY;  OPUNT_DUR;  OPUNT_FIC;  OPUNT_HEL;  OPUNT_HYP;  OPUNT_JOC;  OPUNT_LAS;  OPUNT_LEU;  OPUNT_MAT;  OPUNT_MEG;  OPUNT_OLI;  OPUNT_ROB;  OPUNT_SPI;  OPUNT_STR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PASTI_SAT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PERIL_FRU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VERBE; GLAND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ANTIR_MAJ</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ARGYR_FRU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BRCHY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PANAX_GIN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Chamelaucium Desf. </w:t>
            </w:r>
            <w:proofErr w:type="gramStart"/>
            <w:r w:rsidRPr="00B422CD">
              <w:rPr>
                <w:rFonts w:cs="Arial"/>
                <w:sz w:val="16"/>
                <w:szCs w:val="16"/>
              </w:rPr>
              <w:t>and</w:t>
            </w:r>
            <w:proofErr w:type="gramEnd"/>
            <w:r w:rsidRPr="00B422CD">
              <w:rPr>
                <w:rFonts w:cs="Arial"/>
                <w:sz w:val="16"/>
                <w:szCs w:val="16"/>
              </w:rPr>
              <w:t xml:space="preserve">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CHMLC;  VECHM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DAHLI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HUMUL_LUP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MEDIC (excluding MEDIC_SAT)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MENTH_PIP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fr-FR"/>
              </w:rPr>
              <w:t xml:space="preserve">Prunus cerasus L.;  Prunus ×gondouinii (Poit. </w:t>
            </w:r>
            <w:r w:rsidRPr="00B422CD">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PRUNU_CSS;  PRUNU_GON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HYPER_PER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SUTER;  JAMES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DIASC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Butternut, Butternut Squash, Cheese Pumpkin, </w:t>
            </w:r>
            <w:r w:rsidRPr="00B422CD">
              <w:rPr>
                <w:rFonts w:cs="Arial"/>
                <w:sz w:val="16"/>
                <w:szCs w:val="16"/>
              </w:rPr>
              <w:br/>
              <w:t>China Squash, Cushaw, Golden Cushaw,</w:t>
            </w:r>
            <w:r w:rsidRPr="00B422CD">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 xml:space="preserve">Ayote, </w:t>
            </w:r>
            <w:r w:rsidRPr="00B422CD">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CUCUR_MOS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MOMOR_CHA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Physalis ixocarpa Brot.,</w:t>
            </w:r>
            <w:r w:rsidRPr="00B422CD">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PHYSA_IXO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9F07E3" w:rsidRDefault="00D4102F" w:rsidP="00CA1DA7">
            <w:pPr>
              <w:jc w:val="left"/>
              <w:rPr>
                <w:sz w:val="16"/>
              </w:rPr>
            </w:pPr>
            <w:r w:rsidRPr="009F07E3">
              <w:rPr>
                <w:sz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9F07E3" w:rsidRDefault="00D4102F" w:rsidP="00CA1DA7">
            <w:pPr>
              <w:jc w:val="left"/>
              <w:rPr>
                <w:sz w:val="16"/>
              </w:rPr>
            </w:pPr>
            <w:r w:rsidRPr="009F07E3">
              <w:rPr>
                <w:sz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sz w:val="16"/>
                <w:lang w:val="de-DE"/>
              </w:rPr>
            </w:pPr>
            <w:r w:rsidRPr="00686B01">
              <w:rPr>
                <w:sz w:val="16"/>
                <w:lang w:val="de-DE"/>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9F07E3" w:rsidRDefault="00D4102F" w:rsidP="00CA1DA7">
            <w:pPr>
              <w:jc w:val="left"/>
              <w:rPr>
                <w:sz w:val="16"/>
                <w:lang w:val="es-ES"/>
              </w:rPr>
            </w:pPr>
            <w:r w:rsidRPr="009F07E3">
              <w:rPr>
                <w:sz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Angelonia angustifolia Benth. </w:t>
            </w:r>
            <w:r w:rsidRPr="00B422CD">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ANGLN_ANG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CMLIA_SIN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CRATA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HIPPH_RHA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NEMES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PORTU_OLE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×Festulolium Aschers. </w:t>
            </w:r>
            <w:proofErr w:type="gramStart"/>
            <w:r w:rsidRPr="00B422CD">
              <w:rPr>
                <w:rFonts w:cs="Arial"/>
                <w:sz w:val="16"/>
                <w:szCs w:val="16"/>
              </w:rPr>
              <w:t>et</w:t>
            </w:r>
            <w:proofErr w:type="gramEnd"/>
            <w:r w:rsidRPr="00B422CD">
              <w:rPr>
                <w:rFonts w:cs="Arial"/>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FESTL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Lincoln’s-weed, Sand mustard, Sand rocket,</w:t>
            </w:r>
            <w:r w:rsidRPr="00B422CD">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DIPLO_TEN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ERUCA_SAT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TAGET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AMARA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PANIC_MIL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COFFE_ARA; COFFE_CAN; COFFE_ACA</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es-ES"/>
              </w:rPr>
            </w:pPr>
            <w:r w:rsidRPr="00B422CD">
              <w:rPr>
                <w:rFonts w:cs="Arial"/>
                <w:color w:val="000000" w:themeColor="text1"/>
                <w:sz w:val="16"/>
                <w:szCs w:val="16"/>
                <w:lang w:val="es-ES"/>
              </w:rPr>
              <w:t>DIOSC_ALA;  DIOSC_BAT;  DIOSC_JAP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NERIU_OLE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lang w:val="pt-BR"/>
              </w:rPr>
              <w:t xml:space="preserve">Vigna unguiculata (L.) Walp. subsp. sesquipedalis (L.) </w:t>
            </w:r>
            <w:r w:rsidRPr="00B422CD">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VIGNA_UNG_SES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PRUNU_PAD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HEVEA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COLOC_ESC;</w:t>
            </w:r>
            <w:r w:rsidRPr="00B422CD">
              <w:rPr>
                <w:rFonts w:cs="Arial"/>
                <w:color w:val="000000" w:themeColor="text1"/>
                <w:sz w:val="16"/>
                <w:szCs w:val="16"/>
              </w:rPr>
              <w:br/>
              <w:t>COLOC_GIG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PASSI_EDU</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PHLOX_PAN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IPOMO_BAT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TG/259/2(proj.1)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AGARI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AGARI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ind w:left="-23" w:right="-51"/>
              <w:jc w:val="left"/>
              <w:rPr>
                <w:rFonts w:cs="Arial"/>
                <w:sz w:val="16"/>
                <w:szCs w:val="16"/>
              </w:rPr>
            </w:pPr>
            <w:r w:rsidRPr="00B422CD">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PENNI_GLA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GAURA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GYPSO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TG/263/1 and document TC/51/31)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BUDDL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BUDDL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CARIC_PAP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CARIC_PAP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FICUS_CAR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AGAPA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BOUGA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TG/268/1 and document TC/51/34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RUMEX_ATS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RUMEX_ATS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VRIES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THEOB_CAC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HYLOC_UND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TOREN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MALPI_EMA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HIBIS_SYR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CMLIA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CANNB_SAT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746A8C">
              <w:rPr>
                <w:rFonts w:cs="Arial"/>
                <w:sz w:val="16"/>
                <w:szCs w:val="16"/>
                <w:lang w:val="es-ES"/>
              </w:rPr>
              <w:t xml:space="preserve">Lonicera caerulea var. </w:t>
            </w:r>
            <w:proofErr w:type="gramStart"/>
            <w:r w:rsidRPr="00746A8C">
              <w:rPr>
                <w:rFonts w:cs="Arial"/>
                <w:sz w:val="16"/>
                <w:szCs w:val="16"/>
                <w:lang w:val="es-ES"/>
              </w:rPr>
              <w:t>edulis</w:t>
            </w:r>
            <w:proofErr w:type="gramEnd"/>
            <w:r w:rsidRPr="00746A8C">
              <w:rPr>
                <w:rFonts w:cs="Arial"/>
                <w:sz w:val="16"/>
                <w:szCs w:val="16"/>
                <w:lang w:val="es-ES"/>
              </w:rPr>
              <w:t xml:space="preserve"> Turcz. </w:t>
            </w:r>
            <w:proofErr w:type="gramStart"/>
            <w:r w:rsidRPr="00746A8C">
              <w:rPr>
                <w:rFonts w:cs="Arial"/>
                <w:sz w:val="16"/>
                <w:szCs w:val="16"/>
                <w:lang w:val="es-ES"/>
              </w:rPr>
              <w:t>ex</w:t>
            </w:r>
            <w:proofErr w:type="gramEnd"/>
            <w:r w:rsidRPr="00746A8C">
              <w:rPr>
                <w:rFonts w:cs="Arial"/>
                <w:sz w:val="16"/>
                <w:szCs w:val="16"/>
                <w:lang w:val="es-ES"/>
              </w:rPr>
              <w:t xml:space="preserve"> Freyn; Lonicera caerulea var. </w:t>
            </w:r>
            <w:proofErr w:type="gramStart"/>
            <w:r w:rsidRPr="00746A8C">
              <w:rPr>
                <w:rFonts w:cs="Arial"/>
                <w:sz w:val="16"/>
                <w:szCs w:val="16"/>
                <w:lang w:val="es-ES"/>
              </w:rPr>
              <w:t>kamtschatica</w:t>
            </w:r>
            <w:proofErr w:type="gramEnd"/>
            <w:r w:rsidRPr="00746A8C">
              <w:rPr>
                <w:rFonts w:cs="Arial"/>
                <w:sz w:val="16"/>
                <w:szCs w:val="16"/>
                <w:lang w:val="es-ES"/>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LONIC_CAE_EDU LONIC_CAE_KAM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FAGOP_ESC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CANNA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Heuchera L.</w:t>
            </w:r>
            <w:proofErr w:type="gramStart"/>
            <w:r w:rsidRPr="00B422CD">
              <w:rPr>
                <w:rFonts w:cs="Arial"/>
                <w:sz w:val="16"/>
                <w:szCs w:val="16"/>
              </w:rPr>
              <w:t>;  ×</w:t>
            </w:r>
            <w:proofErr w:type="gramEnd"/>
            <w:r w:rsidRPr="00B422CD">
              <w:rPr>
                <w:rFonts w:cs="Arial"/>
                <w:sz w:val="16"/>
                <w:szCs w:val="16"/>
              </w:rPr>
              <w:t>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HEUCH;  HEUCL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ECNCE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TG/282/1 and document TC/51/28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LENTI_EDO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LENTI_EDO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ONCID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PUNIC_GRA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CORIA_SAT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HEBEE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LOMAN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DIANE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SETAR_ITA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FORTU</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Girgola, Seta de ostra, Champiñon ostra; Seta de cardo; Pleuroto pulmonado, Pleuroto de verano</w:t>
            </w:r>
            <w:r w:rsidRPr="00686B01">
              <w:rPr>
                <w:rFonts w:cs="Arial"/>
                <w:sz w:val="16"/>
                <w:szCs w:val="16"/>
                <w:lang w:val="es-ES"/>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686B01">
              <w:rPr>
                <w:rFonts w:cs="Arial"/>
                <w:sz w:val="16"/>
                <w:szCs w:val="16"/>
                <w:lang w:val="es-ES"/>
              </w:rPr>
              <w:t xml:space="preserve">Pleurotus ostreatus (Jacq.) P. Kumm.; Pleurotus eryngii (DC.) </w:t>
            </w:r>
            <w:r w:rsidRPr="00B422CD">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fr-FR"/>
              </w:rPr>
            </w:pPr>
            <w:r w:rsidRPr="009569D4">
              <w:rPr>
                <w:rFonts w:cs="Arial"/>
                <w:color w:val="000000" w:themeColor="text1"/>
                <w:sz w:val="16"/>
                <w:szCs w:val="16"/>
                <w:lang w:val="fr-FR"/>
              </w:rPr>
              <w:t>PLEUR_OST; PLEUR_ERY; PLEUR_PUL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TG/SESAM</w:t>
            </w:r>
            <w:r>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SESAM_IND</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LOBEL_ERI</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ANANA_COM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 xml:space="preserve">Eucalyptus L’Hér. partim. </w:t>
            </w:r>
            <w:r w:rsidRPr="00B422CD">
              <w:rPr>
                <w:rFonts w:cs="Arial"/>
                <w:sz w:val="16"/>
                <w:szCs w:val="16"/>
                <w:lang w:val="fr-FR"/>
              </w:rPr>
              <w:br/>
              <w:t>(Sub-genus Symphyomyrtus</w:t>
            </w:r>
            <w:proofErr w:type="gramStart"/>
            <w:r w:rsidRPr="00B422CD">
              <w:rPr>
                <w:rFonts w:cs="Arial"/>
                <w:sz w:val="16"/>
                <w:szCs w:val="16"/>
                <w:lang w:val="fr-FR"/>
              </w:rPr>
              <w:t>:  Sections</w:t>
            </w:r>
            <w:proofErr w:type="gramEnd"/>
            <w:r w:rsidRPr="00B422CD">
              <w:rPr>
                <w:rFonts w:cs="Arial"/>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EUCAL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PAEON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MANDE_SAN; MANDE_AMA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HOSTA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CHLRS_GAY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SYRIN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LITCH_CHI</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Vanilla planifolia Jacks.</w:t>
            </w:r>
            <w:proofErr w:type="gramStart"/>
            <w:r w:rsidRPr="00B422CD">
              <w:rPr>
                <w:rFonts w:cs="Arial"/>
                <w:sz w:val="16"/>
                <w:szCs w:val="16"/>
              </w:rPr>
              <w:t xml:space="preserve">;  </w:t>
            </w:r>
            <w:proofErr w:type="gramEnd"/>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odorata;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bahiana;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pompona;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phaeantha;  </w:t>
            </w:r>
            <w:r w:rsidRPr="00B422CD">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color w:val="000000" w:themeColor="text1"/>
                <w:sz w:val="16"/>
                <w:szCs w:val="16"/>
                <w:lang w:val="es-ES"/>
              </w:rPr>
            </w:pPr>
            <w:r w:rsidRPr="00686B01">
              <w:rPr>
                <w:rFonts w:cs="Arial"/>
                <w:color w:val="000000" w:themeColor="text1"/>
                <w:sz w:val="16"/>
                <w:szCs w:val="16"/>
                <w:lang w:val="es-ES"/>
              </w:rPr>
              <w:t>VANIL_PLA;  VANIL_POD; VANIL_PBA;  VANIL_PPO;  VANIL_PPH;  VANIL_PTA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TG/ABELI(proj.3)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ABELI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TG/ACCA(proj.5)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ACCAA_SEL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TG/ADZUK(proj.4)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VIGNA_ANG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TG/AGLAO(proj.5)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AGLAO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TG/ALOE(proj.5)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ALOEE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ARGAN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TG/BRASS_JUN</w:t>
            </w:r>
            <w:r>
              <w:rPr>
                <w:rFonts w:cs="Arial"/>
                <w:sz w:val="16"/>
                <w:szCs w:val="16"/>
              </w:rPr>
              <w:t xml:space="preserve"> </w:t>
            </w:r>
            <w:r w:rsidRPr="00B422CD">
              <w:rPr>
                <w:rFonts w:cs="Arial"/>
                <w:sz w:val="16"/>
                <w:szCs w:val="16"/>
              </w:rPr>
              <w:t>(proj.3)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BRASS_JUN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TG/CALSP(proj.5)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CALSP</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TG/CAMPA(proj.6)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CAMPA</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TG/CASSAV</w:t>
            </w:r>
            <w:r>
              <w:rPr>
                <w:rFonts w:cs="Arial"/>
                <w:sz w:val="16"/>
                <w:szCs w:val="16"/>
              </w:rPr>
              <w:t xml:space="preserve"> </w:t>
            </w:r>
            <w:r w:rsidRPr="00B422CD">
              <w:rPr>
                <w:rFonts w:cs="Arial"/>
                <w:sz w:val="16"/>
                <w:szCs w:val="16"/>
              </w:rPr>
              <w:t>(proj.6)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Pr>
                <w:rFonts w:cs="Arial"/>
                <w:sz w:val="16"/>
                <w:szCs w:val="16"/>
              </w:rPr>
              <w:t>Maniok</w:t>
            </w: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r>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MANIH_ESC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TG/CHENO(proj.2)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CHENO_QUI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TG/COCOS(proj.4)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COCOS_NUC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TG/COIX(proj.6)</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COIXX_LAC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TG/CORDY(proj.3)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Cordyline Comm. ex Juss.</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CORDY</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TG/COSMOS(proj.8)</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COSMO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TG/CUCUR_MMO(proj.4)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746A8C" w:rsidRDefault="00D4102F" w:rsidP="00CA1DA7">
            <w:pPr>
              <w:jc w:val="left"/>
              <w:rPr>
                <w:rFonts w:cs="Arial"/>
                <w:sz w:val="16"/>
                <w:szCs w:val="16"/>
                <w:lang w:val="es-ES"/>
              </w:rPr>
            </w:pPr>
            <w:r w:rsidRPr="00746A8C">
              <w:rPr>
                <w:rFonts w:cs="Arial"/>
                <w:sz w:val="16"/>
                <w:szCs w:val="16"/>
                <w:lang w:val="es-ES"/>
              </w:rPr>
              <w:t xml:space="preserve">Cucurbita maxima Duch. </w:t>
            </w:r>
            <w:proofErr w:type="gramStart"/>
            <w:r w:rsidRPr="00746A8C">
              <w:rPr>
                <w:rFonts w:cs="Arial"/>
                <w:sz w:val="16"/>
                <w:szCs w:val="16"/>
                <w:lang w:val="es-ES"/>
              </w:rPr>
              <w:t>x</w:t>
            </w:r>
            <w:proofErr w:type="gramEnd"/>
            <w:r w:rsidRPr="00746A8C">
              <w:rPr>
                <w:rFonts w:cs="Arial"/>
                <w:sz w:val="16"/>
                <w:szCs w:val="16"/>
                <w:lang w:val="es-ES"/>
              </w:rPr>
              <w:t xml:space="preserve">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CUCUR_MMO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TG/ELEUS(proj.2)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ELEUS</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TG/ELYTR(proj.5)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ELTRG_ELO</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TG/GERAN(proj.1)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Crane's Bill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GERAN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TG/GREVI(proj.3)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GREVI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xml:space="preserve">TG/JUGLA(proj.2) </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JUGLA_NIG</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TG/LAGEN(proj.5)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LAGEN_SIC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TG/PECAN</w:t>
            </w:r>
            <w:r>
              <w:rPr>
                <w:rFonts w:cs="Arial"/>
                <w:sz w:val="16"/>
                <w:szCs w:val="16"/>
              </w:rPr>
              <w:t xml:space="preserve"> </w:t>
            </w:r>
            <w:r w:rsidRPr="00B422CD">
              <w:rPr>
                <w:rFonts w:cs="Arial"/>
                <w:sz w:val="16"/>
                <w:szCs w:val="16"/>
              </w:rPr>
              <w:t>(proj.12)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es-ES"/>
              </w:rPr>
            </w:pPr>
            <w:r w:rsidRPr="00B422CD">
              <w:rPr>
                <w:rFonts w:cs="Arial"/>
                <w:sz w:val="16"/>
                <w:szCs w:val="16"/>
                <w:lang w:val="es-ES"/>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de-DE"/>
              </w:rPr>
            </w:pPr>
            <w:r w:rsidRPr="00686B01">
              <w:rPr>
                <w:rFonts w:cs="Arial"/>
                <w:sz w:val="16"/>
                <w:szCs w:val="16"/>
                <w:lang w:val="de-DE"/>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CARYA_ILL</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TG/PERSE (proj.2) (Rootstock)</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PERSE_AME</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lang w:val="fr-FR"/>
              </w:rPr>
            </w:pPr>
            <w:r w:rsidRPr="00B422CD">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PHACE_TAN</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TG/PHOEN_DAC</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PHOEN_DAC</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TG/PLECT(proj.2)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9569D4">
              <w:rPr>
                <w:rFonts w:cs="Arial"/>
                <w:color w:val="000000" w:themeColor="text1"/>
                <w:sz w:val="16"/>
                <w:szCs w:val="16"/>
              </w:rPr>
              <w:t>PLECT</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RICIN_COM</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TG/SALVI(proj.3)</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Salvia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SALVI</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TG/SOLAN_MUR</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 SOLAN_MUR</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TG/SOLEN_SCU</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 SOLEN_SCU</w:t>
            </w:r>
          </w:p>
        </w:tc>
      </w:tr>
      <w:tr w:rsidR="00D4102F" w:rsidRPr="00074B3A"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TG/UROCH</w:t>
            </w:r>
            <w:r>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sz w:val="16"/>
                <w:szCs w:val="16"/>
                <w:lang w:val="es-ES"/>
              </w:rPr>
            </w:pPr>
            <w:r w:rsidRPr="00686B01">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6F0873">
              <w:rPr>
                <w:rFonts w:cs="Arial"/>
                <w:sz w:val="16"/>
                <w:szCs w:val="16"/>
                <w:lang w:val="es-ES"/>
              </w:rPr>
              <w:t xml:space="preserve">Urochloa brizantha (Hochst. ex A. Rich.) R. D. Webster (Brachiaria brizantha (Hochst. ex A. Rich.) </w:t>
            </w:r>
            <w:r w:rsidRPr="00074B3A">
              <w:rPr>
                <w:rFonts w:cs="Arial"/>
                <w:sz w:val="16"/>
                <w:szCs w:val="16"/>
                <w:lang w:val="es-ES"/>
              </w:rPr>
              <w:t xml:space="preserve">Stapf);  </w:t>
            </w:r>
            <w:r w:rsidRPr="00074B3A">
              <w:rPr>
                <w:rFonts w:cs="Arial"/>
                <w:sz w:val="16"/>
                <w:szCs w:val="16"/>
                <w:lang w:val="es-ES"/>
              </w:rPr>
              <w:br/>
              <w:t xml:space="preserve">Urochloa decumbens (Stapf) R. D. Webster (Brachiaria decumbens Stapf); Urochloa dictyoneura (Fig. &amp; De Not.) Veldkamp P. (Brachiaria dictyoneura (Fig. </w:t>
            </w:r>
            <w:r w:rsidRPr="00B422CD">
              <w:rPr>
                <w:rFonts w:cs="Arial"/>
                <w:sz w:val="16"/>
                <w:szCs w:val="16"/>
              </w:rPr>
              <w:t xml:space="preserve">&amp; De Not.) Veldkamp P.); Urochloa humidicola (Rendle) Morrone &amp; Zuloaga (Brachiaria humidicola (Rendle) Schweick.);  </w:t>
            </w:r>
            <w:r w:rsidRPr="00B422CD">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686B01" w:rsidRDefault="00D4102F" w:rsidP="00CA1DA7">
            <w:pPr>
              <w:jc w:val="left"/>
              <w:rPr>
                <w:rFonts w:cs="Arial"/>
                <w:color w:val="000000" w:themeColor="text1"/>
                <w:sz w:val="16"/>
                <w:szCs w:val="16"/>
                <w:lang w:val="de-DE"/>
              </w:rPr>
            </w:pPr>
            <w:r w:rsidRPr="00686B01">
              <w:rPr>
                <w:rFonts w:cs="Arial"/>
                <w:color w:val="000000" w:themeColor="text1"/>
                <w:sz w:val="16"/>
                <w:szCs w:val="16"/>
                <w:lang w:val="de-DE"/>
              </w:rPr>
              <w:t>UROCH_BRI;  UROCH_DEC;  UROCH_DIC; UROCH_HUM;  UROCH_RUZ</w:t>
            </w:r>
          </w:p>
        </w:tc>
      </w:tr>
      <w:tr w:rsidR="00D4102F" w:rsidRPr="00B422CD" w:rsidTr="00CA1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D4102F" w:rsidRPr="00B422CD" w:rsidRDefault="00D4102F" w:rsidP="00CA1DA7">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TG/ZINNIA(proj.5)</w:t>
            </w:r>
          </w:p>
        </w:tc>
        <w:tc>
          <w:tcPr>
            <w:tcW w:w="97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sz w:val="16"/>
                <w:szCs w:val="16"/>
              </w:rPr>
            </w:pPr>
            <w:r w:rsidRPr="00B422CD">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D4102F" w:rsidRPr="00B422CD" w:rsidRDefault="00D4102F" w:rsidP="00CA1DA7">
            <w:pPr>
              <w:jc w:val="left"/>
              <w:rPr>
                <w:rFonts w:cs="Arial"/>
                <w:color w:val="000000" w:themeColor="text1"/>
                <w:sz w:val="16"/>
                <w:szCs w:val="16"/>
              </w:rPr>
            </w:pPr>
            <w:r w:rsidRPr="00B422CD">
              <w:rPr>
                <w:rFonts w:cs="Arial"/>
                <w:color w:val="000000" w:themeColor="text1"/>
                <w:sz w:val="16"/>
                <w:szCs w:val="16"/>
              </w:rPr>
              <w:t>ZINNI</w:t>
            </w:r>
          </w:p>
        </w:tc>
      </w:tr>
    </w:tbl>
    <w:p w:rsidR="00D4102F" w:rsidRPr="00607DCB" w:rsidRDefault="00D4102F" w:rsidP="00D4102F">
      <w:pPr>
        <w:jc w:val="right"/>
        <w:rPr>
          <w:lang w:val="pt-BR"/>
        </w:rPr>
      </w:pPr>
    </w:p>
    <w:p w:rsidR="00D4102F" w:rsidRPr="00607DCB" w:rsidRDefault="00D4102F" w:rsidP="00D4102F">
      <w:pPr>
        <w:jc w:val="right"/>
        <w:rPr>
          <w:lang w:val="pt-BR"/>
        </w:rPr>
      </w:pPr>
    </w:p>
    <w:p w:rsidR="00D4102F" w:rsidRPr="00607DCB" w:rsidRDefault="00D4102F" w:rsidP="00D4102F">
      <w:pPr>
        <w:jc w:val="right"/>
        <w:rPr>
          <w:lang w:val="pt-BR"/>
        </w:rPr>
      </w:pPr>
    </w:p>
    <w:p w:rsidR="00D4102F" w:rsidRPr="00B422CD" w:rsidRDefault="00D4102F" w:rsidP="00D4102F">
      <w:pPr>
        <w:jc w:val="right"/>
        <w:rPr>
          <w:lang w:val="fr-FR"/>
        </w:rPr>
        <w:sectPr w:rsidR="00D4102F" w:rsidRPr="00B422CD" w:rsidSect="00607DCB">
          <w:headerReference w:type="default" r:id="rId20"/>
          <w:headerReference w:type="first" r:id="rId21"/>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Pr="00B422CD">
        <w:rPr>
          <w:lang w:val="fr-FR"/>
        </w:rPr>
        <w:t>]</w:t>
      </w:r>
    </w:p>
    <w:p w:rsidR="00D4102F" w:rsidRPr="00B422CD" w:rsidRDefault="00D4102F" w:rsidP="00D4102F">
      <w:pPr>
        <w:jc w:val="right"/>
        <w:rPr>
          <w:lang w:val="fr-FR"/>
        </w:rPr>
      </w:pPr>
    </w:p>
    <w:p w:rsidR="00D4102F" w:rsidRPr="001D7CD4" w:rsidRDefault="00D4102F" w:rsidP="00D4102F">
      <w:pPr>
        <w:jc w:val="center"/>
        <w:rPr>
          <w:lang w:val="fr-FR"/>
        </w:rPr>
      </w:pPr>
      <w:r w:rsidRPr="001D7CD4">
        <w:rPr>
          <w:lang w:val="fr-FR"/>
        </w:rPr>
        <w:t>ANNEX V / ANNEXE V / ANLAGE V / ANEXO V</w:t>
      </w:r>
    </w:p>
    <w:p w:rsidR="00D4102F" w:rsidRPr="001D7CD4" w:rsidRDefault="00D4102F" w:rsidP="00D4102F">
      <w:pPr>
        <w:jc w:val="center"/>
        <w:rPr>
          <w:lang w:val="fr-FR"/>
        </w:rPr>
      </w:pPr>
    </w:p>
    <w:p w:rsidR="00D4102F" w:rsidRPr="00E423D0" w:rsidRDefault="00D4102F" w:rsidP="00D4102F">
      <w:pPr>
        <w:jc w:val="center"/>
        <w:rPr>
          <w:lang w:val="fr-FR"/>
        </w:rPr>
      </w:pPr>
      <w:r w:rsidRPr="00E423D0">
        <w:rPr>
          <w:lang w:val="fr-FR"/>
        </w:rPr>
        <w:t>SUPERSEDED TEST GUIDELINES / PRINCIPES DIRECTEURS D’EXA</w:t>
      </w:r>
      <w:r w:rsidRPr="00D655B2">
        <w:rPr>
          <w:lang w:val="fr-FR"/>
        </w:rPr>
        <w:t>MEN ADOPTÉS PRÉCÉDEMMENT / SCHON ANGENOMMENE PRÜFUNGSRICHTLINIEN / DIRECTRICES DE EXAMEN PREVIAMENTE ADOPTADAS</w:t>
      </w:r>
      <w:r w:rsidRPr="00E423D0">
        <w:rPr>
          <w:lang w:val="fr-FR"/>
        </w:rPr>
        <w:t xml:space="preserve"> </w:t>
      </w:r>
    </w:p>
    <w:p w:rsidR="00D4102F" w:rsidRPr="00E423D0" w:rsidRDefault="00D4102F" w:rsidP="00D4102F">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D4102F" w:rsidRPr="002A5862" w:rsidTr="00CA1DA7">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D4102F" w:rsidRPr="002A5862" w:rsidRDefault="00D4102F" w:rsidP="00CA1DA7">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D4102F" w:rsidRPr="002A5862" w:rsidRDefault="00D4102F" w:rsidP="00CA1DA7">
            <w:pPr>
              <w:jc w:val="left"/>
              <w:rPr>
                <w:rFonts w:eastAsia="MS Mincho" w:cs="Arial"/>
                <w:sz w:val="16"/>
                <w:szCs w:val="16"/>
                <w:lang w:eastAsia="ja-JP"/>
              </w:rPr>
            </w:pPr>
            <w:r w:rsidRPr="002A5862">
              <w:rPr>
                <w:rFonts w:eastAsia="MS Mincho" w:cs="Arial"/>
                <w:sz w:val="16"/>
                <w:szCs w:val="16"/>
                <w:lang w:eastAsia="ja-JP"/>
              </w:rPr>
              <w:t>UPOV Code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ZEAAA_MAY</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ZEAAA_MAY</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TRITI_AES</w:t>
            </w:r>
          </w:p>
        </w:tc>
      </w:tr>
      <w:tr w:rsidR="00D4102F" w:rsidRPr="00D4102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D4102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LOLIU_PER;  LOLIU_MUL_ITA;  LOLIU_MUL_WES;  LOLIU_BOU;  LOLIU_RIG</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TRFOL_PRA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Luzerne;  Luzerne bigarrée</w:t>
            </w:r>
            <w:r w:rsidRPr="00F2059F">
              <w:rPr>
                <w:rFonts w:eastAsia="MS Mincho" w:cs="Arial"/>
                <w:sz w:val="16"/>
                <w:szCs w:val="16"/>
                <w:lang w:val="fr-FR" w:eastAsia="ja-JP"/>
              </w:rPr>
              <w:br/>
              <w:t>Luzerne hybride</w:t>
            </w:r>
            <w:r w:rsidRPr="00F2059F">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Blaue Luzerne;  Bastardluzerne</w:t>
            </w:r>
            <w:r w:rsidRPr="00F2059F">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MEDIC_SAT_SAT;  MEDIC_SAT_VAR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PISUM_SAT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PISUM_SAT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PISUM_SAT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D4102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686B01" w:rsidRDefault="00D4102F" w:rsidP="00CA1DA7">
            <w:pPr>
              <w:jc w:val="left"/>
              <w:rPr>
                <w:rFonts w:eastAsia="MS Mincho" w:cs="Arial"/>
                <w:sz w:val="16"/>
                <w:szCs w:val="16"/>
                <w:lang w:val="es-ES" w:eastAsia="ja-JP"/>
              </w:rPr>
            </w:pPr>
            <w:r w:rsidRPr="00686B01">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PHASE_COC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ROSAA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PHASE_VUL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PHASE_VUL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PHASE_VUL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LACTU_SAT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MALUS_DOM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TG/15/1</w:t>
            </w:r>
            <w:r w:rsidRPr="00F2059F">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r w:rsidRPr="00F2059F">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PYRUS_COM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ORYZA_SAT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BEGON_HIE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HORDE_VUL</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AVENA_SAT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FRAGA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FRAGA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SOLAN_TUB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EUPHO_PUL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Pelargonium zonale hor. non (L.) </w:t>
            </w:r>
            <w:r w:rsidRPr="00F2059F">
              <w:rPr>
                <w:rFonts w:eastAsia="MS Mincho" w:cs="Arial"/>
                <w:sz w:val="16"/>
                <w:szCs w:val="16"/>
                <w:lang w:val="fr-FR" w:eastAsia="ja-JP"/>
              </w:rPr>
              <w:t xml:space="preserve">L'Hér. Ex Ait., P. peltatum hort. </w:t>
            </w:r>
            <w:proofErr w:type="gramStart"/>
            <w:r w:rsidRPr="00F2059F">
              <w:rPr>
                <w:rFonts w:eastAsia="MS Mincho" w:cs="Arial"/>
                <w:sz w:val="16"/>
                <w:szCs w:val="16"/>
                <w:lang w:eastAsia="ja-JP"/>
              </w:rPr>
              <w:t>Non</w:t>
            </w:r>
            <w:proofErr w:type="gramEnd"/>
            <w:r w:rsidRPr="00F2059F">
              <w:rPr>
                <w:rFonts w:eastAsia="MS Mincho" w:cs="Arial"/>
                <w:sz w:val="16"/>
                <w:szCs w:val="16"/>
                <w:lang w:eastAsia="ja-JP"/>
              </w:rPr>
              <w:t xml:space="preserve">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fr-FR" w:eastAsia="ja-JP"/>
              </w:rPr>
              <w:t xml:space="preserve">Pelargonium zonale hort. non (L.) L’Hérit. ex Ait., P. peltatum hort. non (L.) </w:t>
            </w:r>
            <w:r w:rsidRPr="00F2059F">
              <w:rPr>
                <w:rFonts w:eastAsia="MS Mincho" w:cs="Arial"/>
                <w:sz w:val="16"/>
                <w:szCs w:val="16"/>
                <w:lang w:eastAsia="ja-JP"/>
              </w:rPr>
              <w:t xml:space="preserve">L’Hérit. </w:t>
            </w:r>
            <w:proofErr w:type="gramStart"/>
            <w:r w:rsidRPr="00F2059F">
              <w:rPr>
                <w:rFonts w:eastAsia="MS Mincho" w:cs="Arial"/>
                <w:sz w:val="16"/>
                <w:szCs w:val="16"/>
                <w:lang w:eastAsia="ja-JP"/>
              </w:rPr>
              <w:t>ex</w:t>
            </w:r>
            <w:proofErr w:type="gramEnd"/>
            <w:r w:rsidRPr="00F2059F">
              <w:rPr>
                <w:rFonts w:eastAsia="MS Mincho" w:cs="Arial"/>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PELAR_ZON;  PELAR_PEL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ALSTR</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VICIA_SAT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POAAA_PRA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PRUNU_AVI; PRUNU_CSS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PRUNU_AVI; PRUNU_CSS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Turnip, Turnip</w:t>
            </w:r>
            <w:r w:rsidRPr="00F2059F">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Herbst-, Mairübe,</w:t>
            </w:r>
            <w:r w:rsidRPr="00F2059F">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rapa</w:t>
            </w:r>
            <w:r w:rsidRPr="00F2059F">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TRFOL_REP</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Meadow Fescue,</w:t>
            </w:r>
            <w:r w:rsidRPr="00F2059F">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Fétuque des prés</w:t>
            </w:r>
            <w:proofErr w:type="gramStart"/>
            <w:r w:rsidRPr="00F2059F">
              <w:rPr>
                <w:rFonts w:eastAsia="MS Mincho" w:cs="Arial"/>
                <w:sz w:val="16"/>
                <w:szCs w:val="16"/>
                <w:lang w:val="fr-FR" w:eastAsia="ja-JP"/>
              </w:rPr>
              <w:t>,</w:t>
            </w:r>
            <w:proofErr w:type="gramEnd"/>
            <w:r w:rsidRPr="00F2059F">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Festuca pratensis</w:t>
            </w:r>
            <w:r w:rsidRPr="00F2059F">
              <w:rPr>
                <w:rFonts w:eastAsia="MS Mincho" w:cs="Arial"/>
                <w:sz w:val="16"/>
                <w:szCs w:val="16"/>
                <w:lang w:eastAsia="ja-JP"/>
              </w:rPr>
              <w:br/>
              <w:t>Huds. &amp; Festuca</w:t>
            </w:r>
            <w:r w:rsidRPr="00F2059F">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RIBES_NIG</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European Plum</w:t>
            </w:r>
            <w:r w:rsidRPr="00F2059F">
              <w:rPr>
                <w:rFonts w:eastAsia="MS Mincho" w:cs="Arial"/>
                <w:sz w:val="16"/>
                <w:szCs w:val="16"/>
                <w:lang w:eastAsia="ja-JP"/>
              </w:rPr>
              <w:br/>
              <w:t>(fruit varieties, rootstocks</w:t>
            </w:r>
            <w:r w:rsidRPr="00F2059F">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 xml:space="preserve">Prunier </w:t>
            </w:r>
            <w:proofErr w:type="gramStart"/>
            <w:r w:rsidRPr="00F2059F">
              <w:rPr>
                <w:rFonts w:eastAsia="MS Mincho" w:cs="Arial"/>
                <w:sz w:val="16"/>
                <w:szCs w:val="16"/>
                <w:lang w:val="fr-FR" w:eastAsia="ja-JP"/>
              </w:rPr>
              <w:t>européen</w:t>
            </w:r>
            <w:proofErr w:type="gramEnd"/>
            <w:r w:rsidRPr="00F2059F">
              <w:rPr>
                <w:rFonts w:eastAsia="MS Mincho" w:cs="Arial"/>
                <w:sz w:val="16"/>
                <w:szCs w:val="16"/>
                <w:lang w:val="fr-FR" w:eastAsia="ja-JP"/>
              </w:rPr>
              <w:br/>
              <w:t>(variétés à fruits à</w:t>
            </w:r>
            <w:r w:rsidRPr="00F2059F">
              <w:rPr>
                <w:rFonts w:eastAsia="MS Mincho" w:cs="Arial"/>
                <w:sz w:val="16"/>
                <w:szCs w:val="16"/>
                <w:lang w:val="fr-FR" w:eastAsia="ja-JP"/>
              </w:rPr>
              <w:br/>
              <w:t>l’exclusion des</w:t>
            </w:r>
            <w:r w:rsidRPr="00F2059F">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Pflaume</w:t>
            </w:r>
            <w:r w:rsidRPr="00074B3A">
              <w:rPr>
                <w:rFonts w:eastAsia="MS Mincho" w:cs="Arial"/>
                <w:sz w:val="16"/>
                <w:szCs w:val="16"/>
                <w:lang w:val="de-DE" w:eastAsia="ja-JP"/>
              </w:rPr>
              <w:br/>
              <w:t>(fruchttragende</w:t>
            </w:r>
            <w:r w:rsidRPr="00074B3A">
              <w:rPr>
                <w:rFonts w:eastAsia="MS Mincho" w:cs="Arial"/>
                <w:sz w:val="16"/>
                <w:szCs w:val="16"/>
                <w:lang w:val="de-DE" w:eastAsia="ja-JP"/>
              </w:rPr>
              <w:br/>
              <w:t>Sorten, Unterlagen</w:t>
            </w:r>
            <w:r w:rsidRPr="00074B3A">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fr-CH" w:eastAsia="ja-JP"/>
              </w:rPr>
            </w:pPr>
            <w:r w:rsidRPr="00074B3A">
              <w:rPr>
                <w:rFonts w:eastAsia="MS Mincho" w:cs="Arial"/>
                <w:sz w:val="16"/>
                <w:szCs w:val="16"/>
                <w:lang w:val="fr-CH" w:eastAsia="ja-JP"/>
              </w:rPr>
              <w:t>Prunus domestica L</w:t>
            </w:r>
            <w:proofErr w:type="gramStart"/>
            <w:r w:rsidRPr="00074B3A">
              <w:rPr>
                <w:rFonts w:eastAsia="MS Mincho" w:cs="Arial"/>
                <w:sz w:val="16"/>
                <w:szCs w:val="16"/>
                <w:lang w:val="fr-CH" w:eastAsia="ja-JP"/>
              </w:rPr>
              <w:t>.</w:t>
            </w:r>
            <w:proofErr w:type="gramEnd"/>
            <w:r w:rsidRPr="00074B3A">
              <w:rPr>
                <w:rFonts w:eastAsia="MS Mincho" w:cs="Arial"/>
                <w:sz w:val="16"/>
                <w:szCs w:val="16"/>
                <w:lang w:val="fr-CH"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fr-CH" w:eastAsia="ja-JP"/>
              </w:rPr>
            </w:pPr>
            <w:r w:rsidRPr="00074B3A">
              <w:rPr>
                <w:rFonts w:eastAsia="MS Mincho" w:cs="Arial"/>
                <w:sz w:val="16"/>
                <w:szCs w:val="16"/>
                <w:lang w:val="fr-CH"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RUBUS_IDA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SOLAN_LYC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SOLAN_LYC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SOLAN_LYC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SOLAN_LYC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BRASS_OLE_GBB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BRASS_OLE_GBB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ALLIU_CEP</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DAUCU_CAR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DAUCU_CAR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VITIS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RIBES_UVA</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de-DE" w:eastAsia="ja-JP"/>
              </w:rPr>
            </w:pPr>
            <w:r w:rsidRPr="00F2059F">
              <w:rPr>
                <w:rFonts w:eastAsia="MS Mincho" w:cs="Arial"/>
                <w:sz w:val="16"/>
                <w:szCs w:val="16"/>
                <w:lang w:eastAsia="ja-JP"/>
              </w:rPr>
              <w:t xml:space="preserve">Ribes sylvestre (Lam.) Mert. </w:t>
            </w:r>
            <w:r w:rsidRPr="00746A8C">
              <w:rPr>
                <w:rFonts w:eastAsia="MS Mincho" w:cs="Arial"/>
                <w:sz w:val="16"/>
                <w:szCs w:val="16"/>
                <w:lang w:val="de-DE"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de-DE" w:eastAsia="ja-JP"/>
              </w:rPr>
            </w:pPr>
            <w:r w:rsidRPr="00746A8C">
              <w:rPr>
                <w:rFonts w:eastAsia="MS Mincho" w:cs="Arial"/>
                <w:sz w:val="16"/>
                <w:szCs w:val="16"/>
                <w:lang w:val="de-DE"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de-DE" w:eastAsia="ja-JP"/>
              </w:rPr>
            </w:pPr>
            <w:r w:rsidRPr="00746A8C">
              <w:rPr>
                <w:rFonts w:eastAsia="MS Mincho" w:cs="Arial"/>
                <w:sz w:val="16"/>
                <w:szCs w:val="16"/>
                <w:lang w:val="de-DE"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074B3A">
              <w:rPr>
                <w:rFonts w:eastAsia="MS Mincho" w:cs="Arial"/>
                <w:sz w:val="16"/>
                <w:szCs w:val="16"/>
                <w:lang w:eastAsia="ja-JP"/>
              </w:rPr>
              <w:t xml:space="preserve">Ribes sylvestre (Lam.) Mert. &amp; W.O.J. Koch (Syn. </w:t>
            </w:r>
            <w:r w:rsidRPr="00F2059F">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RIBES_RUB; RIBES_NIV</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es-ES" w:eastAsia="ja-JP"/>
              </w:rPr>
              <w:t xml:space="preserve">Prunus persica (L.) Batsch, Persica vulgaris Mill., Prunus L. subg. </w:t>
            </w:r>
            <w:r w:rsidRPr="00F2059F">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PRUNU_PER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PRUNU_PER_PER; PRUNU_PER_NUC</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BRASS_OLE_GGM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SPINA_OLE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SPINA_OLE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SPINA_OLE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PRUNU_DUL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LINUM_USI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SECAL_CER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LILIU</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LILIU</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BETAA_VUL_GVC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RHEUM_RHB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RAPHA_SAT_NIG</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RAPHA_SAT_NIG</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RAPHA_SAT_SAT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RAPHA_SAT_SAT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BRASS_OLE_GGO</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LUPIN_ALB; LUPIN_ANG; LUPIN_LUT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FESTU_RUB;  FESTU_OVI; FESTU_FIL; FESTU_BRE; FESTU_HET;  FESTU_PSO</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PRUNU_ARM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PRUNU_ARM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Saule (variétés</w:t>
            </w:r>
            <w:r w:rsidRPr="00F2059F">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Weide (nur Sorten von</w:t>
            </w:r>
            <w:r w:rsidRPr="00074B3A">
              <w:rPr>
                <w:rFonts w:eastAsia="MS Mincho" w:cs="Arial"/>
                <w:sz w:val="16"/>
                <w:szCs w:val="16"/>
                <w:lang w:val="de-DE"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Sauce (únicamente</w:t>
            </w:r>
            <w:r w:rsidRPr="00074B3A">
              <w:rPr>
                <w:rFonts w:eastAsia="MS Mincho" w:cs="Arial"/>
                <w:sz w:val="16"/>
                <w:szCs w:val="16"/>
                <w:lang w:val="es-ES"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SALIX</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SALIX</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RUBUS_EUB, RUBUS_IEU</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Apium graveolens L. var. rapaceum (Mill.) </w:t>
            </w:r>
            <w:r w:rsidRPr="00F2059F">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APIUM_GRA_RAP</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es-ES" w:eastAsia="ja-JP"/>
              </w:rPr>
            </w:pPr>
            <w:r w:rsidRPr="00746A8C">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VLRNL_LOC;  VLRNL_ERI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es-ES" w:eastAsia="ja-JP"/>
              </w:rPr>
            </w:pPr>
            <w:r w:rsidRPr="00746A8C">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VLRNL_LOC;  VLRNL_ERI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CAPSI_ANN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CAPSI_ANN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GERBE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KALAN_BLO</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es-ES" w:eastAsia="ja-JP"/>
              </w:rPr>
            </w:pPr>
            <w:r w:rsidRPr="00F2059F">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KALAN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GLYCI_MAX</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HLNTS_ANN; HLNTS_DEB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Apium graveolens L. var. dulce (Mill.) </w:t>
            </w:r>
            <w:r w:rsidRPr="00F2059F">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APIUM_GRA_DUL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Agrumes (variétés</w:t>
            </w:r>
            <w:r w:rsidRPr="00F2059F">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Zitrus (Sorten von</w:t>
            </w:r>
            <w:r w:rsidRPr="00074B3A">
              <w:rPr>
                <w:rFonts w:eastAsia="MS Mincho" w:cs="Arial"/>
                <w:sz w:val="16"/>
                <w:szCs w:val="16"/>
                <w:lang w:val="de-DE" w:eastAsia="ja-JP"/>
              </w:rPr>
              <w:br/>
              <w:t>Orangen, Mandarinen,</w:t>
            </w:r>
            <w:r w:rsidRPr="00074B3A">
              <w:rPr>
                <w:rFonts w:eastAsia="MS Mincho" w:cs="Arial"/>
                <w:sz w:val="16"/>
                <w:szCs w:val="16"/>
                <w:lang w:val="de-DE" w:eastAsia="ja-JP"/>
              </w:rPr>
              <w:br/>
              <w:t>Zitronen und Grapefruit;</w:t>
            </w:r>
            <w:r w:rsidRPr="00074B3A">
              <w:rPr>
                <w:rFonts w:eastAsia="MS Mincho" w:cs="Arial"/>
                <w:sz w:val="16"/>
                <w:szCs w:val="16"/>
                <w:lang w:val="de-DE" w:eastAsia="ja-JP"/>
              </w:rPr>
              <w:br/>
              <w:t>Unterlagssorten</w:t>
            </w:r>
            <w:r w:rsidRPr="00074B3A">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Cítricos (variedades de</w:t>
            </w:r>
            <w:r w:rsidRPr="00074B3A">
              <w:rPr>
                <w:rFonts w:eastAsia="MS Mincho" w:cs="Arial"/>
                <w:sz w:val="16"/>
                <w:szCs w:val="16"/>
                <w:lang w:val="es-ES" w:eastAsia="ja-JP"/>
              </w:rPr>
              <w:br/>
              <w:t>naranjos, mandarinos,</w:t>
            </w:r>
            <w:r w:rsidRPr="00074B3A">
              <w:rPr>
                <w:rFonts w:eastAsia="MS Mincho" w:cs="Arial"/>
                <w:sz w:val="16"/>
                <w:szCs w:val="16"/>
                <w:lang w:val="es-ES" w:eastAsia="ja-JP"/>
              </w:rPr>
              <w:br/>
              <w:t>limones y pomelo;</w:t>
            </w:r>
            <w:r w:rsidRPr="00074B3A">
              <w:rPr>
                <w:rFonts w:eastAsia="MS Mincho" w:cs="Arial"/>
                <w:sz w:val="16"/>
                <w:szCs w:val="16"/>
                <w:lang w:val="es-ES" w:eastAsia="ja-JP"/>
              </w:rPr>
              <w:br/>
              <w:t>excepto las variedades</w:t>
            </w:r>
            <w:r w:rsidRPr="00074B3A">
              <w:rPr>
                <w:rFonts w:eastAsia="MS Mincho" w:cs="Arial"/>
                <w:sz w:val="16"/>
                <w:szCs w:val="16"/>
                <w:lang w:val="es-ES"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PRUNU_SAL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ALLIU_POR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ALLIU_POR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ANTHU</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GOSSY</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BRASS_NAP_NBR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BRASS_NAP_NBR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BRASS_OLE_GAS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BRASS_OLE_GAS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BRASS_OLE_GAS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DIOSP_KAK</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ARACH</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CALLU_VUL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PERSE_AME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ACTIN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de-DE" w:eastAsia="ja-JP"/>
              </w:rPr>
            </w:pPr>
            <w:r w:rsidRPr="00074B3A">
              <w:rPr>
                <w:rFonts w:eastAsia="MS Mincho" w:cs="Arial"/>
                <w:sz w:val="16"/>
                <w:szCs w:val="16"/>
                <w:lang w:val="de-DE"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es-ES" w:eastAsia="ja-JP"/>
              </w:rPr>
            </w:pPr>
            <w:r w:rsidRPr="00F2059F">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OLEAA_EUR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CYDON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CUCUM_MEL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CUCUM_MEL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BRASS_RAP_PEK</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BETAA_VUL_GVF</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GLADI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MANGI_IND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TULIP</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SCORZ_HIS</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SOLAN_MEL</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CICHO_END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CICHO_END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CICHO_END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CUCUR_PEP</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TRITI_TUR_DUR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MUSAA_ACU</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JUGLA_REG</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ASPAR_OFF</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HYDRN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PETRO_CRI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VACCI_COR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RHODD_SIM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CTRLS_LAN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CTRLS_LAN</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CICER_ARI</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746A8C" w:rsidRDefault="00D4102F" w:rsidP="00CA1DA7">
            <w:pPr>
              <w:jc w:val="left"/>
              <w:rPr>
                <w:rFonts w:eastAsia="MS Mincho" w:cs="Arial"/>
                <w:sz w:val="16"/>
                <w:szCs w:val="16"/>
                <w:lang w:val="es-ES" w:eastAsia="ja-JP"/>
              </w:rPr>
            </w:pPr>
            <w:r w:rsidRPr="00F2059F">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 xml:space="preserve">Alef. </w:t>
            </w:r>
            <w:proofErr w:type="gramStart"/>
            <w:r w:rsidRPr="00746A8C">
              <w:rPr>
                <w:rFonts w:eastAsia="MS Mincho" w:cs="Arial"/>
                <w:sz w:val="16"/>
                <w:szCs w:val="16"/>
                <w:lang w:val="es-ES" w:eastAsia="ja-JP"/>
              </w:rPr>
              <w:t>var</w:t>
            </w:r>
            <w:proofErr w:type="gramEnd"/>
            <w:r w:rsidRPr="00746A8C">
              <w:rPr>
                <w:rFonts w:eastAsia="MS Mincho" w:cs="Arial"/>
                <w:sz w:val="16"/>
                <w:szCs w:val="16"/>
                <w:lang w:val="es-ES" w:eastAsia="ja-JP"/>
              </w:rPr>
              <w:t xml:space="preserve">. </w:t>
            </w:r>
            <w:proofErr w:type="gramStart"/>
            <w:r w:rsidRPr="00746A8C">
              <w:rPr>
                <w:rFonts w:eastAsia="MS Mincho" w:cs="Arial"/>
                <w:sz w:val="16"/>
                <w:szCs w:val="16"/>
                <w:lang w:val="es-ES" w:eastAsia="ja-JP"/>
              </w:rPr>
              <w:t>cymosa</w:t>
            </w:r>
            <w:proofErr w:type="gramEnd"/>
            <w:r w:rsidRPr="00746A8C">
              <w:rPr>
                <w:rFonts w:eastAsia="MS Mincho" w:cs="Arial"/>
                <w:sz w:val="16"/>
                <w:szCs w:val="16"/>
                <w:lang w:val="es-ES"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BRASS_OLE_GBC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MATRI_REC</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CUCUR_MAX</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CUCUR_MAX</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PAPAV_SOM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CICHO_INT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OSTEO_ECK</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 OSDIM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OSTEO; OSDIM</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CYNAR_CAR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SACCH</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PRUNU</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IMPAT_NGH</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IMPAT_NGH</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ALLIU_SCH</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DNDRB</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PHALE</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CLEMA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074B3A" w:rsidRDefault="00D4102F" w:rsidP="00CA1DA7">
            <w:pPr>
              <w:jc w:val="left"/>
              <w:rPr>
                <w:rFonts w:eastAsia="MS Mincho" w:cs="Arial"/>
                <w:sz w:val="16"/>
                <w:szCs w:val="16"/>
                <w:lang w:val="es-ES" w:eastAsia="ja-JP"/>
              </w:rPr>
            </w:pPr>
            <w:r w:rsidRPr="00074B3A">
              <w:rPr>
                <w:rFonts w:eastAsia="MS Mincho" w:cs="Arial"/>
                <w:sz w:val="16"/>
                <w:szCs w:val="16"/>
                <w:lang w:val="es-ES"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OPUNT_AMY;  OPUNT_DUR;  OPUNT_FIC;  OPUNT_HEL;  OPUNT_HYP;  OPUNT_JOC;  OPUNT_LAS;  OPUNT_LEU;  OPUNT_MAT;  OPUNT_MEG;  OPUNT_OLI;  OPUNT_ROB;  OPUNT_SPI;  OPUNT_STR</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PASTI_SAT</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VERBE; GLAND</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w:t>
            </w:r>
          </w:p>
        </w:tc>
      </w:tr>
      <w:tr w:rsidR="00D4102F" w:rsidRPr="00F2059F"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AGAPA</w:t>
            </w:r>
          </w:p>
        </w:tc>
      </w:tr>
      <w:tr w:rsidR="00D4102F" w:rsidRPr="00074B3A" w:rsidTr="00CA1DA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eastAsia="ja-JP"/>
              </w:rPr>
            </w:pPr>
            <w:r w:rsidRPr="00F2059F">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pt-BR" w:eastAsia="ja-JP"/>
              </w:rPr>
            </w:pPr>
            <w:r w:rsidRPr="00F2059F">
              <w:rPr>
                <w:rFonts w:eastAsia="MS Mincho" w:cs="Arial"/>
                <w:sz w:val="16"/>
                <w:szCs w:val="16"/>
                <w:lang w:eastAsia="ja-JP"/>
              </w:rPr>
              <w:t xml:space="preserve">Solanum lycopersicum L. x Solanum habrochaites S. Knapp &amp; D.M. Spooner; Solanum lycopersicum L. x Solanum peruvianum (L.) </w:t>
            </w:r>
            <w:r w:rsidRPr="00F2059F">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D4102F" w:rsidRPr="00F2059F" w:rsidRDefault="00D4102F" w:rsidP="00CA1DA7">
            <w:pPr>
              <w:jc w:val="left"/>
              <w:rPr>
                <w:rFonts w:eastAsia="MS Mincho" w:cs="Arial"/>
                <w:sz w:val="16"/>
                <w:szCs w:val="16"/>
                <w:lang w:val="es-ES" w:eastAsia="ja-JP"/>
              </w:rPr>
            </w:pPr>
            <w:r w:rsidRPr="00F2059F">
              <w:rPr>
                <w:rFonts w:eastAsia="MS Mincho" w:cs="Arial"/>
                <w:sz w:val="16"/>
                <w:szCs w:val="16"/>
                <w:lang w:val="es-ES" w:eastAsia="ja-JP"/>
              </w:rPr>
              <w:t>SOLAN_LHA, SOLAN_LPE; SOLAN_LCH</w:t>
            </w:r>
          </w:p>
        </w:tc>
      </w:tr>
    </w:tbl>
    <w:p w:rsidR="00D4102F" w:rsidRPr="00F2059F" w:rsidRDefault="00D4102F" w:rsidP="00D4102F">
      <w:pPr>
        <w:jc w:val="right"/>
        <w:rPr>
          <w:lang w:val="es-ES"/>
        </w:rPr>
      </w:pPr>
    </w:p>
    <w:p w:rsidR="00D4102F" w:rsidRPr="00F2059F" w:rsidRDefault="00D4102F" w:rsidP="00D4102F">
      <w:pPr>
        <w:jc w:val="right"/>
        <w:rPr>
          <w:lang w:val="es-ES"/>
        </w:rPr>
      </w:pPr>
    </w:p>
    <w:p w:rsidR="00D4102F" w:rsidRPr="00F2059F" w:rsidRDefault="00D4102F" w:rsidP="00D4102F">
      <w:pPr>
        <w:jc w:val="right"/>
        <w:rPr>
          <w:lang w:val="es-ES"/>
        </w:rPr>
      </w:pPr>
    </w:p>
    <w:p w:rsidR="00D4102F" w:rsidRPr="005C37DA" w:rsidRDefault="00D4102F" w:rsidP="00D4102F">
      <w:pPr>
        <w:jc w:val="right"/>
      </w:pPr>
      <w:r w:rsidRPr="005C37DA">
        <w:t xml:space="preserve">[End of </w:t>
      </w:r>
      <w:r>
        <w:t>Annex V a</w:t>
      </w:r>
      <w:r w:rsidRPr="005C37DA">
        <w:t>nd of document]</w:t>
      </w:r>
    </w:p>
    <w:p w:rsidR="007F4BB2" w:rsidRPr="00074B3A" w:rsidRDefault="007F4BB2" w:rsidP="00D4102F">
      <w:pPr>
        <w:jc w:val="center"/>
      </w:pPr>
    </w:p>
    <w:sectPr w:rsidR="007F4BB2" w:rsidRPr="00074B3A" w:rsidSect="00F2059F">
      <w:headerReference w:type="default" r:id="rId22"/>
      <w:headerReference w:type="first" r:id="rId23"/>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EF" w:rsidRDefault="00CF71EF" w:rsidP="00F45372">
      <w:r>
        <w:separator/>
      </w:r>
    </w:p>
    <w:p w:rsidR="00CF71EF" w:rsidRDefault="00CF71EF" w:rsidP="00F45372"/>
    <w:p w:rsidR="00CF71EF" w:rsidRDefault="00CF71EF" w:rsidP="00F45372"/>
  </w:endnote>
  <w:endnote w:type="continuationSeparator" w:id="0">
    <w:p w:rsidR="00CF71EF" w:rsidRDefault="00CF71EF" w:rsidP="00F45372">
      <w:r>
        <w:separator/>
      </w:r>
    </w:p>
    <w:p w:rsidR="00CF71EF" w:rsidRPr="00970020" w:rsidRDefault="00CF71EF">
      <w:pPr>
        <w:pStyle w:val="Footer"/>
        <w:spacing w:after="60"/>
        <w:rPr>
          <w:sz w:val="18"/>
          <w:lang w:val="fr-CH"/>
        </w:rPr>
      </w:pPr>
      <w:r w:rsidRPr="00970020">
        <w:rPr>
          <w:sz w:val="18"/>
          <w:lang w:val="fr-CH"/>
        </w:rPr>
        <w:t>[Suite de la note de la page précédente]</w:t>
      </w:r>
    </w:p>
    <w:p w:rsidR="00CF71EF" w:rsidRPr="00970020" w:rsidRDefault="00CF71EF" w:rsidP="00F45372">
      <w:pPr>
        <w:rPr>
          <w:lang w:val="fr-CH"/>
        </w:rPr>
      </w:pPr>
    </w:p>
    <w:p w:rsidR="00CF71EF" w:rsidRPr="00970020" w:rsidRDefault="00CF71EF" w:rsidP="00F45372">
      <w:pPr>
        <w:rPr>
          <w:lang w:val="fr-CH"/>
        </w:rPr>
      </w:pPr>
    </w:p>
  </w:endnote>
  <w:endnote w:type="continuationNotice" w:id="1">
    <w:p w:rsidR="00CF71EF" w:rsidRPr="00970020" w:rsidRDefault="00CF71EF" w:rsidP="00F45372">
      <w:pPr>
        <w:rPr>
          <w:lang w:val="fr-CH"/>
        </w:rPr>
      </w:pPr>
      <w:r w:rsidRPr="00970020">
        <w:rPr>
          <w:lang w:val="fr-CH"/>
        </w:rPr>
        <w:t>[Suite de la note page suivante]</w:t>
      </w:r>
    </w:p>
    <w:p w:rsidR="00CF71EF" w:rsidRPr="00970020" w:rsidRDefault="00CF71EF" w:rsidP="00F45372">
      <w:pPr>
        <w:rPr>
          <w:lang w:val="fr-CH"/>
        </w:rPr>
      </w:pPr>
    </w:p>
    <w:p w:rsidR="00CF71EF" w:rsidRPr="00970020" w:rsidRDefault="00CF71EF"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Default="00D41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Default="00D410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EE37AF" w:rsidRDefault="00D4102F" w:rsidP="00EE3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EF" w:rsidRDefault="00CF71EF" w:rsidP="00F45372">
      <w:r>
        <w:separator/>
      </w:r>
    </w:p>
  </w:footnote>
  <w:footnote w:type="continuationSeparator" w:id="0">
    <w:p w:rsidR="00CF71EF" w:rsidRDefault="00CF71EF" w:rsidP="00F45372">
      <w:r>
        <w:separator/>
      </w:r>
    </w:p>
  </w:footnote>
  <w:footnote w:type="continuationNotice" w:id="1">
    <w:p w:rsidR="00CF71EF" w:rsidRPr="00905020" w:rsidRDefault="00CF71EF" w:rsidP="00905020">
      <w:pPr>
        <w:pStyle w:val="Footer"/>
      </w:pPr>
    </w:p>
  </w:footnote>
  <w:footnote w:id="2">
    <w:p w:rsidR="00CF71EF" w:rsidRPr="00E66F7A" w:rsidRDefault="00CF71EF" w:rsidP="00E66F7A">
      <w:pPr>
        <w:pStyle w:val="FootnoteText"/>
        <w:rPr>
          <w:lang w:val="es-ES"/>
        </w:rPr>
      </w:pPr>
      <w:r>
        <w:rPr>
          <w:rStyle w:val="FootnoteReference"/>
        </w:rPr>
        <w:footnoteRef/>
      </w:r>
      <w:r w:rsidRPr="00E66F7A">
        <w:rPr>
          <w:lang w:val="es-ES"/>
        </w:rPr>
        <w:t xml:space="preserve">  (véase el párrafo 38 del documento C/43/17 “Informe”).</w:t>
      </w:r>
    </w:p>
  </w:footnote>
  <w:footnote w:id="3">
    <w:p w:rsidR="00CF71EF" w:rsidRPr="00E66F7A" w:rsidRDefault="00CF71EF" w:rsidP="00E66F7A">
      <w:pPr>
        <w:pStyle w:val="FootnoteText"/>
        <w:rPr>
          <w:lang w:val="es-ES"/>
        </w:rPr>
      </w:pPr>
      <w:r>
        <w:rPr>
          <w:rStyle w:val="FootnoteReference"/>
        </w:rPr>
        <w:footnoteRef/>
      </w:r>
      <w:r w:rsidRPr="00E66F7A">
        <w:rPr>
          <w:lang w:val="es-ES"/>
        </w:rPr>
        <w:t xml:space="preserve">  Véanse los párrafos 42 y 43 del documento C/48/21 “Informe sobre las decisiones”.</w:t>
      </w:r>
    </w:p>
  </w:footnote>
  <w:footnote w:id="4">
    <w:p w:rsidR="00CF71EF" w:rsidRPr="00E66F7A" w:rsidRDefault="00CF71EF" w:rsidP="00E66F7A">
      <w:pPr>
        <w:pStyle w:val="FootnoteText"/>
        <w:rPr>
          <w:lang w:val="es-ES"/>
        </w:rPr>
      </w:pPr>
      <w:r>
        <w:rPr>
          <w:rStyle w:val="FootnoteReference"/>
        </w:rPr>
        <w:footnoteRef/>
      </w:r>
      <w:r w:rsidRPr="00E66F7A">
        <w:rPr>
          <w:lang w:val="es-ES"/>
        </w:rPr>
        <w:t xml:space="preserve"> Según consta en los párrafos 22 y 23 del documento TC/50/2 (véase el párrafo 158 del documento TC/50/36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1EF" w:rsidRPr="009D37C7" w:rsidRDefault="00CF71EF" w:rsidP="00074B3A">
    <w:pPr>
      <w:pStyle w:val="Header"/>
      <w:rPr>
        <w:rStyle w:val="PageNumber"/>
        <w:lang w:val="es-E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CF71EF" w:rsidRPr="00C5280D" w:rsidRDefault="00CF71EF" w:rsidP="00074B3A">
    <w:pPr>
      <w:pStyle w:val="Header"/>
    </w:pPr>
    <w:r w:rsidRPr="009D37C7">
      <w:rPr>
        <w:lang w:val="es-ES"/>
      </w:rPr>
      <w:t>página</w:t>
    </w:r>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74B3A">
      <w:rPr>
        <w:rStyle w:val="PageNumber"/>
        <w:noProof/>
        <w:lang w:val="en-US"/>
      </w:rPr>
      <w:t>4</w:t>
    </w:r>
    <w:r w:rsidRPr="00C5280D">
      <w:rPr>
        <w:rStyle w:val="PageNumber"/>
        <w:lang w:val="en-US"/>
      </w:rPr>
      <w:fldChar w:fldCharType="end"/>
    </w:r>
  </w:p>
  <w:p w:rsidR="00CF71EF" w:rsidRPr="00C5280D" w:rsidRDefault="00CF71EF" w:rsidP="00392F76">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C5280D" w:rsidRDefault="00D4102F" w:rsidP="00074B3A">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D4102F" w:rsidRDefault="00D4102F" w:rsidP="00074B3A">
    <w:pPr>
      <w:pStyle w:val="Header"/>
    </w:pPr>
  </w:p>
  <w:p w:rsidR="00D4102F" w:rsidRPr="00C5280D" w:rsidRDefault="00D4102F" w:rsidP="00074B3A">
    <w:pPr>
      <w:pStyle w:val="Header"/>
    </w:pPr>
    <w:r>
      <w:t>ANNEX IV</w:t>
    </w:r>
  </w:p>
  <w:p w:rsidR="00D4102F" w:rsidRDefault="00D4102F" w:rsidP="00074B3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F2059F" w:rsidRDefault="00074B3A" w:rsidP="00074B3A">
    <w:pPr>
      <w:pStyle w:val="Header"/>
      <w:rPr>
        <w:rStyle w:val="PageNumber"/>
      </w:rPr>
    </w:pPr>
    <w:r w:rsidRPr="00F2059F">
      <w:rPr>
        <w:rStyle w:val="PageNumber"/>
      </w:rPr>
      <w:t>TC/51/2</w:t>
    </w:r>
  </w:p>
  <w:p w:rsidR="006B65CC" w:rsidRPr="00163BB2" w:rsidRDefault="00074B3A" w:rsidP="00F2059F">
    <w:pPr>
      <w:jc w:val="center"/>
      <w:rPr>
        <w:lang w:val="fr-FR"/>
      </w:rPr>
    </w:pPr>
    <w:r w:rsidRPr="00163BB2">
      <w:rPr>
        <w:lang w:val="fr-FR"/>
      </w:rPr>
      <w:t>Annex V / Annexe V / Anlage V / Anexo V</w:t>
    </w:r>
  </w:p>
  <w:p w:rsidR="006B65CC" w:rsidRPr="001D7CD4" w:rsidRDefault="00074B3A" w:rsidP="00F2059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Pr>
        <w:rStyle w:val="PageNumber"/>
        <w:noProof/>
        <w:lang w:val="pt-BR"/>
      </w:rPr>
      <w:t>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Pr>
        <w:rStyle w:val="PageNumber"/>
        <w:noProof/>
        <w:lang w:val="pt-BR"/>
      </w:rPr>
      <w:t>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Pr>
        <w:noProof/>
        <w:lang w:val="pt-BR"/>
      </w:rPr>
      <w:t>4</w:t>
    </w:r>
    <w:r w:rsidRPr="00CC1B43">
      <w:fldChar w:fldCharType="end"/>
    </w:r>
  </w:p>
  <w:p w:rsidR="006B65CC" w:rsidRPr="00163BB2" w:rsidRDefault="00074B3A" w:rsidP="00F2059F">
    <w:pP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074B3A" w:rsidP="00074B3A">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074B3A" w:rsidP="00074B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Default="00D4102F" w:rsidP="00074B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EC3A06" w:rsidRDefault="00D4102F" w:rsidP="00074B3A">
    <w:pPr>
      <w:pStyle w:val="Header"/>
      <w:rPr>
        <w:rStyle w:val="PageNumber"/>
        <w:lang w:val="pt-BR"/>
      </w:rPr>
    </w:pPr>
    <w:r w:rsidRPr="00EC3A06">
      <w:rPr>
        <w:rStyle w:val="PageNumber"/>
        <w:lang w:val="pt-BR"/>
      </w:rPr>
      <w:t>TC/51/2</w:t>
    </w:r>
  </w:p>
  <w:p w:rsidR="00D4102F" w:rsidRPr="001D7CD4" w:rsidRDefault="00D4102F" w:rsidP="00EC3A06">
    <w:pPr>
      <w:jc w:val="center"/>
      <w:rPr>
        <w:lang w:val="pt-BR"/>
      </w:rPr>
    </w:pPr>
    <w:r w:rsidRPr="001D7CD4">
      <w:rPr>
        <w:lang w:val="pt-BR"/>
      </w:rPr>
      <w:t>Annex I / Annexe I / Anlage I / Anexo I</w:t>
    </w:r>
  </w:p>
  <w:p w:rsidR="00D4102F" w:rsidRPr="001D7CD4" w:rsidRDefault="00D4102F" w:rsidP="00EC3A06">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074B3A">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074B3A">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074B3A">
      <w:rPr>
        <w:noProof/>
        <w:lang w:val="pt-BR"/>
      </w:rPr>
      <w:t>2</w:t>
    </w:r>
    <w:r w:rsidRPr="00CC1B43">
      <w:fldChar w:fldCharType="end"/>
    </w:r>
  </w:p>
  <w:p w:rsidR="00D4102F" w:rsidRPr="00EC3A06" w:rsidRDefault="00D4102F" w:rsidP="00074B3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C5280D" w:rsidRDefault="00D4102F" w:rsidP="00074B3A">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D4102F" w:rsidRDefault="00D4102F" w:rsidP="00074B3A">
    <w:pPr>
      <w:pStyle w:val="Header"/>
    </w:pPr>
  </w:p>
  <w:p w:rsidR="00D4102F" w:rsidRPr="00B6109D" w:rsidRDefault="00D4102F" w:rsidP="0016723F">
    <w:pPr>
      <w:jc w:val="center"/>
      <w:outlineLvl w:val="0"/>
    </w:pPr>
    <w:r w:rsidRPr="00B6109D">
      <w:t>ANNEX I / ANNEXE I / ANLAGE I / ANEXO I</w:t>
    </w:r>
  </w:p>
  <w:p w:rsidR="00D4102F" w:rsidRPr="00074B3A" w:rsidRDefault="00D4102F" w:rsidP="00074B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1D7CD4" w:rsidRDefault="00D4102F" w:rsidP="00074B3A">
    <w:pPr>
      <w:pStyle w:val="Header"/>
      <w:rPr>
        <w:rStyle w:val="PageNumber"/>
      </w:rPr>
    </w:pPr>
    <w:r w:rsidRPr="001D7CD4">
      <w:rPr>
        <w:rStyle w:val="PageNumber"/>
      </w:rPr>
      <w:t>TC/5</w:t>
    </w:r>
    <w:r>
      <w:rPr>
        <w:rStyle w:val="PageNumber"/>
      </w:rPr>
      <w:t>1</w:t>
    </w:r>
    <w:r w:rsidRPr="001D7CD4">
      <w:rPr>
        <w:rStyle w:val="PageNumber"/>
      </w:rPr>
      <w:t>/2</w:t>
    </w:r>
  </w:p>
  <w:p w:rsidR="00D4102F" w:rsidRPr="00F831B0" w:rsidRDefault="00D4102F">
    <w:pPr>
      <w:jc w:val="center"/>
      <w:rPr>
        <w:lang w:val="fr-FR"/>
      </w:rPr>
    </w:pPr>
    <w:r w:rsidRPr="00F831B0">
      <w:rPr>
        <w:lang w:val="fr-FR"/>
      </w:rPr>
      <w:t>Annex II / Annexe II / Anlage II / Anexo II</w:t>
    </w:r>
  </w:p>
  <w:p w:rsidR="00D4102F" w:rsidRPr="00CC1B43" w:rsidRDefault="00D4102F">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074B3A">
      <w:rPr>
        <w:noProof/>
      </w:rPr>
      <w:t>4</w:t>
    </w:r>
    <w:r w:rsidRPr="00CC1B43">
      <w:fldChar w:fldCharType="end"/>
    </w:r>
  </w:p>
  <w:p w:rsidR="00D4102F" w:rsidRPr="00CC1B43" w:rsidRDefault="00D4102F">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C5280D" w:rsidRDefault="00D4102F" w:rsidP="00074B3A">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D4102F" w:rsidRPr="00CC1B43" w:rsidRDefault="00D4102F" w:rsidP="00074B3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F2059F" w:rsidRDefault="00D4102F" w:rsidP="00074B3A">
    <w:pPr>
      <w:pStyle w:val="Header"/>
      <w:rPr>
        <w:rStyle w:val="PageNumber"/>
      </w:rPr>
    </w:pPr>
    <w:r w:rsidRPr="00F2059F">
      <w:rPr>
        <w:rStyle w:val="PageNumber"/>
      </w:rPr>
      <w:t>TC/51/2</w:t>
    </w:r>
  </w:p>
  <w:p w:rsidR="00D4102F" w:rsidRPr="00F831B0" w:rsidRDefault="00D4102F" w:rsidP="00F2059F">
    <w:pPr>
      <w:jc w:val="center"/>
      <w:rPr>
        <w:lang w:val="fr-FR"/>
      </w:rPr>
    </w:pPr>
    <w:r w:rsidRPr="00F831B0">
      <w:rPr>
        <w:lang w:val="fr-FR"/>
      </w:rPr>
      <w:t>Annex III / Annexe III / Anlage III / Anexo III</w:t>
    </w:r>
  </w:p>
  <w:p w:rsidR="00D4102F" w:rsidRPr="00CC1B43" w:rsidRDefault="00D4102F" w:rsidP="00F2059F">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074B3A">
      <w:rPr>
        <w:noProof/>
      </w:rPr>
      <w:t>3</w:t>
    </w:r>
    <w:r w:rsidRPr="00CC1B43">
      <w:fldChar w:fldCharType="end"/>
    </w:r>
  </w:p>
  <w:p w:rsidR="00D4102F" w:rsidRPr="00C5280D" w:rsidRDefault="00D4102F"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C5280D" w:rsidRDefault="00D4102F" w:rsidP="00074B3A">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D4102F" w:rsidRDefault="00D4102F" w:rsidP="00074B3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2F" w:rsidRPr="00F2059F" w:rsidRDefault="00D4102F" w:rsidP="00074B3A">
    <w:pPr>
      <w:pStyle w:val="Header"/>
      <w:rPr>
        <w:rStyle w:val="PageNumber"/>
      </w:rPr>
    </w:pPr>
    <w:r w:rsidRPr="00F2059F">
      <w:rPr>
        <w:rStyle w:val="PageNumber"/>
      </w:rPr>
      <w:t>TC/51/2</w:t>
    </w:r>
  </w:p>
  <w:p w:rsidR="00D4102F" w:rsidRPr="00F831B0" w:rsidRDefault="00D4102F" w:rsidP="00F2059F">
    <w:pPr>
      <w:jc w:val="center"/>
      <w:rPr>
        <w:lang w:val="fr-FR"/>
      </w:rPr>
    </w:pPr>
    <w:r w:rsidRPr="00F831B0">
      <w:rPr>
        <w:lang w:val="fr-FR"/>
      </w:rPr>
      <w:t>Annex IV / Annexe IV / Anlage IV / Anexo IV</w:t>
    </w:r>
  </w:p>
  <w:p w:rsidR="00D4102F" w:rsidRPr="00CC1B43" w:rsidRDefault="00D4102F" w:rsidP="00F2059F">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9</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074B3A">
      <w:rPr>
        <w:rStyle w:val="PageNumber"/>
        <w:noProof/>
        <w:lang w:val="fr-FR"/>
      </w:rPr>
      <w:t>9</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074B3A">
      <w:rPr>
        <w:noProof/>
      </w:rPr>
      <w:t>9</w:t>
    </w:r>
    <w:r w:rsidRPr="00CC1B43">
      <w:fldChar w:fldCharType="end"/>
    </w:r>
  </w:p>
  <w:p w:rsidR="00D4102F" w:rsidRPr="00C5280D" w:rsidRDefault="00D4102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217F4"/>
    <w:multiLevelType w:val="hybridMultilevel"/>
    <w:tmpl w:val="8E66430A"/>
    <w:lvl w:ilvl="0" w:tplc="DE46A82E">
      <w:start w:val="1"/>
      <w:numFmt w:val="lowerLetter"/>
      <w:lvlText w:val="(%1)"/>
      <w:lvlJc w:val="left"/>
      <w:pPr>
        <w:ind w:left="4896" w:hanging="360"/>
      </w:pPr>
      <w:rPr>
        <w:rFonts w:hint="default"/>
        <w:i/>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4DF5742D"/>
    <w:multiLevelType w:val="hybridMultilevel"/>
    <w:tmpl w:val="D42E72A4"/>
    <w:lvl w:ilvl="0" w:tplc="E91A1A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573D0D8F"/>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4">
    <w:nsid w:val="7CAB768C"/>
    <w:multiLevelType w:val="hybridMultilevel"/>
    <w:tmpl w:val="6EB46762"/>
    <w:lvl w:ilvl="0" w:tplc="0409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3E4"/>
    <w:rsid w:val="00010CF3"/>
    <w:rsid w:val="00011E27"/>
    <w:rsid w:val="000148BC"/>
    <w:rsid w:val="00024AB8"/>
    <w:rsid w:val="00030854"/>
    <w:rsid w:val="00036028"/>
    <w:rsid w:val="00044642"/>
    <w:rsid w:val="000446B9"/>
    <w:rsid w:val="00047E21"/>
    <w:rsid w:val="00074B3A"/>
    <w:rsid w:val="00085505"/>
    <w:rsid w:val="000C4D0A"/>
    <w:rsid w:val="000C7021"/>
    <w:rsid w:val="000D1866"/>
    <w:rsid w:val="000D6BBC"/>
    <w:rsid w:val="000D7780"/>
    <w:rsid w:val="00105929"/>
    <w:rsid w:val="001131D5"/>
    <w:rsid w:val="00141DB8"/>
    <w:rsid w:val="001479AA"/>
    <w:rsid w:val="0017474A"/>
    <w:rsid w:val="001758C6"/>
    <w:rsid w:val="00184D5D"/>
    <w:rsid w:val="001977B1"/>
    <w:rsid w:val="001D0BDC"/>
    <w:rsid w:val="001F0A3F"/>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1EF6"/>
    <w:rsid w:val="00327436"/>
    <w:rsid w:val="00344BD6"/>
    <w:rsid w:val="0035528D"/>
    <w:rsid w:val="00361821"/>
    <w:rsid w:val="00366D8A"/>
    <w:rsid w:val="00370631"/>
    <w:rsid w:val="00392F76"/>
    <w:rsid w:val="003A2C43"/>
    <w:rsid w:val="003D227C"/>
    <w:rsid w:val="003D2B4D"/>
    <w:rsid w:val="003D43D7"/>
    <w:rsid w:val="003D7E71"/>
    <w:rsid w:val="0044302F"/>
    <w:rsid w:val="00444A88"/>
    <w:rsid w:val="00474DA4"/>
    <w:rsid w:val="004D047D"/>
    <w:rsid w:val="004F1D89"/>
    <w:rsid w:val="004F305A"/>
    <w:rsid w:val="00512164"/>
    <w:rsid w:val="00520297"/>
    <w:rsid w:val="005338F9"/>
    <w:rsid w:val="0054281C"/>
    <w:rsid w:val="0055268D"/>
    <w:rsid w:val="00573193"/>
    <w:rsid w:val="00576BE4"/>
    <w:rsid w:val="00576BF0"/>
    <w:rsid w:val="005A400A"/>
    <w:rsid w:val="005C1E00"/>
    <w:rsid w:val="00612379"/>
    <w:rsid w:val="0061555F"/>
    <w:rsid w:val="00625523"/>
    <w:rsid w:val="00641200"/>
    <w:rsid w:val="00687EB4"/>
    <w:rsid w:val="006A1ECF"/>
    <w:rsid w:val="006B17D2"/>
    <w:rsid w:val="006C224E"/>
    <w:rsid w:val="006D780A"/>
    <w:rsid w:val="006E5EF3"/>
    <w:rsid w:val="00723D2A"/>
    <w:rsid w:val="00732DEC"/>
    <w:rsid w:val="00735BD5"/>
    <w:rsid w:val="00744B85"/>
    <w:rsid w:val="0075014B"/>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34270"/>
    <w:rsid w:val="00867AC1"/>
    <w:rsid w:val="008765C3"/>
    <w:rsid w:val="008A1693"/>
    <w:rsid w:val="008A743F"/>
    <w:rsid w:val="008C0970"/>
    <w:rsid w:val="008D2CF7"/>
    <w:rsid w:val="008D3729"/>
    <w:rsid w:val="00900C26"/>
    <w:rsid w:val="0090197F"/>
    <w:rsid w:val="00902E4A"/>
    <w:rsid w:val="00905020"/>
    <w:rsid w:val="00906DDC"/>
    <w:rsid w:val="0091118C"/>
    <w:rsid w:val="00934E09"/>
    <w:rsid w:val="00936253"/>
    <w:rsid w:val="00952DD4"/>
    <w:rsid w:val="00970020"/>
    <w:rsid w:val="00970FED"/>
    <w:rsid w:val="00997029"/>
    <w:rsid w:val="009C5A49"/>
    <w:rsid w:val="009D37C7"/>
    <w:rsid w:val="009D690D"/>
    <w:rsid w:val="009E65B6"/>
    <w:rsid w:val="00A13C6F"/>
    <w:rsid w:val="00A30D0A"/>
    <w:rsid w:val="00A37B04"/>
    <w:rsid w:val="00A42AC3"/>
    <w:rsid w:val="00A430CF"/>
    <w:rsid w:val="00A47CDB"/>
    <w:rsid w:val="00A54309"/>
    <w:rsid w:val="00A973E4"/>
    <w:rsid w:val="00AA65E7"/>
    <w:rsid w:val="00AB2B93"/>
    <w:rsid w:val="00AB7E5B"/>
    <w:rsid w:val="00AC024B"/>
    <w:rsid w:val="00AE0EF1"/>
    <w:rsid w:val="00B07301"/>
    <w:rsid w:val="00B224DE"/>
    <w:rsid w:val="00B2398B"/>
    <w:rsid w:val="00B3577F"/>
    <w:rsid w:val="00B84BBD"/>
    <w:rsid w:val="00BA43FB"/>
    <w:rsid w:val="00BC127D"/>
    <w:rsid w:val="00BC1FE6"/>
    <w:rsid w:val="00BD644D"/>
    <w:rsid w:val="00C061B6"/>
    <w:rsid w:val="00C13808"/>
    <w:rsid w:val="00C2446C"/>
    <w:rsid w:val="00C36AE5"/>
    <w:rsid w:val="00C41F17"/>
    <w:rsid w:val="00C5791C"/>
    <w:rsid w:val="00C66290"/>
    <w:rsid w:val="00C72B7A"/>
    <w:rsid w:val="00C80657"/>
    <w:rsid w:val="00C973F2"/>
    <w:rsid w:val="00CA774A"/>
    <w:rsid w:val="00CC11B0"/>
    <w:rsid w:val="00CF71EF"/>
    <w:rsid w:val="00CF7E36"/>
    <w:rsid w:val="00D261C5"/>
    <w:rsid w:val="00D3708D"/>
    <w:rsid w:val="00D40426"/>
    <w:rsid w:val="00D4102F"/>
    <w:rsid w:val="00D53042"/>
    <w:rsid w:val="00D57C96"/>
    <w:rsid w:val="00D91203"/>
    <w:rsid w:val="00D95174"/>
    <w:rsid w:val="00DA4685"/>
    <w:rsid w:val="00DA6F36"/>
    <w:rsid w:val="00DB596E"/>
    <w:rsid w:val="00DC00EA"/>
    <w:rsid w:val="00DD72F5"/>
    <w:rsid w:val="00E37AC2"/>
    <w:rsid w:val="00E50918"/>
    <w:rsid w:val="00E66F7A"/>
    <w:rsid w:val="00E72D49"/>
    <w:rsid w:val="00E7593C"/>
    <w:rsid w:val="00E7678A"/>
    <w:rsid w:val="00E935F1"/>
    <w:rsid w:val="00E94A81"/>
    <w:rsid w:val="00EA1FFB"/>
    <w:rsid w:val="00EA5245"/>
    <w:rsid w:val="00EB048E"/>
    <w:rsid w:val="00ED7ACC"/>
    <w:rsid w:val="00EE34DF"/>
    <w:rsid w:val="00EF2F89"/>
    <w:rsid w:val="00F1237A"/>
    <w:rsid w:val="00F22CBD"/>
    <w:rsid w:val="00F45372"/>
    <w:rsid w:val="00F560F7"/>
    <w:rsid w:val="00F6334D"/>
    <w:rsid w:val="00F77B84"/>
    <w:rsid w:val="00FA49AB"/>
    <w:rsid w:val="00FE39C7"/>
    <w:rsid w:val="00FF35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074B3A"/>
    <w:pPr>
      <w:tabs>
        <w:tab w:val="right" w:pos="9639"/>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DD72F5"/>
    <w:pPr>
      <w:spacing w:before="480"/>
      <w:ind w:left="567" w:hanging="567"/>
      <w:jc w:val="both"/>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rsid w:val="00074B3A"/>
    <w:rPr>
      <w:rFonts w:ascii="Arial" w:hAnsi="Arial"/>
      <w:lang w:val="fr-FR"/>
    </w:rPr>
  </w:style>
  <w:style w:type="paragraph" w:customStyle="1" w:styleId="decisionpara">
    <w:name w:val="decision para"/>
    <w:basedOn w:val="Normal"/>
    <w:rsid w:val="00392F76"/>
    <w:pPr>
      <w:spacing w:line="240" w:lineRule="atLeast"/>
      <w:ind w:left="4536"/>
      <w:outlineLvl w:val="0"/>
    </w:pPr>
    <w:rPr>
      <w:rFonts w:ascii="Times New Roman" w:hAnsi="Times New Roman"/>
      <w:i/>
      <w:sz w:val="24"/>
    </w:rPr>
  </w:style>
  <w:style w:type="character" w:customStyle="1" w:styleId="FootnoteTextChar">
    <w:name w:val="Footnote Text Char"/>
    <w:link w:val="FootnoteText"/>
    <w:rsid w:val="001F0A3F"/>
    <w:rPr>
      <w:rFonts w:ascii="Arial" w:hAnsi="Arial"/>
      <w:sz w:val="16"/>
    </w:rPr>
  </w:style>
  <w:style w:type="character" w:customStyle="1" w:styleId="TitleofdocChar">
    <w:name w:val="Title_of_doc Char"/>
    <w:basedOn w:val="DefaultParagraphFont"/>
    <w:link w:val="Titleofdoc0"/>
    <w:rsid w:val="001F0A3F"/>
    <w:rPr>
      <w:rFonts w:ascii="Arial" w:hAnsi="Arial"/>
      <w:caps/>
    </w:rPr>
  </w:style>
  <w:style w:type="paragraph" w:styleId="ListParagraph">
    <w:name w:val="List Paragraph"/>
    <w:basedOn w:val="Normal"/>
    <w:uiPriority w:val="34"/>
    <w:qFormat/>
    <w:rsid w:val="001F0A3F"/>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1F0A3F"/>
    <w:pPr>
      <w:spacing w:before="120" w:after="120"/>
      <w:jc w:val="left"/>
    </w:pPr>
    <w:rPr>
      <w:rFonts w:ascii="Times New Roman" w:hAnsi="Times New Roman"/>
      <w:noProof/>
      <w:lang w:eastAsia="es-ES"/>
    </w:rPr>
  </w:style>
  <w:style w:type="paragraph" w:customStyle="1" w:styleId="Normaltb">
    <w:name w:val="Normaltb"/>
    <w:basedOn w:val="Normalt"/>
    <w:rsid w:val="001F0A3F"/>
    <w:pPr>
      <w:keepNext/>
    </w:pPr>
    <w:rPr>
      <w:b/>
    </w:rPr>
  </w:style>
  <w:style w:type="paragraph" w:customStyle="1" w:styleId="Default">
    <w:name w:val="Default"/>
    <w:rsid w:val="001F0A3F"/>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074B3A"/>
    <w:pPr>
      <w:tabs>
        <w:tab w:val="right" w:pos="9639"/>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DD72F5"/>
    <w:pPr>
      <w:spacing w:before="480"/>
      <w:ind w:left="567" w:hanging="567"/>
      <w:jc w:val="both"/>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rsid w:val="00074B3A"/>
    <w:rPr>
      <w:rFonts w:ascii="Arial" w:hAnsi="Arial"/>
      <w:lang w:val="fr-FR"/>
    </w:rPr>
  </w:style>
  <w:style w:type="paragraph" w:customStyle="1" w:styleId="decisionpara">
    <w:name w:val="decision para"/>
    <w:basedOn w:val="Normal"/>
    <w:rsid w:val="00392F76"/>
    <w:pPr>
      <w:spacing w:line="240" w:lineRule="atLeast"/>
      <w:ind w:left="4536"/>
      <w:outlineLvl w:val="0"/>
    </w:pPr>
    <w:rPr>
      <w:rFonts w:ascii="Times New Roman" w:hAnsi="Times New Roman"/>
      <w:i/>
      <w:sz w:val="24"/>
    </w:rPr>
  </w:style>
  <w:style w:type="character" w:customStyle="1" w:styleId="FootnoteTextChar">
    <w:name w:val="Footnote Text Char"/>
    <w:link w:val="FootnoteText"/>
    <w:rsid w:val="001F0A3F"/>
    <w:rPr>
      <w:rFonts w:ascii="Arial" w:hAnsi="Arial"/>
      <w:sz w:val="16"/>
    </w:rPr>
  </w:style>
  <w:style w:type="character" w:customStyle="1" w:styleId="TitleofdocChar">
    <w:name w:val="Title_of_doc Char"/>
    <w:basedOn w:val="DefaultParagraphFont"/>
    <w:link w:val="Titleofdoc0"/>
    <w:rsid w:val="001F0A3F"/>
    <w:rPr>
      <w:rFonts w:ascii="Arial" w:hAnsi="Arial"/>
      <w:caps/>
    </w:rPr>
  </w:style>
  <w:style w:type="paragraph" w:styleId="ListParagraph">
    <w:name w:val="List Paragraph"/>
    <w:basedOn w:val="Normal"/>
    <w:uiPriority w:val="34"/>
    <w:qFormat/>
    <w:rsid w:val="001F0A3F"/>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1F0A3F"/>
    <w:pPr>
      <w:spacing w:before="120" w:after="120"/>
      <w:jc w:val="left"/>
    </w:pPr>
    <w:rPr>
      <w:rFonts w:ascii="Times New Roman" w:hAnsi="Times New Roman"/>
      <w:noProof/>
      <w:lang w:eastAsia="es-ES"/>
    </w:rPr>
  </w:style>
  <w:style w:type="paragraph" w:customStyle="1" w:styleId="Normaltb">
    <w:name w:val="Normaltb"/>
    <w:basedOn w:val="Normalt"/>
    <w:rsid w:val="001F0A3F"/>
    <w:pPr>
      <w:keepNext/>
    </w:pPr>
    <w:rPr>
      <w:b/>
    </w:rPr>
  </w:style>
  <w:style w:type="paragraph" w:customStyle="1" w:styleId="Default">
    <w:name w:val="Default"/>
    <w:rsid w:val="001F0A3F"/>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60</Pages>
  <Words>18342</Words>
  <Characters>104551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TC/51/2</vt:lpstr>
    </vt:vector>
  </TitlesOfParts>
  <Company>UPOV</Company>
  <LinksUpToDate>false</LinksUpToDate>
  <CharactersWithSpaces>122648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TC/51/2</dc:title>
  <dc:creator>DianaG</dc:creator>
  <dc:description>DG (trad. ext.) - 10.2.2015</dc:description>
  <cp:lastModifiedBy>LONG Victoria</cp:lastModifiedBy>
  <cp:revision>11</cp:revision>
  <cp:lastPrinted>2011-12-19T06:47:00Z</cp:lastPrinted>
  <dcterms:created xsi:type="dcterms:W3CDTF">2015-02-16T13:22:00Z</dcterms:created>
  <dcterms:modified xsi:type="dcterms:W3CDTF">2015-02-18T08:40:00Z</dcterms:modified>
</cp:coreProperties>
</file>