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E2104" w14:paraId="02AC9184" w14:textId="77777777" w:rsidTr="00EB4E9C">
        <w:tc>
          <w:tcPr>
            <w:tcW w:w="6522" w:type="dxa"/>
          </w:tcPr>
          <w:p w14:paraId="1CA737E8" w14:textId="77777777" w:rsidR="00DC3802" w:rsidRPr="00AE2104" w:rsidRDefault="00DC3802" w:rsidP="00AC2883">
            <w:r w:rsidRPr="00AE2104">
              <w:drawing>
                <wp:inline distT="0" distB="0" distL="0" distR="0" wp14:anchorId="45D3BE5C" wp14:editId="673AA5E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61870CF" w14:textId="1F02E4DE" w:rsidR="00EA64AE" w:rsidRPr="00AE2104" w:rsidRDefault="00AE2104">
            <w:pPr>
              <w:pStyle w:val="Lettrine"/>
            </w:pPr>
            <w:r>
              <w:t>S</w:t>
            </w:r>
          </w:p>
        </w:tc>
      </w:tr>
      <w:tr w:rsidR="00DC3802" w:rsidRPr="00AE2104" w14:paraId="7D60447C" w14:textId="77777777" w:rsidTr="00645CA8">
        <w:trPr>
          <w:trHeight w:val="219"/>
        </w:trPr>
        <w:tc>
          <w:tcPr>
            <w:tcW w:w="6522" w:type="dxa"/>
          </w:tcPr>
          <w:p w14:paraId="3157200A" w14:textId="4D12E66C" w:rsidR="00EA64AE" w:rsidRPr="00AE2104" w:rsidRDefault="005E7E30">
            <w:pPr>
              <w:pStyle w:val="upove"/>
            </w:pPr>
            <w:r w:rsidRPr="00AE2104">
              <w:t>Unión Internacional para la Protección de las Obtenciones Vegetales</w:t>
            </w:r>
          </w:p>
        </w:tc>
        <w:tc>
          <w:tcPr>
            <w:tcW w:w="3117" w:type="dxa"/>
          </w:tcPr>
          <w:p w14:paraId="7674E41E" w14:textId="77777777" w:rsidR="00DC3802" w:rsidRPr="00AE2104" w:rsidRDefault="00DC3802" w:rsidP="00DA4973"/>
        </w:tc>
      </w:tr>
    </w:tbl>
    <w:p w14:paraId="71305755" w14:textId="77777777" w:rsidR="00DC3802" w:rsidRPr="00AE2104" w:rsidRDefault="00DC3802" w:rsidP="00DC3802"/>
    <w:p w14:paraId="669355AE" w14:textId="77777777" w:rsidR="00DA4973" w:rsidRPr="00AE2104"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E2104" w14:paraId="402054F2" w14:textId="77777777" w:rsidTr="00EB4E9C">
        <w:tc>
          <w:tcPr>
            <w:tcW w:w="6512" w:type="dxa"/>
          </w:tcPr>
          <w:p w14:paraId="3D4AF384" w14:textId="77777777" w:rsidR="00EA64AE" w:rsidRPr="00AE2104" w:rsidRDefault="005E7E30">
            <w:pPr>
              <w:pStyle w:val="Sessiontc"/>
              <w:spacing w:line="240" w:lineRule="auto"/>
            </w:pPr>
            <w:r w:rsidRPr="00AE2104">
              <w:rPr>
                <w:kern w:val="0"/>
              </w:rPr>
              <w:t xml:space="preserve">Reunión </w:t>
            </w:r>
            <w:r w:rsidR="006821B2" w:rsidRPr="00AE2104">
              <w:rPr>
                <w:kern w:val="0"/>
              </w:rPr>
              <w:t xml:space="preserve">sobre </w:t>
            </w:r>
            <w:r w:rsidR="006821B2" w:rsidRPr="00AE2104">
              <w:t>solicitudes</w:t>
            </w:r>
            <w:r w:rsidR="006821B2" w:rsidRPr="00AE2104">
              <w:rPr>
                <w:kern w:val="0"/>
              </w:rPr>
              <w:t xml:space="preserve"> electrónicas</w:t>
            </w:r>
          </w:p>
          <w:p w14:paraId="7F6CD9BA" w14:textId="77777777" w:rsidR="00EA64AE" w:rsidRPr="00AE2104" w:rsidRDefault="005E7E30">
            <w:pPr>
              <w:pStyle w:val="Sessiontcplacedate"/>
              <w:contextualSpacing w:val="0"/>
            </w:pPr>
            <w:r w:rsidRPr="00AE2104">
              <w:t xml:space="preserve">Cuarta </w:t>
            </w:r>
            <w:r w:rsidR="00A33150" w:rsidRPr="00AE2104">
              <w:t>reunión</w:t>
            </w:r>
          </w:p>
          <w:p w14:paraId="0DE9BF6A" w14:textId="77777777" w:rsidR="00EA64AE" w:rsidRPr="00AE2104" w:rsidRDefault="005E7E30">
            <w:pPr>
              <w:pStyle w:val="Sessiontcplacedate"/>
              <w:spacing w:before="0"/>
              <w:contextualSpacing w:val="0"/>
              <w:rPr>
                <w:sz w:val="22"/>
              </w:rPr>
            </w:pPr>
            <w:r w:rsidRPr="00AE2104">
              <w:t xml:space="preserve">Ginebra, </w:t>
            </w:r>
            <w:r w:rsidR="00304064" w:rsidRPr="00AE2104">
              <w:t xml:space="preserve">22 de octubre </w:t>
            </w:r>
            <w:r w:rsidR="0044443C" w:rsidRPr="00AE2104">
              <w:t>de 2024</w:t>
            </w:r>
          </w:p>
        </w:tc>
        <w:tc>
          <w:tcPr>
            <w:tcW w:w="3127" w:type="dxa"/>
          </w:tcPr>
          <w:p w14:paraId="5B610F50" w14:textId="77777777" w:rsidR="00EA64AE" w:rsidRPr="00AE2104" w:rsidRDefault="00262A7A">
            <w:pPr>
              <w:pStyle w:val="Doccode"/>
              <w:spacing w:line="240" w:lineRule="exact"/>
              <w:rPr>
                <w:lang w:val="es-ES_tradnl"/>
              </w:rPr>
            </w:pPr>
            <w:r w:rsidRPr="00AE2104">
              <w:rPr>
                <w:lang w:val="es-ES_tradnl"/>
              </w:rPr>
              <w:t>EAM/4/4</w:t>
            </w:r>
          </w:p>
          <w:p w14:paraId="359546AE" w14:textId="77777777" w:rsidR="00EA64AE" w:rsidRPr="00AE2104" w:rsidRDefault="005E7E30">
            <w:pPr>
              <w:pStyle w:val="Docoriginal"/>
              <w:rPr>
                <w:lang w:val="es-ES_tradnl"/>
              </w:rPr>
            </w:pPr>
            <w:r w:rsidRPr="00AE2104">
              <w:rPr>
                <w:lang w:val="es-ES_tradnl"/>
              </w:rPr>
              <w:t>Original:</w:t>
            </w:r>
            <w:r w:rsidRPr="00AE2104">
              <w:rPr>
                <w:b w:val="0"/>
                <w:spacing w:val="0"/>
                <w:lang w:val="es-ES_tradnl"/>
              </w:rPr>
              <w:t xml:space="preserve">  Inglés</w:t>
            </w:r>
          </w:p>
          <w:p w14:paraId="3AC55A27" w14:textId="77777777" w:rsidR="00EA64AE" w:rsidRPr="00AE2104" w:rsidRDefault="005E7E30">
            <w:pPr>
              <w:pStyle w:val="Docoriginal"/>
              <w:rPr>
                <w:lang w:val="es-ES_tradnl"/>
              </w:rPr>
            </w:pPr>
            <w:r w:rsidRPr="00AE2104">
              <w:rPr>
                <w:lang w:val="es-ES_tradnl"/>
              </w:rPr>
              <w:t xml:space="preserve">Fecha:  </w:t>
            </w:r>
            <w:r w:rsidR="00711D9A" w:rsidRPr="00AE2104">
              <w:rPr>
                <w:b w:val="0"/>
                <w:spacing w:val="0"/>
                <w:lang w:val="es-ES_tradnl"/>
              </w:rPr>
              <w:t xml:space="preserve">23 </w:t>
            </w:r>
            <w:r w:rsidR="000448A8" w:rsidRPr="00AE2104">
              <w:rPr>
                <w:b w:val="0"/>
                <w:spacing w:val="0"/>
                <w:lang w:val="es-ES_tradnl"/>
              </w:rPr>
              <w:t>de septiembre de 2024</w:t>
            </w:r>
          </w:p>
        </w:tc>
      </w:tr>
    </w:tbl>
    <w:p w14:paraId="3367AC65" w14:textId="7248C9C6" w:rsidR="00EA64AE" w:rsidRPr="00AE2104" w:rsidRDefault="005E7E30">
      <w:pPr>
        <w:pStyle w:val="Titleofdoc0"/>
      </w:pPr>
      <w:r w:rsidRPr="00AE2104">
        <w:t xml:space="preserve">Módulo de administración </w:t>
      </w:r>
      <w:r w:rsidR="00AE2104">
        <w:t>UPOV e</w:t>
      </w:r>
      <w:r w:rsidRPr="00AE2104">
        <w:rPr>
          <w:caps w:val="0"/>
        </w:rPr>
        <w:t>-PVP</w:t>
      </w:r>
    </w:p>
    <w:p w14:paraId="2B4D686C" w14:textId="114A1210" w:rsidR="00EA64AE" w:rsidRPr="00AE2104" w:rsidRDefault="005E7E30">
      <w:pPr>
        <w:pStyle w:val="preparedby1"/>
        <w:jc w:val="left"/>
      </w:pPr>
      <w:r w:rsidRPr="00AE2104">
        <w:t>Documento preparado por la Oficina de la Uni</w:t>
      </w:r>
      <w:r w:rsidR="00AE2104">
        <w:t>ó</w:t>
      </w:r>
      <w:r w:rsidRPr="00AE2104">
        <w:t>n</w:t>
      </w:r>
    </w:p>
    <w:p w14:paraId="076712DA" w14:textId="77777777" w:rsidR="00AE2104" w:rsidRPr="006365CE" w:rsidRDefault="00AE2104" w:rsidP="00AE2104">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7FF9A929" w14:textId="77777777" w:rsidR="00EA64AE" w:rsidRPr="00AE2104" w:rsidRDefault="005E7E30">
      <w:pPr>
        <w:pStyle w:val="Heading1"/>
        <w:rPr>
          <w:snapToGrid w:val="0"/>
          <w:lang w:val="es-ES_tradnl"/>
        </w:rPr>
      </w:pPr>
      <w:bookmarkStart w:id="0" w:name="_Toc180413741"/>
      <w:r w:rsidRPr="00AE2104">
        <w:rPr>
          <w:lang w:val="es-ES_tradnl"/>
        </w:rPr>
        <w:t>RESUMEN</w:t>
      </w:r>
      <w:bookmarkEnd w:id="0"/>
    </w:p>
    <w:p w14:paraId="27DB7AAA" w14:textId="77777777" w:rsidR="00262A7A" w:rsidRPr="00AE2104" w:rsidRDefault="00262A7A" w:rsidP="00262A7A"/>
    <w:p w14:paraId="29FD8D79" w14:textId="3411E6AC" w:rsidR="00EA64AE" w:rsidRPr="00AE2104" w:rsidRDefault="005E7E30">
      <w:pPr>
        <w:rPr>
          <w:rFonts w:cs="Arial"/>
          <w:color w:val="000000"/>
        </w:rPr>
      </w:pPr>
      <w:r w:rsidRPr="00AE2104">
        <w:rPr>
          <w:rFonts w:cs="Arial"/>
          <w:color w:val="000000"/>
        </w:rPr>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t xml:space="preserve">A </w:t>
      </w:r>
      <w:r w:rsidR="00711D9A" w:rsidRPr="00AE2104">
        <w:rPr>
          <w:rFonts w:cs="Arial"/>
          <w:color w:val="000000"/>
        </w:rPr>
        <w:t xml:space="preserve">23 de </w:t>
      </w:r>
      <w:r w:rsidR="00DF1224" w:rsidRPr="00AE2104">
        <w:rPr>
          <w:rFonts w:cs="Arial"/>
          <w:color w:val="000000"/>
        </w:rPr>
        <w:t xml:space="preserve">septiembre </w:t>
      </w:r>
      <w:r w:rsidRPr="00AE2104">
        <w:rPr>
          <w:rFonts w:cs="Arial"/>
          <w:color w:val="000000"/>
        </w:rPr>
        <w:t xml:space="preserve">de 2024, </w:t>
      </w:r>
      <w:r w:rsidR="005018E9" w:rsidRPr="00AE2104">
        <w:rPr>
          <w:rFonts w:cs="Arial"/>
          <w:color w:val="000000"/>
        </w:rPr>
        <w:t xml:space="preserve">tres </w:t>
      </w:r>
      <w:r w:rsidR="00711D9A" w:rsidRPr="00AE2104">
        <w:rPr>
          <w:rFonts w:cs="Arial"/>
          <w:color w:val="000000"/>
        </w:rPr>
        <w:t xml:space="preserve">miembros de la UPOV </w:t>
      </w:r>
      <w:r w:rsidRPr="00AE2104">
        <w:rPr>
          <w:rFonts w:cs="Arial"/>
          <w:color w:val="000000"/>
        </w:rPr>
        <w:t xml:space="preserve">han aceptado formalmente las condiciones de uso para convertirse en usuarios del Módulo de </w:t>
      </w:r>
      <w:r w:rsidR="000448A8" w:rsidRPr="00AE2104">
        <w:rPr>
          <w:rFonts w:cs="Arial"/>
          <w:color w:val="000000"/>
        </w:rPr>
        <w:t>Administración</w:t>
      </w:r>
      <w:r w:rsidRPr="00AE2104">
        <w:rPr>
          <w:rFonts w:cs="Arial"/>
          <w:color w:val="000000"/>
        </w:rPr>
        <w:t xml:space="preserve"> </w:t>
      </w:r>
      <w:r w:rsidR="00A3735B">
        <w:rPr>
          <w:rFonts w:cs="Arial"/>
          <w:color w:val="000000"/>
        </w:rPr>
        <w:t>UPOV e</w:t>
      </w:r>
      <w:r w:rsidR="00A3735B">
        <w:rPr>
          <w:rFonts w:cs="Arial"/>
          <w:color w:val="000000"/>
        </w:rPr>
        <w:noBreakHyphen/>
        <w:t>PVP</w:t>
      </w:r>
      <w:r w:rsidRPr="00AE2104">
        <w:rPr>
          <w:rFonts w:cs="Arial"/>
          <w:color w:val="000000"/>
        </w:rPr>
        <w:t xml:space="preserve"> </w:t>
      </w:r>
      <w:r w:rsidR="000448A8" w:rsidRPr="00AE2104">
        <w:rPr>
          <w:rFonts w:cs="Arial"/>
          <w:color w:val="000000"/>
        </w:rPr>
        <w:t>(el "Módulo Admin")</w:t>
      </w:r>
      <w:r w:rsidRPr="00AE2104">
        <w:rPr>
          <w:rFonts w:cs="Arial"/>
          <w:color w:val="000000"/>
        </w:rPr>
        <w:t>:</w:t>
      </w:r>
    </w:p>
    <w:p w14:paraId="7F2919E5" w14:textId="77777777" w:rsidR="00262A7A" w:rsidRPr="00AE2104" w:rsidRDefault="00262A7A" w:rsidP="00262A7A">
      <w:pPr>
        <w:rPr>
          <w:rFonts w:cs="Arial"/>
          <w:color w:val="000000"/>
        </w:rPr>
      </w:pPr>
    </w:p>
    <w:p w14:paraId="66D35635" w14:textId="55000A47" w:rsidR="00EA64AE" w:rsidRPr="00AE2104" w:rsidRDefault="00A3735B">
      <w:pPr>
        <w:pStyle w:val="ListParagraph"/>
        <w:numPr>
          <w:ilvl w:val="0"/>
          <w:numId w:val="3"/>
        </w:numPr>
        <w:jc w:val="both"/>
        <w:rPr>
          <w:rFonts w:ascii="Arial" w:hAnsi="Arial" w:cs="Arial"/>
          <w:color w:val="000000"/>
          <w:sz w:val="20"/>
          <w:szCs w:val="20"/>
          <w:lang w:val="es-ES_tradnl"/>
        </w:rPr>
      </w:pPr>
      <w:r>
        <w:rPr>
          <w:rFonts w:ascii="Arial" w:hAnsi="Arial" w:cs="Arial"/>
          <w:color w:val="000000"/>
          <w:sz w:val="20"/>
          <w:szCs w:val="20"/>
          <w:lang w:val="es-ES_tradnl"/>
        </w:rPr>
        <w:t>Viet Nam</w:t>
      </w:r>
      <w:r w:rsidR="005E7E30" w:rsidRPr="00AE2104">
        <w:rPr>
          <w:rFonts w:ascii="Arial" w:hAnsi="Arial" w:cs="Arial"/>
          <w:color w:val="000000"/>
          <w:sz w:val="20"/>
          <w:szCs w:val="20"/>
          <w:lang w:val="es-ES_tradnl"/>
        </w:rPr>
        <w:t xml:space="preserve">, que utiliza el </w:t>
      </w:r>
      <w:r w:rsidRPr="00AE2104">
        <w:rPr>
          <w:rFonts w:ascii="Arial" w:hAnsi="Arial" w:cs="Arial"/>
          <w:color w:val="000000"/>
          <w:sz w:val="20"/>
          <w:szCs w:val="20"/>
          <w:lang w:val="es-ES_tradnl"/>
        </w:rPr>
        <w:t xml:space="preserve">Módulo </w:t>
      </w:r>
      <w:r w:rsidRPr="00AE2104">
        <w:rPr>
          <w:rFonts w:ascii="Arial" w:hAnsi="Arial" w:cs="Arial"/>
          <w:color w:val="000000"/>
          <w:sz w:val="20"/>
          <w:szCs w:val="20"/>
          <w:lang w:val="es-ES_tradnl"/>
        </w:rPr>
        <w:t xml:space="preserve">Admin </w:t>
      </w:r>
      <w:r w:rsidR="005E7E30" w:rsidRPr="00AE2104">
        <w:rPr>
          <w:rFonts w:ascii="Arial" w:hAnsi="Arial" w:cs="Arial"/>
          <w:color w:val="000000"/>
          <w:sz w:val="20"/>
          <w:szCs w:val="20"/>
          <w:lang w:val="es-ES_tradnl"/>
        </w:rPr>
        <w:t xml:space="preserve">UPOV e-PVP desde septiembre de 2023, ha recibido con éxito </w:t>
      </w:r>
      <w:r w:rsidR="00DF1224" w:rsidRPr="00AE2104">
        <w:rPr>
          <w:rFonts w:ascii="Arial" w:hAnsi="Arial" w:cs="Arial"/>
          <w:color w:val="000000"/>
          <w:sz w:val="20"/>
          <w:szCs w:val="20"/>
          <w:lang w:val="es-ES_tradnl"/>
        </w:rPr>
        <w:t xml:space="preserve">cuatro </w:t>
      </w:r>
      <w:r w:rsidR="005E7E30" w:rsidRPr="00AE2104">
        <w:rPr>
          <w:rFonts w:ascii="Arial" w:hAnsi="Arial" w:cs="Arial"/>
          <w:color w:val="000000"/>
          <w:sz w:val="20"/>
          <w:szCs w:val="20"/>
          <w:lang w:val="es-ES_tradnl"/>
        </w:rPr>
        <w:t xml:space="preserve">solicitudes transferidas de UPOV PRISMA al </w:t>
      </w:r>
      <w:r w:rsidRPr="00AE2104">
        <w:rPr>
          <w:rFonts w:ascii="Arial" w:hAnsi="Arial" w:cs="Arial"/>
          <w:color w:val="000000"/>
          <w:sz w:val="20"/>
          <w:szCs w:val="20"/>
          <w:lang w:val="es-ES_tradnl"/>
        </w:rPr>
        <w:t xml:space="preserve">Módulo </w:t>
      </w:r>
      <w:r w:rsidRPr="00AE2104">
        <w:rPr>
          <w:rFonts w:ascii="Arial" w:hAnsi="Arial" w:cs="Arial"/>
          <w:color w:val="000000"/>
          <w:sz w:val="20"/>
          <w:szCs w:val="20"/>
          <w:lang w:val="es-ES_tradnl"/>
        </w:rPr>
        <w:t>Admin</w:t>
      </w:r>
      <w:r w:rsidRPr="00AE2104">
        <w:rPr>
          <w:rFonts w:ascii="Arial" w:hAnsi="Arial" w:cs="Arial"/>
          <w:color w:val="000000"/>
          <w:sz w:val="20"/>
          <w:szCs w:val="20"/>
          <w:lang w:val="es-ES_tradnl"/>
        </w:rPr>
        <w:t xml:space="preserve"> </w:t>
      </w:r>
      <w:r w:rsidR="005E7E30" w:rsidRPr="00AE2104">
        <w:rPr>
          <w:rFonts w:ascii="Arial" w:hAnsi="Arial" w:cs="Arial"/>
          <w:color w:val="000000"/>
          <w:sz w:val="20"/>
          <w:szCs w:val="20"/>
          <w:lang w:val="es-ES_tradnl"/>
        </w:rPr>
        <w:t>UPOV e-PVP.</w:t>
      </w:r>
    </w:p>
    <w:p w14:paraId="549F1E5F" w14:textId="77777777" w:rsidR="00262A7A" w:rsidRPr="00AE2104" w:rsidRDefault="00262A7A" w:rsidP="00262A7A">
      <w:pPr>
        <w:rPr>
          <w:rFonts w:cs="Arial"/>
          <w:color w:val="000000"/>
        </w:rPr>
      </w:pPr>
    </w:p>
    <w:p w14:paraId="775D0AA9" w14:textId="4A3E44BA" w:rsidR="00EA64AE" w:rsidRPr="00AE2104" w:rsidRDefault="005E7E30">
      <w:pPr>
        <w:pStyle w:val="ListParagraph"/>
        <w:numPr>
          <w:ilvl w:val="0"/>
          <w:numId w:val="3"/>
        </w:numPr>
        <w:jc w:val="both"/>
        <w:rPr>
          <w:rFonts w:ascii="Arial" w:hAnsi="Arial" w:cs="Arial"/>
          <w:color w:val="000000"/>
          <w:sz w:val="20"/>
          <w:szCs w:val="20"/>
          <w:lang w:val="es-ES_tradnl"/>
        </w:rPr>
      </w:pPr>
      <w:r w:rsidRPr="00AE2104">
        <w:rPr>
          <w:rFonts w:ascii="Arial" w:hAnsi="Arial" w:cs="Arial"/>
          <w:color w:val="000000"/>
          <w:sz w:val="20"/>
          <w:szCs w:val="20"/>
          <w:lang w:val="es-ES_tradnl"/>
        </w:rPr>
        <w:t xml:space="preserve">Ghana </w:t>
      </w:r>
      <w:r w:rsidR="005018E9" w:rsidRPr="00AE2104">
        <w:rPr>
          <w:rFonts w:ascii="Arial" w:hAnsi="Arial" w:cs="Arial"/>
          <w:color w:val="000000"/>
          <w:sz w:val="20"/>
          <w:szCs w:val="20"/>
          <w:lang w:val="es-ES_tradnl"/>
        </w:rPr>
        <w:t xml:space="preserve">comenzará a </w:t>
      </w:r>
      <w:r w:rsidRPr="00AE2104">
        <w:rPr>
          <w:rFonts w:ascii="Arial" w:hAnsi="Arial" w:cs="Arial"/>
          <w:color w:val="000000"/>
          <w:sz w:val="20"/>
          <w:szCs w:val="20"/>
          <w:lang w:val="es-ES_tradnl"/>
        </w:rPr>
        <w:t xml:space="preserve">utilizar el </w:t>
      </w:r>
      <w:r w:rsidR="00A3735B" w:rsidRPr="00AE2104">
        <w:rPr>
          <w:rFonts w:ascii="Arial" w:hAnsi="Arial" w:cs="Arial"/>
          <w:color w:val="000000"/>
          <w:sz w:val="20"/>
          <w:szCs w:val="20"/>
          <w:lang w:val="es-ES_tradnl"/>
        </w:rPr>
        <w:t>Módulo Admin UPOV e-PVP</w:t>
      </w:r>
      <w:r w:rsidRPr="00AE2104">
        <w:rPr>
          <w:rFonts w:ascii="Arial" w:hAnsi="Arial" w:cs="Arial"/>
          <w:color w:val="000000"/>
          <w:sz w:val="20"/>
          <w:szCs w:val="20"/>
          <w:lang w:val="es-ES_tradnl"/>
        </w:rPr>
        <w:t xml:space="preserve"> estándar en </w:t>
      </w:r>
      <w:r w:rsidR="005018E9" w:rsidRPr="00AE2104">
        <w:rPr>
          <w:rFonts w:ascii="Arial" w:hAnsi="Arial" w:cs="Arial"/>
          <w:color w:val="000000"/>
          <w:sz w:val="20"/>
          <w:szCs w:val="20"/>
          <w:lang w:val="es-ES_tradnl"/>
        </w:rPr>
        <w:t xml:space="preserve">octubre </w:t>
      </w:r>
      <w:r w:rsidRPr="00AE2104">
        <w:rPr>
          <w:rFonts w:ascii="Arial" w:hAnsi="Arial" w:cs="Arial"/>
          <w:color w:val="000000"/>
          <w:sz w:val="20"/>
          <w:szCs w:val="20"/>
          <w:lang w:val="es-ES_tradnl"/>
        </w:rPr>
        <w:t>de 2024.</w:t>
      </w:r>
    </w:p>
    <w:p w14:paraId="476EE1AA" w14:textId="77777777" w:rsidR="005018E9" w:rsidRPr="00AE2104" w:rsidRDefault="005018E9" w:rsidP="00594DB3">
      <w:pPr>
        <w:pStyle w:val="ListParagraph"/>
        <w:rPr>
          <w:rFonts w:ascii="Arial" w:hAnsi="Arial" w:cs="Arial"/>
          <w:color w:val="000000"/>
          <w:sz w:val="20"/>
          <w:szCs w:val="20"/>
          <w:lang w:val="es-ES_tradnl"/>
        </w:rPr>
      </w:pPr>
    </w:p>
    <w:p w14:paraId="03D422BC" w14:textId="2E28EEC8" w:rsidR="00EA64AE" w:rsidRPr="00AE2104" w:rsidRDefault="005018E9">
      <w:pPr>
        <w:pStyle w:val="ListParagraph"/>
        <w:numPr>
          <w:ilvl w:val="0"/>
          <w:numId w:val="3"/>
        </w:numPr>
        <w:jc w:val="both"/>
        <w:rPr>
          <w:rFonts w:ascii="Arial" w:hAnsi="Arial" w:cs="Arial"/>
          <w:color w:val="000000"/>
          <w:sz w:val="20"/>
          <w:szCs w:val="20"/>
          <w:lang w:val="es-ES_tradnl"/>
        </w:rPr>
      </w:pPr>
      <w:r w:rsidRPr="00AE2104">
        <w:rPr>
          <w:rFonts w:ascii="Arial" w:hAnsi="Arial" w:cs="Arial"/>
          <w:color w:val="000000"/>
          <w:sz w:val="20"/>
          <w:szCs w:val="20"/>
          <w:lang w:val="es-ES_tradnl"/>
        </w:rPr>
        <w:t xml:space="preserve">El Reino Unido comenzará a utilizar el </w:t>
      </w:r>
      <w:r w:rsidR="00A3735B" w:rsidRPr="00AE2104">
        <w:rPr>
          <w:rFonts w:ascii="Arial" w:hAnsi="Arial" w:cs="Arial"/>
          <w:color w:val="000000"/>
          <w:sz w:val="20"/>
          <w:szCs w:val="20"/>
          <w:lang w:val="es-ES_tradnl"/>
        </w:rPr>
        <w:t>Módulo Admin UPOV e-PVP</w:t>
      </w:r>
      <w:r w:rsidRPr="00AE2104">
        <w:rPr>
          <w:rFonts w:ascii="Arial" w:hAnsi="Arial" w:cs="Arial"/>
          <w:color w:val="000000"/>
          <w:sz w:val="20"/>
          <w:szCs w:val="20"/>
          <w:lang w:val="es-ES_tradnl"/>
        </w:rPr>
        <w:t xml:space="preserve"> estándar en 2025.</w:t>
      </w:r>
    </w:p>
    <w:p w14:paraId="054DA38C" w14:textId="77777777" w:rsidR="00262A7A" w:rsidRPr="00AE2104" w:rsidRDefault="00262A7A" w:rsidP="00262A7A">
      <w:pPr>
        <w:rPr>
          <w:rFonts w:cs="Arial"/>
          <w:color w:val="000000"/>
        </w:rPr>
      </w:pPr>
    </w:p>
    <w:p w14:paraId="0E87E7BC" w14:textId="77777777" w:rsidR="00EA64AE" w:rsidRPr="00AE2104" w:rsidRDefault="005E7E30">
      <w:pPr>
        <w:pStyle w:val="ListParagraph"/>
        <w:spacing w:after="240"/>
        <w:ind w:left="0"/>
        <w:jc w:val="both"/>
        <w:rPr>
          <w:rFonts w:ascii="Arial" w:eastAsia="Times New Roman" w:hAnsi="Arial" w:cs="Arial"/>
          <w:color w:val="000000"/>
          <w:sz w:val="20"/>
          <w:szCs w:val="20"/>
          <w:lang w:val="es-ES_tradnl" w:eastAsia="en-US"/>
        </w:rPr>
      </w:pPr>
      <w:r w:rsidRPr="00AE2104">
        <w:rPr>
          <w:rFonts w:ascii="Arial" w:hAnsi="Arial" w:cs="Arial"/>
          <w:color w:val="000000"/>
          <w:sz w:val="20"/>
          <w:szCs w:val="20"/>
          <w:lang w:val="es-ES_tradnl"/>
        </w:rPr>
        <w:fldChar w:fldCharType="begin"/>
      </w:r>
      <w:r w:rsidRPr="00AE2104">
        <w:rPr>
          <w:rFonts w:ascii="Arial" w:hAnsi="Arial" w:cs="Arial"/>
          <w:color w:val="000000"/>
          <w:sz w:val="20"/>
          <w:szCs w:val="20"/>
          <w:lang w:val="es-ES_tradnl"/>
        </w:rPr>
        <w:instrText xml:space="preserve"> AUTONUM  </w:instrText>
      </w:r>
      <w:r w:rsidRPr="00AE2104">
        <w:rPr>
          <w:rFonts w:ascii="Arial" w:hAnsi="Arial" w:cs="Arial"/>
          <w:color w:val="000000"/>
          <w:sz w:val="20"/>
          <w:szCs w:val="20"/>
          <w:lang w:val="es-ES_tradnl"/>
        </w:rPr>
        <w:fldChar w:fldCharType="end"/>
      </w:r>
      <w:r w:rsidRPr="00AE2104">
        <w:rPr>
          <w:rFonts w:cs="Arial"/>
          <w:color w:val="000000"/>
          <w:lang w:val="es-ES_tradnl"/>
        </w:rPr>
        <w:tab/>
      </w:r>
      <w:r w:rsidRPr="00AE2104">
        <w:rPr>
          <w:rFonts w:ascii="Arial" w:eastAsia="Times New Roman" w:hAnsi="Arial" w:cs="Arial"/>
          <w:color w:val="000000"/>
          <w:sz w:val="20"/>
          <w:szCs w:val="20"/>
          <w:lang w:val="es-ES_tradnl" w:eastAsia="en-US"/>
        </w:rPr>
        <w:t>La estructura de este documento es la siguiente:</w:t>
      </w:r>
    </w:p>
    <w:p w14:paraId="45A3AA64" w14:textId="329A3D96" w:rsidR="00A3735B" w:rsidRDefault="00262A7A">
      <w:pPr>
        <w:pStyle w:val="TOC1"/>
        <w:rPr>
          <w:rFonts w:asciiTheme="minorHAnsi" w:eastAsiaTheme="minorEastAsia" w:hAnsiTheme="minorHAnsi" w:cstheme="minorBidi"/>
          <w:bCs w:val="0"/>
          <w:caps w:val="0"/>
          <w:kern w:val="2"/>
          <w:sz w:val="24"/>
          <w:szCs w:val="24"/>
          <w:lang w:val="en-GB" w:eastAsia="en-GB"/>
          <w14:ligatures w14:val="standardContextual"/>
        </w:rPr>
      </w:pPr>
      <w:r w:rsidRPr="00AE2104">
        <w:rPr>
          <w:rFonts w:cs="Times New Roman"/>
          <w:noProof w:val="0"/>
          <w:snapToGrid w:val="0"/>
        </w:rPr>
        <w:fldChar w:fldCharType="begin"/>
      </w:r>
      <w:r w:rsidR="005E7E30" w:rsidRPr="00AE2104">
        <w:rPr>
          <w:noProof w:val="0"/>
          <w:snapToGrid w:val="0"/>
        </w:rPr>
        <w:instrText xml:space="preserve"> TOC \o "1-3" \h \z \u </w:instrText>
      </w:r>
      <w:r w:rsidRPr="00AE2104">
        <w:rPr>
          <w:rFonts w:cs="Times New Roman"/>
          <w:noProof w:val="0"/>
          <w:snapToGrid w:val="0"/>
        </w:rPr>
        <w:fldChar w:fldCharType="separate"/>
      </w:r>
      <w:hyperlink w:anchor="_Toc180413741" w:history="1">
        <w:r w:rsidR="00A3735B" w:rsidRPr="00901910">
          <w:rPr>
            <w:rStyle w:val="Hyperlink"/>
          </w:rPr>
          <w:t>RESUMEN</w:t>
        </w:r>
        <w:r w:rsidR="00A3735B">
          <w:rPr>
            <w:webHidden/>
          </w:rPr>
          <w:tab/>
        </w:r>
        <w:r w:rsidR="00A3735B">
          <w:rPr>
            <w:webHidden/>
          </w:rPr>
          <w:fldChar w:fldCharType="begin"/>
        </w:r>
        <w:r w:rsidR="00A3735B">
          <w:rPr>
            <w:webHidden/>
          </w:rPr>
          <w:instrText xml:space="preserve"> PAGEREF _Toc180413741 \h </w:instrText>
        </w:r>
        <w:r w:rsidR="00A3735B">
          <w:rPr>
            <w:webHidden/>
          </w:rPr>
        </w:r>
        <w:r w:rsidR="00A3735B">
          <w:rPr>
            <w:webHidden/>
          </w:rPr>
          <w:fldChar w:fldCharType="separate"/>
        </w:r>
        <w:r w:rsidR="00A3735B">
          <w:rPr>
            <w:webHidden/>
          </w:rPr>
          <w:t>1</w:t>
        </w:r>
        <w:r w:rsidR="00A3735B">
          <w:rPr>
            <w:webHidden/>
          </w:rPr>
          <w:fldChar w:fldCharType="end"/>
        </w:r>
      </w:hyperlink>
    </w:p>
    <w:p w14:paraId="32CC9552" w14:textId="4FABF10D" w:rsidR="00A3735B" w:rsidRDefault="00A3735B">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3742" w:history="1">
        <w:r w:rsidRPr="00901910">
          <w:rPr>
            <w:rStyle w:val="Hyperlink"/>
          </w:rPr>
          <w:t>CARACTERÍSTICAS del Módulo de administración UPOV e</w:t>
        </w:r>
        <w:r w:rsidRPr="00901910">
          <w:rPr>
            <w:rStyle w:val="Hyperlink"/>
          </w:rPr>
          <w:noBreakHyphen/>
          <w:t>PVP</w:t>
        </w:r>
        <w:r>
          <w:rPr>
            <w:webHidden/>
          </w:rPr>
          <w:tab/>
        </w:r>
        <w:r>
          <w:rPr>
            <w:webHidden/>
          </w:rPr>
          <w:fldChar w:fldCharType="begin"/>
        </w:r>
        <w:r>
          <w:rPr>
            <w:webHidden/>
          </w:rPr>
          <w:instrText xml:space="preserve"> PAGEREF _Toc180413742 \h </w:instrText>
        </w:r>
        <w:r>
          <w:rPr>
            <w:webHidden/>
          </w:rPr>
        </w:r>
        <w:r>
          <w:rPr>
            <w:webHidden/>
          </w:rPr>
          <w:fldChar w:fldCharType="separate"/>
        </w:r>
        <w:r>
          <w:rPr>
            <w:webHidden/>
          </w:rPr>
          <w:t>1</w:t>
        </w:r>
        <w:r>
          <w:rPr>
            <w:webHidden/>
          </w:rPr>
          <w:fldChar w:fldCharType="end"/>
        </w:r>
      </w:hyperlink>
    </w:p>
    <w:p w14:paraId="6D894034" w14:textId="1A005B28" w:rsidR="00A3735B" w:rsidRDefault="00A3735B">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3743" w:history="1">
        <w:r w:rsidRPr="00901910">
          <w:rPr>
            <w:rStyle w:val="Hyperlink"/>
          </w:rPr>
          <w:t>Evolución desde la EAM/3</w:t>
        </w:r>
        <w:r>
          <w:rPr>
            <w:webHidden/>
          </w:rPr>
          <w:tab/>
        </w:r>
        <w:r>
          <w:rPr>
            <w:webHidden/>
          </w:rPr>
          <w:fldChar w:fldCharType="begin"/>
        </w:r>
        <w:r>
          <w:rPr>
            <w:webHidden/>
          </w:rPr>
          <w:instrText xml:space="preserve"> PAGEREF _Toc180413743 \h </w:instrText>
        </w:r>
        <w:r>
          <w:rPr>
            <w:webHidden/>
          </w:rPr>
        </w:r>
        <w:r>
          <w:rPr>
            <w:webHidden/>
          </w:rPr>
          <w:fldChar w:fldCharType="separate"/>
        </w:r>
        <w:r>
          <w:rPr>
            <w:webHidden/>
          </w:rPr>
          <w:t>1</w:t>
        </w:r>
        <w:r>
          <w:rPr>
            <w:webHidden/>
          </w:rPr>
          <w:fldChar w:fldCharType="end"/>
        </w:r>
      </w:hyperlink>
    </w:p>
    <w:p w14:paraId="45710DCA" w14:textId="703D8364" w:rsidR="00A3735B" w:rsidRDefault="00A3735B">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3744" w:history="1">
        <w:r w:rsidRPr="00901910">
          <w:rPr>
            <w:rStyle w:val="Hyperlink"/>
          </w:rPr>
          <w:t>requisitos de adhesión</w:t>
        </w:r>
        <w:r>
          <w:rPr>
            <w:webHidden/>
          </w:rPr>
          <w:tab/>
        </w:r>
        <w:r>
          <w:rPr>
            <w:webHidden/>
          </w:rPr>
          <w:fldChar w:fldCharType="begin"/>
        </w:r>
        <w:r>
          <w:rPr>
            <w:webHidden/>
          </w:rPr>
          <w:instrText xml:space="preserve"> PAGEREF _Toc180413744 \h </w:instrText>
        </w:r>
        <w:r>
          <w:rPr>
            <w:webHidden/>
          </w:rPr>
        </w:r>
        <w:r>
          <w:rPr>
            <w:webHidden/>
          </w:rPr>
          <w:fldChar w:fldCharType="separate"/>
        </w:r>
        <w:r>
          <w:rPr>
            <w:webHidden/>
          </w:rPr>
          <w:t>2</w:t>
        </w:r>
        <w:r>
          <w:rPr>
            <w:webHidden/>
          </w:rPr>
          <w:fldChar w:fldCharType="end"/>
        </w:r>
      </w:hyperlink>
    </w:p>
    <w:p w14:paraId="1D2AE4D0" w14:textId="2DBC0F4D" w:rsidR="00A3735B" w:rsidRDefault="00A3735B">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3745" w:history="1">
        <w:r w:rsidRPr="00901910">
          <w:rPr>
            <w:rStyle w:val="Hyperlink"/>
          </w:rPr>
          <w:t>coste</w:t>
        </w:r>
        <w:r>
          <w:rPr>
            <w:webHidden/>
          </w:rPr>
          <w:tab/>
        </w:r>
        <w:r>
          <w:rPr>
            <w:webHidden/>
          </w:rPr>
          <w:fldChar w:fldCharType="begin"/>
        </w:r>
        <w:r>
          <w:rPr>
            <w:webHidden/>
          </w:rPr>
          <w:instrText xml:space="preserve"> PAGEREF _Toc180413745 \h </w:instrText>
        </w:r>
        <w:r>
          <w:rPr>
            <w:webHidden/>
          </w:rPr>
        </w:r>
        <w:r>
          <w:rPr>
            <w:webHidden/>
          </w:rPr>
          <w:fldChar w:fldCharType="separate"/>
        </w:r>
        <w:r>
          <w:rPr>
            <w:webHidden/>
          </w:rPr>
          <w:t>2</w:t>
        </w:r>
        <w:r>
          <w:rPr>
            <w:webHidden/>
          </w:rPr>
          <w:fldChar w:fldCharType="end"/>
        </w:r>
      </w:hyperlink>
    </w:p>
    <w:p w14:paraId="1198BEA8" w14:textId="499E34C3" w:rsidR="00A3735B" w:rsidRDefault="00A3735B">
      <w:pPr>
        <w:pStyle w:val="TOC2"/>
        <w:rPr>
          <w:rFonts w:asciiTheme="minorHAnsi" w:eastAsiaTheme="minorEastAsia" w:hAnsiTheme="minorHAnsi" w:cstheme="minorBidi"/>
          <w:i w:val="0"/>
          <w:kern w:val="2"/>
          <w:sz w:val="24"/>
          <w:szCs w:val="24"/>
          <w:lang w:val="en-GB" w:eastAsia="en-GB"/>
          <w14:ligatures w14:val="standardContextual"/>
        </w:rPr>
      </w:pPr>
      <w:hyperlink w:anchor="_Toc180413746" w:history="1">
        <w:r w:rsidRPr="00901910">
          <w:rPr>
            <w:rStyle w:val="Hyperlink"/>
            <w:snapToGrid w:val="0"/>
          </w:rPr>
          <w:t>Módulo estándar de administración de UPOV e-PVP</w:t>
        </w:r>
        <w:r>
          <w:rPr>
            <w:webHidden/>
          </w:rPr>
          <w:tab/>
        </w:r>
        <w:r>
          <w:rPr>
            <w:webHidden/>
          </w:rPr>
          <w:fldChar w:fldCharType="begin"/>
        </w:r>
        <w:r>
          <w:rPr>
            <w:webHidden/>
          </w:rPr>
          <w:instrText xml:space="preserve"> PAGEREF _Toc180413746 \h </w:instrText>
        </w:r>
        <w:r>
          <w:rPr>
            <w:webHidden/>
          </w:rPr>
        </w:r>
        <w:r>
          <w:rPr>
            <w:webHidden/>
          </w:rPr>
          <w:fldChar w:fldCharType="separate"/>
        </w:r>
        <w:r>
          <w:rPr>
            <w:webHidden/>
          </w:rPr>
          <w:t>2</w:t>
        </w:r>
        <w:r>
          <w:rPr>
            <w:webHidden/>
          </w:rPr>
          <w:fldChar w:fldCharType="end"/>
        </w:r>
      </w:hyperlink>
    </w:p>
    <w:p w14:paraId="2BD6E443" w14:textId="0DF2518B" w:rsidR="00A3735B" w:rsidRDefault="00A3735B">
      <w:pPr>
        <w:pStyle w:val="TOC2"/>
        <w:rPr>
          <w:rFonts w:asciiTheme="minorHAnsi" w:eastAsiaTheme="minorEastAsia" w:hAnsiTheme="minorHAnsi" w:cstheme="minorBidi"/>
          <w:i w:val="0"/>
          <w:kern w:val="2"/>
          <w:sz w:val="24"/>
          <w:szCs w:val="24"/>
          <w:lang w:val="en-GB" w:eastAsia="en-GB"/>
          <w14:ligatures w14:val="standardContextual"/>
        </w:rPr>
      </w:pPr>
      <w:hyperlink w:anchor="_Toc180413747" w:history="1">
        <w:r w:rsidRPr="00901910">
          <w:rPr>
            <w:rStyle w:val="Hyperlink"/>
            <w:snapToGrid w:val="0"/>
          </w:rPr>
          <w:t>Módulo personalizado de administración del UPOV e</w:t>
        </w:r>
        <w:r w:rsidRPr="00901910">
          <w:rPr>
            <w:rStyle w:val="Hyperlink"/>
            <w:snapToGrid w:val="0"/>
          </w:rPr>
          <w:noBreakHyphen/>
          <w:t>PVP</w:t>
        </w:r>
        <w:r>
          <w:rPr>
            <w:webHidden/>
          </w:rPr>
          <w:tab/>
        </w:r>
        <w:r>
          <w:rPr>
            <w:webHidden/>
          </w:rPr>
          <w:fldChar w:fldCharType="begin"/>
        </w:r>
        <w:r>
          <w:rPr>
            <w:webHidden/>
          </w:rPr>
          <w:instrText xml:space="preserve"> PAGEREF _Toc180413747 \h </w:instrText>
        </w:r>
        <w:r>
          <w:rPr>
            <w:webHidden/>
          </w:rPr>
        </w:r>
        <w:r>
          <w:rPr>
            <w:webHidden/>
          </w:rPr>
          <w:fldChar w:fldCharType="separate"/>
        </w:r>
        <w:r>
          <w:rPr>
            <w:webHidden/>
          </w:rPr>
          <w:t>2</w:t>
        </w:r>
        <w:r>
          <w:rPr>
            <w:webHidden/>
          </w:rPr>
          <w:fldChar w:fldCharType="end"/>
        </w:r>
      </w:hyperlink>
    </w:p>
    <w:p w14:paraId="6DFF9EC7" w14:textId="5709D9F1" w:rsidR="00A3735B" w:rsidRDefault="00A3735B">
      <w:pPr>
        <w:pStyle w:val="TOC1"/>
        <w:rPr>
          <w:rFonts w:asciiTheme="minorHAnsi" w:eastAsiaTheme="minorEastAsia" w:hAnsiTheme="minorHAnsi" w:cstheme="minorBidi"/>
          <w:bCs w:val="0"/>
          <w:caps w:val="0"/>
          <w:kern w:val="2"/>
          <w:sz w:val="24"/>
          <w:szCs w:val="24"/>
          <w:lang w:val="en-GB" w:eastAsia="en-GB"/>
          <w14:ligatures w14:val="standardContextual"/>
        </w:rPr>
      </w:pPr>
      <w:hyperlink w:anchor="_Toc180413748" w:history="1">
        <w:r w:rsidRPr="00901910">
          <w:rPr>
            <w:rStyle w:val="Hyperlink"/>
          </w:rPr>
          <w:t>Evolución futura</w:t>
        </w:r>
        <w:r>
          <w:rPr>
            <w:webHidden/>
          </w:rPr>
          <w:tab/>
        </w:r>
        <w:r>
          <w:rPr>
            <w:webHidden/>
          </w:rPr>
          <w:fldChar w:fldCharType="begin"/>
        </w:r>
        <w:r>
          <w:rPr>
            <w:webHidden/>
          </w:rPr>
          <w:instrText xml:space="preserve"> PAGEREF _Toc180413748 \h </w:instrText>
        </w:r>
        <w:r>
          <w:rPr>
            <w:webHidden/>
          </w:rPr>
        </w:r>
        <w:r>
          <w:rPr>
            <w:webHidden/>
          </w:rPr>
          <w:fldChar w:fldCharType="separate"/>
        </w:r>
        <w:r>
          <w:rPr>
            <w:webHidden/>
          </w:rPr>
          <w:t>2</w:t>
        </w:r>
        <w:r>
          <w:rPr>
            <w:webHidden/>
          </w:rPr>
          <w:fldChar w:fldCharType="end"/>
        </w:r>
      </w:hyperlink>
    </w:p>
    <w:p w14:paraId="734FEEE1" w14:textId="027B1A3A" w:rsidR="00262A7A" w:rsidRPr="00AE2104" w:rsidRDefault="00262A7A" w:rsidP="00262A7A">
      <w:pPr>
        <w:rPr>
          <w:rFonts w:cs="Arial"/>
          <w:snapToGrid w:val="0"/>
        </w:rPr>
      </w:pPr>
      <w:r w:rsidRPr="00AE2104">
        <w:rPr>
          <w:rFonts w:cs="Arial"/>
          <w:snapToGrid w:val="0"/>
        </w:rPr>
        <w:fldChar w:fldCharType="end"/>
      </w:r>
    </w:p>
    <w:p w14:paraId="5C8C1D74" w14:textId="77777777" w:rsidR="00262A7A" w:rsidRPr="00AE2104" w:rsidRDefault="00262A7A" w:rsidP="00262A7A">
      <w:pPr>
        <w:jc w:val="left"/>
        <w:rPr>
          <w:caps/>
        </w:rPr>
      </w:pPr>
    </w:p>
    <w:p w14:paraId="0652E4C1" w14:textId="39678F3E" w:rsidR="00EA64AE" w:rsidRPr="00AE2104" w:rsidRDefault="00A3735B">
      <w:pPr>
        <w:pStyle w:val="Heading1"/>
        <w:rPr>
          <w:lang w:val="es-ES_tradnl"/>
        </w:rPr>
      </w:pPr>
      <w:bookmarkStart w:id="1" w:name="_Toc180413742"/>
      <w:r w:rsidRPr="00AE2104">
        <w:rPr>
          <w:lang w:val="es-ES_tradnl"/>
        </w:rPr>
        <w:t>CARACTERÍSTICAS</w:t>
      </w:r>
      <w:r w:rsidRPr="00AE2104">
        <w:rPr>
          <w:lang w:val="es-ES_tradnl"/>
        </w:rPr>
        <w:t xml:space="preserve"> </w:t>
      </w:r>
      <w:r>
        <w:rPr>
          <w:lang w:val="es-ES_tradnl"/>
        </w:rPr>
        <w:t xml:space="preserve">del </w:t>
      </w:r>
      <w:r w:rsidR="005E7E30" w:rsidRPr="00AE2104">
        <w:rPr>
          <w:lang w:val="es-ES_tradnl"/>
        </w:rPr>
        <w:t xml:space="preserve">Módulo de administración </w:t>
      </w:r>
      <w:r>
        <w:rPr>
          <w:caps w:val="0"/>
          <w:lang w:val="es-ES_tradnl"/>
        </w:rPr>
        <w:t>UPOV e</w:t>
      </w:r>
      <w:r>
        <w:rPr>
          <w:caps w:val="0"/>
          <w:lang w:val="es-ES_tradnl"/>
        </w:rPr>
        <w:noBreakHyphen/>
        <w:t>PVP</w:t>
      </w:r>
      <w:bookmarkEnd w:id="1"/>
      <w:r w:rsidR="005E7E30" w:rsidRPr="00AE2104">
        <w:rPr>
          <w:lang w:val="es-ES_tradnl"/>
        </w:rPr>
        <w:t xml:space="preserve"> </w:t>
      </w:r>
    </w:p>
    <w:p w14:paraId="351E6C06" w14:textId="77777777" w:rsidR="00262A7A" w:rsidRPr="00AE2104" w:rsidRDefault="00262A7A" w:rsidP="00262A7A">
      <w:pPr>
        <w:keepNext/>
      </w:pPr>
    </w:p>
    <w:p w14:paraId="6B22E696" w14:textId="6E50FEF8" w:rsidR="00EA64AE" w:rsidRPr="00AE2104" w:rsidRDefault="005E7E30">
      <w:pPr>
        <w:keepNext/>
        <w:rPr>
          <w:rFonts w:cs="Arial"/>
          <w:color w:val="000000"/>
        </w:rPr>
      </w:pPr>
      <w:r w:rsidRPr="00AE2104">
        <w:rPr>
          <w:rFonts w:cs="Arial"/>
          <w:color w:val="000000"/>
        </w:rPr>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t xml:space="preserve">El módulo de administración </w:t>
      </w:r>
      <w:r w:rsidR="00A3735B">
        <w:rPr>
          <w:rFonts w:cs="Arial"/>
          <w:color w:val="000000"/>
        </w:rPr>
        <w:t>UPOV e</w:t>
      </w:r>
      <w:r w:rsidR="00A3735B">
        <w:rPr>
          <w:rFonts w:cs="Arial"/>
          <w:color w:val="000000"/>
        </w:rPr>
        <w:noBreakHyphen/>
        <w:t>PVP</w:t>
      </w:r>
      <w:r w:rsidRPr="00AE2104">
        <w:rPr>
          <w:rFonts w:cs="Arial"/>
          <w:color w:val="000000"/>
        </w:rPr>
        <w:t xml:space="preserve"> </w:t>
      </w:r>
      <w:r w:rsidR="000448A8" w:rsidRPr="00AE2104">
        <w:rPr>
          <w:rFonts w:cs="Arial"/>
          <w:color w:val="000000"/>
        </w:rPr>
        <w:t>(el "</w:t>
      </w:r>
      <w:r w:rsidR="00A3735B" w:rsidRPr="00AE2104">
        <w:rPr>
          <w:rFonts w:cs="Arial"/>
          <w:color w:val="000000"/>
        </w:rPr>
        <w:t xml:space="preserve">Módulo </w:t>
      </w:r>
      <w:r w:rsidR="000448A8" w:rsidRPr="00AE2104">
        <w:rPr>
          <w:rFonts w:cs="Arial"/>
          <w:color w:val="000000"/>
        </w:rPr>
        <w:t xml:space="preserve">Admin") </w:t>
      </w:r>
      <w:r w:rsidRPr="00AE2104">
        <w:rPr>
          <w:rFonts w:cs="Arial"/>
          <w:color w:val="000000"/>
        </w:rPr>
        <w:t xml:space="preserve">ofrece las siguientes funciones a las </w:t>
      </w:r>
      <w:r w:rsidR="000448A8" w:rsidRPr="00AE2104">
        <w:rPr>
          <w:rFonts w:cs="Arial"/>
          <w:color w:val="000000"/>
        </w:rPr>
        <w:t xml:space="preserve">oficinas de </w:t>
      </w:r>
      <w:r w:rsidRPr="00AE2104">
        <w:rPr>
          <w:rFonts w:cs="Arial"/>
          <w:color w:val="000000"/>
        </w:rPr>
        <w:t>protección de las obtenciones vegetales:</w:t>
      </w:r>
    </w:p>
    <w:p w14:paraId="34F5027A" w14:textId="77777777" w:rsidR="00262A7A" w:rsidRPr="00AE2104" w:rsidRDefault="00262A7A" w:rsidP="00262A7A">
      <w:pPr>
        <w:keepNext/>
        <w:rPr>
          <w:rFonts w:cs="Arial"/>
          <w:color w:val="000000"/>
        </w:rPr>
      </w:pPr>
    </w:p>
    <w:p w14:paraId="366CD112" w14:textId="5BFEFC9E" w:rsidR="00EA64AE" w:rsidRPr="00AE2104" w:rsidRDefault="005E7E30">
      <w:pPr>
        <w:numPr>
          <w:ilvl w:val="0"/>
          <w:numId w:val="1"/>
        </w:numPr>
        <w:ind w:left="924" w:hanging="357"/>
        <w:jc w:val="left"/>
        <w:rPr>
          <w:rFonts w:eastAsia="Calibri" w:cs="Arial"/>
          <w:lang w:eastAsia="fr-FR"/>
        </w:rPr>
      </w:pPr>
      <w:r w:rsidRPr="00AE2104">
        <w:rPr>
          <w:rFonts w:cs="Arial"/>
        </w:rPr>
        <w:t>Administración de solicitudes/</w:t>
      </w:r>
      <w:r w:rsidR="00A3735B" w:rsidRPr="00A3735B">
        <w:rPr>
          <w:rFonts w:cs="Arial"/>
        </w:rPr>
        <w:t>concesiones de títulos</w:t>
      </w:r>
      <w:r w:rsidRPr="00AE2104">
        <w:rPr>
          <w:rFonts w:cs="Arial"/>
        </w:rPr>
        <w:t>;</w:t>
      </w:r>
    </w:p>
    <w:p w14:paraId="079D75B6" w14:textId="77777777" w:rsidR="00EA64AE" w:rsidRPr="00AE2104" w:rsidRDefault="005E7E30">
      <w:pPr>
        <w:numPr>
          <w:ilvl w:val="0"/>
          <w:numId w:val="1"/>
        </w:numPr>
        <w:ind w:left="924" w:hanging="357"/>
        <w:jc w:val="left"/>
        <w:rPr>
          <w:rFonts w:eastAsia="Calibri" w:cs="Arial"/>
          <w:lang w:eastAsia="fr-FR"/>
        </w:rPr>
      </w:pPr>
      <w:r w:rsidRPr="00AE2104">
        <w:rPr>
          <w:rFonts w:cs="Arial"/>
          <w:color w:val="000000"/>
        </w:rPr>
        <w:t>Comunicación con los solicitantes/titulares;</w:t>
      </w:r>
    </w:p>
    <w:p w14:paraId="3EB9763F" w14:textId="02E95F08" w:rsidR="00EA64AE" w:rsidRPr="00AE2104" w:rsidRDefault="005E7E30">
      <w:pPr>
        <w:pStyle w:val="ListParagraph"/>
        <w:numPr>
          <w:ilvl w:val="0"/>
          <w:numId w:val="1"/>
        </w:numPr>
        <w:ind w:left="924" w:hanging="357"/>
        <w:rPr>
          <w:rFonts w:ascii="Arial" w:hAnsi="Arial" w:cs="Arial"/>
          <w:sz w:val="20"/>
          <w:szCs w:val="20"/>
          <w:lang w:val="es-ES_tradnl"/>
        </w:rPr>
      </w:pPr>
      <w:r w:rsidRPr="00AE2104">
        <w:rPr>
          <w:rFonts w:ascii="Arial" w:hAnsi="Arial" w:cs="Arial"/>
          <w:sz w:val="20"/>
          <w:szCs w:val="20"/>
          <w:lang w:val="es-ES_tradnl"/>
        </w:rPr>
        <w:t>Publicación de los datos P</w:t>
      </w:r>
      <w:r w:rsidR="00A3735B">
        <w:rPr>
          <w:rFonts w:ascii="Arial" w:hAnsi="Arial" w:cs="Arial"/>
          <w:sz w:val="20"/>
          <w:szCs w:val="20"/>
          <w:lang w:val="es-ES_tradnl"/>
        </w:rPr>
        <w:t>OV</w:t>
      </w:r>
      <w:r w:rsidRPr="00AE2104">
        <w:rPr>
          <w:rFonts w:ascii="Arial" w:hAnsi="Arial" w:cs="Arial"/>
          <w:sz w:val="20"/>
          <w:szCs w:val="20"/>
          <w:lang w:val="es-ES_tradnl"/>
        </w:rPr>
        <w:t xml:space="preserve"> en la publicación de la Oficina P</w:t>
      </w:r>
      <w:r w:rsidR="00A3735B">
        <w:rPr>
          <w:rFonts w:ascii="Arial" w:hAnsi="Arial" w:cs="Arial"/>
          <w:sz w:val="20"/>
          <w:szCs w:val="20"/>
          <w:lang w:val="es-ES_tradnl"/>
        </w:rPr>
        <w:t>OV</w:t>
      </w:r>
      <w:r w:rsidRPr="00AE2104">
        <w:rPr>
          <w:rFonts w:ascii="Arial" w:hAnsi="Arial" w:cs="Arial"/>
          <w:sz w:val="20"/>
          <w:szCs w:val="20"/>
          <w:lang w:val="es-ES_tradnl"/>
        </w:rPr>
        <w:t xml:space="preserve"> y en la base de datos PLUTO.</w:t>
      </w:r>
    </w:p>
    <w:p w14:paraId="6BFA3264" w14:textId="77777777" w:rsidR="00262A7A" w:rsidRPr="00AE2104" w:rsidRDefault="00262A7A" w:rsidP="00262A7A">
      <w:pPr>
        <w:rPr>
          <w:rFonts w:cs="Arial"/>
        </w:rPr>
      </w:pPr>
    </w:p>
    <w:p w14:paraId="786C088E" w14:textId="77777777" w:rsidR="00262A7A" w:rsidRPr="00AE2104" w:rsidRDefault="00262A7A" w:rsidP="00262A7A"/>
    <w:p w14:paraId="639134E2" w14:textId="77777777" w:rsidR="00EA64AE" w:rsidRPr="00AE2104" w:rsidRDefault="005E7E30">
      <w:pPr>
        <w:pStyle w:val="Heading1"/>
        <w:rPr>
          <w:lang w:val="es-ES_tradnl"/>
        </w:rPr>
      </w:pPr>
      <w:bookmarkStart w:id="2" w:name="_Toc180413743"/>
      <w:r w:rsidRPr="00AE2104">
        <w:rPr>
          <w:lang w:val="es-ES_tradnl"/>
        </w:rPr>
        <w:t>Evolución desde la EAM/3</w:t>
      </w:r>
      <w:bookmarkEnd w:id="2"/>
    </w:p>
    <w:p w14:paraId="54A6A156" w14:textId="77777777" w:rsidR="00262A7A" w:rsidRPr="00AE2104" w:rsidRDefault="00262A7A" w:rsidP="00262A7A">
      <w:pPr>
        <w:keepNext/>
        <w:rPr>
          <w:rFonts w:cs="Arial"/>
          <w:snapToGrid w:val="0"/>
          <w:u w:val="single"/>
        </w:rPr>
      </w:pPr>
    </w:p>
    <w:p w14:paraId="178834EA" w14:textId="1F5D96DE" w:rsidR="00EA64AE" w:rsidRPr="00AE2104" w:rsidRDefault="005E7E30">
      <w:pPr>
        <w:spacing w:after="240"/>
        <w:rPr>
          <w:rFonts w:cs="Arial"/>
          <w:color w:val="000000"/>
        </w:rPr>
      </w:pPr>
      <w:r w:rsidRPr="00AE2104">
        <w:rPr>
          <w:rFonts w:cs="Arial"/>
          <w:color w:val="000000"/>
        </w:rPr>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t xml:space="preserve">El 28 de noviembre de 2023, se presentó la primera solicitud mediante UPOV PRISMA al </w:t>
      </w:r>
      <w:r w:rsidR="00A3735B" w:rsidRPr="00AE2104">
        <w:rPr>
          <w:rFonts w:cs="Arial"/>
          <w:color w:val="000000"/>
        </w:rPr>
        <w:t xml:space="preserve">Módulo </w:t>
      </w:r>
      <w:r w:rsidR="00576064" w:rsidRPr="00AE2104">
        <w:rPr>
          <w:rFonts w:cs="Arial"/>
          <w:color w:val="000000"/>
        </w:rPr>
        <w:t xml:space="preserve">Admin </w:t>
      </w:r>
      <w:r w:rsidRPr="00AE2104">
        <w:rPr>
          <w:rFonts w:cs="Arial"/>
          <w:color w:val="000000"/>
        </w:rPr>
        <w:t xml:space="preserve">administrado por la Oficina de Protección de las Obtenciones Vegetales de </w:t>
      </w:r>
      <w:r w:rsidR="00A3735B">
        <w:rPr>
          <w:rFonts w:cs="Arial"/>
          <w:color w:val="000000"/>
        </w:rPr>
        <w:t>Viet Nam</w:t>
      </w:r>
      <w:r w:rsidRPr="00AE2104">
        <w:rPr>
          <w:rFonts w:cs="Arial"/>
          <w:color w:val="000000"/>
        </w:rPr>
        <w:t xml:space="preserve">.  El </w:t>
      </w:r>
      <w:r w:rsidR="005018E9" w:rsidRPr="00AE2104">
        <w:rPr>
          <w:rFonts w:cs="Arial"/>
          <w:color w:val="000000"/>
        </w:rPr>
        <w:t xml:space="preserve">10 de </w:t>
      </w:r>
      <w:r w:rsidRPr="00AE2104">
        <w:rPr>
          <w:rFonts w:cs="Arial"/>
          <w:color w:val="000000"/>
        </w:rPr>
        <w:t xml:space="preserve">septiembre de 2024, se transfirieron </w:t>
      </w:r>
      <w:r w:rsidR="000448A8" w:rsidRPr="00AE2104">
        <w:rPr>
          <w:rFonts w:cs="Arial"/>
          <w:color w:val="000000"/>
        </w:rPr>
        <w:t xml:space="preserve">cuatro </w:t>
      </w:r>
      <w:r w:rsidRPr="00AE2104">
        <w:rPr>
          <w:rFonts w:cs="Arial"/>
          <w:color w:val="000000"/>
        </w:rPr>
        <w:t xml:space="preserve">datos de solicitudes al </w:t>
      </w:r>
      <w:r w:rsidR="00A3735B" w:rsidRPr="00AE2104">
        <w:rPr>
          <w:rFonts w:cs="Arial"/>
          <w:color w:val="000000"/>
        </w:rPr>
        <w:t xml:space="preserve">Módulo </w:t>
      </w:r>
      <w:r w:rsidR="00576064" w:rsidRPr="00AE2104">
        <w:rPr>
          <w:rFonts w:cs="Arial"/>
          <w:color w:val="000000"/>
        </w:rPr>
        <w:t xml:space="preserve">Admin </w:t>
      </w:r>
      <w:r w:rsidRPr="00AE2104">
        <w:rPr>
          <w:rFonts w:cs="Arial"/>
          <w:color w:val="000000"/>
        </w:rPr>
        <w:t>mediante UPOV PRISMA:</w:t>
      </w:r>
    </w:p>
    <w:p w14:paraId="5F62B239" w14:textId="7484C4FA" w:rsidR="00EA64AE" w:rsidRPr="00AE2104" w:rsidRDefault="005E7E30">
      <w:pPr>
        <w:rPr>
          <w:rFonts w:cs="Arial"/>
          <w:color w:val="000000"/>
        </w:rPr>
      </w:pPr>
      <w:r w:rsidRPr="00AE2104">
        <w:rPr>
          <w:rFonts w:cs="Arial"/>
          <w:color w:val="000000"/>
        </w:rPr>
        <w:lastRenderedPageBreak/>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t xml:space="preserve">El 26 de octubre de 2023, Ghana firmó las condiciones de uso.  Ghana utilizará el </w:t>
      </w:r>
      <w:r w:rsidR="00A3735B" w:rsidRPr="00AE2104">
        <w:rPr>
          <w:rFonts w:cs="Arial"/>
          <w:color w:val="000000"/>
        </w:rPr>
        <w:t xml:space="preserve">Módulo </w:t>
      </w:r>
      <w:r w:rsidR="00576064" w:rsidRPr="00AE2104">
        <w:rPr>
          <w:rFonts w:cs="Arial"/>
          <w:color w:val="000000"/>
        </w:rPr>
        <w:t xml:space="preserve">Admin </w:t>
      </w:r>
      <w:r w:rsidRPr="00AE2104">
        <w:rPr>
          <w:rFonts w:cs="Arial"/>
          <w:color w:val="000000"/>
        </w:rPr>
        <w:t xml:space="preserve">en </w:t>
      </w:r>
      <w:r w:rsidR="005018E9" w:rsidRPr="00AE2104">
        <w:rPr>
          <w:rFonts w:cs="Arial"/>
          <w:color w:val="000000"/>
        </w:rPr>
        <w:t xml:space="preserve">octubre </w:t>
      </w:r>
      <w:r w:rsidRPr="00AE2104">
        <w:rPr>
          <w:rFonts w:cs="Arial"/>
          <w:color w:val="000000"/>
        </w:rPr>
        <w:t>de 2024.</w:t>
      </w:r>
    </w:p>
    <w:p w14:paraId="685C1DE7" w14:textId="77777777" w:rsidR="005018E9" w:rsidRPr="00AE2104" w:rsidRDefault="005018E9" w:rsidP="00262A7A">
      <w:pPr>
        <w:rPr>
          <w:rFonts w:cs="Arial"/>
          <w:color w:val="000000"/>
        </w:rPr>
      </w:pPr>
    </w:p>
    <w:p w14:paraId="30F42805" w14:textId="5BFE53FD" w:rsidR="00EA64AE" w:rsidRPr="00AE2104" w:rsidRDefault="005E7E30">
      <w:pPr>
        <w:rPr>
          <w:rFonts w:cs="Arial"/>
          <w:color w:val="000000"/>
        </w:rPr>
      </w:pPr>
      <w:r w:rsidRPr="00AE2104">
        <w:rPr>
          <w:rFonts w:cs="Arial"/>
          <w:color w:val="000000"/>
        </w:rPr>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t xml:space="preserve">El 23 de agosto de 2024, el Reino Unido firmó las condiciones de uso.  El Reino Unido utilizará el </w:t>
      </w:r>
      <w:r w:rsidR="00A3735B" w:rsidRPr="00AE2104">
        <w:rPr>
          <w:rFonts w:cs="Arial"/>
          <w:color w:val="000000"/>
        </w:rPr>
        <w:t xml:space="preserve">Módulo </w:t>
      </w:r>
      <w:r w:rsidR="00A3735B" w:rsidRPr="00AE2104">
        <w:rPr>
          <w:rFonts w:cs="Arial"/>
          <w:color w:val="000000"/>
        </w:rPr>
        <w:t xml:space="preserve">Admin </w:t>
      </w:r>
      <w:r w:rsidRPr="00AE2104">
        <w:rPr>
          <w:rFonts w:cs="Arial"/>
          <w:color w:val="000000"/>
        </w:rPr>
        <w:t xml:space="preserve">UPOV e-PVP </w:t>
      </w:r>
      <w:r w:rsidR="00A3735B">
        <w:rPr>
          <w:rFonts w:cs="Arial"/>
          <w:color w:val="000000"/>
        </w:rPr>
        <w:t>personalizado</w:t>
      </w:r>
      <w:r w:rsidRPr="00AE2104">
        <w:rPr>
          <w:rFonts w:cs="Arial"/>
          <w:color w:val="000000"/>
        </w:rPr>
        <w:t xml:space="preserve"> en 2025.</w:t>
      </w:r>
    </w:p>
    <w:p w14:paraId="21B02062" w14:textId="77777777" w:rsidR="00262A7A" w:rsidRPr="00AE2104" w:rsidRDefault="00262A7A" w:rsidP="00262A7A">
      <w:pPr>
        <w:rPr>
          <w:rFonts w:cs="Arial"/>
          <w:snapToGrid w:val="0"/>
          <w:u w:val="single"/>
        </w:rPr>
      </w:pPr>
    </w:p>
    <w:p w14:paraId="7CD71DE6" w14:textId="77777777" w:rsidR="00262A7A" w:rsidRPr="00AE2104" w:rsidRDefault="00262A7A" w:rsidP="00262A7A">
      <w:pPr>
        <w:rPr>
          <w:rFonts w:cs="Arial"/>
          <w:snapToGrid w:val="0"/>
        </w:rPr>
      </w:pPr>
    </w:p>
    <w:p w14:paraId="63A2F9A3" w14:textId="77777777" w:rsidR="00EA64AE" w:rsidRPr="00AE2104" w:rsidRDefault="005E7E30">
      <w:pPr>
        <w:pStyle w:val="Heading1"/>
        <w:rPr>
          <w:lang w:val="es-ES_tradnl"/>
        </w:rPr>
      </w:pPr>
      <w:bookmarkStart w:id="3" w:name="_Toc180413744"/>
      <w:r w:rsidRPr="00AE2104">
        <w:rPr>
          <w:lang w:val="es-ES_tradnl"/>
        </w:rPr>
        <w:t>requisitos de adhesión</w:t>
      </w:r>
      <w:bookmarkEnd w:id="3"/>
    </w:p>
    <w:p w14:paraId="7E4FD06E" w14:textId="77777777" w:rsidR="00262A7A" w:rsidRPr="00AE2104" w:rsidRDefault="00262A7A" w:rsidP="00262A7A">
      <w:pPr>
        <w:keepNext/>
        <w:rPr>
          <w:rFonts w:cs="Arial"/>
        </w:rPr>
      </w:pPr>
    </w:p>
    <w:p w14:paraId="56FC1395" w14:textId="59897977" w:rsidR="00EA64AE" w:rsidRPr="00AE2104" w:rsidRDefault="005E7E30">
      <w:pPr>
        <w:rPr>
          <w:rFonts w:cs="Arial"/>
          <w:snapToGrid w:val="0"/>
        </w:rPr>
      </w:pPr>
      <w:r w:rsidRPr="00AE2104">
        <w:rPr>
          <w:rFonts w:cs="Arial"/>
          <w:color w:val="000000"/>
        </w:rPr>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r>
      <w:r w:rsidR="00576064" w:rsidRPr="00AE2104">
        <w:rPr>
          <w:rFonts w:cs="Arial"/>
          <w:color w:val="000000"/>
        </w:rPr>
        <w:t xml:space="preserve">El </w:t>
      </w:r>
      <w:r w:rsidR="00D47B58" w:rsidRPr="00AE2104">
        <w:rPr>
          <w:rFonts w:cs="Arial"/>
          <w:color w:val="000000"/>
        </w:rPr>
        <w:t xml:space="preserve">Módulo </w:t>
      </w:r>
      <w:r w:rsidR="00576064" w:rsidRPr="00AE2104">
        <w:rPr>
          <w:rFonts w:cs="Arial"/>
          <w:color w:val="000000"/>
        </w:rPr>
        <w:t xml:space="preserve">Admin </w:t>
      </w:r>
      <w:r w:rsidRPr="00AE2104">
        <w:rPr>
          <w:rFonts w:cs="Arial"/>
          <w:snapToGrid w:val="0"/>
        </w:rPr>
        <w:t>está disponible para todos los miembros de la UPOV.</w:t>
      </w:r>
    </w:p>
    <w:p w14:paraId="1F880C47" w14:textId="77777777" w:rsidR="00262A7A" w:rsidRPr="00AE2104" w:rsidRDefault="00262A7A" w:rsidP="00262A7A">
      <w:pPr>
        <w:rPr>
          <w:rFonts w:cs="Arial"/>
          <w:snapToGrid w:val="0"/>
        </w:rPr>
      </w:pPr>
    </w:p>
    <w:p w14:paraId="414BCEC5" w14:textId="14F87DC6" w:rsidR="00EA64AE" w:rsidRPr="00AE2104" w:rsidRDefault="005E7E30">
      <w:pPr>
        <w:pStyle w:val="ListParagraph"/>
        <w:ind w:left="0"/>
        <w:jc w:val="both"/>
        <w:rPr>
          <w:rFonts w:ascii="Arial" w:hAnsi="Arial"/>
          <w:color w:val="000000"/>
          <w:sz w:val="20"/>
          <w:lang w:val="es-ES_tradnl"/>
        </w:rPr>
      </w:pPr>
      <w:r w:rsidRPr="00AE2104">
        <w:rPr>
          <w:rFonts w:ascii="Arial" w:hAnsi="Arial"/>
          <w:color w:val="000000"/>
          <w:sz w:val="20"/>
          <w:lang w:val="es-ES_tradnl"/>
        </w:rPr>
        <w:fldChar w:fldCharType="begin"/>
      </w:r>
      <w:r w:rsidRPr="00AE2104">
        <w:rPr>
          <w:rFonts w:ascii="Arial" w:hAnsi="Arial"/>
          <w:color w:val="000000"/>
          <w:sz w:val="20"/>
          <w:lang w:val="es-ES_tradnl"/>
        </w:rPr>
        <w:instrText xml:space="preserve"> AUTONUM  </w:instrText>
      </w:r>
      <w:r w:rsidRPr="00AE2104">
        <w:rPr>
          <w:rFonts w:ascii="Arial" w:hAnsi="Arial"/>
          <w:color w:val="000000"/>
          <w:sz w:val="20"/>
          <w:lang w:val="es-ES_tradnl"/>
        </w:rPr>
        <w:fldChar w:fldCharType="end"/>
      </w:r>
      <w:r w:rsidRPr="00AE2104">
        <w:rPr>
          <w:rFonts w:ascii="Arial" w:hAnsi="Arial"/>
          <w:color w:val="000000"/>
          <w:sz w:val="20"/>
          <w:lang w:val="es-ES_tradnl"/>
        </w:rPr>
        <w:tab/>
      </w:r>
      <w:r w:rsidR="000448A8" w:rsidRPr="00AE2104">
        <w:rPr>
          <w:rFonts w:ascii="Arial" w:hAnsi="Arial" w:cs="Arial"/>
          <w:color w:val="000000"/>
          <w:sz w:val="20"/>
          <w:lang w:val="es-ES_tradnl"/>
        </w:rPr>
        <w:t>La E</w:t>
      </w:r>
      <w:r w:rsidR="00D47B58">
        <w:rPr>
          <w:rFonts w:ascii="Arial" w:hAnsi="Arial" w:cs="Arial"/>
          <w:color w:val="000000"/>
          <w:sz w:val="20"/>
          <w:lang w:val="es-ES_tradnl"/>
        </w:rPr>
        <w:t>A</w:t>
      </w:r>
      <w:r w:rsidR="000448A8" w:rsidRPr="00AE2104">
        <w:rPr>
          <w:rFonts w:ascii="Arial" w:hAnsi="Arial" w:cs="Arial"/>
          <w:color w:val="000000"/>
          <w:sz w:val="20"/>
          <w:lang w:val="es-ES_tradnl"/>
        </w:rPr>
        <w:t xml:space="preserve">M está estudiando la posibilidad de proporcionar acceso a la plataforma </w:t>
      </w:r>
      <w:r w:rsidR="00A3735B">
        <w:rPr>
          <w:rFonts w:ascii="Arial" w:hAnsi="Arial" w:cs="Arial"/>
          <w:color w:val="000000"/>
          <w:sz w:val="20"/>
          <w:lang w:val="es-ES_tradnl"/>
        </w:rPr>
        <w:t>UPOV e</w:t>
      </w:r>
      <w:r w:rsidR="00A3735B">
        <w:rPr>
          <w:rFonts w:ascii="Arial" w:hAnsi="Arial" w:cs="Arial"/>
          <w:color w:val="000000"/>
          <w:sz w:val="20"/>
          <w:lang w:val="es-ES_tradnl"/>
        </w:rPr>
        <w:noBreakHyphen/>
        <w:t>PVP</w:t>
      </w:r>
      <w:r w:rsidR="000448A8" w:rsidRPr="00AE2104">
        <w:rPr>
          <w:rFonts w:ascii="Arial" w:hAnsi="Arial" w:cs="Arial"/>
          <w:color w:val="000000"/>
          <w:sz w:val="20"/>
          <w:lang w:val="es-ES_tradnl"/>
        </w:rPr>
        <w:t xml:space="preserve"> durante un período de prueba de tres años a los no miembros de la UPOV que ya hayan recibido un dictamen positivo del Consejo de la UPOV sobre la conformidad de su (proyecto de) ley con el Convenio de la UPOV.</w:t>
      </w:r>
    </w:p>
    <w:p w14:paraId="14482047" w14:textId="77777777" w:rsidR="00262A7A" w:rsidRPr="00AE2104" w:rsidRDefault="00262A7A" w:rsidP="00262A7A">
      <w:pPr>
        <w:rPr>
          <w:rFonts w:cs="Arial"/>
          <w:snapToGrid w:val="0"/>
        </w:rPr>
      </w:pPr>
    </w:p>
    <w:p w14:paraId="2E0B0CED" w14:textId="77777777" w:rsidR="000448A8" w:rsidRPr="00AE2104" w:rsidRDefault="000448A8" w:rsidP="00262A7A">
      <w:pPr>
        <w:rPr>
          <w:rFonts w:cs="Arial"/>
          <w:snapToGrid w:val="0"/>
        </w:rPr>
      </w:pPr>
    </w:p>
    <w:p w14:paraId="78FB9E5C" w14:textId="77777777" w:rsidR="00EA64AE" w:rsidRPr="00AE2104" w:rsidRDefault="005E7E30">
      <w:pPr>
        <w:pStyle w:val="Heading1"/>
        <w:rPr>
          <w:lang w:val="es-ES_tradnl"/>
        </w:rPr>
      </w:pPr>
      <w:bookmarkStart w:id="4" w:name="_Toc180413745"/>
      <w:r w:rsidRPr="00AE2104">
        <w:rPr>
          <w:lang w:val="es-ES_tradnl"/>
        </w:rPr>
        <w:t>coste</w:t>
      </w:r>
      <w:bookmarkEnd w:id="4"/>
    </w:p>
    <w:p w14:paraId="67F72D73" w14:textId="77777777" w:rsidR="00262A7A" w:rsidRPr="00AE2104" w:rsidRDefault="00262A7A" w:rsidP="00262A7A">
      <w:pPr>
        <w:keepNext/>
      </w:pPr>
    </w:p>
    <w:p w14:paraId="109782B3" w14:textId="4903A4C8" w:rsidR="00EA64AE" w:rsidRPr="00AE2104" w:rsidRDefault="005E7E30">
      <w:pPr>
        <w:pStyle w:val="Heading2"/>
        <w:rPr>
          <w:color w:val="000000"/>
          <w:lang w:val="es-ES_tradnl"/>
        </w:rPr>
      </w:pPr>
      <w:bookmarkStart w:id="5" w:name="_Toc180413746"/>
      <w:r w:rsidRPr="00AE2104">
        <w:rPr>
          <w:snapToGrid w:val="0"/>
          <w:lang w:val="es-ES_tradnl"/>
        </w:rPr>
        <w:t>Módulo estándar de administración de</w:t>
      </w:r>
      <w:r w:rsidR="00D47B58">
        <w:rPr>
          <w:snapToGrid w:val="0"/>
          <w:lang w:val="es-ES_tradnl"/>
        </w:rPr>
        <w:t>l</w:t>
      </w:r>
      <w:r w:rsidRPr="00AE2104">
        <w:rPr>
          <w:snapToGrid w:val="0"/>
          <w:lang w:val="es-ES_tradnl"/>
        </w:rPr>
        <w:t xml:space="preserve"> UPOV e-PVP</w:t>
      </w:r>
      <w:bookmarkEnd w:id="5"/>
    </w:p>
    <w:p w14:paraId="1F7DD26A" w14:textId="77777777" w:rsidR="00262A7A" w:rsidRPr="00AE2104" w:rsidRDefault="00262A7A" w:rsidP="00262A7A">
      <w:pPr>
        <w:keepNext/>
        <w:rPr>
          <w:rFonts w:cs="Arial"/>
          <w:snapToGrid w:val="0"/>
        </w:rPr>
      </w:pPr>
    </w:p>
    <w:p w14:paraId="38FDE7A1" w14:textId="6512B45B" w:rsidR="00EA64AE" w:rsidRPr="00AE2104" w:rsidRDefault="005E7E30">
      <w:r w:rsidRPr="00AE2104">
        <w:rPr>
          <w:rFonts w:cs="Arial"/>
          <w:color w:val="000000"/>
        </w:rPr>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r>
      <w:r w:rsidRPr="00AE2104">
        <w:t xml:space="preserve">El documento </w:t>
      </w:r>
      <w:r w:rsidR="008524E3" w:rsidRPr="00AE2104">
        <w:t xml:space="preserve">CC/102/4 </w:t>
      </w:r>
      <w:r w:rsidRPr="00AE2104">
        <w:t xml:space="preserve">ofrece una visión general de las posibles vías de financiación del </w:t>
      </w:r>
      <w:r w:rsidR="00A3735B">
        <w:t>UPOV e</w:t>
      </w:r>
      <w:r w:rsidR="00A3735B">
        <w:noBreakHyphen/>
        <w:t>PVP</w:t>
      </w:r>
      <w:r w:rsidRPr="00AE2104">
        <w:t>.</w:t>
      </w:r>
    </w:p>
    <w:p w14:paraId="7FABCB06" w14:textId="77777777" w:rsidR="00262A7A" w:rsidRPr="00AE2104" w:rsidRDefault="00262A7A" w:rsidP="00262A7A"/>
    <w:p w14:paraId="7C98A694" w14:textId="77777777" w:rsidR="00EA64AE" w:rsidRPr="00AE2104" w:rsidRDefault="005E7E30">
      <w:r w:rsidRPr="00AE2104">
        <w:fldChar w:fldCharType="begin"/>
      </w:r>
      <w:r w:rsidRPr="00AE2104">
        <w:instrText xml:space="preserve"> AUTONUM  </w:instrText>
      </w:r>
      <w:r w:rsidRPr="00AE2104">
        <w:fldChar w:fldCharType="end"/>
      </w:r>
      <w:r w:rsidRPr="00AE2104">
        <w:tab/>
        <w:t>Con el fin de seguir prestando apoyo para desarrollar la personalización y mantener los módulos estándar, se propone:</w:t>
      </w:r>
    </w:p>
    <w:p w14:paraId="073B7048" w14:textId="77777777" w:rsidR="000448A8" w:rsidRPr="00AE2104" w:rsidRDefault="000448A8" w:rsidP="00262A7A"/>
    <w:p w14:paraId="0E4F3F05" w14:textId="46BE324A" w:rsidR="00EA64AE" w:rsidRPr="00AE2104" w:rsidRDefault="005E7E30">
      <w:pPr>
        <w:pStyle w:val="ListParagraph"/>
        <w:numPr>
          <w:ilvl w:val="0"/>
          <w:numId w:val="6"/>
        </w:numPr>
        <w:spacing w:after="120"/>
        <w:ind w:left="714" w:hanging="357"/>
        <w:rPr>
          <w:rFonts w:ascii="Arial" w:hAnsi="Arial" w:cs="Arial"/>
          <w:sz w:val="20"/>
          <w:szCs w:val="20"/>
          <w:lang w:val="es-ES_tradnl"/>
        </w:rPr>
      </w:pPr>
      <w:r w:rsidRPr="00AE2104">
        <w:rPr>
          <w:rFonts w:ascii="Arial" w:hAnsi="Arial" w:cs="Arial"/>
          <w:sz w:val="20"/>
          <w:szCs w:val="20"/>
          <w:lang w:val="es-ES_tradnl"/>
        </w:rPr>
        <w:t xml:space="preserve">obtener información periódica de </w:t>
      </w:r>
      <w:r w:rsidR="00EF6AC5" w:rsidRPr="00AE2104">
        <w:rPr>
          <w:rFonts w:ascii="Arial" w:hAnsi="Arial" w:cs="Arial"/>
          <w:sz w:val="20"/>
          <w:szCs w:val="20"/>
          <w:lang w:val="es-ES_tradnl"/>
        </w:rPr>
        <w:t xml:space="preserve">las autoridades y los </w:t>
      </w:r>
      <w:r w:rsidR="00D47B58">
        <w:rPr>
          <w:rFonts w:ascii="Arial" w:hAnsi="Arial" w:cs="Arial"/>
          <w:sz w:val="20"/>
          <w:szCs w:val="20"/>
          <w:lang w:val="es-ES_tradnl"/>
        </w:rPr>
        <w:t>obtentores</w:t>
      </w:r>
      <w:r w:rsidRPr="00AE2104">
        <w:rPr>
          <w:rFonts w:ascii="Arial" w:hAnsi="Arial" w:cs="Arial"/>
          <w:sz w:val="20"/>
          <w:szCs w:val="20"/>
          <w:lang w:val="es-ES_tradnl"/>
        </w:rPr>
        <w:t xml:space="preserve"> que utilizan el </w:t>
      </w:r>
      <w:r w:rsidR="00D47B58" w:rsidRPr="00AE2104">
        <w:rPr>
          <w:rFonts w:ascii="Arial" w:hAnsi="Arial" w:cs="Arial"/>
          <w:color w:val="000000"/>
          <w:sz w:val="20"/>
          <w:szCs w:val="20"/>
          <w:lang w:val="es-ES_tradnl"/>
        </w:rPr>
        <w:t xml:space="preserve">Módulo </w:t>
      </w:r>
      <w:r w:rsidR="00576064" w:rsidRPr="00AE2104">
        <w:rPr>
          <w:rFonts w:ascii="Arial" w:hAnsi="Arial" w:cs="Arial"/>
          <w:color w:val="000000"/>
          <w:sz w:val="20"/>
          <w:szCs w:val="20"/>
          <w:lang w:val="es-ES_tradnl"/>
        </w:rPr>
        <w:t xml:space="preserve">Admin </w:t>
      </w:r>
      <w:r w:rsidRPr="00AE2104">
        <w:rPr>
          <w:rFonts w:ascii="Arial" w:hAnsi="Arial" w:cs="Arial"/>
          <w:sz w:val="20"/>
          <w:szCs w:val="20"/>
          <w:lang w:val="es-ES_tradnl"/>
        </w:rPr>
        <w:t>mediante encuestas, grupos de usuarios y conversaciones bilaterales</w:t>
      </w:r>
      <w:r w:rsidR="009045D5" w:rsidRPr="00AE2104">
        <w:rPr>
          <w:rFonts w:ascii="Arial" w:hAnsi="Arial" w:cs="Arial"/>
          <w:sz w:val="20"/>
          <w:szCs w:val="20"/>
          <w:lang w:val="es-ES_tradnl"/>
        </w:rPr>
        <w:t>;</w:t>
      </w:r>
    </w:p>
    <w:p w14:paraId="11315386" w14:textId="14733769" w:rsidR="00EA64AE" w:rsidRPr="00AE2104" w:rsidRDefault="005E7E30">
      <w:pPr>
        <w:pStyle w:val="ListParagraph"/>
        <w:numPr>
          <w:ilvl w:val="0"/>
          <w:numId w:val="6"/>
        </w:numPr>
        <w:spacing w:after="120"/>
        <w:ind w:left="714" w:hanging="357"/>
        <w:rPr>
          <w:rFonts w:ascii="Arial" w:hAnsi="Arial" w:cs="Arial"/>
          <w:sz w:val="20"/>
          <w:szCs w:val="20"/>
          <w:lang w:val="es-ES_tradnl"/>
        </w:rPr>
      </w:pPr>
      <w:r w:rsidRPr="00AE2104">
        <w:rPr>
          <w:rFonts w:ascii="Arial" w:hAnsi="Arial" w:cs="Arial"/>
          <w:sz w:val="20"/>
          <w:szCs w:val="20"/>
          <w:lang w:val="es-ES_tradnl"/>
        </w:rPr>
        <w:t xml:space="preserve">mejorar las actividades de sensibilización y promoción </w:t>
      </w:r>
      <w:r w:rsidR="00576064" w:rsidRPr="00AE2104">
        <w:rPr>
          <w:rFonts w:ascii="Arial" w:hAnsi="Arial" w:cs="Arial"/>
          <w:sz w:val="20"/>
          <w:szCs w:val="20"/>
          <w:lang w:val="es-ES_tradnl"/>
        </w:rPr>
        <w:t xml:space="preserve">del </w:t>
      </w:r>
      <w:r w:rsidR="00D47B58" w:rsidRPr="00AE2104">
        <w:rPr>
          <w:rFonts w:ascii="Arial" w:hAnsi="Arial" w:cs="Arial"/>
          <w:color w:val="000000"/>
          <w:sz w:val="20"/>
          <w:szCs w:val="20"/>
          <w:lang w:val="es-ES_tradnl"/>
        </w:rPr>
        <w:t xml:space="preserve">Módulo </w:t>
      </w:r>
      <w:r w:rsidR="00576064" w:rsidRPr="00AE2104">
        <w:rPr>
          <w:rFonts w:ascii="Arial" w:hAnsi="Arial" w:cs="Arial"/>
          <w:color w:val="000000"/>
          <w:sz w:val="20"/>
          <w:szCs w:val="20"/>
          <w:lang w:val="es-ES_tradnl"/>
        </w:rPr>
        <w:t>Admin</w:t>
      </w:r>
      <w:r w:rsidRPr="00AE2104">
        <w:rPr>
          <w:rFonts w:ascii="Arial" w:hAnsi="Arial" w:cs="Arial"/>
          <w:sz w:val="20"/>
          <w:szCs w:val="20"/>
          <w:lang w:val="es-ES_tradnl"/>
        </w:rPr>
        <w:t xml:space="preserve">, incluidas las actividades de divulgación, como seminarios web, talleres, tutoriales en línea y reuniones bilaterales para demostrar las ventajas y características </w:t>
      </w:r>
      <w:r w:rsidR="00576064" w:rsidRPr="00AE2104">
        <w:rPr>
          <w:rFonts w:ascii="Arial" w:hAnsi="Arial" w:cs="Arial"/>
          <w:sz w:val="20"/>
          <w:szCs w:val="20"/>
          <w:lang w:val="es-ES_tradnl"/>
        </w:rPr>
        <w:t xml:space="preserve">del </w:t>
      </w:r>
      <w:r w:rsidR="00D47B58" w:rsidRPr="00AE2104">
        <w:rPr>
          <w:rFonts w:ascii="Arial" w:hAnsi="Arial" w:cs="Arial"/>
          <w:color w:val="000000"/>
          <w:sz w:val="20"/>
          <w:szCs w:val="20"/>
          <w:lang w:val="es-ES_tradnl"/>
        </w:rPr>
        <w:t xml:space="preserve">Módulo </w:t>
      </w:r>
      <w:r w:rsidR="00576064" w:rsidRPr="00AE2104">
        <w:rPr>
          <w:rFonts w:ascii="Arial" w:hAnsi="Arial" w:cs="Arial"/>
          <w:color w:val="000000"/>
          <w:sz w:val="20"/>
          <w:szCs w:val="20"/>
          <w:lang w:val="es-ES_tradnl"/>
        </w:rPr>
        <w:t xml:space="preserve">Admin </w:t>
      </w:r>
      <w:r w:rsidRPr="00AE2104">
        <w:rPr>
          <w:rFonts w:ascii="Arial" w:hAnsi="Arial" w:cs="Arial"/>
          <w:sz w:val="20"/>
          <w:szCs w:val="20"/>
          <w:lang w:val="es-ES_tradnl"/>
        </w:rPr>
        <w:t>y cómo puede ayudar a los obtentores y a las autoridades en su trabajo</w:t>
      </w:r>
      <w:r w:rsidR="009045D5" w:rsidRPr="00AE2104">
        <w:rPr>
          <w:rFonts w:ascii="Arial" w:hAnsi="Arial" w:cs="Arial"/>
          <w:sz w:val="20"/>
          <w:szCs w:val="20"/>
          <w:lang w:val="es-ES_tradnl"/>
        </w:rPr>
        <w:t>;</w:t>
      </w:r>
    </w:p>
    <w:p w14:paraId="2C5DF1B4" w14:textId="170C3DFC" w:rsidR="00EA64AE" w:rsidRPr="00AE2104" w:rsidRDefault="005E7E30">
      <w:pPr>
        <w:pStyle w:val="ListParagraph"/>
        <w:numPr>
          <w:ilvl w:val="0"/>
          <w:numId w:val="6"/>
        </w:numPr>
        <w:rPr>
          <w:rFonts w:ascii="Arial" w:hAnsi="Arial" w:cs="Arial"/>
          <w:sz w:val="20"/>
          <w:szCs w:val="20"/>
          <w:lang w:val="es-ES_tradnl"/>
        </w:rPr>
      </w:pPr>
      <w:r w:rsidRPr="00AE2104">
        <w:rPr>
          <w:rFonts w:ascii="Arial" w:hAnsi="Arial" w:cs="Arial"/>
          <w:sz w:val="20"/>
          <w:szCs w:val="20"/>
          <w:lang w:val="es-ES_tradnl"/>
        </w:rPr>
        <w:t>acoger las contribuciones de los miembros de la UPOV y de las partes interesadas.</w:t>
      </w:r>
    </w:p>
    <w:p w14:paraId="2B0E5ECF" w14:textId="77777777" w:rsidR="008A168D" w:rsidRPr="00AE2104" w:rsidRDefault="008A168D" w:rsidP="009045D5"/>
    <w:p w14:paraId="6157EB90" w14:textId="504EC02B" w:rsidR="00EA64AE" w:rsidRPr="00AE2104" w:rsidRDefault="005E7E30">
      <w:r w:rsidRPr="00AE2104">
        <w:fldChar w:fldCharType="begin"/>
      </w:r>
      <w:r w:rsidRPr="00AE2104">
        <w:instrText xml:space="preserve"> AUTONUM  </w:instrText>
      </w:r>
      <w:r w:rsidRPr="00AE2104">
        <w:fldChar w:fldCharType="end"/>
      </w:r>
      <w:r w:rsidR="00D47B58">
        <w:tab/>
      </w:r>
      <w:r w:rsidR="009045D5" w:rsidRPr="00AE2104">
        <w:t xml:space="preserve">Los miembros de </w:t>
      </w:r>
      <w:r w:rsidRPr="00AE2104">
        <w:t xml:space="preserve">la UPOV pueden contribuir con financiación directa en casos de personalización para necesidades específicas. Algunas de esas necesidades podrían formar parte del módulo estándar, contribuyendo así a la mejora continua del </w:t>
      </w:r>
      <w:r w:rsidR="00576064" w:rsidRPr="00AE2104">
        <w:rPr>
          <w:rFonts w:cs="Arial"/>
          <w:color w:val="000000"/>
        </w:rPr>
        <w:t>Módulo Admin</w:t>
      </w:r>
      <w:r w:rsidRPr="00AE2104">
        <w:t>.</w:t>
      </w:r>
    </w:p>
    <w:p w14:paraId="04F4CE48" w14:textId="77777777" w:rsidR="00262A7A" w:rsidRPr="00AE2104" w:rsidRDefault="00262A7A" w:rsidP="009045D5">
      <w:pPr>
        <w:rPr>
          <w:rFonts w:cs="Arial"/>
          <w:snapToGrid w:val="0"/>
        </w:rPr>
      </w:pPr>
    </w:p>
    <w:p w14:paraId="3E9A40E6" w14:textId="5B5BEB9C" w:rsidR="00EA64AE" w:rsidRPr="00AE2104" w:rsidRDefault="005E7E30">
      <w:pPr>
        <w:pStyle w:val="Heading2"/>
        <w:rPr>
          <w:snapToGrid w:val="0"/>
          <w:lang w:val="es-ES_tradnl"/>
        </w:rPr>
      </w:pPr>
      <w:bookmarkStart w:id="6" w:name="_Toc180413747"/>
      <w:r w:rsidRPr="00AE2104">
        <w:rPr>
          <w:snapToGrid w:val="0"/>
          <w:lang w:val="es-ES_tradnl"/>
        </w:rPr>
        <w:t xml:space="preserve">Módulo personalizado de administración del </w:t>
      </w:r>
      <w:r w:rsidR="00A3735B">
        <w:rPr>
          <w:snapToGrid w:val="0"/>
          <w:lang w:val="es-ES_tradnl"/>
        </w:rPr>
        <w:t>UPOV e</w:t>
      </w:r>
      <w:r w:rsidR="00A3735B">
        <w:rPr>
          <w:snapToGrid w:val="0"/>
          <w:lang w:val="es-ES_tradnl"/>
        </w:rPr>
        <w:noBreakHyphen/>
        <w:t>PVP</w:t>
      </w:r>
      <w:bookmarkEnd w:id="6"/>
    </w:p>
    <w:p w14:paraId="3EB89FDB" w14:textId="77777777" w:rsidR="00262A7A" w:rsidRPr="00AE2104" w:rsidRDefault="00262A7A" w:rsidP="00262A7A">
      <w:pPr>
        <w:rPr>
          <w:rFonts w:cs="Arial"/>
          <w:snapToGrid w:val="0"/>
        </w:rPr>
      </w:pPr>
    </w:p>
    <w:p w14:paraId="4BD96867" w14:textId="34654C56" w:rsidR="00EA64AE" w:rsidRPr="00AE2104" w:rsidRDefault="005E7E30">
      <w:pPr>
        <w:rPr>
          <w:rFonts w:cs="Arial"/>
          <w:snapToGrid w:val="0"/>
        </w:rPr>
      </w:pPr>
      <w:r w:rsidRPr="00AE2104">
        <w:rPr>
          <w:rFonts w:cs="Arial"/>
          <w:color w:val="000000"/>
        </w:rPr>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r>
      <w:r w:rsidRPr="00AE2104">
        <w:rPr>
          <w:rFonts w:cs="Arial"/>
          <w:snapToGrid w:val="0"/>
        </w:rPr>
        <w:t xml:space="preserve">En cooperación con la UPOV, pueden desarrollarse versiones del </w:t>
      </w:r>
      <w:r w:rsidR="00D47B58" w:rsidRPr="00AE2104">
        <w:rPr>
          <w:rFonts w:cs="Arial"/>
          <w:color w:val="000000"/>
        </w:rPr>
        <w:t xml:space="preserve">Módulo </w:t>
      </w:r>
      <w:r w:rsidR="00576064" w:rsidRPr="00AE2104">
        <w:rPr>
          <w:rFonts w:cs="Arial"/>
          <w:color w:val="000000"/>
        </w:rPr>
        <w:t xml:space="preserve">Admin </w:t>
      </w:r>
      <w:r w:rsidRPr="00AE2104">
        <w:rPr>
          <w:rFonts w:cs="Arial"/>
          <w:snapToGrid w:val="0"/>
        </w:rPr>
        <w:t xml:space="preserve">adaptadas a las necesidades específicas de los miembros de la UPOV.  Todos los recursos necesarios </w:t>
      </w:r>
      <w:r w:rsidR="008524E3" w:rsidRPr="00AE2104">
        <w:rPr>
          <w:rFonts w:cs="Arial"/>
          <w:snapToGrid w:val="0"/>
        </w:rPr>
        <w:t xml:space="preserve">deberán ser </w:t>
      </w:r>
      <w:r w:rsidRPr="00AE2104">
        <w:rPr>
          <w:rFonts w:cs="Arial"/>
          <w:snapToGrid w:val="0"/>
        </w:rPr>
        <w:t>proporcionados por el miembro de la UPOV y estarán sujetos a las prioridades de la Oficina de la Unión.</w:t>
      </w:r>
    </w:p>
    <w:p w14:paraId="6E871B12" w14:textId="77777777" w:rsidR="005018E9" w:rsidRPr="00AE2104" w:rsidRDefault="005018E9" w:rsidP="00262A7A">
      <w:pPr>
        <w:rPr>
          <w:rFonts w:cs="Arial"/>
          <w:snapToGrid w:val="0"/>
        </w:rPr>
      </w:pPr>
    </w:p>
    <w:p w14:paraId="502671B5" w14:textId="77777777" w:rsidR="00EA64AE" w:rsidRPr="00AE2104" w:rsidRDefault="005E7E30">
      <w:pPr>
        <w:rPr>
          <w:rFonts w:cs="Arial"/>
          <w:snapToGrid w:val="0"/>
        </w:rPr>
      </w:pPr>
      <w:r w:rsidRPr="00AE2104">
        <w:rPr>
          <w:rFonts w:cs="Arial"/>
          <w:color w:val="000000"/>
        </w:rPr>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t>Durante el EAM/4, un representante del Reino Unido presentará un informe sobre los avances del proyecto de personalización.</w:t>
      </w:r>
    </w:p>
    <w:p w14:paraId="6DE50372" w14:textId="77777777" w:rsidR="00262A7A" w:rsidRPr="00AE2104" w:rsidRDefault="00262A7A" w:rsidP="00262A7A">
      <w:pPr>
        <w:rPr>
          <w:rFonts w:cs="Arial"/>
          <w:snapToGrid w:val="0"/>
        </w:rPr>
      </w:pPr>
    </w:p>
    <w:p w14:paraId="05C20C53" w14:textId="77777777" w:rsidR="009045D5" w:rsidRPr="00AE2104" w:rsidRDefault="009045D5" w:rsidP="00262A7A">
      <w:pPr>
        <w:rPr>
          <w:rFonts w:cs="Arial"/>
          <w:snapToGrid w:val="0"/>
        </w:rPr>
      </w:pPr>
    </w:p>
    <w:p w14:paraId="005F92D0" w14:textId="77777777" w:rsidR="00EA64AE" w:rsidRPr="00AE2104" w:rsidRDefault="005E7E30">
      <w:pPr>
        <w:pStyle w:val="Heading1"/>
        <w:rPr>
          <w:lang w:val="es-ES_tradnl"/>
        </w:rPr>
      </w:pPr>
      <w:bookmarkStart w:id="7" w:name="_Toc180413748"/>
      <w:r w:rsidRPr="00AE2104">
        <w:rPr>
          <w:lang w:val="es-ES_tradnl"/>
        </w:rPr>
        <w:t>Evolución futura</w:t>
      </w:r>
      <w:bookmarkEnd w:id="7"/>
      <w:r w:rsidRPr="00AE2104">
        <w:rPr>
          <w:lang w:val="es-ES_tradnl"/>
        </w:rPr>
        <w:t xml:space="preserve"> </w:t>
      </w:r>
    </w:p>
    <w:p w14:paraId="6D8FF40D" w14:textId="77777777" w:rsidR="00262A7A" w:rsidRPr="00AE2104" w:rsidRDefault="00262A7A" w:rsidP="00262A7A">
      <w:pPr>
        <w:rPr>
          <w:rFonts w:cs="Arial"/>
          <w:color w:val="000000"/>
        </w:rPr>
      </w:pPr>
    </w:p>
    <w:p w14:paraId="4692834C" w14:textId="77777777" w:rsidR="00EA64AE" w:rsidRPr="00AE2104" w:rsidRDefault="005E7E30">
      <w:pPr>
        <w:rPr>
          <w:rFonts w:cs="Arial"/>
          <w:color w:val="000000"/>
          <w:u w:val="single"/>
        </w:rPr>
      </w:pPr>
      <w:r w:rsidRPr="00AE2104">
        <w:rPr>
          <w:rFonts w:cs="Arial"/>
          <w:color w:val="000000"/>
          <w:u w:val="single"/>
        </w:rPr>
        <w:t>Funcionalidades</w:t>
      </w:r>
    </w:p>
    <w:p w14:paraId="7DC3C41C" w14:textId="77777777" w:rsidR="00262A7A" w:rsidRPr="00AE2104" w:rsidRDefault="00262A7A" w:rsidP="00262A7A">
      <w:pPr>
        <w:rPr>
          <w:rFonts w:cs="Arial"/>
          <w:color w:val="000000"/>
          <w:u w:val="single"/>
        </w:rPr>
      </w:pPr>
    </w:p>
    <w:p w14:paraId="5A476DA4" w14:textId="77777777" w:rsidR="00EA64AE" w:rsidRPr="00AE2104" w:rsidRDefault="005E7E30">
      <w:pPr>
        <w:rPr>
          <w:rFonts w:cs="Arial"/>
          <w:snapToGrid w:val="0"/>
        </w:rPr>
      </w:pPr>
      <w:r w:rsidRPr="00AE2104">
        <w:rPr>
          <w:rFonts w:cs="Arial"/>
          <w:color w:val="000000"/>
        </w:rPr>
        <w:fldChar w:fldCharType="begin"/>
      </w:r>
      <w:r w:rsidRPr="00AE2104">
        <w:rPr>
          <w:rFonts w:cs="Arial"/>
          <w:color w:val="000000"/>
        </w:rPr>
        <w:instrText xml:space="preserve"> AUTONUM  </w:instrText>
      </w:r>
      <w:r w:rsidRPr="00AE2104">
        <w:rPr>
          <w:rFonts w:cs="Arial"/>
          <w:color w:val="000000"/>
        </w:rPr>
        <w:fldChar w:fldCharType="end"/>
      </w:r>
      <w:r w:rsidRPr="00AE2104">
        <w:rPr>
          <w:rFonts w:cs="Arial"/>
          <w:color w:val="000000"/>
        </w:rPr>
        <w:tab/>
      </w:r>
      <w:r w:rsidRPr="00AE2104">
        <w:rPr>
          <w:rFonts w:cs="Arial"/>
          <w:snapToGrid w:val="0"/>
        </w:rPr>
        <w:t>Se prevén las siguientes funcionalidades en futuras versiones:</w:t>
      </w:r>
    </w:p>
    <w:p w14:paraId="01461602" w14:textId="77777777" w:rsidR="00262A7A" w:rsidRPr="00AE2104" w:rsidRDefault="00262A7A" w:rsidP="00262A7A">
      <w:pPr>
        <w:rPr>
          <w:rFonts w:cs="Arial"/>
          <w:snapToGrid w:val="0"/>
        </w:rPr>
      </w:pPr>
    </w:p>
    <w:p w14:paraId="78C6EDA4" w14:textId="77777777" w:rsidR="00EA64AE" w:rsidRPr="00AE2104" w:rsidRDefault="005E7E30">
      <w:pPr>
        <w:pStyle w:val="ListParagraph"/>
        <w:numPr>
          <w:ilvl w:val="0"/>
          <w:numId w:val="2"/>
        </w:numPr>
        <w:ind w:left="993" w:hanging="405"/>
        <w:rPr>
          <w:rFonts w:ascii="Arial" w:hAnsi="Arial" w:cs="Arial"/>
          <w:sz w:val="20"/>
          <w:szCs w:val="20"/>
          <w:lang w:val="es-ES_tradnl"/>
        </w:rPr>
      </w:pPr>
      <w:r w:rsidRPr="00AE2104">
        <w:rPr>
          <w:rFonts w:ascii="Arial" w:hAnsi="Arial" w:cs="Arial"/>
          <w:sz w:val="20"/>
          <w:szCs w:val="20"/>
          <w:lang w:val="es-ES_tradnl"/>
        </w:rPr>
        <w:t>Generación automática del número de solicitud;</w:t>
      </w:r>
    </w:p>
    <w:p w14:paraId="02979F26" w14:textId="77777777" w:rsidR="00EA64AE" w:rsidRPr="00AE2104" w:rsidRDefault="005E7E30">
      <w:pPr>
        <w:pStyle w:val="ListParagraph"/>
        <w:numPr>
          <w:ilvl w:val="0"/>
          <w:numId w:val="2"/>
        </w:numPr>
        <w:ind w:left="993" w:hanging="405"/>
        <w:rPr>
          <w:rFonts w:ascii="Arial" w:hAnsi="Arial" w:cs="Arial"/>
          <w:sz w:val="20"/>
          <w:szCs w:val="20"/>
          <w:lang w:val="es-ES_tradnl"/>
        </w:rPr>
      </w:pPr>
      <w:r w:rsidRPr="00AE2104">
        <w:rPr>
          <w:rFonts w:ascii="Arial" w:hAnsi="Arial" w:cs="Arial"/>
          <w:sz w:val="20"/>
          <w:szCs w:val="20"/>
          <w:lang w:val="es-ES_tradnl"/>
        </w:rPr>
        <w:t>Validación automática basada en reglas y actualización del estado conforme a la legislación aplicable;</w:t>
      </w:r>
    </w:p>
    <w:p w14:paraId="0DC1297C" w14:textId="77777777" w:rsidR="00EA64AE" w:rsidRPr="00AE2104" w:rsidRDefault="005E7E30">
      <w:pPr>
        <w:pStyle w:val="ListParagraph"/>
        <w:numPr>
          <w:ilvl w:val="0"/>
          <w:numId w:val="2"/>
        </w:numPr>
        <w:ind w:left="993" w:hanging="405"/>
        <w:rPr>
          <w:rFonts w:ascii="Arial" w:hAnsi="Arial" w:cs="Arial"/>
          <w:sz w:val="20"/>
          <w:szCs w:val="20"/>
          <w:lang w:val="es-ES_tradnl"/>
        </w:rPr>
      </w:pPr>
      <w:r w:rsidRPr="00AE2104">
        <w:rPr>
          <w:rFonts w:ascii="Arial" w:hAnsi="Arial" w:cs="Arial"/>
          <w:sz w:val="20"/>
          <w:szCs w:val="20"/>
          <w:lang w:val="es-ES_tradnl"/>
        </w:rPr>
        <w:t>Generación del certificado de derecho de obtentor;</w:t>
      </w:r>
    </w:p>
    <w:p w14:paraId="466121C3" w14:textId="77777777" w:rsidR="00EA64AE" w:rsidRPr="00AE2104" w:rsidRDefault="005E7E30">
      <w:pPr>
        <w:pStyle w:val="ListParagraph"/>
        <w:numPr>
          <w:ilvl w:val="0"/>
          <w:numId w:val="2"/>
        </w:numPr>
        <w:ind w:left="993" w:hanging="405"/>
        <w:rPr>
          <w:rFonts w:ascii="Arial" w:hAnsi="Arial" w:cs="Arial"/>
          <w:sz w:val="20"/>
          <w:szCs w:val="20"/>
          <w:lang w:val="es-ES_tradnl"/>
        </w:rPr>
      </w:pPr>
      <w:r w:rsidRPr="00AE2104">
        <w:rPr>
          <w:rFonts w:ascii="Arial" w:hAnsi="Arial" w:cs="Arial"/>
          <w:sz w:val="20"/>
          <w:szCs w:val="20"/>
          <w:lang w:val="es-ES_tradnl"/>
        </w:rPr>
        <w:t>Consolidación de datos para generar informes.</w:t>
      </w:r>
    </w:p>
    <w:p w14:paraId="17590AA9" w14:textId="77777777" w:rsidR="00262A7A" w:rsidRPr="00AE2104" w:rsidRDefault="00262A7A" w:rsidP="00262A7A"/>
    <w:p w14:paraId="4DFAC08C" w14:textId="77777777" w:rsidR="00EA64AE" w:rsidRPr="00AE2104" w:rsidRDefault="005E7E30">
      <w:pPr>
        <w:rPr>
          <w:rFonts w:cs="Arial"/>
        </w:rPr>
      </w:pPr>
      <w:r w:rsidRPr="00AE2104">
        <w:rPr>
          <w:rFonts w:cs="Arial"/>
        </w:rPr>
        <w:fldChar w:fldCharType="begin"/>
      </w:r>
      <w:r w:rsidRPr="00AE2104">
        <w:rPr>
          <w:rFonts w:cs="Arial"/>
        </w:rPr>
        <w:instrText xml:space="preserve"> AUTONUM  </w:instrText>
      </w:r>
      <w:r w:rsidRPr="00AE2104">
        <w:rPr>
          <w:rFonts w:cs="Arial"/>
        </w:rPr>
        <w:fldChar w:fldCharType="end"/>
      </w:r>
      <w:r w:rsidRPr="00AE2104">
        <w:rPr>
          <w:rFonts w:cs="Arial"/>
        </w:rPr>
        <w:tab/>
        <w:t xml:space="preserve">El calendario dependerá de los recursos disponibles. </w:t>
      </w:r>
    </w:p>
    <w:p w14:paraId="27B99BD2" w14:textId="77777777" w:rsidR="00262A7A" w:rsidRPr="00AE2104" w:rsidRDefault="00262A7A" w:rsidP="00262A7A"/>
    <w:p w14:paraId="6600C007" w14:textId="77777777" w:rsidR="00EA64AE" w:rsidRPr="00AE2104" w:rsidRDefault="005E7E30">
      <w:pPr>
        <w:jc w:val="right"/>
      </w:pPr>
      <w:r w:rsidRPr="00AE2104">
        <w:t>[Fin del documento]</w:t>
      </w:r>
    </w:p>
    <w:sectPr w:rsidR="00EA64AE" w:rsidRPr="00AE2104" w:rsidSect="00D47B58">
      <w:headerReference w:type="default" r:id="rId8"/>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65AAA" w14:textId="77777777" w:rsidR="00262A7A" w:rsidRDefault="00262A7A" w:rsidP="006655D3">
      <w:r>
        <w:separator/>
      </w:r>
    </w:p>
    <w:p w14:paraId="3FC0D0FF" w14:textId="77777777" w:rsidR="00262A7A" w:rsidRDefault="00262A7A" w:rsidP="006655D3"/>
    <w:p w14:paraId="631EAB0A" w14:textId="77777777" w:rsidR="00262A7A" w:rsidRDefault="00262A7A" w:rsidP="006655D3"/>
  </w:endnote>
  <w:endnote w:type="continuationSeparator" w:id="0">
    <w:p w14:paraId="1F28F140" w14:textId="77777777" w:rsidR="00262A7A" w:rsidRDefault="00262A7A" w:rsidP="006655D3">
      <w:r>
        <w:separator/>
      </w:r>
    </w:p>
    <w:p w14:paraId="00BBDA94" w14:textId="77777777" w:rsidR="00EA64AE" w:rsidRDefault="005E7E30">
      <w:pPr>
        <w:pStyle w:val="Footer"/>
        <w:spacing w:after="60"/>
        <w:rPr>
          <w:sz w:val="18"/>
          <w:lang w:val="fr-FR"/>
        </w:rPr>
      </w:pPr>
      <w:r w:rsidRPr="00294751">
        <w:rPr>
          <w:sz w:val="18"/>
          <w:lang w:val="fr-FR"/>
        </w:rPr>
        <w:t>[Suite de la note de la page précédente]</w:t>
      </w:r>
    </w:p>
    <w:p w14:paraId="41BD0754" w14:textId="77777777" w:rsidR="00262A7A" w:rsidRPr="00294751" w:rsidRDefault="00262A7A" w:rsidP="006655D3">
      <w:pPr>
        <w:rPr>
          <w:lang w:val="fr-FR"/>
        </w:rPr>
      </w:pPr>
    </w:p>
    <w:p w14:paraId="0BCEF7C3" w14:textId="77777777" w:rsidR="00262A7A" w:rsidRPr="00294751" w:rsidRDefault="00262A7A" w:rsidP="006655D3">
      <w:pPr>
        <w:rPr>
          <w:lang w:val="fr-FR"/>
        </w:rPr>
      </w:pPr>
    </w:p>
  </w:endnote>
  <w:endnote w:type="continuationNotice" w:id="1">
    <w:p w14:paraId="0F5307CA" w14:textId="77777777" w:rsidR="00EA64AE" w:rsidRDefault="005E7E30">
      <w:pPr>
        <w:rPr>
          <w:lang w:val="fr-FR"/>
        </w:rPr>
      </w:pPr>
      <w:r w:rsidRPr="00294751">
        <w:rPr>
          <w:lang w:val="fr-FR"/>
        </w:rPr>
        <w:t>[Suite de la note page suivante]</w:t>
      </w:r>
    </w:p>
    <w:p w14:paraId="7F5E7BEA" w14:textId="77777777" w:rsidR="00262A7A" w:rsidRPr="00294751" w:rsidRDefault="00262A7A" w:rsidP="006655D3">
      <w:pPr>
        <w:rPr>
          <w:lang w:val="fr-FR"/>
        </w:rPr>
      </w:pPr>
    </w:p>
    <w:p w14:paraId="66C4AE4D" w14:textId="77777777" w:rsidR="00262A7A" w:rsidRPr="00294751" w:rsidRDefault="00262A7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4C66" w14:textId="77777777" w:rsidR="00262A7A" w:rsidRDefault="00262A7A" w:rsidP="006655D3">
      <w:r>
        <w:separator/>
      </w:r>
    </w:p>
  </w:footnote>
  <w:footnote w:type="continuationSeparator" w:id="0">
    <w:p w14:paraId="68EC97CA" w14:textId="77777777" w:rsidR="00262A7A" w:rsidRDefault="00262A7A" w:rsidP="006655D3">
      <w:r>
        <w:separator/>
      </w:r>
    </w:p>
  </w:footnote>
  <w:footnote w:type="continuationNotice" w:id="1">
    <w:p w14:paraId="1B3D38D7" w14:textId="77777777" w:rsidR="00262A7A" w:rsidRPr="00AB530F" w:rsidRDefault="00262A7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7967" w14:textId="77777777" w:rsidR="00EA64AE" w:rsidRDefault="003D657D">
    <w:pPr>
      <w:pStyle w:val="Header"/>
      <w:rPr>
        <w:rStyle w:val="PageNumber"/>
        <w:lang w:val="en-US"/>
      </w:rPr>
    </w:pPr>
    <w:r>
      <w:rPr>
        <w:rStyle w:val="PageNumber"/>
        <w:lang w:val="en-US"/>
      </w:rPr>
      <w:t>EAM/4/4</w:t>
    </w:r>
  </w:p>
  <w:p w14:paraId="6E724C31" w14:textId="77777777" w:rsidR="00EA64AE" w:rsidRDefault="005E7E30">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31E1E398"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A3AC2"/>
    <w:multiLevelType w:val="hybridMultilevel"/>
    <w:tmpl w:val="E6B4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C4859"/>
    <w:multiLevelType w:val="hybridMultilevel"/>
    <w:tmpl w:val="8200C658"/>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832186"/>
    <w:multiLevelType w:val="hybridMultilevel"/>
    <w:tmpl w:val="98D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62734"/>
    <w:multiLevelType w:val="hybridMultilevel"/>
    <w:tmpl w:val="C3DE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54575A"/>
    <w:multiLevelType w:val="hybridMultilevel"/>
    <w:tmpl w:val="9EACC2AA"/>
    <w:lvl w:ilvl="0" w:tplc="2026A2E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0653354">
    <w:abstractNumId w:val="0"/>
  </w:num>
  <w:num w:numId="2" w16cid:durableId="662585774">
    <w:abstractNumId w:val="4"/>
  </w:num>
  <w:num w:numId="3" w16cid:durableId="621154282">
    <w:abstractNumId w:val="3"/>
  </w:num>
  <w:num w:numId="4" w16cid:durableId="1176768567">
    <w:abstractNumId w:val="1"/>
  </w:num>
  <w:num w:numId="5" w16cid:durableId="1834635988">
    <w:abstractNumId w:val="5"/>
  </w:num>
  <w:num w:numId="6" w16cid:durableId="968441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7A"/>
    <w:rsid w:val="000025A1"/>
    <w:rsid w:val="00010CF3"/>
    <w:rsid w:val="00011E27"/>
    <w:rsid w:val="000148BC"/>
    <w:rsid w:val="000214FB"/>
    <w:rsid w:val="00024AB8"/>
    <w:rsid w:val="00030854"/>
    <w:rsid w:val="000356CB"/>
    <w:rsid w:val="00036028"/>
    <w:rsid w:val="00044642"/>
    <w:rsid w:val="000446B9"/>
    <w:rsid w:val="000448A8"/>
    <w:rsid w:val="00047C72"/>
    <w:rsid w:val="00047E21"/>
    <w:rsid w:val="00050E16"/>
    <w:rsid w:val="000805AE"/>
    <w:rsid w:val="00085505"/>
    <w:rsid w:val="000C4E25"/>
    <w:rsid w:val="000C7021"/>
    <w:rsid w:val="000D6BBC"/>
    <w:rsid w:val="000D7780"/>
    <w:rsid w:val="000E636A"/>
    <w:rsid w:val="000F2F11"/>
    <w:rsid w:val="00105929"/>
    <w:rsid w:val="00110C36"/>
    <w:rsid w:val="001131D5"/>
    <w:rsid w:val="00141DB8"/>
    <w:rsid w:val="001566E6"/>
    <w:rsid w:val="001701AC"/>
    <w:rsid w:val="00172084"/>
    <w:rsid w:val="0017474A"/>
    <w:rsid w:val="001758C6"/>
    <w:rsid w:val="00182B99"/>
    <w:rsid w:val="001C1525"/>
    <w:rsid w:val="001D0CF7"/>
    <w:rsid w:val="001E539A"/>
    <w:rsid w:val="001F3AC2"/>
    <w:rsid w:val="0021332C"/>
    <w:rsid w:val="00213982"/>
    <w:rsid w:val="0024416D"/>
    <w:rsid w:val="00262A7A"/>
    <w:rsid w:val="00271911"/>
    <w:rsid w:val="002800A0"/>
    <w:rsid w:val="002801B3"/>
    <w:rsid w:val="00281060"/>
    <w:rsid w:val="002940E8"/>
    <w:rsid w:val="00294751"/>
    <w:rsid w:val="002A6E50"/>
    <w:rsid w:val="002B4298"/>
    <w:rsid w:val="002C256A"/>
    <w:rsid w:val="002D62AE"/>
    <w:rsid w:val="00304064"/>
    <w:rsid w:val="00305A7F"/>
    <w:rsid w:val="003152FE"/>
    <w:rsid w:val="00327436"/>
    <w:rsid w:val="00344BD6"/>
    <w:rsid w:val="0035528D"/>
    <w:rsid w:val="00361821"/>
    <w:rsid w:val="00361E9E"/>
    <w:rsid w:val="003A2612"/>
    <w:rsid w:val="003B226A"/>
    <w:rsid w:val="003C7FBE"/>
    <w:rsid w:val="003D227C"/>
    <w:rsid w:val="003D2B4D"/>
    <w:rsid w:val="003D657D"/>
    <w:rsid w:val="003F4EB5"/>
    <w:rsid w:val="00401F26"/>
    <w:rsid w:val="00412572"/>
    <w:rsid w:val="00422032"/>
    <w:rsid w:val="004340BD"/>
    <w:rsid w:val="0044443C"/>
    <w:rsid w:val="00444A88"/>
    <w:rsid w:val="00460310"/>
    <w:rsid w:val="00474DA4"/>
    <w:rsid w:val="00476B4D"/>
    <w:rsid w:val="00477366"/>
    <w:rsid w:val="004805FA"/>
    <w:rsid w:val="00483CB6"/>
    <w:rsid w:val="00491221"/>
    <w:rsid w:val="004935D2"/>
    <w:rsid w:val="004B1215"/>
    <w:rsid w:val="004D047D"/>
    <w:rsid w:val="004F1E9E"/>
    <w:rsid w:val="004F305A"/>
    <w:rsid w:val="005018E9"/>
    <w:rsid w:val="00504BD4"/>
    <w:rsid w:val="00512164"/>
    <w:rsid w:val="00520297"/>
    <w:rsid w:val="00526B4D"/>
    <w:rsid w:val="005338F9"/>
    <w:rsid w:val="0054281C"/>
    <w:rsid w:val="00544581"/>
    <w:rsid w:val="0055268D"/>
    <w:rsid w:val="00567AED"/>
    <w:rsid w:val="00576064"/>
    <w:rsid w:val="00576BE4"/>
    <w:rsid w:val="00594DB3"/>
    <w:rsid w:val="005A400A"/>
    <w:rsid w:val="005E7E30"/>
    <w:rsid w:val="005F7B92"/>
    <w:rsid w:val="00612379"/>
    <w:rsid w:val="006153B6"/>
    <w:rsid w:val="0061555F"/>
    <w:rsid w:val="00636CA6"/>
    <w:rsid w:val="00641200"/>
    <w:rsid w:val="00645CA8"/>
    <w:rsid w:val="006655D3"/>
    <w:rsid w:val="0066582D"/>
    <w:rsid w:val="00666DA5"/>
    <w:rsid w:val="00667404"/>
    <w:rsid w:val="006756C7"/>
    <w:rsid w:val="006821B2"/>
    <w:rsid w:val="00687EB4"/>
    <w:rsid w:val="00695C56"/>
    <w:rsid w:val="006A5CDE"/>
    <w:rsid w:val="006A644A"/>
    <w:rsid w:val="006B17D2"/>
    <w:rsid w:val="006C224E"/>
    <w:rsid w:val="006C6DD5"/>
    <w:rsid w:val="006D780A"/>
    <w:rsid w:val="00711D9A"/>
    <w:rsid w:val="0071271E"/>
    <w:rsid w:val="00732DEC"/>
    <w:rsid w:val="00735BD5"/>
    <w:rsid w:val="00751613"/>
    <w:rsid w:val="007556F6"/>
    <w:rsid w:val="00760EEF"/>
    <w:rsid w:val="00777EE5"/>
    <w:rsid w:val="00784836"/>
    <w:rsid w:val="0079023E"/>
    <w:rsid w:val="007A2854"/>
    <w:rsid w:val="007A5310"/>
    <w:rsid w:val="007C1D92"/>
    <w:rsid w:val="007C4CB9"/>
    <w:rsid w:val="007D0B9D"/>
    <w:rsid w:val="007D19B0"/>
    <w:rsid w:val="007D3DD7"/>
    <w:rsid w:val="007F498F"/>
    <w:rsid w:val="0080679D"/>
    <w:rsid w:val="008108B0"/>
    <w:rsid w:val="00811B20"/>
    <w:rsid w:val="008211B5"/>
    <w:rsid w:val="0082296E"/>
    <w:rsid w:val="00824099"/>
    <w:rsid w:val="008377D0"/>
    <w:rsid w:val="00840595"/>
    <w:rsid w:val="00846D7C"/>
    <w:rsid w:val="008524E3"/>
    <w:rsid w:val="00867AC1"/>
    <w:rsid w:val="00890DF8"/>
    <w:rsid w:val="008A168D"/>
    <w:rsid w:val="008A743F"/>
    <w:rsid w:val="008C0970"/>
    <w:rsid w:val="008C3987"/>
    <w:rsid w:val="008D0BC5"/>
    <w:rsid w:val="008D2CF7"/>
    <w:rsid w:val="00900C26"/>
    <w:rsid w:val="0090197F"/>
    <w:rsid w:val="00902C86"/>
    <w:rsid w:val="00903264"/>
    <w:rsid w:val="009045D5"/>
    <w:rsid w:val="00906DDC"/>
    <w:rsid w:val="00934E09"/>
    <w:rsid w:val="00936253"/>
    <w:rsid w:val="00940D46"/>
    <w:rsid w:val="00943997"/>
    <w:rsid w:val="00952DD4"/>
    <w:rsid w:val="00965AE7"/>
    <w:rsid w:val="00970FED"/>
    <w:rsid w:val="00992D82"/>
    <w:rsid w:val="00997029"/>
    <w:rsid w:val="009A3DBD"/>
    <w:rsid w:val="009A7339"/>
    <w:rsid w:val="009B440E"/>
    <w:rsid w:val="009D690D"/>
    <w:rsid w:val="009E65B6"/>
    <w:rsid w:val="009F77CF"/>
    <w:rsid w:val="00A24C10"/>
    <w:rsid w:val="00A33150"/>
    <w:rsid w:val="00A3735B"/>
    <w:rsid w:val="00A42AC3"/>
    <w:rsid w:val="00A430CF"/>
    <w:rsid w:val="00A54309"/>
    <w:rsid w:val="00AB2B93"/>
    <w:rsid w:val="00AB530F"/>
    <w:rsid w:val="00AB5F59"/>
    <w:rsid w:val="00AB7E5B"/>
    <w:rsid w:val="00AC2883"/>
    <w:rsid w:val="00AE0EF1"/>
    <w:rsid w:val="00AE2104"/>
    <w:rsid w:val="00AE2937"/>
    <w:rsid w:val="00B07301"/>
    <w:rsid w:val="00B11F3E"/>
    <w:rsid w:val="00B224DE"/>
    <w:rsid w:val="00B324D4"/>
    <w:rsid w:val="00B46575"/>
    <w:rsid w:val="00B61777"/>
    <w:rsid w:val="00B67675"/>
    <w:rsid w:val="00B84BBD"/>
    <w:rsid w:val="00B90AC6"/>
    <w:rsid w:val="00BA43FB"/>
    <w:rsid w:val="00BA528E"/>
    <w:rsid w:val="00BC127D"/>
    <w:rsid w:val="00BC1FE6"/>
    <w:rsid w:val="00BD5AAE"/>
    <w:rsid w:val="00BD7AD6"/>
    <w:rsid w:val="00C061B6"/>
    <w:rsid w:val="00C2446C"/>
    <w:rsid w:val="00C36AE5"/>
    <w:rsid w:val="00C41F17"/>
    <w:rsid w:val="00C527FA"/>
    <w:rsid w:val="00C5280D"/>
    <w:rsid w:val="00C53EB3"/>
    <w:rsid w:val="00C5791C"/>
    <w:rsid w:val="00C66290"/>
    <w:rsid w:val="00C709A5"/>
    <w:rsid w:val="00C72B7A"/>
    <w:rsid w:val="00C867FB"/>
    <w:rsid w:val="00C973F2"/>
    <w:rsid w:val="00CA304C"/>
    <w:rsid w:val="00CA774A"/>
    <w:rsid w:val="00CC11B0"/>
    <w:rsid w:val="00CC2841"/>
    <w:rsid w:val="00CF1330"/>
    <w:rsid w:val="00CF7E36"/>
    <w:rsid w:val="00D3708D"/>
    <w:rsid w:val="00D40426"/>
    <w:rsid w:val="00D47B58"/>
    <w:rsid w:val="00D57C96"/>
    <w:rsid w:val="00D57D18"/>
    <w:rsid w:val="00D75F1A"/>
    <w:rsid w:val="00D91203"/>
    <w:rsid w:val="00D95174"/>
    <w:rsid w:val="00DA3637"/>
    <w:rsid w:val="00DA4973"/>
    <w:rsid w:val="00DA6F36"/>
    <w:rsid w:val="00DB596E"/>
    <w:rsid w:val="00DB7773"/>
    <w:rsid w:val="00DC00EA"/>
    <w:rsid w:val="00DC1A99"/>
    <w:rsid w:val="00DC3802"/>
    <w:rsid w:val="00DD6EC5"/>
    <w:rsid w:val="00DF1224"/>
    <w:rsid w:val="00E07D87"/>
    <w:rsid w:val="00E32F7E"/>
    <w:rsid w:val="00E43C04"/>
    <w:rsid w:val="00E5267B"/>
    <w:rsid w:val="00E63C0E"/>
    <w:rsid w:val="00E72D49"/>
    <w:rsid w:val="00E7593C"/>
    <w:rsid w:val="00E7678A"/>
    <w:rsid w:val="00E935F1"/>
    <w:rsid w:val="00E94A81"/>
    <w:rsid w:val="00EA04C7"/>
    <w:rsid w:val="00EA1FFB"/>
    <w:rsid w:val="00EA64AE"/>
    <w:rsid w:val="00EB048E"/>
    <w:rsid w:val="00EB4E9C"/>
    <w:rsid w:val="00EE34DF"/>
    <w:rsid w:val="00EE78D4"/>
    <w:rsid w:val="00EF2F89"/>
    <w:rsid w:val="00EF6AC5"/>
    <w:rsid w:val="00F03E98"/>
    <w:rsid w:val="00F1237A"/>
    <w:rsid w:val="00F221A9"/>
    <w:rsid w:val="00F221E0"/>
    <w:rsid w:val="00F22CBD"/>
    <w:rsid w:val="00F272F1"/>
    <w:rsid w:val="00F45372"/>
    <w:rsid w:val="00F560F7"/>
    <w:rsid w:val="00F6089A"/>
    <w:rsid w:val="00F6334D"/>
    <w:rsid w:val="00F63599"/>
    <w:rsid w:val="00FA49AB"/>
    <w:rsid w:val="00FB26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0ACB5"/>
  <w15:docId w15:val="{C244F156-79B9-408F-A8EA-187D6787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104"/>
    <w:pPr>
      <w:jc w:val="both"/>
    </w:pPr>
    <w:rPr>
      <w:rFonts w:ascii="Arial" w:hAnsi="Arial"/>
      <w:lang w:val="es-ES_tradn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autoRedefine/>
    <w:qFormat/>
    <w:rsid w:val="00EA04C7"/>
    <w:pPr>
      <w:keepNext/>
      <w:jc w:val="both"/>
      <w:outlineLvl w:val="2"/>
    </w:pPr>
    <w:rPr>
      <w:rFonts w:ascii="Arial" w:hAnsi="Arial"/>
      <w:i/>
    </w:rPr>
  </w:style>
  <w:style w:type="paragraph" w:styleId="Heading4">
    <w:name w:val="heading 4"/>
    <w:next w:val="Normal"/>
    <w:autoRedefine/>
    <w:qFormat/>
    <w:rsid w:val="00EA04C7"/>
    <w:pPr>
      <w:keepNext/>
      <w:ind w:left="567"/>
      <w:jc w:val="both"/>
      <w:outlineLvl w:val="3"/>
    </w:pPr>
    <w:rPr>
      <w:rFonts w:ascii="Arial" w:hAnsi="Arial"/>
      <w:u w:val="single"/>
      <w:lang w:val="fr-FR"/>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semiHidden/>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lang w:val="fr-FR"/>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semiHidden/>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semiHidden/>
    <w:rsid w:val="00EA04C7"/>
    <w:pPr>
      <w:spacing w:before="60"/>
      <w:jc w:val="center"/>
    </w:pPr>
    <w:rPr>
      <w:b/>
    </w:rPr>
  </w:style>
  <w:style w:type="paragraph" w:customStyle="1" w:styleId="Organizer">
    <w:name w:val="Organizer"/>
    <w:basedOn w:val="Normal"/>
    <w:semiHidden/>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semiHidden/>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semiHidden/>
    <w:rsid w:val="00EA04C7"/>
  </w:style>
  <w:style w:type="paragraph" w:styleId="EndnoteText">
    <w:name w:val="endnote text"/>
    <w:basedOn w:val="Normal"/>
    <w:semiHidden/>
    <w:rsid w:val="00EA04C7"/>
  </w:style>
  <w:style w:type="character" w:styleId="EndnoteReference">
    <w:name w:val="endnote reference"/>
    <w:basedOn w:val="DefaultParagraphFont"/>
    <w:semiHidden/>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semiHidden/>
    <w:rsid w:val="00EA04C7"/>
    <w:pPr>
      <w:spacing w:before="60"/>
      <w:ind w:left="1276"/>
    </w:pPr>
    <w:rPr>
      <w:b/>
      <w:sz w:val="22"/>
    </w:rPr>
  </w:style>
  <w:style w:type="paragraph" w:styleId="Date">
    <w:name w:val="Date"/>
    <w:basedOn w:val="Normal"/>
    <w:semiHidden/>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rsid w:val="00EA04C7"/>
    <w:pPr>
      <w:keepNext/>
      <w:keepLines/>
      <w:spacing w:before="180" w:after="120"/>
      <w:jc w:val="left"/>
    </w:pPr>
    <w:rPr>
      <w:caps/>
      <w:noProof/>
      <w:snapToGrid w:val="0"/>
      <w:u w:val="single"/>
    </w:rPr>
  </w:style>
  <w:style w:type="paragraph" w:customStyle="1" w:styleId="pldetails">
    <w:name w:val="pldetails"/>
    <w:basedOn w:val="Normal"/>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semiHidden/>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semiHidden/>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val="fr-FR"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1Char">
    <w:name w:val="Heading 1 Char"/>
    <w:basedOn w:val="DefaultParagraphFont"/>
    <w:link w:val="Heading1"/>
    <w:rsid w:val="00262A7A"/>
    <w:rPr>
      <w:rFonts w:ascii="Arial" w:hAnsi="Arial"/>
      <w:caps/>
    </w:rPr>
  </w:style>
  <w:style w:type="paragraph" w:styleId="Revision">
    <w:name w:val="Revision"/>
    <w:hidden/>
    <w:uiPriority w:val="99"/>
    <w:semiHidden/>
    <w:rsid w:val="008524E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4_10_22_EAM_4\templates\eam_0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eam_04_EN.dotx</Template>
  <TotalTime>10</TotalTime>
  <Pages>2</Pages>
  <Words>754</Words>
  <Characters>4801</Characters>
  <Application>Microsoft Office Word</Application>
  <DocSecurity>0</DocSecurity>
  <Lines>145</Lines>
  <Paragraphs>76</Paragraphs>
  <ScaleCrop>false</ScaleCrop>
  <HeadingPairs>
    <vt:vector size="2" baseType="variant">
      <vt:variant>
        <vt:lpstr>Title</vt:lpstr>
      </vt:variant>
      <vt:variant>
        <vt:i4>1</vt:i4>
      </vt:variant>
    </vt:vector>
  </HeadingPairs>
  <TitlesOfParts>
    <vt:vector size="1" baseType="lpstr">
      <vt:lpstr>EAM/4/</vt:lpstr>
    </vt:vector>
  </TitlesOfParts>
  <Company>UPOV</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EAM/4/4</dc:title>
  <dc:creator>MADHOUR Hend</dc:creator>
  <cp:keywords>, docId:2833ED6999B57001DB72721C119635D6</cp:keywords>
  <cp:lastModifiedBy>SANCHEZ VIZCAINO GOMEZ Rosa Maria</cp:lastModifiedBy>
  <cp:revision>5</cp:revision>
  <cp:lastPrinted>2016-11-22T15:41:00Z</cp:lastPrinted>
  <dcterms:created xsi:type="dcterms:W3CDTF">2024-10-17T17:55:00Z</dcterms:created>
  <dcterms:modified xsi:type="dcterms:W3CDTF">2024-10-21T12:41:00Z</dcterms:modified>
</cp:coreProperties>
</file>