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C14FF" w14:paraId="7A192D1C" w14:textId="77777777" w:rsidTr="00EB4E9C">
        <w:tc>
          <w:tcPr>
            <w:tcW w:w="6522" w:type="dxa"/>
          </w:tcPr>
          <w:p w14:paraId="0759DD76" w14:textId="77777777" w:rsidR="00DC3802" w:rsidRPr="007C14FF" w:rsidRDefault="00DC3802" w:rsidP="00AC2883">
            <w:r w:rsidRPr="007C14FF">
              <w:rPr>
                <w:noProof/>
                <w:lang w:val="en-US"/>
              </w:rPr>
              <w:drawing>
                <wp:inline distT="0" distB="0" distL="0" distR="0" wp14:anchorId="25A628AC" wp14:editId="72730E5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D91B6A9" w14:textId="77777777" w:rsidR="00DC3802" w:rsidRPr="007C14FF" w:rsidRDefault="00F015D8" w:rsidP="00AC2883">
            <w:pPr>
              <w:pStyle w:val="Lettrine"/>
            </w:pPr>
            <w:r w:rsidRPr="007C14FF">
              <w:t>S</w:t>
            </w:r>
          </w:p>
        </w:tc>
      </w:tr>
      <w:tr w:rsidR="00DC3802" w:rsidRPr="007C14FF" w14:paraId="2010A243" w14:textId="77777777" w:rsidTr="00645CA8">
        <w:trPr>
          <w:trHeight w:val="219"/>
        </w:trPr>
        <w:tc>
          <w:tcPr>
            <w:tcW w:w="6522" w:type="dxa"/>
          </w:tcPr>
          <w:p w14:paraId="32E48275" w14:textId="77777777" w:rsidR="00DC3802" w:rsidRPr="007C14FF" w:rsidRDefault="003B5AF4" w:rsidP="005A4942">
            <w:pPr>
              <w:pStyle w:val="upove"/>
            </w:pPr>
            <w:r w:rsidRPr="007C14FF"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036DA2F1" w14:textId="77777777" w:rsidR="00DC3802" w:rsidRPr="007C14FF" w:rsidRDefault="00DC3802" w:rsidP="00DA4973"/>
        </w:tc>
      </w:tr>
    </w:tbl>
    <w:p w14:paraId="392DAC59" w14:textId="77777777" w:rsidR="00DC3802" w:rsidRPr="007C14FF" w:rsidRDefault="00DC3802" w:rsidP="00DC3802"/>
    <w:p w14:paraId="28399B2A" w14:textId="77777777" w:rsidR="00DA4973" w:rsidRPr="007C14F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C14FF" w14:paraId="54CE357B" w14:textId="77777777" w:rsidTr="00EB4E9C">
        <w:tc>
          <w:tcPr>
            <w:tcW w:w="6512" w:type="dxa"/>
          </w:tcPr>
          <w:p w14:paraId="45026303" w14:textId="77777777" w:rsidR="00EB4E9C" w:rsidRPr="007C14FF" w:rsidRDefault="006A711F" w:rsidP="00857681">
            <w:pPr>
              <w:pStyle w:val="Sessiontc"/>
              <w:spacing w:after="280" w:line="240" w:lineRule="auto"/>
              <w:rPr>
                <w:kern w:val="0"/>
              </w:rPr>
            </w:pPr>
            <w:r w:rsidRPr="007C14FF">
              <w:t>Reunión sobre solicitudes electrónicas</w:t>
            </w:r>
          </w:p>
          <w:p w14:paraId="079D523E" w14:textId="3C68D42F" w:rsidR="00EB4E9C" w:rsidRPr="007C14FF" w:rsidRDefault="006A711F" w:rsidP="00857681">
            <w:pPr>
              <w:pStyle w:val="Sessiontcplacedate"/>
              <w:spacing w:before="0"/>
              <w:contextualSpacing w:val="0"/>
              <w:rPr>
                <w:kern w:val="0"/>
                <w:sz w:val="22"/>
              </w:rPr>
            </w:pPr>
            <w:r w:rsidRPr="007C14FF">
              <w:t>Primera reunión</w:t>
            </w:r>
            <w:r w:rsidRPr="007C14FF">
              <w:br/>
              <w:t>Ginebra, 15</w:t>
            </w:r>
            <w:r w:rsidR="00254567" w:rsidRPr="007C14FF">
              <w:t> </w:t>
            </w:r>
            <w:r w:rsidRPr="007C14FF">
              <w:t>de marzo de</w:t>
            </w:r>
            <w:r w:rsidR="0025634C" w:rsidRPr="007C14FF">
              <w:t> </w:t>
            </w:r>
            <w:r w:rsidRPr="007C14FF">
              <w:t>2023</w:t>
            </w:r>
          </w:p>
        </w:tc>
        <w:tc>
          <w:tcPr>
            <w:tcW w:w="3127" w:type="dxa"/>
          </w:tcPr>
          <w:p w14:paraId="3968DA6F" w14:textId="77777777" w:rsidR="00026953" w:rsidRPr="007C14FF" w:rsidRDefault="00543A07" w:rsidP="00857681">
            <w:pPr>
              <w:pStyle w:val="Doccode"/>
              <w:spacing w:after="320"/>
              <w:rPr>
                <w:szCs w:val="18"/>
              </w:rPr>
            </w:pPr>
            <w:r w:rsidRPr="007C14FF">
              <w:t>EAM/1/5</w:t>
            </w:r>
          </w:p>
          <w:p w14:paraId="069099DD" w14:textId="77777777" w:rsidR="00EB4E9C" w:rsidRPr="007C14FF" w:rsidRDefault="00EB4E9C" w:rsidP="00857681">
            <w:pPr>
              <w:pStyle w:val="Doccode"/>
              <w:spacing w:before="40"/>
              <w:rPr>
                <w:spacing w:val="0"/>
                <w:szCs w:val="18"/>
              </w:rPr>
            </w:pPr>
            <w:r w:rsidRPr="007C14FF">
              <w:t>Original:</w:t>
            </w:r>
            <w:r w:rsidRPr="007C14FF">
              <w:rPr>
                <w:b w:val="0"/>
                <w:szCs w:val="18"/>
              </w:rPr>
              <w:t xml:space="preserve"> Inglés</w:t>
            </w:r>
          </w:p>
          <w:p w14:paraId="746B55F9" w14:textId="77777777" w:rsidR="00EB4E9C" w:rsidRPr="007C14FF" w:rsidRDefault="003B5AF4" w:rsidP="00E2200E">
            <w:pPr>
              <w:pStyle w:val="Docoriginal"/>
              <w:spacing w:before="0" w:line="240" w:lineRule="auto"/>
              <w:contextualSpacing w:val="0"/>
              <w:rPr>
                <w:spacing w:val="0"/>
                <w:sz w:val="20"/>
              </w:rPr>
            </w:pPr>
            <w:r w:rsidRPr="007C14FF">
              <w:t>Fecha:</w:t>
            </w:r>
            <w:r w:rsidRPr="007C14FF">
              <w:rPr>
                <w:b w:val="0"/>
                <w:szCs w:val="18"/>
              </w:rPr>
              <w:t xml:space="preserve"> 8 de marzo de 2023</w:t>
            </w:r>
          </w:p>
        </w:tc>
      </w:tr>
    </w:tbl>
    <w:p w14:paraId="05E68BA0" w14:textId="22B2DC8B" w:rsidR="000D7780" w:rsidRPr="007C14FF" w:rsidRDefault="00E2200E" w:rsidP="006A644A">
      <w:pPr>
        <w:pStyle w:val="Titleofdoc0"/>
      </w:pPr>
      <w:r w:rsidRPr="007C14FF">
        <w:t>Módulo de intercambio de informes DHE de</w:t>
      </w:r>
      <w:r w:rsidR="0025634C" w:rsidRPr="007C14FF">
        <w:t> </w:t>
      </w:r>
      <w:r w:rsidR="00FF458A">
        <w:t xml:space="preserve">UPOV </w:t>
      </w:r>
      <w:r w:rsidRPr="00FF458A">
        <w:rPr>
          <w:caps w:val="0"/>
        </w:rPr>
        <w:t>e</w:t>
      </w:r>
      <w:r w:rsidRPr="007C14FF">
        <w:t>-P</w:t>
      </w:r>
      <w:r w:rsidR="00FF458A">
        <w:t>VP</w:t>
      </w:r>
    </w:p>
    <w:p w14:paraId="788727BA" w14:textId="77777777" w:rsidR="006A644A" w:rsidRPr="007C14FF" w:rsidRDefault="00914E9A" w:rsidP="006A644A">
      <w:pPr>
        <w:pStyle w:val="preparedby1"/>
        <w:jc w:val="left"/>
      </w:pPr>
      <w:r w:rsidRPr="007C14FF">
        <w:t>Documento preparado por la Oficina de la Unión</w:t>
      </w:r>
    </w:p>
    <w:p w14:paraId="740C0A05" w14:textId="77777777" w:rsidR="00050E16" w:rsidRPr="007C14FF" w:rsidRDefault="003B5AF4" w:rsidP="006778AC">
      <w:pPr>
        <w:pStyle w:val="Disclaimer"/>
        <w:spacing w:after="480"/>
      </w:pPr>
      <w:r w:rsidRPr="007C14FF">
        <w:t>Descargo de responsabilidad: el presente documento no constituye un documento de política u orientación de la UPOV</w:t>
      </w:r>
    </w:p>
    <w:p w14:paraId="0CE960F9" w14:textId="77777777" w:rsidR="00E2200E" w:rsidRPr="007C14FF" w:rsidRDefault="00E2200E" w:rsidP="00E2200E">
      <w:pPr>
        <w:pStyle w:val="Heading1"/>
        <w:rPr>
          <w:rFonts w:cs="Arial"/>
        </w:rPr>
      </w:pPr>
      <w:bookmarkStart w:id="0" w:name="_Toc475955714"/>
      <w:bookmarkStart w:id="1" w:name="_Toc477186291"/>
      <w:bookmarkStart w:id="2" w:name="_Toc126154036"/>
      <w:bookmarkStart w:id="3" w:name="_Toc129719732"/>
      <w:r w:rsidRPr="007C14FF">
        <w:t>RESUMEN</w:t>
      </w:r>
      <w:bookmarkEnd w:id="0"/>
      <w:bookmarkEnd w:id="1"/>
      <w:bookmarkEnd w:id="2"/>
      <w:bookmarkEnd w:id="3"/>
    </w:p>
    <w:p w14:paraId="7039ED5F" w14:textId="77777777" w:rsidR="00E2200E" w:rsidRPr="007C14FF" w:rsidRDefault="00E2200E" w:rsidP="00E2200E">
      <w:pPr>
        <w:rPr>
          <w:rFonts w:cs="Arial"/>
          <w:color w:val="000000"/>
        </w:rPr>
      </w:pPr>
    </w:p>
    <w:p w14:paraId="79544933" w14:textId="1DE1F733" w:rsidR="00E2200E" w:rsidRPr="007C14FF" w:rsidRDefault="00E2200E" w:rsidP="00E2200E">
      <w:pPr>
        <w:rPr>
          <w:rFonts w:cs="Arial"/>
          <w:color w:val="000000"/>
        </w:rPr>
      </w:pPr>
      <w:r w:rsidRPr="007C14FF">
        <w:rPr>
          <w:rFonts w:cs="Arial"/>
          <w:color w:val="000000"/>
        </w:rPr>
        <w:fldChar w:fldCharType="begin"/>
      </w:r>
      <w:r w:rsidRPr="007C14FF">
        <w:rPr>
          <w:rFonts w:cs="Arial"/>
          <w:color w:val="000000"/>
        </w:rPr>
        <w:instrText xml:space="preserve"> AUTONUM  </w:instrText>
      </w:r>
      <w:r w:rsidRPr="007C14FF">
        <w:rPr>
          <w:rFonts w:cs="Arial"/>
          <w:color w:val="000000"/>
        </w:rPr>
        <w:fldChar w:fldCharType="end"/>
      </w:r>
      <w:r w:rsidRPr="007C14FF">
        <w:rPr>
          <w:color w:val="000000"/>
        </w:rPr>
        <w:tab/>
        <w:t>El presente documento tiene por objeto presentar información acerca del</w:t>
      </w:r>
      <w:r w:rsidR="0025634C" w:rsidRPr="007C14FF">
        <w:rPr>
          <w:color w:val="000000"/>
        </w:rPr>
        <w:t> </w:t>
      </w:r>
      <w:r w:rsidRPr="007C14FF">
        <w:rPr>
          <w:color w:val="000000"/>
        </w:rPr>
        <w:t>Módulo de intercambio de informes</w:t>
      </w:r>
      <w:r w:rsidR="0025634C" w:rsidRPr="007C14FF">
        <w:rPr>
          <w:color w:val="000000"/>
        </w:rPr>
        <w:t> </w:t>
      </w:r>
      <w:r w:rsidRPr="007C14FF">
        <w:rPr>
          <w:color w:val="000000"/>
        </w:rPr>
        <w:t>DHE de</w:t>
      </w:r>
      <w:r w:rsidR="00FF458A">
        <w:rPr>
          <w:color w:val="000000"/>
        </w:rPr>
        <w:t xml:space="preserve"> UPOV</w:t>
      </w:r>
      <w:r w:rsidR="0025634C" w:rsidRPr="007C14FF">
        <w:rPr>
          <w:color w:val="000000"/>
        </w:rPr>
        <w:t> </w:t>
      </w:r>
      <w:r w:rsidRPr="007C14FF">
        <w:rPr>
          <w:color w:val="000000"/>
        </w:rPr>
        <w:t>e-PVP y de las futuras modificaciones previstas con respecto a:</w:t>
      </w:r>
    </w:p>
    <w:p w14:paraId="318914C0" w14:textId="77777777" w:rsidR="00E2200E" w:rsidRPr="007C14FF" w:rsidRDefault="00E2200E" w:rsidP="00E2200E">
      <w:pPr>
        <w:rPr>
          <w:rFonts w:cs="Arial"/>
          <w:color w:val="000000"/>
        </w:rPr>
      </w:pPr>
    </w:p>
    <w:p w14:paraId="72EDE0E4" w14:textId="66303343" w:rsidR="00E2200E" w:rsidRPr="007C14FF" w:rsidRDefault="00E2200E" w:rsidP="00E2200E">
      <w:pPr>
        <w:pStyle w:val="ListParagraph"/>
        <w:numPr>
          <w:ilvl w:val="0"/>
          <w:numId w:val="1"/>
        </w:numPr>
        <w:spacing w:after="240"/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las funciones del</w:t>
      </w:r>
      <w:r w:rsidR="0025634C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Módulo de intercambio de informes</w:t>
      </w:r>
      <w:r w:rsidR="0025634C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DHE, que se exponen en el párrafo 3 del presente documento;</w:t>
      </w:r>
    </w:p>
    <w:p w14:paraId="2AD96E2F" w14:textId="3B5B1FD5" w:rsidR="00E2200E" w:rsidRPr="007C14FF" w:rsidRDefault="00E2200E" w:rsidP="00E2200E">
      <w:pPr>
        <w:pStyle w:val="ListParagraph"/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los planes relativos a la puesta en funcionamiento del</w:t>
      </w:r>
      <w:r w:rsidR="0025634C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Módulo de intercambio de informes</w:t>
      </w:r>
      <w:r w:rsidR="0025634C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DHE de</w:t>
      </w:r>
      <w:r w:rsidR="00FF458A">
        <w:rPr>
          <w:rFonts w:ascii="Arial" w:hAnsi="Arial"/>
          <w:color w:val="000000"/>
          <w:sz w:val="20"/>
          <w:szCs w:val="20"/>
        </w:rPr>
        <w:t xml:space="preserve"> UPOV</w:t>
      </w:r>
      <w:r w:rsidR="0025634C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e-PVP</w:t>
      </w:r>
      <w:r w:rsidR="00FF458A">
        <w:rPr>
          <w:rFonts w:ascii="Arial" w:hAnsi="Arial"/>
          <w:color w:val="000000"/>
          <w:sz w:val="20"/>
          <w:szCs w:val="20"/>
        </w:rPr>
        <w:t>,</w:t>
      </w:r>
      <w:r w:rsidRPr="007C14FF">
        <w:rPr>
          <w:rFonts w:ascii="Arial" w:hAnsi="Arial"/>
          <w:color w:val="000000"/>
          <w:sz w:val="20"/>
          <w:szCs w:val="20"/>
        </w:rPr>
        <w:t xml:space="preserve"> que se exponen en los párrafos 4 y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5 del presente documento;</w:t>
      </w:r>
    </w:p>
    <w:p w14:paraId="7264D584" w14:textId="3B1945E1" w:rsidR="00E2200E" w:rsidRPr="007C14FF" w:rsidRDefault="00E2200E" w:rsidP="00E2200E">
      <w:pPr>
        <w:pStyle w:val="ListParagraph"/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los requisitos de incorporación, que se exponen en el párrafo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6 del presente documento;</w:t>
      </w:r>
    </w:p>
    <w:p w14:paraId="21601DFE" w14:textId="6FA94A6F" w:rsidR="00E2200E" w:rsidRPr="007C14FF" w:rsidRDefault="00E2200E" w:rsidP="00E2200E">
      <w:pPr>
        <w:pStyle w:val="ListParagraph"/>
        <w:numPr>
          <w:ilvl w:val="0"/>
          <w:numId w:val="1"/>
        </w:numPr>
        <w:spacing w:after="240"/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los costos, que se exponen en el párrafo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7 del presente documento;</w:t>
      </w:r>
    </w:p>
    <w:p w14:paraId="7F6B689E" w14:textId="77777777" w:rsidR="00E2200E" w:rsidRPr="007C14FF" w:rsidRDefault="00E2200E" w:rsidP="00E2200E">
      <w:pPr>
        <w:pStyle w:val="ListParagraph"/>
        <w:spacing w:after="240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 w:cs="Arial"/>
          <w:color w:val="000000"/>
          <w:sz w:val="20"/>
          <w:szCs w:val="20"/>
        </w:rPr>
        <w:fldChar w:fldCharType="begin"/>
      </w:r>
      <w:r w:rsidRPr="007C14FF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7C14FF">
        <w:rPr>
          <w:rFonts w:ascii="Arial" w:hAnsi="Arial" w:cs="Arial"/>
          <w:color w:val="000000"/>
          <w:sz w:val="20"/>
          <w:szCs w:val="20"/>
        </w:rPr>
        <w:fldChar w:fldCharType="end"/>
      </w:r>
      <w:r w:rsidRPr="007C14FF">
        <w:rPr>
          <w:color w:val="000000"/>
        </w:rPr>
        <w:tab/>
      </w:r>
      <w:r w:rsidRPr="007C14FF">
        <w:rPr>
          <w:rFonts w:ascii="Arial" w:hAnsi="Arial"/>
          <w:color w:val="000000"/>
          <w:sz w:val="20"/>
          <w:szCs w:val="20"/>
        </w:rPr>
        <w:t>El presente documento se estructura del siguiente modo:</w:t>
      </w:r>
    </w:p>
    <w:p w14:paraId="56998350" w14:textId="45C300FA" w:rsidR="00254567" w:rsidRPr="004E7AAE" w:rsidRDefault="00E2200E" w:rsidP="004E7AAE">
      <w:pPr>
        <w:pStyle w:val="TOC1"/>
        <w:spacing w:before="60"/>
        <w:contextualSpacing w:val="0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eastAsia="es-ES"/>
        </w:rPr>
      </w:pPr>
      <w:r w:rsidRPr="004E7AAE">
        <w:rPr>
          <w:bCs/>
          <w:snapToGrid w:val="0"/>
          <w:sz w:val="18"/>
          <w:szCs w:val="18"/>
        </w:rPr>
        <w:fldChar w:fldCharType="begin"/>
      </w:r>
      <w:r w:rsidRPr="004E7AAE">
        <w:rPr>
          <w:snapToGrid w:val="0"/>
          <w:sz w:val="18"/>
          <w:szCs w:val="18"/>
        </w:rPr>
        <w:instrText xml:space="preserve"> TOC \o "1-3" \h \z \u </w:instrText>
      </w:r>
      <w:r w:rsidRPr="004E7AAE">
        <w:rPr>
          <w:bCs/>
          <w:snapToGrid w:val="0"/>
          <w:sz w:val="18"/>
          <w:szCs w:val="18"/>
        </w:rPr>
        <w:fldChar w:fldCharType="separate"/>
      </w:r>
      <w:hyperlink w:anchor="_Toc129719732" w:history="1">
        <w:r w:rsidR="00254567" w:rsidRPr="004E7AAE">
          <w:rPr>
            <w:rStyle w:val="Hyperlink"/>
            <w:noProof/>
            <w:sz w:val="18"/>
            <w:szCs w:val="18"/>
          </w:rPr>
          <w:t>RESUMEN</w:t>
        </w:r>
        <w:r w:rsidR="00254567" w:rsidRPr="004E7AAE">
          <w:rPr>
            <w:noProof/>
            <w:webHidden/>
            <w:sz w:val="18"/>
            <w:szCs w:val="18"/>
          </w:rPr>
          <w:tab/>
        </w:r>
        <w:r w:rsidR="00254567" w:rsidRPr="004E7AAE">
          <w:rPr>
            <w:noProof/>
            <w:webHidden/>
            <w:sz w:val="18"/>
            <w:szCs w:val="18"/>
          </w:rPr>
          <w:fldChar w:fldCharType="begin"/>
        </w:r>
        <w:r w:rsidR="00254567" w:rsidRPr="004E7AAE">
          <w:rPr>
            <w:noProof/>
            <w:webHidden/>
            <w:sz w:val="18"/>
            <w:szCs w:val="18"/>
          </w:rPr>
          <w:instrText xml:space="preserve"> PAGEREF _Toc129719732 \h </w:instrText>
        </w:r>
        <w:r w:rsidR="00254567" w:rsidRPr="004E7AAE">
          <w:rPr>
            <w:noProof/>
            <w:webHidden/>
            <w:sz w:val="18"/>
            <w:szCs w:val="18"/>
          </w:rPr>
        </w:r>
        <w:r w:rsidR="00254567" w:rsidRPr="004E7AAE">
          <w:rPr>
            <w:noProof/>
            <w:webHidden/>
            <w:sz w:val="18"/>
            <w:szCs w:val="18"/>
          </w:rPr>
          <w:fldChar w:fldCharType="separate"/>
        </w:r>
        <w:r w:rsidR="007C14FF" w:rsidRPr="004E7AAE">
          <w:rPr>
            <w:noProof/>
            <w:webHidden/>
            <w:sz w:val="18"/>
            <w:szCs w:val="18"/>
          </w:rPr>
          <w:t>1</w:t>
        </w:r>
        <w:r w:rsidR="00254567" w:rsidRPr="004E7AAE">
          <w:rPr>
            <w:noProof/>
            <w:webHidden/>
            <w:sz w:val="18"/>
            <w:szCs w:val="18"/>
          </w:rPr>
          <w:fldChar w:fldCharType="end"/>
        </w:r>
      </w:hyperlink>
    </w:p>
    <w:p w14:paraId="5A4F6F19" w14:textId="4A0F7BBE" w:rsidR="00254567" w:rsidRPr="004E7AAE" w:rsidRDefault="00FF458A" w:rsidP="004E7AAE">
      <w:pPr>
        <w:pStyle w:val="TOC1"/>
        <w:spacing w:before="60"/>
        <w:contextualSpacing w:val="0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eastAsia="es-ES"/>
        </w:rPr>
      </w:pPr>
      <w:hyperlink w:anchor="_Toc129719733" w:history="1">
        <w:r w:rsidR="00254567" w:rsidRPr="004E7AAE">
          <w:rPr>
            <w:rStyle w:val="Hyperlink"/>
            <w:noProof/>
            <w:sz w:val="18"/>
            <w:szCs w:val="18"/>
          </w:rPr>
          <w:t>FUNCIONES del Módulo de intercambio de informes DHE de</w:t>
        </w:r>
        <w:r>
          <w:rPr>
            <w:rStyle w:val="Hyperlink"/>
            <w:noProof/>
            <w:sz w:val="18"/>
            <w:szCs w:val="18"/>
          </w:rPr>
          <w:t xml:space="preserve"> UPOV</w:t>
        </w:r>
        <w:r w:rsidR="00254567" w:rsidRPr="004E7AAE">
          <w:rPr>
            <w:rStyle w:val="Hyperlink"/>
            <w:noProof/>
            <w:sz w:val="18"/>
            <w:szCs w:val="18"/>
          </w:rPr>
          <w:t xml:space="preserve"> </w:t>
        </w:r>
        <w:r w:rsidR="00254567" w:rsidRPr="00FF458A">
          <w:rPr>
            <w:rStyle w:val="Hyperlink"/>
            <w:caps w:val="0"/>
            <w:noProof/>
            <w:sz w:val="18"/>
            <w:szCs w:val="18"/>
          </w:rPr>
          <w:t>e</w:t>
        </w:r>
        <w:r w:rsidR="00254567" w:rsidRPr="004E7AAE">
          <w:rPr>
            <w:rStyle w:val="Hyperlink"/>
            <w:noProof/>
            <w:sz w:val="18"/>
            <w:szCs w:val="18"/>
          </w:rPr>
          <w:t>-PVP</w:t>
        </w:r>
        <w:r w:rsidR="00254567" w:rsidRPr="004E7AAE">
          <w:rPr>
            <w:noProof/>
            <w:webHidden/>
            <w:sz w:val="18"/>
            <w:szCs w:val="18"/>
          </w:rPr>
          <w:tab/>
        </w:r>
        <w:r w:rsidR="00254567" w:rsidRPr="004E7AAE">
          <w:rPr>
            <w:noProof/>
            <w:webHidden/>
            <w:sz w:val="18"/>
            <w:szCs w:val="18"/>
          </w:rPr>
          <w:fldChar w:fldCharType="begin"/>
        </w:r>
        <w:r w:rsidR="00254567" w:rsidRPr="004E7AAE">
          <w:rPr>
            <w:noProof/>
            <w:webHidden/>
            <w:sz w:val="18"/>
            <w:szCs w:val="18"/>
          </w:rPr>
          <w:instrText xml:space="preserve"> PAGEREF _Toc129719733 \h </w:instrText>
        </w:r>
        <w:r w:rsidR="00254567" w:rsidRPr="004E7AAE">
          <w:rPr>
            <w:noProof/>
            <w:webHidden/>
            <w:sz w:val="18"/>
            <w:szCs w:val="18"/>
          </w:rPr>
        </w:r>
        <w:r w:rsidR="00254567" w:rsidRPr="004E7AAE">
          <w:rPr>
            <w:noProof/>
            <w:webHidden/>
            <w:sz w:val="18"/>
            <w:szCs w:val="18"/>
          </w:rPr>
          <w:fldChar w:fldCharType="separate"/>
        </w:r>
        <w:r w:rsidR="007C14FF" w:rsidRPr="004E7AAE">
          <w:rPr>
            <w:noProof/>
            <w:webHidden/>
            <w:sz w:val="18"/>
            <w:szCs w:val="18"/>
          </w:rPr>
          <w:t>1</w:t>
        </w:r>
        <w:r w:rsidR="00254567" w:rsidRPr="004E7AAE">
          <w:rPr>
            <w:noProof/>
            <w:webHidden/>
            <w:sz w:val="18"/>
            <w:szCs w:val="18"/>
          </w:rPr>
          <w:fldChar w:fldCharType="end"/>
        </w:r>
      </w:hyperlink>
    </w:p>
    <w:p w14:paraId="34660686" w14:textId="1765BDD5" w:rsidR="00254567" w:rsidRPr="004E7AAE" w:rsidRDefault="00FF458A" w:rsidP="004E7AAE">
      <w:pPr>
        <w:pStyle w:val="TOC1"/>
        <w:spacing w:before="60"/>
        <w:contextualSpacing w:val="0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eastAsia="es-ES"/>
        </w:rPr>
      </w:pPr>
      <w:hyperlink w:anchor="_Toc129719734" w:history="1">
        <w:r w:rsidR="00254567" w:rsidRPr="004E7AAE">
          <w:rPr>
            <w:rStyle w:val="Hyperlink"/>
            <w:noProof/>
            <w:sz w:val="18"/>
            <w:szCs w:val="18"/>
          </w:rPr>
          <w:t>FECHA PREVISTA de puesta en funcionamiento</w:t>
        </w:r>
        <w:r w:rsidR="00254567" w:rsidRPr="004E7AAE">
          <w:rPr>
            <w:noProof/>
            <w:webHidden/>
            <w:sz w:val="18"/>
            <w:szCs w:val="18"/>
          </w:rPr>
          <w:tab/>
        </w:r>
        <w:r w:rsidR="00254567" w:rsidRPr="004E7AAE">
          <w:rPr>
            <w:noProof/>
            <w:webHidden/>
            <w:sz w:val="18"/>
            <w:szCs w:val="18"/>
          </w:rPr>
          <w:fldChar w:fldCharType="begin"/>
        </w:r>
        <w:r w:rsidR="00254567" w:rsidRPr="004E7AAE">
          <w:rPr>
            <w:noProof/>
            <w:webHidden/>
            <w:sz w:val="18"/>
            <w:szCs w:val="18"/>
          </w:rPr>
          <w:instrText xml:space="preserve"> PAGEREF _Toc129719734 \h </w:instrText>
        </w:r>
        <w:r w:rsidR="00254567" w:rsidRPr="004E7AAE">
          <w:rPr>
            <w:noProof/>
            <w:webHidden/>
            <w:sz w:val="18"/>
            <w:szCs w:val="18"/>
          </w:rPr>
        </w:r>
        <w:r w:rsidR="00254567" w:rsidRPr="004E7AAE">
          <w:rPr>
            <w:noProof/>
            <w:webHidden/>
            <w:sz w:val="18"/>
            <w:szCs w:val="18"/>
          </w:rPr>
          <w:fldChar w:fldCharType="separate"/>
        </w:r>
        <w:r w:rsidR="007C14FF" w:rsidRPr="004E7AAE">
          <w:rPr>
            <w:noProof/>
            <w:webHidden/>
            <w:sz w:val="18"/>
            <w:szCs w:val="18"/>
          </w:rPr>
          <w:t>2</w:t>
        </w:r>
        <w:r w:rsidR="00254567" w:rsidRPr="004E7AAE">
          <w:rPr>
            <w:noProof/>
            <w:webHidden/>
            <w:sz w:val="18"/>
            <w:szCs w:val="18"/>
          </w:rPr>
          <w:fldChar w:fldCharType="end"/>
        </w:r>
      </w:hyperlink>
    </w:p>
    <w:p w14:paraId="4915007F" w14:textId="117B11E3" w:rsidR="00254567" w:rsidRPr="004E7AAE" w:rsidRDefault="00FF458A" w:rsidP="004E7AAE">
      <w:pPr>
        <w:pStyle w:val="TOC1"/>
        <w:spacing w:before="60"/>
        <w:contextualSpacing w:val="0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eastAsia="es-ES"/>
        </w:rPr>
      </w:pPr>
      <w:hyperlink w:anchor="_Toc129719735" w:history="1">
        <w:r w:rsidR="00254567" w:rsidRPr="004E7AAE">
          <w:rPr>
            <w:rStyle w:val="Hyperlink"/>
            <w:noProof/>
            <w:sz w:val="18"/>
            <w:szCs w:val="18"/>
          </w:rPr>
          <w:t>Requisitos de incorporación</w:t>
        </w:r>
        <w:r w:rsidR="00254567" w:rsidRPr="004E7AAE">
          <w:rPr>
            <w:noProof/>
            <w:webHidden/>
            <w:sz w:val="18"/>
            <w:szCs w:val="18"/>
          </w:rPr>
          <w:tab/>
        </w:r>
        <w:r w:rsidR="00254567" w:rsidRPr="004E7AAE">
          <w:rPr>
            <w:noProof/>
            <w:webHidden/>
            <w:sz w:val="18"/>
            <w:szCs w:val="18"/>
          </w:rPr>
          <w:fldChar w:fldCharType="begin"/>
        </w:r>
        <w:r w:rsidR="00254567" w:rsidRPr="004E7AAE">
          <w:rPr>
            <w:noProof/>
            <w:webHidden/>
            <w:sz w:val="18"/>
            <w:szCs w:val="18"/>
          </w:rPr>
          <w:instrText xml:space="preserve"> PAGEREF _Toc129719735 \h </w:instrText>
        </w:r>
        <w:r w:rsidR="00254567" w:rsidRPr="004E7AAE">
          <w:rPr>
            <w:noProof/>
            <w:webHidden/>
            <w:sz w:val="18"/>
            <w:szCs w:val="18"/>
          </w:rPr>
        </w:r>
        <w:r w:rsidR="00254567" w:rsidRPr="004E7AAE">
          <w:rPr>
            <w:noProof/>
            <w:webHidden/>
            <w:sz w:val="18"/>
            <w:szCs w:val="18"/>
          </w:rPr>
          <w:fldChar w:fldCharType="separate"/>
        </w:r>
        <w:r w:rsidR="007C14FF" w:rsidRPr="004E7AAE">
          <w:rPr>
            <w:noProof/>
            <w:webHidden/>
            <w:sz w:val="18"/>
            <w:szCs w:val="18"/>
          </w:rPr>
          <w:t>2</w:t>
        </w:r>
        <w:r w:rsidR="00254567" w:rsidRPr="004E7AAE">
          <w:rPr>
            <w:noProof/>
            <w:webHidden/>
            <w:sz w:val="18"/>
            <w:szCs w:val="18"/>
          </w:rPr>
          <w:fldChar w:fldCharType="end"/>
        </w:r>
      </w:hyperlink>
    </w:p>
    <w:p w14:paraId="45C0DC5B" w14:textId="167DFD60" w:rsidR="00254567" w:rsidRPr="004E7AAE" w:rsidRDefault="00FF458A" w:rsidP="004E7AAE">
      <w:pPr>
        <w:pStyle w:val="TOC1"/>
        <w:spacing w:before="60"/>
        <w:contextualSpacing w:val="0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eastAsia="es-ES"/>
        </w:rPr>
      </w:pPr>
      <w:hyperlink w:anchor="_Toc129719736" w:history="1">
        <w:r w:rsidR="00254567" w:rsidRPr="004E7AAE">
          <w:rPr>
            <w:rStyle w:val="Hyperlink"/>
            <w:noProof/>
            <w:sz w:val="18"/>
            <w:szCs w:val="18"/>
          </w:rPr>
          <w:t>Costo</w:t>
        </w:r>
        <w:r w:rsidR="00254567" w:rsidRPr="004E7AAE">
          <w:rPr>
            <w:noProof/>
            <w:webHidden/>
            <w:sz w:val="18"/>
            <w:szCs w:val="18"/>
          </w:rPr>
          <w:tab/>
        </w:r>
        <w:r w:rsidR="00254567" w:rsidRPr="004E7AAE">
          <w:rPr>
            <w:noProof/>
            <w:webHidden/>
            <w:sz w:val="18"/>
            <w:szCs w:val="18"/>
          </w:rPr>
          <w:fldChar w:fldCharType="begin"/>
        </w:r>
        <w:r w:rsidR="00254567" w:rsidRPr="004E7AAE">
          <w:rPr>
            <w:noProof/>
            <w:webHidden/>
            <w:sz w:val="18"/>
            <w:szCs w:val="18"/>
          </w:rPr>
          <w:instrText xml:space="preserve"> PAGEREF _Toc129719736 \h </w:instrText>
        </w:r>
        <w:r w:rsidR="00254567" w:rsidRPr="004E7AAE">
          <w:rPr>
            <w:noProof/>
            <w:webHidden/>
            <w:sz w:val="18"/>
            <w:szCs w:val="18"/>
          </w:rPr>
        </w:r>
        <w:r w:rsidR="00254567" w:rsidRPr="004E7AAE">
          <w:rPr>
            <w:noProof/>
            <w:webHidden/>
            <w:sz w:val="18"/>
            <w:szCs w:val="18"/>
          </w:rPr>
          <w:fldChar w:fldCharType="separate"/>
        </w:r>
        <w:r w:rsidR="007C14FF" w:rsidRPr="004E7AAE">
          <w:rPr>
            <w:noProof/>
            <w:webHidden/>
            <w:sz w:val="18"/>
            <w:szCs w:val="18"/>
          </w:rPr>
          <w:t>2</w:t>
        </w:r>
        <w:r w:rsidR="00254567" w:rsidRPr="004E7AAE">
          <w:rPr>
            <w:noProof/>
            <w:webHidden/>
            <w:sz w:val="18"/>
            <w:szCs w:val="18"/>
          </w:rPr>
          <w:fldChar w:fldCharType="end"/>
        </w:r>
      </w:hyperlink>
    </w:p>
    <w:p w14:paraId="12D26F32" w14:textId="77777777" w:rsidR="00E2200E" w:rsidRPr="007C14FF" w:rsidRDefault="00E2200E" w:rsidP="004E7AAE">
      <w:pPr>
        <w:rPr>
          <w:snapToGrid w:val="0"/>
        </w:rPr>
      </w:pPr>
      <w:r w:rsidRPr="004E7AAE">
        <w:rPr>
          <w:snapToGrid w:val="0"/>
        </w:rPr>
        <w:fldChar w:fldCharType="end"/>
      </w:r>
    </w:p>
    <w:p w14:paraId="2E00865D" w14:textId="77777777" w:rsidR="00E2200E" w:rsidRPr="007C14FF" w:rsidRDefault="00E2200E" w:rsidP="00E2200E">
      <w:pPr>
        <w:pStyle w:val="Heading1"/>
        <w:rPr>
          <w:rFonts w:cs="Arial"/>
        </w:rPr>
      </w:pPr>
    </w:p>
    <w:p w14:paraId="652F7646" w14:textId="513C8C19" w:rsidR="00E2200E" w:rsidRPr="007C14FF" w:rsidRDefault="00E2200E" w:rsidP="00E2200E">
      <w:pPr>
        <w:pStyle w:val="Heading1"/>
        <w:rPr>
          <w:rFonts w:cs="Arial"/>
        </w:rPr>
      </w:pPr>
      <w:bookmarkStart w:id="4" w:name="_Toc127375755"/>
      <w:bookmarkStart w:id="5" w:name="_Toc129719733"/>
      <w:r w:rsidRPr="007C14FF">
        <w:t>FUNCIONES del Módulo de intercambio de informes</w:t>
      </w:r>
      <w:r w:rsidR="00A771E2" w:rsidRPr="007C14FF">
        <w:t> </w:t>
      </w:r>
      <w:r w:rsidRPr="007C14FF">
        <w:t>DHE de</w:t>
      </w:r>
      <w:r w:rsidR="00FF458A">
        <w:t xml:space="preserve"> UPOV</w:t>
      </w:r>
      <w:r w:rsidR="0088560A" w:rsidRPr="007C14FF">
        <w:t> </w:t>
      </w:r>
      <w:r w:rsidRPr="00FF458A">
        <w:rPr>
          <w:caps w:val="0"/>
        </w:rPr>
        <w:t>e</w:t>
      </w:r>
      <w:r w:rsidR="0088560A" w:rsidRPr="007C14FF">
        <w:noBreakHyphen/>
      </w:r>
      <w:r w:rsidRPr="007C14FF">
        <w:t>PVP</w:t>
      </w:r>
      <w:bookmarkEnd w:id="4"/>
      <w:bookmarkEnd w:id="5"/>
    </w:p>
    <w:p w14:paraId="68D9491F" w14:textId="77777777" w:rsidR="00E2200E" w:rsidRPr="007C14FF" w:rsidRDefault="00E2200E" w:rsidP="00E2200E">
      <w:pPr>
        <w:rPr>
          <w:rFonts w:cs="Arial"/>
          <w:color w:val="000000"/>
        </w:rPr>
      </w:pPr>
    </w:p>
    <w:p w14:paraId="72D72777" w14:textId="28E06671" w:rsidR="00E2200E" w:rsidRPr="007C14FF" w:rsidRDefault="00E2200E" w:rsidP="00E2200E">
      <w:pPr>
        <w:rPr>
          <w:rFonts w:cs="Arial"/>
          <w:color w:val="000000"/>
        </w:rPr>
      </w:pPr>
      <w:r w:rsidRPr="007C14FF">
        <w:rPr>
          <w:rFonts w:cs="Arial"/>
          <w:color w:val="000000"/>
        </w:rPr>
        <w:fldChar w:fldCharType="begin"/>
      </w:r>
      <w:r w:rsidRPr="007C14FF">
        <w:rPr>
          <w:rFonts w:cs="Arial"/>
          <w:color w:val="000000"/>
        </w:rPr>
        <w:instrText xml:space="preserve"> AUTONUM  </w:instrText>
      </w:r>
      <w:r w:rsidRPr="007C14FF">
        <w:rPr>
          <w:rFonts w:cs="Arial"/>
          <w:color w:val="000000"/>
        </w:rPr>
        <w:fldChar w:fldCharType="end"/>
      </w:r>
      <w:r w:rsidRPr="007C14FF">
        <w:rPr>
          <w:color w:val="000000"/>
        </w:rPr>
        <w:tab/>
        <w:t>El Módulo de intercambio de informes</w:t>
      </w:r>
      <w:r w:rsidR="00A771E2" w:rsidRPr="007C14FF">
        <w:rPr>
          <w:color w:val="000000"/>
        </w:rPr>
        <w:t> </w:t>
      </w:r>
      <w:r w:rsidRPr="007C14FF">
        <w:rPr>
          <w:color w:val="000000"/>
        </w:rPr>
        <w:t xml:space="preserve">DHE </w:t>
      </w:r>
      <w:r w:rsidR="00FF458A">
        <w:rPr>
          <w:color w:val="000000"/>
        </w:rPr>
        <w:t>de UPOV e</w:t>
      </w:r>
      <w:r w:rsidR="00FF458A">
        <w:rPr>
          <w:color w:val="000000"/>
        </w:rPr>
        <w:noBreakHyphen/>
        <w:t>PVP</w:t>
      </w:r>
      <w:r w:rsidRPr="007C14FF">
        <w:rPr>
          <w:color w:val="000000"/>
        </w:rPr>
        <w:t xml:space="preserve"> ofrece las siguientes funciones a las oficinas de protección de las obtenciones vegetales:</w:t>
      </w:r>
    </w:p>
    <w:p w14:paraId="4311EE13" w14:textId="77777777" w:rsidR="00E2200E" w:rsidRPr="007C14FF" w:rsidRDefault="00E2200E" w:rsidP="00E2200E">
      <w:pPr>
        <w:rPr>
          <w:rFonts w:cs="Arial"/>
          <w:color w:val="000000"/>
        </w:rPr>
      </w:pPr>
    </w:p>
    <w:p w14:paraId="21E733D5" w14:textId="6B629687" w:rsidR="00E2200E" w:rsidRPr="007C14FF" w:rsidRDefault="00E2200E" w:rsidP="00FF458A">
      <w:pPr>
        <w:pStyle w:val="ListParagraph"/>
        <w:numPr>
          <w:ilvl w:val="0"/>
          <w:numId w:val="2"/>
        </w:numPr>
        <w:ind w:left="851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Poner informes de examen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DHE a disposición de otros miembros de la</w:t>
      </w:r>
      <w:r w:rsidR="00FF458A">
        <w:rPr>
          <w:rFonts w:ascii="Arial" w:hAnsi="Arial"/>
          <w:color w:val="000000"/>
          <w:sz w:val="20"/>
          <w:szCs w:val="20"/>
        </w:rPr>
        <w:t xml:space="preserve"> </w:t>
      </w:r>
      <w:r w:rsidRPr="007C14FF">
        <w:rPr>
          <w:rFonts w:ascii="Arial" w:hAnsi="Arial"/>
          <w:color w:val="000000"/>
          <w:sz w:val="20"/>
          <w:szCs w:val="20"/>
        </w:rPr>
        <w:t>UPOV (opción de carga masiva);</w:t>
      </w:r>
    </w:p>
    <w:p w14:paraId="3DBC3F8E" w14:textId="233B9C32" w:rsidR="00E2200E" w:rsidRPr="007C14FF" w:rsidRDefault="00E2200E" w:rsidP="00FF458A">
      <w:pPr>
        <w:pStyle w:val="ListParagraph"/>
        <w:numPr>
          <w:ilvl w:val="0"/>
          <w:numId w:val="2"/>
        </w:numPr>
        <w:ind w:left="851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Obtener informes de examen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DHE</w:t>
      </w:r>
    </w:p>
    <w:p w14:paraId="79DF07DE" w14:textId="0504BCDA" w:rsidR="00E2200E" w:rsidRPr="007C14FF" w:rsidRDefault="00E2200E" w:rsidP="00FF458A">
      <w:pPr>
        <w:pStyle w:val="ListParagraph"/>
        <w:numPr>
          <w:ilvl w:val="1"/>
          <w:numId w:val="2"/>
        </w:numPr>
        <w:ind w:left="1134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Buscar informes de examen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DHE existentes,</w:t>
      </w:r>
    </w:p>
    <w:p w14:paraId="7C3DD551" w14:textId="69D45D42" w:rsidR="00E2200E" w:rsidRPr="007C14FF" w:rsidRDefault="00E2200E" w:rsidP="00FF458A">
      <w:pPr>
        <w:pStyle w:val="ListParagraph"/>
        <w:numPr>
          <w:ilvl w:val="1"/>
          <w:numId w:val="2"/>
        </w:numPr>
        <w:ind w:left="1134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Solicitar información sobre la posibilidad de usar un informe de examen</w:t>
      </w:r>
      <w:r w:rsidR="00A771E2" w:rsidRPr="007C14FF">
        <w:rPr>
          <w:rFonts w:ascii="Arial" w:hAnsi="Arial"/>
          <w:color w:val="000000"/>
          <w:sz w:val="20"/>
          <w:szCs w:val="20"/>
        </w:rPr>
        <w:t> </w:t>
      </w:r>
      <w:r w:rsidRPr="007C14FF">
        <w:rPr>
          <w:rFonts w:ascii="Arial" w:hAnsi="Arial"/>
          <w:color w:val="000000"/>
          <w:sz w:val="20"/>
          <w:szCs w:val="20"/>
        </w:rPr>
        <w:t>DHE,</w:t>
      </w:r>
    </w:p>
    <w:p w14:paraId="6B2D866D" w14:textId="77777777" w:rsidR="00E2200E" w:rsidRPr="007C14FF" w:rsidRDefault="00E2200E" w:rsidP="00FF458A">
      <w:pPr>
        <w:pStyle w:val="ListParagraph"/>
        <w:numPr>
          <w:ilvl w:val="1"/>
          <w:numId w:val="2"/>
        </w:numPr>
        <w:ind w:left="1134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sz w:val="20"/>
          <w:szCs w:val="20"/>
        </w:rPr>
        <w:t>Comunicarse con la oficina de protección de las obtenciones vegetales que proporciona el informe,</w:t>
      </w:r>
    </w:p>
    <w:p w14:paraId="4C8AE321" w14:textId="77777777" w:rsidR="00E2200E" w:rsidRPr="007C14FF" w:rsidRDefault="00E2200E" w:rsidP="00FF458A">
      <w:pPr>
        <w:pStyle w:val="ListParagraph"/>
        <w:numPr>
          <w:ilvl w:val="1"/>
          <w:numId w:val="2"/>
        </w:numPr>
        <w:ind w:left="1134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sz w:val="20"/>
          <w:szCs w:val="20"/>
        </w:rPr>
        <w:t>Recibir información sobre la aceptación de una petición,</w:t>
      </w:r>
    </w:p>
    <w:p w14:paraId="0738599C" w14:textId="6DFAE9C3" w:rsidR="00E2200E" w:rsidRPr="007C14FF" w:rsidRDefault="00E2200E" w:rsidP="00FF458A">
      <w:pPr>
        <w:pStyle w:val="ListParagraph"/>
        <w:numPr>
          <w:ilvl w:val="1"/>
          <w:numId w:val="2"/>
        </w:numPr>
        <w:ind w:left="1134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sz w:val="20"/>
          <w:szCs w:val="20"/>
        </w:rPr>
        <w:t>Recibir un aviso cuando haya un nuevo informe de examen</w:t>
      </w:r>
      <w:r w:rsidR="00A771E2" w:rsidRPr="007C14FF">
        <w:rPr>
          <w:rFonts w:ascii="Arial" w:hAnsi="Arial"/>
          <w:sz w:val="20"/>
          <w:szCs w:val="20"/>
        </w:rPr>
        <w:t> </w:t>
      </w:r>
      <w:r w:rsidRPr="007C14FF">
        <w:rPr>
          <w:rFonts w:ascii="Arial" w:hAnsi="Arial"/>
          <w:sz w:val="20"/>
          <w:szCs w:val="20"/>
        </w:rPr>
        <w:t>DHE disponible</w:t>
      </w:r>
      <w:r w:rsidR="0088560A" w:rsidRPr="007C14FF">
        <w:rPr>
          <w:rFonts w:ascii="Arial" w:hAnsi="Arial"/>
          <w:sz w:val="20"/>
          <w:szCs w:val="20"/>
        </w:rPr>
        <w:t>;</w:t>
      </w:r>
    </w:p>
    <w:p w14:paraId="17D26960" w14:textId="77777777" w:rsidR="00E2200E" w:rsidRPr="007C14FF" w:rsidRDefault="00E2200E" w:rsidP="00FF458A">
      <w:pPr>
        <w:pStyle w:val="ListParagraph"/>
        <w:numPr>
          <w:ilvl w:val="0"/>
          <w:numId w:val="2"/>
        </w:numPr>
        <w:ind w:left="851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C14FF">
        <w:rPr>
          <w:rFonts w:ascii="Arial" w:hAnsi="Arial"/>
          <w:color w:val="000000"/>
          <w:sz w:val="20"/>
          <w:szCs w:val="20"/>
        </w:rPr>
        <w:t>Hacer un seguimiento del historial de cada petición.</w:t>
      </w:r>
    </w:p>
    <w:p w14:paraId="7E214816" w14:textId="77777777" w:rsidR="00E2200E" w:rsidRPr="007C14FF" w:rsidRDefault="00E2200E" w:rsidP="00FF458A">
      <w:pPr>
        <w:rPr>
          <w:rFonts w:cs="Arial"/>
        </w:rPr>
      </w:pPr>
    </w:p>
    <w:p w14:paraId="7E2CC554" w14:textId="77777777" w:rsidR="007C14FF" w:rsidRPr="007C14FF" w:rsidRDefault="007C14FF" w:rsidP="004E7AAE">
      <w:bookmarkStart w:id="6" w:name="_Toc127375756"/>
      <w:bookmarkStart w:id="7" w:name="_Toc129719734"/>
    </w:p>
    <w:p w14:paraId="2BA5E9F4" w14:textId="658D70C9" w:rsidR="00E2200E" w:rsidRPr="007C14FF" w:rsidRDefault="00E2200E" w:rsidP="00E2200E">
      <w:pPr>
        <w:pStyle w:val="Heading1"/>
        <w:rPr>
          <w:rFonts w:cs="Arial"/>
        </w:rPr>
      </w:pPr>
      <w:r w:rsidRPr="007C14FF">
        <w:lastRenderedPageBreak/>
        <w:t>FECHA PREVISTA de puesta en funcionamiento</w:t>
      </w:r>
      <w:bookmarkEnd w:id="6"/>
      <w:bookmarkEnd w:id="7"/>
    </w:p>
    <w:p w14:paraId="170CF6D5" w14:textId="77777777" w:rsidR="00E2200E" w:rsidRPr="007C14FF" w:rsidRDefault="00E2200E" w:rsidP="00E2200E">
      <w:pPr>
        <w:keepNext/>
      </w:pPr>
    </w:p>
    <w:p w14:paraId="6765FDE7" w14:textId="29E7040F" w:rsidR="00E2200E" w:rsidRPr="007C14FF" w:rsidRDefault="00E2200E" w:rsidP="00E2200E">
      <w:pPr>
        <w:rPr>
          <w:rFonts w:cs="Arial"/>
          <w:snapToGrid w:val="0"/>
        </w:rPr>
      </w:pPr>
      <w:r w:rsidRPr="007C14FF">
        <w:rPr>
          <w:rFonts w:cs="Arial"/>
          <w:color w:val="000000"/>
        </w:rPr>
        <w:fldChar w:fldCharType="begin"/>
      </w:r>
      <w:r w:rsidRPr="007C14FF">
        <w:rPr>
          <w:rFonts w:cs="Arial"/>
          <w:color w:val="000000"/>
        </w:rPr>
        <w:instrText xml:space="preserve"> AUTONUM  </w:instrText>
      </w:r>
      <w:r w:rsidRPr="007C14FF">
        <w:rPr>
          <w:rFonts w:cs="Arial"/>
          <w:color w:val="000000"/>
        </w:rPr>
        <w:fldChar w:fldCharType="end"/>
      </w:r>
      <w:r w:rsidRPr="007C14FF">
        <w:rPr>
          <w:color w:val="000000"/>
        </w:rPr>
        <w:tab/>
      </w:r>
      <w:r w:rsidRPr="007C14FF">
        <w:rPr>
          <w:snapToGrid w:val="0"/>
        </w:rPr>
        <w:t>El Módulo de intercambio de informes</w:t>
      </w:r>
      <w:r w:rsidR="00A771E2" w:rsidRPr="007C14FF">
        <w:rPr>
          <w:snapToGrid w:val="0"/>
        </w:rPr>
        <w:t> </w:t>
      </w:r>
      <w:r w:rsidRPr="007C14FF">
        <w:rPr>
          <w:snapToGrid w:val="0"/>
        </w:rPr>
        <w:t xml:space="preserve">DHE </w:t>
      </w:r>
      <w:r w:rsidR="00FF458A">
        <w:t>de UPOV e</w:t>
      </w:r>
      <w:r w:rsidR="00FF458A">
        <w:noBreakHyphen/>
        <w:t>PVP</w:t>
      </w:r>
      <w:r w:rsidRPr="007C14FF">
        <w:t xml:space="preserve"> constituirá la base para e</w:t>
      </w:r>
      <w:r w:rsidR="00A771E2" w:rsidRPr="007C14FF">
        <w:noBreakHyphen/>
      </w:r>
      <w:r w:rsidRPr="007C14FF">
        <w:t>PVP</w:t>
      </w:r>
      <w:r w:rsidR="00A771E2" w:rsidRPr="007C14FF">
        <w:t> </w:t>
      </w:r>
      <w:r w:rsidRPr="007C14FF">
        <w:t>Asia, que está previsto que se ponga en marcha en</w:t>
      </w:r>
      <w:r w:rsidR="00A771E2" w:rsidRPr="007C14FF">
        <w:t> </w:t>
      </w:r>
      <w:r w:rsidRPr="007C14FF">
        <w:t>2024.</w:t>
      </w:r>
    </w:p>
    <w:p w14:paraId="4ECA6D6B" w14:textId="77777777" w:rsidR="00E2200E" w:rsidRPr="007C14FF" w:rsidRDefault="00E2200E" w:rsidP="00E2200E">
      <w:pPr>
        <w:rPr>
          <w:rFonts w:cs="Arial"/>
          <w:snapToGrid w:val="0"/>
        </w:rPr>
      </w:pPr>
    </w:p>
    <w:p w14:paraId="46D48E4B" w14:textId="72B00109" w:rsidR="00E2200E" w:rsidRPr="007C14FF" w:rsidRDefault="00E2200E" w:rsidP="00E2200E">
      <w:pPr>
        <w:rPr>
          <w:rFonts w:cs="Arial"/>
          <w:snapToGrid w:val="0"/>
        </w:rPr>
      </w:pPr>
      <w:r w:rsidRPr="007C14FF">
        <w:rPr>
          <w:rFonts w:cs="Arial"/>
          <w:snapToGrid w:val="0"/>
        </w:rPr>
        <w:fldChar w:fldCharType="begin"/>
      </w:r>
      <w:r w:rsidRPr="007C14FF">
        <w:rPr>
          <w:rFonts w:cs="Arial"/>
          <w:snapToGrid w:val="0"/>
        </w:rPr>
        <w:instrText xml:space="preserve"> AUTONUM  </w:instrText>
      </w:r>
      <w:r w:rsidRPr="007C14FF">
        <w:rPr>
          <w:rFonts w:cs="Arial"/>
          <w:snapToGrid w:val="0"/>
        </w:rPr>
        <w:fldChar w:fldCharType="end"/>
      </w:r>
      <w:r w:rsidRPr="007C14FF">
        <w:rPr>
          <w:snapToGrid w:val="0"/>
        </w:rPr>
        <w:tab/>
      </w:r>
      <w:r w:rsidRPr="007C14FF">
        <w:t xml:space="preserve">Se prevé que </w:t>
      </w:r>
      <w:r w:rsidRPr="007C14FF">
        <w:rPr>
          <w:snapToGrid w:val="0"/>
        </w:rPr>
        <w:t>el Módulo de intercambio de informes</w:t>
      </w:r>
      <w:r w:rsidR="00A771E2" w:rsidRPr="007C14FF">
        <w:rPr>
          <w:snapToGrid w:val="0"/>
        </w:rPr>
        <w:t> </w:t>
      </w:r>
      <w:r w:rsidRPr="007C14FF">
        <w:rPr>
          <w:snapToGrid w:val="0"/>
        </w:rPr>
        <w:t xml:space="preserve">DHE </w:t>
      </w:r>
      <w:r w:rsidR="00FF458A">
        <w:t>de UPOV e</w:t>
      </w:r>
      <w:r w:rsidR="00FF458A">
        <w:noBreakHyphen/>
        <w:t>PVP</w:t>
      </w:r>
      <w:r w:rsidRPr="007C14FF">
        <w:t xml:space="preserve"> esté disponible para que los miembros de la</w:t>
      </w:r>
      <w:r w:rsidR="00A771E2" w:rsidRPr="007C14FF">
        <w:t> </w:t>
      </w:r>
      <w:r w:rsidRPr="007C14FF">
        <w:t>Unión realicen pruebas a partir de agosto de</w:t>
      </w:r>
      <w:r w:rsidR="00A771E2" w:rsidRPr="007C14FF">
        <w:t> </w:t>
      </w:r>
      <w:r w:rsidRPr="007C14FF">
        <w:t>2023.</w:t>
      </w:r>
    </w:p>
    <w:p w14:paraId="6363A6B7" w14:textId="77777777" w:rsidR="00E2200E" w:rsidRPr="007C14FF" w:rsidRDefault="00E2200E" w:rsidP="00E2200E">
      <w:pPr>
        <w:rPr>
          <w:rFonts w:cs="Arial"/>
          <w:snapToGrid w:val="0"/>
        </w:rPr>
      </w:pPr>
    </w:p>
    <w:p w14:paraId="00FFA1A9" w14:textId="77777777" w:rsidR="00E2200E" w:rsidRPr="007C14FF" w:rsidRDefault="00E2200E" w:rsidP="00E2200E">
      <w:pPr>
        <w:rPr>
          <w:rFonts w:cs="Arial"/>
          <w:snapToGrid w:val="0"/>
        </w:rPr>
      </w:pPr>
    </w:p>
    <w:p w14:paraId="69E98870" w14:textId="77777777" w:rsidR="00E2200E" w:rsidRPr="007C14FF" w:rsidRDefault="00E2200E" w:rsidP="00E2200E">
      <w:pPr>
        <w:pStyle w:val="Heading1"/>
        <w:rPr>
          <w:rFonts w:cs="Arial"/>
        </w:rPr>
      </w:pPr>
      <w:bookmarkStart w:id="8" w:name="_Toc127375757"/>
      <w:bookmarkStart w:id="9" w:name="_Toc129719735"/>
      <w:r w:rsidRPr="007C14FF">
        <w:t>Requisitos de incorporación</w:t>
      </w:r>
      <w:bookmarkEnd w:id="8"/>
      <w:bookmarkEnd w:id="9"/>
    </w:p>
    <w:p w14:paraId="3F242BCC" w14:textId="77777777" w:rsidR="00E2200E" w:rsidRPr="007C14FF" w:rsidRDefault="00E2200E" w:rsidP="00E2200E">
      <w:pPr>
        <w:keepNext/>
      </w:pPr>
    </w:p>
    <w:p w14:paraId="69B100C2" w14:textId="4C8A5C77" w:rsidR="00E2200E" w:rsidRPr="007C14FF" w:rsidRDefault="00E2200E" w:rsidP="00E2200E">
      <w:pPr>
        <w:rPr>
          <w:rFonts w:cs="Arial"/>
          <w:color w:val="000000"/>
        </w:rPr>
      </w:pPr>
      <w:r w:rsidRPr="007C14FF">
        <w:rPr>
          <w:rFonts w:cs="Arial"/>
          <w:color w:val="000000"/>
        </w:rPr>
        <w:fldChar w:fldCharType="begin"/>
      </w:r>
      <w:r w:rsidRPr="007C14FF">
        <w:rPr>
          <w:rFonts w:cs="Arial"/>
          <w:color w:val="000000"/>
        </w:rPr>
        <w:instrText xml:space="preserve"> AUTONUM  </w:instrText>
      </w:r>
      <w:r w:rsidRPr="007C14FF">
        <w:rPr>
          <w:rFonts w:cs="Arial"/>
          <w:color w:val="000000"/>
        </w:rPr>
        <w:fldChar w:fldCharType="end"/>
      </w:r>
      <w:r w:rsidRPr="007C14FF">
        <w:rPr>
          <w:color w:val="000000"/>
        </w:rPr>
        <w:tab/>
        <w:t xml:space="preserve">El módulo de intercambio de informes </w:t>
      </w:r>
      <w:r w:rsidR="00FF458A">
        <w:rPr>
          <w:color w:val="000000"/>
        </w:rPr>
        <w:t>de UPOV e</w:t>
      </w:r>
      <w:r w:rsidR="00FF458A">
        <w:rPr>
          <w:color w:val="000000"/>
        </w:rPr>
        <w:noBreakHyphen/>
        <w:t>PVP</w:t>
      </w:r>
      <w:r w:rsidRPr="007C14FF">
        <w:rPr>
          <w:color w:val="000000"/>
        </w:rPr>
        <w:t xml:space="preserve"> está disponible para todos los miembros de la</w:t>
      </w:r>
      <w:r w:rsidR="00A771E2" w:rsidRPr="007C14FF">
        <w:rPr>
          <w:color w:val="000000"/>
        </w:rPr>
        <w:t> </w:t>
      </w:r>
      <w:r w:rsidRPr="007C14FF">
        <w:rPr>
          <w:color w:val="000000"/>
        </w:rPr>
        <w:t>UPOV.</w:t>
      </w:r>
    </w:p>
    <w:p w14:paraId="4676EF8A" w14:textId="77777777" w:rsidR="00E2200E" w:rsidRPr="007C14FF" w:rsidRDefault="00E2200E" w:rsidP="00E2200E">
      <w:pPr>
        <w:rPr>
          <w:rFonts w:cs="Arial"/>
          <w:color w:val="000000"/>
        </w:rPr>
      </w:pPr>
    </w:p>
    <w:p w14:paraId="5BD04B89" w14:textId="77777777" w:rsidR="00E2200E" w:rsidRPr="007C14FF" w:rsidRDefault="00E2200E" w:rsidP="00E2200E">
      <w:pPr>
        <w:rPr>
          <w:rFonts w:cs="Arial"/>
          <w:snapToGrid w:val="0"/>
        </w:rPr>
      </w:pPr>
    </w:p>
    <w:p w14:paraId="60EEAEC5" w14:textId="77777777" w:rsidR="00E2200E" w:rsidRPr="007C14FF" w:rsidRDefault="00E2200E" w:rsidP="00E2200E">
      <w:pPr>
        <w:pStyle w:val="Heading1"/>
        <w:rPr>
          <w:rFonts w:cs="Arial"/>
        </w:rPr>
      </w:pPr>
      <w:bookmarkStart w:id="10" w:name="_Toc127375758"/>
      <w:bookmarkStart w:id="11" w:name="_Toc129719736"/>
      <w:r w:rsidRPr="007C14FF">
        <w:t>Costo</w:t>
      </w:r>
      <w:bookmarkEnd w:id="10"/>
      <w:bookmarkEnd w:id="11"/>
    </w:p>
    <w:p w14:paraId="3FB399E7" w14:textId="77777777" w:rsidR="00E2200E" w:rsidRPr="007C14FF" w:rsidRDefault="00E2200E" w:rsidP="00E2200E">
      <w:pPr>
        <w:rPr>
          <w:rFonts w:cs="Arial"/>
          <w:color w:val="000000"/>
        </w:rPr>
      </w:pPr>
    </w:p>
    <w:p w14:paraId="682400B1" w14:textId="689A523B" w:rsidR="00E2200E" w:rsidRPr="007C14FF" w:rsidRDefault="00E2200E" w:rsidP="00E2200E">
      <w:pPr>
        <w:rPr>
          <w:rFonts w:cs="Arial"/>
          <w:snapToGrid w:val="0"/>
        </w:rPr>
      </w:pPr>
      <w:r w:rsidRPr="007C14FF">
        <w:rPr>
          <w:rFonts w:cs="Arial"/>
          <w:color w:val="000000"/>
        </w:rPr>
        <w:fldChar w:fldCharType="begin"/>
      </w:r>
      <w:r w:rsidRPr="007C14FF">
        <w:rPr>
          <w:rFonts w:cs="Arial"/>
          <w:color w:val="000000"/>
        </w:rPr>
        <w:instrText xml:space="preserve"> AUTONUM  </w:instrText>
      </w:r>
      <w:r w:rsidRPr="007C14FF">
        <w:rPr>
          <w:rFonts w:cs="Arial"/>
          <w:color w:val="000000"/>
        </w:rPr>
        <w:fldChar w:fldCharType="end"/>
      </w:r>
      <w:r w:rsidRPr="007C14FF">
        <w:rPr>
          <w:color w:val="000000"/>
        </w:rPr>
        <w:tab/>
      </w:r>
      <w:r w:rsidRPr="007C14FF">
        <w:rPr>
          <w:snapToGrid w:val="0"/>
        </w:rPr>
        <w:t xml:space="preserve">El módulo de intercambio </w:t>
      </w:r>
      <w:r w:rsidRPr="007C14FF">
        <w:t>de</w:t>
      </w:r>
      <w:r w:rsidRPr="007C14FF">
        <w:rPr>
          <w:snapToGrid w:val="0"/>
        </w:rPr>
        <w:t xml:space="preserve"> informes </w:t>
      </w:r>
      <w:r w:rsidR="00FF458A">
        <w:rPr>
          <w:snapToGrid w:val="0"/>
        </w:rPr>
        <w:t>de UPOV e</w:t>
      </w:r>
      <w:r w:rsidR="00FF458A">
        <w:rPr>
          <w:snapToGrid w:val="0"/>
        </w:rPr>
        <w:noBreakHyphen/>
        <w:t>PVP</w:t>
      </w:r>
      <w:r w:rsidRPr="007C14FF">
        <w:rPr>
          <w:snapToGrid w:val="0"/>
        </w:rPr>
        <w:t xml:space="preserve"> estará disponible para todos los miembros de la</w:t>
      </w:r>
      <w:r w:rsidR="00A771E2" w:rsidRPr="007C14FF">
        <w:rPr>
          <w:snapToGrid w:val="0"/>
        </w:rPr>
        <w:t> </w:t>
      </w:r>
      <w:r w:rsidRPr="007C14FF">
        <w:rPr>
          <w:snapToGrid w:val="0"/>
        </w:rPr>
        <w:t xml:space="preserve">UPOV sin costo alguno </w:t>
      </w:r>
    </w:p>
    <w:p w14:paraId="483B74F8" w14:textId="77777777" w:rsidR="00E2200E" w:rsidRPr="007C14FF" w:rsidRDefault="00E2200E" w:rsidP="00E2200E">
      <w:pPr>
        <w:rPr>
          <w:rFonts w:cs="Arial"/>
          <w:snapToGrid w:val="0"/>
        </w:rPr>
      </w:pPr>
    </w:p>
    <w:p w14:paraId="2C0332CD" w14:textId="77777777" w:rsidR="00E2200E" w:rsidRPr="007C14FF" w:rsidRDefault="00E2200E" w:rsidP="00E2200E">
      <w:pPr>
        <w:jc w:val="left"/>
        <w:rPr>
          <w:rFonts w:cs="Arial"/>
        </w:rPr>
      </w:pPr>
    </w:p>
    <w:p w14:paraId="11C09ABF" w14:textId="77777777" w:rsidR="00E2200E" w:rsidRPr="007C14FF" w:rsidRDefault="00E2200E" w:rsidP="00E2200E">
      <w:pPr>
        <w:rPr>
          <w:rFonts w:cs="Arial"/>
        </w:rPr>
      </w:pPr>
    </w:p>
    <w:p w14:paraId="24FD54AD" w14:textId="77777777" w:rsidR="00050E16" w:rsidRPr="007C14FF" w:rsidRDefault="00E2200E" w:rsidP="00E2200E">
      <w:pPr>
        <w:jc w:val="right"/>
      </w:pPr>
      <w:r w:rsidRPr="007C14FF">
        <w:t>[Fin del documento]</w:t>
      </w:r>
    </w:p>
    <w:sectPr w:rsidR="00050E16" w:rsidRPr="007C14FF" w:rsidSect="00E22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6C06" w14:textId="77777777" w:rsidR="006A0A40" w:rsidRDefault="006A0A40" w:rsidP="006655D3">
      <w:r>
        <w:separator/>
      </w:r>
    </w:p>
    <w:p w14:paraId="5ED0DC8C" w14:textId="77777777" w:rsidR="006A0A40" w:rsidRDefault="006A0A40" w:rsidP="006655D3"/>
    <w:p w14:paraId="0DA9D3CF" w14:textId="77777777" w:rsidR="006A0A40" w:rsidRDefault="006A0A40" w:rsidP="006655D3"/>
  </w:endnote>
  <w:endnote w:type="continuationSeparator" w:id="0">
    <w:p w14:paraId="00117A8A" w14:textId="77777777" w:rsidR="006A0A40" w:rsidRDefault="006A0A40" w:rsidP="006655D3">
      <w:r>
        <w:separator/>
      </w:r>
    </w:p>
    <w:p w14:paraId="3996BACD" w14:textId="77777777" w:rsidR="006A0A40" w:rsidRPr="00294751" w:rsidRDefault="006A0A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6892CEE" w14:textId="77777777" w:rsidR="006A0A40" w:rsidRPr="00294751" w:rsidRDefault="006A0A40" w:rsidP="006655D3">
      <w:pPr>
        <w:rPr>
          <w:lang w:val="fr-FR"/>
        </w:rPr>
      </w:pPr>
    </w:p>
    <w:p w14:paraId="378D8180" w14:textId="77777777" w:rsidR="006A0A40" w:rsidRPr="00294751" w:rsidRDefault="006A0A40" w:rsidP="006655D3">
      <w:pPr>
        <w:rPr>
          <w:lang w:val="fr-FR"/>
        </w:rPr>
      </w:pPr>
    </w:p>
  </w:endnote>
  <w:endnote w:type="continuationNotice" w:id="1">
    <w:p w14:paraId="0A80C096" w14:textId="77777777" w:rsidR="006A0A40" w:rsidRPr="00294751" w:rsidRDefault="006A0A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868E85A" w14:textId="77777777" w:rsidR="006A0A40" w:rsidRPr="00294751" w:rsidRDefault="006A0A40" w:rsidP="006655D3">
      <w:pPr>
        <w:rPr>
          <w:lang w:val="fr-FR"/>
        </w:rPr>
      </w:pPr>
    </w:p>
    <w:p w14:paraId="3BA67E77" w14:textId="77777777" w:rsidR="006A0A40" w:rsidRPr="00294751" w:rsidRDefault="006A0A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426D" w14:textId="77777777" w:rsidR="00E2200E" w:rsidRDefault="00E2200E" w:rsidP="00E22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18B5" w14:textId="77777777" w:rsidR="00E2200E" w:rsidRDefault="00E2200E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D3FBB04" wp14:editId="40F6701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BEF697" w14:textId="77777777" w:rsidR="00E2200E" w:rsidRDefault="009D0E3E" w:rsidP="009D0E3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FBB04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BBEF697" w14:textId="77777777" w:rsidR="00E2200E" w:rsidRDefault="009D0E3E" w:rsidP="009D0E3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637F" w14:textId="77777777" w:rsidR="00E2200E" w:rsidRDefault="00E2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D352" w14:textId="77777777" w:rsidR="006A0A40" w:rsidRDefault="006A0A40" w:rsidP="006655D3">
      <w:r>
        <w:separator/>
      </w:r>
    </w:p>
  </w:footnote>
  <w:footnote w:type="continuationSeparator" w:id="0">
    <w:p w14:paraId="209DD6CE" w14:textId="77777777" w:rsidR="006A0A40" w:rsidRDefault="006A0A40" w:rsidP="006655D3">
      <w:r>
        <w:separator/>
      </w:r>
    </w:p>
  </w:footnote>
  <w:footnote w:type="continuationNotice" w:id="1">
    <w:p w14:paraId="41FEF6A5" w14:textId="77777777" w:rsidR="006A0A40" w:rsidRPr="00AB530F" w:rsidRDefault="006A0A4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AA23" w14:textId="77777777" w:rsidR="00E2200E" w:rsidRPr="00E2200E" w:rsidRDefault="00E2200E" w:rsidP="00E2200E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7AE5296" wp14:editId="55A31A9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B8CE43" w14:textId="77777777" w:rsidR="00E2200E" w:rsidRDefault="009D0E3E" w:rsidP="009D0E3E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E5296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6CB8CE43" w14:textId="77777777" w:rsidR="00E2200E" w:rsidRDefault="009D0E3E" w:rsidP="009D0E3E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EAM/1/5</w:t>
    </w:r>
  </w:p>
  <w:p w14:paraId="19A40484" w14:textId="24063AF1" w:rsidR="00E2200E" w:rsidRPr="00E2200E" w:rsidRDefault="00E2200E" w:rsidP="00E2200E">
    <w:pPr>
      <w:pStyle w:val="Header"/>
    </w:pPr>
    <w:r>
      <w:t xml:space="preserve">página </w:t>
    </w:r>
    <w:r w:rsidRPr="00E2200E">
      <w:rPr>
        <w:rStyle w:val="PageNumber"/>
      </w:rPr>
      <w:fldChar w:fldCharType="begin"/>
    </w:r>
    <w:r w:rsidRPr="00E2200E">
      <w:rPr>
        <w:rStyle w:val="PageNumber"/>
      </w:rPr>
      <w:instrText xml:space="preserve"> PAGE </w:instrText>
    </w:r>
    <w:r w:rsidRPr="00E2200E">
      <w:rPr>
        <w:rStyle w:val="PageNumber"/>
      </w:rPr>
      <w:fldChar w:fldCharType="separate"/>
    </w:r>
    <w:r w:rsidR="004E7AAE">
      <w:rPr>
        <w:rStyle w:val="PageNumber"/>
        <w:noProof/>
      </w:rPr>
      <w:t>2</w:t>
    </w:r>
    <w:r w:rsidRPr="00E2200E">
      <w:rPr>
        <w:rStyle w:val="PageNumber"/>
      </w:rPr>
      <w:fldChar w:fldCharType="end"/>
    </w:r>
  </w:p>
  <w:p w14:paraId="444E02E9" w14:textId="77777777" w:rsidR="00E2200E" w:rsidRPr="00E2200E" w:rsidRDefault="00E2200E" w:rsidP="00E2200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4BD0" w14:textId="77777777" w:rsidR="00182B99" w:rsidRPr="00E2200E" w:rsidRDefault="00543A07" w:rsidP="00E2200E">
    <w:pPr>
      <w:pStyle w:val="Header"/>
      <w:rPr>
        <w:rStyle w:val="PageNumber"/>
      </w:rPr>
    </w:pPr>
    <w:r>
      <w:rPr>
        <w:rStyle w:val="PageNumber"/>
      </w:rPr>
      <w:t>EAM/1/5</w:t>
    </w:r>
  </w:p>
  <w:p w14:paraId="67EC4D8A" w14:textId="77777777" w:rsidR="00182B99" w:rsidRPr="00E2200E" w:rsidRDefault="003B5AF4" w:rsidP="00E2200E">
    <w:pPr>
      <w:pStyle w:val="Header"/>
    </w:pPr>
    <w:r>
      <w:t xml:space="preserve">página </w:t>
    </w:r>
    <w:r w:rsidR="00182B99" w:rsidRPr="00E2200E">
      <w:rPr>
        <w:rStyle w:val="PageNumber"/>
      </w:rPr>
      <w:fldChar w:fldCharType="begin"/>
    </w:r>
    <w:r w:rsidR="00182B99" w:rsidRPr="00E2200E">
      <w:rPr>
        <w:rStyle w:val="PageNumber"/>
      </w:rPr>
      <w:instrText xml:space="preserve"> PAGE </w:instrText>
    </w:r>
    <w:r w:rsidR="00182B99" w:rsidRPr="00E2200E">
      <w:rPr>
        <w:rStyle w:val="PageNumber"/>
      </w:rPr>
      <w:fldChar w:fldCharType="separate"/>
    </w:r>
    <w:r w:rsidR="00E2200E">
      <w:rPr>
        <w:rStyle w:val="PageNumber"/>
      </w:rPr>
      <w:t>2</w:t>
    </w:r>
    <w:r w:rsidR="00182B99" w:rsidRPr="00E2200E">
      <w:rPr>
        <w:rStyle w:val="PageNumber"/>
      </w:rPr>
      <w:fldChar w:fldCharType="end"/>
    </w:r>
  </w:p>
  <w:p w14:paraId="6F67A54F" w14:textId="77777777" w:rsidR="00182B99" w:rsidRPr="00E2200E" w:rsidRDefault="00182B99" w:rsidP="00E2200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230C" w14:textId="78073567" w:rsidR="00E2200E" w:rsidRDefault="00E2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27BC5"/>
    <w:multiLevelType w:val="hybridMultilevel"/>
    <w:tmpl w:val="5AD4D8D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9710927">
    <w:abstractNumId w:val="1"/>
  </w:num>
  <w:num w:numId="2" w16cid:durableId="62982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0E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31D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54567"/>
    <w:rsid w:val="0025634C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87116"/>
    <w:rsid w:val="004935D2"/>
    <w:rsid w:val="004B1215"/>
    <w:rsid w:val="004D047D"/>
    <w:rsid w:val="004E7AAE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8AC"/>
    <w:rsid w:val="00687EB4"/>
    <w:rsid w:val="00695C56"/>
    <w:rsid w:val="00696F81"/>
    <w:rsid w:val="006A0A40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4FF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681"/>
    <w:rsid w:val="00867AC1"/>
    <w:rsid w:val="0088560A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667E7"/>
    <w:rsid w:val="00970FED"/>
    <w:rsid w:val="009868C8"/>
    <w:rsid w:val="00992D82"/>
    <w:rsid w:val="00997029"/>
    <w:rsid w:val="009A7339"/>
    <w:rsid w:val="009B440E"/>
    <w:rsid w:val="009D0E3E"/>
    <w:rsid w:val="009D690D"/>
    <w:rsid w:val="009E65B6"/>
    <w:rsid w:val="009F77CF"/>
    <w:rsid w:val="00A24C10"/>
    <w:rsid w:val="00A33150"/>
    <w:rsid w:val="00A42AC3"/>
    <w:rsid w:val="00A430CF"/>
    <w:rsid w:val="00A54309"/>
    <w:rsid w:val="00A771E2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F65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200E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2F5B"/>
    <w:rsid w:val="00F272F1"/>
    <w:rsid w:val="00F43DF6"/>
    <w:rsid w:val="00F45372"/>
    <w:rsid w:val="00F560F7"/>
    <w:rsid w:val="00F6334D"/>
    <w:rsid w:val="00F63599"/>
    <w:rsid w:val="00F91650"/>
    <w:rsid w:val="00FA49AB"/>
    <w:rsid w:val="00FB70D0"/>
    <w:rsid w:val="00FE39C7"/>
    <w:rsid w:val="00FE53D3"/>
    <w:rsid w:val="00FF458A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7B492"/>
  <w15:docId w15:val="{C3166E39-422B-4F66-AD32-1C2323C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2200E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character" w:customStyle="1" w:styleId="Heading1Char">
    <w:name w:val="Heading 1 Char"/>
    <w:basedOn w:val="DefaultParagraphFont"/>
    <w:link w:val="Heading1"/>
    <w:rsid w:val="00E2200E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2640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EAM/1/5</vt:lpstr>
    </vt:vector>
  </TitlesOfParts>
  <Company>UPOV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EAM/1/5</dc:title>
  <dc:creator>BOU LLORET Amparo</dc:creator>
  <cp:keywords>FOR OFFICIAL USE ONLY</cp:keywords>
  <dc:description>LG (ext. trans.) - 13.3.2023</dc:description>
  <cp:lastModifiedBy>BESSE Ariane</cp:lastModifiedBy>
  <cp:revision>4</cp:revision>
  <cp:lastPrinted>2016-11-22T15:41:00Z</cp:lastPrinted>
  <dcterms:created xsi:type="dcterms:W3CDTF">2023-03-15T08:12:00Z</dcterms:created>
  <dcterms:modified xsi:type="dcterms:W3CDTF">2023-10-18T20:17:00Z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bb9cf064-3388-4aee-a834-4580718988ac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